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0256EDFF" w:rsidR="053C4FF3" w:rsidRPr="00F63959" w:rsidRDefault="00A94A5B" w:rsidP="00F63959">
      <w:pPr>
        <w:pStyle w:val="Heading1"/>
      </w:pPr>
      <w:bookmarkStart w:id="0" w:name="_Hlk214531898"/>
      <w:r>
        <w:t>Linear inequalities</w:t>
      </w:r>
    </w:p>
    <w:p w14:paraId="470008B8" w14:textId="5562B703" w:rsidR="00F33FDE" w:rsidRDefault="00DE2D8D" w:rsidP="00F33FDE">
      <w:r>
        <w:t xml:space="preserve">Students review inequalities in the context of domain and range, before learning how to solve linear </w:t>
      </w:r>
      <w:r w:rsidR="00FA55A3">
        <w:t>inequalities within contextual worked examples</w:t>
      </w:r>
      <w:r w:rsidR="004F4DF3">
        <w:t>.</w:t>
      </w:r>
      <w:r w:rsidR="00EB79A0">
        <w:t xml:space="preserve"> Student</w:t>
      </w:r>
      <w:r w:rsidR="00071DEE">
        <w:t xml:space="preserve">s </w:t>
      </w:r>
      <w:r w:rsidR="001E5ABA">
        <w:t xml:space="preserve">develop an understanding </w:t>
      </w:r>
      <w:r w:rsidR="007B6302">
        <w:t>of why</w:t>
      </w:r>
      <w:r w:rsidR="00071DEE">
        <w:t xml:space="preserve"> </w:t>
      </w:r>
      <w:r w:rsidR="00285C60">
        <w:t xml:space="preserve">they need to </w:t>
      </w:r>
      <w:r w:rsidR="00071DEE">
        <w:t>revers</w:t>
      </w:r>
      <w:r w:rsidR="00285C60">
        <w:t>e</w:t>
      </w:r>
      <w:r w:rsidR="00071DEE">
        <w:t xml:space="preserve"> an inequality when multiplying or dividing by a negative. </w:t>
      </w:r>
    </w:p>
    <w:p w14:paraId="531BF1E6" w14:textId="35789968" w:rsidR="00A51D10" w:rsidRPr="00CE6CDC" w:rsidRDefault="00A51D10" w:rsidP="00CF6C60">
      <w:pPr>
        <w:pStyle w:val="Heading2"/>
      </w:pPr>
      <w:r>
        <w:t>Learning intention</w:t>
      </w:r>
    </w:p>
    <w:p w14:paraId="44D19170" w14:textId="4D91DDB3" w:rsidR="00E01CA5" w:rsidRDefault="0027578F" w:rsidP="00BB6D1D">
      <w:pPr>
        <w:pStyle w:val="ListBullet"/>
        <w:rPr>
          <w:lang w:eastAsia="zh-CN"/>
        </w:rPr>
      </w:pPr>
      <w:r w:rsidRPr="0027578F">
        <w:rPr>
          <w:lang w:eastAsia="zh-CN"/>
        </w:rPr>
        <w:t xml:space="preserve">To be able to solve linear inequalities </w:t>
      </w:r>
      <w:r w:rsidR="004A2DBF">
        <w:rPr>
          <w:lang w:eastAsia="zh-CN"/>
        </w:rPr>
        <w:t>and plot them on</w:t>
      </w:r>
      <w:r w:rsidR="005C362B">
        <w:rPr>
          <w:lang w:eastAsia="zh-CN"/>
        </w:rPr>
        <w:t xml:space="preserve"> </w:t>
      </w:r>
      <w:r w:rsidR="00854686">
        <w:rPr>
          <w:lang w:eastAsia="zh-CN"/>
        </w:rPr>
        <w:t>a</w:t>
      </w:r>
      <w:r w:rsidR="00E01CA5">
        <w:rPr>
          <w:lang w:eastAsia="zh-CN"/>
        </w:rPr>
        <w:t xml:space="preserve"> number line. </w:t>
      </w:r>
    </w:p>
    <w:p w14:paraId="31580410" w14:textId="77777777" w:rsidR="00A51D10" w:rsidRDefault="00A51D10" w:rsidP="00CF6C60">
      <w:pPr>
        <w:pStyle w:val="Heading2"/>
      </w:pPr>
      <w:r>
        <w:t>Success criteria</w:t>
      </w:r>
    </w:p>
    <w:p w14:paraId="4AB241DD" w14:textId="4BEA7640" w:rsidR="002E347F" w:rsidRDefault="002E347F" w:rsidP="00BB6D1D">
      <w:pPr>
        <w:pStyle w:val="ListBullet"/>
      </w:pPr>
      <w:r>
        <w:t xml:space="preserve">I can represent </w:t>
      </w:r>
      <w:r w:rsidR="004F7672">
        <w:t>a</w:t>
      </w:r>
      <w:r>
        <w:t xml:space="preserve"> solution set on a number line using open and closed circles.</w:t>
      </w:r>
    </w:p>
    <w:p w14:paraId="6EF4E931" w14:textId="63C52125" w:rsidR="00724110" w:rsidRDefault="00724110" w:rsidP="00BB6D1D">
      <w:pPr>
        <w:pStyle w:val="ListBullet"/>
      </w:pPr>
      <w:r>
        <w:t>I can represent a scenario as an inequality.</w:t>
      </w:r>
    </w:p>
    <w:p w14:paraId="74968E42" w14:textId="28534C8E" w:rsidR="00E11E10" w:rsidRDefault="00E11E10" w:rsidP="00BB6D1D">
      <w:pPr>
        <w:pStyle w:val="ListBullet"/>
      </w:pPr>
      <w:r>
        <w:t>I can solve a linear equation.</w:t>
      </w:r>
    </w:p>
    <w:p w14:paraId="77DC23AF" w14:textId="30D73252" w:rsidR="006351A1" w:rsidRDefault="006351A1" w:rsidP="00BB6D1D">
      <w:pPr>
        <w:pStyle w:val="ListBullet"/>
      </w:pPr>
      <w:r>
        <w:t xml:space="preserve">I can explain why multiplication </w:t>
      </w:r>
      <w:r w:rsidR="0049412F">
        <w:t>or</w:t>
      </w:r>
      <w:r>
        <w:t xml:space="preserve"> division by a negative </w:t>
      </w:r>
      <w:r w:rsidR="00067B2C">
        <w:t xml:space="preserve">will </w:t>
      </w:r>
      <w:r>
        <w:t xml:space="preserve">reverse an inequality. </w:t>
      </w:r>
    </w:p>
    <w:p w14:paraId="3A44F34D" w14:textId="42DEFE4F" w:rsidR="00E04F4E" w:rsidRDefault="00D01CAE" w:rsidP="00BB6D1D">
      <w:pPr>
        <w:pStyle w:val="ListBullet"/>
      </w:pPr>
      <w:r>
        <w:t>I can</w:t>
      </w:r>
      <w:r w:rsidR="002441E7">
        <w:t xml:space="preserve"> justify a solution in the context of a problem</w:t>
      </w:r>
      <w:r w:rsidR="00F8419A">
        <w:t>.</w:t>
      </w:r>
      <w:r w:rsidR="003244D8">
        <w:t xml:space="preserve"> </w:t>
      </w:r>
    </w:p>
    <w:p w14:paraId="301A27BA" w14:textId="77777777" w:rsidR="00994D39" w:rsidRDefault="00994D39">
      <w:pPr>
        <w:suppressAutoHyphens w:val="0"/>
        <w:spacing w:after="0" w:line="276" w:lineRule="auto"/>
        <w:rPr>
          <w:color w:val="002664"/>
          <w:sz w:val="32"/>
          <w:szCs w:val="40"/>
        </w:rPr>
      </w:pPr>
      <w:r>
        <w:br w:type="page"/>
      </w:r>
    </w:p>
    <w:p w14:paraId="73D6D35E" w14:textId="7FD882AD" w:rsidR="00A51D10" w:rsidRDefault="00B77335" w:rsidP="00CF6C60">
      <w:pPr>
        <w:pStyle w:val="Heading2"/>
      </w:pPr>
      <w:r>
        <w:lastRenderedPageBreak/>
        <w:t>O</w:t>
      </w:r>
      <w:r w:rsidR="00A51D10">
        <w:t>utcomes</w:t>
      </w:r>
    </w:p>
    <w:p w14:paraId="75EDE8C2" w14:textId="5DD7599F" w:rsidR="00E863D8" w:rsidRPr="00E863D8" w:rsidRDefault="00E863D8" w:rsidP="00E863D8">
      <w:r>
        <w:t>A student:</w:t>
      </w:r>
    </w:p>
    <w:p w14:paraId="5BF7E6AD" w14:textId="359463B0" w:rsidR="00C06094" w:rsidRPr="00C06094" w:rsidRDefault="00C06094" w:rsidP="00BB6D1D">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6B941205" w14:textId="19030999" w:rsidR="00D01CAE" w:rsidRDefault="00A8630F" w:rsidP="00BB6D1D">
      <w:pPr>
        <w:pStyle w:val="ListBullet"/>
        <w:rPr>
          <w:rStyle w:val="Strong"/>
        </w:rPr>
      </w:pPr>
      <w:r w:rsidRPr="00A8630F">
        <w:t>applies algebraic techniques and the laws of indices and surds to manipulate expressions and solve problems</w:t>
      </w:r>
      <w:r w:rsidRPr="00A8630F">
        <w:rPr>
          <w:rStyle w:val="Strong"/>
          <w:b w:val="0"/>
          <w:bCs w:val="0"/>
        </w:rPr>
        <w:t xml:space="preserve"> </w:t>
      </w:r>
      <w:r w:rsidRPr="00A8630F">
        <w:rPr>
          <w:rStyle w:val="Strong"/>
        </w:rPr>
        <w:t>MAV-11-01</w:t>
      </w:r>
    </w:p>
    <w:p w14:paraId="1B9D87FA" w14:textId="5F190D7B" w:rsidR="00D01CAE" w:rsidRPr="00DE5391" w:rsidRDefault="00A8630F" w:rsidP="00BB6D1D">
      <w:pPr>
        <w:pStyle w:val="ListBullet"/>
        <w:rPr>
          <w:color w:val="000000" w:themeColor="text1"/>
        </w:rPr>
      </w:pPr>
      <w:r w:rsidRPr="00A8630F">
        <w:t>uses functions and relations to model, analyse and solve problems</w:t>
      </w:r>
      <w:r w:rsidRPr="00A8630F">
        <w:rPr>
          <w:rStyle w:val="Strong"/>
          <w:b w:val="0"/>
          <w:bCs w:val="0"/>
        </w:rPr>
        <w:t xml:space="preserve"> </w:t>
      </w:r>
      <w:r w:rsidR="00E04F4E" w:rsidRPr="00E04F4E">
        <w:rPr>
          <w:rStyle w:val="Strong"/>
        </w:rPr>
        <w:t>MAV-11-02</w:t>
      </w:r>
    </w:p>
    <w:p w14:paraId="57E4CA50" w14:textId="1053133B" w:rsidR="00530BD7" w:rsidRPr="00530BD7" w:rsidRDefault="00BD56BE" w:rsidP="00CF6C60">
      <w:pPr>
        <w:pStyle w:val="Heading2"/>
        <w:rPr>
          <w:szCs w:val="36"/>
        </w:rPr>
      </w:pPr>
      <w:r>
        <w:t>Content</w:t>
      </w:r>
    </w:p>
    <w:p w14:paraId="21314EFA" w14:textId="77777777" w:rsidR="00A55419" w:rsidRPr="00854686" w:rsidRDefault="00A55419" w:rsidP="00CF6C60">
      <w:pPr>
        <w:pStyle w:val="Heading3"/>
      </w:pPr>
      <w:r w:rsidRPr="00350B2F">
        <w:t>Linear functions</w:t>
      </w:r>
    </w:p>
    <w:p w14:paraId="7BAF9007" w14:textId="77777777" w:rsidR="00A55419" w:rsidRPr="000612B6" w:rsidRDefault="00A55419" w:rsidP="000612B6">
      <w:pPr>
        <w:pStyle w:val="ListBullet"/>
      </w:pPr>
      <w:r w:rsidRPr="000612B6">
        <w:t>Solve linear inequalities and graph the solution on a number line</w:t>
      </w:r>
    </w:p>
    <w:p w14:paraId="76AB4C3B" w14:textId="034B1480" w:rsidR="00A55419" w:rsidRPr="00854686" w:rsidRDefault="00A55419" w:rsidP="00CF6C60">
      <w:pPr>
        <w:pStyle w:val="Heading3"/>
      </w:pPr>
      <w:r w:rsidRPr="00350B2F">
        <w:t>Constructing and using functions</w:t>
      </w:r>
    </w:p>
    <w:p w14:paraId="24986DB8" w14:textId="6E896043" w:rsidR="00A55419" w:rsidRPr="000612B6" w:rsidRDefault="002D22FD" w:rsidP="000612B6">
      <w:pPr>
        <w:pStyle w:val="ListBullet"/>
      </w:pPr>
      <w:r w:rsidRPr="000612B6">
        <w:t>Use linear inequalities to model and solve problems in real-world situations, and justify conclusions in the context of the problem</w:t>
      </w:r>
    </w:p>
    <w:p w14:paraId="6DECCD88" w14:textId="27A59E5D" w:rsidR="008F58F6" w:rsidRPr="008F58F6" w:rsidRDefault="008F58F6" w:rsidP="00CF6C60">
      <w:pPr>
        <w:pStyle w:val="Heading3"/>
        <w:rPr>
          <w:rFonts w:eastAsiaTheme="majorEastAsia"/>
          <w:sz w:val="36"/>
        </w:rPr>
      </w:pPr>
      <w:r>
        <w:t>Properties of functions, relations and graphs</w:t>
      </w:r>
    </w:p>
    <w:p w14:paraId="7CE419D5" w14:textId="0014B5CD" w:rsidR="008F58F6" w:rsidRPr="00530BD7" w:rsidRDefault="008F58F6" w:rsidP="00BB6D1D">
      <w:pPr>
        <w:pStyle w:val="ListBullet"/>
      </w:pPr>
      <w:r w:rsidRPr="008F58F6">
        <w:t>Determine and describe the domain and range of functions and relations, using interval notation, inequalities or worded descriptions</w:t>
      </w:r>
    </w:p>
    <w:p w14:paraId="31848AFA" w14:textId="2987C709" w:rsidR="00C12AC4" w:rsidRPr="00C12AC4" w:rsidRDefault="00C12AC4" w:rsidP="006C67CA">
      <w:pPr>
        <w:pStyle w:val="Imageattributioncaption"/>
        <w:rPr>
          <w:szCs w:val="22"/>
        </w:rPr>
      </w:pPr>
      <w:hyperlink r:id="rId8" w:history="1">
        <w:r w:rsidRPr="00C12AC4">
          <w:rPr>
            <w:rStyle w:val="Hyperlink"/>
            <w:szCs w:val="22"/>
          </w:rPr>
          <w:t>Mathematics Advanced 11</w:t>
        </w:r>
        <w:r w:rsidR="00CE65A4">
          <w:rPr>
            <w:rStyle w:val="Hyperlink"/>
            <w:szCs w:val="22"/>
          </w:rPr>
          <w:t>–</w:t>
        </w:r>
        <w:r w:rsidRPr="00C12AC4">
          <w:rPr>
            <w:rStyle w:val="Hyperlink"/>
            <w:szCs w:val="22"/>
          </w:rPr>
          <w:t>12 Syllabus</w:t>
        </w:r>
      </w:hyperlink>
      <w:r w:rsidRPr="00C12AC4">
        <w:rPr>
          <w:szCs w:val="22"/>
        </w:rPr>
        <w:t xml:space="preserve"> © NSW Education Standards Authority (NESA) for and on behalf of the Crown in right of the State of New South Wales, 202</w:t>
      </w:r>
      <w:r w:rsidR="00FE7774">
        <w:rPr>
          <w:szCs w:val="22"/>
        </w:rPr>
        <w:t>4</w:t>
      </w:r>
      <w:r w:rsidRPr="00C12AC4">
        <w:rPr>
          <w:szCs w:val="22"/>
        </w:rPr>
        <w:t>.</w:t>
      </w:r>
    </w:p>
    <w:p w14:paraId="0EEC8200" w14:textId="77777777" w:rsidR="009B4D45" w:rsidRDefault="009B4D45" w:rsidP="00BB6D1D">
      <w:pPr>
        <w:pStyle w:val="ListBullet"/>
        <w:sectPr w:rsidR="009B4D45" w:rsidSect="009B4D45">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2243E370" w14:textId="67226DCC" w:rsidR="009B4D45" w:rsidRDefault="009B4D45" w:rsidP="009B4D45">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CF6C60">
        <w:t xml:space="preserve">lesson </w:t>
      </w:r>
      <w:r>
        <w:t xml:space="preserve">summary </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838"/>
        <w:gridCol w:w="5442"/>
        <w:gridCol w:w="2921"/>
        <w:gridCol w:w="4361"/>
      </w:tblGrid>
      <w:tr w:rsidR="009B4D45" w14:paraId="7609617C" w14:textId="77777777" w:rsidTr="008A48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1790453" w14:textId="77777777" w:rsidR="009B4D45" w:rsidRDefault="009B4D45" w:rsidP="00EE3515">
            <w:pPr>
              <w:spacing w:line="240" w:lineRule="auto"/>
            </w:pPr>
            <w:r>
              <w:t>Section</w:t>
            </w:r>
          </w:p>
        </w:tc>
        <w:tc>
          <w:tcPr>
            <w:tcW w:w="5442" w:type="dxa"/>
          </w:tcPr>
          <w:p w14:paraId="3AA7A651" w14:textId="77777777" w:rsidR="009B4D45" w:rsidRDefault="009B4D45" w:rsidP="00EE3515">
            <w:pPr>
              <w:spacing w:line="240" w:lineRule="auto"/>
              <w:cnfStyle w:val="100000000000" w:firstRow="1" w:lastRow="0" w:firstColumn="0" w:lastColumn="0" w:oddVBand="0" w:evenVBand="0" w:oddHBand="0" w:evenHBand="0" w:firstRowFirstColumn="0" w:firstRowLastColumn="0" w:lastRowFirstColumn="0" w:lastRowLastColumn="0"/>
            </w:pPr>
            <w:r>
              <w:t>Summary of activity</w:t>
            </w:r>
          </w:p>
        </w:tc>
        <w:tc>
          <w:tcPr>
            <w:tcW w:w="2921" w:type="dxa"/>
          </w:tcPr>
          <w:p w14:paraId="4CA433D0" w14:textId="63B8E0A0" w:rsidR="009B4D45" w:rsidRDefault="009B4D45" w:rsidP="00EE3515">
            <w:pPr>
              <w:spacing w:line="240" w:lineRule="auto"/>
              <w:cnfStyle w:val="100000000000" w:firstRow="1" w:lastRow="0" w:firstColumn="0" w:lastColumn="0" w:oddVBand="0" w:evenVBand="0" w:oddHBand="0" w:evenHBand="0" w:firstRowFirstColumn="0" w:firstRowLastColumn="0" w:lastRowFirstColumn="0" w:lastRowLastColumn="0"/>
            </w:pPr>
            <w:r>
              <w:t>Teaching strateg</w:t>
            </w:r>
            <w:r w:rsidR="006D242E">
              <w:t>ies</w:t>
            </w:r>
          </w:p>
        </w:tc>
        <w:tc>
          <w:tcPr>
            <w:tcW w:w="4361" w:type="dxa"/>
          </w:tcPr>
          <w:p w14:paraId="526489DA" w14:textId="77777777" w:rsidR="009B4D45" w:rsidRDefault="009B4D45" w:rsidP="00EE3515">
            <w:pPr>
              <w:spacing w:line="240" w:lineRule="auto"/>
              <w:cnfStyle w:val="100000000000" w:firstRow="1" w:lastRow="0" w:firstColumn="0" w:lastColumn="0" w:oddVBand="0" w:evenVBand="0" w:oddHBand="0" w:evenHBand="0" w:firstRowFirstColumn="0" w:firstRowLastColumn="0" w:lastRowFirstColumn="0" w:lastRowLastColumn="0"/>
            </w:pPr>
            <w:r>
              <w:t>Teaching points</w:t>
            </w:r>
          </w:p>
        </w:tc>
      </w:tr>
      <w:tr w:rsidR="009B4D45" w14:paraId="0235EC41" w14:textId="77777777" w:rsidTr="008A48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48F5AD6" w14:textId="77777777" w:rsidR="009B4D45" w:rsidRPr="003F134E" w:rsidRDefault="009B4D45" w:rsidP="00EE3515">
            <w:pPr>
              <w:spacing w:line="240" w:lineRule="auto"/>
              <w:rPr>
                <w:b w:val="0"/>
              </w:rPr>
            </w:pPr>
            <w:r w:rsidRPr="003F134E">
              <w:t>Activating prior knowledge</w:t>
            </w:r>
          </w:p>
        </w:tc>
        <w:tc>
          <w:tcPr>
            <w:tcW w:w="5442" w:type="dxa"/>
          </w:tcPr>
          <w:p w14:paraId="6A9CB6FB" w14:textId="644C567F" w:rsidR="009B4D45" w:rsidRDefault="00E758A0" w:rsidP="00EE3515">
            <w:pPr>
              <w:spacing w:line="240" w:lineRule="auto"/>
              <w:cnfStyle w:val="000000100000" w:firstRow="0" w:lastRow="0" w:firstColumn="0" w:lastColumn="0" w:oddVBand="0" w:evenVBand="0" w:oddHBand="1" w:evenHBand="0" w:firstRowFirstColumn="0" w:firstRowLastColumn="0" w:lastRowFirstColumn="0" w:lastRowLastColumn="0"/>
            </w:pPr>
            <w:r>
              <w:t xml:space="preserve">Read the equations on page 4 aloud one at a </w:t>
            </w:r>
            <w:r w:rsidR="001B1150">
              <w:t>time and</w:t>
            </w:r>
            <w:r>
              <w:t xml:space="preserve"> allow students time to create a representation</w:t>
            </w:r>
            <w:r w:rsidR="0036582D">
              <w:t>,</w:t>
            </w:r>
            <w:r>
              <w:t xml:space="preserve"> </w:t>
            </w:r>
            <w:r w:rsidR="0036582D">
              <w:t>followed by</w:t>
            </w:r>
            <w:r>
              <w:t xml:space="preserve"> record</w:t>
            </w:r>
            <w:r w:rsidR="0036582D">
              <w:t>ing</w:t>
            </w:r>
            <w:r>
              <w:t xml:space="preserve"> the domain and range</w:t>
            </w:r>
            <w:r w:rsidR="009E18C6">
              <w:t xml:space="preserve">. Students then calculate the break-even point for the </w:t>
            </w:r>
            <w:r w:rsidR="00B6119B">
              <w:t>revenue</w:t>
            </w:r>
            <w:r w:rsidR="009E18C6">
              <w:t xml:space="preserve"> and cost equations, determining the profit </w:t>
            </w:r>
            <w:r w:rsidR="00B6119B">
              <w:t xml:space="preserve">range. </w:t>
            </w:r>
          </w:p>
        </w:tc>
        <w:tc>
          <w:tcPr>
            <w:tcW w:w="2921" w:type="dxa"/>
          </w:tcPr>
          <w:p w14:paraId="161C542B" w14:textId="77777777" w:rsidR="009B4D45" w:rsidRDefault="00CA2B57" w:rsidP="00EE3515">
            <w:pPr>
              <w:spacing w:line="240" w:lineRule="auto"/>
              <w:cnfStyle w:val="000000100000" w:firstRow="0" w:lastRow="0" w:firstColumn="0" w:lastColumn="0" w:oddVBand="0" w:evenVBand="0" w:oddHBand="1" w:evenHBand="0" w:firstRowFirstColumn="0" w:firstRowLastColumn="0" w:lastRowFirstColumn="0" w:lastRowLastColumn="0"/>
            </w:pPr>
            <w:r>
              <w:t>Visibly random groups of 3</w:t>
            </w:r>
          </w:p>
          <w:p w14:paraId="1660ABD9" w14:textId="77777777" w:rsidR="00CA2B57" w:rsidRDefault="00CA2B57" w:rsidP="00EE3515">
            <w:pPr>
              <w:spacing w:line="240" w:lineRule="auto"/>
              <w:cnfStyle w:val="000000100000" w:firstRow="0" w:lastRow="0" w:firstColumn="0" w:lastColumn="0" w:oddVBand="0" w:evenVBand="0" w:oddHBand="1" w:evenHBand="0" w:firstRowFirstColumn="0" w:firstRowLastColumn="0" w:lastRowFirstColumn="0" w:lastRowLastColumn="0"/>
            </w:pPr>
            <w:r>
              <w:t>Vertical non-permanent surfaces</w:t>
            </w:r>
          </w:p>
          <w:p w14:paraId="1924A2F6" w14:textId="28B6855A" w:rsidR="00CA2B57" w:rsidRDefault="00CA2B57" w:rsidP="00EE3515">
            <w:pPr>
              <w:spacing w:line="240" w:lineRule="auto"/>
              <w:cnfStyle w:val="000000100000" w:firstRow="0" w:lastRow="0" w:firstColumn="0" w:lastColumn="0" w:oddVBand="0" w:evenVBand="0" w:oddHBand="1" w:evenHBand="0" w:firstRowFirstColumn="0" w:firstRowLastColumn="0" w:lastRowFirstColumn="0" w:lastRowLastColumn="0"/>
            </w:pPr>
            <w:r>
              <w:t>Gallery walk</w:t>
            </w:r>
          </w:p>
        </w:tc>
        <w:tc>
          <w:tcPr>
            <w:tcW w:w="4361" w:type="dxa"/>
          </w:tcPr>
          <w:p w14:paraId="2D8C80CC" w14:textId="4882269D" w:rsidR="009B4D45" w:rsidRDefault="00846860" w:rsidP="00EE3515">
            <w:pPr>
              <w:spacing w:line="240" w:lineRule="auto"/>
              <w:cnfStyle w:val="000000100000" w:firstRow="0" w:lastRow="0" w:firstColumn="0" w:lastColumn="0" w:oddVBand="0" w:evenVBand="0" w:oddHBand="1" w:evenHBand="0" w:firstRowFirstColumn="0" w:firstRowLastColumn="0" w:lastRowFirstColumn="0" w:lastRowLastColumn="0"/>
            </w:pPr>
            <w:r>
              <w:t>The purpose of this activity is to review students</w:t>
            </w:r>
            <w:r w:rsidR="00B50570">
              <w:t>’</w:t>
            </w:r>
            <w:r>
              <w:t xml:space="preserve"> prior understanding of domain and range in real-world contexts.</w:t>
            </w:r>
          </w:p>
        </w:tc>
      </w:tr>
      <w:tr w:rsidR="009B4D45" w14:paraId="74C1E12D" w14:textId="77777777" w:rsidTr="008A48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9B51A6E" w14:textId="77777777" w:rsidR="009B4D45" w:rsidRPr="003F134E" w:rsidRDefault="009B4D45" w:rsidP="00EE3515">
            <w:pPr>
              <w:spacing w:before="100" w:line="240" w:lineRule="auto"/>
              <w:rPr>
                <w:b w:val="0"/>
              </w:rPr>
            </w:pPr>
            <w:r w:rsidRPr="003F134E">
              <w:t>Connecting learning</w:t>
            </w:r>
          </w:p>
        </w:tc>
        <w:tc>
          <w:tcPr>
            <w:tcW w:w="5442" w:type="dxa"/>
          </w:tcPr>
          <w:p w14:paraId="1233128A" w14:textId="5EC883BE" w:rsidR="009B4D45" w:rsidRDefault="00661D0E" w:rsidP="00EE3515">
            <w:pPr>
              <w:spacing w:line="240" w:lineRule="auto"/>
              <w:cnfStyle w:val="000000010000" w:firstRow="0" w:lastRow="0" w:firstColumn="0" w:lastColumn="0" w:oddVBand="0" w:evenVBand="0" w:oddHBand="0" w:evenHBand="1" w:firstRowFirstColumn="0" w:firstRowLastColumn="0" w:lastRowFirstColumn="0" w:lastRowLastColumn="0"/>
            </w:pPr>
            <w:r>
              <w:t>Use slide 4</w:t>
            </w:r>
            <w:r w:rsidR="000729BA">
              <w:t xml:space="preserve"> of the PowerPoint</w:t>
            </w:r>
            <w:r>
              <w:t xml:space="preserve"> </w:t>
            </w:r>
            <w:r w:rsidR="006D242E">
              <w:rPr>
                <w:i/>
                <w:iCs/>
              </w:rPr>
              <w:t>Linear inequalities</w:t>
            </w:r>
            <w:r w:rsidR="006D242E">
              <w:t xml:space="preserve"> </w:t>
            </w:r>
            <w:r>
              <w:t>to introduce number line representations of inequalities</w:t>
            </w:r>
            <w:r w:rsidR="005B6E05">
              <w:t>.</w:t>
            </w:r>
            <w:r w:rsidR="00196E16">
              <w:t xml:space="preserve"> </w:t>
            </w:r>
            <w:r w:rsidR="005B6E05">
              <w:t>U</w:t>
            </w:r>
            <w:r w:rsidR="00196E16">
              <w:t xml:space="preserve">se slide 5 to </w:t>
            </w:r>
            <w:r w:rsidR="005B6E05">
              <w:t xml:space="preserve">apply </w:t>
            </w:r>
            <w:r w:rsidR="00196E16">
              <w:t xml:space="preserve">this understanding to </w:t>
            </w:r>
            <w:r w:rsidR="00816B1D">
              <w:t xml:space="preserve">graph the solutions </w:t>
            </w:r>
            <w:r w:rsidR="00196E16">
              <w:t>for real-world scenarios</w:t>
            </w:r>
            <w:r w:rsidR="00816B1D">
              <w:t xml:space="preserve"> on a number line. </w:t>
            </w:r>
          </w:p>
          <w:p w14:paraId="4C5AFD71" w14:textId="17118A2B" w:rsidR="00F41E57" w:rsidRDefault="00ED7255" w:rsidP="00EE3515">
            <w:pPr>
              <w:spacing w:line="240" w:lineRule="auto"/>
              <w:cnfStyle w:val="000000010000" w:firstRow="0" w:lastRow="0" w:firstColumn="0" w:lastColumn="0" w:oddVBand="0" w:evenVBand="0" w:oddHBand="0" w:evenHBand="1" w:firstRowFirstColumn="0" w:firstRowLastColumn="0" w:lastRowFirstColumn="0" w:lastRowLastColumn="0"/>
            </w:pPr>
            <w:r>
              <w:t>Use slide</w:t>
            </w:r>
            <w:r w:rsidR="0092665B">
              <w:t>s</w:t>
            </w:r>
            <w:r>
              <w:t xml:space="preserve"> 6–11</w:t>
            </w:r>
            <w:r w:rsidR="007A3105">
              <w:t xml:space="preserve"> </w:t>
            </w:r>
            <w:r w:rsidR="00F41E57">
              <w:t xml:space="preserve">to unpack </w:t>
            </w:r>
            <w:r w:rsidR="00DA4A5C">
              <w:t xml:space="preserve">scenarios that involve inequalities. </w:t>
            </w:r>
            <w:r w:rsidR="005B6E05">
              <w:t>Guide s</w:t>
            </w:r>
            <w:r w:rsidR="00DA4A5C">
              <w:t xml:space="preserve">tudents </w:t>
            </w:r>
            <w:r w:rsidR="005B6E05">
              <w:t xml:space="preserve">to reason </w:t>
            </w:r>
            <w:r w:rsidR="00DA4A5C">
              <w:t>th</w:t>
            </w:r>
            <w:r w:rsidR="005B6E05">
              <w:t xml:space="preserve">rough solutions and justify why some responses are valid while others are not. </w:t>
            </w:r>
          </w:p>
          <w:p w14:paraId="63C3DD3B" w14:textId="121FEA4A" w:rsidR="00DA4A5C" w:rsidRDefault="008A48F5" w:rsidP="00EE3515">
            <w:pPr>
              <w:spacing w:line="240" w:lineRule="auto"/>
              <w:cnfStyle w:val="000000010000" w:firstRow="0" w:lastRow="0" w:firstColumn="0" w:lastColumn="0" w:oddVBand="0" w:evenVBand="0" w:oddHBand="0" w:evenHBand="1" w:firstRowFirstColumn="0" w:firstRowLastColumn="0" w:lastRowFirstColumn="0" w:lastRowLastColumn="0"/>
            </w:pPr>
            <w:r>
              <w:t xml:space="preserve">Students complete </w:t>
            </w:r>
            <w:hyperlink w:anchor="_Appendix_A" w:history="1">
              <w:r w:rsidRPr="004173F0">
                <w:rPr>
                  <w:rStyle w:val="Hyperlink"/>
                  <w:szCs w:val="24"/>
                </w:rPr>
                <w:t>Appendix A</w:t>
              </w:r>
            </w:hyperlink>
            <w:r>
              <w:t>.</w:t>
            </w:r>
          </w:p>
        </w:tc>
        <w:tc>
          <w:tcPr>
            <w:tcW w:w="2921" w:type="dxa"/>
          </w:tcPr>
          <w:p w14:paraId="4AB5970F" w14:textId="77777777" w:rsidR="009B4D45" w:rsidRDefault="00CA2B57" w:rsidP="00EE3515">
            <w:pPr>
              <w:spacing w:line="240" w:lineRule="auto"/>
              <w:cnfStyle w:val="000000010000" w:firstRow="0" w:lastRow="0" w:firstColumn="0" w:lastColumn="0" w:oddVBand="0" w:evenVBand="0" w:oddHBand="0" w:evenHBand="1" w:firstRowFirstColumn="0" w:firstRowLastColumn="0" w:lastRowFirstColumn="0" w:lastRowLastColumn="0"/>
            </w:pPr>
            <w:r>
              <w:t>Pose-Pause-Pounce-Bounce</w:t>
            </w:r>
          </w:p>
          <w:p w14:paraId="6C0B0728" w14:textId="2237C9D0" w:rsidR="00CA2B57" w:rsidRDefault="00613AE5" w:rsidP="00EE3515">
            <w:pPr>
              <w:spacing w:line="240" w:lineRule="auto"/>
              <w:cnfStyle w:val="000000010000" w:firstRow="0" w:lastRow="0" w:firstColumn="0" w:lastColumn="0" w:oddVBand="0" w:evenVBand="0" w:oddHBand="0" w:evenHBand="1" w:firstRowFirstColumn="0" w:firstRowLastColumn="0" w:lastRowFirstColumn="0" w:lastRowLastColumn="0"/>
            </w:pPr>
            <w:r>
              <w:t xml:space="preserve">Variation </w:t>
            </w:r>
            <w:r w:rsidR="00EE3515">
              <w:t>Theory</w:t>
            </w:r>
          </w:p>
        </w:tc>
        <w:tc>
          <w:tcPr>
            <w:tcW w:w="4361" w:type="dxa"/>
          </w:tcPr>
          <w:p w14:paraId="7E1E8ADB" w14:textId="4F5592B7" w:rsidR="009B4D45" w:rsidRDefault="008A48F5" w:rsidP="00EE3515">
            <w:pPr>
              <w:spacing w:line="240" w:lineRule="auto"/>
              <w:cnfStyle w:val="000000010000" w:firstRow="0" w:lastRow="0" w:firstColumn="0" w:lastColumn="0" w:oddVBand="0" w:evenVBand="0" w:oddHBand="0" w:evenHBand="1" w:firstRowFirstColumn="0" w:firstRowLastColumn="0" w:lastRowFirstColumn="0" w:lastRowLastColumn="0"/>
            </w:pPr>
            <w:r>
              <w:t>Students use their prior knowledge of linear models to forma</w:t>
            </w:r>
            <w:r w:rsidR="00207723">
              <w:t>lise inequality notation. This activity targets the key misconceptions</w:t>
            </w:r>
            <w:r w:rsidR="007A3105">
              <w:t xml:space="preserve"> and promotes conceptual discovery before formalising the rule </w:t>
            </w:r>
            <w:r w:rsidR="0092665B">
              <w:t xml:space="preserve">that </w:t>
            </w:r>
            <w:r w:rsidR="007A3105">
              <w:t>when</w:t>
            </w:r>
            <w:r w:rsidR="00207723">
              <w:t xml:space="preserve"> multiplying or dividing by a negative</w:t>
            </w:r>
            <w:r w:rsidR="007A3105">
              <w:t xml:space="preserve"> number the inequality is reversed. </w:t>
            </w:r>
          </w:p>
        </w:tc>
      </w:tr>
      <w:tr w:rsidR="009B4D45" w14:paraId="7C542B61" w14:textId="77777777" w:rsidTr="008A48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CE871A9" w14:textId="77777777" w:rsidR="009B4D45" w:rsidRPr="003F134E" w:rsidRDefault="009B4D45" w:rsidP="00EE3515">
            <w:pPr>
              <w:spacing w:before="100" w:line="240" w:lineRule="auto"/>
              <w:rPr>
                <w:b w:val="0"/>
              </w:rPr>
            </w:pPr>
            <w:r w:rsidRPr="003F134E">
              <w:t>Releasing responsibility</w:t>
            </w:r>
          </w:p>
        </w:tc>
        <w:tc>
          <w:tcPr>
            <w:tcW w:w="5442" w:type="dxa"/>
          </w:tcPr>
          <w:p w14:paraId="0C5D330B" w14:textId="10D24149" w:rsidR="009B4D45" w:rsidRDefault="007A3105" w:rsidP="00EE3515">
            <w:pPr>
              <w:spacing w:line="240" w:lineRule="auto"/>
              <w:cnfStyle w:val="000000100000" w:firstRow="0" w:lastRow="0" w:firstColumn="0" w:lastColumn="0" w:oddVBand="0" w:evenVBand="0" w:oddHBand="1" w:evenHBand="0" w:firstRowFirstColumn="0" w:firstRowLastColumn="0" w:lastRowFirstColumn="0" w:lastRowLastColumn="0"/>
            </w:pPr>
            <w:r>
              <w:t xml:space="preserve">Use slides </w:t>
            </w:r>
            <w:r w:rsidR="005A035C">
              <w:t>13–14</w:t>
            </w:r>
            <w:r>
              <w:t xml:space="preserve"> </w:t>
            </w:r>
            <w:r w:rsidR="005A30DC">
              <w:t>to model solving inequalities involving dividing by a negative number</w:t>
            </w:r>
            <w:r w:rsidR="007548FD">
              <w:t xml:space="preserve">. Students </w:t>
            </w:r>
            <w:r w:rsidR="00CC5E2D">
              <w:t xml:space="preserve">practise </w:t>
            </w:r>
            <w:r w:rsidR="007548FD">
              <w:t>solving inequalities using an existing resource.</w:t>
            </w:r>
            <w:r w:rsidR="00A55E4E">
              <w:t xml:space="preserve"> </w:t>
            </w:r>
          </w:p>
        </w:tc>
        <w:tc>
          <w:tcPr>
            <w:tcW w:w="2921" w:type="dxa"/>
          </w:tcPr>
          <w:p w14:paraId="3951013E" w14:textId="72D5578A" w:rsidR="009B4D45" w:rsidRDefault="00613AE5" w:rsidP="00EE3515">
            <w:pPr>
              <w:spacing w:line="240" w:lineRule="auto"/>
              <w:cnfStyle w:val="000000100000" w:firstRow="0" w:lastRow="0" w:firstColumn="0" w:lastColumn="0" w:oddVBand="0" w:evenVBand="0" w:oddHBand="1" w:evenHBand="0" w:firstRowFirstColumn="0" w:firstRowLastColumn="0" w:lastRowFirstColumn="0" w:lastRowLastColumn="0"/>
            </w:pPr>
            <w:r>
              <w:t>Worked examples (</w:t>
            </w:r>
            <w:r w:rsidR="00A26168">
              <w:t xml:space="preserve">Your </w:t>
            </w:r>
            <w:r>
              <w:t>turn)</w:t>
            </w:r>
          </w:p>
          <w:p w14:paraId="01277D6E" w14:textId="77777777" w:rsidR="00613AE5" w:rsidRDefault="00613AE5" w:rsidP="00EE3515">
            <w:pPr>
              <w:spacing w:line="240" w:lineRule="auto"/>
              <w:cnfStyle w:val="000000100000" w:firstRow="0" w:lastRow="0" w:firstColumn="0" w:lastColumn="0" w:oddVBand="0" w:evenVBand="0" w:oddHBand="1" w:evenHBand="0" w:firstRowFirstColumn="0" w:firstRowLastColumn="0" w:lastRowFirstColumn="0" w:lastRowLastColumn="0"/>
            </w:pPr>
            <w:r>
              <w:t>Think-Pair-Share</w:t>
            </w:r>
          </w:p>
          <w:p w14:paraId="6E7BEDE2" w14:textId="3ECE25B5" w:rsidR="00613AE5" w:rsidRDefault="00613AE5" w:rsidP="00EE3515">
            <w:pPr>
              <w:spacing w:line="240" w:lineRule="auto"/>
              <w:cnfStyle w:val="000000100000" w:firstRow="0" w:lastRow="0" w:firstColumn="0" w:lastColumn="0" w:oddVBand="0" w:evenVBand="0" w:oddHBand="1" w:evenHBand="0" w:firstRowFirstColumn="0" w:firstRowLastColumn="0" w:lastRowFirstColumn="0" w:lastRowLastColumn="0"/>
            </w:pPr>
            <w:r>
              <w:t>Notes to future forgetful sel</w:t>
            </w:r>
            <w:r w:rsidR="00041B3E">
              <w:t>ves</w:t>
            </w:r>
          </w:p>
        </w:tc>
        <w:tc>
          <w:tcPr>
            <w:tcW w:w="4361" w:type="dxa"/>
          </w:tcPr>
          <w:p w14:paraId="2361DC7B" w14:textId="56BDBCC2" w:rsidR="009B4D45" w:rsidRDefault="00901592" w:rsidP="00EE3515">
            <w:pPr>
              <w:spacing w:line="240" w:lineRule="auto"/>
              <w:cnfStyle w:val="000000100000" w:firstRow="0" w:lastRow="0" w:firstColumn="0" w:lastColumn="0" w:oddVBand="0" w:evenVBand="0" w:oddHBand="1" w:evenHBand="0" w:firstRowFirstColumn="0" w:firstRowLastColumn="0" w:lastRowFirstColumn="0" w:lastRowLastColumn="0"/>
            </w:pPr>
            <w:r>
              <w:t>This section formally introduces students to solving inequalities.</w:t>
            </w:r>
          </w:p>
        </w:tc>
      </w:tr>
      <w:tr w:rsidR="009B4D45" w14:paraId="063B1A7A" w14:textId="77777777" w:rsidTr="008A48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4111A21" w14:textId="77777777" w:rsidR="009B4D45" w:rsidRPr="003F134E" w:rsidRDefault="009B4D45" w:rsidP="00EE3515">
            <w:pPr>
              <w:spacing w:before="100" w:line="240" w:lineRule="auto"/>
              <w:rPr>
                <w:b w:val="0"/>
              </w:rPr>
            </w:pPr>
            <w:r w:rsidRPr="003F134E">
              <w:t>Independent practice</w:t>
            </w:r>
          </w:p>
        </w:tc>
        <w:tc>
          <w:tcPr>
            <w:tcW w:w="5442" w:type="dxa"/>
          </w:tcPr>
          <w:p w14:paraId="5F24416C" w14:textId="6E9D9AFF" w:rsidR="009B4D45" w:rsidRDefault="007E70D8" w:rsidP="00EE3515">
            <w:pPr>
              <w:spacing w:line="240" w:lineRule="auto"/>
              <w:cnfStyle w:val="000000010000" w:firstRow="0" w:lastRow="0" w:firstColumn="0" w:lastColumn="0" w:oddVBand="0" w:evenVBand="0" w:oddHBand="0" w:evenHBand="1" w:firstRowFirstColumn="0" w:firstRowLastColumn="0" w:lastRowFirstColumn="0" w:lastRowLastColumn="0"/>
            </w:pPr>
            <w:r>
              <w:t xml:space="preserve">Students complete </w:t>
            </w:r>
            <w:hyperlink w:anchor="_Appendix_B" w:history="1">
              <w:r w:rsidRPr="004173F0">
                <w:rPr>
                  <w:rStyle w:val="Hyperlink"/>
                  <w:szCs w:val="24"/>
                </w:rPr>
                <w:t>Appendix B</w:t>
              </w:r>
            </w:hyperlink>
            <w:r>
              <w:t xml:space="preserve"> and use slide 15 to revisit an earlier canteen example, revealing the solution, before students complete notes to summarise.</w:t>
            </w:r>
          </w:p>
        </w:tc>
        <w:tc>
          <w:tcPr>
            <w:tcW w:w="2921" w:type="dxa"/>
          </w:tcPr>
          <w:p w14:paraId="09D864B3" w14:textId="77777777" w:rsidR="009B4D45" w:rsidRDefault="00613AE5" w:rsidP="00EE3515">
            <w:pPr>
              <w:spacing w:line="240" w:lineRule="auto"/>
              <w:cnfStyle w:val="000000010000" w:firstRow="0" w:lastRow="0" w:firstColumn="0" w:lastColumn="0" w:oddVBand="0" w:evenVBand="0" w:oddHBand="0" w:evenHBand="1" w:firstRowFirstColumn="0" w:firstRowLastColumn="0" w:lastRowFirstColumn="0" w:lastRowLastColumn="0"/>
            </w:pPr>
            <w:r>
              <w:t>Think-Pair-Share</w:t>
            </w:r>
          </w:p>
          <w:p w14:paraId="0CEEB97C" w14:textId="63EE460F" w:rsidR="00613AE5" w:rsidRDefault="00613AE5" w:rsidP="00EE3515">
            <w:pPr>
              <w:spacing w:line="240" w:lineRule="auto"/>
              <w:cnfStyle w:val="000000010000" w:firstRow="0" w:lastRow="0" w:firstColumn="0" w:lastColumn="0" w:oddVBand="0" w:evenVBand="0" w:oddHBand="0" w:evenHBand="1" w:firstRowFirstColumn="0" w:firstRowLastColumn="0" w:lastRowFirstColumn="0" w:lastRowLastColumn="0"/>
            </w:pPr>
            <w:r>
              <w:t xml:space="preserve">Turn and talk </w:t>
            </w:r>
          </w:p>
        </w:tc>
        <w:tc>
          <w:tcPr>
            <w:tcW w:w="4361" w:type="dxa"/>
          </w:tcPr>
          <w:p w14:paraId="3D4E7714" w14:textId="6E0D2C71" w:rsidR="009B4D45" w:rsidRDefault="007548FD" w:rsidP="00EE3515">
            <w:pPr>
              <w:spacing w:line="240" w:lineRule="auto"/>
              <w:cnfStyle w:val="000000010000" w:firstRow="0" w:lastRow="0" w:firstColumn="0" w:lastColumn="0" w:oddVBand="0" w:evenVBand="0" w:oddHBand="0" w:evenHBand="1" w:firstRowFirstColumn="0" w:firstRowLastColumn="0" w:lastRowFirstColumn="0" w:lastRowLastColumn="0"/>
            </w:pPr>
            <w:r w:rsidRPr="00CA2B57">
              <w:t>Th</w:t>
            </w:r>
            <w:r>
              <w:t xml:space="preserve">e purpose of this section is to </w:t>
            </w:r>
            <w:r w:rsidRPr="00CA2B57">
              <w:t xml:space="preserve">shift students from guided examples to independent problem solving, reinforcing the rule for </w:t>
            </w:r>
            <w:r>
              <w:t>reversing</w:t>
            </w:r>
            <w:r w:rsidRPr="00CA2B57">
              <w:t xml:space="preserve"> inequalities when multiplying or dividing by a negative.</w:t>
            </w:r>
          </w:p>
        </w:tc>
      </w:tr>
    </w:tbl>
    <w:p w14:paraId="2473767D" w14:textId="77777777" w:rsidR="009B4D45" w:rsidRPr="00D56D4A" w:rsidRDefault="009B4D45" w:rsidP="00BB6D1D">
      <w:pPr>
        <w:pStyle w:val="ListBullet"/>
        <w:numPr>
          <w:ilvl w:val="0"/>
          <w:numId w:val="0"/>
        </w:numPr>
        <w:sectPr w:rsidR="009B4D45" w:rsidRPr="00D56D4A" w:rsidSect="00EE3515">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3DE67DF9" w:rsidR="00F40DC4" w:rsidRPr="003C2AC4" w:rsidRDefault="00F40DC4" w:rsidP="00F40DC4">
      <w:pPr>
        <w:pStyle w:val="FeatureBox2"/>
      </w:pPr>
      <w:r>
        <w:t xml:space="preserve">Please use the associated PowerPoint </w:t>
      </w:r>
      <w:r w:rsidR="004A003D">
        <w:rPr>
          <w:i/>
          <w:iCs/>
        </w:rPr>
        <w:t>Linear inequalities</w:t>
      </w:r>
      <w:r>
        <w:t xml:space="preserve"> to display images in this lesson.</w:t>
      </w:r>
    </w:p>
    <w:p w14:paraId="453957C7" w14:textId="2CD31240" w:rsidR="00D01CAE" w:rsidRDefault="00FD5257" w:rsidP="00370AA7">
      <w:pPr>
        <w:pStyle w:val="Heading3"/>
        <w:numPr>
          <w:ilvl w:val="2"/>
          <w:numId w:val="1"/>
        </w:numPr>
        <w:ind w:left="0"/>
      </w:pPr>
      <w:r>
        <w:t>Activat</w:t>
      </w:r>
      <w:r w:rsidR="0065706C">
        <w:t>ing</w:t>
      </w:r>
      <w:r>
        <w:t xml:space="preserve"> prior knowledge</w:t>
      </w:r>
    </w:p>
    <w:p w14:paraId="182ECC4D" w14:textId="29F185B1" w:rsidR="000E65F6" w:rsidRPr="001F057E" w:rsidRDefault="00610694" w:rsidP="00EE3515">
      <w:pPr>
        <w:pStyle w:val="ListNumber"/>
      </w:pPr>
      <w:r>
        <w:t>Assign stu</w:t>
      </w:r>
      <w:r w:rsidRPr="001F057E">
        <w:t>dents to visibly random groups of 3 (</w:t>
      </w:r>
      <w:hyperlink r:id="rId14" w:history="1">
        <w:r w:rsidRPr="00D5404D">
          <w:rPr>
            <w:rStyle w:val="Hyperlink"/>
          </w:rPr>
          <w:t>bit.ly/visiblegroups</w:t>
        </w:r>
      </w:hyperlink>
      <w:r w:rsidRPr="001F057E">
        <w:t xml:space="preserve">) </w:t>
      </w:r>
      <w:r w:rsidR="00EE3515">
        <w:t>at</w:t>
      </w:r>
      <w:r w:rsidR="003F04E7">
        <w:t xml:space="preserve"> </w:t>
      </w:r>
      <w:r w:rsidRPr="001F057E">
        <w:t>vertical non-permanent surfaces (</w:t>
      </w:r>
      <w:hyperlink r:id="rId15" w:history="1">
        <w:r w:rsidRPr="00D5404D">
          <w:rPr>
            <w:rStyle w:val="Hyperlink"/>
          </w:rPr>
          <w:t>bit.ly/VNPSstrategy</w:t>
        </w:r>
      </w:hyperlink>
      <w:r w:rsidRPr="001F057E">
        <w:t>).</w:t>
      </w:r>
    </w:p>
    <w:p w14:paraId="63AFD1EB" w14:textId="2B6EAD2F" w:rsidR="00610694" w:rsidRDefault="006E348B" w:rsidP="00BB6D1D">
      <w:pPr>
        <w:pStyle w:val="ListNumber"/>
      </w:pPr>
      <w:r>
        <w:t>Read</w:t>
      </w:r>
      <w:r w:rsidR="00D51DE8">
        <w:t xml:space="preserve"> each of the following equations </w:t>
      </w:r>
      <w:r>
        <w:t>aloud</w:t>
      </w:r>
      <w:r w:rsidR="006178DD">
        <w:t>,</w:t>
      </w:r>
      <w:r>
        <w:t xml:space="preserve"> one at a time. </w:t>
      </w:r>
      <w:r w:rsidR="002A48CA">
        <w:t>Students are</w:t>
      </w:r>
      <w:r w:rsidR="00D51DE8">
        <w:t xml:space="preserve"> to</w:t>
      </w:r>
      <w:r w:rsidR="00F51DB4">
        <w:t xml:space="preserve"> </w:t>
      </w:r>
      <w:r w:rsidR="00D40084">
        <w:t>copy</w:t>
      </w:r>
      <w:r w:rsidR="008B0831">
        <w:t xml:space="preserve"> each of</w:t>
      </w:r>
      <w:r w:rsidR="00D40084">
        <w:t xml:space="preserve"> the equation</w:t>
      </w:r>
      <w:r w:rsidR="008B0831">
        <w:t>s</w:t>
      </w:r>
      <w:r w:rsidR="00D40084">
        <w:t xml:space="preserve"> onto </w:t>
      </w:r>
      <w:r w:rsidR="002A48CA">
        <w:t>their</w:t>
      </w:r>
      <w:r w:rsidR="00D40084">
        <w:t xml:space="preserve"> vertical non-permanent surface </w:t>
      </w:r>
      <w:r w:rsidR="00F51DB4">
        <w:t xml:space="preserve">and record </w:t>
      </w:r>
      <w:r w:rsidR="00D40084">
        <w:t>a representation of</w:t>
      </w:r>
      <w:r w:rsidR="00F51DB4">
        <w:t xml:space="preserve"> the domain and range</w:t>
      </w:r>
      <w:r w:rsidR="009040D4">
        <w:t xml:space="preserve"> beneath it</w:t>
      </w:r>
      <w:r w:rsidR="00F51DB4">
        <w:t xml:space="preserve">. </w:t>
      </w:r>
      <w:r>
        <w:t xml:space="preserve">After each equation, pause to give students time to </w:t>
      </w:r>
      <w:r w:rsidR="00BF7289">
        <w:t>display their</w:t>
      </w:r>
      <w:r w:rsidR="00BF7289" w:rsidDel="003351DC">
        <w:t xml:space="preserve"> </w:t>
      </w:r>
      <w:r w:rsidR="00BF7289">
        <w:t>domain and range</w:t>
      </w:r>
      <w:r w:rsidR="003351DC">
        <w:t>s</w:t>
      </w:r>
      <w:r>
        <w:t>:</w:t>
      </w:r>
    </w:p>
    <w:p w14:paraId="7483A1A3" w14:textId="7706E72F" w:rsidR="0033509A" w:rsidRPr="0033509A" w:rsidRDefault="005527C4" w:rsidP="003041C8">
      <w:pPr>
        <w:pStyle w:val="FeatureBox3"/>
        <w:numPr>
          <w:ilvl w:val="0"/>
          <w:numId w:val="35"/>
        </w:numPr>
        <w:ind w:left="567" w:hanging="567"/>
        <w:rPr>
          <w:rFonts w:eastAsiaTheme="minorEastAsia"/>
        </w:rPr>
      </w:pPr>
      <m:oMath>
        <m:r>
          <w:rPr>
            <w:rFonts w:ascii="Cambria Math" w:hAnsi="Cambria Math"/>
          </w:rPr>
          <m:t>y</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x</m:t>
        </m:r>
        <m:r>
          <m:rPr>
            <m:sty m:val="p"/>
          </m:rPr>
          <w:rPr>
            <w:rFonts w:ascii="Cambria Math" w:hAnsi="Cambria Math"/>
          </w:rPr>
          <m:t>+1</m:t>
        </m:r>
      </m:oMath>
    </w:p>
    <w:p w14:paraId="45C70C7A" w14:textId="68CEA32A" w:rsidR="0033509A" w:rsidRPr="0033509A" w:rsidRDefault="0033509A" w:rsidP="003041C8">
      <w:pPr>
        <w:pStyle w:val="FeatureBox3"/>
        <w:numPr>
          <w:ilvl w:val="0"/>
          <w:numId w:val="35"/>
        </w:numPr>
        <w:ind w:left="567" w:hanging="567"/>
        <w:rPr>
          <w:rFonts w:eastAsiaTheme="minorEastAsia"/>
        </w:rPr>
      </w:pPr>
      <m:oMath>
        <m:r>
          <w:rPr>
            <w:rFonts w:ascii="Cambria Math" w:eastAsiaTheme="minorEastAsia" w:hAnsi="Cambria Math"/>
          </w:rPr>
          <m:t>y</m:t>
        </m:r>
        <m:r>
          <m:rPr>
            <m:sty m:val="p"/>
          </m:rPr>
          <w:rPr>
            <w:rFonts w:ascii="Cambria Math" w:eastAsiaTheme="minorEastAsia" w:hAnsi="Cambria Math"/>
          </w:rPr>
          <m:t>=-3</m:t>
        </m:r>
        <m:sSup>
          <m:sSupPr>
            <m:ctrlPr>
              <w:rPr>
                <w:rFonts w:ascii="Cambria Math" w:eastAsiaTheme="minorEastAsia" w:hAnsi="Cambria Math"/>
              </w:rPr>
            </m:ctrlPr>
          </m:sSupPr>
          <m:e>
            <m:r>
              <w:rPr>
                <w:rFonts w:ascii="Cambria Math" w:eastAsiaTheme="minorEastAsia" w:hAnsi="Cambria Math"/>
              </w:rPr>
              <m:t>x</m:t>
            </m:r>
          </m:e>
          <m:sup>
            <m:r>
              <m:rPr>
                <m:sty m:val="p"/>
              </m:rPr>
              <w:rPr>
                <w:rFonts w:ascii="Cambria Math" w:eastAsiaTheme="minorEastAsia" w:hAnsi="Cambria Math"/>
              </w:rPr>
              <m:t>2</m:t>
            </m:r>
          </m:sup>
        </m:sSup>
      </m:oMath>
    </w:p>
    <w:p w14:paraId="722E0A23" w14:textId="3998557F" w:rsidR="0033509A" w:rsidRPr="0033509A" w:rsidRDefault="0033509A" w:rsidP="003041C8">
      <w:pPr>
        <w:pStyle w:val="FeatureBox3"/>
        <w:numPr>
          <w:ilvl w:val="0"/>
          <w:numId w:val="35"/>
        </w:numPr>
        <w:ind w:left="567" w:hanging="567"/>
        <w:rPr>
          <w:rFonts w:eastAsiaTheme="minorEastAsia"/>
        </w:rPr>
      </w:pPr>
      <m:oMath>
        <m:r>
          <w:rPr>
            <w:rFonts w:ascii="Cambria Math" w:eastAsiaTheme="minorEastAsia" w:hAnsi="Cambria Math"/>
          </w:rPr>
          <m:t>y</m:t>
        </m:r>
        <m:r>
          <m:rPr>
            <m:sty m:val="p"/>
          </m:rPr>
          <w:rPr>
            <w:rFonts w:ascii="Cambria Math" w:eastAsiaTheme="minorEastAsia" w:hAnsi="Cambria Math"/>
          </w:rPr>
          <m:t>=</m:t>
        </m:r>
        <m:sSup>
          <m:sSupPr>
            <m:ctrlPr>
              <w:rPr>
                <w:rFonts w:ascii="Cambria Math" w:eastAsiaTheme="minorEastAsia" w:hAnsi="Cambria Math"/>
              </w:rPr>
            </m:ctrlPr>
          </m:sSupPr>
          <m:e>
            <m:r>
              <m:rPr>
                <m:sty m:val="p"/>
              </m:rPr>
              <w:rPr>
                <w:rFonts w:ascii="Cambria Math" w:eastAsiaTheme="minorEastAsia" w:hAnsi="Cambria Math"/>
              </w:rPr>
              <m:t>2</m:t>
            </m:r>
          </m:e>
          <m:sup>
            <m:r>
              <w:rPr>
                <w:rFonts w:ascii="Cambria Math" w:eastAsiaTheme="minorEastAsia" w:hAnsi="Cambria Math"/>
              </w:rPr>
              <m:t>x</m:t>
            </m:r>
          </m:sup>
        </m:sSup>
      </m:oMath>
    </w:p>
    <w:p w14:paraId="309B00AF" w14:textId="7780691D" w:rsidR="0033509A" w:rsidRPr="0033509A" w:rsidRDefault="0033509A" w:rsidP="003041C8">
      <w:pPr>
        <w:pStyle w:val="FeatureBox3"/>
        <w:numPr>
          <w:ilvl w:val="0"/>
          <w:numId w:val="35"/>
        </w:numPr>
        <w:ind w:left="567" w:hanging="567"/>
        <w:rPr>
          <w:rFonts w:eastAsiaTheme="minorEastAsia"/>
        </w:rPr>
      </w:pPr>
      <w:r>
        <w:rPr>
          <w:rFonts w:eastAsiaTheme="minorEastAsia"/>
        </w:rPr>
        <w:t xml:space="preserve">The revenue equation: </w:t>
      </w:r>
      <m:oMath>
        <m:r>
          <w:rPr>
            <w:rFonts w:ascii="Cambria Math" w:eastAsiaTheme="minorEastAsia" w:hAnsi="Cambria Math"/>
          </w:rPr>
          <m:t>R</m:t>
        </m:r>
        <m:r>
          <m:rPr>
            <m:sty m:val="p"/>
          </m:rPr>
          <w:rPr>
            <w:rFonts w:ascii="Cambria Math" w:eastAsiaTheme="minorEastAsia" w:hAnsi="Cambria Math"/>
          </w:rPr>
          <m:t>=30</m:t>
        </m:r>
        <m:r>
          <w:rPr>
            <w:rFonts w:ascii="Cambria Math" w:eastAsiaTheme="minorEastAsia" w:hAnsi="Cambria Math"/>
          </w:rPr>
          <m:t>x</m:t>
        </m:r>
      </m:oMath>
    </w:p>
    <w:p w14:paraId="5EB87476" w14:textId="7CB1E708" w:rsidR="0033509A" w:rsidRPr="0033509A" w:rsidRDefault="0033509A" w:rsidP="003041C8">
      <w:pPr>
        <w:pStyle w:val="FeatureBox3"/>
        <w:numPr>
          <w:ilvl w:val="0"/>
          <w:numId w:val="35"/>
        </w:numPr>
        <w:ind w:left="567" w:hanging="567"/>
        <w:rPr>
          <w:rFonts w:eastAsiaTheme="minorEastAsia"/>
        </w:rPr>
      </w:pPr>
      <w:r>
        <w:rPr>
          <w:rFonts w:eastAsiaTheme="minorEastAsia"/>
        </w:rPr>
        <w:t xml:space="preserve">The cost equation: </w:t>
      </w:r>
      <m:oMath>
        <m:r>
          <w:rPr>
            <w:rFonts w:ascii="Cambria Math" w:eastAsiaTheme="minorEastAsia" w:hAnsi="Cambria Math"/>
          </w:rPr>
          <m:t>C</m:t>
        </m:r>
        <m:r>
          <m:rPr>
            <m:sty m:val="p"/>
          </m:rPr>
          <w:rPr>
            <w:rFonts w:ascii="Cambria Math" w:eastAsiaTheme="minorEastAsia" w:hAnsi="Cambria Math"/>
          </w:rPr>
          <m:t>=100+20</m:t>
        </m:r>
        <m:r>
          <w:rPr>
            <w:rFonts w:ascii="Cambria Math" w:eastAsiaTheme="minorEastAsia" w:hAnsi="Cambria Math"/>
          </w:rPr>
          <m:t>x</m:t>
        </m:r>
      </m:oMath>
      <w:r w:rsidR="0067222E">
        <w:rPr>
          <w:rFonts w:eastAsiaTheme="minorEastAsia"/>
        </w:rPr>
        <w:t>.</w:t>
      </w:r>
    </w:p>
    <w:p w14:paraId="268742F2" w14:textId="2F6014A6" w:rsidR="002A48CA" w:rsidRDefault="002A48CA" w:rsidP="00321256">
      <w:pPr>
        <w:pStyle w:val="FeatureBox"/>
      </w:pPr>
      <w:r>
        <w:t xml:space="preserve">Students covered expressing domain and range </w:t>
      </w:r>
      <w:r w:rsidR="001C70F4">
        <w:t>using</w:t>
      </w:r>
      <w:r>
        <w:t xml:space="preserve"> </w:t>
      </w:r>
      <w:r w:rsidRPr="008F58F6">
        <w:t>interval notation, inequalities or worded descriptions</w:t>
      </w:r>
      <w:r>
        <w:t xml:space="preserve"> in Lesson 5 – domain and range</w:t>
      </w:r>
      <w:r w:rsidR="00046C9F">
        <w:t xml:space="preserve"> of Unit 2 – introduction to functions</w:t>
      </w:r>
      <w:r>
        <w:t xml:space="preserve">. </w:t>
      </w:r>
    </w:p>
    <w:p w14:paraId="6A06647F" w14:textId="74CA3236" w:rsidR="00E3197D" w:rsidRDefault="006E348B" w:rsidP="00BB6D1D">
      <w:pPr>
        <w:pStyle w:val="ListNumber"/>
      </w:pPr>
      <w:r>
        <w:t xml:space="preserve">Once all equations have been </w:t>
      </w:r>
      <w:r w:rsidR="00DA2EC5">
        <w:t>given, instruct</w:t>
      </w:r>
      <w:r w:rsidR="00131EA3" w:rsidRPr="5AF7A240">
        <w:t xml:space="preserve"> students </w:t>
      </w:r>
      <w:r w:rsidR="00DA2EC5">
        <w:t>to participate in</w:t>
      </w:r>
      <w:r w:rsidR="00131EA3" w:rsidRPr="5AF7A240">
        <w:t xml:space="preserve"> a gallery walk (</w:t>
      </w:r>
      <w:hyperlink r:id="rId16" w:history="1">
        <w:r w:rsidR="00131EA3" w:rsidRPr="00390748">
          <w:rPr>
            <w:rStyle w:val="Hyperlink"/>
          </w:rPr>
          <w:t>bit.ly/DLSgallerywalk</w:t>
        </w:r>
      </w:hyperlink>
      <w:r w:rsidR="00131EA3" w:rsidRPr="5AF7A240">
        <w:t xml:space="preserve">) </w:t>
      </w:r>
      <w:r w:rsidR="00DA2EC5">
        <w:t>to examine other groups’ representations</w:t>
      </w:r>
      <w:r w:rsidR="00131EA3" w:rsidRPr="5AF7A240">
        <w:t xml:space="preserve">. Ask </w:t>
      </w:r>
      <w:r w:rsidR="00056F0D">
        <w:t xml:space="preserve">students </w:t>
      </w:r>
      <w:r w:rsidR="00131EA3" w:rsidRPr="5AF7A240">
        <w:t xml:space="preserve">to </w:t>
      </w:r>
      <w:r w:rsidR="00DA2EC5">
        <w:t>notice whether the domain and range have been expressed differently, and to reflect on the reasoning behind those choic</w:t>
      </w:r>
      <w:r w:rsidR="00F93742">
        <w:t>es</w:t>
      </w:r>
      <w:r w:rsidR="00E3197D">
        <w:t>.</w:t>
      </w:r>
    </w:p>
    <w:p w14:paraId="2140F76F" w14:textId="438C10F3" w:rsidR="001F490B" w:rsidRDefault="006C2384" w:rsidP="00BB6D1D">
      <w:pPr>
        <w:pStyle w:val="ListNumber"/>
      </w:pPr>
      <w:r w:rsidRPr="006C2384">
        <w:t xml:space="preserve">Conclude with a </w:t>
      </w:r>
      <w:r w:rsidR="001A51F5">
        <w:t>class</w:t>
      </w:r>
      <w:r w:rsidRPr="006C2384">
        <w:t xml:space="preserve"> discussion where students explain their reasoning for their domain and range choices, helping them clarify their understanding by hearing different perspectives</w:t>
      </w:r>
      <w:r w:rsidR="00DB1A13">
        <w:t xml:space="preserve">. </w:t>
      </w:r>
    </w:p>
    <w:p w14:paraId="2D975B6E" w14:textId="30F5625D" w:rsidR="000D1978" w:rsidRDefault="00D535C9" w:rsidP="00484E16">
      <w:pPr>
        <w:pStyle w:val="FeatureBox"/>
      </w:pPr>
      <w:r w:rsidRPr="002F6FCC">
        <w:lastRenderedPageBreak/>
        <w:t xml:space="preserve">Students may discuss </w:t>
      </w:r>
      <w:r w:rsidR="004671B1" w:rsidRPr="002F6FCC">
        <w:t>the different ways</w:t>
      </w:r>
      <w:r w:rsidR="005A4FF9" w:rsidRPr="002F6FCC">
        <w:t xml:space="preserve"> they</w:t>
      </w:r>
      <w:r w:rsidR="004671B1" w:rsidRPr="002F6FCC">
        <w:t xml:space="preserve"> express</w:t>
      </w:r>
      <w:r w:rsidR="005A4FF9" w:rsidRPr="002F6FCC">
        <w:t>ed the</w:t>
      </w:r>
      <w:r w:rsidR="004671B1" w:rsidRPr="002F6FCC">
        <w:t xml:space="preserve"> domain and range </w:t>
      </w:r>
      <w:r w:rsidR="00BE7B63" w:rsidRPr="002F6FCC">
        <w:t xml:space="preserve">or recall from </w:t>
      </w:r>
      <w:r w:rsidR="002E6B48" w:rsidRPr="002F6FCC">
        <w:t>L</w:t>
      </w:r>
      <w:r w:rsidR="00BE7B63" w:rsidRPr="002F6FCC">
        <w:t xml:space="preserve">esson 2 </w:t>
      </w:r>
      <w:r w:rsidR="002E6B48" w:rsidRPr="002F6FCC">
        <w:t xml:space="preserve">– modelling linear </w:t>
      </w:r>
      <w:r w:rsidR="002F6FCC" w:rsidRPr="002F6FCC">
        <w:t>functions</w:t>
      </w:r>
      <w:r w:rsidR="002E6B48" w:rsidRPr="002F6FCC">
        <w:t xml:space="preserve"> </w:t>
      </w:r>
      <w:r w:rsidR="00BE7B63" w:rsidRPr="002F6FCC">
        <w:t xml:space="preserve">that limitations can be applied to </w:t>
      </w:r>
      <w:r w:rsidR="00142961" w:rsidRPr="002F6FCC">
        <w:t xml:space="preserve">the </w:t>
      </w:r>
      <w:r w:rsidR="00BE7B63" w:rsidRPr="002F6FCC">
        <w:t>domain and range in practical contexts.</w:t>
      </w:r>
    </w:p>
    <w:p w14:paraId="05537C0B" w14:textId="45D9CD3B" w:rsidR="003024CB" w:rsidRDefault="00097721" w:rsidP="00370AA7">
      <w:pPr>
        <w:pStyle w:val="Heading3"/>
        <w:numPr>
          <w:ilvl w:val="2"/>
          <w:numId w:val="1"/>
        </w:numPr>
        <w:ind w:left="0"/>
      </w:pPr>
      <w:r>
        <w:t>Connecting learning</w:t>
      </w:r>
    </w:p>
    <w:p w14:paraId="4368CB2E" w14:textId="6C176133" w:rsidR="00C4429B" w:rsidRPr="00EE3515" w:rsidRDefault="008A356B" w:rsidP="00072615">
      <w:pPr>
        <w:pStyle w:val="ListNumber"/>
        <w:numPr>
          <w:ilvl w:val="0"/>
          <w:numId w:val="99"/>
        </w:numPr>
      </w:pPr>
      <w:r w:rsidRPr="00072615">
        <w:rPr>
          <w:rStyle w:val="Strong"/>
          <w:b w:val="0"/>
          <w:bCs w:val="0"/>
        </w:rPr>
        <w:t xml:space="preserve">In </w:t>
      </w:r>
      <w:r w:rsidR="00C3003A" w:rsidRPr="00072615">
        <w:rPr>
          <w:rStyle w:val="Strong"/>
          <w:b w:val="0"/>
          <w:bCs w:val="0"/>
        </w:rPr>
        <w:t>their</w:t>
      </w:r>
      <w:r w:rsidR="00910CDF" w:rsidRPr="00072615">
        <w:rPr>
          <w:rStyle w:val="Strong"/>
          <w:b w:val="0"/>
          <w:bCs w:val="0"/>
        </w:rPr>
        <w:t xml:space="preserve"> groups of 3</w:t>
      </w:r>
      <w:r w:rsidR="00D33E99" w:rsidRPr="00072615">
        <w:rPr>
          <w:rStyle w:val="Strong"/>
          <w:b w:val="0"/>
          <w:bCs w:val="0"/>
        </w:rPr>
        <w:t>,</w:t>
      </w:r>
      <w:r w:rsidR="0011099F" w:rsidRPr="00072615">
        <w:rPr>
          <w:rStyle w:val="Strong"/>
          <w:b w:val="0"/>
          <w:bCs w:val="0"/>
        </w:rPr>
        <w:t xml:space="preserve"> ask students to discuss </w:t>
      </w:r>
      <w:r w:rsidR="00D33E99" w:rsidRPr="00072615">
        <w:rPr>
          <w:rStyle w:val="Strong"/>
          <w:b w:val="0"/>
          <w:bCs w:val="0"/>
        </w:rPr>
        <w:t>how they could represent the following inequalities on a number line</w:t>
      </w:r>
      <w:r w:rsidR="00801F45" w:rsidRPr="00072615">
        <w:rPr>
          <w:rStyle w:val="Strong"/>
          <w:b w:val="0"/>
          <w:bCs w:val="0"/>
        </w:rPr>
        <w:t xml:space="preserve"> as a check for understanding</w:t>
      </w:r>
      <w:r w:rsidR="00D33E99" w:rsidRPr="00072615">
        <w:rPr>
          <w:rStyle w:val="Strong"/>
          <w:b w:val="0"/>
          <w:bCs w:val="0"/>
        </w:rPr>
        <w:t>.</w:t>
      </w:r>
      <w:r w:rsidR="00801F45" w:rsidRPr="00072615">
        <w:rPr>
          <w:rStyle w:val="Strong"/>
          <w:b w:val="0"/>
          <w:bCs w:val="0"/>
        </w:rPr>
        <w:t xml:space="preserve"> Select non-volunteer students to </w:t>
      </w:r>
      <w:r w:rsidR="00C3003A" w:rsidRPr="00072615">
        <w:rPr>
          <w:rStyle w:val="Strong"/>
          <w:b w:val="0"/>
          <w:bCs w:val="0"/>
        </w:rPr>
        <w:t xml:space="preserve">share </w:t>
      </w:r>
      <w:r w:rsidR="00FA3847" w:rsidRPr="00072615">
        <w:rPr>
          <w:rStyle w:val="Strong"/>
          <w:b w:val="0"/>
          <w:bCs w:val="0"/>
        </w:rPr>
        <w:t xml:space="preserve">their </w:t>
      </w:r>
      <w:r w:rsidR="00C3003A" w:rsidRPr="00072615">
        <w:rPr>
          <w:rStyle w:val="Strong"/>
          <w:b w:val="0"/>
          <w:bCs w:val="0"/>
        </w:rPr>
        <w:t>group</w:t>
      </w:r>
      <w:r w:rsidR="00FA3847" w:rsidRPr="00072615">
        <w:rPr>
          <w:rStyle w:val="Strong"/>
          <w:b w:val="0"/>
          <w:bCs w:val="0"/>
        </w:rPr>
        <w:t>’s</w:t>
      </w:r>
      <w:r w:rsidR="00C3003A" w:rsidRPr="00072615">
        <w:rPr>
          <w:rStyle w:val="Strong"/>
          <w:b w:val="0"/>
          <w:bCs w:val="0"/>
        </w:rPr>
        <w:t xml:space="preserve"> discussions with the </w:t>
      </w:r>
      <w:r w:rsidR="00C3003A" w:rsidRPr="00EE3515">
        <w:t>class.</w:t>
      </w:r>
    </w:p>
    <w:p w14:paraId="60222A07" w14:textId="77777777" w:rsidR="00337625" w:rsidRDefault="00007171" w:rsidP="00EE3515">
      <w:pPr>
        <w:pStyle w:val="FeatureBox3"/>
        <w:numPr>
          <w:ilvl w:val="0"/>
          <w:numId w:val="56"/>
        </w:numPr>
        <w:ind w:left="567" w:hanging="567"/>
        <w:rPr>
          <w:rFonts w:eastAsiaTheme="minorEastAsia"/>
        </w:rPr>
      </w:pPr>
      <m:oMath>
        <m:r>
          <w:rPr>
            <w:rFonts w:ascii="Cambria Math" w:hAnsi="Cambria Math"/>
          </w:rPr>
          <m:t>x≥2</m:t>
        </m:r>
      </m:oMath>
    </w:p>
    <w:p w14:paraId="2D613D45" w14:textId="69C93A72" w:rsidR="00E40763" w:rsidRPr="00346629" w:rsidRDefault="00007171" w:rsidP="00EE3515">
      <w:pPr>
        <w:pStyle w:val="FeatureBox3"/>
        <w:numPr>
          <w:ilvl w:val="0"/>
          <w:numId w:val="56"/>
        </w:numPr>
        <w:ind w:left="567" w:hanging="567"/>
        <w:rPr>
          <w:rFonts w:eastAsiaTheme="minorEastAsia"/>
        </w:rPr>
      </w:pPr>
      <m:oMath>
        <m:r>
          <w:rPr>
            <w:rFonts w:ascii="Cambria Math" w:hAnsi="Cambria Math"/>
          </w:rPr>
          <m:t>x</m:t>
        </m:r>
        <m:r>
          <m:rPr>
            <m:sty m:val="p"/>
          </m:rPr>
          <w:rPr>
            <w:rFonts w:ascii="Cambria Math" w:hAnsi="Cambria Math"/>
          </w:rPr>
          <m:t>&lt;-4</m:t>
        </m:r>
      </m:oMath>
    </w:p>
    <w:p w14:paraId="316127C4" w14:textId="38B25B31" w:rsidR="00337625" w:rsidRDefault="00007171" w:rsidP="00EE3515">
      <w:pPr>
        <w:pStyle w:val="FeatureBox3"/>
        <w:numPr>
          <w:ilvl w:val="0"/>
          <w:numId w:val="56"/>
        </w:numPr>
        <w:ind w:left="567" w:hanging="567"/>
        <w:rPr>
          <w:rFonts w:eastAsiaTheme="minorEastAsia"/>
          <w:iCs/>
        </w:rPr>
      </w:pPr>
      <m:oMath>
        <m:r>
          <m:rPr>
            <m:sty m:val="p"/>
          </m:rPr>
          <w:rPr>
            <w:rFonts w:ascii="Cambria Math" w:hAnsi="Cambria Math"/>
          </w:rPr>
          <m:t>3&gt;</m:t>
        </m:r>
        <m:r>
          <w:rPr>
            <w:rFonts w:ascii="Cambria Math" w:hAnsi="Cambria Math"/>
          </w:rPr>
          <m:t>x</m:t>
        </m:r>
      </m:oMath>
    </w:p>
    <w:p w14:paraId="5F2333B9" w14:textId="716B951C" w:rsidR="005A4FF9" w:rsidRDefault="005A4FF9" w:rsidP="0067222E">
      <w:pPr>
        <w:pStyle w:val="ListNumber"/>
      </w:pPr>
      <w:r w:rsidRPr="00925641">
        <w:t>Display</w:t>
      </w:r>
      <w:r>
        <w:t xml:space="preserve"> slide 4 of the PowerPoint, which introduces how linear inequalities can be represented on a number </w:t>
      </w:r>
      <w:r w:rsidRPr="00997154">
        <w:t xml:space="preserve">line and </w:t>
      </w:r>
      <w:r w:rsidR="004661EB" w:rsidRPr="00997154">
        <w:t>highlight</w:t>
      </w:r>
      <w:r w:rsidR="004661EB">
        <w:t xml:space="preserve"> that</w:t>
      </w:r>
      <w:r w:rsidR="0067222E">
        <w:t xml:space="preserve"> </w:t>
      </w:r>
      <w:r w:rsidR="004661EB">
        <w:t xml:space="preserve">a closed circle represents that the number is included in the </w:t>
      </w:r>
      <w:r w:rsidR="000822FC">
        <w:t>inequality</w:t>
      </w:r>
      <w:r w:rsidR="0067222E">
        <w:t>,</w:t>
      </w:r>
      <w:r w:rsidR="004661EB">
        <w:t xml:space="preserve"> and an open circle means it is not</w:t>
      </w:r>
      <w:r>
        <w:t>.</w:t>
      </w:r>
    </w:p>
    <w:p w14:paraId="64842DAD" w14:textId="797E6D29" w:rsidR="005A4FF9" w:rsidRDefault="005A4FF9" w:rsidP="005A4FF9">
      <w:pPr>
        <w:pStyle w:val="FeatureBox"/>
      </w:pPr>
      <w:r>
        <w:t xml:space="preserve">This concept may have already been addressed through the </w:t>
      </w:r>
      <w:r w:rsidR="00EE27A1" w:rsidRPr="00072615">
        <w:t xml:space="preserve">Stage 5 </w:t>
      </w:r>
      <w:hyperlink r:id="rId17" w:history="1">
        <w:r w:rsidR="00EE27A1" w:rsidRPr="00EE27A1">
          <w:rPr>
            <w:rStyle w:val="Hyperlink"/>
          </w:rPr>
          <w:t>Equations B</w:t>
        </w:r>
      </w:hyperlink>
      <w:r w:rsidR="00072615">
        <w:t xml:space="preserve"> Path</w:t>
      </w:r>
      <w:r>
        <w:t xml:space="preserve"> outcome </w:t>
      </w:r>
      <w:r w:rsidR="00AD4BD1" w:rsidRPr="00072615">
        <w:rPr>
          <w:b/>
          <w:bCs/>
        </w:rPr>
        <w:t>MA5-EQU-P-01</w:t>
      </w:r>
      <w:r>
        <w:t xml:space="preserve">. If so, consider replacing this step with a group discussion, activating prior knowledge of representing inequalities. </w:t>
      </w:r>
    </w:p>
    <w:p w14:paraId="74D970E8" w14:textId="489C0632" w:rsidR="002051C7" w:rsidRDefault="00997154" w:rsidP="00EF4378">
      <w:pPr>
        <w:pStyle w:val="ListNumber"/>
      </w:pPr>
      <w:r>
        <w:t>Ask students to update their representations of the</w:t>
      </w:r>
      <w:r w:rsidR="00EA3F63">
        <w:t xml:space="preserve"> domain and range</w:t>
      </w:r>
      <w:r>
        <w:t xml:space="preserve"> </w:t>
      </w:r>
      <w:r w:rsidR="000822FC">
        <w:t>inequalities</w:t>
      </w:r>
      <w:r w:rsidR="00EA3F63">
        <w:t xml:space="preserve"> from the ‘Activating prior knowledge’ section</w:t>
      </w:r>
      <w:r w:rsidR="000822FC">
        <w:t xml:space="preserve"> to reflect</w:t>
      </w:r>
      <w:r w:rsidR="00F3160D">
        <w:t xml:space="preserve"> the representations shown on slide 4</w:t>
      </w:r>
      <w:r w:rsidR="000822FC">
        <w:t>.</w:t>
      </w:r>
    </w:p>
    <w:p w14:paraId="07FD91D1" w14:textId="02182F41" w:rsidR="000822FC" w:rsidRDefault="000822FC" w:rsidP="000822FC">
      <w:pPr>
        <w:pStyle w:val="FeatureBox"/>
      </w:pPr>
      <w:r>
        <w:t>Students should identify the following:</w:t>
      </w:r>
    </w:p>
    <w:p w14:paraId="25CFBF84" w14:textId="602AE972" w:rsidR="000822FC" w:rsidRDefault="0067222E" w:rsidP="000822FC">
      <w:pPr>
        <w:pStyle w:val="FeatureBox"/>
        <w:numPr>
          <w:ilvl w:val="0"/>
          <w:numId w:val="60"/>
        </w:numPr>
      </w:pPr>
      <w:r>
        <w:t>the first inequality would have a closed circle and point to the right</w:t>
      </w:r>
    </w:p>
    <w:p w14:paraId="2DF2FFF6" w14:textId="313E150F" w:rsidR="000822FC" w:rsidRDefault="0067222E" w:rsidP="000822FC">
      <w:pPr>
        <w:pStyle w:val="FeatureBox"/>
        <w:numPr>
          <w:ilvl w:val="0"/>
          <w:numId w:val="60"/>
        </w:numPr>
      </w:pPr>
      <w:r>
        <w:t>the second inequality would have an open circle and point to the left</w:t>
      </w:r>
    </w:p>
    <w:p w14:paraId="5E5249C2" w14:textId="6F7314B7" w:rsidR="000822FC" w:rsidRPr="00E45221" w:rsidRDefault="0067222E" w:rsidP="000822FC">
      <w:pPr>
        <w:pStyle w:val="FeatureBox"/>
        <w:numPr>
          <w:ilvl w:val="0"/>
          <w:numId w:val="60"/>
        </w:numPr>
      </w:pPr>
      <w:r>
        <w:t xml:space="preserve">the third inequality would have an open </w:t>
      </w:r>
      <w:r w:rsidR="000822FC">
        <w:t xml:space="preserve">circle and point to the left, addressing the misconception that the direction of the inequality always matches the direction of the line. </w:t>
      </w:r>
    </w:p>
    <w:p w14:paraId="16080306" w14:textId="43305629" w:rsidR="0038730B" w:rsidRDefault="0038730B" w:rsidP="00EE3515">
      <w:pPr>
        <w:pStyle w:val="ListNumber"/>
      </w:pPr>
      <w:r>
        <w:lastRenderedPageBreak/>
        <w:t xml:space="preserve">Continuing in </w:t>
      </w:r>
      <w:r w:rsidR="00200B1E">
        <w:t>their</w:t>
      </w:r>
      <w:r w:rsidR="00436FE9">
        <w:t xml:space="preserve"> existing</w:t>
      </w:r>
      <w:r w:rsidR="008A0318">
        <w:t xml:space="preserve"> groups</w:t>
      </w:r>
      <w:r w:rsidR="00A35B6E">
        <w:t xml:space="preserve">, </w:t>
      </w:r>
      <w:r>
        <w:t xml:space="preserve">redirect students to </w:t>
      </w:r>
      <w:r w:rsidR="00E206C6">
        <w:t xml:space="preserve">the </w:t>
      </w:r>
      <w:r>
        <w:t xml:space="preserve">revenue and cost equations </w:t>
      </w:r>
      <w:r w:rsidR="008525AA">
        <w:t>from earlier in the lesson. Ask students to sketch these lines on the same ax</w:t>
      </w:r>
      <w:r w:rsidR="004E1090">
        <w:t>e</w:t>
      </w:r>
      <w:r w:rsidR="008525AA">
        <w:t xml:space="preserve">s to </w:t>
      </w:r>
      <w:r w:rsidR="00484E16">
        <w:t>determine</w:t>
      </w:r>
      <w:r w:rsidR="008525AA">
        <w:t xml:space="preserve"> the break</w:t>
      </w:r>
      <w:r w:rsidR="00E206C6">
        <w:t>-</w:t>
      </w:r>
      <w:r w:rsidR="008525AA">
        <w:t xml:space="preserve">even point. </w:t>
      </w:r>
    </w:p>
    <w:p w14:paraId="77D58476" w14:textId="2CEE938A" w:rsidR="00A67A50" w:rsidRDefault="00A67A50" w:rsidP="00346629">
      <w:pPr>
        <w:pStyle w:val="FeatureBox"/>
      </w:pPr>
      <w:r>
        <w:t xml:space="preserve">The equations were </w:t>
      </w:r>
      <m:oMath>
        <m:r>
          <w:rPr>
            <w:rFonts w:ascii="Cambria Math" w:eastAsiaTheme="minorEastAsia" w:hAnsi="Cambria Math"/>
          </w:rPr>
          <m:t>R</m:t>
        </m:r>
        <m:r>
          <m:rPr>
            <m:sty m:val="p"/>
          </m:rPr>
          <w:rPr>
            <w:rFonts w:ascii="Cambria Math" w:eastAsiaTheme="minorEastAsia" w:hAnsi="Cambria Math"/>
          </w:rPr>
          <m:t>=30</m:t>
        </m:r>
        <m:r>
          <w:rPr>
            <w:rFonts w:ascii="Cambria Math" w:eastAsiaTheme="minorEastAsia" w:hAnsi="Cambria Math"/>
          </w:rPr>
          <m:t>x</m:t>
        </m:r>
      </m:oMath>
      <w:r>
        <w:rPr>
          <w:rFonts w:eastAsiaTheme="minorEastAsia"/>
        </w:rPr>
        <w:t xml:space="preserve"> and </w:t>
      </w:r>
      <m:oMath>
        <m:r>
          <w:rPr>
            <w:rFonts w:ascii="Cambria Math" w:eastAsiaTheme="minorEastAsia" w:hAnsi="Cambria Math"/>
          </w:rPr>
          <m:t>C</m:t>
        </m:r>
        <m:r>
          <m:rPr>
            <m:sty m:val="p"/>
          </m:rPr>
          <w:rPr>
            <w:rFonts w:ascii="Cambria Math" w:eastAsiaTheme="minorEastAsia" w:hAnsi="Cambria Math"/>
          </w:rPr>
          <m:t>=100+20</m:t>
        </m:r>
        <m:r>
          <w:rPr>
            <w:rFonts w:ascii="Cambria Math" w:eastAsiaTheme="minorEastAsia" w:hAnsi="Cambria Math"/>
          </w:rPr>
          <m:t>x</m:t>
        </m:r>
      </m:oMath>
      <w:r>
        <w:rPr>
          <w:rFonts w:eastAsiaTheme="minorEastAsia"/>
        </w:rPr>
        <w:t xml:space="preserve">. Students may benefit from being </w:t>
      </w:r>
      <w:r w:rsidR="003F0B35">
        <w:rPr>
          <w:rFonts w:eastAsiaTheme="minorEastAsia"/>
        </w:rPr>
        <w:t xml:space="preserve">given </w:t>
      </w:r>
      <w:r>
        <w:rPr>
          <w:rFonts w:eastAsiaTheme="minorEastAsia"/>
        </w:rPr>
        <w:t xml:space="preserve">a printed Cartesian plane in </w:t>
      </w:r>
      <w:r w:rsidR="00E206C6">
        <w:rPr>
          <w:rFonts w:eastAsiaTheme="minorEastAsia"/>
        </w:rPr>
        <w:t xml:space="preserve">an </w:t>
      </w:r>
      <w:r>
        <w:rPr>
          <w:rFonts w:eastAsiaTheme="minorEastAsia"/>
        </w:rPr>
        <w:t xml:space="preserve">A3 plastic sleeve attached to the vertical non-permanent surface with </w:t>
      </w:r>
      <w:r w:rsidR="007718C1">
        <w:rPr>
          <w:rFonts w:eastAsiaTheme="minorEastAsia"/>
        </w:rPr>
        <w:t xml:space="preserve">adhesive putty. </w:t>
      </w:r>
      <w:r w:rsidR="004A0175" w:rsidRPr="000F77A3">
        <w:t>Graph paper can be found on (</w:t>
      </w:r>
      <w:hyperlink r:id="rId18" w:tgtFrame="_blank" w:history="1">
        <w:r w:rsidR="004A0175">
          <w:rPr>
            <w:rStyle w:val="Hyperlink"/>
          </w:rPr>
          <w:t>print-graph-paper.com</w:t>
        </w:r>
      </w:hyperlink>
      <w:r w:rsidR="004A0175" w:rsidRPr="000F77A3">
        <w:t>).</w:t>
      </w:r>
    </w:p>
    <w:p w14:paraId="764F47C2" w14:textId="001E5468" w:rsidR="005A4CBF" w:rsidRDefault="005A4CBF" w:rsidP="00072615">
      <w:pPr>
        <w:pStyle w:val="ListNumber"/>
      </w:pPr>
      <w:r>
        <w:t xml:space="preserve">Have students communicate the values of </w:t>
      </w:r>
      <m:oMath>
        <m:r>
          <w:rPr>
            <w:rFonts w:ascii="Cambria Math" w:hAnsi="Cambria Math"/>
          </w:rPr>
          <m:t>x</m:t>
        </m:r>
      </m:oMath>
      <w:r>
        <w:t xml:space="preserve"> for which the business makes a profit</w:t>
      </w:r>
      <w:r w:rsidR="005A1636">
        <w:t xml:space="preserve"> as either a sentence or </w:t>
      </w:r>
      <w:r w:rsidR="00441457">
        <w:t xml:space="preserve">algebraically as </w:t>
      </w:r>
      <w:r w:rsidR="005A1636">
        <w:t>an inequa</w:t>
      </w:r>
      <w:r w:rsidR="00441457">
        <w:t>lity</w:t>
      </w:r>
      <w:r w:rsidDel="005A1636">
        <w:t>.</w:t>
      </w:r>
    </w:p>
    <w:p w14:paraId="7D0A37E5" w14:textId="2429F229" w:rsidR="005A4CBF" w:rsidRDefault="005A4CBF" w:rsidP="00346629">
      <w:pPr>
        <w:pStyle w:val="FeatureBox"/>
      </w:pPr>
      <w:r>
        <w:t xml:space="preserve">The break-even point for the revenue and cost functions is (10, 300). Students may identify the profit range as values larger than 10 or </w:t>
      </w:r>
      <m:oMath>
        <m:r>
          <w:rPr>
            <w:rFonts w:ascii="Cambria Math" w:hAnsi="Cambria Math"/>
          </w:rPr>
          <m:t>x&gt;10</m:t>
        </m:r>
      </m:oMath>
      <w:r>
        <w:rPr>
          <w:rFonts w:eastAsiaTheme="minorEastAsia"/>
        </w:rPr>
        <w:t>.</w:t>
      </w:r>
    </w:p>
    <w:p w14:paraId="4C03EE42" w14:textId="30F6897C" w:rsidR="00222C4F" w:rsidRDefault="005A4CBF" w:rsidP="00072615">
      <w:pPr>
        <w:pStyle w:val="ListNumber"/>
      </w:pPr>
      <w:r>
        <w:t xml:space="preserve">Ask </w:t>
      </w:r>
      <w:r w:rsidR="00A35B6E">
        <w:t xml:space="preserve">students to represent </w:t>
      </w:r>
      <w:r w:rsidR="005A1636">
        <w:t xml:space="preserve">this </w:t>
      </w:r>
      <w:r w:rsidR="00925641">
        <w:t>profit</w:t>
      </w:r>
      <w:r w:rsidR="00A35B6E">
        <w:t xml:space="preserve"> inequality </w:t>
      </w:r>
      <w:r w:rsidR="001D6AD6">
        <w:t>as</w:t>
      </w:r>
      <w:r w:rsidR="00436FE9">
        <w:t xml:space="preserve"> a number line</w:t>
      </w:r>
      <w:r w:rsidR="001D6AD6">
        <w:t xml:space="preserve"> on their vertical non-permanent surface</w:t>
      </w:r>
      <w:r w:rsidR="00A35B6E">
        <w:t>.</w:t>
      </w:r>
    </w:p>
    <w:p w14:paraId="6EFB553A" w14:textId="132700AE" w:rsidR="00995C34" w:rsidRDefault="00A557A3" w:rsidP="00072615">
      <w:pPr>
        <w:pStyle w:val="ListNumber"/>
      </w:pPr>
      <w:r>
        <w:t xml:space="preserve">Display </w:t>
      </w:r>
      <w:r w:rsidR="001A1697">
        <w:t xml:space="preserve">the real-world scenarios on </w:t>
      </w:r>
      <w:r>
        <w:t xml:space="preserve">slide 5 and </w:t>
      </w:r>
      <w:r w:rsidR="000C677F">
        <w:t>have</w:t>
      </w:r>
      <w:r>
        <w:t xml:space="preserve"> </w:t>
      </w:r>
      <w:r w:rsidR="001A1697">
        <w:t>each group</w:t>
      </w:r>
      <w:r>
        <w:t xml:space="preserve"> </w:t>
      </w:r>
      <w:r w:rsidR="00146C80">
        <w:t xml:space="preserve">represent </w:t>
      </w:r>
      <w:r w:rsidR="001A1697">
        <w:t xml:space="preserve">the </w:t>
      </w:r>
      <w:r w:rsidR="00EA7641">
        <w:t>associated</w:t>
      </w:r>
      <w:r w:rsidR="00CB0E4F">
        <w:t xml:space="preserve"> inequalit</w:t>
      </w:r>
      <w:r w:rsidR="000C677F">
        <w:t>ies</w:t>
      </w:r>
      <w:r w:rsidR="00CB0E4F">
        <w:t xml:space="preserve"> on number line</w:t>
      </w:r>
      <w:r w:rsidR="000C677F">
        <w:t>s</w:t>
      </w:r>
      <w:r w:rsidR="00CB0E4F">
        <w:t xml:space="preserve"> on their vertical non-permanent surface.</w:t>
      </w:r>
    </w:p>
    <w:p w14:paraId="386F2841" w14:textId="05B2795E" w:rsidR="002E44F3" w:rsidRDefault="000C677F" w:rsidP="002E44F3">
      <w:pPr>
        <w:pStyle w:val="FeatureBox"/>
      </w:pPr>
      <w:r>
        <w:t>As students work, m</w:t>
      </w:r>
      <w:r w:rsidR="002E44F3">
        <w:t xml:space="preserve">onitor </w:t>
      </w:r>
      <w:r>
        <w:t>their</w:t>
      </w:r>
      <w:r w:rsidR="002E44F3">
        <w:t xml:space="preserve"> progress and temporarily </w:t>
      </w:r>
      <w:r w:rsidR="000B2B78">
        <w:t>pair</w:t>
      </w:r>
      <w:r w:rsidR="00A00CF2">
        <w:t xml:space="preserve"> any groups show</w:t>
      </w:r>
      <w:r w:rsidR="00EA7641">
        <w:t>ing</w:t>
      </w:r>
      <w:r w:rsidR="00A00CF2">
        <w:t xml:space="preserve"> misconceptions with a nearby group to </w:t>
      </w:r>
      <w:r w:rsidR="00EA7641">
        <w:t>compare</w:t>
      </w:r>
      <w:r w:rsidR="00CB7C12">
        <w:t xml:space="preserve"> reasoning. </w:t>
      </w:r>
      <w:r w:rsidR="00EA7641">
        <w:t>Example</w:t>
      </w:r>
      <w:r w:rsidR="00CB7C12">
        <w:t xml:space="preserve"> solutions </w:t>
      </w:r>
      <w:r w:rsidR="00EA7641">
        <w:t>include</w:t>
      </w:r>
      <w:r w:rsidR="00CB7C12">
        <w:t>:</w:t>
      </w:r>
    </w:p>
    <w:p w14:paraId="663BBAF0" w14:textId="077444E1" w:rsidR="00CB7C12" w:rsidRPr="00A372C8" w:rsidRDefault="00084481" w:rsidP="001565DC">
      <w:pPr>
        <w:pStyle w:val="FeatureBox"/>
        <w:numPr>
          <w:ilvl w:val="0"/>
          <w:numId w:val="38"/>
        </w:numPr>
        <w:ind w:left="567" w:hanging="567"/>
        <w:rPr>
          <w:rFonts w:eastAsiaTheme="minorEastAsia"/>
        </w:rPr>
      </w:pPr>
      <m:oMath>
        <m:r>
          <w:rPr>
            <w:rFonts w:ascii="Cambria Math" w:hAnsi="Cambria Math"/>
          </w:rPr>
          <m:t>x≥18</m:t>
        </m:r>
      </m:oMath>
    </w:p>
    <w:p w14:paraId="04CD962C" w14:textId="77777777" w:rsidR="001565DC" w:rsidRPr="001565DC" w:rsidRDefault="00A5421D" w:rsidP="001565DC">
      <w:pPr>
        <w:pStyle w:val="FeatureBox"/>
        <w:numPr>
          <w:ilvl w:val="0"/>
          <w:numId w:val="38"/>
        </w:numPr>
        <w:ind w:left="567" w:hanging="567"/>
      </w:pPr>
      <m:oMath>
        <m:r>
          <w:rPr>
            <w:rFonts w:ascii="Cambria Math" w:hAnsi="Cambria Math"/>
          </w:rPr>
          <m:t>x&lt;3</m:t>
        </m:r>
      </m:oMath>
    </w:p>
    <w:p w14:paraId="30579E88" w14:textId="77777777" w:rsidR="001565DC" w:rsidRPr="001565DC" w:rsidRDefault="00A5421D" w:rsidP="001565DC">
      <w:pPr>
        <w:pStyle w:val="FeatureBox"/>
        <w:numPr>
          <w:ilvl w:val="0"/>
          <w:numId w:val="38"/>
        </w:numPr>
        <w:ind w:left="567" w:hanging="567"/>
      </w:pPr>
      <m:oMath>
        <m:r>
          <w:rPr>
            <w:rFonts w:ascii="Cambria Math" w:hAnsi="Cambria Math"/>
          </w:rPr>
          <m:t>x&gt;50%</m:t>
        </m:r>
      </m:oMath>
    </w:p>
    <w:p w14:paraId="1DB00A36" w14:textId="77777777" w:rsidR="001565DC" w:rsidRPr="001565DC" w:rsidRDefault="00A5421D" w:rsidP="001565DC">
      <w:pPr>
        <w:pStyle w:val="FeatureBox"/>
        <w:numPr>
          <w:ilvl w:val="0"/>
          <w:numId w:val="38"/>
        </w:numPr>
        <w:ind w:left="567" w:hanging="567"/>
      </w:pPr>
      <m:oMath>
        <m:r>
          <w:rPr>
            <w:rFonts w:ascii="Cambria Math" w:hAnsi="Cambria Math"/>
          </w:rPr>
          <m:t>x≤4</m:t>
        </m:r>
      </m:oMath>
    </w:p>
    <w:p w14:paraId="07C54A97" w14:textId="63C053AE" w:rsidR="00A372C8" w:rsidRPr="00A372C8" w:rsidRDefault="00A5421D" w:rsidP="001565DC">
      <w:pPr>
        <w:pStyle w:val="FeatureBox"/>
        <w:numPr>
          <w:ilvl w:val="0"/>
          <w:numId w:val="38"/>
        </w:numPr>
        <w:ind w:left="567" w:hanging="567"/>
      </w:pPr>
      <m:oMath>
        <m:r>
          <w:rPr>
            <w:rFonts w:ascii="Cambria Math" w:hAnsi="Cambria Math"/>
          </w:rPr>
          <m:t>x&lt;25,  x≥120,  x≥20</m:t>
        </m:r>
      </m:oMath>
      <w:r w:rsidR="0067222E">
        <w:rPr>
          <w:rFonts w:eastAsiaTheme="minorEastAsia"/>
        </w:rPr>
        <w:t>.</w:t>
      </w:r>
    </w:p>
    <w:p w14:paraId="1F7CC50E" w14:textId="60638450" w:rsidR="0034218F" w:rsidRDefault="0034218F" w:rsidP="00072615">
      <w:pPr>
        <w:pStyle w:val="ListNumber"/>
      </w:pPr>
      <w:r>
        <w:t>Highlight to students that all the inequalities explored so far have represented a simple boundary</w:t>
      </w:r>
      <w:r w:rsidR="00926304">
        <w:t xml:space="preserve">, </w:t>
      </w:r>
      <w:r w:rsidR="00132E4A">
        <w:t>however</w:t>
      </w:r>
      <w:r w:rsidR="006C071D">
        <w:t xml:space="preserve">, </w:t>
      </w:r>
      <w:r>
        <w:t xml:space="preserve">multi-step </w:t>
      </w:r>
      <w:r w:rsidR="006C071D">
        <w:t>equations can also be expressed with an inequality</w:t>
      </w:r>
      <w:r>
        <w:t>.</w:t>
      </w:r>
      <w:r w:rsidR="00392BB1">
        <w:t xml:space="preserve"> Explain that the procedure of solving these types of inequalities share some similarities with </w:t>
      </w:r>
      <w:r w:rsidR="00184B85">
        <w:t>solving equations.</w:t>
      </w:r>
    </w:p>
    <w:p w14:paraId="2C12981F" w14:textId="1DFFD60A" w:rsidR="00FE23E2" w:rsidRPr="00FE23E2" w:rsidRDefault="00FE23E2" w:rsidP="00072615">
      <w:pPr>
        <w:pStyle w:val="ListNumber"/>
      </w:pPr>
      <w:r>
        <w:rPr>
          <w:szCs w:val="22"/>
          <w:shd w:val="clear" w:color="auto" w:fill="FFFFFF"/>
        </w:rPr>
        <w:lastRenderedPageBreak/>
        <w:t>U</w:t>
      </w:r>
      <w:r w:rsidRPr="000F3D7F">
        <w:rPr>
          <w:szCs w:val="22"/>
          <w:shd w:val="clear" w:color="auto" w:fill="FFFFFF"/>
        </w:rPr>
        <w:t xml:space="preserve">se slide </w:t>
      </w:r>
      <w:r w:rsidR="00273673">
        <w:rPr>
          <w:szCs w:val="22"/>
          <w:shd w:val="clear" w:color="auto" w:fill="FFFFFF"/>
        </w:rPr>
        <w:t>6</w:t>
      </w:r>
      <w:r w:rsidRPr="000F3D7F">
        <w:rPr>
          <w:szCs w:val="22"/>
          <w:shd w:val="clear" w:color="auto" w:fill="FFFFFF"/>
        </w:rPr>
        <w:t xml:space="preserve"> to unpack the ‘Approaching question</w:t>
      </w:r>
      <w:r w:rsidR="00DD6432">
        <w:rPr>
          <w:szCs w:val="22"/>
          <w:shd w:val="clear" w:color="auto" w:fill="FFFFFF"/>
        </w:rPr>
        <w:t>s</w:t>
      </w:r>
      <w:r w:rsidRPr="000F3D7F">
        <w:rPr>
          <w:szCs w:val="22"/>
          <w:shd w:val="clear" w:color="auto" w:fill="FFFFFF"/>
        </w:rPr>
        <w:t xml:space="preserve"> scaffold’ with students</w:t>
      </w:r>
      <w:r>
        <w:rPr>
          <w:szCs w:val="22"/>
          <w:shd w:val="clear" w:color="auto" w:fill="FFFFFF"/>
        </w:rPr>
        <w:t>.</w:t>
      </w:r>
    </w:p>
    <w:p w14:paraId="5E12DA40" w14:textId="3DC00029" w:rsidR="00FE23E2" w:rsidRPr="000A644E" w:rsidRDefault="00FE23E2" w:rsidP="00FE23E2">
      <w:pPr>
        <w:pStyle w:val="FeatureBox"/>
      </w:pPr>
      <w:r>
        <w:rPr>
          <w:szCs w:val="22"/>
        </w:rPr>
        <w:t>The ‘Approaching questions scaffold’ offers students a structured scaffold to approach questions. Each stage is accompanied by an icon that corresponds to different aspects of the process</w:t>
      </w:r>
      <w:r w:rsidRPr="000A644E">
        <w:t>. </w:t>
      </w:r>
    </w:p>
    <w:p w14:paraId="176D76FA" w14:textId="2B56FF2A" w:rsidR="00EC0291" w:rsidRDefault="00273673" w:rsidP="00072615">
      <w:pPr>
        <w:pStyle w:val="ListNumber"/>
      </w:pPr>
      <w:r>
        <w:t xml:space="preserve">Explain to students that </w:t>
      </w:r>
      <w:r w:rsidR="008F5188">
        <w:t xml:space="preserve">this scaffold will be used to solve a new scenario </w:t>
      </w:r>
      <w:r w:rsidR="00385429">
        <w:t>displayed on</w:t>
      </w:r>
      <w:r w:rsidR="008F5188">
        <w:t xml:space="preserve"> slide </w:t>
      </w:r>
      <w:r w:rsidR="00291298">
        <w:t>7</w:t>
      </w:r>
      <w:r w:rsidR="008F5188">
        <w:t xml:space="preserve">. </w:t>
      </w:r>
    </w:p>
    <w:p w14:paraId="53AFF8F5" w14:textId="1F727B7B" w:rsidR="00D061B3" w:rsidRDefault="00EC0291" w:rsidP="00072615">
      <w:pPr>
        <w:pStyle w:val="ListNumber"/>
      </w:pPr>
      <w:r>
        <w:t xml:space="preserve">In their groups, have students complete the first step of the scaffold, which is understanding what the question is asking. </w:t>
      </w:r>
      <w:r w:rsidR="00FD1DCC">
        <w:t xml:space="preserve">An animation will cause </w:t>
      </w:r>
      <w:r w:rsidR="00EF4378">
        <w:t>an</w:t>
      </w:r>
      <w:r w:rsidR="00FD1DCC">
        <w:t xml:space="preserve"> icon</w:t>
      </w:r>
      <w:r w:rsidR="00EF4378">
        <w:t xml:space="preserve"> from the scaffold</w:t>
      </w:r>
      <w:r w:rsidR="00FD1DCC">
        <w:t xml:space="preserve"> to appear in the corner</w:t>
      </w:r>
      <w:r w:rsidR="00EF4378">
        <w:t xml:space="preserve"> of the slide</w:t>
      </w:r>
      <w:r w:rsidR="00FD1DCC">
        <w:t>.</w:t>
      </w:r>
    </w:p>
    <w:p w14:paraId="554E823D" w14:textId="13651E4B" w:rsidR="008F5188" w:rsidRDefault="00D061B3" w:rsidP="00072615">
      <w:pPr>
        <w:pStyle w:val="ListNumber"/>
      </w:pPr>
      <w:r>
        <w:t xml:space="preserve">Discuss </w:t>
      </w:r>
      <w:r w:rsidR="00F90ECC">
        <w:t>students</w:t>
      </w:r>
      <w:r w:rsidR="005B01D1">
        <w:t>’</w:t>
      </w:r>
      <w:r>
        <w:t xml:space="preserve"> findings as a class, </w:t>
      </w:r>
      <w:r w:rsidR="003A61B4">
        <w:t>indicating</w:t>
      </w:r>
      <w:r>
        <w:t xml:space="preserve"> the key terms they</w:t>
      </w:r>
      <w:r w:rsidR="003A61B4">
        <w:t xml:space="preserve"> identified, the focus areas and how many marks they think the question may be worth. </w:t>
      </w:r>
    </w:p>
    <w:p w14:paraId="45E61F99" w14:textId="6986299B" w:rsidR="0073124C" w:rsidRDefault="00FA5E99" w:rsidP="00072615">
      <w:pPr>
        <w:pStyle w:val="ListNumber"/>
      </w:pPr>
      <w:r>
        <w:t>In their groups</w:t>
      </w:r>
      <w:r w:rsidR="00F70DB0">
        <w:t>,</w:t>
      </w:r>
      <w:r>
        <w:t xml:space="preserve"> allow students to</w:t>
      </w:r>
      <w:r w:rsidR="009521AC">
        <w:t xml:space="preserve"> work through the remaining steps in the ‘Approaching question</w:t>
      </w:r>
      <w:r w:rsidR="00556B6C">
        <w:t>s</w:t>
      </w:r>
      <w:r w:rsidR="009521AC">
        <w:t xml:space="preserve"> scaffold’</w:t>
      </w:r>
      <w:r w:rsidR="00F70DB0">
        <w:t>.</w:t>
      </w:r>
      <w:r w:rsidR="009521AC">
        <w:t xml:space="preserve"> </w:t>
      </w:r>
      <w:r w:rsidR="00F70DB0">
        <w:t xml:space="preserve">A </w:t>
      </w:r>
      <w:r w:rsidR="009521AC">
        <w:t xml:space="preserve">suggested solution can be shown using slide 8. </w:t>
      </w:r>
      <w:r w:rsidR="00CB1FBD">
        <w:t>Animations will appear on the slide to support the use of the scaffold.</w:t>
      </w:r>
    </w:p>
    <w:p w14:paraId="31E7D44A" w14:textId="177CEE87" w:rsidR="0028786F" w:rsidRDefault="005A59A8" w:rsidP="00072615">
      <w:pPr>
        <w:pStyle w:val="ListNumber"/>
      </w:pPr>
      <w:r w:rsidRPr="000C5E2D">
        <w:t>Use the Pose-Pause-Pounce-Bounce questioning strategy</w:t>
      </w:r>
      <w:r>
        <w:t xml:space="preserve"> </w:t>
      </w:r>
      <w:r w:rsidR="00F70DB0">
        <w:rPr>
          <w:rFonts w:eastAsia="Arial"/>
        </w:rPr>
        <w:t>(</w:t>
      </w:r>
      <w:r w:rsidRPr="002C67DD">
        <w:rPr>
          <w:rFonts w:eastAsia="Arial"/>
        </w:rPr>
        <w:t>PDF 557</w:t>
      </w:r>
      <w:r w:rsidR="00F70DB0">
        <w:rPr>
          <w:rFonts w:eastAsia="Arial"/>
        </w:rPr>
        <w:t xml:space="preserve"> </w:t>
      </w:r>
      <w:r w:rsidRPr="002C67DD">
        <w:rPr>
          <w:rFonts w:eastAsia="Arial"/>
        </w:rPr>
        <w:t>KB</w:t>
      </w:r>
      <w:r w:rsidR="00F70DB0">
        <w:rPr>
          <w:rFonts w:eastAsia="Arial"/>
        </w:rPr>
        <w:t>)</w:t>
      </w:r>
      <w:r w:rsidR="00F70DB0" w:rsidRPr="002C67DD">
        <w:rPr>
          <w:rFonts w:eastAsia="Arial"/>
        </w:rPr>
        <w:t xml:space="preserve"> </w:t>
      </w:r>
      <w:r w:rsidRPr="002C67DD">
        <w:rPr>
          <w:rFonts w:eastAsia="Arial"/>
        </w:rPr>
        <w:t>(</w:t>
      </w:r>
      <w:hyperlink r:id="rId19" w:history="1">
        <w:r>
          <w:rPr>
            <w:rStyle w:val="Hyperlink"/>
          </w:rPr>
          <w:t>bit.ly/posepausepouncebounce</w:t>
        </w:r>
      </w:hyperlink>
      <w:r>
        <w:t>)</w:t>
      </w:r>
      <w:r w:rsidRPr="000C5E2D">
        <w:t xml:space="preserve"> to</w:t>
      </w:r>
      <w:r>
        <w:t xml:space="preserve"> discuss how this solution does not make practical sense</w:t>
      </w:r>
      <w:r w:rsidR="000B061F">
        <w:t>. Suggested prompts include:</w:t>
      </w:r>
    </w:p>
    <w:p w14:paraId="1D28DC5F" w14:textId="60C6F419" w:rsidR="000B061F" w:rsidRDefault="00065388" w:rsidP="00FB346B">
      <w:pPr>
        <w:pStyle w:val="ListBullet2"/>
      </w:pPr>
      <w:r>
        <w:t xml:space="preserve">Can you turn the tap on 2.8 times in this situation? </w:t>
      </w:r>
    </w:p>
    <w:p w14:paraId="4005709F" w14:textId="09A236A6" w:rsidR="00D647E5" w:rsidRDefault="00D647E5" w:rsidP="00FB346B">
      <w:pPr>
        <w:pStyle w:val="ListBullet2"/>
      </w:pPr>
      <w:r>
        <w:t>What kind of number makes sense for this variable</w:t>
      </w:r>
      <w:r w:rsidR="005B3A3E">
        <w:t>? Why is this?</w:t>
      </w:r>
    </w:p>
    <w:p w14:paraId="5E90B66C" w14:textId="7DE4DDC1" w:rsidR="005B3A3E" w:rsidRDefault="005B3A3E" w:rsidP="00FB346B">
      <w:pPr>
        <w:pStyle w:val="ListBullet2"/>
      </w:pPr>
      <w:r>
        <w:t xml:space="preserve">How </w:t>
      </w:r>
      <w:r w:rsidRPr="00346629">
        <w:rPr>
          <w:rFonts w:eastAsiaTheme="minorEastAsia"/>
        </w:rPr>
        <w:t>could</w:t>
      </w:r>
      <w:r>
        <w:t xml:space="preserve"> we modify</w:t>
      </w:r>
      <w:r w:rsidR="00921F5E">
        <w:t xml:space="preserve"> </w:t>
      </w:r>
      <w:r>
        <w:t xml:space="preserve">the </w:t>
      </w:r>
      <w:r w:rsidR="00272C22">
        <w:t>answer</w:t>
      </w:r>
      <w:r w:rsidR="00921F5E">
        <w:t xml:space="preserve"> </w:t>
      </w:r>
      <w:r>
        <w:t>to mak</w:t>
      </w:r>
      <w:r w:rsidR="00E93239">
        <w:t>e practical sense?</w:t>
      </w:r>
    </w:p>
    <w:p w14:paraId="487AB34D" w14:textId="5069BA68" w:rsidR="00E93239" w:rsidRDefault="00E93239" w:rsidP="00E93239">
      <w:pPr>
        <w:pStyle w:val="FeatureBox"/>
      </w:pPr>
      <w:r>
        <w:t xml:space="preserve">Students may identify that the number of times a tap is turned </w:t>
      </w:r>
      <w:r w:rsidR="00820003">
        <w:t>on</w:t>
      </w:r>
      <w:r>
        <w:t xml:space="preserve"> is a discrete variable where only whole number values make sense as a solution. </w:t>
      </w:r>
      <w:r w:rsidR="00FD6B8B">
        <w:t xml:space="preserve">Students may also identify that numbers must be positive. </w:t>
      </w:r>
      <w:r w:rsidR="002754FE">
        <w:t>Students may suggest modifying the equation to an inequality.</w:t>
      </w:r>
    </w:p>
    <w:p w14:paraId="17082E76" w14:textId="4C2D27E8" w:rsidR="002754FE" w:rsidRPr="002754FE" w:rsidRDefault="002754FE" w:rsidP="00072615">
      <w:pPr>
        <w:pStyle w:val="ListNumber"/>
      </w:pPr>
      <w:r>
        <w:t xml:space="preserve">Display slide 9, which shows a modified version of the question from slide 7 and ask students </w:t>
      </w:r>
      <w:r w:rsidR="001E59FA">
        <w:t>to discuss how this would change their approach.</w:t>
      </w:r>
      <w:r w:rsidR="00872276">
        <w:t xml:space="preserve"> Give students an opportunity to modify their solution to the question</w:t>
      </w:r>
      <w:r w:rsidR="00E176F9">
        <w:t xml:space="preserve"> and test values that meet the conditions of their inequality</w:t>
      </w:r>
      <w:r w:rsidR="00872276">
        <w:t xml:space="preserve"> </w:t>
      </w:r>
      <w:r w:rsidR="005E622D">
        <w:t xml:space="preserve">before displaying slide 10. </w:t>
      </w:r>
    </w:p>
    <w:p w14:paraId="17EB50F6" w14:textId="77777777" w:rsidR="000A644E" w:rsidRDefault="00BF3250" w:rsidP="00BF3250">
      <w:pPr>
        <w:pStyle w:val="FeatureBox"/>
      </w:pPr>
      <w:r>
        <w:lastRenderedPageBreak/>
        <w:t xml:space="preserve">The sprinkler can be used </w:t>
      </w:r>
      <m:oMath>
        <m:r>
          <w:rPr>
            <w:rFonts w:ascii="Cambria Math" w:hAnsi="Cambria Math"/>
          </w:rPr>
          <m:t>x&lt;3</m:t>
        </m:r>
      </m:oMath>
      <w:r w:rsidR="006E4EFE">
        <w:t xml:space="preserve"> times</w:t>
      </w:r>
      <w:r w:rsidR="00747405">
        <w:t xml:space="preserve"> or </w:t>
      </w:r>
      <m:oMath>
        <m:r>
          <w:rPr>
            <w:rFonts w:ascii="Cambria Math" w:hAnsi="Cambria Math"/>
          </w:rPr>
          <m:t>x≤2</m:t>
        </m:r>
      </m:oMath>
      <w:r w:rsidR="00747405">
        <w:t xml:space="preserve"> times</w:t>
      </w:r>
      <w:r w:rsidR="006E4EFE">
        <w:t xml:space="preserve">, since the value </w:t>
      </w:r>
      <w:r w:rsidR="00085E6E">
        <w:t xml:space="preserve">for </w:t>
      </w:r>
      <m:oMath>
        <m:r>
          <w:rPr>
            <w:rFonts w:ascii="Cambria Math" w:hAnsi="Cambria Math"/>
          </w:rPr>
          <m:t>x</m:t>
        </m:r>
      </m:oMath>
      <w:r w:rsidR="00085E6E">
        <w:t xml:space="preserve"> must</w:t>
      </w:r>
      <w:r w:rsidR="006E4EFE">
        <w:t xml:space="preserve"> be discrete.</w:t>
      </w:r>
      <w:r w:rsidR="007A2906">
        <w:t xml:space="preserve"> </w:t>
      </w:r>
    </w:p>
    <w:p w14:paraId="08FEC180" w14:textId="77912FFF" w:rsidR="00BF3250" w:rsidRDefault="00A87947" w:rsidP="00BF3250">
      <w:pPr>
        <w:pStyle w:val="FeatureBox"/>
      </w:pPr>
      <w:r>
        <w:t xml:space="preserve">This example has intentionally been chosen as it does not involve multiplying or dividing by a negative value. </w:t>
      </w:r>
    </w:p>
    <w:p w14:paraId="002F9B2C" w14:textId="114AF065" w:rsidR="005763CD" w:rsidRDefault="0033197F" w:rsidP="00072615">
      <w:pPr>
        <w:pStyle w:val="ListNumber"/>
      </w:pPr>
      <w:r>
        <w:t xml:space="preserve">Display slide </w:t>
      </w:r>
      <w:r w:rsidR="005607C7">
        <w:t xml:space="preserve">11 </w:t>
      </w:r>
      <w:r>
        <w:t xml:space="preserve">and ask students to </w:t>
      </w:r>
      <w:r w:rsidR="00311FB6">
        <w:t>attempt to solve the new scenario in their groups</w:t>
      </w:r>
      <w:r>
        <w:t xml:space="preserve">. </w:t>
      </w:r>
    </w:p>
    <w:p w14:paraId="60C5B9E8" w14:textId="6F646D8C" w:rsidR="00916A34" w:rsidRDefault="009E18D1" w:rsidP="009E18D1">
      <w:pPr>
        <w:pStyle w:val="FeatureBox"/>
      </w:pPr>
      <w:r w:rsidRPr="00F37E3E">
        <w:t xml:space="preserve">This example is deliberately designed so the logical answer is relatively straightforward, yet </w:t>
      </w:r>
      <w:r>
        <w:t xml:space="preserve">most students </w:t>
      </w:r>
      <w:r w:rsidRPr="001A5F10">
        <w:t>are likely to get this</w:t>
      </w:r>
      <w:r>
        <w:t xml:space="preserve"> question</w:t>
      </w:r>
      <w:r w:rsidRPr="001A5F10">
        <w:t xml:space="preserve"> </w:t>
      </w:r>
      <w:r>
        <w:t xml:space="preserve">incorrect, </w:t>
      </w:r>
      <w:r w:rsidRPr="001A5F10">
        <w:t xml:space="preserve">unless they know dividing by a </w:t>
      </w:r>
      <w:r w:rsidR="007E3CB9" w:rsidRPr="001A5F10">
        <w:t xml:space="preserve">negative </w:t>
      </w:r>
      <w:r w:rsidR="007E3CB9">
        <w:t>reverses</w:t>
      </w:r>
      <w:r w:rsidRPr="001A5F10">
        <w:t xml:space="preserve"> the inequality.</w:t>
      </w:r>
      <w:r>
        <w:t xml:space="preserve"> Students could get the solution that </w:t>
      </w:r>
      <m:oMath>
        <m:r>
          <w:rPr>
            <w:rFonts w:ascii="Cambria Math" w:hAnsi="Cambria Math"/>
          </w:rPr>
          <m:t>x≥4</m:t>
        </m:r>
        <m:f>
          <m:fPr>
            <m:ctrlPr>
              <w:rPr>
                <w:rFonts w:ascii="Cambria Math" w:hAnsi="Cambria Math"/>
                <w:i/>
              </w:rPr>
            </m:ctrlPr>
          </m:fPr>
          <m:num>
            <m:r>
              <w:rPr>
                <w:rFonts w:ascii="Cambria Math" w:hAnsi="Cambria Math"/>
              </w:rPr>
              <m:t>1</m:t>
            </m:r>
          </m:num>
          <m:den>
            <m:r>
              <w:rPr>
                <w:rFonts w:ascii="Cambria Math" w:hAnsi="Cambria Math"/>
              </w:rPr>
              <m:t>3</m:t>
            </m:r>
          </m:den>
        </m:f>
      </m:oMath>
      <w:r>
        <w:t xml:space="preserve">. </w:t>
      </w:r>
      <w:r w:rsidRPr="001A5F10">
        <w:t>If they do know</w:t>
      </w:r>
      <w:r>
        <w:t xml:space="preserve"> how to solve this correctly</w:t>
      </w:r>
      <w:r w:rsidRPr="001A5F10">
        <w:t>, ask them to explain why.</w:t>
      </w:r>
      <w:r>
        <w:t xml:space="preserve"> </w:t>
      </w:r>
    </w:p>
    <w:p w14:paraId="1AC59B5B" w14:textId="025F1EF5" w:rsidR="009E18D1" w:rsidRDefault="00232F55" w:rsidP="009E18D1">
      <w:pPr>
        <w:pStyle w:val="FeatureBox"/>
      </w:pPr>
      <w:r>
        <w:t>Students may also solve this by creating a linear model and using their problem</w:t>
      </w:r>
      <w:r w:rsidR="00AB0ADB">
        <w:t>-</w:t>
      </w:r>
      <w:r>
        <w:t xml:space="preserve">solving skills. </w:t>
      </w:r>
    </w:p>
    <w:p w14:paraId="4EFE85FE" w14:textId="7D93A4E5" w:rsidR="00746816" w:rsidRDefault="00746816" w:rsidP="00072615">
      <w:pPr>
        <w:pStyle w:val="ListNumber"/>
      </w:pPr>
      <w:r>
        <w:t xml:space="preserve">Invite students to test values </w:t>
      </w:r>
      <w:r w:rsidR="00502A45">
        <w:t>to check if their inequality is correct.</w:t>
      </w:r>
    </w:p>
    <w:p w14:paraId="79C7AF40" w14:textId="7C2DAE80" w:rsidR="009E18D1" w:rsidRDefault="009E18D1" w:rsidP="00072615">
      <w:pPr>
        <w:pStyle w:val="ListNumber"/>
      </w:pPr>
      <w:r>
        <w:t xml:space="preserve">Initiate a class discussion </w:t>
      </w:r>
      <w:r w:rsidR="001F1729">
        <w:t xml:space="preserve">unpacking </w:t>
      </w:r>
      <w:r w:rsidR="00AB0ADB">
        <w:t>students’</w:t>
      </w:r>
      <w:r w:rsidR="001F1729">
        <w:t xml:space="preserve"> possible incorrect solution</w:t>
      </w:r>
      <w:r w:rsidR="00AB0ADB">
        <w:t>s</w:t>
      </w:r>
      <w:r w:rsidR="00005788">
        <w:t xml:space="preserve"> in relation to the context of the question. Suggested prompts may include: </w:t>
      </w:r>
    </w:p>
    <w:p w14:paraId="0D311D11" w14:textId="34688ED0" w:rsidR="009E18D1" w:rsidRPr="007F6942" w:rsidRDefault="00AA3152" w:rsidP="00FB346B">
      <w:pPr>
        <w:pStyle w:val="ListBullet2"/>
      </w:pPr>
      <w:r>
        <w:t xml:space="preserve">Why might an answer of </w:t>
      </w:r>
      <m:oMath>
        <m:r>
          <w:rPr>
            <w:rFonts w:ascii="Cambria Math" w:hAnsi="Cambria Math"/>
          </w:rPr>
          <m:t>x≥4</m:t>
        </m:r>
        <m:f>
          <m:fPr>
            <m:ctrlPr>
              <w:rPr>
                <w:rFonts w:ascii="Cambria Math" w:hAnsi="Cambria Math"/>
                <w:i/>
              </w:rPr>
            </m:ctrlPr>
          </m:fPr>
          <m:num>
            <m:r>
              <w:rPr>
                <w:rFonts w:ascii="Cambria Math" w:hAnsi="Cambria Math"/>
              </w:rPr>
              <m:t>1</m:t>
            </m:r>
          </m:num>
          <m:den>
            <m:r>
              <w:rPr>
                <w:rFonts w:ascii="Cambria Math" w:hAnsi="Cambria Math"/>
              </w:rPr>
              <m:t>3</m:t>
            </m:r>
          </m:den>
        </m:f>
      </m:oMath>
      <w:r w:rsidR="007F6942">
        <w:rPr>
          <w:rFonts w:eastAsiaTheme="minorEastAsia"/>
        </w:rPr>
        <w:t xml:space="preserve"> not make sense here?</w:t>
      </w:r>
    </w:p>
    <w:p w14:paraId="47676266" w14:textId="0E13ACF0" w:rsidR="007F6942" w:rsidRPr="007F6942" w:rsidRDefault="007F6942" w:rsidP="00FB346B">
      <w:pPr>
        <w:pStyle w:val="ListBullet2"/>
      </w:pPr>
      <w:r>
        <w:t xml:space="preserve">If we tested a value just above or below </w:t>
      </w:r>
      <m:oMath>
        <m:r>
          <w:rPr>
            <w:rFonts w:ascii="Cambria Math" w:hAnsi="Cambria Math"/>
          </w:rPr>
          <m:t>4</m:t>
        </m:r>
        <m:f>
          <m:fPr>
            <m:ctrlPr>
              <w:rPr>
                <w:rFonts w:ascii="Cambria Math" w:hAnsi="Cambria Math"/>
                <w:i/>
              </w:rPr>
            </m:ctrlPr>
          </m:fPr>
          <m:num>
            <m:r>
              <w:rPr>
                <w:rFonts w:ascii="Cambria Math" w:hAnsi="Cambria Math"/>
              </w:rPr>
              <m:t>1</m:t>
            </m:r>
          </m:num>
          <m:den>
            <m:r>
              <w:rPr>
                <w:rFonts w:ascii="Cambria Math" w:hAnsi="Cambria Math"/>
              </w:rPr>
              <m:t>3</m:t>
            </m:r>
          </m:den>
        </m:f>
      </m:oMath>
      <w:r>
        <w:t>, which works in the context of the problem? Why?</w:t>
      </w:r>
    </w:p>
    <w:p w14:paraId="1AAF4E41" w14:textId="232AFFBA" w:rsidR="007F6942" w:rsidRPr="00FE4771" w:rsidRDefault="006013D4" w:rsidP="006013D4">
      <w:pPr>
        <w:pStyle w:val="FeatureBox"/>
      </w:pPr>
      <w:r w:rsidRPr="00FE4771">
        <w:t xml:space="preserve">Explain to students that this example will be revisited later in the lesson. </w:t>
      </w:r>
    </w:p>
    <w:p w14:paraId="55B4DEC1" w14:textId="67AA358E" w:rsidR="003103B6" w:rsidRPr="00FE4771" w:rsidRDefault="00980D29" w:rsidP="00072615">
      <w:pPr>
        <w:pStyle w:val="ListNumber"/>
      </w:pPr>
      <w:r w:rsidRPr="00FE4771">
        <w:rPr>
          <w:color w:val="000000"/>
          <w:shd w:val="clear" w:color="auto" w:fill="FFFFFF"/>
        </w:rPr>
        <w:t>Have s</w:t>
      </w:r>
      <w:r w:rsidR="002F3545" w:rsidRPr="00FE4771">
        <w:rPr>
          <w:color w:val="000000"/>
          <w:shd w:val="clear" w:color="auto" w:fill="FFFFFF"/>
        </w:rPr>
        <w:t>tudents</w:t>
      </w:r>
      <w:r w:rsidR="00111547" w:rsidRPr="00FE4771">
        <w:rPr>
          <w:color w:val="000000"/>
          <w:shd w:val="clear" w:color="auto" w:fill="FFFFFF"/>
        </w:rPr>
        <w:t xml:space="preserve"> </w:t>
      </w:r>
      <w:r w:rsidR="002F3545" w:rsidRPr="00FE4771">
        <w:rPr>
          <w:color w:val="000000"/>
          <w:shd w:val="clear" w:color="auto" w:fill="FFFFFF"/>
        </w:rPr>
        <w:t xml:space="preserve">return to </w:t>
      </w:r>
      <w:r w:rsidR="002F3545" w:rsidRPr="00FE4771">
        <w:t>their</w:t>
      </w:r>
      <w:r w:rsidRPr="00FE4771">
        <w:t xml:space="preserve"> workstations and explain that </w:t>
      </w:r>
      <w:r w:rsidR="00B0269C" w:rsidRPr="00FE4771">
        <w:t>they will now investigate why</w:t>
      </w:r>
      <w:r w:rsidR="003103B6" w:rsidRPr="00FE4771">
        <w:t>, when solving an inequality,</w:t>
      </w:r>
      <w:r w:rsidR="00B0269C" w:rsidRPr="00FE4771">
        <w:t xml:space="preserve"> </w:t>
      </w:r>
      <w:r w:rsidR="003103B6" w:rsidRPr="00FE4771">
        <w:t xml:space="preserve">the </w:t>
      </w:r>
      <w:r w:rsidR="00B0269C" w:rsidRPr="00FE4771">
        <w:t xml:space="preserve">solution was incorrect. </w:t>
      </w:r>
    </w:p>
    <w:p w14:paraId="1996EE86" w14:textId="7E4A5CA6" w:rsidR="00650C5D" w:rsidRPr="00671D62" w:rsidRDefault="00B36112" w:rsidP="00072615">
      <w:pPr>
        <w:pStyle w:val="ListNumber"/>
      </w:pPr>
      <w:r w:rsidRPr="00FE4771">
        <w:t>Distribute</w:t>
      </w:r>
      <w:r w:rsidRPr="00FE4771">
        <w:rPr>
          <w:color w:val="000000"/>
          <w:shd w:val="clear" w:color="auto" w:fill="FFFFFF"/>
        </w:rPr>
        <w:t xml:space="preserve"> Appendix A ‘</w:t>
      </w:r>
      <w:r w:rsidRPr="00FE4771">
        <w:rPr>
          <w:noProof/>
          <w:color w:val="000000"/>
          <w:shd w:val="clear" w:color="auto" w:fill="FFFFFF"/>
        </w:rPr>
        <w:t xml:space="preserve">Investigating inequalities’, which </w:t>
      </w:r>
      <w:r w:rsidRPr="00FE4771">
        <w:rPr>
          <w:color w:val="000000"/>
          <w:shd w:val="clear" w:color="auto" w:fill="FFFFFF"/>
        </w:rPr>
        <w:t xml:space="preserve">draws on the principle </w:t>
      </w:r>
      <w:r w:rsidR="000A644E">
        <w:rPr>
          <w:color w:val="000000"/>
          <w:shd w:val="clear" w:color="auto" w:fill="FFFFFF"/>
        </w:rPr>
        <w:t>o</w:t>
      </w:r>
      <w:r w:rsidR="00BA395C">
        <w:rPr>
          <w:color w:val="000000"/>
          <w:shd w:val="clear" w:color="auto" w:fill="FFFFFF"/>
        </w:rPr>
        <w:t>f</w:t>
      </w:r>
      <w:r w:rsidR="00BA395C" w:rsidRPr="00FE4771">
        <w:rPr>
          <w:color w:val="000000"/>
          <w:shd w:val="clear" w:color="auto" w:fill="FFFFFF"/>
        </w:rPr>
        <w:t xml:space="preserve"> Variation Theory</w:t>
      </w:r>
      <w:r w:rsidRPr="00FE4771">
        <w:rPr>
          <w:color w:val="000000"/>
          <w:shd w:val="clear" w:color="auto" w:fill="FFFFFF"/>
        </w:rPr>
        <w:t xml:space="preserve"> </w:t>
      </w:r>
      <w:r w:rsidRPr="00FE4771">
        <w:t>(</w:t>
      </w:r>
      <w:hyperlink r:id="rId20" w:history="1">
        <w:r w:rsidR="003A15AA" w:rsidRPr="00FE4771">
          <w:rPr>
            <w:rStyle w:val="Hyperlink"/>
          </w:rPr>
          <w:t>variationtheory.com/introduction</w:t>
        </w:r>
      </w:hyperlink>
      <w:r w:rsidR="003A15AA" w:rsidRPr="00FE4771">
        <w:t>)</w:t>
      </w:r>
      <w:r w:rsidR="003A15AA" w:rsidRPr="00FE4771">
        <w:rPr>
          <w:color w:val="000000"/>
          <w:shd w:val="clear" w:color="auto" w:fill="FFFFFF"/>
        </w:rPr>
        <w:t>,</w:t>
      </w:r>
      <w:r w:rsidR="007F6A0D" w:rsidRPr="00FE4771">
        <w:rPr>
          <w:noProof/>
          <w:color w:val="000000"/>
          <w:shd w:val="clear" w:color="auto" w:fill="FFFFFF"/>
        </w:rPr>
        <w:t xml:space="preserve"> </w:t>
      </w:r>
      <w:r w:rsidR="00B0269C" w:rsidRPr="00FE4771">
        <w:rPr>
          <w:noProof/>
          <w:color w:val="000000"/>
          <w:shd w:val="clear" w:color="auto" w:fill="FFFFFF"/>
        </w:rPr>
        <w:t xml:space="preserve">to each </w:t>
      </w:r>
      <w:r w:rsidR="007F6A0D" w:rsidRPr="00FE4771">
        <w:rPr>
          <w:noProof/>
          <w:color w:val="000000"/>
          <w:shd w:val="clear" w:color="auto" w:fill="FFFFFF"/>
        </w:rPr>
        <w:t>pair</w:t>
      </w:r>
      <w:r w:rsidR="00B0269C" w:rsidRPr="00FE4771">
        <w:rPr>
          <w:noProof/>
          <w:color w:val="000000"/>
          <w:shd w:val="clear" w:color="auto" w:fill="FFFFFF"/>
        </w:rPr>
        <w:t xml:space="preserve"> of student</w:t>
      </w:r>
      <w:r w:rsidR="003103B6" w:rsidRPr="00FE4771">
        <w:rPr>
          <w:noProof/>
          <w:color w:val="000000"/>
          <w:shd w:val="clear" w:color="auto" w:fill="FFFFFF"/>
        </w:rPr>
        <w:t xml:space="preserve">s. Explain to students that they will be analysing </w:t>
      </w:r>
      <w:r w:rsidR="003A15AA" w:rsidRPr="00FE4771">
        <w:rPr>
          <w:noProof/>
          <w:color w:val="000000"/>
          <w:shd w:val="clear" w:color="auto" w:fill="FFFFFF"/>
        </w:rPr>
        <w:t>inequalities</w:t>
      </w:r>
      <w:r w:rsidR="004A434B">
        <w:rPr>
          <w:noProof/>
          <w:color w:val="000000"/>
          <w:shd w:val="clear" w:color="auto" w:fill="FFFFFF"/>
        </w:rPr>
        <w:t xml:space="preserve"> and how </w:t>
      </w:r>
      <w:r w:rsidR="003A15AA" w:rsidRPr="00FE4771">
        <w:rPr>
          <w:noProof/>
          <w:color w:val="000000"/>
          <w:shd w:val="clear" w:color="auto" w:fill="FFFFFF"/>
        </w:rPr>
        <w:t xml:space="preserve">each is manipulated to determine if the inequality </w:t>
      </w:r>
      <w:r w:rsidR="003A15AA" w:rsidRPr="00671D62">
        <w:rPr>
          <w:noProof/>
          <w:color w:val="000000"/>
          <w:shd w:val="clear" w:color="auto" w:fill="FFFFFF"/>
        </w:rPr>
        <w:t xml:space="preserve">statement </w:t>
      </w:r>
      <w:r w:rsidR="00FE4771" w:rsidRPr="00671D62">
        <w:rPr>
          <w:noProof/>
          <w:color w:val="000000"/>
          <w:shd w:val="clear" w:color="auto" w:fill="FFFFFF"/>
        </w:rPr>
        <w:t xml:space="preserve">remains true. </w:t>
      </w:r>
      <w:r w:rsidR="00A00A84" w:rsidRPr="00671D62">
        <w:rPr>
          <w:color w:val="000000"/>
          <w:shd w:val="clear" w:color="auto" w:fill="FFFFFF"/>
        </w:rPr>
        <w:t>Encourage</w:t>
      </w:r>
      <w:r w:rsidR="00E43D60" w:rsidRPr="00671D62">
        <w:rPr>
          <w:color w:val="000000"/>
          <w:shd w:val="clear" w:color="auto" w:fill="FFFFFF"/>
        </w:rPr>
        <w:t xml:space="preserve"> </w:t>
      </w:r>
      <w:r w:rsidR="003F711A" w:rsidRPr="00671D62">
        <w:rPr>
          <w:color w:val="000000"/>
          <w:shd w:val="clear" w:color="auto" w:fill="FFFFFF"/>
        </w:rPr>
        <w:t>discuss</w:t>
      </w:r>
      <w:r w:rsidR="00586428" w:rsidRPr="00671D62">
        <w:rPr>
          <w:color w:val="000000"/>
          <w:shd w:val="clear" w:color="auto" w:fill="FFFFFF"/>
        </w:rPr>
        <w:t>i</w:t>
      </w:r>
      <w:r w:rsidR="00A00A84" w:rsidRPr="00671D62">
        <w:rPr>
          <w:color w:val="000000"/>
          <w:shd w:val="clear" w:color="auto" w:fill="FFFFFF"/>
        </w:rPr>
        <w:t>on</w:t>
      </w:r>
      <w:r w:rsidR="00586428" w:rsidRPr="00671D62">
        <w:rPr>
          <w:color w:val="000000"/>
          <w:shd w:val="clear" w:color="auto" w:fill="FFFFFF"/>
        </w:rPr>
        <w:t xml:space="preserve"> as they </w:t>
      </w:r>
      <w:r w:rsidR="00A00A84" w:rsidRPr="00671D62">
        <w:rPr>
          <w:color w:val="000000"/>
          <w:shd w:val="clear" w:color="auto" w:fill="FFFFFF"/>
        </w:rPr>
        <w:t>work through</w:t>
      </w:r>
      <w:r w:rsidR="00586428" w:rsidRPr="00671D62">
        <w:rPr>
          <w:color w:val="000000"/>
          <w:shd w:val="clear" w:color="auto" w:fill="FFFFFF"/>
        </w:rPr>
        <w:t xml:space="preserve"> the task</w:t>
      </w:r>
      <w:r w:rsidR="00FE4771" w:rsidRPr="00671D62">
        <w:rPr>
          <w:color w:val="000000"/>
          <w:shd w:val="clear" w:color="auto" w:fill="FFFFFF"/>
        </w:rPr>
        <w:t xml:space="preserve">. </w:t>
      </w:r>
    </w:p>
    <w:p w14:paraId="35599ABD" w14:textId="074C76A2" w:rsidR="00700486" w:rsidRPr="00671D62" w:rsidRDefault="00A3520D" w:rsidP="00072615">
      <w:pPr>
        <w:pStyle w:val="ListNumber"/>
      </w:pPr>
      <w:r w:rsidRPr="00671D62">
        <w:lastRenderedPageBreak/>
        <w:t>Lead a class discussion using</w:t>
      </w:r>
      <w:r w:rsidR="00700486" w:rsidRPr="00671D62">
        <w:t xml:space="preserve"> the Pose-Pause-Pounce-Bounce questioning strategy</w:t>
      </w:r>
      <w:r w:rsidR="00B7528B">
        <w:t>,</w:t>
      </w:r>
      <w:r w:rsidR="006E6557" w:rsidRPr="00671D62">
        <w:t xml:space="preserve"> </w:t>
      </w:r>
      <w:r w:rsidR="00564459" w:rsidRPr="00671D62">
        <w:t>focusing on</w:t>
      </w:r>
      <w:r w:rsidR="006E6557" w:rsidRPr="00671D62">
        <w:t xml:space="preserve"> multiplication and division with negatives in inequalities</w:t>
      </w:r>
      <w:r w:rsidR="00671D62" w:rsidRPr="00671D62">
        <w:t xml:space="preserve"> from Appendix A</w:t>
      </w:r>
      <w:r w:rsidR="006E6557" w:rsidRPr="00671D62">
        <w:t xml:space="preserve">. </w:t>
      </w:r>
      <w:r w:rsidR="006E0151" w:rsidRPr="00671D62">
        <w:t>Suggested prompts</w:t>
      </w:r>
      <w:r w:rsidR="00B7528B">
        <w:t xml:space="preserve"> may include</w:t>
      </w:r>
      <w:r w:rsidR="006E0151" w:rsidRPr="00671D62">
        <w:t>:</w:t>
      </w:r>
    </w:p>
    <w:p w14:paraId="594ED6D1" w14:textId="4835AE3A" w:rsidR="006E0151" w:rsidRPr="00527BF4" w:rsidRDefault="006E0151" w:rsidP="00FB346B">
      <w:pPr>
        <w:pStyle w:val="ListBullet2"/>
      </w:pPr>
      <w:r w:rsidRPr="00527BF4">
        <w:t xml:space="preserve">What did you notice </w:t>
      </w:r>
      <w:r w:rsidR="00504DA2" w:rsidRPr="00527BF4">
        <w:t>when</w:t>
      </w:r>
      <w:r w:rsidRPr="00527BF4">
        <w:t xml:space="preserve"> </w:t>
      </w:r>
      <w:r w:rsidR="00564459" w:rsidRPr="00527BF4">
        <w:t>multiplying or</w:t>
      </w:r>
      <w:r w:rsidRPr="00527BF4">
        <w:t xml:space="preserve"> divi</w:t>
      </w:r>
      <w:r w:rsidR="00564459" w:rsidRPr="00527BF4">
        <w:t>ding</w:t>
      </w:r>
      <w:r w:rsidR="008D3594" w:rsidRPr="00527BF4">
        <w:t xml:space="preserve"> inequalities</w:t>
      </w:r>
      <w:r w:rsidRPr="00527BF4">
        <w:t>?</w:t>
      </w:r>
    </w:p>
    <w:p w14:paraId="07AFCA50" w14:textId="75A0E1A1" w:rsidR="00FC7DDC" w:rsidRPr="00527BF4" w:rsidRDefault="00FC7DDC" w:rsidP="00FB346B">
      <w:pPr>
        <w:pStyle w:val="ListBullet2"/>
      </w:pPr>
      <w:r w:rsidRPr="00527BF4">
        <w:t xml:space="preserve">How did you adjust the inequalities to </w:t>
      </w:r>
      <w:r w:rsidR="00581C8A" w:rsidRPr="00527BF4">
        <w:t xml:space="preserve">keep </w:t>
      </w:r>
      <w:r w:rsidR="003C3D6F" w:rsidRPr="00527BF4">
        <w:t>them</w:t>
      </w:r>
      <w:r w:rsidRPr="00527BF4">
        <w:t xml:space="preserve"> true?</w:t>
      </w:r>
    </w:p>
    <w:p w14:paraId="344812B1" w14:textId="1C9CCEF9" w:rsidR="006E0151" w:rsidRPr="00527BF4" w:rsidRDefault="007E55CE" w:rsidP="00FB346B">
      <w:pPr>
        <w:pStyle w:val="ListBullet2"/>
      </w:pPr>
      <w:r w:rsidRPr="00527BF4">
        <w:t>Did the direction of the inequality ever change with addition or subtraction</w:t>
      </w:r>
      <w:r w:rsidR="006A63B9" w:rsidRPr="00527BF4">
        <w:t>?</w:t>
      </w:r>
      <w:r w:rsidR="006E0151" w:rsidRPr="00527BF4">
        <w:t xml:space="preserve"> </w:t>
      </w:r>
    </w:p>
    <w:p w14:paraId="586C3C18" w14:textId="23A69ECD" w:rsidR="00CF6C60" w:rsidRDefault="00561066" w:rsidP="00811938">
      <w:pPr>
        <w:pStyle w:val="FeatureBox"/>
      </w:pPr>
      <w:r w:rsidRPr="00671D62">
        <w:t>Students should observe that addition and subtraction do not change the inequality’s direction</w:t>
      </w:r>
      <w:r w:rsidR="009B10A5">
        <w:t>;</w:t>
      </w:r>
      <w:r w:rsidR="00E94026">
        <w:t xml:space="preserve"> they simply slide the whole inequality along the number</w:t>
      </w:r>
      <w:r w:rsidR="00BA395C">
        <w:t xml:space="preserve"> </w:t>
      </w:r>
      <w:r w:rsidR="00E94026">
        <w:t>line</w:t>
      </w:r>
      <w:r w:rsidRPr="00671D62">
        <w:t xml:space="preserve">. </w:t>
      </w:r>
      <w:r w:rsidR="00AA007E" w:rsidRPr="00671D62">
        <w:t>However, when multiplying or dividing by a negative number, the direction of the inequality must change because negative values reflect their positive counterparts across zero, reversing their order on the number line.</w:t>
      </w:r>
    </w:p>
    <w:p w14:paraId="3ADBF79E" w14:textId="1B6FD3AF" w:rsidR="002F3545" w:rsidRPr="00923BBA" w:rsidRDefault="00D33B9F" w:rsidP="00811938">
      <w:pPr>
        <w:pStyle w:val="FeatureBox"/>
      </w:pPr>
      <w:r>
        <w:t xml:space="preserve">To help students understand this concept, </w:t>
      </w:r>
      <w:r w:rsidR="0030140B">
        <w:t xml:space="preserve">teachers can </w:t>
      </w:r>
      <w:proofErr w:type="gramStart"/>
      <w:r w:rsidR="0030140B">
        <w:t>refer back</w:t>
      </w:r>
      <w:proofErr w:type="gramEnd"/>
      <w:r w:rsidR="0030140B">
        <w:t xml:space="preserve"> to Stage 4 Unit 4 – additive thinking</w:t>
      </w:r>
      <w:r w:rsidR="00AD75A2">
        <w:t xml:space="preserve">, </w:t>
      </w:r>
      <w:r w:rsidR="009116B8">
        <w:t>L</w:t>
      </w:r>
      <w:r w:rsidR="00AD75A2">
        <w:t xml:space="preserve">esson 3 – addition of integers using vectors and </w:t>
      </w:r>
      <w:r w:rsidR="009116B8">
        <w:t>L</w:t>
      </w:r>
      <w:r w:rsidR="00AD75A2">
        <w:t>esson 4 – subtraction of integers using vectors</w:t>
      </w:r>
      <w:r w:rsidR="00AB7113">
        <w:t>.</w:t>
      </w:r>
    </w:p>
    <w:p w14:paraId="33E387C2" w14:textId="6A12FA40" w:rsidR="002F3545" w:rsidRDefault="002F3545" w:rsidP="00AB528E">
      <w:pPr>
        <w:pStyle w:val="Heading3"/>
        <w:tabs>
          <w:tab w:val="left" w:pos="5828"/>
        </w:tabs>
      </w:pPr>
      <w:r>
        <w:t>Releasing responsibility</w:t>
      </w:r>
    </w:p>
    <w:p w14:paraId="2C9FD27A" w14:textId="7D455972" w:rsidR="00EA51F9" w:rsidRDefault="00EA51F9" w:rsidP="00072615">
      <w:pPr>
        <w:pStyle w:val="ListNumber"/>
        <w:numPr>
          <w:ilvl w:val="0"/>
          <w:numId w:val="100"/>
        </w:numPr>
      </w:pPr>
      <w:r>
        <w:t xml:space="preserve">Use slides </w:t>
      </w:r>
      <w:r w:rsidR="004E53C7">
        <w:t>13</w:t>
      </w:r>
      <w:r w:rsidR="00041B3E">
        <w:t>–</w:t>
      </w:r>
      <w:r w:rsidR="004E53C7">
        <w:t>14</w:t>
      </w:r>
      <w:r w:rsidR="007B27A2">
        <w:t xml:space="preserve"> of the PowerPoint</w:t>
      </w:r>
      <w:r w:rsidR="00DE1AE8">
        <w:t xml:space="preserve"> to model a worked example of solving a linear inequality involving multiplication by a negative number</w:t>
      </w:r>
      <w:r w:rsidR="003616CE">
        <w:t xml:space="preserve"> </w:t>
      </w:r>
      <w:r>
        <w:t xml:space="preserve">using the </w:t>
      </w:r>
      <w:r w:rsidR="00041B3E">
        <w:t xml:space="preserve">Worked </w:t>
      </w:r>
      <w:r>
        <w:t>examples (</w:t>
      </w:r>
      <w:r w:rsidR="00041B3E">
        <w:t xml:space="preserve">Your </w:t>
      </w:r>
      <w:r>
        <w:t>turn) method</w:t>
      </w:r>
      <w:r w:rsidR="00041B3E">
        <w:t xml:space="preserve"> </w:t>
      </w:r>
      <w:r w:rsidR="00AA0B6A">
        <w:t>(</w:t>
      </w:r>
      <w:hyperlink r:id="rId21" w:history="1">
        <w:r w:rsidR="00AA0B6A">
          <w:rPr>
            <w:rStyle w:val="Hyperlink"/>
          </w:rPr>
          <w:t>bit.ly/supportingstrategies</w:t>
        </w:r>
      </w:hyperlink>
      <w:r w:rsidR="00AA0B6A">
        <w:t>)</w:t>
      </w:r>
      <w:r w:rsidR="00041B3E">
        <w:t xml:space="preserve">. </w:t>
      </w:r>
    </w:p>
    <w:p w14:paraId="0A5A5BD4" w14:textId="77777777" w:rsidR="002D456C" w:rsidRDefault="002D456C" w:rsidP="00EE3515">
      <w:pPr>
        <w:pStyle w:val="ListNumber"/>
      </w:pPr>
      <w:r w:rsidRPr="002D456C">
        <w:t>Provide students with a fluency task using an existing resource that focuses on solving linear inequalities.</w:t>
      </w:r>
    </w:p>
    <w:p w14:paraId="2049396F" w14:textId="6E7EA8CA" w:rsidR="004E53C7" w:rsidRDefault="004E53C7" w:rsidP="00EE3515">
      <w:pPr>
        <w:pStyle w:val="ListNumber"/>
      </w:pPr>
      <w:r w:rsidRPr="004F1FBE">
        <w:t xml:space="preserve">To consolidate learning, ask students to create </w:t>
      </w:r>
      <w:r>
        <w:t xml:space="preserve">notes to their future forgetful </w:t>
      </w:r>
      <w:r w:rsidR="00041B3E">
        <w:t xml:space="preserve">selves </w:t>
      </w:r>
      <w:r>
        <w:t>(</w:t>
      </w:r>
      <w:hyperlink r:id="rId22" w:history="1">
        <w:r w:rsidR="006B1965">
          <w:rPr>
            <w:rStyle w:val="Hyperlink"/>
          </w:rPr>
          <w:t>bit.ly/notestofutureself</w:t>
        </w:r>
      </w:hyperlink>
      <w:r>
        <w:t>)</w:t>
      </w:r>
      <w:r w:rsidRPr="00744FFB">
        <w:t xml:space="preserve">, summarising </w:t>
      </w:r>
      <w:r>
        <w:t>the different visualisations for</w:t>
      </w:r>
      <w:r w:rsidRPr="00744FFB">
        <w:t xml:space="preserve"> </w:t>
      </w:r>
      <w:r>
        <w:t>representing</w:t>
      </w:r>
      <w:r w:rsidRPr="00744FFB">
        <w:t xml:space="preserve"> linear inequalities</w:t>
      </w:r>
      <w:r>
        <w:t xml:space="preserve"> on the number line as well as identifying the similarities and differences found when solving linear inequalities when compared to linear equations</w:t>
      </w:r>
      <w:r w:rsidRPr="00744FFB">
        <w:t>.</w:t>
      </w:r>
    </w:p>
    <w:p w14:paraId="27620FD6" w14:textId="77777777" w:rsidR="00EF4378" w:rsidRDefault="00EF4378">
      <w:pPr>
        <w:suppressAutoHyphens w:val="0"/>
        <w:spacing w:after="0" w:line="276" w:lineRule="auto"/>
        <w:rPr>
          <w:color w:val="002664"/>
          <w:sz w:val="32"/>
          <w:szCs w:val="40"/>
        </w:rPr>
      </w:pPr>
      <w:r>
        <w:br w:type="page"/>
      </w:r>
    </w:p>
    <w:p w14:paraId="2F468947" w14:textId="663F59BA" w:rsidR="00A51D10" w:rsidRDefault="00035A50" w:rsidP="00AF4817">
      <w:pPr>
        <w:pStyle w:val="Heading3"/>
        <w:tabs>
          <w:tab w:val="left" w:pos="5828"/>
        </w:tabs>
      </w:pPr>
      <w:r>
        <w:lastRenderedPageBreak/>
        <w:t xml:space="preserve">Independent </w:t>
      </w:r>
      <w:r w:rsidR="0074782C">
        <w:t>practice</w:t>
      </w:r>
    </w:p>
    <w:p w14:paraId="6F4BA3A0" w14:textId="4F5CB6B2" w:rsidR="005313B5" w:rsidRDefault="005313B5" w:rsidP="00072615">
      <w:pPr>
        <w:pStyle w:val="ListNumber"/>
        <w:numPr>
          <w:ilvl w:val="0"/>
          <w:numId w:val="101"/>
        </w:numPr>
      </w:pPr>
      <w:r>
        <w:t>Distribute Appendix B ‘Faded examples’ to extend student understanding of solving linear inequalities to include linear models.</w:t>
      </w:r>
    </w:p>
    <w:p w14:paraId="43D11BC0" w14:textId="4B68A3AE" w:rsidR="005313B5" w:rsidRDefault="005313B5" w:rsidP="00EE3515">
      <w:pPr>
        <w:pStyle w:val="ListNumber"/>
      </w:pPr>
      <w:r>
        <w:t>Display slide 1</w:t>
      </w:r>
      <w:r w:rsidR="00FB4459">
        <w:t>6</w:t>
      </w:r>
      <w:r>
        <w:t>, which revisits the canteen lunches inequality first introduced on slide 9</w:t>
      </w:r>
      <w:r w:rsidR="00041B3E">
        <w:t>,</w:t>
      </w:r>
      <w:r>
        <w:t xml:space="preserve"> for students to attempt. The partial solution is revealed through animation.</w:t>
      </w:r>
    </w:p>
    <w:p w14:paraId="48225A82" w14:textId="77777777" w:rsidR="005313B5" w:rsidRDefault="005313B5" w:rsidP="00EE3515">
      <w:pPr>
        <w:pStyle w:val="ListNumber"/>
      </w:pPr>
      <w:r>
        <w:t>Conduct a Think-Pair-Share (</w:t>
      </w:r>
      <w:hyperlink r:id="rId23">
        <w:r w:rsidRPr="69AA0A1C">
          <w:rPr>
            <w:rStyle w:val="Hyperlink"/>
          </w:rPr>
          <w:t>bit.ly/thinkpairsharestrategy</w:t>
        </w:r>
      </w:hyperlink>
      <w:r>
        <w:t>) discussion around whether the inequality makes sense in the context of the question.</w:t>
      </w:r>
    </w:p>
    <w:p w14:paraId="68F70B2F" w14:textId="77777777" w:rsidR="005313B5" w:rsidRPr="000F6FEE" w:rsidRDefault="005313B5" w:rsidP="005313B5">
      <w:pPr>
        <w:pStyle w:val="FeatureBox"/>
      </w:pPr>
      <w:r w:rsidRPr="00FC2030">
        <w:t>Guide students to recognise that the number of lunches cannot be negative,</w:t>
      </w:r>
      <w:r>
        <w:t xml:space="preserve"> meaning</w:t>
      </w:r>
      <w:r w:rsidRPr="00FC2030">
        <w:t xml:space="preserve"> the context restricts the solution to</w:t>
      </w:r>
      <w:r>
        <w:t xml:space="preserve"> </w:t>
      </w:r>
      <m:oMath>
        <m:r>
          <m:rPr>
            <m:sty m:val="p"/>
          </m:rPr>
          <w:rPr>
            <w:rFonts w:ascii="Cambria Math" w:hAnsi="Cambria Math"/>
          </w:rPr>
          <m:t xml:space="preserve">0≤ </m:t>
        </m:r>
        <m:r>
          <w:rPr>
            <w:rFonts w:ascii="Cambria Math" w:hAnsi="Cambria Math"/>
          </w:rPr>
          <m:t>x</m:t>
        </m:r>
        <m:r>
          <m:rPr>
            <m:sty m:val="p"/>
          </m:rPr>
          <w:rPr>
            <w:rFonts w:ascii="Cambria Math" w:hAnsi="Cambria Math"/>
          </w:rPr>
          <m:t>≤4</m:t>
        </m:r>
      </m:oMath>
      <w:r>
        <w:t>.</w:t>
      </w:r>
    </w:p>
    <w:p w14:paraId="687501BC" w14:textId="18A8CE70" w:rsidR="005313B5" w:rsidRDefault="0047313B" w:rsidP="00EE3515">
      <w:pPr>
        <w:pStyle w:val="ListNumber"/>
      </w:pPr>
      <w:r>
        <w:t>A</w:t>
      </w:r>
      <w:r w:rsidR="005313B5">
        <w:t>nimate the slide to show the solution, considering the context.</w:t>
      </w:r>
    </w:p>
    <w:p w14:paraId="58822521" w14:textId="77777777" w:rsidR="004014F2" w:rsidRPr="00E17E68" w:rsidRDefault="004014F2" w:rsidP="00E17E68">
      <w:r w:rsidRPr="00E17E68">
        <w:br w:type="page"/>
      </w:r>
    </w:p>
    <w:p w14:paraId="140858F5" w14:textId="19F148CA"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0A93773C" w14:textId="783AD9AD" w:rsidR="007072A6" w:rsidRDefault="007072A6" w:rsidP="009A7D6E">
      <w:pPr>
        <w:rPr>
          <w:rStyle w:val="Strong"/>
        </w:rPr>
      </w:pPr>
      <w:r>
        <w:rPr>
          <w:rStyle w:val="Strong"/>
        </w:rPr>
        <w:t xml:space="preserve">Activating </w:t>
      </w:r>
      <w:r w:rsidR="008424BA">
        <w:rPr>
          <w:rStyle w:val="Strong"/>
        </w:rPr>
        <w:t>p</w:t>
      </w:r>
      <w:r>
        <w:rPr>
          <w:rStyle w:val="Strong"/>
        </w:rPr>
        <w:t xml:space="preserve">rior </w:t>
      </w:r>
      <w:r w:rsidR="008424BA">
        <w:rPr>
          <w:rStyle w:val="Strong"/>
        </w:rPr>
        <w:t>k</w:t>
      </w:r>
      <w:r>
        <w:rPr>
          <w:rStyle w:val="Strong"/>
        </w:rPr>
        <w:t>nowledge</w:t>
      </w:r>
    </w:p>
    <w:p w14:paraId="36691613" w14:textId="785CB787" w:rsidR="000538AB" w:rsidRPr="003C4963" w:rsidRDefault="004E5110" w:rsidP="00BB6D1D">
      <w:pPr>
        <w:pStyle w:val="ListBullet"/>
        <w:rPr>
          <w:b/>
          <w:bCs/>
        </w:rPr>
      </w:pPr>
      <w:r w:rsidRPr="004E5110">
        <w:t xml:space="preserve">Allow students </w:t>
      </w:r>
      <w:r w:rsidR="009F6807">
        <w:t>who cannot recognise the domain and range from the function</w:t>
      </w:r>
      <w:r w:rsidRPr="004E5110">
        <w:t xml:space="preserve"> to represent each function</w:t>
      </w:r>
      <w:r>
        <w:t xml:space="preserve"> </w:t>
      </w:r>
      <w:r w:rsidR="009D1ADD">
        <w:t xml:space="preserve">as </w:t>
      </w:r>
      <w:r w:rsidR="00E7313C">
        <w:t>a</w:t>
      </w:r>
      <w:r w:rsidRPr="004E5110">
        <w:t xml:space="preserve"> graph</w:t>
      </w:r>
      <w:r w:rsidR="009D1ADD">
        <w:t xml:space="preserve"> or</w:t>
      </w:r>
      <w:r w:rsidRPr="004E5110">
        <w:t xml:space="preserve"> table of values.</w:t>
      </w:r>
    </w:p>
    <w:p w14:paraId="54B6CC8B" w14:textId="14A30126" w:rsidR="003C4963" w:rsidRPr="0043031C" w:rsidRDefault="003C4963" w:rsidP="00BB6D1D">
      <w:pPr>
        <w:pStyle w:val="ListBullet"/>
        <w:rPr>
          <w:b/>
          <w:bCs/>
        </w:rPr>
      </w:pPr>
      <w:r>
        <w:t>The provided equations can be adapted to suit the needs of the students, either simpl</w:t>
      </w:r>
      <w:r w:rsidR="00EF4378">
        <w:t>er</w:t>
      </w:r>
      <w:r>
        <w:t xml:space="preserve"> examples or more challenging</w:t>
      </w:r>
      <w:r w:rsidR="00EF4378">
        <w:t xml:space="preserve"> examples</w:t>
      </w:r>
      <w:r>
        <w:t xml:space="preserve">. </w:t>
      </w:r>
    </w:p>
    <w:p w14:paraId="7DEF913B" w14:textId="5B393E93" w:rsidR="009A7D6E" w:rsidRDefault="009A7D6E" w:rsidP="00BB6D1D">
      <w:pPr>
        <w:pStyle w:val="ListBullet"/>
        <w:numPr>
          <w:ilvl w:val="0"/>
          <w:numId w:val="0"/>
        </w:numPr>
        <w:rPr>
          <w:rStyle w:val="Strong"/>
        </w:rPr>
      </w:pPr>
      <w:r>
        <w:rPr>
          <w:rStyle w:val="Strong"/>
        </w:rPr>
        <w:t>Connecting learning</w:t>
      </w:r>
      <w:r w:rsidR="005C6E52">
        <w:rPr>
          <w:rStyle w:val="Strong"/>
        </w:rPr>
        <w:t xml:space="preserve"> </w:t>
      </w:r>
    </w:p>
    <w:p w14:paraId="3C4ADFE1" w14:textId="2B8F153E" w:rsidR="00255284" w:rsidRDefault="00255284" w:rsidP="00BB6D1D">
      <w:pPr>
        <w:pStyle w:val="ListBullet"/>
      </w:pPr>
      <w:r>
        <w:t>An alternative to this diagram could be drawn on the whiteboard with the vector drawn above the line if students in your context are unlikely to have multiple colours.</w:t>
      </w:r>
    </w:p>
    <w:p w14:paraId="78C5828C" w14:textId="15DC6F9C" w:rsidR="009A5F45" w:rsidRDefault="009A5F45" w:rsidP="00BB6D1D">
      <w:pPr>
        <w:pStyle w:val="ListBullet"/>
      </w:pPr>
      <w:r w:rsidRPr="009A5F45">
        <w:t>Offer simpler inequalities</w:t>
      </w:r>
      <w:r w:rsidR="00A351A4">
        <w:t xml:space="preserve"> on slide </w:t>
      </w:r>
      <w:r w:rsidR="00D33920">
        <w:t>4</w:t>
      </w:r>
      <w:r w:rsidR="006266E5">
        <w:t xml:space="preserve"> of the PowerPoint</w:t>
      </w:r>
      <w:r w:rsidR="003E4A68">
        <w:t xml:space="preserve">, for example </w:t>
      </w:r>
      <w:r w:rsidRPr="009A5F45">
        <w:t xml:space="preserve">only positive </w:t>
      </w:r>
      <w:r w:rsidR="003E4A68">
        <w:t xml:space="preserve">integers, </w:t>
      </w:r>
      <w:r w:rsidRPr="009A5F45">
        <w:t>for students needing support</w:t>
      </w:r>
      <w:r>
        <w:t>.</w:t>
      </w:r>
    </w:p>
    <w:p w14:paraId="7AE407E2" w14:textId="69F8CAAE" w:rsidR="000538AB" w:rsidRPr="009A5F45" w:rsidRDefault="002A6CA5" w:rsidP="00BB6D1D">
      <w:pPr>
        <w:pStyle w:val="ListBullet"/>
        <w:rPr>
          <w:rStyle w:val="Strong"/>
          <w:b w:val="0"/>
          <w:bCs w:val="0"/>
        </w:rPr>
      </w:pPr>
      <w:r w:rsidRPr="009A5F45">
        <w:rPr>
          <w:rStyle w:val="Strong"/>
          <w:b w:val="0"/>
          <w:bCs w:val="0"/>
        </w:rPr>
        <w:t>Appendix A</w:t>
      </w:r>
      <w:r w:rsidR="003E4A68">
        <w:rPr>
          <w:rStyle w:val="Strong"/>
          <w:b w:val="0"/>
          <w:bCs w:val="0"/>
        </w:rPr>
        <w:t xml:space="preserve"> can be adjusted by removing the pronumerals</w:t>
      </w:r>
      <w:r w:rsidR="005F090D">
        <w:rPr>
          <w:rStyle w:val="Strong"/>
          <w:b w:val="0"/>
          <w:bCs w:val="0"/>
        </w:rPr>
        <w:t xml:space="preserve"> as an initial step</w:t>
      </w:r>
      <w:r w:rsidR="003E4A68">
        <w:rPr>
          <w:rStyle w:val="Strong"/>
          <w:b w:val="0"/>
          <w:bCs w:val="0"/>
        </w:rPr>
        <w:t xml:space="preserve"> to </w:t>
      </w:r>
      <w:r w:rsidR="005F090D">
        <w:rPr>
          <w:rStyle w:val="Strong"/>
          <w:b w:val="0"/>
          <w:bCs w:val="0"/>
        </w:rPr>
        <w:t xml:space="preserve">scaffold </w:t>
      </w:r>
      <w:r w:rsidR="003E4A68">
        <w:rPr>
          <w:rStyle w:val="Strong"/>
          <w:b w:val="0"/>
          <w:bCs w:val="0"/>
        </w:rPr>
        <w:t xml:space="preserve">the task. </w:t>
      </w:r>
    </w:p>
    <w:p w14:paraId="4C1DDB0A" w14:textId="515AD26E" w:rsidR="00D66289" w:rsidRPr="009A5F45" w:rsidRDefault="00D66289" w:rsidP="00BB6D1D">
      <w:pPr>
        <w:pStyle w:val="ListBullet"/>
        <w:rPr>
          <w:rStyle w:val="Strong"/>
          <w:b w:val="0"/>
          <w:bCs w:val="0"/>
        </w:rPr>
      </w:pPr>
      <w:r>
        <w:rPr>
          <w:rStyle w:val="Strong"/>
          <w:b w:val="0"/>
          <w:bCs w:val="0"/>
        </w:rPr>
        <w:t>If using slide 5 in isolation, students could complete the activity using mini</w:t>
      </w:r>
      <w:r w:rsidR="00BF2BC7">
        <w:rPr>
          <w:rStyle w:val="Strong"/>
          <w:b w:val="0"/>
          <w:bCs w:val="0"/>
        </w:rPr>
        <w:t xml:space="preserve"> </w:t>
      </w:r>
      <w:r>
        <w:rPr>
          <w:rStyle w:val="Strong"/>
          <w:b w:val="0"/>
          <w:bCs w:val="0"/>
        </w:rPr>
        <w:t xml:space="preserve">whiteboards </w:t>
      </w:r>
      <w:r w:rsidR="0056737C">
        <w:t>(</w:t>
      </w:r>
      <w:hyperlink r:id="rId24" w:history="1">
        <w:r w:rsidR="0056737C" w:rsidRPr="00183649">
          <w:rPr>
            <w:rStyle w:val="Hyperlink"/>
          </w:rPr>
          <w:t>bit.ly/miniwhiteboards</w:t>
        </w:r>
      </w:hyperlink>
      <w:r w:rsidR="0056737C">
        <w:t>)</w:t>
      </w:r>
      <w:r>
        <w:rPr>
          <w:rStyle w:val="Strong"/>
          <w:b w:val="0"/>
          <w:bCs w:val="0"/>
        </w:rPr>
        <w:t>.</w:t>
      </w:r>
    </w:p>
    <w:p w14:paraId="1CFC2036" w14:textId="6C2B59E7" w:rsidR="009A7D6E" w:rsidRDefault="00757FA9" w:rsidP="009A7D6E">
      <w:pPr>
        <w:rPr>
          <w:rStyle w:val="Strong"/>
        </w:rPr>
      </w:pPr>
      <w:r>
        <w:rPr>
          <w:rStyle w:val="Strong"/>
        </w:rPr>
        <w:t>Releasing responsibility</w:t>
      </w:r>
    </w:p>
    <w:p w14:paraId="480E887C" w14:textId="4CDB94BB" w:rsidR="00451241" w:rsidRPr="00451241" w:rsidRDefault="00451241" w:rsidP="00BB6D1D">
      <w:pPr>
        <w:pStyle w:val="ListBullet"/>
        <w:rPr>
          <w:rStyle w:val="Strong"/>
        </w:rPr>
      </w:pPr>
      <w:r w:rsidRPr="00451241">
        <w:t xml:space="preserve">Students can be provided with sentence starters or word banks when writing notes to </w:t>
      </w:r>
      <w:r w:rsidR="00BA395C">
        <w:t xml:space="preserve">their </w:t>
      </w:r>
      <w:r w:rsidRPr="00451241">
        <w:t xml:space="preserve">future </w:t>
      </w:r>
      <w:r w:rsidR="00BA395C">
        <w:t xml:space="preserve">forgetful </w:t>
      </w:r>
      <w:r w:rsidRPr="00451241">
        <w:t>sel</w:t>
      </w:r>
      <w:r w:rsidR="00041B3E">
        <w:t>ves</w:t>
      </w:r>
      <w:r w:rsidRPr="00451241">
        <w:t>.</w:t>
      </w:r>
    </w:p>
    <w:p w14:paraId="3AFAF3DB" w14:textId="77777777" w:rsidR="000538AB" w:rsidRDefault="000538AB" w:rsidP="00BB6D1D">
      <w:pPr>
        <w:pStyle w:val="ListBullet"/>
        <w:numPr>
          <w:ilvl w:val="0"/>
          <w:numId w:val="0"/>
        </w:numPr>
        <w:rPr>
          <w:rStyle w:val="Strong"/>
        </w:rPr>
      </w:pPr>
      <w:r>
        <w:rPr>
          <w:rStyle w:val="Strong"/>
        </w:rPr>
        <w:t>Independent practice</w:t>
      </w:r>
    </w:p>
    <w:p w14:paraId="1C940BAD" w14:textId="7BC686C6" w:rsidR="00B71183" w:rsidRPr="00B71183" w:rsidRDefault="00B71183" w:rsidP="00BB6D1D">
      <w:pPr>
        <w:pStyle w:val="ListBullet"/>
        <w:rPr>
          <w:b/>
          <w:bCs/>
        </w:rPr>
      </w:pPr>
      <w:r>
        <w:t>To support students, a short recap on the properties of square roots</w:t>
      </w:r>
      <w:r w:rsidR="00247859">
        <w:t xml:space="preserve"> might be needed. For example, </w:t>
      </w:r>
      <m:oMath>
        <m:rad>
          <m:radPr>
            <m:degHide m:val="1"/>
            <m:ctrlPr>
              <w:rPr>
                <w:rFonts w:ascii="Cambria Math" w:hAnsi="Cambria Math"/>
                <w:i/>
              </w:rPr>
            </m:ctrlPr>
          </m:radPr>
          <m:deg/>
          <m:e>
            <m:r>
              <w:rPr>
                <w:rFonts w:ascii="Cambria Math" w:hAnsi="Cambria Math"/>
              </w:rPr>
              <m:t>x</m:t>
            </m:r>
          </m:e>
        </m:rad>
      </m:oMath>
      <w:r w:rsidR="00247859">
        <w:rPr>
          <w:rFonts w:eastAsiaTheme="minorEastAsia"/>
        </w:rPr>
        <w:t xml:space="preserve"> is only defined for </w:t>
      </w:r>
      <m:oMath>
        <m:r>
          <w:rPr>
            <w:rFonts w:ascii="Cambria Math" w:eastAsiaTheme="minorEastAsia" w:hAnsi="Cambria Math"/>
          </w:rPr>
          <m:t>x≥0</m:t>
        </m:r>
      </m:oMath>
      <w:r w:rsidR="00247859">
        <w:rPr>
          <w:rFonts w:eastAsiaTheme="minorEastAsia"/>
        </w:rPr>
        <w:t xml:space="preserve">. </w:t>
      </w:r>
    </w:p>
    <w:p w14:paraId="7EF72AB3" w14:textId="0BF58D9D" w:rsidR="000538AB" w:rsidRDefault="00930A51" w:rsidP="00BB6D1D">
      <w:pPr>
        <w:pStyle w:val="ListBullet"/>
        <w:rPr>
          <w:rStyle w:val="Strong"/>
        </w:rPr>
      </w:pPr>
      <w:r w:rsidRPr="00930A51">
        <w:t xml:space="preserve">Provide a number line or simple sketch prompts to support </w:t>
      </w:r>
      <w:r>
        <w:t>students</w:t>
      </w:r>
      <w:r w:rsidR="00BF2C3E">
        <w:t>’</w:t>
      </w:r>
      <w:r>
        <w:t xml:space="preserve"> </w:t>
      </w:r>
      <w:r w:rsidRPr="00930A51">
        <w:t xml:space="preserve">understanding of </w:t>
      </w:r>
      <w:r w:rsidR="00BF2C3E">
        <w:t xml:space="preserve">the </w:t>
      </w:r>
      <w:r w:rsidRPr="00930A51">
        <w:t>domain and how this restricts the function.</w:t>
      </w:r>
    </w:p>
    <w:p w14:paraId="7EF5CAC5" w14:textId="26CFB306" w:rsidR="00633A4A" w:rsidRDefault="00633A4A" w:rsidP="00E44750">
      <w:pPr>
        <w:pStyle w:val="Heading3"/>
      </w:pPr>
      <w:r w:rsidRPr="00633A4A">
        <w:lastRenderedPageBreak/>
        <w:t>Suggested opportunities for assessment</w:t>
      </w:r>
    </w:p>
    <w:p w14:paraId="5282D982" w14:textId="77777777" w:rsidR="00757FA9" w:rsidRDefault="00757FA9" w:rsidP="00757FA9">
      <w:pPr>
        <w:rPr>
          <w:rStyle w:val="Strong"/>
        </w:rPr>
      </w:pPr>
      <w:r>
        <w:rPr>
          <w:rStyle w:val="Strong"/>
        </w:rPr>
        <w:t xml:space="preserve">Activating prior knowledge </w:t>
      </w:r>
    </w:p>
    <w:p w14:paraId="2D215147" w14:textId="2C18A835" w:rsidR="000538AB" w:rsidRPr="00243C3B" w:rsidRDefault="00C83604" w:rsidP="00BB6D1D">
      <w:pPr>
        <w:pStyle w:val="ListBullet"/>
        <w:rPr>
          <w:b/>
          <w:bCs/>
        </w:rPr>
      </w:pPr>
      <w:r>
        <w:t>A</w:t>
      </w:r>
      <w:r w:rsidRPr="00E4293A">
        <w:t xml:space="preserve">s </w:t>
      </w:r>
      <w:r w:rsidR="00E4293A" w:rsidRPr="00E4293A">
        <w:t>students work</w:t>
      </w:r>
      <w:r>
        <w:t>, c</w:t>
      </w:r>
      <w:r w:rsidRPr="00E4293A">
        <w:t>irculate</w:t>
      </w:r>
      <w:r w:rsidR="00E4293A" w:rsidRPr="00E4293A">
        <w:t xml:space="preserve"> to listen for mathematical reasoning, correct terminology </w:t>
      </w:r>
      <w:r w:rsidR="00E4293A">
        <w:t>a</w:t>
      </w:r>
      <w:r w:rsidR="00E4293A" w:rsidRPr="00E4293A">
        <w:t>nd clarity of representation.</w:t>
      </w:r>
    </w:p>
    <w:p w14:paraId="3DD6AF31" w14:textId="0E4FF8D2" w:rsidR="00757FA9" w:rsidRDefault="00757FA9" w:rsidP="00BB6D1D">
      <w:pPr>
        <w:pStyle w:val="ListBullet"/>
        <w:numPr>
          <w:ilvl w:val="0"/>
          <w:numId w:val="0"/>
        </w:numPr>
        <w:rPr>
          <w:rStyle w:val="Strong"/>
        </w:rPr>
      </w:pPr>
      <w:r>
        <w:rPr>
          <w:rStyle w:val="Strong"/>
        </w:rPr>
        <w:t xml:space="preserve">Connecting learning </w:t>
      </w:r>
    </w:p>
    <w:p w14:paraId="635CBB1D" w14:textId="46D65BD2" w:rsidR="000538AB" w:rsidRPr="00E90378" w:rsidRDefault="00DA613D" w:rsidP="00BB6D1D">
      <w:pPr>
        <w:pStyle w:val="ListBullet"/>
        <w:rPr>
          <w:b/>
          <w:bCs/>
        </w:rPr>
      </w:pPr>
      <w:r w:rsidRPr="00DA613D">
        <w:t>As students work in pairs, circulate and listen for mathematical language</w:t>
      </w:r>
      <w:r w:rsidR="000F4C3E">
        <w:t xml:space="preserve"> and</w:t>
      </w:r>
      <w:r w:rsidRPr="00DA613D">
        <w:t xml:space="preserve"> reasoning about direction of inequalities.</w:t>
      </w:r>
    </w:p>
    <w:p w14:paraId="69AB3118" w14:textId="4F011D1D" w:rsidR="00E90378" w:rsidRPr="00E90378" w:rsidRDefault="00E90378" w:rsidP="00BB6D1D">
      <w:pPr>
        <w:pStyle w:val="ListBullet"/>
        <w:rPr>
          <w:rStyle w:val="Strong"/>
        </w:rPr>
      </w:pPr>
      <w:r w:rsidRPr="00E90378">
        <w:t>Use the final discussion to clarify key ideas and assess understanding collectively. Use student responses to identify who may need additional support</w:t>
      </w:r>
      <w:r>
        <w:t>.</w:t>
      </w:r>
    </w:p>
    <w:p w14:paraId="7F6EBCB4" w14:textId="15F668DB" w:rsidR="00757FA9" w:rsidRDefault="00757FA9" w:rsidP="00BB6D1D">
      <w:pPr>
        <w:pStyle w:val="ListBullet"/>
        <w:numPr>
          <w:ilvl w:val="0"/>
          <w:numId w:val="0"/>
        </w:numPr>
        <w:rPr>
          <w:rStyle w:val="Strong"/>
        </w:rPr>
      </w:pPr>
      <w:r>
        <w:rPr>
          <w:rStyle w:val="Strong"/>
        </w:rPr>
        <w:t>Releasing responsibility</w:t>
      </w:r>
    </w:p>
    <w:p w14:paraId="7D002D68" w14:textId="333D38DD" w:rsidR="000538AB" w:rsidRPr="00905934" w:rsidRDefault="00430758" w:rsidP="00BB6D1D">
      <w:pPr>
        <w:pStyle w:val="ListBullet"/>
        <w:rPr>
          <w:b/>
          <w:bCs/>
        </w:rPr>
      </w:pPr>
      <w:r w:rsidRPr="00430758">
        <w:t xml:space="preserve">Monitor student responses during the </w:t>
      </w:r>
      <w:r w:rsidR="00E13206">
        <w:t>‘</w:t>
      </w:r>
      <w:r w:rsidR="00E81BFF">
        <w:t>Y</w:t>
      </w:r>
      <w:r w:rsidR="00E81BFF" w:rsidRPr="00430758">
        <w:t xml:space="preserve">our </w:t>
      </w:r>
      <w:r w:rsidR="00AB556C">
        <w:t>t</w:t>
      </w:r>
      <w:r w:rsidRPr="00430758">
        <w:t>urn</w:t>
      </w:r>
      <w:r w:rsidR="00E13206">
        <w:t>’</w:t>
      </w:r>
      <w:r w:rsidRPr="00430758">
        <w:t xml:space="preserve"> step. Take note of who applies the rule correctly when multiplying/dividing by a negative, and who needs prompting or further support.</w:t>
      </w:r>
    </w:p>
    <w:p w14:paraId="680BFB76" w14:textId="7858426A" w:rsidR="00905934" w:rsidRPr="00E13206" w:rsidRDefault="00905934" w:rsidP="00BB6D1D">
      <w:pPr>
        <w:pStyle w:val="ListBullet"/>
        <w:rPr>
          <w:b/>
          <w:bCs/>
        </w:rPr>
      </w:pPr>
      <w:r>
        <w:t>Appendix B can be collect</w:t>
      </w:r>
      <w:r w:rsidR="006D05D2">
        <w:t>ed</w:t>
      </w:r>
      <w:r>
        <w:t xml:space="preserve"> to check students</w:t>
      </w:r>
      <w:r w:rsidR="00E81BFF">
        <w:t>’</w:t>
      </w:r>
      <w:r>
        <w:t xml:space="preserve"> understanding of solving problems involving inequalities. </w:t>
      </w:r>
    </w:p>
    <w:p w14:paraId="53B3B7C8" w14:textId="5D545DF8" w:rsidR="00E13206" w:rsidRPr="00430758" w:rsidRDefault="00E13206" w:rsidP="00BB6D1D">
      <w:pPr>
        <w:pStyle w:val="ListBullet"/>
        <w:rPr>
          <w:rStyle w:val="Strong"/>
        </w:rPr>
      </w:pPr>
      <w:r>
        <w:t>Students</w:t>
      </w:r>
      <w:r w:rsidR="00CE42D2">
        <w:t>’</w:t>
      </w:r>
      <w:r>
        <w:t xml:space="preserve"> notes to their future forgetful sel</w:t>
      </w:r>
      <w:r w:rsidR="00041B3E">
        <w:t>ves</w:t>
      </w:r>
      <w:r>
        <w:t xml:space="preserve"> can be reviewed to assess their understanding of solving inequalities and graphing the solution on a number line. </w:t>
      </w:r>
    </w:p>
    <w:p w14:paraId="2449DAF4" w14:textId="77777777" w:rsidR="00757FA9" w:rsidRDefault="00757FA9" w:rsidP="00BB6D1D">
      <w:pPr>
        <w:pStyle w:val="ListBullet"/>
        <w:numPr>
          <w:ilvl w:val="0"/>
          <w:numId w:val="0"/>
        </w:numPr>
        <w:rPr>
          <w:rStyle w:val="Strong"/>
        </w:rPr>
      </w:pPr>
      <w:r>
        <w:rPr>
          <w:rStyle w:val="Strong"/>
        </w:rPr>
        <w:t>Independent practice</w:t>
      </w:r>
    </w:p>
    <w:p w14:paraId="40201058" w14:textId="77777777" w:rsidR="00CD05AB" w:rsidRPr="00CD05AB" w:rsidRDefault="00CD05AB" w:rsidP="00BB6D1D">
      <w:pPr>
        <w:pStyle w:val="ListBullet"/>
      </w:pPr>
      <w:r w:rsidRPr="00CD05AB">
        <w:t>Use student responses to the independent practice questions to check for:</w:t>
      </w:r>
    </w:p>
    <w:p w14:paraId="291FC893" w14:textId="4B2FC687" w:rsidR="00CD05AB" w:rsidRPr="00E17E68" w:rsidRDefault="00E81BFF" w:rsidP="00FB346B">
      <w:pPr>
        <w:pStyle w:val="ListBullet2"/>
      </w:pPr>
      <w:r w:rsidRPr="00E17E68">
        <w:t xml:space="preserve">correct </w:t>
      </w:r>
      <w:r w:rsidR="00CD05AB" w:rsidRPr="00E17E68">
        <w:t>identification of domain and range</w:t>
      </w:r>
    </w:p>
    <w:p w14:paraId="435E899E" w14:textId="65E714C4" w:rsidR="00CD05AB" w:rsidRPr="00E17E68" w:rsidRDefault="00E81BFF" w:rsidP="00FB346B">
      <w:pPr>
        <w:pStyle w:val="ListBullet2"/>
      </w:pPr>
      <w:r w:rsidRPr="00E17E68">
        <w:t xml:space="preserve">logical </w:t>
      </w:r>
      <w:r w:rsidR="00CD05AB" w:rsidRPr="00E17E68">
        <w:t>reasoning behind their answers</w:t>
      </w:r>
    </w:p>
    <w:p w14:paraId="1CD2408D" w14:textId="6D14819D" w:rsidR="00CD05AB" w:rsidRPr="00E17E68" w:rsidRDefault="00E81BFF" w:rsidP="00FB346B">
      <w:pPr>
        <w:pStyle w:val="ListBullet2"/>
      </w:pPr>
      <w:r w:rsidRPr="00E17E68">
        <w:t xml:space="preserve">use </w:t>
      </w:r>
      <w:r w:rsidR="00CD05AB" w:rsidRPr="00E17E68">
        <w:t>of appropriate mathematical language and notation.</w:t>
      </w:r>
    </w:p>
    <w:p w14:paraId="2C86FF6B" w14:textId="4573B380" w:rsidR="0084631E" w:rsidRDefault="0084631E" w:rsidP="00BB6D1D">
      <w:pPr>
        <w:pStyle w:val="ListBullet"/>
        <w:numPr>
          <w:ilvl w:val="0"/>
          <w:numId w:val="0"/>
        </w:numPr>
      </w:pPr>
      <w:r>
        <w:br w:type="page"/>
      </w:r>
    </w:p>
    <w:p w14:paraId="6030600C" w14:textId="3D5070EB" w:rsidR="00BA775F" w:rsidRDefault="00BA775F" w:rsidP="00BA775F">
      <w:pPr>
        <w:pStyle w:val="Heading2"/>
        <w:rPr>
          <w:rStyle w:val="Heading2Char"/>
        </w:rPr>
      </w:pPr>
      <w:bookmarkStart w:id="1" w:name="_Appendix_A"/>
      <w:bookmarkEnd w:id="1"/>
      <w:r>
        <w:lastRenderedPageBreak/>
        <w:t xml:space="preserve">Appendix </w:t>
      </w:r>
      <w:r w:rsidR="00725AA7">
        <w:t>A</w:t>
      </w:r>
      <w:r>
        <w:t xml:space="preserve"> </w:t>
      </w:r>
    </w:p>
    <w:p w14:paraId="3AE19243" w14:textId="095393A9" w:rsidR="00BA775F" w:rsidRPr="00B27C56" w:rsidRDefault="0089310F" w:rsidP="00BA775F">
      <w:pPr>
        <w:pStyle w:val="Heading3"/>
      </w:pPr>
      <w:r>
        <w:t>Investigating inequalities</w:t>
      </w:r>
    </w:p>
    <w:p w14:paraId="7134D55A" w14:textId="65A1A39D" w:rsidR="004F14C3" w:rsidRDefault="004F14C3" w:rsidP="00730D04">
      <w:pPr>
        <w:spacing w:line="276" w:lineRule="auto"/>
      </w:pPr>
      <w:r>
        <w:t>For each of the questions below</w:t>
      </w:r>
      <w:r w:rsidR="001A277A">
        <w:t xml:space="preserve">: </w:t>
      </w:r>
    </w:p>
    <w:p w14:paraId="1E356368" w14:textId="5A0CF021" w:rsidR="001A277A" w:rsidRPr="00FF7A48" w:rsidRDefault="00C80214" w:rsidP="00FF7A48">
      <w:pPr>
        <w:pStyle w:val="ListNumber"/>
        <w:numPr>
          <w:ilvl w:val="0"/>
          <w:numId w:val="102"/>
        </w:numPr>
      </w:pPr>
      <w:r w:rsidRPr="00FF7A48">
        <w:t>Start with the given inequality.</w:t>
      </w:r>
    </w:p>
    <w:p w14:paraId="65BC0A15" w14:textId="49B93936" w:rsidR="00C80214" w:rsidRPr="00FF7A48" w:rsidRDefault="00C80214" w:rsidP="00FF7A48">
      <w:pPr>
        <w:pStyle w:val="ListNumber"/>
        <w:numPr>
          <w:ilvl w:val="0"/>
          <w:numId w:val="102"/>
        </w:numPr>
      </w:pPr>
      <w:r w:rsidRPr="00FF7A48">
        <w:t xml:space="preserve">Follow the instructions to create a new inequality. </w:t>
      </w:r>
    </w:p>
    <w:p w14:paraId="3475FA06" w14:textId="48F9C59B" w:rsidR="00C80214" w:rsidRPr="00FF7A48" w:rsidRDefault="00C80214" w:rsidP="00FF7A48">
      <w:pPr>
        <w:pStyle w:val="ListNumber"/>
        <w:numPr>
          <w:ilvl w:val="0"/>
          <w:numId w:val="102"/>
        </w:numPr>
      </w:pPr>
      <w:r w:rsidRPr="00FF7A48">
        <w:t xml:space="preserve">With your partner, predict whether the solution set will be the same or different </w:t>
      </w:r>
      <w:r w:rsidR="00612A22" w:rsidRPr="00FF7A48">
        <w:t xml:space="preserve">from </w:t>
      </w:r>
      <w:r w:rsidRPr="00FF7A48">
        <w:t xml:space="preserve">the original. </w:t>
      </w:r>
    </w:p>
    <w:p w14:paraId="5D20FDAD" w14:textId="23F913E0" w:rsidR="00680CF4" w:rsidRPr="00FF7A48" w:rsidRDefault="00C80214" w:rsidP="00FF7A48">
      <w:pPr>
        <w:pStyle w:val="ListNumber"/>
        <w:numPr>
          <w:ilvl w:val="0"/>
          <w:numId w:val="102"/>
        </w:numPr>
      </w:pPr>
      <w:r w:rsidRPr="00FF7A48">
        <w:t>Check your prediction by</w:t>
      </w:r>
      <w:r w:rsidR="00BB6D1D" w:rsidRPr="00FF7A48">
        <w:t xml:space="preserve"> t</w:t>
      </w:r>
      <w:r w:rsidRPr="00FF7A48">
        <w:t xml:space="preserve">esting </w:t>
      </w:r>
      <w:r w:rsidR="00895D98" w:rsidRPr="00FF7A48">
        <w:t xml:space="preserve">a few values </w:t>
      </w:r>
      <w:r w:rsidRPr="00FF7A48">
        <w:t xml:space="preserve">of </w:t>
      </w:r>
      <m:oMath>
        <m:r>
          <w:rPr>
            <w:rFonts w:ascii="Cambria Math" w:hAnsi="Cambria Math"/>
          </w:rPr>
          <m:t>x</m:t>
        </m:r>
      </m:oMath>
      <w:r w:rsidRPr="00FF7A48">
        <w:t xml:space="preserve"> in both inequalities</w:t>
      </w:r>
      <w:r w:rsidR="00680CF4" w:rsidRPr="00FF7A48">
        <w:t>.</w:t>
      </w:r>
    </w:p>
    <w:p w14:paraId="322A1488" w14:textId="140DE5A7" w:rsidR="00F17498" w:rsidRPr="00FF7A48" w:rsidRDefault="00C20EBD" w:rsidP="00FF7A48">
      <w:pPr>
        <w:pStyle w:val="ListNumber"/>
        <w:numPr>
          <w:ilvl w:val="0"/>
          <w:numId w:val="102"/>
        </w:numPr>
      </w:pPr>
      <w:r w:rsidRPr="00FF7A48">
        <w:t xml:space="preserve">Record </w:t>
      </w:r>
      <w:r w:rsidR="00895D98" w:rsidRPr="00FF7A48">
        <w:t xml:space="preserve">whether the inequality stayed the same or changed </w:t>
      </w:r>
      <w:r w:rsidR="00BB6D1D" w:rsidRPr="00FF7A48">
        <w:t xml:space="preserve">direction </w:t>
      </w:r>
      <w:r w:rsidR="00895D98" w:rsidRPr="00FF7A48">
        <w:t xml:space="preserve">and </w:t>
      </w:r>
      <w:r w:rsidRPr="00FF7A48">
        <w:t xml:space="preserve">explain why </w:t>
      </w:r>
      <w:r w:rsidR="000A6578" w:rsidRPr="00FF7A48">
        <w:t>you think that happened</w:t>
      </w:r>
      <w:r w:rsidRPr="00FF7A48">
        <w:t>.</w:t>
      </w:r>
    </w:p>
    <w:tbl>
      <w:tblPr>
        <w:tblStyle w:val="TableGrid"/>
        <w:tblW w:w="9632" w:type="dxa"/>
        <w:tblLook w:val="04A0" w:firstRow="1" w:lastRow="0" w:firstColumn="1" w:lastColumn="0" w:noHBand="0" w:noVBand="1"/>
        <w:tblDescription w:val="Modifying the inequality questions."/>
      </w:tblPr>
      <w:tblGrid>
        <w:gridCol w:w="4816"/>
        <w:gridCol w:w="4816"/>
      </w:tblGrid>
      <w:tr w:rsidR="00F17498" w:rsidRPr="00CC6451" w14:paraId="1F2A9ED7" w14:textId="77777777" w:rsidTr="00FF7A48">
        <w:trPr>
          <w:trHeight w:val="1915"/>
        </w:trPr>
        <w:tc>
          <w:tcPr>
            <w:tcW w:w="4816" w:type="dxa"/>
            <w:vAlign w:val="center"/>
          </w:tcPr>
          <w:p w14:paraId="719D0BBA" w14:textId="183DA49B" w:rsidR="00C67BCA" w:rsidRDefault="00F17498" w:rsidP="00FF7A48">
            <w:pPr>
              <w:pStyle w:val="ListNumber2"/>
              <w:jc w:val="center"/>
            </w:pPr>
            <w:r w:rsidRPr="00CC6451">
              <w:t xml:space="preserve">Add </w:t>
            </w:r>
            <m:oMath>
              <m:r>
                <w:rPr>
                  <w:rFonts w:ascii="Cambria Math" w:hAnsi="Cambria Math"/>
                </w:rPr>
                <m:t>2</m:t>
              </m:r>
            </m:oMath>
            <w:r w:rsidRPr="00CC6451">
              <w:t xml:space="preserve"> to each side.</w:t>
            </w:r>
          </w:p>
          <w:p w14:paraId="136260C1" w14:textId="30D7C633" w:rsidR="00F17498" w:rsidRPr="00CC6451" w:rsidRDefault="00007171" w:rsidP="00FF7A48">
            <w:pPr>
              <w:jc w:val="center"/>
            </w:pPr>
            <m:oMathPara>
              <m:oMath>
                <m:r>
                  <w:rPr>
                    <w:rFonts w:ascii="Cambria Math" w:hAnsi="Cambria Math"/>
                  </w:rPr>
                  <m:t>4x&lt;8</m:t>
                </m:r>
              </m:oMath>
            </m:oMathPara>
          </w:p>
        </w:tc>
        <w:tc>
          <w:tcPr>
            <w:tcW w:w="4816" w:type="dxa"/>
            <w:vAlign w:val="center"/>
          </w:tcPr>
          <w:p w14:paraId="1325AA5B" w14:textId="0FE0938C" w:rsidR="00E70AAD" w:rsidRDefault="00C67BCA" w:rsidP="00FF7A48">
            <w:pPr>
              <w:pStyle w:val="ListNumber2"/>
              <w:jc w:val="center"/>
              <w:rPr>
                <w:rFonts w:eastAsiaTheme="minorEastAsia"/>
              </w:rPr>
            </w:pPr>
            <w:r>
              <w:t>Add</w:t>
            </w:r>
            <w:r w:rsidRPr="00CC6451">
              <w:t xml:space="preserve"> </w:t>
            </w:r>
            <m:oMath>
              <m:r>
                <w:rPr>
                  <w:rFonts w:ascii="Cambria Math" w:hAnsi="Cambria Math"/>
                </w:rPr>
                <m:t>-2</m:t>
              </m:r>
            </m:oMath>
            <w:r w:rsidRPr="00CC6451">
              <w:t xml:space="preserve"> from each side.</w:t>
            </w:r>
          </w:p>
          <w:p w14:paraId="40267A32" w14:textId="1BDD4826" w:rsidR="00C9685B" w:rsidRPr="00E70AAD" w:rsidRDefault="00C67BCA" w:rsidP="00FF7A48">
            <w:pPr>
              <w:jc w:val="center"/>
              <w:rPr>
                <w:rFonts w:eastAsiaTheme="minorEastAsia"/>
              </w:rPr>
            </w:pPr>
            <m:oMathPara>
              <m:oMath>
                <m:r>
                  <w:rPr>
                    <w:rFonts w:ascii="Cambria Math" w:hAnsi="Cambria Math"/>
                  </w:rPr>
                  <m:t>4x&lt;8</m:t>
                </m:r>
              </m:oMath>
            </m:oMathPara>
          </w:p>
        </w:tc>
      </w:tr>
      <w:tr w:rsidR="00F17498" w:rsidRPr="00CC6451" w14:paraId="063BA769" w14:textId="77777777" w:rsidTr="00FF7A48">
        <w:trPr>
          <w:trHeight w:val="1915"/>
        </w:trPr>
        <w:tc>
          <w:tcPr>
            <w:tcW w:w="4816" w:type="dxa"/>
            <w:vAlign w:val="center"/>
          </w:tcPr>
          <w:p w14:paraId="5E4ACCAE" w14:textId="35890F0B" w:rsidR="00E70AAD" w:rsidRDefault="00F17498" w:rsidP="00FF7A48">
            <w:pPr>
              <w:pStyle w:val="ListNumber2"/>
              <w:jc w:val="center"/>
              <w:rPr>
                <w:rFonts w:eastAsiaTheme="minorEastAsia"/>
              </w:rPr>
            </w:pPr>
            <w:r w:rsidRPr="00CC6451">
              <w:t xml:space="preserve">Multiply each side by </w:t>
            </w:r>
            <m:oMath>
              <m:r>
                <w:rPr>
                  <w:rFonts w:ascii="Cambria Math" w:hAnsi="Cambria Math"/>
                </w:rPr>
                <m:t>2</m:t>
              </m:r>
            </m:oMath>
            <w:r w:rsidRPr="00CC6451">
              <w:t>.</w:t>
            </w:r>
          </w:p>
          <w:p w14:paraId="411C6D4E" w14:textId="769B09A5" w:rsidR="00F17498" w:rsidRPr="00E70AAD" w:rsidRDefault="00F84B57" w:rsidP="00FF7A48">
            <w:pPr>
              <w:jc w:val="center"/>
              <w:rPr>
                <w:rFonts w:eastAsiaTheme="minorEastAsia"/>
              </w:rPr>
            </w:pPr>
            <m:oMathPara>
              <m:oMath>
                <m:r>
                  <w:rPr>
                    <w:rFonts w:ascii="Cambria Math" w:hAnsi="Cambria Math"/>
                  </w:rPr>
                  <m:t>4x&lt;8</m:t>
                </m:r>
              </m:oMath>
            </m:oMathPara>
          </w:p>
        </w:tc>
        <w:tc>
          <w:tcPr>
            <w:tcW w:w="4816" w:type="dxa"/>
            <w:vAlign w:val="center"/>
          </w:tcPr>
          <w:p w14:paraId="68E353A8" w14:textId="6612E0C7" w:rsidR="00E70AAD" w:rsidRDefault="00C66653" w:rsidP="00FF7A48">
            <w:pPr>
              <w:pStyle w:val="ListNumber2"/>
              <w:jc w:val="center"/>
              <w:rPr>
                <w:rFonts w:eastAsiaTheme="minorEastAsia"/>
              </w:rPr>
            </w:pPr>
            <w:r>
              <w:t>Multiply</w:t>
            </w:r>
            <w:r w:rsidR="00F17498" w:rsidRPr="00CC6451">
              <w:t xml:space="preserve"> each side by </w:t>
            </w:r>
            <m:oMath>
              <m:r>
                <w:rPr>
                  <w:rFonts w:ascii="Cambria Math" w:hAnsi="Cambria Math"/>
                </w:rPr>
                <m:t>-2</m:t>
              </m:r>
            </m:oMath>
            <w:r w:rsidR="00F17498" w:rsidRPr="00CC6451">
              <w:t>.</w:t>
            </w:r>
          </w:p>
          <w:p w14:paraId="7A9A22F2" w14:textId="17C12CE0" w:rsidR="00F17498" w:rsidRPr="00E70AAD" w:rsidRDefault="00F84B57" w:rsidP="00FF7A48">
            <w:pPr>
              <w:jc w:val="center"/>
              <w:rPr>
                <w:rFonts w:eastAsiaTheme="minorEastAsia"/>
              </w:rPr>
            </w:pPr>
            <m:oMathPara>
              <m:oMath>
                <m:r>
                  <w:rPr>
                    <w:rFonts w:ascii="Cambria Math" w:hAnsi="Cambria Math"/>
                  </w:rPr>
                  <m:t>4x&lt;8</m:t>
                </m:r>
              </m:oMath>
            </m:oMathPara>
          </w:p>
        </w:tc>
      </w:tr>
      <w:tr w:rsidR="00C66653" w:rsidRPr="00CC6451" w14:paraId="61054B8F" w14:textId="77777777" w:rsidTr="00FF7A48">
        <w:trPr>
          <w:trHeight w:val="1915"/>
        </w:trPr>
        <w:tc>
          <w:tcPr>
            <w:tcW w:w="4816" w:type="dxa"/>
            <w:vAlign w:val="center"/>
          </w:tcPr>
          <w:p w14:paraId="4A106C7E" w14:textId="7D460C94" w:rsidR="00E70AAD" w:rsidRDefault="00C66653" w:rsidP="00FF7A48">
            <w:pPr>
              <w:pStyle w:val="ListNumber2"/>
              <w:jc w:val="center"/>
              <w:rPr>
                <w:rFonts w:eastAsiaTheme="minorEastAsia"/>
              </w:rPr>
            </w:pPr>
            <w:r>
              <w:t>Divide</w:t>
            </w:r>
            <w:r w:rsidRPr="00CC6451">
              <w:t xml:space="preserve"> each side by </w:t>
            </w:r>
            <m:oMath>
              <m:r>
                <w:rPr>
                  <w:rFonts w:ascii="Cambria Math" w:hAnsi="Cambria Math"/>
                </w:rPr>
                <m:t>2</m:t>
              </m:r>
            </m:oMath>
            <w:r w:rsidRPr="00CC6451">
              <w:t>.</w:t>
            </w:r>
          </w:p>
          <w:p w14:paraId="3089D42D" w14:textId="5F83458F" w:rsidR="00C66653" w:rsidRPr="00E70AAD" w:rsidRDefault="00470D99" w:rsidP="00FF7A48">
            <w:pPr>
              <w:jc w:val="center"/>
              <w:rPr>
                <w:rFonts w:eastAsiaTheme="minorEastAsia"/>
              </w:rPr>
            </w:pPr>
            <m:oMathPara>
              <m:oMath>
                <m:r>
                  <w:rPr>
                    <w:rFonts w:ascii="Cambria Math" w:hAnsi="Cambria Math"/>
                  </w:rPr>
                  <m:t>4x&lt;8</m:t>
                </m:r>
              </m:oMath>
            </m:oMathPara>
          </w:p>
        </w:tc>
        <w:tc>
          <w:tcPr>
            <w:tcW w:w="4816" w:type="dxa"/>
            <w:vAlign w:val="center"/>
          </w:tcPr>
          <w:p w14:paraId="432999C6" w14:textId="035D8540" w:rsidR="00E70AAD" w:rsidRDefault="00C66653" w:rsidP="00FF7A48">
            <w:pPr>
              <w:pStyle w:val="ListNumber2"/>
              <w:jc w:val="center"/>
              <w:rPr>
                <w:rFonts w:eastAsiaTheme="minorEastAsia"/>
              </w:rPr>
            </w:pPr>
            <w:r>
              <w:t>Divide</w:t>
            </w:r>
            <w:r w:rsidRPr="00CC6451">
              <w:t xml:space="preserve"> each side by </w:t>
            </w:r>
            <m:oMath>
              <m:r>
                <w:rPr>
                  <w:rFonts w:ascii="Cambria Math" w:hAnsi="Cambria Math"/>
                </w:rPr>
                <m:t>-2</m:t>
              </m:r>
            </m:oMath>
            <w:r w:rsidRPr="00CC6451">
              <w:t>.</w:t>
            </w:r>
          </w:p>
          <w:p w14:paraId="329D8BB4" w14:textId="473E7C0B" w:rsidR="00C66653" w:rsidRPr="00E70AAD" w:rsidRDefault="00470D99" w:rsidP="00FF7A48">
            <w:pPr>
              <w:jc w:val="center"/>
              <w:rPr>
                <w:rFonts w:eastAsiaTheme="minorEastAsia"/>
              </w:rPr>
            </w:pPr>
            <m:oMathPara>
              <m:oMath>
                <m:r>
                  <w:rPr>
                    <w:rFonts w:ascii="Cambria Math" w:hAnsi="Cambria Math"/>
                  </w:rPr>
                  <m:t>4x&lt;8</m:t>
                </m:r>
              </m:oMath>
            </m:oMathPara>
          </w:p>
        </w:tc>
      </w:tr>
    </w:tbl>
    <w:p w14:paraId="4358D73E" w14:textId="77777777" w:rsidR="009506BB" w:rsidRDefault="009506BB">
      <w:pPr>
        <w:suppressAutoHyphens w:val="0"/>
        <w:spacing w:after="0" w:line="276" w:lineRule="auto"/>
        <w:rPr>
          <w:rFonts w:eastAsiaTheme="majorEastAsia"/>
          <w:bCs/>
          <w:color w:val="002664"/>
          <w:sz w:val="36"/>
          <w:szCs w:val="48"/>
        </w:rPr>
      </w:pPr>
      <w:r>
        <w:br w:type="page"/>
      </w:r>
    </w:p>
    <w:p w14:paraId="5FD4A28B" w14:textId="77777777" w:rsidR="00EE1882" w:rsidRDefault="00EE1882" w:rsidP="00E24708">
      <w:pPr>
        <w:pStyle w:val="Heading2"/>
        <w:sectPr w:rsidR="00EE1882" w:rsidSect="001146F5">
          <w:headerReference w:type="first" r:id="rId25"/>
          <w:footerReference w:type="first" r:id="rId26"/>
          <w:pgSz w:w="11906" w:h="16838"/>
          <w:pgMar w:top="1134" w:right="1134" w:bottom="1134" w:left="1134" w:header="709" w:footer="709" w:gutter="0"/>
          <w:cols w:space="708"/>
          <w:docGrid w:linePitch="360"/>
        </w:sectPr>
      </w:pPr>
    </w:p>
    <w:p w14:paraId="7D2DBB90" w14:textId="16EAA8C2" w:rsidR="00E24708" w:rsidRDefault="00E24708" w:rsidP="00E17E68">
      <w:pPr>
        <w:pStyle w:val="Heading2"/>
        <w:spacing w:before="0"/>
      </w:pPr>
      <w:bookmarkStart w:id="2" w:name="_Appendix_B"/>
      <w:bookmarkEnd w:id="2"/>
      <w:r>
        <w:lastRenderedPageBreak/>
        <w:t xml:space="preserve">Appendix </w:t>
      </w:r>
      <w:r w:rsidR="00725AA7">
        <w:t>B</w:t>
      </w:r>
      <w:r>
        <w:t xml:space="preserve"> </w:t>
      </w:r>
    </w:p>
    <w:p w14:paraId="1DC2AFE6" w14:textId="17C63FB4" w:rsidR="009506BB" w:rsidRDefault="009506BB" w:rsidP="00EE1882">
      <w:pPr>
        <w:pStyle w:val="Heading3"/>
      </w:pPr>
      <w:r>
        <w:t>Faded examples</w:t>
      </w:r>
    </w:p>
    <w:tbl>
      <w:tblPr>
        <w:tblStyle w:val="Tableheader"/>
        <w:tblW w:w="14454" w:type="dxa"/>
        <w:tblLayout w:type="fixed"/>
        <w:tblLook w:val="0420" w:firstRow="1" w:lastRow="0" w:firstColumn="0" w:lastColumn="0" w:noHBand="0" w:noVBand="1"/>
        <w:tblDescription w:val="Faded examples, questions 1 to 3."/>
      </w:tblPr>
      <w:tblGrid>
        <w:gridCol w:w="4818"/>
        <w:gridCol w:w="4818"/>
        <w:gridCol w:w="4818"/>
      </w:tblGrid>
      <w:tr w:rsidR="008D18F6" w14:paraId="03389ED6" w14:textId="77777777" w:rsidTr="00E33833">
        <w:trPr>
          <w:cnfStyle w:val="100000000000" w:firstRow="1" w:lastRow="0" w:firstColumn="0" w:lastColumn="0" w:oddVBand="0" w:evenVBand="0" w:oddHBand="0" w:evenHBand="0" w:firstRowFirstColumn="0" w:firstRowLastColumn="0" w:lastRowFirstColumn="0" w:lastRowLastColumn="0"/>
          <w:trHeight w:val="504"/>
        </w:trPr>
        <w:tc>
          <w:tcPr>
            <w:tcW w:w="4818" w:type="dxa"/>
          </w:tcPr>
          <w:p w14:paraId="4014688F" w14:textId="7D058242" w:rsidR="008D18F6" w:rsidRDefault="008D18F6" w:rsidP="00EE1882">
            <w:r>
              <w:t>Question 1</w:t>
            </w:r>
          </w:p>
        </w:tc>
        <w:tc>
          <w:tcPr>
            <w:tcW w:w="4818" w:type="dxa"/>
          </w:tcPr>
          <w:p w14:paraId="69FBFBEE" w14:textId="0DF88B40" w:rsidR="008D18F6" w:rsidRDefault="008D18F6" w:rsidP="00EE1882">
            <w:r>
              <w:t>Question 2</w:t>
            </w:r>
          </w:p>
        </w:tc>
        <w:tc>
          <w:tcPr>
            <w:tcW w:w="4818" w:type="dxa"/>
          </w:tcPr>
          <w:p w14:paraId="02FCCC54" w14:textId="5EFDC84E" w:rsidR="008D18F6" w:rsidRDefault="008D18F6" w:rsidP="00EE1882">
            <w:r>
              <w:t>Question 3</w:t>
            </w:r>
          </w:p>
        </w:tc>
      </w:tr>
      <w:tr w:rsidR="008D18F6" w14:paraId="5831FDCD" w14:textId="77777777" w:rsidTr="00E33833">
        <w:trPr>
          <w:cnfStyle w:val="000000100000" w:firstRow="0" w:lastRow="0" w:firstColumn="0" w:lastColumn="0" w:oddVBand="0" w:evenVBand="0" w:oddHBand="1" w:evenHBand="0" w:firstRowFirstColumn="0" w:firstRowLastColumn="0" w:lastRowFirstColumn="0" w:lastRowLastColumn="0"/>
          <w:trHeight w:val="102"/>
        </w:trPr>
        <w:tc>
          <w:tcPr>
            <w:tcW w:w="4818" w:type="dxa"/>
          </w:tcPr>
          <w:p w14:paraId="6CE63408" w14:textId="0D3F359C" w:rsidR="008D18F6" w:rsidRPr="00E33833" w:rsidRDefault="008D18F6" w:rsidP="00EE1882">
            <w:pPr>
              <w:rPr>
                <w:bCs/>
              </w:rPr>
            </w:pPr>
            <w:r w:rsidRPr="0003102E">
              <w:rPr>
                <w:bCs/>
              </w:rPr>
              <w:t>Noura uses 1.2</w:t>
            </w:r>
            <w:r w:rsidR="00CE4D97">
              <w:rPr>
                <w:bCs/>
              </w:rPr>
              <w:t> </w:t>
            </w:r>
            <w:r w:rsidRPr="0003102E">
              <w:rPr>
                <w:bCs/>
              </w:rPr>
              <w:t>GB of data per hour streaming movies. She has used 15.6</w:t>
            </w:r>
            <w:r w:rsidR="00CE4D97">
              <w:rPr>
                <w:bCs/>
              </w:rPr>
              <w:t> </w:t>
            </w:r>
            <w:r w:rsidRPr="0003102E">
              <w:rPr>
                <w:bCs/>
              </w:rPr>
              <w:t>GB of her monthly allowance and has 50</w:t>
            </w:r>
            <w:r w:rsidR="00CE4D97">
              <w:rPr>
                <w:bCs/>
              </w:rPr>
              <w:t> </w:t>
            </w:r>
            <w:r w:rsidRPr="0003102E">
              <w:rPr>
                <w:bCs/>
              </w:rPr>
              <w:t>GB of data in her plan. How many more hours can she stream?</w:t>
            </w:r>
          </w:p>
          <w:p w14:paraId="56670D5E" w14:textId="2DF4B9F8" w:rsidR="008D18F6" w:rsidRPr="00E33833" w:rsidRDefault="00E33833" w:rsidP="00BD54B2">
            <w:pPr>
              <w:rPr>
                <w:rFonts w:eastAsiaTheme="minorEastAsia"/>
                <w:bCs/>
                <w:iCs/>
              </w:rPr>
            </w:pPr>
            <m:oMathPara>
              <m:oMathParaPr>
                <m:jc m:val="left"/>
              </m:oMathParaPr>
              <m:oMath>
                <m:r>
                  <w:rPr>
                    <w:rFonts w:ascii="Cambria Math" w:hAnsi="Cambria Math"/>
                  </w:rPr>
                  <m:t>15.6+1.2x≤50</m:t>
                </m:r>
              </m:oMath>
            </m:oMathPara>
          </w:p>
          <w:p w14:paraId="4A78AFBB" w14:textId="14221FF7" w:rsidR="008D18F6" w:rsidRPr="00E33833" w:rsidRDefault="00E33833" w:rsidP="00BD54B2">
            <w:pPr>
              <w:rPr>
                <w:rFonts w:eastAsiaTheme="minorEastAsia"/>
                <w:bCs/>
                <w:iCs/>
              </w:rPr>
            </w:pPr>
            <m:oMathPara>
              <m:oMathParaPr>
                <m:jc m:val="left"/>
              </m:oMathParaPr>
              <m:oMath>
                <m:r>
                  <w:rPr>
                    <w:rFonts w:ascii="Cambria Math" w:hAnsi="Cambria Math"/>
                  </w:rPr>
                  <m:t xml:space="preserve">             1.2x≤34.4</m:t>
                </m:r>
              </m:oMath>
            </m:oMathPara>
          </w:p>
          <w:p w14:paraId="12FA77F2" w14:textId="7CA32F1D" w:rsidR="008D18F6" w:rsidRPr="00E33833" w:rsidRDefault="00E33833" w:rsidP="00BD54B2">
            <w:pPr>
              <w:rPr>
                <w:rFonts w:eastAsiaTheme="minorEastAsia"/>
                <w:bCs/>
                <w:i/>
                <w:iCs/>
              </w:rPr>
            </w:pPr>
            <m:oMathPara>
              <m:oMathParaPr>
                <m:jc m:val="left"/>
              </m:oMathParaPr>
              <m:oMath>
                <m:r>
                  <w:rPr>
                    <w:rFonts w:ascii="Cambria Math" w:hAnsi="Cambria Math"/>
                  </w:rPr>
                  <m:t xml:space="preserve">                  x≤28</m:t>
                </m:r>
                <m:f>
                  <m:fPr>
                    <m:ctrlPr>
                      <w:rPr>
                        <w:rFonts w:ascii="Cambria Math" w:hAnsi="Cambria Math"/>
                        <w:bCs/>
                        <w:i/>
                        <w:iCs/>
                      </w:rPr>
                    </m:ctrlPr>
                  </m:fPr>
                  <m:num>
                    <m:r>
                      <w:rPr>
                        <w:rFonts w:ascii="Cambria Math" w:hAnsi="Cambria Math"/>
                      </w:rPr>
                      <m:t>2</m:t>
                    </m:r>
                  </m:num>
                  <m:den>
                    <m:r>
                      <w:rPr>
                        <w:rFonts w:ascii="Cambria Math" w:hAnsi="Cambria Math"/>
                      </w:rPr>
                      <m:t>3</m:t>
                    </m:r>
                  </m:den>
                </m:f>
              </m:oMath>
            </m:oMathPara>
          </w:p>
          <w:p w14:paraId="2E32211B" w14:textId="49F8D3E7" w:rsidR="008D18F6" w:rsidRDefault="004535D4" w:rsidP="00BD54B2">
            <w:r w:rsidRPr="004535D4">
              <w:rPr>
                <w:i/>
                <w:iCs/>
                <w:noProof/>
              </w:rPr>
              <w:drawing>
                <wp:inline distT="0" distB="0" distL="0" distR="0" wp14:anchorId="795484DE" wp14:editId="5EDB9CC8">
                  <wp:extent cx="2922270" cy="301625"/>
                  <wp:effectExtent l="0" t="0" r="0" b="3175"/>
                  <wp:docPr id="644314922" name="Picture 1" descr="The solution x&lt;= 28 2/3 graphed on a number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314922" name="Picture 1" descr="The solution x&lt;= 28 2/3 graphed on a number line. "/>
                          <pic:cNvPicPr/>
                        </pic:nvPicPr>
                        <pic:blipFill>
                          <a:blip r:embed="rId27"/>
                          <a:stretch>
                            <a:fillRect/>
                          </a:stretch>
                        </pic:blipFill>
                        <pic:spPr>
                          <a:xfrm>
                            <a:off x="0" y="0"/>
                            <a:ext cx="2922270" cy="301625"/>
                          </a:xfrm>
                          <a:prstGeom prst="rect">
                            <a:avLst/>
                          </a:prstGeom>
                        </pic:spPr>
                      </pic:pic>
                    </a:graphicData>
                  </a:graphic>
                </wp:inline>
              </w:drawing>
            </w:r>
            <w:r w:rsidR="008D18F6" w:rsidRPr="008B56C1">
              <w:rPr>
                <w:i/>
                <w:iCs/>
              </w:rPr>
              <w:br/>
            </w:r>
            <w:r w:rsidR="008D18F6" w:rsidRPr="0003102E">
              <w:rPr>
                <w:bCs/>
              </w:rPr>
              <w:t xml:space="preserve">She </w:t>
            </w:r>
            <w:r w:rsidR="00037A60" w:rsidRPr="0003102E">
              <w:rPr>
                <w:bCs/>
              </w:rPr>
              <w:t>can</w:t>
            </w:r>
            <w:r w:rsidR="008D18F6" w:rsidRPr="0003102E">
              <w:rPr>
                <w:bCs/>
              </w:rPr>
              <w:t xml:space="preserve"> stream </w:t>
            </w:r>
            <w:r w:rsidR="008F31B2" w:rsidRPr="0003102E">
              <w:rPr>
                <w:bCs/>
              </w:rPr>
              <w:t xml:space="preserve">for </w:t>
            </w:r>
            <w:r w:rsidR="00037A60" w:rsidRPr="0003102E">
              <w:rPr>
                <w:bCs/>
              </w:rPr>
              <w:t>no more</w:t>
            </w:r>
            <w:r w:rsidR="008D18F6" w:rsidRPr="0003102E">
              <w:rPr>
                <w:bCs/>
              </w:rPr>
              <w:t xml:space="preserve"> than</w:t>
            </w:r>
            <w:r w:rsidR="00037A60" w:rsidRPr="0003102E">
              <w:rPr>
                <w:bCs/>
              </w:rPr>
              <w:t xml:space="preserve"> an additional</w:t>
            </w:r>
            <w:r w:rsidR="008D18F6" w:rsidRPr="0003102E">
              <w:rPr>
                <w:bCs/>
              </w:rPr>
              <w:t xml:space="preserve"> </w:t>
            </w:r>
            <m:oMath>
              <m:r>
                <m:rPr>
                  <m:sty m:val="p"/>
                </m:rPr>
                <w:rPr>
                  <w:rFonts w:ascii="Cambria Math" w:hAnsi="Cambria Math"/>
                </w:rPr>
                <m:t>28</m:t>
              </m:r>
            </m:oMath>
            <w:r w:rsidR="008D18F6" w:rsidRPr="0003102E">
              <w:rPr>
                <w:bCs/>
              </w:rPr>
              <w:t xml:space="preserve"> hours and 40 minutes.</w:t>
            </w:r>
          </w:p>
        </w:tc>
        <w:tc>
          <w:tcPr>
            <w:tcW w:w="4818" w:type="dxa"/>
          </w:tcPr>
          <w:p w14:paraId="796ED13E" w14:textId="765B0F9F" w:rsidR="008D18F6" w:rsidRDefault="008D18F6" w:rsidP="00EE1882">
            <w:r w:rsidRPr="00C42123">
              <w:t>Liam puts a 23°C drink in the freezer, where it cools by 3°C each minute. He doesn't want it to freeze.</w:t>
            </w:r>
            <w:r w:rsidR="000A748D">
              <w:t xml:space="preserve"> The drink freezes at 0</w:t>
            </w:r>
            <w:r w:rsidR="000A748D" w:rsidRPr="00C42123">
              <w:t>°</w:t>
            </w:r>
            <w:r w:rsidR="000A748D">
              <w:t>.</w:t>
            </w:r>
            <w:r w:rsidRPr="00C42123">
              <w:t xml:space="preserve"> How long can he leave it in the freezer?</w:t>
            </w:r>
          </w:p>
          <w:p w14:paraId="7501902F" w14:textId="77777777" w:rsidR="008D18F6" w:rsidRPr="008B56C1" w:rsidRDefault="008D18F6" w:rsidP="00EE1882">
            <w:pPr>
              <w:rPr>
                <w:rFonts w:eastAsiaTheme="minorEastAsia"/>
                <w:iCs/>
              </w:rPr>
            </w:pPr>
            <m:oMathPara>
              <m:oMathParaPr>
                <m:jc m:val="left"/>
              </m:oMathParaPr>
              <m:oMath>
                <m:r>
                  <w:rPr>
                    <w:rFonts w:ascii="Cambria Math" w:hAnsi="Cambria Math"/>
                  </w:rPr>
                  <m:t>23-3x&gt;0</m:t>
                </m:r>
              </m:oMath>
            </m:oMathPara>
          </w:p>
          <w:p w14:paraId="06517F69" w14:textId="38DA8B07" w:rsidR="008D18F6" w:rsidRPr="008B56C1" w:rsidRDefault="008D18F6" w:rsidP="00EE1882">
            <w:pPr>
              <w:rPr>
                <w:rFonts w:eastAsiaTheme="minorEastAsia"/>
                <w:iCs/>
              </w:rPr>
            </w:pPr>
            <m:oMathPara>
              <m:oMathParaPr>
                <m:jc m:val="left"/>
              </m:oMathParaPr>
              <m:oMath>
                <m:r>
                  <w:rPr>
                    <w:rFonts w:ascii="Cambria Math" w:hAnsi="Cambria Math"/>
                  </w:rPr>
                  <m:t xml:space="preserve">       -3x&gt;-23</m:t>
                </m:r>
              </m:oMath>
            </m:oMathPara>
          </w:p>
          <w:p w14:paraId="0F198C12" w14:textId="77777777" w:rsidR="008D18F6" w:rsidRPr="006500AF" w:rsidRDefault="008D18F6" w:rsidP="00EE1882">
            <w:pPr>
              <w:rPr>
                <w:rFonts w:eastAsiaTheme="minorEastAsia"/>
                <w:i/>
                <w:iCs/>
              </w:rPr>
            </w:pPr>
            <m:oMathPara>
              <m:oMathParaPr>
                <m:jc m:val="left"/>
              </m:oMathParaPr>
              <m:oMath>
                <m:r>
                  <w:rPr>
                    <w:rFonts w:ascii="Cambria Math" w:hAnsi="Cambria Math"/>
                  </w:rPr>
                  <m:t xml:space="preserve">             x&lt;7</m:t>
                </m:r>
                <m:f>
                  <m:fPr>
                    <m:ctrlPr>
                      <w:rPr>
                        <w:rFonts w:ascii="Cambria Math" w:hAnsi="Cambria Math"/>
                        <w:i/>
                        <w:iCs/>
                      </w:rPr>
                    </m:ctrlPr>
                  </m:fPr>
                  <m:num>
                    <m:r>
                      <w:rPr>
                        <w:rFonts w:ascii="Cambria Math" w:hAnsi="Cambria Math"/>
                      </w:rPr>
                      <m:t>2</m:t>
                    </m:r>
                  </m:num>
                  <m:den>
                    <m:r>
                      <w:rPr>
                        <w:rFonts w:ascii="Cambria Math" w:hAnsi="Cambria Math"/>
                      </w:rPr>
                      <m:t>3</m:t>
                    </m:r>
                  </m:den>
                </m:f>
              </m:oMath>
            </m:oMathPara>
          </w:p>
          <w:p w14:paraId="542CC67A" w14:textId="42CE9511" w:rsidR="006B0DCA" w:rsidRDefault="003675C2" w:rsidP="00CE4D97">
            <w:r w:rsidRPr="00C12343">
              <w:rPr>
                <w:i/>
                <w:iCs/>
                <w:noProof/>
              </w:rPr>
              <w:drawing>
                <wp:inline distT="0" distB="0" distL="0" distR="0" wp14:anchorId="6BC58516" wp14:editId="21B8FB17">
                  <wp:extent cx="2922270" cy="262890"/>
                  <wp:effectExtent l="0" t="0" r="0" b="3810"/>
                  <wp:docPr id="1808248830" name="Picture 1" descr="A blank number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248830" name="Picture 1" descr="A blank number line. "/>
                          <pic:cNvPicPr/>
                        </pic:nvPicPr>
                        <pic:blipFill>
                          <a:blip r:embed="rId28"/>
                          <a:stretch>
                            <a:fillRect/>
                          </a:stretch>
                        </pic:blipFill>
                        <pic:spPr>
                          <a:xfrm>
                            <a:off x="0" y="0"/>
                            <a:ext cx="2922270" cy="262890"/>
                          </a:xfrm>
                          <a:prstGeom prst="rect">
                            <a:avLst/>
                          </a:prstGeom>
                        </pic:spPr>
                      </pic:pic>
                    </a:graphicData>
                  </a:graphic>
                </wp:inline>
              </w:drawing>
            </w:r>
          </w:p>
        </w:tc>
        <w:tc>
          <w:tcPr>
            <w:tcW w:w="4818" w:type="dxa"/>
          </w:tcPr>
          <w:p w14:paraId="7E9FE837" w14:textId="4ECF94A5" w:rsidR="008D18F6" w:rsidRDefault="000B5924" w:rsidP="00EE1882">
            <w:r>
              <w:t>The SRC h</w:t>
            </w:r>
            <w:r w:rsidR="00377095">
              <w:t>as raised $400 and earns $80 per bake sale.</w:t>
            </w:r>
            <w:r w:rsidR="00616C0B">
              <w:t xml:space="preserve"> They want to raise at least $1000.</w:t>
            </w:r>
            <w:r w:rsidR="00377095">
              <w:t xml:space="preserve"> </w:t>
            </w:r>
            <w:r w:rsidR="006C05F3">
              <w:t>Write and solve an inequality to show how many bake sales</w:t>
            </w:r>
            <w:r w:rsidR="00616C0B">
              <w:t xml:space="preserve"> they need to run</w:t>
            </w:r>
            <w:r w:rsidR="008D18F6" w:rsidRPr="00970A05">
              <w:t>.</w:t>
            </w:r>
          </w:p>
          <w:p w14:paraId="32640B16" w14:textId="59D821BB" w:rsidR="008D18F6" w:rsidRPr="005665DD" w:rsidRDefault="00366923" w:rsidP="00B63878">
            <w:pPr>
              <w:rPr>
                <w:rFonts w:eastAsiaTheme="minorEastAsia"/>
                <w:i/>
                <w:iCs/>
              </w:rPr>
            </w:pPr>
            <m:oMathPara>
              <m:oMathParaPr>
                <m:jc m:val="left"/>
              </m:oMathParaPr>
              <m:oMath>
                <m:r>
                  <w:rPr>
                    <w:rFonts w:ascii="Cambria Math" w:hAnsi="Cambria Math"/>
                  </w:rPr>
                  <m:t>80x+400≥1000</m:t>
                </m:r>
              </m:oMath>
            </m:oMathPara>
          </w:p>
          <w:p w14:paraId="42099575" w14:textId="374A9686" w:rsidR="00583FA3" w:rsidRPr="00AD019F" w:rsidRDefault="008D18F6" w:rsidP="00CE4D97">
            <w:pPr>
              <w:spacing w:after="840"/>
              <w:rPr>
                <w:rFonts w:eastAsiaTheme="minorEastAsia"/>
                <w:i/>
              </w:rPr>
            </w:pPr>
            <m:oMathPara>
              <m:oMathParaPr>
                <m:jc m:val="left"/>
              </m:oMathParaPr>
              <m:oMath>
                <m:r>
                  <w:rPr>
                    <w:rFonts w:ascii="Cambria Math" w:hAnsi="Cambria Math"/>
                  </w:rPr>
                  <m:t xml:space="preserve">            80x≥600</m:t>
                </m:r>
              </m:oMath>
            </m:oMathPara>
          </w:p>
          <w:p w14:paraId="54C7139B" w14:textId="1F28A929" w:rsidR="005B0590" w:rsidRPr="00C12343" w:rsidRDefault="00C12343" w:rsidP="00CE4D97">
            <w:pPr>
              <w:rPr>
                <w:i/>
                <w:iCs/>
              </w:rPr>
            </w:pPr>
            <w:r w:rsidRPr="00C12343">
              <w:rPr>
                <w:i/>
                <w:iCs/>
                <w:noProof/>
              </w:rPr>
              <w:drawing>
                <wp:inline distT="0" distB="0" distL="0" distR="0" wp14:anchorId="522F74A9" wp14:editId="20AEB381">
                  <wp:extent cx="2922270" cy="262890"/>
                  <wp:effectExtent l="0" t="0" r="0" b="3810"/>
                  <wp:docPr id="719264909" name="Picture 1" descr="A blank number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264909" name="Picture 1" descr="A blank number line. "/>
                          <pic:cNvPicPr/>
                        </pic:nvPicPr>
                        <pic:blipFill>
                          <a:blip r:embed="rId28"/>
                          <a:stretch>
                            <a:fillRect/>
                          </a:stretch>
                        </pic:blipFill>
                        <pic:spPr>
                          <a:xfrm>
                            <a:off x="0" y="0"/>
                            <a:ext cx="2922270" cy="262890"/>
                          </a:xfrm>
                          <a:prstGeom prst="rect">
                            <a:avLst/>
                          </a:prstGeom>
                        </pic:spPr>
                      </pic:pic>
                    </a:graphicData>
                  </a:graphic>
                </wp:inline>
              </w:drawing>
            </w:r>
          </w:p>
        </w:tc>
      </w:tr>
    </w:tbl>
    <w:p w14:paraId="26189453" w14:textId="77777777" w:rsidR="00656B99" w:rsidRDefault="00656B99">
      <w:r>
        <w:rPr>
          <w:b/>
        </w:rPr>
        <w:br w:type="page"/>
      </w:r>
    </w:p>
    <w:tbl>
      <w:tblPr>
        <w:tblStyle w:val="Tableheader"/>
        <w:tblW w:w="0" w:type="auto"/>
        <w:tblLayout w:type="fixed"/>
        <w:tblLook w:val="04A0" w:firstRow="1" w:lastRow="0" w:firstColumn="1" w:lastColumn="0" w:noHBand="0" w:noVBand="1"/>
        <w:tblDescription w:val="Faded examples questions 4 and 5."/>
      </w:tblPr>
      <w:tblGrid>
        <w:gridCol w:w="7227"/>
        <w:gridCol w:w="7227"/>
      </w:tblGrid>
      <w:tr w:rsidR="00656B99" w14:paraId="6C4D56F4" w14:textId="77777777" w:rsidTr="00B86D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7" w:type="dxa"/>
          </w:tcPr>
          <w:p w14:paraId="68E92CFF" w14:textId="4D613AC6" w:rsidR="00656B99" w:rsidRDefault="00656B99" w:rsidP="00221B0B">
            <w:r>
              <w:lastRenderedPageBreak/>
              <w:t>Question 4</w:t>
            </w:r>
          </w:p>
        </w:tc>
        <w:tc>
          <w:tcPr>
            <w:tcW w:w="7227" w:type="dxa"/>
          </w:tcPr>
          <w:p w14:paraId="54701E75" w14:textId="77777777" w:rsidR="00656B99" w:rsidRDefault="00656B99" w:rsidP="00221B0B">
            <w:pPr>
              <w:cnfStyle w:val="100000000000" w:firstRow="1" w:lastRow="0" w:firstColumn="0" w:lastColumn="0" w:oddVBand="0" w:evenVBand="0" w:oddHBand="0" w:evenHBand="0" w:firstRowFirstColumn="0" w:firstRowLastColumn="0" w:lastRowFirstColumn="0" w:lastRowLastColumn="0"/>
            </w:pPr>
            <w:r>
              <w:t>Question 5</w:t>
            </w:r>
          </w:p>
        </w:tc>
      </w:tr>
      <w:tr w:rsidR="00656B99" w14:paraId="58D0628A" w14:textId="77777777" w:rsidTr="00B86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7" w:type="dxa"/>
          </w:tcPr>
          <w:p w14:paraId="6E0DB06B" w14:textId="077A8F7A" w:rsidR="00656B99" w:rsidRPr="00E70AAD" w:rsidRDefault="00656B99" w:rsidP="00221B0B">
            <w:pPr>
              <w:rPr>
                <w:b w:val="0"/>
                <w:bCs/>
                <w:i/>
                <w:iCs/>
              </w:rPr>
            </w:pPr>
            <w:r w:rsidRPr="00E70AAD">
              <w:rPr>
                <w:b w:val="0"/>
                <w:bCs/>
              </w:rPr>
              <w:t xml:space="preserve">A chemical cools by 4°C per hour from 10°C. It must stay above –2°C. Write and solve an inequality for the number of hours, </w:t>
            </w:r>
            <m:oMath>
              <m:r>
                <m:rPr>
                  <m:sty m:val="bi"/>
                </m:rPr>
                <w:rPr>
                  <w:rFonts w:ascii="Cambria Math" w:hAnsi="Cambria Math"/>
                </w:rPr>
                <m:t>x</m:t>
              </m:r>
            </m:oMath>
            <w:r w:rsidR="00BA567E" w:rsidRPr="00E70AAD">
              <w:rPr>
                <w:rFonts w:eastAsiaTheme="minorEastAsia"/>
                <w:b w:val="0"/>
                <w:bCs/>
              </w:rPr>
              <w:t xml:space="preserve">, </w:t>
            </w:r>
            <w:r w:rsidR="00BA567E" w:rsidRPr="00E70AAD">
              <w:rPr>
                <w:b w:val="0"/>
                <w:bCs/>
              </w:rPr>
              <w:t>it can remain cooling.</w:t>
            </w:r>
          </w:p>
          <w:p w14:paraId="06F6F96C" w14:textId="6FAEDB3F" w:rsidR="00583FA3" w:rsidRPr="00AD019F" w:rsidRDefault="00AD019F" w:rsidP="00221B0B">
            <w:pPr>
              <w:rPr>
                <w:rFonts w:eastAsiaTheme="minorEastAsia"/>
                <w:b w:val="0"/>
                <w:bCs/>
                <w:i/>
              </w:rPr>
            </w:pPr>
            <m:oMathPara>
              <m:oMathParaPr>
                <m:jc m:val="left"/>
              </m:oMathParaPr>
              <m:oMath>
                <m:r>
                  <m:rPr>
                    <m:sty m:val="bi"/>
                  </m:rPr>
                  <w:rPr>
                    <w:rFonts w:ascii="Cambria Math" w:hAnsi="Cambria Math"/>
                  </w:rPr>
                  <m:t>10-4</m:t>
                </m:r>
                <m:r>
                  <m:rPr>
                    <m:sty m:val="bi"/>
                  </m:rPr>
                  <w:rPr>
                    <w:rFonts w:ascii="Cambria Math" w:hAnsi="Cambria Math"/>
                  </w:rPr>
                  <m:t>x&gt;-2</m:t>
                </m:r>
              </m:oMath>
            </m:oMathPara>
          </w:p>
          <w:p w14:paraId="0A9A1E89" w14:textId="260A9174" w:rsidR="005B0590" w:rsidRDefault="003675C2" w:rsidP="005B0590">
            <w:r w:rsidRPr="00C12343">
              <w:rPr>
                <w:i/>
                <w:iCs/>
                <w:noProof/>
              </w:rPr>
              <w:drawing>
                <wp:inline distT="0" distB="0" distL="0" distR="0" wp14:anchorId="69076956" wp14:editId="5A47D203">
                  <wp:extent cx="4325112" cy="389091"/>
                  <wp:effectExtent l="0" t="0" r="0" b="0"/>
                  <wp:docPr id="1690192401" name="Picture 1" descr="A blank number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92401" name="Picture 1" descr="A blank number line. "/>
                          <pic:cNvPicPr/>
                        </pic:nvPicPr>
                        <pic:blipFill>
                          <a:blip r:embed="rId28"/>
                          <a:stretch>
                            <a:fillRect/>
                          </a:stretch>
                        </pic:blipFill>
                        <pic:spPr>
                          <a:xfrm>
                            <a:off x="0" y="0"/>
                            <a:ext cx="4356163" cy="391884"/>
                          </a:xfrm>
                          <a:prstGeom prst="rect">
                            <a:avLst/>
                          </a:prstGeom>
                        </pic:spPr>
                      </pic:pic>
                    </a:graphicData>
                  </a:graphic>
                </wp:inline>
              </w:drawing>
            </w:r>
          </w:p>
        </w:tc>
        <w:tc>
          <w:tcPr>
            <w:tcW w:w="7227" w:type="dxa"/>
          </w:tcPr>
          <w:p w14:paraId="57CED7C5" w14:textId="4F7A6E24" w:rsidR="00583FA3" w:rsidRPr="008D6886" w:rsidRDefault="003378FF" w:rsidP="00221B0B">
            <w:pPr>
              <w:cnfStyle w:val="000000100000" w:firstRow="0" w:lastRow="0" w:firstColumn="0" w:lastColumn="0" w:oddVBand="0" w:evenVBand="0" w:oddHBand="1" w:evenHBand="0" w:firstRowFirstColumn="0" w:firstRowLastColumn="0" w:lastRowFirstColumn="0" w:lastRowLastColumn="0"/>
              <w:rPr>
                <w:rFonts w:eastAsiaTheme="minorEastAsia"/>
              </w:rPr>
            </w:pPr>
            <w:r w:rsidRPr="003378FF">
              <w:rPr>
                <w:rFonts w:eastAsiaTheme="minorEastAsia"/>
              </w:rPr>
              <w:t>Inflation is currently 5.5% p.a. and is falling by 0.3% each quarter. The R</w:t>
            </w:r>
            <w:r w:rsidR="00312AB3">
              <w:rPr>
                <w:rFonts w:eastAsiaTheme="minorEastAsia"/>
              </w:rPr>
              <w:t xml:space="preserve">eserve </w:t>
            </w:r>
            <w:r w:rsidRPr="003378FF">
              <w:rPr>
                <w:rFonts w:eastAsiaTheme="minorEastAsia"/>
              </w:rPr>
              <w:t>B</w:t>
            </w:r>
            <w:r w:rsidR="00312AB3">
              <w:rPr>
                <w:rFonts w:eastAsiaTheme="minorEastAsia"/>
              </w:rPr>
              <w:t xml:space="preserve">ank of </w:t>
            </w:r>
            <w:r w:rsidRPr="003378FF">
              <w:rPr>
                <w:rFonts w:eastAsiaTheme="minorEastAsia"/>
              </w:rPr>
              <w:t>A</w:t>
            </w:r>
            <w:r w:rsidR="00312AB3">
              <w:rPr>
                <w:rFonts w:eastAsiaTheme="minorEastAsia"/>
              </w:rPr>
              <w:t>ustralia</w:t>
            </w:r>
            <w:r w:rsidRPr="003378FF">
              <w:rPr>
                <w:rFonts w:eastAsiaTheme="minorEastAsia"/>
              </w:rPr>
              <w:t xml:space="preserve"> </w:t>
            </w:r>
            <w:r w:rsidR="00FB6350">
              <w:rPr>
                <w:rFonts w:eastAsiaTheme="minorEastAsia"/>
              </w:rPr>
              <w:t>will</w:t>
            </w:r>
            <w:r w:rsidRPr="003378FF">
              <w:rPr>
                <w:rFonts w:eastAsiaTheme="minorEastAsia"/>
              </w:rPr>
              <w:t xml:space="preserve"> stop considering rate increases once inflation drops below 3%. Write an inequality to determine when this is expected to happen.</w:t>
            </w:r>
          </w:p>
          <w:p w14:paraId="078D750F" w14:textId="62FB1372" w:rsidR="00583FA3" w:rsidRDefault="00583FA3" w:rsidP="00221B0B">
            <w:pPr>
              <w:cnfStyle w:val="000000100000" w:firstRow="0" w:lastRow="0" w:firstColumn="0" w:lastColumn="0" w:oddVBand="0" w:evenVBand="0" w:oddHBand="1" w:evenHBand="0" w:firstRowFirstColumn="0" w:firstRowLastColumn="0" w:lastRowFirstColumn="0" w:lastRowLastColumn="0"/>
            </w:pPr>
            <w:r w:rsidRPr="00C12343">
              <w:rPr>
                <w:i/>
                <w:iCs/>
                <w:noProof/>
              </w:rPr>
              <w:drawing>
                <wp:inline distT="0" distB="0" distL="0" distR="0" wp14:anchorId="5525EEC1" wp14:editId="175AA0D6">
                  <wp:extent cx="4325112" cy="389091"/>
                  <wp:effectExtent l="0" t="0" r="0" b="0"/>
                  <wp:docPr id="351345281" name="Picture 1" descr="A blank number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45281" name="Picture 1" descr="A blank number line. "/>
                          <pic:cNvPicPr/>
                        </pic:nvPicPr>
                        <pic:blipFill>
                          <a:blip r:embed="rId28"/>
                          <a:stretch>
                            <a:fillRect/>
                          </a:stretch>
                        </pic:blipFill>
                        <pic:spPr>
                          <a:xfrm>
                            <a:off x="0" y="0"/>
                            <a:ext cx="4356163" cy="391884"/>
                          </a:xfrm>
                          <a:prstGeom prst="rect">
                            <a:avLst/>
                          </a:prstGeom>
                        </pic:spPr>
                      </pic:pic>
                    </a:graphicData>
                  </a:graphic>
                </wp:inline>
              </w:drawing>
            </w:r>
          </w:p>
        </w:tc>
      </w:tr>
    </w:tbl>
    <w:p w14:paraId="7B6C9EBC" w14:textId="77777777" w:rsidR="00656B99" w:rsidRPr="00656B99" w:rsidRDefault="00656B99" w:rsidP="00656B99">
      <w:pPr>
        <w:sectPr w:rsidR="00656B99" w:rsidRPr="00656B99" w:rsidSect="001B4733">
          <w:footerReference w:type="first" r:id="rId29"/>
          <w:pgSz w:w="16838" w:h="11906" w:orient="landscape"/>
          <w:pgMar w:top="1134" w:right="1134" w:bottom="1134" w:left="1134" w:header="709" w:footer="709" w:gutter="0"/>
          <w:cols w:space="708"/>
          <w:titlePg/>
          <w:docGrid w:linePitch="360"/>
        </w:sectPr>
      </w:pPr>
    </w:p>
    <w:p w14:paraId="1216C7C8" w14:textId="77777777" w:rsidR="008B71D5" w:rsidRDefault="008B71D5" w:rsidP="008B71D5">
      <w:pPr>
        <w:pStyle w:val="Heading2"/>
      </w:pPr>
      <w:r>
        <w:lastRenderedPageBreak/>
        <w:t>Sample solutions</w:t>
      </w:r>
    </w:p>
    <w:p w14:paraId="4EE7C60F" w14:textId="5AAF28A2" w:rsidR="00D119D2" w:rsidRPr="00CC6451" w:rsidRDefault="008B71D5" w:rsidP="00470D99">
      <w:pPr>
        <w:pStyle w:val="Heading3"/>
      </w:pPr>
      <w:r>
        <w:t xml:space="preserve">Appendix </w:t>
      </w:r>
      <w:r w:rsidR="00DB0F95">
        <w:t>A</w:t>
      </w:r>
      <w:r>
        <w:t xml:space="preserve"> – </w:t>
      </w:r>
      <w:r w:rsidR="004E7269">
        <w:t xml:space="preserve">investigating </w:t>
      </w:r>
      <w:r w:rsidR="005B5005">
        <w:t>inequalities</w:t>
      </w:r>
    </w:p>
    <w:p w14:paraId="5A65C4F4" w14:textId="257D6AA3" w:rsidR="0036375D" w:rsidRDefault="0036375D" w:rsidP="0036375D">
      <w:r>
        <w:t xml:space="preserve">The inequality resulting from simplifying </w:t>
      </w:r>
      <m:oMath>
        <m:r>
          <w:rPr>
            <w:rFonts w:ascii="Cambria Math" w:hAnsi="Cambria Math"/>
          </w:rPr>
          <m:t>4x&lt; 8</m:t>
        </m:r>
      </m:oMath>
      <w:r>
        <w:t>.</w:t>
      </w:r>
    </w:p>
    <w:p w14:paraId="0D41A60D" w14:textId="77777777" w:rsidR="0036375D" w:rsidRDefault="0036375D" w:rsidP="0036375D">
      <w:pPr>
        <w:jc w:val="center"/>
      </w:pPr>
      <w:r>
        <w:rPr>
          <w:noProof/>
        </w:rPr>
        <w:drawing>
          <wp:inline distT="0" distB="0" distL="0" distR="0" wp14:anchorId="19E0F07C" wp14:editId="5BACC020">
            <wp:extent cx="2324380" cy="279829"/>
            <wp:effectExtent l="0" t="0" r="0" b="0"/>
            <wp:docPr id="55774471" name="Picture 3" descr="A number line with an open circle at the value of 2 and a red arrow pointing to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74471" name="Picture 3" descr="A number line with an open circle at the value of 2 and a red arrow pointing to the left."/>
                    <pic:cNvPicPr/>
                  </pic:nvPicPr>
                  <pic:blipFill rotWithShape="1">
                    <a:blip r:embed="rId30" cstate="print">
                      <a:extLst>
                        <a:ext uri="{28A0092B-C50C-407E-A947-70E740481C1C}">
                          <a14:useLocalDpi xmlns:a14="http://schemas.microsoft.com/office/drawing/2010/main" val="0"/>
                        </a:ext>
                      </a:extLst>
                    </a:blip>
                    <a:srcRect/>
                    <a:stretch>
                      <a:fillRect/>
                    </a:stretch>
                  </pic:blipFill>
                  <pic:spPr bwMode="auto">
                    <a:xfrm>
                      <a:off x="0" y="0"/>
                      <a:ext cx="2480697" cy="29864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9632" w:type="dxa"/>
        <w:tblLook w:val="04A0" w:firstRow="1" w:lastRow="0" w:firstColumn="1" w:lastColumn="0" w:noHBand="0" w:noVBand="1"/>
        <w:tblDescription w:val="Solutions to Appendix A."/>
      </w:tblPr>
      <w:tblGrid>
        <w:gridCol w:w="4816"/>
        <w:gridCol w:w="4816"/>
      </w:tblGrid>
      <w:tr w:rsidR="0036375D" w:rsidRPr="00CC6451" w14:paraId="05C2812D" w14:textId="77777777" w:rsidTr="00EE67CA">
        <w:trPr>
          <w:trHeight w:val="1915"/>
        </w:trPr>
        <w:tc>
          <w:tcPr>
            <w:tcW w:w="4816" w:type="dxa"/>
          </w:tcPr>
          <w:p w14:paraId="5489F94A" w14:textId="030BD699" w:rsidR="00FE2225" w:rsidRPr="009130D0" w:rsidRDefault="0036375D" w:rsidP="009130D0">
            <w:pPr>
              <w:numPr>
                <w:ilvl w:val="0"/>
                <w:numId w:val="103"/>
              </w:numPr>
              <w:rPr>
                <w:rFonts w:eastAsiaTheme="minorEastAsia"/>
                <w:bCs/>
              </w:rPr>
            </w:pPr>
            <w:r w:rsidRPr="009130D0">
              <w:rPr>
                <w:bCs/>
              </w:rPr>
              <w:t xml:space="preserve">Add </w:t>
            </w:r>
            <m:oMath>
              <m:r>
                <w:rPr>
                  <w:rFonts w:ascii="Cambria Math" w:hAnsi="Cambria Math"/>
                </w:rPr>
                <m:t>2</m:t>
              </m:r>
            </m:oMath>
            <w:r w:rsidRPr="009130D0">
              <w:rPr>
                <w:bCs/>
              </w:rPr>
              <w:t xml:space="preserve"> to each side. </w:t>
            </w:r>
          </w:p>
          <w:p w14:paraId="2A8BF94C" w14:textId="2000AA17" w:rsidR="0036375D" w:rsidRPr="00EE4C6D" w:rsidRDefault="0036375D" w:rsidP="00EE67CA">
            <w:pPr>
              <w:rPr>
                <w:rFonts w:eastAsiaTheme="minorEastAsia"/>
              </w:rPr>
            </w:pPr>
            <m:oMathPara>
              <m:oMath>
                <m:r>
                  <w:rPr>
                    <w:rFonts w:ascii="Cambria Math" w:hAnsi="Cambria Math"/>
                  </w:rPr>
                  <m:t>4x&lt;8</m:t>
                </m:r>
              </m:oMath>
            </m:oMathPara>
          </w:p>
          <w:p w14:paraId="56E79167" w14:textId="7219F7ED" w:rsidR="0036375D" w:rsidRPr="00EE4C6D" w:rsidRDefault="0036375D" w:rsidP="00EE67CA">
            <w:pPr>
              <w:tabs>
                <w:tab w:val="left" w:pos="1589"/>
                <w:tab w:val="left" w:pos="1731"/>
              </w:tabs>
              <w:rPr>
                <w:rFonts w:eastAsiaTheme="minorEastAsia"/>
              </w:rPr>
            </w:pPr>
            <w:r w:rsidRPr="00EE4C6D">
              <w:rPr>
                <w:rFonts w:eastAsiaTheme="minorEastAsia"/>
              </w:rPr>
              <w:t>this becomes</w:t>
            </w:r>
            <w:r w:rsidR="009130D0">
              <w:rPr>
                <w:rFonts w:eastAsiaTheme="minorEastAsia"/>
              </w:rPr>
              <w:tab/>
            </w:r>
            <w:r w:rsidRPr="00EE4C6D">
              <w:rPr>
                <w:rFonts w:eastAsiaTheme="minorEastAsia"/>
              </w:rPr>
              <w:t xml:space="preserve"> </w:t>
            </w:r>
            <m:oMath>
              <m:r>
                <w:rPr>
                  <w:rFonts w:ascii="Cambria Math" w:hAnsi="Cambria Math"/>
                </w:rPr>
                <m:t>4x+2&lt;10</m:t>
              </m:r>
            </m:oMath>
          </w:p>
          <w:p w14:paraId="0932AABC" w14:textId="21DCBC4F" w:rsidR="00EE4C6D" w:rsidRPr="00EE4C6D" w:rsidRDefault="00EE4C6D" w:rsidP="00EE4C6D">
            <w:pPr>
              <w:tabs>
                <w:tab w:val="left" w:pos="1868"/>
              </w:tabs>
              <w:rPr>
                <w:rFonts w:eastAsiaTheme="minorEastAsia"/>
              </w:rPr>
            </w:pPr>
            <w:r w:rsidRPr="00EE4C6D">
              <w:rPr>
                <w:rFonts w:eastAsiaTheme="minorEastAsia"/>
              </w:rPr>
              <w:t>Testing values, statement is true for 3, 4, 5</w:t>
            </w:r>
            <w:r w:rsidR="004E7269">
              <w:rPr>
                <w:rFonts w:eastAsiaTheme="minorEastAsia"/>
              </w:rPr>
              <w:t xml:space="preserve"> </w:t>
            </w:r>
            <w:r w:rsidRPr="00EE4C6D">
              <w:rPr>
                <w:rFonts w:eastAsiaTheme="minorEastAsia"/>
              </w:rPr>
              <w:t>…</w:t>
            </w:r>
          </w:p>
          <w:p w14:paraId="5670666D" w14:textId="32DCDB70" w:rsidR="0036375D" w:rsidRPr="00EE4C6D" w:rsidRDefault="0036375D" w:rsidP="00EE67CA">
            <w:pPr>
              <w:rPr>
                <w:rFonts w:eastAsiaTheme="minorEastAsia"/>
              </w:rPr>
            </w:pPr>
            <w:r w:rsidRPr="00963FDA">
              <w:rPr>
                <w:rFonts w:ascii="Cambria Math" w:hAnsi="Cambria Math" w:cs="Cambria Math"/>
                <w:shd w:val="clear" w:color="auto" w:fill="FFFFFF"/>
              </w:rPr>
              <w:t xml:space="preserve">∴ </w:t>
            </w:r>
            <w:r w:rsidRPr="00963FDA">
              <w:rPr>
                <w:shd w:val="clear" w:color="auto" w:fill="FFFFFF"/>
              </w:rPr>
              <w:t>The inequality</w:t>
            </w:r>
            <w:r w:rsidR="009F0F30">
              <w:rPr>
                <w:shd w:val="clear" w:color="auto" w:fill="FFFFFF"/>
              </w:rPr>
              <w:t xml:space="preserve"> direction</w:t>
            </w:r>
            <w:r w:rsidRPr="00963FDA">
              <w:rPr>
                <w:shd w:val="clear" w:color="auto" w:fill="FFFFFF"/>
              </w:rPr>
              <w:t xml:space="preserve"> is unchanged.</w:t>
            </w:r>
          </w:p>
        </w:tc>
        <w:tc>
          <w:tcPr>
            <w:tcW w:w="4816" w:type="dxa"/>
          </w:tcPr>
          <w:p w14:paraId="06B54B92" w14:textId="09BBB3A8" w:rsidR="00FE2225" w:rsidRDefault="0036375D" w:rsidP="009130D0">
            <w:pPr>
              <w:pStyle w:val="ListNumber2"/>
              <w:rPr>
                <w:rFonts w:eastAsiaTheme="minorEastAsia"/>
              </w:rPr>
            </w:pPr>
            <w:r w:rsidRPr="00EE4C6D">
              <w:t xml:space="preserve">Add </w:t>
            </w:r>
            <m:oMath>
              <m:r>
                <w:rPr>
                  <w:rFonts w:ascii="Cambria Math" w:hAnsi="Cambria Math"/>
                </w:rPr>
                <m:t>-2</m:t>
              </m:r>
            </m:oMath>
            <w:r w:rsidRPr="00EE4C6D">
              <w:t xml:space="preserve"> from each side. </w:t>
            </w:r>
          </w:p>
          <w:p w14:paraId="311641DC" w14:textId="4B012A01" w:rsidR="0036375D" w:rsidRPr="00EE4C6D" w:rsidRDefault="0036375D" w:rsidP="00EE67CA">
            <w:pPr>
              <w:rPr>
                <w:rFonts w:eastAsiaTheme="minorEastAsia"/>
              </w:rPr>
            </w:pPr>
            <m:oMathPara>
              <m:oMath>
                <m:r>
                  <w:rPr>
                    <w:rFonts w:ascii="Cambria Math" w:hAnsi="Cambria Math"/>
                  </w:rPr>
                  <m:t>4x&lt;8</m:t>
                </m:r>
              </m:oMath>
            </m:oMathPara>
          </w:p>
          <w:p w14:paraId="3DE95BBB" w14:textId="289F50A0" w:rsidR="0036375D" w:rsidRPr="00EE4C6D" w:rsidRDefault="0036375D" w:rsidP="00EE67CA">
            <w:pPr>
              <w:tabs>
                <w:tab w:val="left" w:pos="1585"/>
              </w:tabs>
              <w:rPr>
                <w:rFonts w:eastAsiaTheme="minorEastAsia"/>
              </w:rPr>
            </w:pPr>
            <w:r w:rsidRPr="00EE4C6D">
              <w:rPr>
                <w:rFonts w:eastAsiaTheme="minorEastAsia"/>
              </w:rPr>
              <w:t>this becomes</w:t>
            </w:r>
            <w:r w:rsidR="009130D0">
              <w:rPr>
                <w:rFonts w:eastAsiaTheme="minorEastAsia"/>
              </w:rPr>
              <w:tab/>
            </w:r>
            <w:r w:rsidRPr="00EE4C6D">
              <w:rPr>
                <w:rFonts w:eastAsiaTheme="minorEastAsia"/>
              </w:rPr>
              <w:t xml:space="preserve"> </w:t>
            </w:r>
            <m:oMath>
              <m:r>
                <w:rPr>
                  <w:rFonts w:ascii="Cambria Math" w:hAnsi="Cambria Math"/>
                </w:rPr>
                <m:t>4x-2&lt;6</m:t>
              </m:r>
            </m:oMath>
          </w:p>
          <w:p w14:paraId="5D335EFF" w14:textId="5878D0C3" w:rsidR="00EE4C6D" w:rsidRPr="00EE4C6D" w:rsidRDefault="00EE4C6D" w:rsidP="00EE4C6D">
            <w:pPr>
              <w:tabs>
                <w:tab w:val="left" w:pos="1868"/>
              </w:tabs>
              <w:rPr>
                <w:rFonts w:eastAsiaTheme="minorEastAsia"/>
              </w:rPr>
            </w:pPr>
            <w:r w:rsidRPr="00EE4C6D">
              <w:rPr>
                <w:rFonts w:eastAsiaTheme="minorEastAsia"/>
              </w:rPr>
              <w:t>Testing values, statement is true for 3, 4, 5</w:t>
            </w:r>
            <w:r w:rsidR="004E7269">
              <w:rPr>
                <w:rFonts w:eastAsiaTheme="minorEastAsia"/>
              </w:rPr>
              <w:t xml:space="preserve"> </w:t>
            </w:r>
            <w:r w:rsidRPr="00EE4C6D">
              <w:rPr>
                <w:rFonts w:eastAsiaTheme="minorEastAsia"/>
              </w:rPr>
              <w:t>…</w:t>
            </w:r>
          </w:p>
          <w:p w14:paraId="134629E9" w14:textId="674789D7" w:rsidR="0036375D" w:rsidRPr="00EE4C6D" w:rsidRDefault="0036375D" w:rsidP="00EE4C6D">
            <w:r w:rsidRPr="00963FDA">
              <w:rPr>
                <w:rFonts w:ascii="Cambria Math" w:hAnsi="Cambria Math" w:cs="Cambria Math"/>
                <w:shd w:val="clear" w:color="auto" w:fill="FFFFFF"/>
              </w:rPr>
              <w:t xml:space="preserve">∴ </w:t>
            </w:r>
            <w:r w:rsidRPr="00963FDA">
              <w:rPr>
                <w:shd w:val="clear" w:color="auto" w:fill="FFFFFF"/>
              </w:rPr>
              <w:t>The inequality</w:t>
            </w:r>
            <w:r w:rsidR="009F0F30">
              <w:rPr>
                <w:shd w:val="clear" w:color="auto" w:fill="FFFFFF"/>
              </w:rPr>
              <w:t xml:space="preserve"> direction</w:t>
            </w:r>
            <w:r w:rsidRPr="00963FDA">
              <w:rPr>
                <w:shd w:val="clear" w:color="auto" w:fill="FFFFFF"/>
              </w:rPr>
              <w:t xml:space="preserve"> is unchanged.</w:t>
            </w:r>
          </w:p>
        </w:tc>
      </w:tr>
      <w:tr w:rsidR="0036375D" w:rsidRPr="00CC6451" w14:paraId="64127564" w14:textId="77777777" w:rsidTr="00EE67CA">
        <w:trPr>
          <w:trHeight w:val="1915"/>
        </w:trPr>
        <w:tc>
          <w:tcPr>
            <w:tcW w:w="4816" w:type="dxa"/>
          </w:tcPr>
          <w:p w14:paraId="31D0FB85" w14:textId="43F57798" w:rsidR="00FE2225" w:rsidRDefault="0036375D" w:rsidP="009130D0">
            <w:pPr>
              <w:pStyle w:val="ListNumber2"/>
              <w:rPr>
                <w:rFonts w:eastAsiaTheme="minorEastAsia"/>
              </w:rPr>
            </w:pPr>
            <w:r w:rsidRPr="00EE4C6D">
              <w:t xml:space="preserve">Multiply each side by </w:t>
            </w:r>
            <m:oMath>
              <m:r>
                <w:rPr>
                  <w:rFonts w:ascii="Cambria Math" w:hAnsi="Cambria Math"/>
                </w:rPr>
                <m:t>2</m:t>
              </m:r>
            </m:oMath>
            <w:r w:rsidRPr="00EE4C6D">
              <w:t xml:space="preserve">. </w:t>
            </w:r>
          </w:p>
          <w:p w14:paraId="11E2514D" w14:textId="1D2BBBD1" w:rsidR="0036375D" w:rsidRPr="00EE4C6D" w:rsidRDefault="0036375D" w:rsidP="00EE67CA">
            <w:pPr>
              <w:rPr>
                <w:rFonts w:eastAsiaTheme="minorEastAsia"/>
              </w:rPr>
            </w:pPr>
            <m:oMathPara>
              <m:oMath>
                <m:r>
                  <w:rPr>
                    <w:rFonts w:ascii="Cambria Math" w:hAnsi="Cambria Math"/>
                  </w:rPr>
                  <m:t>4x&lt;8</m:t>
                </m:r>
              </m:oMath>
            </m:oMathPara>
          </w:p>
          <w:p w14:paraId="3255A20F" w14:textId="77777777" w:rsidR="0036375D" w:rsidRPr="00EE4C6D" w:rsidRDefault="0036375D" w:rsidP="00EE67CA">
            <w:pPr>
              <w:tabs>
                <w:tab w:val="left" w:pos="2015"/>
              </w:tabs>
              <w:rPr>
                <w:rFonts w:eastAsiaTheme="minorEastAsia"/>
              </w:rPr>
            </w:pPr>
            <w:r w:rsidRPr="00EE4C6D">
              <w:rPr>
                <w:rFonts w:eastAsiaTheme="minorEastAsia"/>
              </w:rPr>
              <w:t xml:space="preserve">this becomes </w:t>
            </w:r>
            <w:r w:rsidRPr="00EE4C6D">
              <w:rPr>
                <w:rFonts w:eastAsiaTheme="minorEastAsia"/>
              </w:rPr>
              <w:tab/>
            </w:r>
            <m:oMath>
              <m:r>
                <w:rPr>
                  <w:rFonts w:ascii="Cambria Math" w:hAnsi="Cambria Math"/>
                </w:rPr>
                <m:t>8x&lt;16</m:t>
              </m:r>
            </m:oMath>
          </w:p>
          <w:p w14:paraId="566627EF" w14:textId="3F05A4FC" w:rsidR="00EE4C6D" w:rsidRPr="00EE4C6D" w:rsidRDefault="00EE4C6D" w:rsidP="00EE4C6D">
            <w:pPr>
              <w:tabs>
                <w:tab w:val="left" w:pos="1868"/>
              </w:tabs>
              <w:rPr>
                <w:rFonts w:eastAsiaTheme="minorEastAsia"/>
              </w:rPr>
            </w:pPr>
            <w:r w:rsidRPr="00EE4C6D">
              <w:rPr>
                <w:rFonts w:eastAsiaTheme="minorEastAsia"/>
              </w:rPr>
              <w:t>Testing values, statement is true for 3, 4, 5</w:t>
            </w:r>
            <w:r w:rsidR="00FE2225">
              <w:rPr>
                <w:rFonts w:eastAsiaTheme="minorEastAsia"/>
              </w:rPr>
              <w:t xml:space="preserve"> </w:t>
            </w:r>
            <w:r w:rsidRPr="00EE4C6D">
              <w:rPr>
                <w:rFonts w:eastAsiaTheme="minorEastAsia"/>
              </w:rPr>
              <w:t>…</w:t>
            </w:r>
          </w:p>
          <w:p w14:paraId="2E695123" w14:textId="4E8D12F5" w:rsidR="0036375D" w:rsidRPr="00EE4C6D" w:rsidRDefault="0036375D" w:rsidP="00EE67CA">
            <w:r w:rsidRPr="00963FDA">
              <w:rPr>
                <w:rFonts w:ascii="Cambria Math" w:hAnsi="Cambria Math" w:cs="Cambria Math"/>
                <w:shd w:val="clear" w:color="auto" w:fill="FFFFFF"/>
              </w:rPr>
              <w:t xml:space="preserve">∴ </w:t>
            </w:r>
            <w:r w:rsidRPr="00963FDA">
              <w:rPr>
                <w:shd w:val="clear" w:color="auto" w:fill="FFFFFF"/>
              </w:rPr>
              <w:t>The inequality</w:t>
            </w:r>
            <w:r w:rsidR="009F0F30">
              <w:rPr>
                <w:shd w:val="clear" w:color="auto" w:fill="FFFFFF"/>
              </w:rPr>
              <w:t xml:space="preserve"> direction</w:t>
            </w:r>
            <w:r w:rsidRPr="00963FDA">
              <w:rPr>
                <w:shd w:val="clear" w:color="auto" w:fill="FFFFFF"/>
              </w:rPr>
              <w:t xml:space="preserve"> is unchanged.</w:t>
            </w:r>
          </w:p>
        </w:tc>
        <w:tc>
          <w:tcPr>
            <w:tcW w:w="4816" w:type="dxa"/>
          </w:tcPr>
          <w:p w14:paraId="12947F5E" w14:textId="5B2DE0C5" w:rsidR="00FE2225" w:rsidRDefault="0036375D" w:rsidP="009130D0">
            <w:pPr>
              <w:pStyle w:val="ListNumber2"/>
              <w:rPr>
                <w:rFonts w:eastAsiaTheme="minorEastAsia"/>
              </w:rPr>
            </w:pPr>
            <w:r w:rsidRPr="00EE4C6D">
              <w:t xml:space="preserve">Multiply each side by </w:t>
            </w:r>
            <m:oMath>
              <m:r>
                <w:rPr>
                  <w:rFonts w:ascii="Cambria Math" w:hAnsi="Cambria Math"/>
                </w:rPr>
                <m:t>-2</m:t>
              </m:r>
            </m:oMath>
            <w:r w:rsidRPr="00EE4C6D">
              <w:t xml:space="preserve">. </w:t>
            </w:r>
          </w:p>
          <w:p w14:paraId="195A8242" w14:textId="7C1D7EC0" w:rsidR="0036375D" w:rsidRPr="00EE4C6D" w:rsidRDefault="0036375D" w:rsidP="00EE67CA">
            <w:pPr>
              <w:rPr>
                <w:rFonts w:eastAsiaTheme="minorEastAsia"/>
              </w:rPr>
            </w:pPr>
            <m:oMathPara>
              <m:oMath>
                <m:r>
                  <w:rPr>
                    <w:rFonts w:ascii="Cambria Math" w:hAnsi="Cambria Math"/>
                  </w:rPr>
                  <m:t>4x&lt;8</m:t>
                </m:r>
              </m:oMath>
            </m:oMathPara>
          </w:p>
          <w:p w14:paraId="4043EFF3" w14:textId="77777777" w:rsidR="0036375D" w:rsidRPr="00EE4C6D" w:rsidRDefault="0036375D" w:rsidP="00EE67CA">
            <w:pPr>
              <w:tabs>
                <w:tab w:val="left" w:pos="1868"/>
              </w:tabs>
              <w:rPr>
                <w:rFonts w:eastAsiaTheme="minorEastAsia"/>
              </w:rPr>
            </w:pPr>
            <w:r w:rsidRPr="00EE4C6D">
              <w:rPr>
                <w:rFonts w:eastAsiaTheme="minorEastAsia"/>
              </w:rPr>
              <w:t xml:space="preserve">this becomes </w:t>
            </w:r>
            <w:r w:rsidRPr="00EE4C6D">
              <w:rPr>
                <w:rFonts w:eastAsiaTheme="minorEastAsia"/>
              </w:rPr>
              <w:tab/>
            </w:r>
            <m:oMath>
              <m:r>
                <w:rPr>
                  <w:rFonts w:ascii="Cambria Math" w:hAnsi="Cambria Math"/>
                </w:rPr>
                <m:t>-8x&lt;-16</m:t>
              </m:r>
            </m:oMath>
          </w:p>
          <w:p w14:paraId="09590C2E" w14:textId="757987C3" w:rsidR="0036375D" w:rsidRPr="00EE4C6D" w:rsidRDefault="0036375D" w:rsidP="00EE67CA">
            <w:pPr>
              <w:tabs>
                <w:tab w:val="left" w:pos="1868"/>
              </w:tabs>
              <w:rPr>
                <w:rFonts w:eastAsiaTheme="minorEastAsia"/>
              </w:rPr>
            </w:pPr>
            <w:r w:rsidRPr="00EE4C6D">
              <w:rPr>
                <w:rFonts w:eastAsiaTheme="minorEastAsia"/>
              </w:rPr>
              <w:t>Testing values, statement is true for 3, 4, 5</w:t>
            </w:r>
            <w:r w:rsidR="00FE2225">
              <w:rPr>
                <w:rFonts w:eastAsiaTheme="minorEastAsia"/>
              </w:rPr>
              <w:t xml:space="preserve"> </w:t>
            </w:r>
            <w:r w:rsidRPr="00EE4C6D">
              <w:rPr>
                <w:rFonts w:eastAsiaTheme="minorEastAsia"/>
              </w:rPr>
              <w:t>…</w:t>
            </w:r>
          </w:p>
          <w:p w14:paraId="3834FE74" w14:textId="55D4400F" w:rsidR="0036375D" w:rsidRPr="00EE4C6D" w:rsidRDefault="0036375D" w:rsidP="00EE67CA">
            <w:pPr>
              <w:tabs>
                <w:tab w:val="left" w:pos="1868"/>
              </w:tabs>
              <w:rPr>
                <w:rFonts w:eastAsiaTheme="minorEastAsia"/>
              </w:rPr>
            </w:pPr>
            <w:r w:rsidRPr="00963FDA">
              <w:rPr>
                <w:rFonts w:ascii="Cambria Math" w:hAnsi="Cambria Math" w:cs="Cambria Math"/>
                <w:shd w:val="clear" w:color="auto" w:fill="FFFFFF"/>
              </w:rPr>
              <w:t xml:space="preserve">∴ </w:t>
            </w:r>
            <w:r w:rsidRPr="00EE4C6D">
              <w:rPr>
                <w:shd w:val="clear" w:color="auto" w:fill="FFFFFF"/>
              </w:rPr>
              <w:t>The inequality</w:t>
            </w:r>
            <w:r w:rsidR="009F0F30">
              <w:rPr>
                <w:shd w:val="clear" w:color="auto" w:fill="FFFFFF"/>
              </w:rPr>
              <w:t xml:space="preserve"> direction</w:t>
            </w:r>
            <w:r w:rsidRPr="00EE4C6D">
              <w:rPr>
                <w:shd w:val="clear" w:color="auto" w:fill="FFFFFF"/>
              </w:rPr>
              <w:t xml:space="preserve"> </w:t>
            </w:r>
            <w:r w:rsidRPr="00EE4C6D">
              <w:rPr>
                <w:b/>
                <w:bCs/>
                <w:shd w:val="clear" w:color="auto" w:fill="FFFFFF"/>
              </w:rPr>
              <w:t>has</w:t>
            </w:r>
            <w:r w:rsidRPr="00EE4C6D">
              <w:rPr>
                <w:shd w:val="clear" w:color="auto" w:fill="FFFFFF"/>
              </w:rPr>
              <w:t xml:space="preserve"> changed.</w:t>
            </w:r>
          </w:p>
        </w:tc>
      </w:tr>
      <w:tr w:rsidR="0036375D" w14:paraId="2257B5AA" w14:textId="77777777" w:rsidTr="00EE67CA">
        <w:trPr>
          <w:trHeight w:val="85"/>
        </w:trPr>
        <w:tc>
          <w:tcPr>
            <w:tcW w:w="4816" w:type="dxa"/>
          </w:tcPr>
          <w:p w14:paraId="23BC0437" w14:textId="110A8439" w:rsidR="00FE2225" w:rsidRDefault="0036375D" w:rsidP="009130D0">
            <w:pPr>
              <w:pStyle w:val="ListNumber2"/>
              <w:rPr>
                <w:rFonts w:eastAsiaTheme="minorEastAsia"/>
              </w:rPr>
            </w:pPr>
            <w:r w:rsidRPr="00EE4C6D">
              <w:t xml:space="preserve">Divide each side by </w:t>
            </w:r>
            <m:oMath>
              <m:r>
                <w:rPr>
                  <w:rFonts w:ascii="Cambria Math" w:hAnsi="Cambria Math"/>
                </w:rPr>
                <m:t>2</m:t>
              </m:r>
            </m:oMath>
            <w:r w:rsidRPr="00EE4C6D">
              <w:t xml:space="preserve">. </w:t>
            </w:r>
          </w:p>
          <w:p w14:paraId="332E6195" w14:textId="565205F9" w:rsidR="0036375D" w:rsidRPr="00EE4C6D" w:rsidRDefault="0036375D" w:rsidP="00EE67CA">
            <w:pPr>
              <w:rPr>
                <w:rFonts w:eastAsiaTheme="minorEastAsia"/>
              </w:rPr>
            </w:pPr>
            <m:oMathPara>
              <m:oMath>
                <m:r>
                  <w:rPr>
                    <w:rFonts w:ascii="Cambria Math" w:hAnsi="Cambria Math"/>
                  </w:rPr>
                  <m:t>4x&lt;8</m:t>
                </m:r>
              </m:oMath>
            </m:oMathPara>
          </w:p>
          <w:p w14:paraId="15626C52" w14:textId="77777777" w:rsidR="0036375D" w:rsidRPr="00EE4C6D" w:rsidRDefault="0036375D" w:rsidP="00EE67CA">
            <w:pPr>
              <w:tabs>
                <w:tab w:val="left" w:pos="2015"/>
              </w:tabs>
              <w:rPr>
                <w:rFonts w:eastAsiaTheme="minorEastAsia"/>
              </w:rPr>
            </w:pPr>
            <w:r w:rsidRPr="00EE4C6D">
              <w:rPr>
                <w:rFonts w:eastAsiaTheme="minorEastAsia"/>
              </w:rPr>
              <w:t>this becomes</w:t>
            </w:r>
            <w:r w:rsidRPr="00EE4C6D">
              <w:rPr>
                <w:rFonts w:eastAsiaTheme="minorEastAsia"/>
              </w:rPr>
              <w:tab/>
            </w:r>
            <m:oMath>
              <m:r>
                <w:rPr>
                  <w:rFonts w:ascii="Cambria Math" w:hAnsi="Cambria Math"/>
                </w:rPr>
                <m:t>2x&lt;4</m:t>
              </m:r>
            </m:oMath>
          </w:p>
          <w:p w14:paraId="4FED4800" w14:textId="67E6C129" w:rsidR="00EE4C6D" w:rsidRPr="00EE4C6D" w:rsidRDefault="00EE4C6D" w:rsidP="00EE4C6D">
            <w:pPr>
              <w:tabs>
                <w:tab w:val="left" w:pos="1868"/>
              </w:tabs>
              <w:rPr>
                <w:rFonts w:eastAsiaTheme="minorEastAsia"/>
              </w:rPr>
            </w:pPr>
            <w:r w:rsidRPr="00EE4C6D">
              <w:rPr>
                <w:rFonts w:eastAsiaTheme="minorEastAsia"/>
              </w:rPr>
              <w:t>Testing values, statement is true for 3, 4, 5</w:t>
            </w:r>
            <w:r w:rsidR="00FE2225">
              <w:rPr>
                <w:rFonts w:eastAsiaTheme="minorEastAsia"/>
              </w:rPr>
              <w:t xml:space="preserve"> </w:t>
            </w:r>
            <w:r w:rsidRPr="00EE4C6D">
              <w:rPr>
                <w:rFonts w:eastAsiaTheme="minorEastAsia"/>
              </w:rPr>
              <w:t>…</w:t>
            </w:r>
          </w:p>
          <w:p w14:paraId="2A70B62C" w14:textId="042F12A5" w:rsidR="0036375D" w:rsidRPr="00EE4C6D" w:rsidRDefault="0036375D" w:rsidP="00EE67CA">
            <w:r w:rsidRPr="00963FDA">
              <w:rPr>
                <w:rFonts w:ascii="Cambria Math" w:hAnsi="Cambria Math" w:cs="Cambria Math"/>
                <w:shd w:val="clear" w:color="auto" w:fill="FFFFFF"/>
              </w:rPr>
              <w:t xml:space="preserve">∴ </w:t>
            </w:r>
            <w:r w:rsidRPr="00963FDA">
              <w:rPr>
                <w:shd w:val="clear" w:color="auto" w:fill="FFFFFF"/>
              </w:rPr>
              <w:t>The inequality</w:t>
            </w:r>
            <w:r w:rsidR="009F0F30">
              <w:rPr>
                <w:shd w:val="clear" w:color="auto" w:fill="FFFFFF"/>
              </w:rPr>
              <w:t xml:space="preserve"> direction</w:t>
            </w:r>
            <w:r w:rsidRPr="00963FDA">
              <w:rPr>
                <w:shd w:val="clear" w:color="auto" w:fill="FFFFFF"/>
              </w:rPr>
              <w:t xml:space="preserve"> is unchanged.</w:t>
            </w:r>
          </w:p>
        </w:tc>
        <w:tc>
          <w:tcPr>
            <w:tcW w:w="4816" w:type="dxa"/>
          </w:tcPr>
          <w:p w14:paraId="4020843B" w14:textId="3575EFB2" w:rsidR="00FE2225" w:rsidRDefault="0036375D" w:rsidP="009130D0">
            <w:pPr>
              <w:pStyle w:val="ListNumber2"/>
              <w:rPr>
                <w:rFonts w:eastAsiaTheme="minorEastAsia"/>
              </w:rPr>
            </w:pPr>
            <w:r w:rsidRPr="00EE4C6D">
              <w:t xml:space="preserve">Divide each side by </w:t>
            </w:r>
            <m:oMath>
              <m:r>
                <w:rPr>
                  <w:rFonts w:ascii="Cambria Math" w:hAnsi="Cambria Math"/>
                </w:rPr>
                <m:t>-2</m:t>
              </m:r>
            </m:oMath>
            <w:r w:rsidRPr="00EE4C6D">
              <w:t xml:space="preserve">. </w:t>
            </w:r>
          </w:p>
          <w:p w14:paraId="41096FAE" w14:textId="332C28A8" w:rsidR="0036375D" w:rsidRPr="00EE4C6D" w:rsidRDefault="0036375D" w:rsidP="00EE67CA">
            <w:pPr>
              <w:rPr>
                <w:rFonts w:eastAsiaTheme="minorEastAsia"/>
              </w:rPr>
            </w:pPr>
            <m:oMathPara>
              <m:oMath>
                <m:r>
                  <w:rPr>
                    <w:rFonts w:ascii="Cambria Math" w:hAnsi="Cambria Math"/>
                  </w:rPr>
                  <m:t>4x&lt;8</m:t>
                </m:r>
              </m:oMath>
            </m:oMathPara>
          </w:p>
          <w:p w14:paraId="220E3ACF" w14:textId="77777777" w:rsidR="0036375D" w:rsidRPr="00EE4C6D" w:rsidRDefault="0036375D" w:rsidP="00EE67CA">
            <w:pPr>
              <w:tabs>
                <w:tab w:val="left" w:pos="1868"/>
              </w:tabs>
              <w:rPr>
                <w:rFonts w:eastAsiaTheme="minorEastAsia"/>
              </w:rPr>
            </w:pPr>
            <w:r w:rsidRPr="00EE4C6D">
              <w:rPr>
                <w:rFonts w:eastAsiaTheme="minorEastAsia"/>
              </w:rPr>
              <w:t xml:space="preserve">this becomes </w:t>
            </w:r>
            <w:r w:rsidRPr="00EE4C6D">
              <w:rPr>
                <w:rFonts w:eastAsiaTheme="minorEastAsia"/>
              </w:rPr>
              <w:tab/>
            </w:r>
            <m:oMath>
              <m:r>
                <w:rPr>
                  <w:rFonts w:ascii="Cambria Math" w:hAnsi="Cambria Math"/>
                </w:rPr>
                <m:t>-2x&lt;-4</m:t>
              </m:r>
            </m:oMath>
          </w:p>
          <w:p w14:paraId="16F2CD73" w14:textId="0D26624E" w:rsidR="0036375D" w:rsidRPr="00EE4C6D" w:rsidRDefault="0036375D" w:rsidP="00EE67CA">
            <w:pPr>
              <w:tabs>
                <w:tab w:val="left" w:pos="1868"/>
              </w:tabs>
              <w:rPr>
                <w:rFonts w:eastAsiaTheme="minorEastAsia"/>
              </w:rPr>
            </w:pPr>
            <w:r w:rsidRPr="00EE4C6D">
              <w:rPr>
                <w:rFonts w:eastAsiaTheme="minorEastAsia"/>
              </w:rPr>
              <w:t>Testing values, statement is true for 3, 4, 5</w:t>
            </w:r>
            <w:r w:rsidR="00FE2225">
              <w:rPr>
                <w:rFonts w:eastAsiaTheme="minorEastAsia"/>
              </w:rPr>
              <w:t xml:space="preserve"> </w:t>
            </w:r>
            <w:r w:rsidRPr="00EE4C6D">
              <w:rPr>
                <w:rFonts w:eastAsiaTheme="minorEastAsia"/>
              </w:rPr>
              <w:t>…</w:t>
            </w:r>
          </w:p>
          <w:p w14:paraId="7BC07BBB" w14:textId="42B5AD58" w:rsidR="0036375D" w:rsidRPr="00EE4C6D" w:rsidRDefault="0036375D" w:rsidP="00EE67CA">
            <w:pPr>
              <w:tabs>
                <w:tab w:val="left" w:pos="1868"/>
              </w:tabs>
              <w:rPr>
                <w:rFonts w:eastAsiaTheme="minorEastAsia"/>
              </w:rPr>
            </w:pPr>
            <w:r w:rsidRPr="00963FDA">
              <w:rPr>
                <w:rFonts w:ascii="Cambria Math" w:hAnsi="Cambria Math" w:cs="Cambria Math"/>
                <w:shd w:val="clear" w:color="auto" w:fill="FFFFFF"/>
              </w:rPr>
              <w:t xml:space="preserve">∴ </w:t>
            </w:r>
            <w:r w:rsidRPr="00EE4C6D">
              <w:rPr>
                <w:shd w:val="clear" w:color="auto" w:fill="FFFFFF"/>
              </w:rPr>
              <w:t>The inequality</w:t>
            </w:r>
            <w:r w:rsidR="009F0F30">
              <w:rPr>
                <w:shd w:val="clear" w:color="auto" w:fill="FFFFFF"/>
              </w:rPr>
              <w:t xml:space="preserve"> direction</w:t>
            </w:r>
            <w:r w:rsidRPr="00EE4C6D">
              <w:rPr>
                <w:shd w:val="clear" w:color="auto" w:fill="FFFFFF"/>
              </w:rPr>
              <w:t xml:space="preserve"> </w:t>
            </w:r>
            <w:r w:rsidRPr="00EE4C6D">
              <w:rPr>
                <w:b/>
                <w:bCs/>
                <w:shd w:val="clear" w:color="auto" w:fill="FFFFFF"/>
              </w:rPr>
              <w:t>has</w:t>
            </w:r>
            <w:r w:rsidRPr="00EE4C6D">
              <w:rPr>
                <w:shd w:val="clear" w:color="auto" w:fill="FFFFFF"/>
              </w:rPr>
              <w:t xml:space="preserve"> changed.</w:t>
            </w:r>
          </w:p>
        </w:tc>
      </w:tr>
    </w:tbl>
    <w:p w14:paraId="57FA7709" w14:textId="38EE3DA8" w:rsidR="009D49D2" w:rsidRDefault="009D49D2" w:rsidP="009D49D2">
      <w:pPr>
        <w:pStyle w:val="Heading3"/>
        <w:sectPr w:rsidR="009D49D2" w:rsidSect="001B4733">
          <w:pgSz w:w="11906" w:h="16838"/>
          <w:pgMar w:top="1134" w:right="1134" w:bottom="1134" w:left="1134" w:header="709" w:footer="709" w:gutter="0"/>
          <w:cols w:space="708"/>
          <w:titlePg/>
          <w:docGrid w:linePitch="360"/>
        </w:sectPr>
      </w:pPr>
    </w:p>
    <w:p w14:paraId="37EEFBB9" w14:textId="2D970CDA" w:rsidR="00123CA3" w:rsidRPr="00C20F3C" w:rsidRDefault="00123CA3" w:rsidP="009D49D2">
      <w:pPr>
        <w:pStyle w:val="Heading3"/>
      </w:pPr>
      <w:r>
        <w:lastRenderedPageBreak/>
        <w:t xml:space="preserve">Appendix B – </w:t>
      </w:r>
      <w:r w:rsidR="00CA3D9F">
        <w:t xml:space="preserve">faded </w:t>
      </w:r>
      <w:r>
        <w:t>examples</w:t>
      </w:r>
    </w:p>
    <w:tbl>
      <w:tblPr>
        <w:tblStyle w:val="Tableheader"/>
        <w:tblW w:w="14454" w:type="dxa"/>
        <w:tblLayout w:type="fixed"/>
        <w:tblLook w:val="0420" w:firstRow="1" w:lastRow="0" w:firstColumn="0" w:lastColumn="0" w:noHBand="0" w:noVBand="1"/>
        <w:tblDescription w:val="Solutions to Appendix B questions 1 to 3."/>
      </w:tblPr>
      <w:tblGrid>
        <w:gridCol w:w="4818"/>
        <w:gridCol w:w="4818"/>
        <w:gridCol w:w="4818"/>
      </w:tblGrid>
      <w:tr w:rsidR="00123CA3" w14:paraId="31962032" w14:textId="77777777" w:rsidTr="00F566D8">
        <w:trPr>
          <w:cnfStyle w:val="100000000000" w:firstRow="1" w:lastRow="0" w:firstColumn="0" w:lastColumn="0" w:oddVBand="0" w:evenVBand="0" w:oddHBand="0" w:evenHBand="0" w:firstRowFirstColumn="0" w:firstRowLastColumn="0" w:lastRowFirstColumn="0" w:lastRowLastColumn="0"/>
          <w:trHeight w:val="504"/>
        </w:trPr>
        <w:tc>
          <w:tcPr>
            <w:tcW w:w="4818" w:type="dxa"/>
          </w:tcPr>
          <w:p w14:paraId="663BCBC9" w14:textId="77777777" w:rsidR="00123CA3" w:rsidRDefault="00123CA3" w:rsidP="00221B0B">
            <w:r>
              <w:t>Question 1</w:t>
            </w:r>
          </w:p>
        </w:tc>
        <w:tc>
          <w:tcPr>
            <w:tcW w:w="4818" w:type="dxa"/>
          </w:tcPr>
          <w:p w14:paraId="1F05C739" w14:textId="77777777" w:rsidR="00123CA3" w:rsidRDefault="00123CA3" w:rsidP="00221B0B">
            <w:r>
              <w:t>Question 2</w:t>
            </w:r>
          </w:p>
        </w:tc>
        <w:tc>
          <w:tcPr>
            <w:tcW w:w="4818" w:type="dxa"/>
          </w:tcPr>
          <w:p w14:paraId="3BB88A15" w14:textId="77777777" w:rsidR="00123CA3" w:rsidRDefault="00123CA3" w:rsidP="00221B0B">
            <w:r>
              <w:t>Question 3</w:t>
            </w:r>
          </w:p>
        </w:tc>
      </w:tr>
      <w:tr w:rsidR="00123CA3" w14:paraId="044F6F8B" w14:textId="77777777" w:rsidTr="00F566D8">
        <w:trPr>
          <w:cnfStyle w:val="000000100000" w:firstRow="0" w:lastRow="0" w:firstColumn="0" w:lastColumn="0" w:oddVBand="0" w:evenVBand="0" w:oddHBand="1" w:evenHBand="0" w:firstRowFirstColumn="0" w:firstRowLastColumn="0" w:lastRowFirstColumn="0" w:lastRowLastColumn="0"/>
          <w:trHeight w:val="102"/>
        </w:trPr>
        <w:tc>
          <w:tcPr>
            <w:tcW w:w="4818" w:type="dxa"/>
          </w:tcPr>
          <w:p w14:paraId="675DEC76" w14:textId="555B302F" w:rsidR="00123CA3" w:rsidRPr="00F566D8" w:rsidRDefault="00123CA3" w:rsidP="00221B0B">
            <w:pPr>
              <w:rPr>
                <w:bCs/>
              </w:rPr>
            </w:pPr>
            <w:r w:rsidRPr="0003102E">
              <w:rPr>
                <w:bCs/>
              </w:rPr>
              <w:t>Noura uses 1.2 GB of data per hour streaming movies. She has used 15.6 GB of her monthly allowance and has 50 GB of data in her plan. How many more hours can she stream?</w:t>
            </w:r>
          </w:p>
          <w:p w14:paraId="194563F4" w14:textId="5F1EF8F4" w:rsidR="00123CA3" w:rsidRPr="00F566D8" w:rsidRDefault="00F566D8" w:rsidP="00221B0B">
            <w:pPr>
              <w:rPr>
                <w:rFonts w:eastAsiaTheme="minorEastAsia"/>
                <w:bCs/>
                <w:iCs/>
              </w:rPr>
            </w:pPr>
            <m:oMathPara>
              <m:oMathParaPr>
                <m:jc m:val="left"/>
              </m:oMathParaPr>
              <m:oMath>
                <m:r>
                  <w:rPr>
                    <w:rFonts w:ascii="Cambria Math" w:hAnsi="Cambria Math"/>
                  </w:rPr>
                  <m:t>15.6+1.2x≤50</m:t>
                </m:r>
              </m:oMath>
            </m:oMathPara>
          </w:p>
          <w:p w14:paraId="16184F80" w14:textId="688E1BFF" w:rsidR="00123CA3" w:rsidRPr="00F566D8" w:rsidRDefault="00F566D8" w:rsidP="00221B0B">
            <w:pPr>
              <w:rPr>
                <w:rFonts w:eastAsiaTheme="minorEastAsia"/>
                <w:bCs/>
                <w:iCs/>
              </w:rPr>
            </w:pPr>
            <m:oMathPara>
              <m:oMathParaPr>
                <m:jc m:val="left"/>
              </m:oMathParaPr>
              <m:oMath>
                <m:r>
                  <w:rPr>
                    <w:rFonts w:ascii="Cambria Math" w:hAnsi="Cambria Math"/>
                  </w:rPr>
                  <m:t xml:space="preserve">             1.2x≤34.4</m:t>
                </m:r>
              </m:oMath>
            </m:oMathPara>
          </w:p>
          <w:p w14:paraId="3DAE9C65" w14:textId="0DC3A175" w:rsidR="00123CA3" w:rsidRPr="00F566D8" w:rsidRDefault="00F566D8" w:rsidP="00221B0B">
            <w:pPr>
              <w:rPr>
                <w:rFonts w:eastAsiaTheme="minorEastAsia"/>
                <w:bCs/>
                <w:i/>
                <w:iCs/>
              </w:rPr>
            </w:pPr>
            <m:oMathPara>
              <m:oMathParaPr>
                <m:jc m:val="left"/>
              </m:oMathParaPr>
              <m:oMath>
                <m:r>
                  <w:rPr>
                    <w:rFonts w:ascii="Cambria Math" w:hAnsi="Cambria Math"/>
                  </w:rPr>
                  <m:t xml:space="preserve">                  x≤28</m:t>
                </m:r>
                <m:f>
                  <m:fPr>
                    <m:ctrlPr>
                      <w:rPr>
                        <w:rFonts w:ascii="Cambria Math" w:hAnsi="Cambria Math"/>
                        <w:bCs/>
                        <w:i/>
                        <w:iCs/>
                      </w:rPr>
                    </m:ctrlPr>
                  </m:fPr>
                  <m:num>
                    <m:r>
                      <w:rPr>
                        <w:rFonts w:ascii="Cambria Math" w:hAnsi="Cambria Math"/>
                      </w:rPr>
                      <m:t>2</m:t>
                    </m:r>
                  </m:num>
                  <m:den>
                    <m:r>
                      <w:rPr>
                        <w:rFonts w:ascii="Cambria Math" w:hAnsi="Cambria Math"/>
                      </w:rPr>
                      <m:t>3</m:t>
                    </m:r>
                  </m:den>
                </m:f>
              </m:oMath>
            </m:oMathPara>
          </w:p>
          <w:p w14:paraId="6EB29FB0" w14:textId="2332D12D" w:rsidR="00123CA3" w:rsidRDefault="00123CA3" w:rsidP="00221B0B">
            <w:r w:rsidRPr="004535D4">
              <w:rPr>
                <w:i/>
                <w:iCs/>
                <w:noProof/>
              </w:rPr>
              <w:drawing>
                <wp:inline distT="0" distB="0" distL="0" distR="0" wp14:anchorId="48D6ED87" wp14:editId="388B8DAF">
                  <wp:extent cx="2922270" cy="301625"/>
                  <wp:effectExtent l="0" t="0" r="0" b="3175"/>
                  <wp:docPr id="7368603" name="Picture 1" descr="The solution x &lt;= 28 2/3 graphed on a number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8603" name="Picture 1" descr="The solution x &lt;= 28 2/3 graphed on a number line. "/>
                          <pic:cNvPicPr/>
                        </pic:nvPicPr>
                        <pic:blipFill>
                          <a:blip r:embed="rId27"/>
                          <a:stretch>
                            <a:fillRect/>
                          </a:stretch>
                        </pic:blipFill>
                        <pic:spPr>
                          <a:xfrm>
                            <a:off x="0" y="0"/>
                            <a:ext cx="2922270" cy="301625"/>
                          </a:xfrm>
                          <a:prstGeom prst="rect">
                            <a:avLst/>
                          </a:prstGeom>
                        </pic:spPr>
                      </pic:pic>
                    </a:graphicData>
                  </a:graphic>
                </wp:inline>
              </w:drawing>
            </w:r>
            <w:r w:rsidRPr="008B56C1">
              <w:rPr>
                <w:i/>
                <w:iCs/>
              </w:rPr>
              <w:br/>
            </w:r>
            <w:r w:rsidR="00037A60" w:rsidRPr="0003102E">
              <w:rPr>
                <w:bCs/>
              </w:rPr>
              <w:t xml:space="preserve">She can stream for no more than an additional </w:t>
            </w:r>
            <m:oMath>
              <m:r>
                <m:rPr>
                  <m:sty m:val="p"/>
                </m:rPr>
                <w:rPr>
                  <w:rFonts w:ascii="Cambria Math" w:hAnsi="Cambria Math"/>
                </w:rPr>
                <m:t>28</m:t>
              </m:r>
            </m:oMath>
            <w:r w:rsidRPr="00B302CA">
              <w:rPr>
                <w:bCs/>
              </w:rPr>
              <w:t xml:space="preserve"> </w:t>
            </w:r>
            <w:r w:rsidRPr="0003102E">
              <w:rPr>
                <w:bCs/>
              </w:rPr>
              <w:t>hours and 40 minutes.</w:t>
            </w:r>
          </w:p>
        </w:tc>
        <w:tc>
          <w:tcPr>
            <w:tcW w:w="4818" w:type="dxa"/>
          </w:tcPr>
          <w:p w14:paraId="55A50A56" w14:textId="5FDEB479" w:rsidR="00123CA3" w:rsidRDefault="00123CA3" w:rsidP="00221B0B">
            <w:r w:rsidRPr="00C42123">
              <w:t xml:space="preserve">Liam puts a 23°C drink in the freezer, where it cools by 3°C each minute. He doesn't want it to freeze. </w:t>
            </w:r>
            <w:r w:rsidR="000A748D">
              <w:t>The drink freezes at 0</w:t>
            </w:r>
            <w:r w:rsidR="000A748D" w:rsidRPr="00C42123">
              <w:t>°</w:t>
            </w:r>
            <w:r w:rsidR="000A748D">
              <w:t>.</w:t>
            </w:r>
            <w:r w:rsidR="000A748D" w:rsidRPr="00C42123">
              <w:t xml:space="preserve"> </w:t>
            </w:r>
            <w:r w:rsidRPr="00C42123">
              <w:t>How long can he leave it in the freezer?</w:t>
            </w:r>
          </w:p>
          <w:p w14:paraId="378A788F" w14:textId="77777777" w:rsidR="00123CA3" w:rsidRPr="008B56C1" w:rsidRDefault="00123CA3" w:rsidP="00221B0B">
            <w:pPr>
              <w:rPr>
                <w:rFonts w:eastAsiaTheme="minorEastAsia"/>
                <w:iCs/>
              </w:rPr>
            </w:pPr>
            <m:oMathPara>
              <m:oMathParaPr>
                <m:jc m:val="left"/>
              </m:oMathParaPr>
              <m:oMath>
                <m:r>
                  <w:rPr>
                    <w:rFonts w:ascii="Cambria Math" w:hAnsi="Cambria Math"/>
                  </w:rPr>
                  <m:t>23-3x&gt;0</m:t>
                </m:r>
              </m:oMath>
            </m:oMathPara>
          </w:p>
          <w:p w14:paraId="563FCE54" w14:textId="77777777" w:rsidR="00123CA3" w:rsidRPr="008B56C1" w:rsidRDefault="00123CA3" w:rsidP="00221B0B">
            <w:pPr>
              <w:rPr>
                <w:rFonts w:eastAsiaTheme="minorEastAsia"/>
                <w:iCs/>
              </w:rPr>
            </w:pPr>
            <m:oMathPara>
              <m:oMathParaPr>
                <m:jc m:val="left"/>
              </m:oMathParaPr>
              <m:oMath>
                <m:r>
                  <w:rPr>
                    <w:rFonts w:ascii="Cambria Math" w:hAnsi="Cambria Math"/>
                  </w:rPr>
                  <m:t xml:space="preserve">       -3x&gt;-23</m:t>
                </m:r>
              </m:oMath>
            </m:oMathPara>
          </w:p>
          <w:p w14:paraId="68DB582F" w14:textId="77777777" w:rsidR="00123CA3" w:rsidRPr="006500AF" w:rsidRDefault="00123CA3" w:rsidP="00221B0B">
            <w:pPr>
              <w:rPr>
                <w:rFonts w:eastAsiaTheme="minorEastAsia"/>
                <w:i/>
                <w:iCs/>
              </w:rPr>
            </w:pPr>
            <m:oMathPara>
              <m:oMathParaPr>
                <m:jc m:val="left"/>
              </m:oMathParaPr>
              <m:oMath>
                <m:r>
                  <w:rPr>
                    <w:rFonts w:ascii="Cambria Math" w:hAnsi="Cambria Math"/>
                  </w:rPr>
                  <m:t xml:space="preserve">             x&lt;7</m:t>
                </m:r>
                <m:f>
                  <m:fPr>
                    <m:ctrlPr>
                      <w:rPr>
                        <w:rFonts w:ascii="Cambria Math" w:hAnsi="Cambria Math"/>
                        <w:i/>
                        <w:iCs/>
                      </w:rPr>
                    </m:ctrlPr>
                  </m:fPr>
                  <m:num>
                    <m:r>
                      <w:rPr>
                        <w:rFonts w:ascii="Cambria Math" w:hAnsi="Cambria Math"/>
                      </w:rPr>
                      <m:t>2</m:t>
                    </m:r>
                  </m:num>
                  <m:den>
                    <m:r>
                      <w:rPr>
                        <w:rFonts w:ascii="Cambria Math" w:hAnsi="Cambria Math"/>
                      </w:rPr>
                      <m:t>3</m:t>
                    </m:r>
                  </m:den>
                </m:f>
              </m:oMath>
            </m:oMathPara>
          </w:p>
          <w:p w14:paraId="41D303F3" w14:textId="77777777" w:rsidR="00123CA3" w:rsidRDefault="00123CA3" w:rsidP="00221B0B">
            <w:r w:rsidRPr="003075CD">
              <w:rPr>
                <w:i/>
                <w:iCs/>
                <w:noProof/>
              </w:rPr>
              <w:drawing>
                <wp:inline distT="0" distB="0" distL="0" distR="0" wp14:anchorId="11AFF416" wp14:editId="28017A59">
                  <wp:extent cx="2922270" cy="332105"/>
                  <wp:effectExtent l="0" t="0" r="0" b="0"/>
                  <wp:docPr id="2129153775" name="Picture 1" descr="The solution x &lt; 7 2/3 graphed on a number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153775" name="Picture 1" descr="The solution x &lt; 7 2/3 graphed on a number line. "/>
                          <pic:cNvPicPr/>
                        </pic:nvPicPr>
                        <pic:blipFill>
                          <a:blip r:embed="rId31"/>
                          <a:stretch>
                            <a:fillRect/>
                          </a:stretch>
                        </pic:blipFill>
                        <pic:spPr>
                          <a:xfrm>
                            <a:off x="0" y="0"/>
                            <a:ext cx="2922270" cy="332105"/>
                          </a:xfrm>
                          <a:prstGeom prst="rect">
                            <a:avLst/>
                          </a:prstGeom>
                        </pic:spPr>
                      </pic:pic>
                    </a:graphicData>
                  </a:graphic>
                </wp:inline>
              </w:drawing>
            </w:r>
            <w:r w:rsidRPr="008B56C1">
              <w:rPr>
                <w:i/>
                <w:iCs/>
              </w:rPr>
              <w:br/>
            </w:r>
            <w:r w:rsidRPr="008B56C1">
              <w:t xml:space="preserve">The drink must be in the fridge </w:t>
            </w:r>
            <w:r>
              <w:t xml:space="preserve">for </w:t>
            </w:r>
            <w:r w:rsidRPr="008B56C1">
              <w:t xml:space="preserve">less than </w:t>
            </w:r>
            <m:oMath>
              <m:r>
                <m:rPr>
                  <m:sty m:val="p"/>
                </m:rPr>
                <w:rPr>
                  <w:rFonts w:ascii="Cambria Math" w:hAnsi="Cambria Math"/>
                </w:rPr>
                <m:t>7</m:t>
              </m:r>
            </m:oMath>
            <w:r w:rsidRPr="008B56C1">
              <w:t xml:space="preserve"> minutes</w:t>
            </w:r>
            <w:r>
              <w:t xml:space="preserve"> and 40 seconds.</w:t>
            </w:r>
          </w:p>
        </w:tc>
        <w:tc>
          <w:tcPr>
            <w:tcW w:w="4818" w:type="dxa"/>
          </w:tcPr>
          <w:p w14:paraId="75D8B7BD" w14:textId="77777777" w:rsidR="00C9425A" w:rsidRDefault="00C9425A" w:rsidP="00C9425A">
            <w:r>
              <w:t>The SRC has raised $400 and earns $80 per bake sale. They want to raise at least $1000. Write and solve an inequality to show how many bake sales they need to run</w:t>
            </w:r>
            <w:r w:rsidRPr="00970A05">
              <w:t>.</w:t>
            </w:r>
          </w:p>
          <w:p w14:paraId="160DCCBE" w14:textId="77777777" w:rsidR="00C9425A" w:rsidRPr="005665DD" w:rsidRDefault="00C9425A" w:rsidP="00C9425A">
            <w:pPr>
              <w:rPr>
                <w:rFonts w:eastAsiaTheme="minorEastAsia"/>
                <w:i/>
                <w:iCs/>
              </w:rPr>
            </w:pPr>
            <m:oMathPara>
              <m:oMathParaPr>
                <m:jc m:val="left"/>
              </m:oMathParaPr>
              <m:oMath>
                <m:r>
                  <w:rPr>
                    <w:rFonts w:ascii="Cambria Math" w:hAnsi="Cambria Math"/>
                  </w:rPr>
                  <m:t>80x+400≥1000</m:t>
                </m:r>
              </m:oMath>
            </m:oMathPara>
          </w:p>
          <w:p w14:paraId="2A744AE6" w14:textId="77777777" w:rsidR="00C9425A" w:rsidRPr="005665DD" w:rsidRDefault="00C9425A" w:rsidP="00C9425A">
            <w:pPr>
              <w:rPr>
                <w:rFonts w:eastAsiaTheme="minorEastAsia"/>
                <w:i/>
                <w:iCs/>
              </w:rPr>
            </w:pPr>
            <m:oMathPara>
              <m:oMathParaPr>
                <m:jc m:val="left"/>
              </m:oMathParaPr>
              <m:oMath>
                <m:r>
                  <w:rPr>
                    <w:rFonts w:ascii="Cambria Math" w:hAnsi="Cambria Math"/>
                  </w:rPr>
                  <m:t xml:space="preserve">            80x≥600</m:t>
                </m:r>
              </m:oMath>
            </m:oMathPara>
          </w:p>
          <w:p w14:paraId="4A6A2408" w14:textId="77777777" w:rsidR="00C9425A" w:rsidRPr="00A935A3" w:rsidRDefault="00C9425A" w:rsidP="00C9425A">
            <w:pPr>
              <w:rPr>
                <w:rFonts w:eastAsiaTheme="minorEastAsia"/>
                <w:i/>
                <w:iCs/>
              </w:rPr>
            </w:pPr>
            <m:oMathPara>
              <m:oMathParaPr>
                <m:jc m:val="left"/>
              </m:oMathParaPr>
              <m:oMath>
                <m:r>
                  <w:rPr>
                    <w:rFonts w:ascii="Cambria Math" w:hAnsi="Cambria Math"/>
                  </w:rPr>
                  <m:t xml:space="preserve">                 x≥7.5</m:t>
                </m:r>
              </m:oMath>
            </m:oMathPara>
          </w:p>
          <w:p w14:paraId="64F535E0" w14:textId="77777777" w:rsidR="00C9425A" w:rsidRPr="005665DD" w:rsidRDefault="00C9425A" w:rsidP="00C9425A">
            <w:pPr>
              <w:rPr>
                <w:i/>
                <w:iCs/>
              </w:rPr>
            </w:pPr>
            <w:r w:rsidRPr="005637FF">
              <w:rPr>
                <w:i/>
                <w:iCs/>
                <w:noProof/>
              </w:rPr>
              <w:drawing>
                <wp:inline distT="0" distB="0" distL="0" distR="0" wp14:anchorId="3689EB02" wp14:editId="4B4A459E">
                  <wp:extent cx="2922270" cy="289560"/>
                  <wp:effectExtent l="0" t="0" r="0" b="0"/>
                  <wp:docPr id="285725032" name="Picture 1" descr="The solution x&gt;= 7.5 graphed on a number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25032" name="Picture 1" descr="The solution x&gt;= 7.5 graphed on a number line. "/>
                          <pic:cNvPicPr/>
                        </pic:nvPicPr>
                        <pic:blipFill>
                          <a:blip r:embed="rId32"/>
                          <a:stretch>
                            <a:fillRect/>
                          </a:stretch>
                        </pic:blipFill>
                        <pic:spPr>
                          <a:xfrm>
                            <a:off x="0" y="0"/>
                            <a:ext cx="2922270" cy="289560"/>
                          </a:xfrm>
                          <a:prstGeom prst="rect">
                            <a:avLst/>
                          </a:prstGeom>
                        </pic:spPr>
                      </pic:pic>
                    </a:graphicData>
                  </a:graphic>
                </wp:inline>
              </w:drawing>
            </w:r>
          </w:p>
          <w:p w14:paraId="27B5CB92" w14:textId="4C43DEDC" w:rsidR="00123CA3" w:rsidRPr="00A010FE" w:rsidRDefault="00C9425A" w:rsidP="00C9425A">
            <w:r>
              <w:t xml:space="preserve">The SRC </w:t>
            </w:r>
            <w:r w:rsidR="00CC2088">
              <w:t>needs</w:t>
            </w:r>
            <w:r>
              <w:t xml:space="preserve"> to run at least 8 bake sales</w:t>
            </w:r>
            <w:r w:rsidRPr="005A709D">
              <w:t>.</w:t>
            </w:r>
          </w:p>
        </w:tc>
      </w:tr>
    </w:tbl>
    <w:p w14:paraId="4720469F" w14:textId="77777777" w:rsidR="00123CA3" w:rsidRDefault="00123CA3" w:rsidP="00123CA3">
      <w:r>
        <w:rPr>
          <w:b/>
        </w:rPr>
        <w:br w:type="page"/>
      </w:r>
    </w:p>
    <w:tbl>
      <w:tblPr>
        <w:tblStyle w:val="Tableheader"/>
        <w:tblW w:w="14584" w:type="dxa"/>
        <w:tblLayout w:type="fixed"/>
        <w:tblLook w:val="0420" w:firstRow="1" w:lastRow="0" w:firstColumn="0" w:lastColumn="0" w:noHBand="0" w:noVBand="1"/>
        <w:tblDescription w:val="Solutions to Appendix B questions 4 to 5."/>
      </w:tblPr>
      <w:tblGrid>
        <w:gridCol w:w="7292"/>
        <w:gridCol w:w="7292"/>
      </w:tblGrid>
      <w:tr w:rsidR="00123CA3" w14:paraId="17855F1C" w14:textId="77777777" w:rsidTr="00B302CA">
        <w:trPr>
          <w:cnfStyle w:val="100000000000" w:firstRow="1" w:lastRow="0" w:firstColumn="0" w:lastColumn="0" w:oddVBand="0" w:evenVBand="0" w:oddHBand="0" w:evenHBand="0" w:firstRowFirstColumn="0" w:firstRowLastColumn="0" w:lastRowFirstColumn="0" w:lastRowLastColumn="0"/>
          <w:trHeight w:val="640"/>
        </w:trPr>
        <w:tc>
          <w:tcPr>
            <w:tcW w:w="7292" w:type="dxa"/>
          </w:tcPr>
          <w:p w14:paraId="3C422917" w14:textId="77777777" w:rsidR="00123CA3" w:rsidRDefault="00123CA3" w:rsidP="00221B0B">
            <w:r>
              <w:lastRenderedPageBreak/>
              <w:t>Question 4</w:t>
            </w:r>
          </w:p>
        </w:tc>
        <w:tc>
          <w:tcPr>
            <w:tcW w:w="7292" w:type="dxa"/>
          </w:tcPr>
          <w:p w14:paraId="512F1D56" w14:textId="77777777" w:rsidR="00123CA3" w:rsidRDefault="00123CA3" w:rsidP="00221B0B">
            <w:r>
              <w:t>Question 5</w:t>
            </w:r>
          </w:p>
        </w:tc>
      </w:tr>
      <w:tr w:rsidR="00123CA3" w14:paraId="72FC019E" w14:textId="77777777" w:rsidTr="00B302CA">
        <w:trPr>
          <w:cnfStyle w:val="000000100000" w:firstRow="0" w:lastRow="0" w:firstColumn="0" w:lastColumn="0" w:oddVBand="0" w:evenVBand="0" w:oddHBand="1" w:evenHBand="0" w:firstRowFirstColumn="0" w:firstRowLastColumn="0" w:lastRowFirstColumn="0" w:lastRowLastColumn="0"/>
          <w:trHeight w:val="5058"/>
        </w:trPr>
        <w:tc>
          <w:tcPr>
            <w:tcW w:w="7292" w:type="dxa"/>
          </w:tcPr>
          <w:p w14:paraId="729E7A1A" w14:textId="3DC2A41E" w:rsidR="00123CA3" w:rsidRPr="00B302CA" w:rsidRDefault="00123CA3" w:rsidP="00221B0B">
            <w:pPr>
              <w:rPr>
                <w:bCs/>
                <w:i/>
                <w:iCs/>
              </w:rPr>
            </w:pPr>
            <w:r w:rsidRPr="0003102E">
              <w:rPr>
                <w:bCs/>
              </w:rPr>
              <w:t xml:space="preserve">A chemical cools by 4°C per hour from 10°C. It must stay above –2°C. Write and solve an inequality for the number of hours, </w:t>
            </w:r>
            <m:oMath>
              <m:r>
                <w:rPr>
                  <w:rFonts w:ascii="Cambria Math" w:hAnsi="Cambria Math"/>
                </w:rPr>
                <m:t>x</m:t>
              </m:r>
              <m:r>
                <m:rPr>
                  <m:sty m:val="bi"/>
                </m:rPr>
                <w:rPr>
                  <w:rFonts w:ascii="Cambria Math" w:hAnsi="Cambria Math"/>
                </w:rPr>
                <m:t>,</m:t>
              </m:r>
            </m:oMath>
            <w:r w:rsidR="00BA567E" w:rsidRPr="0003102E">
              <w:rPr>
                <w:bCs/>
              </w:rPr>
              <w:t xml:space="preserve"> it can remain cooling.</w:t>
            </w:r>
          </w:p>
          <w:p w14:paraId="44BF3BD8" w14:textId="79093289" w:rsidR="00123CA3" w:rsidRPr="00B302CA" w:rsidRDefault="00B302CA" w:rsidP="00221B0B">
            <w:pPr>
              <w:rPr>
                <w:rFonts w:eastAsiaTheme="minorEastAsia"/>
                <w:bCs/>
                <w:i/>
                <w:iCs/>
              </w:rPr>
            </w:pPr>
            <m:oMathPara>
              <m:oMathParaPr>
                <m:jc m:val="left"/>
              </m:oMathParaPr>
              <m:oMath>
                <m:r>
                  <w:rPr>
                    <w:rFonts w:ascii="Cambria Math" w:hAnsi="Cambria Math"/>
                  </w:rPr>
                  <m:t>10-4x&gt;-2</m:t>
                </m:r>
              </m:oMath>
            </m:oMathPara>
          </w:p>
          <w:p w14:paraId="7767A5CE" w14:textId="4D6AB35B" w:rsidR="00123CA3" w:rsidRPr="00B302CA" w:rsidRDefault="00B302CA" w:rsidP="00221B0B">
            <w:pPr>
              <w:rPr>
                <w:rFonts w:eastAsiaTheme="minorEastAsia"/>
                <w:bCs/>
                <w:i/>
                <w:iCs/>
              </w:rPr>
            </w:pPr>
            <m:oMathPara>
              <m:oMathParaPr>
                <m:jc m:val="left"/>
              </m:oMathParaPr>
              <m:oMath>
                <m:r>
                  <w:rPr>
                    <w:rFonts w:ascii="Cambria Math" w:hAnsi="Cambria Math"/>
                  </w:rPr>
                  <m:t xml:space="preserve">       -4x&gt;-12</m:t>
                </m:r>
              </m:oMath>
            </m:oMathPara>
          </w:p>
          <w:p w14:paraId="5E50D5F5" w14:textId="4BB3F255" w:rsidR="00123CA3" w:rsidRPr="00B302CA" w:rsidRDefault="00B302CA" w:rsidP="00221B0B">
            <w:pPr>
              <w:rPr>
                <w:rFonts w:eastAsiaTheme="minorEastAsia"/>
                <w:bCs/>
                <w:i/>
                <w:iCs/>
              </w:rPr>
            </w:pPr>
            <m:oMathPara>
              <m:oMathParaPr>
                <m:jc m:val="left"/>
              </m:oMathParaPr>
              <m:oMath>
                <m:r>
                  <w:rPr>
                    <w:rFonts w:ascii="Cambria Math" w:hAnsi="Cambria Math"/>
                  </w:rPr>
                  <m:t xml:space="preserve">             x&lt;3</m:t>
                </m:r>
              </m:oMath>
            </m:oMathPara>
          </w:p>
          <w:p w14:paraId="5E2CF73C" w14:textId="281EABEE" w:rsidR="00123CA3" w:rsidRPr="00B302CA" w:rsidRDefault="007B040F" w:rsidP="00221B0B">
            <w:pPr>
              <w:rPr>
                <w:i/>
                <w:iCs/>
              </w:rPr>
            </w:pPr>
            <w:r w:rsidRPr="00DC107C">
              <w:rPr>
                <w:i/>
                <w:iCs/>
                <w:noProof/>
              </w:rPr>
              <w:drawing>
                <wp:inline distT="0" distB="0" distL="0" distR="0" wp14:anchorId="3BB6A22D" wp14:editId="2340E5F3">
                  <wp:extent cx="4153113" cy="444523"/>
                  <wp:effectExtent l="0" t="0" r="0" b="0"/>
                  <wp:docPr id="852682739" name="Picture 1" descr="The solution x &lt; 3 graphed on a number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682739" name="Picture 1" descr="The solution x &lt; 3 graphed on a number line. "/>
                          <pic:cNvPicPr/>
                        </pic:nvPicPr>
                        <pic:blipFill>
                          <a:blip r:embed="rId33"/>
                          <a:stretch>
                            <a:fillRect/>
                          </a:stretch>
                        </pic:blipFill>
                        <pic:spPr>
                          <a:xfrm>
                            <a:off x="0" y="0"/>
                            <a:ext cx="4153113" cy="444523"/>
                          </a:xfrm>
                          <a:prstGeom prst="rect">
                            <a:avLst/>
                          </a:prstGeom>
                        </pic:spPr>
                      </pic:pic>
                    </a:graphicData>
                  </a:graphic>
                </wp:inline>
              </w:drawing>
            </w:r>
          </w:p>
          <w:p w14:paraId="7E15B3D3" w14:textId="77777777" w:rsidR="00123CA3" w:rsidRPr="00B302CA" w:rsidRDefault="00123CA3" w:rsidP="00221B0B">
            <w:r w:rsidRPr="00DC107C">
              <w:t>The chemical has less than 3 hours before it is unsafe.</w:t>
            </w:r>
          </w:p>
        </w:tc>
        <w:tc>
          <w:tcPr>
            <w:tcW w:w="7292" w:type="dxa"/>
          </w:tcPr>
          <w:p w14:paraId="15BD57BE" w14:textId="00398E67" w:rsidR="00C9425A" w:rsidRDefault="00C9425A" w:rsidP="00C9425A">
            <w:pPr>
              <w:rPr>
                <w:rFonts w:eastAsiaTheme="minorEastAsia"/>
              </w:rPr>
            </w:pPr>
            <w:r w:rsidRPr="003378FF">
              <w:rPr>
                <w:rFonts w:eastAsiaTheme="minorEastAsia"/>
              </w:rPr>
              <w:t>Inflation is currently 5.5% p.a. and is falling by 0.3% each quarter. The R</w:t>
            </w:r>
            <w:r w:rsidR="00312AB3">
              <w:rPr>
                <w:rFonts w:eastAsiaTheme="minorEastAsia"/>
              </w:rPr>
              <w:t xml:space="preserve">eserve Bank of </w:t>
            </w:r>
            <w:r w:rsidRPr="003378FF">
              <w:rPr>
                <w:rFonts w:eastAsiaTheme="minorEastAsia"/>
              </w:rPr>
              <w:t>A</w:t>
            </w:r>
            <w:r w:rsidR="00312AB3">
              <w:rPr>
                <w:rFonts w:eastAsiaTheme="minorEastAsia"/>
              </w:rPr>
              <w:t>ustralia</w:t>
            </w:r>
            <w:r w:rsidRPr="003378FF">
              <w:rPr>
                <w:rFonts w:eastAsiaTheme="minorEastAsia"/>
              </w:rPr>
              <w:t xml:space="preserve"> </w:t>
            </w:r>
            <w:r w:rsidR="00F256DB">
              <w:rPr>
                <w:rFonts w:eastAsiaTheme="minorEastAsia"/>
              </w:rPr>
              <w:t xml:space="preserve">will </w:t>
            </w:r>
            <w:r w:rsidRPr="003378FF">
              <w:rPr>
                <w:rFonts w:eastAsiaTheme="minorEastAsia"/>
              </w:rPr>
              <w:t>stop considering rate increases once inflation drops below 3%. Write an inequality to determine when this is expected to happen.</w:t>
            </w:r>
          </w:p>
          <w:p w14:paraId="1BDBD5E3" w14:textId="239E98F6" w:rsidR="00C9425A" w:rsidRPr="00B843F2" w:rsidRDefault="00E20EFE" w:rsidP="00C9425A">
            <w:pPr>
              <w:rPr>
                <w:rFonts w:eastAsiaTheme="minorEastAsia"/>
                <w:iCs/>
              </w:rPr>
            </w:pPr>
            <m:oMathPara>
              <m:oMath>
                <m:r>
                  <w:rPr>
                    <w:rFonts w:ascii="Cambria Math" w:eastAsiaTheme="minorEastAsia" w:hAnsi="Cambria Math"/>
                  </w:rPr>
                  <m:t>5.5 - 0.3x≤ 3</m:t>
                </m:r>
                <m:r>
                  <m:rPr>
                    <m:sty m:val="p"/>
                  </m:rPr>
                  <w:rPr>
                    <w:rFonts w:ascii="Cambria Math" w:eastAsiaTheme="minorEastAsia" w:hAnsi="Cambria Math"/>
                  </w:rPr>
                  <w:br/>
                </m:r>
              </m:oMath>
              <m:oMath>
                <m:r>
                  <w:rPr>
                    <w:rFonts w:ascii="Cambria Math" w:eastAsiaTheme="minorEastAsia" w:hAnsi="Cambria Math"/>
                  </w:rPr>
                  <m:t>-0.3x≤-2.5</m:t>
                </m:r>
                <m:r>
                  <m:rPr>
                    <m:sty m:val="p"/>
                  </m:rPr>
                  <w:rPr>
                    <w:rFonts w:ascii="Cambria Math" w:eastAsiaTheme="minorEastAsia" w:hAnsi="Cambria Math"/>
                  </w:rPr>
                  <w:br/>
                </m:r>
              </m:oMath>
              <m:oMath>
                <m:r>
                  <w:rPr>
                    <w:rFonts w:ascii="Cambria Math" w:eastAsiaTheme="minorEastAsia" w:hAnsi="Cambria Math"/>
                  </w:rPr>
                  <m:t>x≥8</m:t>
                </m:r>
                <m:f>
                  <m:fPr>
                    <m:ctrlPr>
                      <w:rPr>
                        <w:rFonts w:ascii="Cambria Math" w:eastAsiaTheme="minorEastAsia" w:hAnsi="Cambria Math"/>
                        <w:i/>
                        <w:iCs/>
                      </w:rPr>
                    </m:ctrlPr>
                  </m:fPr>
                  <m:num>
                    <m:r>
                      <w:rPr>
                        <w:rFonts w:ascii="Cambria Math" w:eastAsiaTheme="minorEastAsia" w:hAnsi="Cambria Math"/>
                      </w:rPr>
                      <m:t>1</m:t>
                    </m:r>
                  </m:num>
                  <m:den>
                    <m:r>
                      <w:rPr>
                        <w:rFonts w:ascii="Cambria Math" w:eastAsiaTheme="minorEastAsia" w:hAnsi="Cambria Math"/>
                      </w:rPr>
                      <m:t>3</m:t>
                    </m:r>
                  </m:den>
                </m:f>
              </m:oMath>
            </m:oMathPara>
          </w:p>
          <w:p w14:paraId="5BA93257" w14:textId="77777777" w:rsidR="00C9425A" w:rsidRPr="000311E0" w:rsidRDefault="00C9425A" w:rsidP="00C9425A">
            <w:pPr>
              <w:rPr>
                <w:rFonts w:eastAsiaTheme="minorEastAsia"/>
                <w:iCs/>
              </w:rPr>
            </w:pPr>
            <w:r w:rsidRPr="00B843F2">
              <w:rPr>
                <w:rFonts w:eastAsiaTheme="minorEastAsia"/>
                <w:iCs/>
                <w:noProof/>
              </w:rPr>
              <w:drawing>
                <wp:inline distT="0" distB="0" distL="0" distR="0" wp14:anchorId="7D104807" wp14:editId="484DEFDB">
                  <wp:extent cx="4451985" cy="562610"/>
                  <wp:effectExtent l="0" t="0" r="5715" b="8890"/>
                  <wp:docPr id="815283706" name="Picture 1" descr="The solutions x&gt;= 8 1/3 graphed on a number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83706" name="Picture 1" descr="The solutions x&gt;= 8 1/3 graphed on a number line. "/>
                          <pic:cNvPicPr/>
                        </pic:nvPicPr>
                        <pic:blipFill>
                          <a:blip r:embed="rId34"/>
                          <a:stretch>
                            <a:fillRect/>
                          </a:stretch>
                        </pic:blipFill>
                        <pic:spPr>
                          <a:xfrm>
                            <a:off x="0" y="0"/>
                            <a:ext cx="4451985" cy="562610"/>
                          </a:xfrm>
                          <a:prstGeom prst="rect">
                            <a:avLst/>
                          </a:prstGeom>
                        </pic:spPr>
                      </pic:pic>
                    </a:graphicData>
                  </a:graphic>
                </wp:inline>
              </w:drawing>
            </w:r>
          </w:p>
          <w:p w14:paraId="194B25F6" w14:textId="04FD1B63" w:rsidR="00123CA3" w:rsidRDefault="00C9425A" w:rsidP="00C9425A">
            <w:r>
              <w:t>The RBA should stop considering rate increases after 9 quarters.</w:t>
            </w:r>
          </w:p>
        </w:tc>
      </w:tr>
    </w:tbl>
    <w:p w14:paraId="61D37202" w14:textId="0273BE5E" w:rsidR="00407329" w:rsidRPr="006E463B" w:rsidRDefault="00407329" w:rsidP="001E265E">
      <w:pPr>
        <w:rPr>
          <w:rFonts w:eastAsiaTheme="minorEastAsia"/>
        </w:rPr>
      </w:pPr>
      <w:r>
        <w:br w:type="page"/>
      </w:r>
    </w:p>
    <w:p w14:paraId="665E08C6" w14:textId="77777777" w:rsidR="009D49D2" w:rsidRDefault="009D49D2" w:rsidP="00407329">
      <w:pPr>
        <w:pStyle w:val="Heading2"/>
        <w:sectPr w:rsidR="009D49D2" w:rsidSect="00B302CA">
          <w:pgSz w:w="16838" w:h="11906" w:orient="landscape"/>
          <w:pgMar w:top="1134" w:right="1134" w:bottom="1134" w:left="1134" w:header="709" w:footer="709" w:gutter="0"/>
          <w:cols w:space="708"/>
          <w:titlePg/>
          <w:docGrid w:linePitch="360"/>
        </w:sectPr>
      </w:pPr>
    </w:p>
    <w:p w14:paraId="39CDE9F5" w14:textId="22AAC89E"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35"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36" w:history="1">
        <w:r w:rsidRPr="004C354B">
          <w:rPr>
            <w:rStyle w:val="Hyperlink"/>
          </w:rPr>
          <w:t>https://educationstandards.nsw.edu.au/</w:t>
        </w:r>
      </w:hyperlink>
      <w:r w:rsidRPr="00A1020E">
        <w:t xml:space="preserve"> </w:t>
      </w:r>
      <w:r w:rsidRPr="00AE7FE3">
        <w:t xml:space="preserve">and the NSW Curriculum website </w:t>
      </w:r>
      <w:hyperlink r:id="rId37" w:history="1">
        <w:r w:rsidRPr="00AE7FE3">
          <w:rPr>
            <w:rStyle w:val="Hyperlink"/>
          </w:rPr>
          <w:t>https://curriculum.nsw.edu.au/</w:t>
        </w:r>
      </w:hyperlink>
      <w:r w:rsidRPr="00AE7FE3">
        <w:t>.</w:t>
      </w:r>
    </w:p>
    <w:p w14:paraId="59C6807B" w14:textId="4039C6FF" w:rsidR="00757FA9" w:rsidRPr="00C12AC4" w:rsidRDefault="00757FA9" w:rsidP="00757FA9">
      <w:pPr>
        <w:rPr>
          <w:szCs w:val="22"/>
        </w:rPr>
      </w:pPr>
      <w:hyperlink r:id="rId38" w:history="1">
        <w:r w:rsidRPr="00C12AC4">
          <w:rPr>
            <w:rStyle w:val="Hyperlink"/>
            <w:szCs w:val="22"/>
          </w:rPr>
          <w:t>Mathematics Advanced 11</w:t>
        </w:r>
        <w:r w:rsidR="00CE65A4">
          <w:rPr>
            <w:rStyle w:val="Hyperlink"/>
            <w:szCs w:val="22"/>
          </w:rPr>
          <w:t>–</w:t>
        </w:r>
        <w:r w:rsidRPr="00C12AC4">
          <w:rPr>
            <w:rStyle w:val="Hyperlink"/>
            <w:szCs w:val="22"/>
          </w:rPr>
          <w:t>12 Syllabus</w:t>
        </w:r>
      </w:hyperlink>
      <w:r w:rsidRPr="00C12AC4">
        <w:rPr>
          <w:szCs w:val="22"/>
        </w:rPr>
        <w:t xml:space="preserve"> © NSW Education Standards Authority (NESA) for and on behalf of the Crown in right of the State of New South Wales, 202</w:t>
      </w:r>
      <w:r w:rsidR="00802A41">
        <w:rPr>
          <w:szCs w:val="22"/>
        </w:rPr>
        <w:t>4</w:t>
      </w:r>
      <w:r w:rsidRPr="00C12AC4">
        <w:rPr>
          <w:szCs w:val="22"/>
        </w:rPr>
        <w:t>.</w:t>
      </w:r>
    </w:p>
    <w:p w14:paraId="349E5956" w14:textId="77777777" w:rsidR="00B302CA" w:rsidRDefault="00B302CA">
      <w:pPr>
        <w:suppressAutoHyphens w:val="0"/>
        <w:spacing w:after="0" w:line="276" w:lineRule="auto"/>
        <w:rPr>
          <w:rStyle w:val="Strong"/>
          <w:szCs w:val="22"/>
        </w:rPr>
        <w:sectPr w:rsidR="00B302CA" w:rsidSect="00B302CA">
          <w:headerReference w:type="default" r:id="rId39"/>
          <w:pgSz w:w="11906" w:h="16838"/>
          <w:pgMar w:top="1134" w:right="1134" w:bottom="1134" w:left="1134" w:header="709" w:footer="709" w:gutter="0"/>
          <w:cols w:space="708"/>
          <w:titlePg/>
          <w:docGrid w:linePitch="360"/>
        </w:sectPr>
      </w:pPr>
    </w:p>
    <w:p w14:paraId="773D3404" w14:textId="58AB38DE"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40"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963FDA">
      <w:pPr>
        <w:pStyle w:val="ListBullet"/>
      </w:pPr>
      <w:r>
        <w:t>the NSW Department of Education logo, other logos and trademark-protected material</w:t>
      </w:r>
    </w:p>
    <w:p w14:paraId="2405BAF5" w14:textId="77777777" w:rsidR="00F63959" w:rsidRDefault="00F63959" w:rsidP="00963FDA">
      <w:pPr>
        <w:pStyle w:val="ListBullet"/>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0799A71" w14:textId="6586FD24" w:rsidR="005235E8" w:rsidRDefault="00F63959" w:rsidP="0038575C">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bookmarkEnd w:id="0"/>
    </w:p>
    <w:sectPr w:rsidR="005235E8" w:rsidSect="00A8586D">
      <w:headerReference w:type="first" r:id="rId42"/>
      <w:footerReference w:type="first" r:id="rId4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3F8D9C" w14:textId="77777777" w:rsidR="00D60941" w:rsidRDefault="00D60941">
      <w:r>
        <w:separator/>
      </w:r>
    </w:p>
    <w:p w14:paraId="59285996" w14:textId="77777777" w:rsidR="00D60941" w:rsidRDefault="00D60941"/>
    <w:p w14:paraId="7C01A701" w14:textId="77777777" w:rsidR="00D60941" w:rsidRDefault="00D60941"/>
  </w:endnote>
  <w:endnote w:type="continuationSeparator" w:id="0">
    <w:p w14:paraId="120A6F14" w14:textId="77777777" w:rsidR="00D60941" w:rsidRDefault="00D60941">
      <w:r>
        <w:continuationSeparator/>
      </w:r>
    </w:p>
    <w:p w14:paraId="35541BD9" w14:textId="77777777" w:rsidR="00D60941" w:rsidRDefault="00D60941"/>
    <w:p w14:paraId="76BD158B" w14:textId="77777777" w:rsidR="00D60941" w:rsidRDefault="00D60941"/>
  </w:endnote>
  <w:endnote w:type="continuationNotice" w:id="1">
    <w:p w14:paraId="75D83420" w14:textId="77777777" w:rsidR="00D60941" w:rsidRDefault="00D60941">
      <w:pPr>
        <w:spacing w:before="0" w:line="240" w:lineRule="auto"/>
      </w:pPr>
    </w:p>
    <w:p w14:paraId="02549EAC" w14:textId="77777777" w:rsidR="00D60941" w:rsidRDefault="00D609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1" w:fontKey="{71B93504-9FF9-48E5-8246-863F86B26757}"/>
    <w:embedItalic r:id="rId2" w:fontKey="{F0FB03CE-2DDD-47BC-BF87-6B8E16942DDC}"/>
    <w:embedBoldItalic r:id="rId3" w:fontKey="{7744A8D4-D64C-48FC-A0BE-46D0034A52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DE349" w14:textId="77777777" w:rsidR="009B4D45" w:rsidRPr="004D333E" w:rsidRDefault="009B4D45"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1552C" w14:textId="59CFAB36" w:rsidR="009B4D45" w:rsidRPr="00F63959" w:rsidRDefault="009B4D45" w:rsidP="00F63959">
    <w:pPr>
      <w:pStyle w:val="Footer"/>
    </w:pPr>
    <w:r>
      <w:t xml:space="preserve">© NSW Department of Education, </w:t>
    </w:r>
    <w:r w:rsidR="002B43AF">
      <w:t>Dec</w:t>
    </w:r>
    <w:r w:rsidR="0038575C">
      <w:t>-25</w:t>
    </w:r>
    <w:r>
      <w:ptab w:relativeTo="margin" w:alignment="right" w:leader="none"/>
    </w:r>
    <w:r>
      <w:rPr>
        <w:b/>
        <w:noProof/>
        <w:sz w:val="28"/>
        <w:szCs w:val="28"/>
      </w:rPr>
      <w:drawing>
        <wp:inline distT="0" distB="0" distL="0" distR="0" wp14:anchorId="6B42DA49" wp14:editId="7EBD09C4">
          <wp:extent cx="571500" cy="190500"/>
          <wp:effectExtent l="0" t="0" r="0" b="0"/>
          <wp:docPr id="911862894" name="Picture 91186289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201F4" w14:textId="77777777" w:rsidR="009B4D45" w:rsidRPr="00F63959" w:rsidRDefault="009B4D45"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DEA29" w14:textId="2F39F886" w:rsidR="001B4733" w:rsidRPr="00CF5BA0" w:rsidRDefault="001B4733" w:rsidP="001B4733">
    <w:pPr>
      <w:pStyle w:val="Footer"/>
    </w:pPr>
    <w:r>
      <w:t xml:space="preserve">© NSW Department of Education, </w:t>
    </w:r>
    <w:r w:rsidR="002B43AF">
      <w:t>Dec</w:t>
    </w:r>
    <w:r>
      <w:t>-25</w:t>
    </w:r>
    <w:r>
      <w:ptab w:relativeTo="margin" w:alignment="right" w:leader="none"/>
    </w:r>
    <w:r>
      <w:rPr>
        <w:b/>
        <w:noProof/>
        <w:sz w:val="28"/>
        <w:szCs w:val="28"/>
      </w:rPr>
      <w:drawing>
        <wp:inline distT="0" distB="0" distL="0" distR="0" wp14:anchorId="11C7FD6A" wp14:editId="405177A4">
          <wp:extent cx="571500" cy="190500"/>
          <wp:effectExtent l="0" t="0" r="0" b="0"/>
          <wp:docPr id="1104069289" name="Picture 110406928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6CA89" w14:textId="1EC1B4CB" w:rsidR="00B302CA" w:rsidRPr="00CF5BA0" w:rsidRDefault="00B302CA" w:rsidP="001B47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A2884A" w14:textId="77777777" w:rsidR="00D60941" w:rsidRDefault="00D60941">
      <w:r>
        <w:separator/>
      </w:r>
    </w:p>
    <w:p w14:paraId="4E534C22" w14:textId="77777777" w:rsidR="00D60941" w:rsidRDefault="00D60941"/>
    <w:p w14:paraId="6C9C989A" w14:textId="77777777" w:rsidR="00D60941" w:rsidRDefault="00D60941"/>
  </w:footnote>
  <w:footnote w:type="continuationSeparator" w:id="0">
    <w:p w14:paraId="1D84DD3A" w14:textId="77777777" w:rsidR="00D60941" w:rsidRDefault="00D60941">
      <w:r>
        <w:continuationSeparator/>
      </w:r>
    </w:p>
    <w:p w14:paraId="0D27B69E" w14:textId="77777777" w:rsidR="00D60941" w:rsidRDefault="00D60941"/>
    <w:p w14:paraId="479575E2" w14:textId="77777777" w:rsidR="00D60941" w:rsidRDefault="00D60941"/>
  </w:footnote>
  <w:footnote w:type="continuationNotice" w:id="1">
    <w:p w14:paraId="40FEE7DF" w14:textId="77777777" w:rsidR="00D60941" w:rsidRDefault="00D60941">
      <w:pPr>
        <w:spacing w:before="0" w:line="240" w:lineRule="auto"/>
      </w:pPr>
    </w:p>
    <w:p w14:paraId="0E121DA6" w14:textId="77777777" w:rsidR="00D60941" w:rsidRDefault="00D609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27CEC" w14:textId="68700199" w:rsidR="009B4D45" w:rsidRDefault="00994D39" w:rsidP="0084631E">
    <w:pPr>
      <w:pStyle w:val="Documentname"/>
    </w:pPr>
    <w:r>
      <w:t>Linear inequalities</w:t>
    </w:r>
    <w:r w:rsidR="009B4D45" w:rsidRPr="00D2403C">
      <w:t xml:space="preserve"> | </w:t>
    </w:r>
    <w:r w:rsidR="009B4D45">
      <w:fldChar w:fldCharType="begin"/>
    </w:r>
    <w:r w:rsidR="009B4D45">
      <w:instrText xml:space="preserve"> PAGE   \* MERGEFORMAT </w:instrText>
    </w:r>
    <w:r w:rsidR="009B4D45">
      <w:fldChar w:fldCharType="separate"/>
    </w:r>
    <w:r w:rsidR="009B4D45">
      <w:t>2</w:t>
    </w:r>
    <w:r w:rsidR="009B4D4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7F937" w14:textId="77777777" w:rsidR="009B4D45" w:rsidRDefault="009B4D45">
    <w:pPr>
      <w:pStyle w:val="Header"/>
    </w:pPr>
    <w:r w:rsidRPr="009D43DD">
      <mc:AlternateContent>
        <mc:Choice Requires="wps">
          <w:drawing>
            <wp:anchor distT="0" distB="0" distL="114300" distR="114300" simplePos="0" relativeHeight="251658240" behindDoc="1" locked="0" layoutInCell="1" allowOverlap="1" wp14:anchorId="352CB018" wp14:editId="0E6C675B">
              <wp:simplePos x="0" y="0"/>
              <wp:positionH relativeFrom="column">
                <wp:posOffset>-2542540</wp:posOffset>
              </wp:positionH>
              <wp:positionV relativeFrom="paragraph">
                <wp:posOffset>-450215</wp:posOffset>
              </wp:positionV>
              <wp:extent cx="12587844" cy="2711450"/>
              <wp:effectExtent l="0" t="0" r="4445" b="0"/>
              <wp:wrapNone/>
              <wp:docPr id="1013807756" name="Rectangle 10138077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A1595E" w14:textId="77777777" w:rsidR="009B4D45" w:rsidRDefault="009B4D45"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CB018" id="Rectangle 101380775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BA1595E" w14:textId="77777777" w:rsidR="009B4D45" w:rsidRDefault="009B4D45"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6FC5D157" wp14:editId="12FCFB28">
          <wp:extent cx="597741" cy="649155"/>
          <wp:effectExtent l="0" t="0" r="0" b="0"/>
          <wp:docPr id="742179401" name="Graphic 74217940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38B5460B" w:rsidR="000E07F5" w:rsidRPr="00FA6449" w:rsidRDefault="00657427" w:rsidP="001B4733">
    <w:pPr>
      <w:pStyle w:val="Documentname"/>
    </w:pPr>
    <w:r>
      <w:t>Linear inequalities</w:t>
    </w:r>
    <w:r w:rsidRPr="00D2403C">
      <w:t xml:space="preserve"> | </w:t>
    </w:r>
    <w:r>
      <w:fldChar w:fldCharType="begin"/>
    </w:r>
    <w:r>
      <w:instrText xml:space="preserve"> PAGE   \* MERGEFORMAT </w:instrText>
    </w:r>
    <w:r>
      <w:fldChar w:fldCharType="separate"/>
    </w:r>
    <w:r>
      <w:t>13</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6BF1F" w14:textId="6523D93D" w:rsidR="00657427" w:rsidRDefault="00657427" w:rsidP="0084631E">
    <w:pPr>
      <w:pStyle w:val="Documentnam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58C53" w14:textId="084192E3" w:rsidR="00B302CA" w:rsidRPr="00B302CA" w:rsidRDefault="00B302CA" w:rsidP="00B302C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7F"/>
    <w:multiLevelType w:val="singleLevel"/>
    <w:tmpl w:val="D5C2293E"/>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6C822216"/>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BFA80AA4"/>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343EBC1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7CE24A8"/>
    <w:multiLevelType w:val="hybridMultilevel"/>
    <w:tmpl w:val="182487A4"/>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7"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C13971"/>
    <w:multiLevelType w:val="hybridMultilevel"/>
    <w:tmpl w:val="4B880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7B3DEF"/>
    <w:multiLevelType w:val="hybridMultilevel"/>
    <w:tmpl w:val="A874D9C4"/>
    <w:lvl w:ilvl="0" w:tplc="C9460CC2">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C3003F9"/>
    <w:multiLevelType w:val="multilevel"/>
    <w:tmpl w:val="CB983C8A"/>
    <w:lvl w:ilvl="0">
      <w:start w:val="1"/>
      <w:numFmt w:val="bullet"/>
      <w:lvlText w:val=""/>
      <w:lvlJc w:val="left"/>
      <w:pPr>
        <w:ind w:left="567" w:hanging="567"/>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DAC087F"/>
    <w:multiLevelType w:val="hybridMultilevel"/>
    <w:tmpl w:val="439E8DCE"/>
    <w:lvl w:ilvl="0" w:tplc="1E9A72FE">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223E660E"/>
    <w:multiLevelType w:val="hybridMultilevel"/>
    <w:tmpl w:val="9EDE348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4F566F"/>
    <w:multiLevelType w:val="hybridMultilevel"/>
    <w:tmpl w:val="3000C094"/>
    <w:lvl w:ilvl="0" w:tplc="1E9A72FE">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E941AFD"/>
    <w:multiLevelType w:val="hybridMultilevel"/>
    <w:tmpl w:val="3EFE1B6C"/>
    <w:lvl w:ilvl="0" w:tplc="1E9A72FE">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2EED70A2"/>
    <w:multiLevelType w:val="multilevel"/>
    <w:tmpl w:val="36D01D94"/>
    <w:lvl w:ilvl="0">
      <w:start w:val="1"/>
      <w:numFmt w:val="decimal"/>
      <w:lvlText w:val="%1."/>
      <w:lvlJc w:val="left"/>
      <w:pPr>
        <w:ind w:left="567" w:hanging="567"/>
      </w:pPr>
      <w:rPr>
        <w:rFonts w:ascii="Arial" w:hAnsi="Arial" w:cs="Arial"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21461DC"/>
    <w:multiLevelType w:val="hybridMultilevel"/>
    <w:tmpl w:val="22B61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4933093"/>
    <w:multiLevelType w:val="hybridMultilevel"/>
    <w:tmpl w:val="59F21314"/>
    <w:lvl w:ilvl="0" w:tplc="1E9A72FE">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1" w15:restartNumberingAfterBreak="0">
    <w:nsid w:val="37E046B7"/>
    <w:multiLevelType w:val="hybridMultilevel"/>
    <w:tmpl w:val="1A92DB58"/>
    <w:lvl w:ilvl="0" w:tplc="5D7CD4AE">
      <w:start w:val="1"/>
      <w:numFmt w:val="bullet"/>
      <w:lvlText w:val=""/>
      <w:lvlJc w:val="left"/>
      <w:pPr>
        <w:ind w:left="1080" w:hanging="360"/>
      </w:pPr>
      <w:rPr>
        <w:rFonts w:ascii="Symbol" w:hAnsi="Symbol"/>
      </w:rPr>
    </w:lvl>
    <w:lvl w:ilvl="1" w:tplc="B596E82C">
      <w:start w:val="1"/>
      <w:numFmt w:val="bullet"/>
      <w:lvlText w:val=""/>
      <w:lvlJc w:val="left"/>
      <w:pPr>
        <w:ind w:left="1080" w:hanging="360"/>
      </w:pPr>
      <w:rPr>
        <w:rFonts w:ascii="Symbol" w:hAnsi="Symbol"/>
      </w:rPr>
    </w:lvl>
    <w:lvl w:ilvl="2" w:tplc="9954C1C8">
      <w:start w:val="1"/>
      <w:numFmt w:val="bullet"/>
      <w:lvlText w:val=""/>
      <w:lvlJc w:val="left"/>
      <w:pPr>
        <w:ind w:left="1080" w:hanging="360"/>
      </w:pPr>
      <w:rPr>
        <w:rFonts w:ascii="Symbol" w:hAnsi="Symbol"/>
      </w:rPr>
    </w:lvl>
    <w:lvl w:ilvl="3" w:tplc="8B5E3714">
      <w:start w:val="1"/>
      <w:numFmt w:val="bullet"/>
      <w:lvlText w:val=""/>
      <w:lvlJc w:val="left"/>
      <w:pPr>
        <w:ind w:left="1080" w:hanging="360"/>
      </w:pPr>
      <w:rPr>
        <w:rFonts w:ascii="Symbol" w:hAnsi="Symbol"/>
      </w:rPr>
    </w:lvl>
    <w:lvl w:ilvl="4" w:tplc="442E2D28">
      <w:start w:val="1"/>
      <w:numFmt w:val="bullet"/>
      <w:lvlText w:val=""/>
      <w:lvlJc w:val="left"/>
      <w:pPr>
        <w:ind w:left="1080" w:hanging="360"/>
      </w:pPr>
      <w:rPr>
        <w:rFonts w:ascii="Symbol" w:hAnsi="Symbol"/>
      </w:rPr>
    </w:lvl>
    <w:lvl w:ilvl="5" w:tplc="A0265A84">
      <w:start w:val="1"/>
      <w:numFmt w:val="bullet"/>
      <w:lvlText w:val=""/>
      <w:lvlJc w:val="left"/>
      <w:pPr>
        <w:ind w:left="1080" w:hanging="360"/>
      </w:pPr>
      <w:rPr>
        <w:rFonts w:ascii="Symbol" w:hAnsi="Symbol"/>
      </w:rPr>
    </w:lvl>
    <w:lvl w:ilvl="6" w:tplc="EB2A4896">
      <w:start w:val="1"/>
      <w:numFmt w:val="bullet"/>
      <w:lvlText w:val=""/>
      <w:lvlJc w:val="left"/>
      <w:pPr>
        <w:ind w:left="1080" w:hanging="360"/>
      </w:pPr>
      <w:rPr>
        <w:rFonts w:ascii="Symbol" w:hAnsi="Symbol"/>
      </w:rPr>
    </w:lvl>
    <w:lvl w:ilvl="7" w:tplc="131A1910">
      <w:start w:val="1"/>
      <w:numFmt w:val="bullet"/>
      <w:lvlText w:val=""/>
      <w:lvlJc w:val="left"/>
      <w:pPr>
        <w:ind w:left="1080" w:hanging="360"/>
      </w:pPr>
      <w:rPr>
        <w:rFonts w:ascii="Symbol" w:hAnsi="Symbol"/>
      </w:rPr>
    </w:lvl>
    <w:lvl w:ilvl="8" w:tplc="BAAE5DB2">
      <w:start w:val="1"/>
      <w:numFmt w:val="bullet"/>
      <w:lvlText w:val=""/>
      <w:lvlJc w:val="left"/>
      <w:pPr>
        <w:ind w:left="1080" w:hanging="360"/>
      </w:pPr>
      <w:rPr>
        <w:rFonts w:ascii="Symbol" w:hAnsi="Symbol"/>
      </w:rPr>
    </w:lvl>
  </w:abstractNum>
  <w:abstractNum w:abstractNumId="22" w15:restartNumberingAfterBreak="0">
    <w:nsid w:val="38B82A05"/>
    <w:multiLevelType w:val="hybridMultilevel"/>
    <w:tmpl w:val="5D16AFCE"/>
    <w:lvl w:ilvl="0" w:tplc="0F00E1C6">
      <w:start w:val="1"/>
      <w:numFmt w:val="decimal"/>
      <w:lvlText w:val="%1."/>
      <w:lvlJc w:val="left"/>
      <w:pPr>
        <w:ind w:left="1280" w:hanging="360"/>
      </w:pPr>
    </w:lvl>
    <w:lvl w:ilvl="1" w:tplc="E2BE4D0A">
      <w:start w:val="1"/>
      <w:numFmt w:val="decimal"/>
      <w:lvlText w:val="%2."/>
      <w:lvlJc w:val="left"/>
      <w:pPr>
        <w:ind w:left="1280" w:hanging="360"/>
      </w:pPr>
    </w:lvl>
    <w:lvl w:ilvl="2" w:tplc="00C86EEE">
      <w:start w:val="1"/>
      <w:numFmt w:val="decimal"/>
      <w:lvlText w:val="%3."/>
      <w:lvlJc w:val="left"/>
      <w:pPr>
        <w:ind w:left="1280" w:hanging="360"/>
      </w:pPr>
    </w:lvl>
    <w:lvl w:ilvl="3" w:tplc="115C59C2">
      <w:start w:val="1"/>
      <w:numFmt w:val="decimal"/>
      <w:lvlText w:val="%4."/>
      <w:lvlJc w:val="left"/>
      <w:pPr>
        <w:ind w:left="1280" w:hanging="360"/>
      </w:pPr>
    </w:lvl>
    <w:lvl w:ilvl="4" w:tplc="C896CC3C">
      <w:start w:val="1"/>
      <w:numFmt w:val="decimal"/>
      <w:lvlText w:val="%5."/>
      <w:lvlJc w:val="left"/>
      <w:pPr>
        <w:ind w:left="1280" w:hanging="360"/>
      </w:pPr>
    </w:lvl>
    <w:lvl w:ilvl="5" w:tplc="957E84CA">
      <w:start w:val="1"/>
      <w:numFmt w:val="decimal"/>
      <w:lvlText w:val="%6."/>
      <w:lvlJc w:val="left"/>
      <w:pPr>
        <w:ind w:left="1280" w:hanging="360"/>
      </w:pPr>
    </w:lvl>
    <w:lvl w:ilvl="6" w:tplc="BB566AEC">
      <w:start w:val="1"/>
      <w:numFmt w:val="decimal"/>
      <w:lvlText w:val="%7."/>
      <w:lvlJc w:val="left"/>
      <w:pPr>
        <w:ind w:left="1280" w:hanging="360"/>
      </w:pPr>
    </w:lvl>
    <w:lvl w:ilvl="7" w:tplc="4C0E0A96">
      <w:start w:val="1"/>
      <w:numFmt w:val="decimal"/>
      <w:lvlText w:val="%8."/>
      <w:lvlJc w:val="left"/>
      <w:pPr>
        <w:ind w:left="1280" w:hanging="360"/>
      </w:pPr>
    </w:lvl>
    <w:lvl w:ilvl="8" w:tplc="65B2CFD2">
      <w:start w:val="1"/>
      <w:numFmt w:val="decimal"/>
      <w:lvlText w:val="%9."/>
      <w:lvlJc w:val="left"/>
      <w:pPr>
        <w:ind w:left="1280" w:hanging="360"/>
      </w:pPr>
    </w:lvl>
  </w:abstractNum>
  <w:abstractNum w:abstractNumId="23" w15:restartNumberingAfterBreak="0">
    <w:nsid w:val="39CA3AE6"/>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39FC436A"/>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26" w15:restartNumberingAfterBreak="0">
    <w:nsid w:val="3E8F32D8"/>
    <w:multiLevelType w:val="multilevel"/>
    <w:tmpl w:val="A5B4993E"/>
    <w:lvl w:ilvl="0">
      <w:start w:val="6"/>
      <w:numFmt w:val="decimal"/>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0D66939"/>
    <w:multiLevelType w:val="hybridMultilevel"/>
    <w:tmpl w:val="ED405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5693A7D"/>
    <w:multiLevelType w:val="multilevel"/>
    <w:tmpl w:val="7F0C6C6C"/>
    <w:lvl w:ilvl="0">
      <w:start w:val="1"/>
      <w:numFmt w:val="bullet"/>
      <w:lvlText w:val=""/>
      <w:lvlJc w:val="left"/>
      <w:pPr>
        <w:ind w:left="567" w:hanging="567"/>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727F36F2"/>
    <w:multiLevelType w:val="multilevel"/>
    <w:tmpl w:val="A3BE4054"/>
    <w:lvl w:ilvl="0">
      <w:start w:val="2"/>
      <w:numFmt w:val="decimal"/>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7B4851A3"/>
    <w:multiLevelType w:val="multilevel"/>
    <w:tmpl w:val="3F6EA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421017"/>
    <w:multiLevelType w:val="hybridMultilevel"/>
    <w:tmpl w:val="DD4E97DC"/>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hint="default"/>
      </w:rPr>
    </w:lvl>
    <w:lvl w:ilvl="8" w:tplc="08090005" w:tentative="1">
      <w:start w:val="1"/>
      <w:numFmt w:val="bullet"/>
      <w:lvlText w:val=""/>
      <w:lvlJc w:val="left"/>
      <w:pPr>
        <w:ind w:left="6536" w:hanging="360"/>
      </w:pPr>
      <w:rPr>
        <w:rFonts w:ascii="Wingdings" w:hAnsi="Wingdings" w:hint="default"/>
      </w:rPr>
    </w:lvl>
  </w:abstractNum>
  <w:num w:numId="1" w16cid:durableId="334848040">
    <w:abstractNumId w:val="25"/>
  </w:num>
  <w:num w:numId="2" w16cid:durableId="175270668">
    <w:abstractNumId w:val="25"/>
  </w:num>
  <w:num w:numId="3" w16cid:durableId="730810984">
    <w:abstractNumId w:val="12"/>
  </w:num>
  <w:num w:numId="4" w16cid:durableId="85885400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516338">
    <w:abstractNumId w:val="2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581136368">
    <w:abstractNumId w:val="2"/>
  </w:num>
  <w:num w:numId="7" w16cid:durableId="147291356">
    <w:abstractNumId w:val="12"/>
  </w:num>
  <w:num w:numId="8" w16cid:durableId="822308067">
    <w:abstractNumId w:val="30"/>
  </w:num>
  <w:num w:numId="9" w16cid:durableId="147866089">
    <w:abstractNumId w:val="16"/>
  </w:num>
  <w:num w:numId="10" w16cid:durableId="489910917">
    <w:abstractNumId w:val="16"/>
  </w:num>
  <w:num w:numId="11" w16cid:durableId="46147362">
    <w:abstractNumId w:val="7"/>
  </w:num>
  <w:num w:numId="12" w16cid:durableId="9561834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348936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42971412">
    <w:abstractNumId w:val="21"/>
  </w:num>
  <w:num w:numId="15" w16cid:durableId="949363318">
    <w:abstractNumId w:val="28"/>
  </w:num>
  <w:num w:numId="16" w16cid:durableId="97271217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501112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996418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92883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4696307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588229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24748241">
    <w:abstractNumId w:val="1"/>
  </w:num>
  <w:num w:numId="23" w16cid:durableId="638648962">
    <w:abstractNumId w:val="4"/>
  </w:num>
  <w:num w:numId="24" w16cid:durableId="120621528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17753073">
    <w:abstractNumId w:val="1"/>
  </w:num>
  <w:num w:numId="26" w16cid:durableId="2138837303">
    <w:abstractNumId w:val="4"/>
  </w:num>
  <w:num w:numId="27" w16cid:durableId="82605883">
    <w:abstractNumId w:val="1"/>
  </w:num>
  <w:num w:numId="28" w16cid:durableId="944076998">
    <w:abstractNumId w:val="4"/>
  </w:num>
  <w:num w:numId="29" w16cid:durableId="715664400">
    <w:abstractNumId w:val="3"/>
  </w:num>
  <w:num w:numId="30" w16cid:durableId="2146653372">
    <w:abstractNumId w:val="4"/>
  </w:num>
  <w:num w:numId="31" w16cid:durableId="839350970">
    <w:abstractNumId w:val="22"/>
  </w:num>
  <w:num w:numId="32" w16cid:durableId="1998923137">
    <w:abstractNumId w:val="24"/>
  </w:num>
  <w:num w:numId="33" w16cid:durableId="934479151">
    <w:abstractNumId w:val="23"/>
  </w:num>
  <w:num w:numId="34" w16cid:durableId="259990891">
    <w:abstractNumId w:val="19"/>
  </w:num>
  <w:num w:numId="35" w16cid:durableId="1439064427">
    <w:abstractNumId w:val="6"/>
  </w:num>
  <w:num w:numId="36" w16cid:durableId="22246898">
    <w:abstractNumId w:val="4"/>
  </w:num>
  <w:num w:numId="37" w16cid:durableId="516382422">
    <w:abstractNumId w:val="31"/>
  </w:num>
  <w:num w:numId="38" w16cid:durableId="717556206">
    <w:abstractNumId w:val="14"/>
  </w:num>
  <w:num w:numId="39" w16cid:durableId="602880947">
    <w:abstractNumId w:val="4"/>
  </w:num>
  <w:num w:numId="40" w16cid:durableId="913398909">
    <w:abstractNumId w:val="18"/>
  </w:num>
  <w:num w:numId="41" w16cid:durableId="635910627">
    <w:abstractNumId w:val="4"/>
  </w:num>
  <w:num w:numId="42" w16cid:durableId="1627815749">
    <w:abstractNumId w:val="4"/>
  </w:num>
  <w:num w:numId="43" w16cid:durableId="142547346">
    <w:abstractNumId w:val="32"/>
  </w:num>
  <w:num w:numId="44" w16cid:durableId="151875684">
    <w:abstractNumId w:val="4"/>
  </w:num>
  <w:num w:numId="45" w16cid:durableId="979312120">
    <w:abstractNumId w:val="4"/>
  </w:num>
  <w:num w:numId="46" w16cid:durableId="1973317566">
    <w:abstractNumId w:val="16"/>
  </w:num>
  <w:num w:numId="47" w16cid:durableId="91921637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387076465">
    <w:abstractNumId w:val="4"/>
  </w:num>
  <w:num w:numId="49" w16cid:durableId="1160852679">
    <w:abstractNumId w:val="4"/>
  </w:num>
  <w:num w:numId="50" w16cid:durableId="142895827">
    <w:abstractNumId w:val="5"/>
  </w:num>
  <w:num w:numId="51" w16cid:durableId="1291741385">
    <w:abstractNumId w:val="17"/>
  </w:num>
  <w:num w:numId="52" w16cid:durableId="763189811">
    <w:abstractNumId w:val="9"/>
  </w:num>
  <w:num w:numId="53" w16cid:durableId="1940212128">
    <w:abstractNumId w:val="20"/>
  </w:num>
  <w:num w:numId="54" w16cid:durableId="1437750087">
    <w:abstractNumId w:val="13"/>
  </w:num>
  <w:num w:numId="55" w16cid:durableId="158930585">
    <w:abstractNumId w:val="15"/>
  </w:num>
  <w:num w:numId="56" w16cid:durableId="90592334">
    <w:abstractNumId w:val="8"/>
  </w:num>
  <w:num w:numId="57" w16cid:durableId="737747212">
    <w:abstractNumId w:val="33"/>
  </w:num>
  <w:num w:numId="58" w16cid:durableId="65301491">
    <w:abstractNumId w:val="4"/>
  </w:num>
  <w:num w:numId="59" w16cid:durableId="1664309566">
    <w:abstractNumId w:val="2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0" w16cid:durableId="579603582">
    <w:abstractNumId w:val="11"/>
  </w:num>
  <w:num w:numId="61" w16cid:durableId="870260650">
    <w:abstractNumId w:val="29"/>
  </w:num>
  <w:num w:numId="62" w16cid:durableId="763307478">
    <w:abstractNumId w:val="4"/>
  </w:num>
  <w:num w:numId="63" w16cid:durableId="1931587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593784630">
    <w:abstractNumId w:val="0"/>
  </w:num>
  <w:num w:numId="65" w16cid:durableId="1131367355">
    <w:abstractNumId w:val="10"/>
  </w:num>
  <w:num w:numId="66" w16cid:durableId="107632268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803235179">
    <w:abstractNumId w:val="1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577130265">
    <w:abstractNumId w:val="26"/>
  </w:num>
  <w:num w:numId="69" w16cid:durableId="1769428550">
    <w:abstractNumId w:val="4"/>
  </w:num>
  <w:num w:numId="70" w16cid:durableId="1017462839">
    <w:abstractNumId w:val="4"/>
  </w:num>
  <w:num w:numId="71" w16cid:durableId="1252547355">
    <w:abstractNumId w:val="16"/>
  </w:num>
  <w:num w:numId="72" w16cid:durableId="665401311">
    <w:abstractNumId w:val="16"/>
  </w:num>
  <w:num w:numId="73" w16cid:durableId="593711643">
    <w:abstractNumId w:val="16"/>
  </w:num>
  <w:num w:numId="74" w16cid:durableId="2029601991">
    <w:abstractNumId w:val="16"/>
  </w:num>
  <w:num w:numId="75" w16cid:durableId="289088735">
    <w:abstractNumId w:val="16"/>
  </w:num>
  <w:num w:numId="76" w16cid:durableId="615016774">
    <w:abstractNumId w:val="16"/>
  </w:num>
  <w:num w:numId="77" w16cid:durableId="1842964019">
    <w:abstractNumId w:val="16"/>
  </w:num>
  <w:num w:numId="78" w16cid:durableId="1960603213">
    <w:abstractNumId w:val="16"/>
  </w:num>
  <w:num w:numId="79" w16cid:durableId="1212614795">
    <w:abstractNumId w:val="16"/>
  </w:num>
  <w:num w:numId="80" w16cid:durableId="1805930723">
    <w:abstractNumId w:val="16"/>
  </w:num>
  <w:num w:numId="81" w16cid:durableId="1100032013">
    <w:abstractNumId w:val="16"/>
  </w:num>
  <w:num w:numId="82" w16cid:durableId="952632109">
    <w:abstractNumId w:val="16"/>
  </w:num>
  <w:num w:numId="83" w16cid:durableId="17584366">
    <w:abstractNumId w:val="16"/>
  </w:num>
  <w:num w:numId="84" w16cid:durableId="913009438">
    <w:abstractNumId w:val="16"/>
  </w:num>
  <w:num w:numId="85" w16cid:durableId="700055914">
    <w:abstractNumId w:val="16"/>
  </w:num>
  <w:num w:numId="86" w16cid:durableId="205991359">
    <w:abstractNumId w:val="16"/>
  </w:num>
  <w:num w:numId="87" w16cid:durableId="1920671538">
    <w:abstractNumId w:val="16"/>
  </w:num>
  <w:num w:numId="88" w16cid:durableId="1397507416">
    <w:abstractNumId w:val="16"/>
  </w:num>
  <w:num w:numId="89" w16cid:durableId="1425956316">
    <w:abstractNumId w:val="16"/>
  </w:num>
  <w:num w:numId="90" w16cid:durableId="395445251">
    <w:abstractNumId w:val="16"/>
  </w:num>
  <w:num w:numId="91" w16cid:durableId="1013843614">
    <w:abstractNumId w:val="16"/>
  </w:num>
  <w:num w:numId="92" w16cid:durableId="1101489532">
    <w:abstractNumId w:val="16"/>
  </w:num>
  <w:num w:numId="93" w16cid:durableId="509955395">
    <w:abstractNumId w:val="16"/>
  </w:num>
  <w:num w:numId="94" w16cid:durableId="1832406876">
    <w:abstractNumId w:val="16"/>
  </w:num>
  <w:num w:numId="95" w16cid:durableId="892080315">
    <w:abstractNumId w:val="16"/>
  </w:num>
  <w:num w:numId="96" w16cid:durableId="1632707622">
    <w:abstractNumId w:val="16"/>
  </w:num>
  <w:num w:numId="97" w16cid:durableId="713967189">
    <w:abstractNumId w:val="16"/>
  </w:num>
  <w:num w:numId="98" w16cid:durableId="867529215">
    <w:abstractNumId w:val="16"/>
  </w:num>
  <w:num w:numId="99" w16cid:durableId="74398670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56611007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00447430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2894384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33221988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879821695">
    <w:abstractNumId w:val="4"/>
  </w:num>
  <w:num w:numId="105" w16cid:durableId="1159807518">
    <w:abstractNumId w:val="2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6" w16cid:durableId="744375316">
    <w:abstractNumId w:val="2"/>
  </w:num>
  <w:num w:numId="107" w16cid:durableId="1884555765">
    <w:abstractNumId w:val="12"/>
  </w:num>
  <w:num w:numId="108" w16cid:durableId="904417922">
    <w:abstractNumId w:val="30"/>
  </w:num>
  <w:num w:numId="109" w16cid:durableId="397284896">
    <w:abstractNumId w:val="30"/>
  </w:num>
  <w:num w:numId="110" w16cid:durableId="180318820">
    <w:abstractNumId w:val="1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attachedTemplate r:id="rId1"/>
  <w:linkStyl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066D"/>
    <w:rsid w:val="00001945"/>
    <w:rsid w:val="00001C08"/>
    <w:rsid w:val="00002A4E"/>
    <w:rsid w:val="00002BF1"/>
    <w:rsid w:val="00002D7B"/>
    <w:rsid w:val="00003CF4"/>
    <w:rsid w:val="000041A1"/>
    <w:rsid w:val="00005788"/>
    <w:rsid w:val="0000597A"/>
    <w:rsid w:val="00005D13"/>
    <w:rsid w:val="00005E85"/>
    <w:rsid w:val="00006220"/>
    <w:rsid w:val="00006B15"/>
    <w:rsid w:val="00006CD7"/>
    <w:rsid w:val="00007171"/>
    <w:rsid w:val="000072E9"/>
    <w:rsid w:val="0001036A"/>
    <w:rsid w:val="000103FC"/>
    <w:rsid w:val="00010746"/>
    <w:rsid w:val="00011133"/>
    <w:rsid w:val="0001198F"/>
    <w:rsid w:val="00012683"/>
    <w:rsid w:val="00012761"/>
    <w:rsid w:val="00013038"/>
    <w:rsid w:val="000133ED"/>
    <w:rsid w:val="000135FE"/>
    <w:rsid w:val="000143DF"/>
    <w:rsid w:val="00015006"/>
    <w:rsid w:val="000151F8"/>
    <w:rsid w:val="00015D43"/>
    <w:rsid w:val="000166EF"/>
    <w:rsid w:val="00016801"/>
    <w:rsid w:val="00016CA5"/>
    <w:rsid w:val="00017245"/>
    <w:rsid w:val="000173D3"/>
    <w:rsid w:val="000173E2"/>
    <w:rsid w:val="00017F91"/>
    <w:rsid w:val="00020126"/>
    <w:rsid w:val="000202B8"/>
    <w:rsid w:val="0002060D"/>
    <w:rsid w:val="00021171"/>
    <w:rsid w:val="00022CFE"/>
    <w:rsid w:val="00023790"/>
    <w:rsid w:val="00024602"/>
    <w:rsid w:val="000252FF"/>
    <w:rsid w:val="000253AE"/>
    <w:rsid w:val="00027181"/>
    <w:rsid w:val="00030C4B"/>
    <w:rsid w:val="00030EBC"/>
    <w:rsid w:val="00030F9E"/>
    <w:rsid w:val="0003102E"/>
    <w:rsid w:val="000311E0"/>
    <w:rsid w:val="00031B86"/>
    <w:rsid w:val="0003244A"/>
    <w:rsid w:val="000331B6"/>
    <w:rsid w:val="00034F5E"/>
    <w:rsid w:val="0003541F"/>
    <w:rsid w:val="00035A50"/>
    <w:rsid w:val="00037A60"/>
    <w:rsid w:val="00037C5C"/>
    <w:rsid w:val="00037F66"/>
    <w:rsid w:val="00040BF3"/>
    <w:rsid w:val="00040EA3"/>
    <w:rsid w:val="00041B3E"/>
    <w:rsid w:val="00041D16"/>
    <w:rsid w:val="00041EB6"/>
    <w:rsid w:val="00042114"/>
    <w:rsid w:val="000423E3"/>
    <w:rsid w:val="0004292D"/>
    <w:rsid w:val="00042D30"/>
    <w:rsid w:val="000436D5"/>
    <w:rsid w:val="00043F14"/>
    <w:rsid w:val="00043FA0"/>
    <w:rsid w:val="00044C5D"/>
    <w:rsid w:val="00044D23"/>
    <w:rsid w:val="000450E6"/>
    <w:rsid w:val="00046473"/>
    <w:rsid w:val="00046C9F"/>
    <w:rsid w:val="000470B7"/>
    <w:rsid w:val="000501A5"/>
    <w:rsid w:val="00050582"/>
    <w:rsid w:val="000507E6"/>
    <w:rsid w:val="0005163D"/>
    <w:rsid w:val="00051BC4"/>
    <w:rsid w:val="00051BF0"/>
    <w:rsid w:val="000522BB"/>
    <w:rsid w:val="00052A24"/>
    <w:rsid w:val="000534F4"/>
    <w:rsid w:val="000535B7"/>
    <w:rsid w:val="00053726"/>
    <w:rsid w:val="000538AB"/>
    <w:rsid w:val="000562A7"/>
    <w:rsid w:val="000564F8"/>
    <w:rsid w:val="00056F0D"/>
    <w:rsid w:val="000578A5"/>
    <w:rsid w:val="00057BC8"/>
    <w:rsid w:val="000601D7"/>
    <w:rsid w:val="000604B9"/>
    <w:rsid w:val="00061232"/>
    <w:rsid w:val="000612B6"/>
    <w:rsid w:val="000613C4"/>
    <w:rsid w:val="000620E8"/>
    <w:rsid w:val="00062708"/>
    <w:rsid w:val="00063947"/>
    <w:rsid w:val="00063AA3"/>
    <w:rsid w:val="00065388"/>
    <w:rsid w:val="00065A16"/>
    <w:rsid w:val="000674AF"/>
    <w:rsid w:val="00067B2C"/>
    <w:rsid w:val="00067BC4"/>
    <w:rsid w:val="00070416"/>
    <w:rsid w:val="00071D06"/>
    <w:rsid w:val="00071DEE"/>
    <w:rsid w:val="00071F64"/>
    <w:rsid w:val="0007214A"/>
    <w:rsid w:val="00072474"/>
    <w:rsid w:val="00072615"/>
    <w:rsid w:val="000729BA"/>
    <w:rsid w:val="00072B6E"/>
    <w:rsid w:val="00072DFB"/>
    <w:rsid w:val="00073C93"/>
    <w:rsid w:val="000752ED"/>
    <w:rsid w:val="00075B4E"/>
    <w:rsid w:val="00075E2C"/>
    <w:rsid w:val="0007708D"/>
    <w:rsid w:val="00077A7C"/>
    <w:rsid w:val="00080295"/>
    <w:rsid w:val="000811E5"/>
    <w:rsid w:val="000820E6"/>
    <w:rsid w:val="00082241"/>
    <w:rsid w:val="000822FC"/>
    <w:rsid w:val="00082E53"/>
    <w:rsid w:val="00084247"/>
    <w:rsid w:val="00084481"/>
    <w:rsid w:val="000844F9"/>
    <w:rsid w:val="000845C4"/>
    <w:rsid w:val="00084628"/>
    <w:rsid w:val="00084830"/>
    <w:rsid w:val="00084A00"/>
    <w:rsid w:val="00085476"/>
    <w:rsid w:val="00085E6E"/>
    <w:rsid w:val="0008606A"/>
    <w:rsid w:val="000860D8"/>
    <w:rsid w:val="00086656"/>
    <w:rsid w:val="00086D87"/>
    <w:rsid w:val="000872D6"/>
    <w:rsid w:val="00090628"/>
    <w:rsid w:val="00090669"/>
    <w:rsid w:val="000917A5"/>
    <w:rsid w:val="000919BC"/>
    <w:rsid w:val="00091B2A"/>
    <w:rsid w:val="000922D6"/>
    <w:rsid w:val="00092F78"/>
    <w:rsid w:val="000940CA"/>
    <w:rsid w:val="00094241"/>
    <w:rsid w:val="0009452F"/>
    <w:rsid w:val="00094EE6"/>
    <w:rsid w:val="000950AB"/>
    <w:rsid w:val="00095CA1"/>
    <w:rsid w:val="00095E46"/>
    <w:rsid w:val="000965EE"/>
    <w:rsid w:val="00096701"/>
    <w:rsid w:val="00097721"/>
    <w:rsid w:val="000A0C05"/>
    <w:rsid w:val="000A10DD"/>
    <w:rsid w:val="000A1C40"/>
    <w:rsid w:val="000A33D4"/>
    <w:rsid w:val="000A41E7"/>
    <w:rsid w:val="000A451E"/>
    <w:rsid w:val="000A644E"/>
    <w:rsid w:val="000A6578"/>
    <w:rsid w:val="000A6D4F"/>
    <w:rsid w:val="000A748D"/>
    <w:rsid w:val="000A796C"/>
    <w:rsid w:val="000A7A61"/>
    <w:rsid w:val="000B061F"/>
    <w:rsid w:val="000B09C8"/>
    <w:rsid w:val="000B1FC2"/>
    <w:rsid w:val="000B2886"/>
    <w:rsid w:val="000B2B78"/>
    <w:rsid w:val="000B30E1"/>
    <w:rsid w:val="000B35EC"/>
    <w:rsid w:val="000B4B82"/>
    <w:rsid w:val="000B4B9B"/>
    <w:rsid w:val="000B4F65"/>
    <w:rsid w:val="000B5924"/>
    <w:rsid w:val="000B622C"/>
    <w:rsid w:val="000B75CB"/>
    <w:rsid w:val="000B7D49"/>
    <w:rsid w:val="000C07B7"/>
    <w:rsid w:val="000C080A"/>
    <w:rsid w:val="000C0CD0"/>
    <w:rsid w:val="000C0D3E"/>
    <w:rsid w:val="000C0FB5"/>
    <w:rsid w:val="000C1078"/>
    <w:rsid w:val="000C16A7"/>
    <w:rsid w:val="000C1BCD"/>
    <w:rsid w:val="000C250C"/>
    <w:rsid w:val="000C3704"/>
    <w:rsid w:val="000C3822"/>
    <w:rsid w:val="000C3F65"/>
    <w:rsid w:val="000C43DF"/>
    <w:rsid w:val="000C45AA"/>
    <w:rsid w:val="000C4990"/>
    <w:rsid w:val="000C4E5F"/>
    <w:rsid w:val="000C4FBB"/>
    <w:rsid w:val="000C575E"/>
    <w:rsid w:val="000C61FB"/>
    <w:rsid w:val="000C677F"/>
    <w:rsid w:val="000C6CAC"/>
    <w:rsid w:val="000C6F89"/>
    <w:rsid w:val="000C7627"/>
    <w:rsid w:val="000C7D4F"/>
    <w:rsid w:val="000D1978"/>
    <w:rsid w:val="000D1EC1"/>
    <w:rsid w:val="000D2063"/>
    <w:rsid w:val="000D2249"/>
    <w:rsid w:val="000D24EC"/>
    <w:rsid w:val="000D2C3A"/>
    <w:rsid w:val="000D48A8"/>
    <w:rsid w:val="000D4B5A"/>
    <w:rsid w:val="000D55B1"/>
    <w:rsid w:val="000D59D2"/>
    <w:rsid w:val="000D64D8"/>
    <w:rsid w:val="000D664E"/>
    <w:rsid w:val="000D679E"/>
    <w:rsid w:val="000E07F5"/>
    <w:rsid w:val="000E18D3"/>
    <w:rsid w:val="000E1E22"/>
    <w:rsid w:val="000E20B4"/>
    <w:rsid w:val="000E2260"/>
    <w:rsid w:val="000E2F16"/>
    <w:rsid w:val="000E3800"/>
    <w:rsid w:val="000E3C1C"/>
    <w:rsid w:val="000E40A2"/>
    <w:rsid w:val="000E41B7"/>
    <w:rsid w:val="000E45F9"/>
    <w:rsid w:val="000E65C6"/>
    <w:rsid w:val="000E65F6"/>
    <w:rsid w:val="000E6BA0"/>
    <w:rsid w:val="000F090C"/>
    <w:rsid w:val="000F174A"/>
    <w:rsid w:val="000F1857"/>
    <w:rsid w:val="000F21BF"/>
    <w:rsid w:val="000F2824"/>
    <w:rsid w:val="000F377D"/>
    <w:rsid w:val="000F3B18"/>
    <w:rsid w:val="000F488A"/>
    <w:rsid w:val="000F4C3E"/>
    <w:rsid w:val="000F6A9C"/>
    <w:rsid w:val="000F6F5E"/>
    <w:rsid w:val="000F6F69"/>
    <w:rsid w:val="000F6FEE"/>
    <w:rsid w:val="000F7960"/>
    <w:rsid w:val="000F7CE5"/>
    <w:rsid w:val="001004FA"/>
    <w:rsid w:val="00100514"/>
    <w:rsid w:val="00100B59"/>
    <w:rsid w:val="00100DC5"/>
    <w:rsid w:val="00100E27"/>
    <w:rsid w:val="00100E5A"/>
    <w:rsid w:val="00101135"/>
    <w:rsid w:val="0010259B"/>
    <w:rsid w:val="00102D25"/>
    <w:rsid w:val="00103D80"/>
    <w:rsid w:val="001049C1"/>
    <w:rsid w:val="00104A05"/>
    <w:rsid w:val="00105281"/>
    <w:rsid w:val="001057FF"/>
    <w:rsid w:val="00106009"/>
    <w:rsid w:val="001061F9"/>
    <w:rsid w:val="0010663E"/>
    <w:rsid w:val="001068B3"/>
    <w:rsid w:val="00106A3B"/>
    <w:rsid w:val="0011011D"/>
    <w:rsid w:val="00110822"/>
    <w:rsid w:val="0011099F"/>
    <w:rsid w:val="00110F8B"/>
    <w:rsid w:val="00111046"/>
    <w:rsid w:val="001113CC"/>
    <w:rsid w:val="00111547"/>
    <w:rsid w:val="001126E1"/>
    <w:rsid w:val="00112B3C"/>
    <w:rsid w:val="00113727"/>
    <w:rsid w:val="00113763"/>
    <w:rsid w:val="0011437C"/>
    <w:rsid w:val="001144DA"/>
    <w:rsid w:val="00114676"/>
    <w:rsid w:val="001146F5"/>
    <w:rsid w:val="00114B7D"/>
    <w:rsid w:val="00117773"/>
    <w:rsid w:val="001177C4"/>
    <w:rsid w:val="00117B7D"/>
    <w:rsid w:val="00117FF3"/>
    <w:rsid w:val="00120503"/>
    <w:rsid w:val="001208A4"/>
    <w:rsid w:val="001208EA"/>
    <w:rsid w:val="0012093E"/>
    <w:rsid w:val="00122064"/>
    <w:rsid w:val="001231F0"/>
    <w:rsid w:val="00123CA3"/>
    <w:rsid w:val="00124702"/>
    <w:rsid w:val="00125815"/>
    <w:rsid w:val="00125C6C"/>
    <w:rsid w:val="00126B02"/>
    <w:rsid w:val="00127648"/>
    <w:rsid w:val="00127663"/>
    <w:rsid w:val="00127903"/>
    <w:rsid w:val="0013032B"/>
    <w:rsid w:val="001304E4"/>
    <w:rsid w:val="001305EA"/>
    <w:rsid w:val="00130630"/>
    <w:rsid w:val="00131AAC"/>
    <w:rsid w:val="00131DF7"/>
    <w:rsid w:val="00131EA3"/>
    <w:rsid w:val="001324C3"/>
    <w:rsid w:val="001328FA"/>
    <w:rsid w:val="00132E4A"/>
    <w:rsid w:val="0013419A"/>
    <w:rsid w:val="00134700"/>
    <w:rsid w:val="0013475D"/>
    <w:rsid w:val="00134E23"/>
    <w:rsid w:val="001357C7"/>
    <w:rsid w:val="00135E80"/>
    <w:rsid w:val="00137115"/>
    <w:rsid w:val="00140651"/>
    <w:rsid w:val="00140753"/>
    <w:rsid w:val="0014239C"/>
    <w:rsid w:val="00142961"/>
    <w:rsid w:val="001430CE"/>
    <w:rsid w:val="00143921"/>
    <w:rsid w:val="001459FE"/>
    <w:rsid w:val="001466D7"/>
    <w:rsid w:val="00146BA7"/>
    <w:rsid w:val="00146C80"/>
    <w:rsid w:val="00146CAD"/>
    <w:rsid w:val="00146F04"/>
    <w:rsid w:val="00147AE2"/>
    <w:rsid w:val="00147E93"/>
    <w:rsid w:val="001500E3"/>
    <w:rsid w:val="00150EBC"/>
    <w:rsid w:val="00150F02"/>
    <w:rsid w:val="00151C37"/>
    <w:rsid w:val="001520B0"/>
    <w:rsid w:val="00153337"/>
    <w:rsid w:val="00153B59"/>
    <w:rsid w:val="0015446A"/>
    <w:rsid w:val="0015487C"/>
    <w:rsid w:val="00154894"/>
    <w:rsid w:val="00154BBB"/>
    <w:rsid w:val="00154EB1"/>
    <w:rsid w:val="00155144"/>
    <w:rsid w:val="001558A7"/>
    <w:rsid w:val="00155C34"/>
    <w:rsid w:val="00156120"/>
    <w:rsid w:val="001564ED"/>
    <w:rsid w:val="001565DC"/>
    <w:rsid w:val="00156956"/>
    <w:rsid w:val="00156F42"/>
    <w:rsid w:val="0015712E"/>
    <w:rsid w:val="00157322"/>
    <w:rsid w:val="00157C38"/>
    <w:rsid w:val="0016090A"/>
    <w:rsid w:val="001613F7"/>
    <w:rsid w:val="00161A3D"/>
    <w:rsid w:val="00162C3A"/>
    <w:rsid w:val="001635EF"/>
    <w:rsid w:val="00165635"/>
    <w:rsid w:val="00165B83"/>
    <w:rsid w:val="00165FF0"/>
    <w:rsid w:val="001667A6"/>
    <w:rsid w:val="0016721E"/>
    <w:rsid w:val="0017075C"/>
    <w:rsid w:val="00170C82"/>
    <w:rsid w:val="00170CB5"/>
    <w:rsid w:val="00171601"/>
    <w:rsid w:val="00171EB4"/>
    <w:rsid w:val="00172EC4"/>
    <w:rsid w:val="001734BA"/>
    <w:rsid w:val="001734EF"/>
    <w:rsid w:val="00173D10"/>
    <w:rsid w:val="00174183"/>
    <w:rsid w:val="0017468E"/>
    <w:rsid w:val="00174DFA"/>
    <w:rsid w:val="00175B6A"/>
    <w:rsid w:val="00176892"/>
    <w:rsid w:val="00176C65"/>
    <w:rsid w:val="00180028"/>
    <w:rsid w:val="001800FD"/>
    <w:rsid w:val="0018036C"/>
    <w:rsid w:val="001803BC"/>
    <w:rsid w:val="00180A15"/>
    <w:rsid w:val="00180C7A"/>
    <w:rsid w:val="001810F4"/>
    <w:rsid w:val="00181128"/>
    <w:rsid w:val="001811C5"/>
    <w:rsid w:val="0018179E"/>
    <w:rsid w:val="001817C6"/>
    <w:rsid w:val="00182B46"/>
    <w:rsid w:val="00183972"/>
    <w:rsid w:val="001839C3"/>
    <w:rsid w:val="00183B80"/>
    <w:rsid w:val="00183DB2"/>
    <w:rsid w:val="00183E9C"/>
    <w:rsid w:val="001841F1"/>
    <w:rsid w:val="00184352"/>
    <w:rsid w:val="00184B85"/>
    <w:rsid w:val="0018571A"/>
    <w:rsid w:val="001857E7"/>
    <w:rsid w:val="00185801"/>
    <w:rsid w:val="001858C4"/>
    <w:rsid w:val="001859B6"/>
    <w:rsid w:val="001870CE"/>
    <w:rsid w:val="0018755D"/>
    <w:rsid w:val="00187FFC"/>
    <w:rsid w:val="00191127"/>
    <w:rsid w:val="00191D2F"/>
    <w:rsid w:val="00191F45"/>
    <w:rsid w:val="0019224B"/>
    <w:rsid w:val="00193503"/>
    <w:rsid w:val="001939CA"/>
    <w:rsid w:val="00193B82"/>
    <w:rsid w:val="00194A28"/>
    <w:rsid w:val="00195AE3"/>
    <w:rsid w:val="00195F10"/>
    <w:rsid w:val="0019600C"/>
    <w:rsid w:val="00196592"/>
    <w:rsid w:val="00196CF1"/>
    <w:rsid w:val="00196E16"/>
    <w:rsid w:val="00197ADC"/>
    <w:rsid w:val="00197B41"/>
    <w:rsid w:val="001A03EA"/>
    <w:rsid w:val="001A0987"/>
    <w:rsid w:val="001A0AF7"/>
    <w:rsid w:val="001A0CC0"/>
    <w:rsid w:val="001A0CEE"/>
    <w:rsid w:val="001A1697"/>
    <w:rsid w:val="001A1F8E"/>
    <w:rsid w:val="001A25AF"/>
    <w:rsid w:val="001A277A"/>
    <w:rsid w:val="001A3134"/>
    <w:rsid w:val="001A3627"/>
    <w:rsid w:val="001A51F5"/>
    <w:rsid w:val="001A5810"/>
    <w:rsid w:val="001A5A3D"/>
    <w:rsid w:val="001A5B3A"/>
    <w:rsid w:val="001A5F10"/>
    <w:rsid w:val="001A62A8"/>
    <w:rsid w:val="001A6EF1"/>
    <w:rsid w:val="001A76F7"/>
    <w:rsid w:val="001B1150"/>
    <w:rsid w:val="001B18FF"/>
    <w:rsid w:val="001B1D19"/>
    <w:rsid w:val="001B2922"/>
    <w:rsid w:val="001B3065"/>
    <w:rsid w:val="001B33C0"/>
    <w:rsid w:val="001B4733"/>
    <w:rsid w:val="001B4A46"/>
    <w:rsid w:val="001B5109"/>
    <w:rsid w:val="001B51F8"/>
    <w:rsid w:val="001B5E34"/>
    <w:rsid w:val="001B68DA"/>
    <w:rsid w:val="001B6A0C"/>
    <w:rsid w:val="001B6C9B"/>
    <w:rsid w:val="001B7ED1"/>
    <w:rsid w:val="001C2997"/>
    <w:rsid w:val="001C4DA6"/>
    <w:rsid w:val="001C4DB7"/>
    <w:rsid w:val="001C6C9B"/>
    <w:rsid w:val="001C70F4"/>
    <w:rsid w:val="001C7468"/>
    <w:rsid w:val="001C7FAF"/>
    <w:rsid w:val="001D090F"/>
    <w:rsid w:val="001D0A33"/>
    <w:rsid w:val="001D105A"/>
    <w:rsid w:val="001D10B2"/>
    <w:rsid w:val="001D1994"/>
    <w:rsid w:val="001D2409"/>
    <w:rsid w:val="001D3092"/>
    <w:rsid w:val="001D4286"/>
    <w:rsid w:val="001D4387"/>
    <w:rsid w:val="001D4CD1"/>
    <w:rsid w:val="001D5272"/>
    <w:rsid w:val="001D5BA2"/>
    <w:rsid w:val="001D66C2"/>
    <w:rsid w:val="001D6877"/>
    <w:rsid w:val="001D6AD6"/>
    <w:rsid w:val="001D739E"/>
    <w:rsid w:val="001D7738"/>
    <w:rsid w:val="001D77C5"/>
    <w:rsid w:val="001D7D7F"/>
    <w:rsid w:val="001E0528"/>
    <w:rsid w:val="001E0B50"/>
    <w:rsid w:val="001E0D36"/>
    <w:rsid w:val="001E0FFC"/>
    <w:rsid w:val="001E1F93"/>
    <w:rsid w:val="001E223C"/>
    <w:rsid w:val="001E24CF"/>
    <w:rsid w:val="001E265E"/>
    <w:rsid w:val="001E2985"/>
    <w:rsid w:val="001E3097"/>
    <w:rsid w:val="001E30DB"/>
    <w:rsid w:val="001E4B06"/>
    <w:rsid w:val="001E5311"/>
    <w:rsid w:val="001E5848"/>
    <w:rsid w:val="001E59FA"/>
    <w:rsid w:val="001E5ABA"/>
    <w:rsid w:val="001E5F98"/>
    <w:rsid w:val="001E6185"/>
    <w:rsid w:val="001E683B"/>
    <w:rsid w:val="001E6DA4"/>
    <w:rsid w:val="001E6F61"/>
    <w:rsid w:val="001F01F4"/>
    <w:rsid w:val="001F057E"/>
    <w:rsid w:val="001F0F26"/>
    <w:rsid w:val="001F1729"/>
    <w:rsid w:val="001F2232"/>
    <w:rsid w:val="001F22B3"/>
    <w:rsid w:val="001F29D8"/>
    <w:rsid w:val="001F2A04"/>
    <w:rsid w:val="001F2A25"/>
    <w:rsid w:val="001F4025"/>
    <w:rsid w:val="001F490B"/>
    <w:rsid w:val="001F5621"/>
    <w:rsid w:val="001F64BE"/>
    <w:rsid w:val="001F6C0D"/>
    <w:rsid w:val="001F6C40"/>
    <w:rsid w:val="001F6C97"/>
    <w:rsid w:val="001F6D7B"/>
    <w:rsid w:val="001F7070"/>
    <w:rsid w:val="001F75EE"/>
    <w:rsid w:val="001F77CB"/>
    <w:rsid w:val="001F7807"/>
    <w:rsid w:val="002007C8"/>
    <w:rsid w:val="00200AD3"/>
    <w:rsid w:val="00200B1E"/>
    <w:rsid w:val="00200EF2"/>
    <w:rsid w:val="002016B9"/>
    <w:rsid w:val="00201825"/>
    <w:rsid w:val="00201CB2"/>
    <w:rsid w:val="00202266"/>
    <w:rsid w:val="00202BA3"/>
    <w:rsid w:val="00203B7B"/>
    <w:rsid w:val="00204500"/>
    <w:rsid w:val="002046F7"/>
    <w:rsid w:val="0020478D"/>
    <w:rsid w:val="002051C7"/>
    <w:rsid w:val="002054D0"/>
    <w:rsid w:val="00206EFD"/>
    <w:rsid w:val="0020756A"/>
    <w:rsid w:val="00207723"/>
    <w:rsid w:val="0021009D"/>
    <w:rsid w:val="00210449"/>
    <w:rsid w:val="00210D95"/>
    <w:rsid w:val="002136B3"/>
    <w:rsid w:val="00214D09"/>
    <w:rsid w:val="00215C89"/>
    <w:rsid w:val="0021660A"/>
    <w:rsid w:val="00216957"/>
    <w:rsid w:val="00217731"/>
    <w:rsid w:val="002177AF"/>
    <w:rsid w:val="002177DF"/>
    <w:rsid w:val="00217AE6"/>
    <w:rsid w:val="00220316"/>
    <w:rsid w:val="00220B90"/>
    <w:rsid w:val="002210A5"/>
    <w:rsid w:val="00221777"/>
    <w:rsid w:val="0022181C"/>
    <w:rsid w:val="00221998"/>
    <w:rsid w:val="00221B0B"/>
    <w:rsid w:val="00221E1A"/>
    <w:rsid w:val="00221F4B"/>
    <w:rsid w:val="00222751"/>
    <w:rsid w:val="002228E3"/>
    <w:rsid w:val="00222C4F"/>
    <w:rsid w:val="00222D73"/>
    <w:rsid w:val="00223068"/>
    <w:rsid w:val="0022320E"/>
    <w:rsid w:val="00224261"/>
    <w:rsid w:val="00224B16"/>
    <w:rsid w:val="00224D61"/>
    <w:rsid w:val="00225849"/>
    <w:rsid w:val="002265BD"/>
    <w:rsid w:val="00226613"/>
    <w:rsid w:val="002270CC"/>
    <w:rsid w:val="00227421"/>
    <w:rsid w:val="00227894"/>
    <w:rsid w:val="0022791F"/>
    <w:rsid w:val="00227ABF"/>
    <w:rsid w:val="00227F7F"/>
    <w:rsid w:val="0023055D"/>
    <w:rsid w:val="002305AD"/>
    <w:rsid w:val="00230F0E"/>
    <w:rsid w:val="00231E53"/>
    <w:rsid w:val="002320AD"/>
    <w:rsid w:val="00232F55"/>
    <w:rsid w:val="00233600"/>
    <w:rsid w:val="00234830"/>
    <w:rsid w:val="00234F22"/>
    <w:rsid w:val="002362DD"/>
    <w:rsid w:val="002368C7"/>
    <w:rsid w:val="0023726F"/>
    <w:rsid w:val="00237A18"/>
    <w:rsid w:val="002401F8"/>
    <w:rsid w:val="0024041A"/>
    <w:rsid w:val="002410C8"/>
    <w:rsid w:val="00241C93"/>
    <w:rsid w:val="0024214A"/>
    <w:rsid w:val="002429F3"/>
    <w:rsid w:val="00243039"/>
    <w:rsid w:val="002430BA"/>
    <w:rsid w:val="00243C3B"/>
    <w:rsid w:val="00243F55"/>
    <w:rsid w:val="002441E7"/>
    <w:rsid w:val="002441F2"/>
    <w:rsid w:val="0024438F"/>
    <w:rsid w:val="002447C2"/>
    <w:rsid w:val="0024489B"/>
    <w:rsid w:val="00244CE0"/>
    <w:rsid w:val="002458D0"/>
    <w:rsid w:val="00245C31"/>
    <w:rsid w:val="00245EC0"/>
    <w:rsid w:val="002462B7"/>
    <w:rsid w:val="002466A8"/>
    <w:rsid w:val="00247859"/>
    <w:rsid w:val="00247FF0"/>
    <w:rsid w:val="00250C2E"/>
    <w:rsid w:val="00250E5C"/>
    <w:rsid w:val="00250F4A"/>
    <w:rsid w:val="00251349"/>
    <w:rsid w:val="00251452"/>
    <w:rsid w:val="00252194"/>
    <w:rsid w:val="0025319C"/>
    <w:rsid w:val="00253532"/>
    <w:rsid w:val="002540D3"/>
    <w:rsid w:val="0025485D"/>
    <w:rsid w:val="00254B2A"/>
    <w:rsid w:val="00255284"/>
    <w:rsid w:val="002556DB"/>
    <w:rsid w:val="00256D4F"/>
    <w:rsid w:val="002575EC"/>
    <w:rsid w:val="00257CC2"/>
    <w:rsid w:val="00260621"/>
    <w:rsid w:val="00260EE8"/>
    <w:rsid w:val="00260F28"/>
    <w:rsid w:val="0026131D"/>
    <w:rsid w:val="00261E09"/>
    <w:rsid w:val="00263542"/>
    <w:rsid w:val="0026363B"/>
    <w:rsid w:val="002642A0"/>
    <w:rsid w:val="002642F9"/>
    <w:rsid w:val="00264DCF"/>
    <w:rsid w:val="00266738"/>
    <w:rsid w:val="0026691A"/>
    <w:rsid w:val="002669EF"/>
    <w:rsid w:val="00266D0C"/>
    <w:rsid w:val="00267A78"/>
    <w:rsid w:val="00267D64"/>
    <w:rsid w:val="00270B6F"/>
    <w:rsid w:val="00270D34"/>
    <w:rsid w:val="00271451"/>
    <w:rsid w:val="002717AE"/>
    <w:rsid w:val="002724D5"/>
    <w:rsid w:val="00272C22"/>
    <w:rsid w:val="00273673"/>
    <w:rsid w:val="00273F6D"/>
    <w:rsid w:val="00273F94"/>
    <w:rsid w:val="00275427"/>
    <w:rsid w:val="002754FE"/>
    <w:rsid w:val="0027578F"/>
    <w:rsid w:val="00275E9B"/>
    <w:rsid w:val="002760B7"/>
    <w:rsid w:val="0027707D"/>
    <w:rsid w:val="00277B62"/>
    <w:rsid w:val="002810D3"/>
    <w:rsid w:val="0028186C"/>
    <w:rsid w:val="00282102"/>
    <w:rsid w:val="00282322"/>
    <w:rsid w:val="002827A5"/>
    <w:rsid w:val="00282BCB"/>
    <w:rsid w:val="00282D94"/>
    <w:rsid w:val="00284532"/>
    <w:rsid w:val="002847AE"/>
    <w:rsid w:val="00285C60"/>
    <w:rsid w:val="00286C7D"/>
    <w:rsid w:val="002870F2"/>
    <w:rsid w:val="00287104"/>
    <w:rsid w:val="00287650"/>
    <w:rsid w:val="00287796"/>
    <w:rsid w:val="0028786F"/>
    <w:rsid w:val="0029008E"/>
    <w:rsid w:val="00290154"/>
    <w:rsid w:val="00291298"/>
    <w:rsid w:val="00291996"/>
    <w:rsid w:val="00292312"/>
    <w:rsid w:val="00292AB4"/>
    <w:rsid w:val="00294291"/>
    <w:rsid w:val="00294F88"/>
    <w:rsid w:val="00294FCC"/>
    <w:rsid w:val="00295516"/>
    <w:rsid w:val="00295906"/>
    <w:rsid w:val="0029733C"/>
    <w:rsid w:val="002A10A1"/>
    <w:rsid w:val="002A12C5"/>
    <w:rsid w:val="002A1C14"/>
    <w:rsid w:val="002A2247"/>
    <w:rsid w:val="002A2A6B"/>
    <w:rsid w:val="002A3161"/>
    <w:rsid w:val="002A3410"/>
    <w:rsid w:val="002A44D1"/>
    <w:rsid w:val="002A4631"/>
    <w:rsid w:val="002A48CA"/>
    <w:rsid w:val="002A5BA6"/>
    <w:rsid w:val="002A5F0D"/>
    <w:rsid w:val="002A623C"/>
    <w:rsid w:val="002A6638"/>
    <w:rsid w:val="002A6CA5"/>
    <w:rsid w:val="002A6EA6"/>
    <w:rsid w:val="002A750C"/>
    <w:rsid w:val="002B108B"/>
    <w:rsid w:val="002B12DE"/>
    <w:rsid w:val="002B26C3"/>
    <w:rsid w:val="002B270D"/>
    <w:rsid w:val="002B2ADE"/>
    <w:rsid w:val="002B3375"/>
    <w:rsid w:val="002B3A32"/>
    <w:rsid w:val="002B43AF"/>
    <w:rsid w:val="002B4745"/>
    <w:rsid w:val="002B480D"/>
    <w:rsid w:val="002B4845"/>
    <w:rsid w:val="002B4AC3"/>
    <w:rsid w:val="002B6A09"/>
    <w:rsid w:val="002B6C7C"/>
    <w:rsid w:val="002B7744"/>
    <w:rsid w:val="002C05AC"/>
    <w:rsid w:val="002C1A58"/>
    <w:rsid w:val="002C2353"/>
    <w:rsid w:val="002C322F"/>
    <w:rsid w:val="002C3953"/>
    <w:rsid w:val="002C4D27"/>
    <w:rsid w:val="002C55E8"/>
    <w:rsid w:val="002C56A0"/>
    <w:rsid w:val="002C5BEA"/>
    <w:rsid w:val="002C680C"/>
    <w:rsid w:val="002C6E54"/>
    <w:rsid w:val="002C7496"/>
    <w:rsid w:val="002C7AB5"/>
    <w:rsid w:val="002C7E54"/>
    <w:rsid w:val="002D12FF"/>
    <w:rsid w:val="002D21A5"/>
    <w:rsid w:val="002D22FD"/>
    <w:rsid w:val="002D232B"/>
    <w:rsid w:val="002D28A7"/>
    <w:rsid w:val="002D3781"/>
    <w:rsid w:val="002D3B9B"/>
    <w:rsid w:val="002D3C6F"/>
    <w:rsid w:val="002D4413"/>
    <w:rsid w:val="002D456C"/>
    <w:rsid w:val="002D59C0"/>
    <w:rsid w:val="002D5FD5"/>
    <w:rsid w:val="002D5FF4"/>
    <w:rsid w:val="002D6B2B"/>
    <w:rsid w:val="002D7247"/>
    <w:rsid w:val="002D7C30"/>
    <w:rsid w:val="002E1BB0"/>
    <w:rsid w:val="002E23E3"/>
    <w:rsid w:val="002E247B"/>
    <w:rsid w:val="002E26F3"/>
    <w:rsid w:val="002E30BA"/>
    <w:rsid w:val="002E347F"/>
    <w:rsid w:val="002E34CB"/>
    <w:rsid w:val="002E4059"/>
    <w:rsid w:val="002E44F3"/>
    <w:rsid w:val="002E4D5B"/>
    <w:rsid w:val="002E5474"/>
    <w:rsid w:val="002E5699"/>
    <w:rsid w:val="002E5832"/>
    <w:rsid w:val="002E633F"/>
    <w:rsid w:val="002E65E2"/>
    <w:rsid w:val="002E666D"/>
    <w:rsid w:val="002E6B48"/>
    <w:rsid w:val="002E75CF"/>
    <w:rsid w:val="002F0BF7"/>
    <w:rsid w:val="002F0D60"/>
    <w:rsid w:val="002F104E"/>
    <w:rsid w:val="002F1BD9"/>
    <w:rsid w:val="002F2572"/>
    <w:rsid w:val="002F2D19"/>
    <w:rsid w:val="002F30A8"/>
    <w:rsid w:val="002F3545"/>
    <w:rsid w:val="002F3A6D"/>
    <w:rsid w:val="002F477C"/>
    <w:rsid w:val="002F4A92"/>
    <w:rsid w:val="002F4EBA"/>
    <w:rsid w:val="002F6FCC"/>
    <w:rsid w:val="002F749C"/>
    <w:rsid w:val="002F7A9F"/>
    <w:rsid w:val="003003A7"/>
    <w:rsid w:val="003004AE"/>
    <w:rsid w:val="00300521"/>
    <w:rsid w:val="00300955"/>
    <w:rsid w:val="00300B6A"/>
    <w:rsid w:val="00301239"/>
    <w:rsid w:val="0030140B"/>
    <w:rsid w:val="003015FA"/>
    <w:rsid w:val="003024CB"/>
    <w:rsid w:val="003031D3"/>
    <w:rsid w:val="00303813"/>
    <w:rsid w:val="00303C25"/>
    <w:rsid w:val="003041C8"/>
    <w:rsid w:val="00304CCD"/>
    <w:rsid w:val="0030536F"/>
    <w:rsid w:val="00306F73"/>
    <w:rsid w:val="0030716E"/>
    <w:rsid w:val="00307375"/>
    <w:rsid w:val="003075CD"/>
    <w:rsid w:val="003079FB"/>
    <w:rsid w:val="00307E33"/>
    <w:rsid w:val="003102C3"/>
    <w:rsid w:val="00310348"/>
    <w:rsid w:val="003103B6"/>
    <w:rsid w:val="00310EE6"/>
    <w:rsid w:val="00311628"/>
    <w:rsid w:val="00311860"/>
    <w:rsid w:val="00311E73"/>
    <w:rsid w:val="00311FB6"/>
    <w:rsid w:val="0031221D"/>
    <w:rsid w:val="003123F7"/>
    <w:rsid w:val="00312AB3"/>
    <w:rsid w:val="00314A01"/>
    <w:rsid w:val="00314B9D"/>
    <w:rsid w:val="00314D84"/>
    <w:rsid w:val="00314DD8"/>
    <w:rsid w:val="003155A3"/>
    <w:rsid w:val="00315B35"/>
    <w:rsid w:val="00316771"/>
    <w:rsid w:val="003167EA"/>
    <w:rsid w:val="00316A7F"/>
    <w:rsid w:val="00316C50"/>
    <w:rsid w:val="00316FCA"/>
    <w:rsid w:val="00317B24"/>
    <w:rsid w:val="00317D8E"/>
    <w:rsid w:val="00317E8F"/>
    <w:rsid w:val="00320752"/>
    <w:rsid w:val="003209E8"/>
    <w:rsid w:val="003211F4"/>
    <w:rsid w:val="00321256"/>
    <w:rsid w:val="0032193F"/>
    <w:rsid w:val="00322186"/>
    <w:rsid w:val="003224E7"/>
    <w:rsid w:val="00322962"/>
    <w:rsid w:val="00323B3C"/>
    <w:rsid w:val="00323BD4"/>
    <w:rsid w:val="00323D5A"/>
    <w:rsid w:val="00323DE2"/>
    <w:rsid w:val="0032403E"/>
    <w:rsid w:val="003244D8"/>
    <w:rsid w:val="00324D73"/>
    <w:rsid w:val="003257F8"/>
    <w:rsid w:val="00325B7B"/>
    <w:rsid w:val="00327607"/>
    <w:rsid w:val="00327818"/>
    <w:rsid w:val="00330303"/>
    <w:rsid w:val="00330896"/>
    <w:rsid w:val="003311A6"/>
    <w:rsid w:val="0033193C"/>
    <w:rsid w:val="0033197F"/>
    <w:rsid w:val="00331EF7"/>
    <w:rsid w:val="00331FE8"/>
    <w:rsid w:val="003328A3"/>
    <w:rsid w:val="00332B30"/>
    <w:rsid w:val="00333BA4"/>
    <w:rsid w:val="00333F9B"/>
    <w:rsid w:val="00334EE8"/>
    <w:rsid w:val="0033509A"/>
    <w:rsid w:val="003351DC"/>
    <w:rsid w:val="0033532B"/>
    <w:rsid w:val="003356B2"/>
    <w:rsid w:val="00336799"/>
    <w:rsid w:val="00336802"/>
    <w:rsid w:val="0033685E"/>
    <w:rsid w:val="00337625"/>
    <w:rsid w:val="003378FF"/>
    <w:rsid w:val="00337929"/>
    <w:rsid w:val="00337AD4"/>
    <w:rsid w:val="00340003"/>
    <w:rsid w:val="00340F89"/>
    <w:rsid w:val="00341506"/>
    <w:rsid w:val="003416B1"/>
    <w:rsid w:val="00341CD3"/>
    <w:rsid w:val="0034218F"/>
    <w:rsid w:val="003429B7"/>
    <w:rsid w:val="00342B92"/>
    <w:rsid w:val="00343651"/>
    <w:rsid w:val="00343B23"/>
    <w:rsid w:val="00343B25"/>
    <w:rsid w:val="003443F0"/>
    <w:rsid w:val="003444A9"/>
    <w:rsid w:val="003445F2"/>
    <w:rsid w:val="0034504E"/>
    <w:rsid w:val="0034565B"/>
    <w:rsid w:val="003456AF"/>
    <w:rsid w:val="00345EB0"/>
    <w:rsid w:val="00346629"/>
    <w:rsid w:val="00346DD9"/>
    <w:rsid w:val="0034764B"/>
    <w:rsid w:val="0034780A"/>
    <w:rsid w:val="00347CBE"/>
    <w:rsid w:val="00347CEE"/>
    <w:rsid w:val="00347E29"/>
    <w:rsid w:val="003503AC"/>
    <w:rsid w:val="00350B2F"/>
    <w:rsid w:val="00351908"/>
    <w:rsid w:val="003524C4"/>
    <w:rsid w:val="0035266A"/>
    <w:rsid w:val="00352686"/>
    <w:rsid w:val="003534AD"/>
    <w:rsid w:val="00353691"/>
    <w:rsid w:val="00355127"/>
    <w:rsid w:val="003556D8"/>
    <w:rsid w:val="00355EE4"/>
    <w:rsid w:val="00356C2C"/>
    <w:rsid w:val="00357136"/>
    <w:rsid w:val="003576EB"/>
    <w:rsid w:val="003602FE"/>
    <w:rsid w:val="00360431"/>
    <w:rsid w:val="00360C67"/>
    <w:rsid w:val="00360E65"/>
    <w:rsid w:val="00361019"/>
    <w:rsid w:val="003616CE"/>
    <w:rsid w:val="00362DCB"/>
    <w:rsid w:val="0036308C"/>
    <w:rsid w:val="0036375D"/>
    <w:rsid w:val="00363E8F"/>
    <w:rsid w:val="00365118"/>
    <w:rsid w:val="003655C5"/>
    <w:rsid w:val="0036574D"/>
    <w:rsid w:val="0036582D"/>
    <w:rsid w:val="00365968"/>
    <w:rsid w:val="00366467"/>
    <w:rsid w:val="003665D5"/>
    <w:rsid w:val="00366923"/>
    <w:rsid w:val="00366A99"/>
    <w:rsid w:val="00366E23"/>
    <w:rsid w:val="00367331"/>
    <w:rsid w:val="003675C2"/>
    <w:rsid w:val="00367A59"/>
    <w:rsid w:val="00367E30"/>
    <w:rsid w:val="00370563"/>
    <w:rsid w:val="00370AA7"/>
    <w:rsid w:val="00370F8E"/>
    <w:rsid w:val="003713D2"/>
    <w:rsid w:val="00371AF4"/>
    <w:rsid w:val="00372A4F"/>
    <w:rsid w:val="00372B2D"/>
    <w:rsid w:val="00372B9F"/>
    <w:rsid w:val="00373265"/>
    <w:rsid w:val="0037384B"/>
    <w:rsid w:val="00373892"/>
    <w:rsid w:val="00373997"/>
    <w:rsid w:val="00373C0B"/>
    <w:rsid w:val="00373F18"/>
    <w:rsid w:val="003743CE"/>
    <w:rsid w:val="00374414"/>
    <w:rsid w:val="00376EEC"/>
    <w:rsid w:val="00377095"/>
    <w:rsid w:val="00380169"/>
    <w:rsid w:val="003807AF"/>
    <w:rsid w:val="00380856"/>
    <w:rsid w:val="00380E60"/>
    <w:rsid w:val="00380EAE"/>
    <w:rsid w:val="003811C2"/>
    <w:rsid w:val="00381982"/>
    <w:rsid w:val="0038198C"/>
    <w:rsid w:val="003824DF"/>
    <w:rsid w:val="00382A6F"/>
    <w:rsid w:val="00382C57"/>
    <w:rsid w:val="00382DF9"/>
    <w:rsid w:val="0038316E"/>
    <w:rsid w:val="00383B5F"/>
    <w:rsid w:val="00384222"/>
    <w:rsid w:val="00384483"/>
    <w:rsid w:val="0038499A"/>
    <w:rsid w:val="00384F53"/>
    <w:rsid w:val="00385429"/>
    <w:rsid w:val="0038575C"/>
    <w:rsid w:val="00385AD1"/>
    <w:rsid w:val="0038664A"/>
    <w:rsid w:val="0038667E"/>
    <w:rsid w:val="00386D58"/>
    <w:rsid w:val="00387053"/>
    <w:rsid w:val="0038730B"/>
    <w:rsid w:val="00387E9A"/>
    <w:rsid w:val="0039071F"/>
    <w:rsid w:val="00390748"/>
    <w:rsid w:val="00391CCE"/>
    <w:rsid w:val="00392BB1"/>
    <w:rsid w:val="00392D0B"/>
    <w:rsid w:val="00394A2D"/>
    <w:rsid w:val="00395451"/>
    <w:rsid w:val="00395633"/>
    <w:rsid w:val="00395716"/>
    <w:rsid w:val="00396B0E"/>
    <w:rsid w:val="00397317"/>
    <w:rsid w:val="0039766F"/>
    <w:rsid w:val="0039790A"/>
    <w:rsid w:val="003A01C8"/>
    <w:rsid w:val="003A06C2"/>
    <w:rsid w:val="003A1238"/>
    <w:rsid w:val="003A15AA"/>
    <w:rsid w:val="003A1937"/>
    <w:rsid w:val="003A43B0"/>
    <w:rsid w:val="003A4701"/>
    <w:rsid w:val="003A4F65"/>
    <w:rsid w:val="003A5964"/>
    <w:rsid w:val="003A5E30"/>
    <w:rsid w:val="003A61B4"/>
    <w:rsid w:val="003A6344"/>
    <w:rsid w:val="003A6624"/>
    <w:rsid w:val="003A695D"/>
    <w:rsid w:val="003A6A25"/>
    <w:rsid w:val="003A6E8A"/>
    <w:rsid w:val="003A6F6B"/>
    <w:rsid w:val="003B225F"/>
    <w:rsid w:val="003B279F"/>
    <w:rsid w:val="003B2B59"/>
    <w:rsid w:val="003B3CB0"/>
    <w:rsid w:val="003B3E41"/>
    <w:rsid w:val="003B413B"/>
    <w:rsid w:val="003B42E8"/>
    <w:rsid w:val="003B54CF"/>
    <w:rsid w:val="003B5B8D"/>
    <w:rsid w:val="003B64FE"/>
    <w:rsid w:val="003B6542"/>
    <w:rsid w:val="003B796D"/>
    <w:rsid w:val="003B7BBB"/>
    <w:rsid w:val="003C0FB3"/>
    <w:rsid w:val="003C2749"/>
    <w:rsid w:val="003C2E96"/>
    <w:rsid w:val="003C3557"/>
    <w:rsid w:val="003C3990"/>
    <w:rsid w:val="003C3D6F"/>
    <w:rsid w:val="003C434B"/>
    <w:rsid w:val="003C489D"/>
    <w:rsid w:val="003C4963"/>
    <w:rsid w:val="003C54B8"/>
    <w:rsid w:val="003C5BD7"/>
    <w:rsid w:val="003C6165"/>
    <w:rsid w:val="003C687F"/>
    <w:rsid w:val="003C6B59"/>
    <w:rsid w:val="003C723C"/>
    <w:rsid w:val="003D0C56"/>
    <w:rsid w:val="003D0F7F"/>
    <w:rsid w:val="003D14CE"/>
    <w:rsid w:val="003D349F"/>
    <w:rsid w:val="003D3CF0"/>
    <w:rsid w:val="003D46F4"/>
    <w:rsid w:val="003D4A19"/>
    <w:rsid w:val="003D53BF"/>
    <w:rsid w:val="003D5665"/>
    <w:rsid w:val="003D6797"/>
    <w:rsid w:val="003D779D"/>
    <w:rsid w:val="003D7846"/>
    <w:rsid w:val="003D78A2"/>
    <w:rsid w:val="003E03FD"/>
    <w:rsid w:val="003E044B"/>
    <w:rsid w:val="003E0E6D"/>
    <w:rsid w:val="003E1255"/>
    <w:rsid w:val="003E15EE"/>
    <w:rsid w:val="003E38FC"/>
    <w:rsid w:val="003E4A68"/>
    <w:rsid w:val="003E510F"/>
    <w:rsid w:val="003E6807"/>
    <w:rsid w:val="003E6AE0"/>
    <w:rsid w:val="003E6D0F"/>
    <w:rsid w:val="003E7511"/>
    <w:rsid w:val="003E7F37"/>
    <w:rsid w:val="003F04E7"/>
    <w:rsid w:val="003F08DD"/>
    <w:rsid w:val="003F0947"/>
    <w:rsid w:val="003F0971"/>
    <w:rsid w:val="003F0B35"/>
    <w:rsid w:val="003F0D57"/>
    <w:rsid w:val="003F1082"/>
    <w:rsid w:val="003F134E"/>
    <w:rsid w:val="003F140C"/>
    <w:rsid w:val="003F20B2"/>
    <w:rsid w:val="003F22F3"/>
    <w:rsid w:val="003F281A"/>
    <w:rsid w:val="003F28DA"/>
    <w:rsid w:val="003F2B6E"/>
    <w:rsid w:val="003F2C2F"/>
    <w:rsid w:val="003F35B8"/>
    <w:rsid w:val="003F3F97"/>
    <w:rsid w:val="003F42CF"/>
    <w:rsid w:val="003F4EA0"/>
    <w:rsid w:val="003F551E"/>
    <w:rsid w:val="003F5D84"/>
    <w:rsid w:val="003F66AD"/>
    <w:rsid w:val="003F6991"/>
    <w:rsid w:val="003F69BE"/>
    <w:rsid w:val="003F711A"/>
    <w:rsid w:val="003F74D5"/>
    <w:rsid w:val="003F7D20"/>
    <w:rsid w:val="00400EB0"/>
    <w:rsid w:val="00401372"/>
    <w:rsid w:val="004013F6"/>
    <w:rsid w:val="004014F2"/>
    <w:rsid w:val="00401864"/>
    <w:rsid w:val="00402447"/>
    <w:rsid w:val="00402CEC"/>
    <w:rsid w:val="00402FCF"/>
    <w:rsid w:val="00403943"/>
    <w:rsid w:val="004042F8"/>
    <w:rsid w:val="004048C9"/>
    <w:rsid w:val="00405801"/>
    <w:rsid w:val="00405BEC"/>
    <w:rsid w:val="004062AA"/>
    <w:rsid w:val="00407329"/>
    <w:rsid w:val="00407474"/>
    <w:rsid w:val="00407C8D"/>
    <w:rsid w:val="00407DDB"/>
    <w:rsid w:val="00407ED4"/>
    <w:rsid w:val="00407F31"/>
    <w:rsid w:val="004100BE"/>
    <w:rsid w:val="004103D4"/>
    <w:rsid w:val="00411A72"/>
    <w:rsid w:val="004125FD"/>
    <w:rsid w:val="004128F0"/>
    <w:rsid w:val="00413421"/>
    <w:rsid w:val="004138BC"/>
    <w:rsid w:val="004141B8"/>
    <w:rsid w:val="004146BB"/>
    <w:rsid w:val="0041490B"/>
    <w:rsid w:val="00414D5B"/>
    <w:rsid w:val="004152C1"/>
    <w:rsid w:val="004155E9"/>
    <w:rsid w:val="004163AD"/>
    <w:rsid w:val="0041645A"/>
    <w:rsid w:val="0041690A"/>
    <w:rsid w:val="004173F0"/>
    <w:rsid w:val="00417BB8"/>
    <w:rsid w:val="00420300"/>
    <w:rsid w:val="00420E5F"/>
    <w:rsid w:val="004219D8"/>
    <w:rsid w:val="00421CC4"/>
    <w:rsid w:val="00423021"/>
    <w:rsid w:val="0042354D"/>
    <w:rsid w:val="00424F10"/>
    <w:rsid w:val="004259A6"/>
    <w:rsid w:val="00425CCF"/>
    <w:rsid w:val="00425EBD"/>
    <w:rsid w:val="00426A7F"/>
    <w:rsid w:val="0042766A"/>
    <w:rsid w:val="0043031C"/>
    <w:rsid w:val="00430758"/>
    <w:rsid w:val="00430D80"/>
    <w:rsid w:val="0043113F"/>
    <w:rsid w:val="004317B5"/>
    <w:rsid w:val="00431E3D"/>
    <w:rsid w:val="00431F7A"/>
    <w:rsid w:val="004331CC"/>
    <w:rsid w:val="00433ACB"/>
    <w:rsid w:val="00434ED8"/>
    <w:rsid w:val="00435259"/>
    <w:rsid w:val="004361FB"/>
    <w:rsid w:val="00436B23"/>
    <w:rsid w:val="00436E88"/>
    <w:rsid w:val="00436FE9"/>
    <w:rsid w:val="00440977"/>
    <w:rsid w:val="00440DC2"/>
    <w:rsid w:val="00441457"/>
    <w:rsid w:val="0044175B"/>
    <w:rsid w:val="00441C88"/>
    <w:rsid w:val="00441FA1"/>
    <w:rsid w:val="00442026"/>
    <w:rsid w:val="00442448"/>
    <w:rsid w:val="0044266E"/>
    <w:rsid w:val="00443CD4"/>
    <w:rsid w:val="004440BB"/>
    <w:rsid w:val="004450B6"/>
    <w:rsid w:val="00445612"/>
    <w:rsid w:val="0044577A"/>
    <w:rsid w:val="0044610C"/>
    <w:rsid w:val="00446AA3"/>
    <w:rsid w:val="004479D8"/>
    <w:rsid w:val="004479E5"/>
    <w:rsid w:val="00447C97"/>
    <w:rsid w:val="00451168"/>
    <w:rsid w:val="00451241"/>
    <w:rsid w:val="00451506"/>
    <w:rsid w:val="004515EF"/>
    <w:rsid w:val="004519B6"/>
    <w:rsid w:val="0045288F"/>
    <w:rsid w:val="00452AD4"/>
    <w:rsid w:val="00452D84"/>
    <w:rsid w:val="0045344B"/>
    <w:rsid w:val="004535D4"/>
    <w:rsid w:val="00453739"/>
    <w:rsid w:val="0045627B"/>
    <w:rsid w:val="004564ED"/>
    <w:rsid w:val="00456C90"/>
    <w:rsid w:val="00457160"/>
    <w:rsid w:val="004573FC"/>
    <w:rsid w:val="004578CC"/>
    <w:rsid w:val="004618AF"/>
    <w:rsid w:val="0046343E"/>
    <w:rsid w:val="00463BFC"/>
    <w:rsid w:val="004657D6"/>
    <w:rsid w:val="00465CB3"/>
    <w:rsid w:val="00465E5F"/>
    <w:rsid w:val="00465FA7"/>
    <w:rsid w:val="004660FA"/>
    <w:rsid w:val="004661EB"/>
    <w:rsid w:val="00466962"/>
    <w:rsid w:val="00466C91"/>
    <w:rsid w:val="004671B1"/>
    <w:rsid w:val="00467B2E"/>
    <w:rsid w:val="0047039C"/>
    <w:rsid w:val="00470D99"/>
    <w:rsid w:val="00470EEF"/>
    <w:rsid w:val="00471686"/>
    <w:rsid w:val="004716EC"/>
    <w:rsid w:val="004728AA"/>
    <w:rsid w:val="0047313B"/>
    <w:rsid w:val="00473346"/>
    <w:rsid w:val="004735FD"/>
    <w:rsid w:val="0047374F"/>
    <w:rsid w:val="0047380E"/>
    <w:rsid w:val="00474191"/>
    <w:rsid w:val="00475698"/>
    <w:rsid w:val="00476168"/>
    <w:rsid w:val="00476284"/>
    <w:rsid w:val="0047758F"/>
    <w:rsid w:val="00480653"/>
    <w:rsid w:val="0048084F"/>
    <w:rsid w:val="004810BD"/>
    <w:rsid w:val="0048175E"/>
    <w:rsid w:val="004821D8"/>
    <w:rsid w:val="004827A7"/>
    <w:rsid w:val="00482868"/>
    <w:rsid w:val="00483360"/>
    <w:rsid w:val="00483B44"/>
    <w:rsid w:val="00483CA9"/>
    <w:rsid w:val="00484655"/>
    <w:rsid w:val="00484E16"/>
    <w:rsid w:val="004850B9"/>
    <w:rsid w:val="0048525B"/>
    <w:rsid w:val="00485A51"/>
    <w:rsid w:val="00485CCD"/>
    <w:rsid w:val="00485DB5"/>
    <w:rsid w:val="004860C5"/>
    <w:rsid w:val="00486D2B"/>
    <w:rsid w:val="00487C6F"/>
    <w:rsid w:val="00490D60"/>
    <w:rsid w:val="004918FE"/>
    <w:rsid w:val="00491C8C"/>
    <w:rsid w:val="00492D80"/>
    <w:rsid w:val="00493120"/>
    <w:rsid w:val="0049412F"/>
    <w:rsid w:val="004949C7"/>
    <w:rsid w:val="00494FDC"/>
    <w:rsid w:val="00496E8A"/>
    <w:rsid w:val="004A003D"/>
    <w:rsid w:val="004A0175"/>
    <w:rsid w:val="004A0489"/>
    <w:rsid w:val="004A1084"/>
    <w:rsid w:val="004A161B"/>
    <w:rsid w:val="004A1BE3"/>
    <w:rsid w:val="004A2313"/>
    <w:rsid w:val="004A29EA"/>
    <w:rsid w:val="004A2DBF"/>
    <w:rsid w:val="004A33B3"/>
    <w:rsid w:val="004A4106"/>
    <w:rsid w:val="004A4146"/>
    <w:rsid w:val="004A434B"/>
    <w:rsid w:val="004A47DB"/>
    <w:rsid w:val="004A4F6C"/>
    <w:rsid w:val="004A5AAE"/>
    <w:rsid w:val="004A6AB7"/>
    <w:rsid w:val="004A7284"/>
    <w:rsid w:val="004A7D9F"/>
    <w:rsid w:val="004A7E1A"/>
    <w:rsid w:val="004B005E"/>
    <w:rsid w:val="004B0073"/>
    <w:rsid w:val="004B1541"/>
    <w:rsid w:val="004B1AD2"/>
    <w:rsid w:val="004B21A6"/>
    <w:rsid w:val="004B240E"/>
    <w:rsid w:val="004B29F4"/>
    <w:rsid w:val="004B3641"/>
    <w:rsid w:val="004B4C27"/>
    <w:rsid w:val="004B4E08"/>
    <w:rsid w:val="004B57EE"/>
    <w:rsid w:val="004B599A"/>
    <w:rsid w:val="004B6407"/>
    <w:rsid w:val="004B6923"/>
    <w:rsid w:val="004B7240"/>
    <w:rsid w:val="004B7495"/>
    <w:rsid w:val="004B780F"/>
    <w:rsid w:val="004B7B56"/>
    <w:rsid w:val="004B7EE9"/>
    <w:rsid w:val="004C098E"/>
    <w:rsid w:val="004C1B65"/>
    <w:rsid w:val="004C1C29"/>
    <w:rsid w:val="004C20CF"/>
    <w:rsid w:val="004C299C"/>
    <w:rsid w:val="004C2E2E"/>
    <w:rsid w:val="004C3080"/>
    <w:rsid w:val="004C38A9"/>
    <w:rsid w:val="004C3AF7"/>
    <w:rsid w:val="004C3DC4"/>
    <w:rsid w:val="004C40B0"/>
    <w:rsid w:val="004C40D8"/>
    <w:rsid w:val="004C4172"/>
    <w:rsid w:val="004C4606"/>
    <w:rsid w:val="004C4750"/>
    <w:rsid w:val="004C4D54"/>
    <w:rsid w:val="004C500B"/>
    <w:rsid w:val="004C7023"/>
    <w:rsid w:val="004C7158"/>
    <w:rsid w:val="004C7513"/>
    <w:rsid w:val="004C7B30"/>
    <w:rsid w:val="004D02AC"/>
    <w:rsid w:val="004D0383"/>
    <w:rsid w:val="004D1F3F"/>
    <w:rsid w:val="004D221D"/>
    <w:rsid w:val="004D333E"/>
    <w:rsid w:val="004D3A62"/>
    <w:rsid w:val="004D3A72"/>
    <w:rsid w:val="004D3EE2"/>
    <w:rsid w:val="004D4BC3"/>
    <w:rsid w:val="004D4BC5"/>
    <w:rsid w:val="004D5BBA"/>
    <w:rsid w:val="004D6540"/>
    <w:rsid w:val="004D6622"/>
    <w:rsid w:val="004D66E9"/>
    <w:rsid w:val="004D727A"/>
    <w:rsid w:val="004D7537"/>
    <w:rsid w:val="004E0E64"/>
    <w:rsid w:val="004E1090"/>
    <w:rsid w:val="004E14EB"/>
    <w:rsid w:val="004E1C2A"/>
    <w:rsid w:val="004E1FCC"/>
    <w:rsid w:val="004E265D"/>
    <w:rsid w:val="004E2ACB"/>
    <w:rsid w:val="004E2E3C"/>
    <w:rsid w:val="004E2FCF"/>
    <w:rsid w:val="004E38B0"/>
    <w:rsid w:val="004E3BBC"/>
    <w:rsid w:val="004E3C28"/>
    <w:rsid w:val="004E4332"/>
    <w:rsid w:val="004E4D9B"/>
    <w:rsid w:val="004E4E0B"/>
    <w:rsid w:val="004E4F25"/>
    <w:rsid w:val="004E5110"/>
    <w:rsid w:val="004E53C7"/>
    <w:rsid w:val="004E5594"/>
    <w:rsid w:val="004E64B9"/>
    <w:rsid w:val="004E6856"/>
    <w:rsid w:val="004E6FB4"/>
    <w:rsid w:val="004E7269"/>
    <w:rsid w:val="004F0977"/>
    <w:rsid w:val="004F0B5D"/>
    <w:rsid w:val="004F1408"/>
    <w:rsid w:val="004F14C3"/>
    <w:rsid w:val="004F1FBE"/>
    <w:rsid w:val="004F3E44"/>
    <w:rsid w:val="004F4A05"/>
    <w:rsid w:val="004F4DF3"/>
    <w:rsid w:val="004F4E1D"/>
    <w:rsid w:val="004F613A"/>
    <w:rsid w:val="004F616E"/>
    <w:rsid w:val="004F6257"/>
    <w:rsid w:val="004F649A"/>
    <w:rsid w:val="004F6A25"/>
    <w:rsid w:val="004F6AB0"/>
    <w:rsid w:val="004F6B4D"/>
    <w:rsid w:val="004F6F40"/>
    <w:rsid w:val="004F7672"/>
    <w:rsid w:val="005000BD"/>
    <w:rsid w:val="005000DD"/>
    <w:rsid w:val="0050013E"/>
    <w:rsid w:val="00502134"/>
    <w:rsid w:val="005021A8"/>
    <w:rsid w:val="005029F2"/>
    <w:rsid w:val="00502A45"/>
    <w:rsid w:val="00503330"/>
    <w:rsid w:val="005036F2"/>
    <w:rsid w:val="00503948"/>
    <w:rsid w:val="00503B09"/>
    <w:rsid w:val="00504DA2"/>
    <w:rsid w:val="00504F5C"/>
    <w:rsid w:val="00505262"/>
    <w:rsid w:val="005055EF"/>
    <w:rsid w:val="00505840"/>
    <w:rsid w:val="0050597B"/>
    <w:rsid w:val="00506DF8"/>
    <w:rsid w:val="00507451"/>
    <w:rsid w:val="00507C4E"/>
    <w:rsid w:val="00507D9A"/>
    <w:rsid w:val="00511F4D"/>
    <w:rsid w:val="00512A49"/>
    <w:rsid w:val="00512A4C"/>
    <w:rsid w:val="00513F6A"/>
    <w:rsid w:val="00514A3F"/>
    <w:rsid w:val="00514A4D"/>
    <w:rsid w:val="00514D6B"/>
    <w:rsid w:val="0051509C"/>
    <w:rsid w:val="005152C1"/>
    <w:rsid w:val="0051574E"/>
    <w:rsid w:val="00515848"/>
    <w:rsid w:val="0051660A"/>
    <w:rsid w:val="005168ED"/>
    <w:rsid w:val="00516BF5"/>
    <w:rsid w:val="00516D6C"/>
    <w:rsid w:val="0051725F"/>
    <w:rsid w:val="005179BA"/>
    <w:rsid w:val="00517B4E"/>
    <w:rsid w:val="00520095"/>
    <w:rsid w:val="00520645"/>
    <w:rsid w:val="0052168D"/>
    <w:rsid w:val="0052174C"/>
    <w:rsid w:val="005229D7"/>
    <w:rsid w:val="005235E8"/>
    <w:rsid w:val="0052396A"/>
    <w:rsid w:val="005246F1"/>
    <w:rsid w:val="00527333"/>
    <w:rsid w:val="0052734E"/>
    <w:rsid w:val="005273A0"/>
    <w:rsid w:val="0052782C"/>
    <w:rsid w:val="00527A41"/>
    <w:rsid w:val="00527BF4"/>
    <w:rsid w:val="00527F89"/>
    <w:rsid w:val="005305CD"/>
    <w:rsid w:val="00530BD7"/>
    <w:rsid w:val="00530E46"/>
    <w:rsid w:val="005313B5"/>
    <w:rsid w:val="0053204A"/>
    <w:rsid w:val="005321C9"/>
    <w:rsid w:val="005324EF"/>
    <w:rsid w:val="0053286B"/>
    <w:rsid w:val="00532C98"/>
    <w:rsid w:val="0053316D"/>
    <w:rsid w:val="0053470D"/>
    <w:rsid w:val="00536369"/>
    <w:rsid w:val="005363A7"/>
    <w:rsid w:val="0053791A"/>
    <w:rsid w:val="005400FF"/>
    <w:rsid w:val="005405BE"/>
    <w:rsid w:val="00540985"/>
    <w:rsid w:val="00540E99"/>
    <w:rsid w:val="00541130"/>
    <w:rsid w:val="005412D2"/>
    <w:rsid w:val="0054307A"/>
    <w:rsid w:val="00543CDB"/>
    <w:rsid w:val="005440B5"/>
    <w:rsid w:val="005447BE"/>
    <w:rsid w:val="00545573"/>
    <w:rsid w:val="00546A8B"/>
    <w:rsid w:val="00546CC7"/>
    <w:rsid w:val="00546D5E"/>
    <w:rsid w:val="00546F02"/>
    <w:rsid w:val="00547051"/>
    <w:rsid w:val="0054770B"/>
    <w:rsid w:val="00551073"/>
    <w:rsid w:val="00551DA4"/>
    <w:rsid w:val="0055213A"/>
    <w:rsid w:val="005527C4"/>
    <w:rsid w:val="0055290A"/>
    <w:rsid w:val="005548FC"/>
    <w:rsid w:val="00554956"/>
    <w:rsid w:val="00555642"/>
    <w:rsid w:val="00556241"/>
    <w:rsid w:val="00556B6C"/>
    <w:rsid w:val="00557BE6"/>
    <w:rsid w:val="005600BC"/>
    <w:rsid w:val="005607C7"/>
    <w:rsid w:val="00560ADD"/>
    <w:rsid w:val="00561066"/>
    <w:rsid w:val="00561518"/>
    <w:rsid w:val="00561937"/>
    <w:rsid w:val="00562A8D"/>
    <w:rsid w:val="00563104"/>
    <w:rsid w:val="005637FF"/>
    <w:rsid w:val="00563C86"/>
    <w:rsid w:val="00564459"/>
    <w:rsid w:val="00564475"/>
    <w:rsid w:val="005646C1"/>
    <w:rsid w:val="005646CC"/>
    <w:rsid w:val="00565088"/>
    <w:rsid w:val="005652E4"/>
    <w:rsid w:val="00565730"/>
    <w:rsid w:val="005665DD"/>
    <w:rsid w:val="00566671"/>
    <w:rsid w:val="0056737C"/>
    <w:rsid w:val="00567B22"/>
    <w:rsid w:val="00570689"/>
    <w:rsid w:val="00570709"/>
    <w:rsid w:val="0057134C"/>
    <w:rsid w:val="00571AB4"/>
    <w:rsid w:val="005725AB"/>
    <w:rsid w:val="0057331C"/>
    <w:rsid w:val="00573328"/>
    <w:rsid w:val="00573347"/>
    <w:rsid w:val="00573F07"/>
    <w:rsid w:val="005742D9"/>
    <w:rsid w:val="0057478F"/>
    <w:rsid w:val="005747FF"/>
    <w:rsid w:val="005763CD"/>
    <w:rsid w:val="00576415"/>
    <w:rsid w:val="0057722A"/>
    <w:rsid w:val="00577A1D"/>
    <w:rsid w:val="0058019A"/>
    <w:rsid w:val="00580D0F"/>
    <w:rsid w:val="00580E7A"/>
    <w:rsid w:val="00581521"/>
    <w:rsid w:val="00581C8A"/>
    <w:rsid w:val="00581CED"/>
    <w:rsid w:val="00581F3D"/>
    <w:rsid w:val="005824C0"/>
    <w:rsid w:val="00582560"/>
    <w:rsid w:val="00582A4A"/>
    <w:rsid w:val="00582E4D"/>
    <w:rsid w:val="00582FD7"/>
    <w:rsid w:val="005832ED"/>
    <w:rsid w:val="00583524"/>
    <w:rsid w:val="005835A2"/>
    <w:rsid w:val="0058373B"/>
    <w:rsid w:val="00583853"/>
    <w:rsid w:val="00583FA3"/>
    <w:rsid w:val="005857A8"/>
    <w:rsid w:val="00585867"/>
    <w:rsid w:val="00586428"/>
    <w:rsid w:val="0058713B"/>
    <w:rsid w:val="005876D2"/>
    <w:rsid w:val="0059056C"/>
    <w:rsid w:val="0059130B"/>
    <w:rsid w:val="005923A6"/>
    <w:rsid w:val="00592A8B"/>
    <w:rsid w:val="00592AF0"/>
    <w:rsid w:val="00592EAA"/>
    <w:rsid w:val="005931AA"/>
    <w:rsid w:val="00593F04"/>
    <w:rsid w:val="00594705"/>
    <w:rsid w:val="005952FF"/>
    <w:rsid w:val="00595625"/>
    <w:rsid w:val="005960AD"/>
    <w:rsid w:val="00596689"/>
    <w:rsid w:val="005970A8"/>
    <w:rsid w:val="00597D77"/>
    <w:rsid w:val="005A012A"/>
    <w:rsid w:val="005A035C"/>
    <w:rsid w:val="005A1636"/>
    <w:rsid w:val="005A16FB"/>
    <w:rsid w:val="005A1A68"/>
    <w:rsid w:val="005A1D50"/>
    <w:rsid w:val="005A2985"/>
    <w:rsid w:val="005A2A5A"/>
    <w:rsid w:val="005A2B19"/>
    <w:rsid w:val="005A3076"/>
    <w:rsid w:val="005A30DC"/>
    <w:rsid w:val="005A3318"/>
    <w:rsid w:val="005A39FC"/>
    <w:rsid w:val="005A3B66"/>
    <w:rsid w:val="005A409D"/>
    <w:rsid w:val="005A42E3"/>
    <w:rsid w:val="005A4C84"/>
    <w:rsid w:val="005A4CBF"/>
    <w:rsid w:val="005A4CCE"/>
    <w:rsid w:val="005A4D63"/>
    <w:rsid w:val="005A4FF9"/>
    <w:rsid w:val="005A521B"/>
    <w:rsid w:val="005A5935"/>
    <w:rsid w:val="005A59A8"/>
    <w:rsid w:val="005A5F04"/>
    <w:rsid w:val="005A69F7"/>
    <w:rsid w:val="005A6DC2"/>
    <w:rsid w:val="005A6F0C"/>
    <w:rsid w:val="005A709D"/>
    <w:rsid w:val="005A71D1"/>
    <w:rsid w:val="005B000F"/>
    <w:rsid w:val="005B01D1"/>
    <w:rsid w:val="005B0590"/>
    <w:rsid w:val="005B0870"/>
    <w:rsid w:val="005B1394"/>
    <w:rsid w:val="005B1762"/>
    <w:rsid w:val="005B3A3E"/>
    <w:rsid w:val="005B4B88"/>
    <w:rsid w:val="005B5005"/>
    <w:rsid w:val="005B5605"/>
    <w:rsid w:val="005B5D60"/>
    <w:rsid w:val="005B5E31"/>
    <w:rsid w:val="005B5E7F"/>
    <w:rsid w:val="005B64AE"/>
    <w:rsid w:val="005B6E05"/>
    <w:rsid w:val="005B6E3D"/>
    <w:rsid w:val="005B7298"/>
    <w:rsid w:val="005B748C"/>
    <w:rsid w:val="005C1BFC"/>
    <w:rsid w:val="005C2DE0"/>
    <w:rsid w:val="005C2FF2"/>
    <w:rsid w:val="005C362B"/>
    <w:rsid w:val="005C388F"/>
    <w:rsid w:val="005C4A08"/>
    <w:rsid w:val="005C6505"/>
    <w:rsid w:val="005C6E52"/>
    <w:rsid w:val="005C7B0A"/>
    <w:rsid w:val="005C7B55"/>
    <w:rsid w:val="005C7D6E"/>
    <w:rsid w:val="005D0175"/>
    <w:rsid w:val="005D1505"/>
    <w:rsid w:val="005D1CC4"/>
    <w:rsid w:val="005D2D62"/>
    <w:rsid w:val="005D5A78"/>
    <w:rsid w:val="005D5DB0"/>
    <w:rsid w:val="005D6100"/>
    <w:rsid w:val="005D67F8"/>
    <w:rsid w:val="005D7A00"/>
    <w:rsid w:val="005E0B43"/>
    <w:rsid w:val="005E1533"/>
    <w:rsid w:val="005E2574"/>
    <w:rsid w:val="005E440B"/>
    <w:rsid w:val="005E445D"/>
    <w:rsid w:val="005E4742"/>
    <w:rsid w:val="005E49B7"/>
    <w:rsid w:val="005E49DC"/>
    <w:rsid w:val="005E622D"/>
    <w:rsid w:val="005E66CB"/>
    <w:rsid w:val="005E6829"/>
    <w:rsid w:val="005F090D"/>
    <w:rsid w:val="005F10D4"/>
    <w:rsid w:val="005F1329"/>
    <w:rsid w:val="005F26E8"/>
    <w:rsid w:val="005F275A"/>
    <w:rsid w:val="005F2E08"/>
    <w:rsid w:val="005F41B9"/>
    <w:rsid w:val="005F4FD3"/>
    <w:rsid w:val="005F55DB"/>
    <w:rsid w:val="005F5995"/>
    <w:rsid w:val="005F600A"/>
    <w:rsid w:val="005F7834"/>
    <w:rsid w:val="005F78DD"/>
    <w:rsid w:val="005F7A4D"/>
    <w:rsid w:val="00600C4F"/>
    <w:rsid w:val="006013D4"/>
    <w:rsid w:val="006019F0"/>
    <w:rsid w:val="00601B68"/>
    <w:rsid w:val="00601C19"/>
    <w:rsid w:val="00601F46"/>
    <w:rsid w:val="006026BA"/>
    <w:rsid w:val="00602C71"/>
    <w:rsid w:val="0060359B"/>
    <w:rsid w:val="00603F69"/>
    <w:rsid w:val="006040DA"/>
    <w:rsid w:val="006045FE"/>
    <w:rsid w:val="006047BD"/>
    <w:rsid w:val="00605740"/>
    <w:rsid w:val="00605E9F"/>
    <w:rsid w:val="00607675"/>
    <w:rsid w:val="00610694"/>
    <w:rsid w:val="00610F53"/>
    <w:rsid w:val="00611142"/>
    <w:rsid w:val="00611B7A"/>
    <w:rsid w:val="00612A22"/>
    <w:rsid w:val="00612E3F"/>
    <w:rsid w:val="00613208"/>
    <w:rsid w:val="00613705"/>
    <w:rsid w:val="0061374C"/>
    <w:rsid w:val="00613AE5"/>
    <w:rsid w:val="00615629"/>
    <w:rsid w:val="006164A3"/>
    <w:rsid w:val="00616767"/>
    <w:rsid w:val="0061698B"/>
    <w:rsid w:val="00616C0B"/>
    <w:rsid w:val="00616F3D"/>
    <w:rsid w:val="00616F61"/>
    <w:rsid w:val="0061709E"/>
    <w:rsid w:val="006178DD"/>
    <w:rsid w:val="00620917"/>
    <w:rsid w:val="00620B4B"/>
    <w:rsid w:val="0062163D"/>
    <w:rsid w:val="00621BCB"/>
    <w:rsid w:val="006223A2"/>
    <w:rsid w:val="00622FF6"/>
    <w:rsid w:val="006230A2"/>
    <w:rsid w:val="00623A9E"/>
    <w:rsid w:val="0062470A"/>
    <w:rsid w:val="006248D1"/>
    <w:rsid w:val="00624A20"/>
    <w:rsid w:val="00624C9B"/>
    <w:rsid w:val="006251EB"/>
    <w:rsid w:val="0062541D"/>
    <w:rsid w:val="00625A34"/>
    <w:rsid w:val="006266E5"/>
    <w:rsid w:val="0062742F"/>
    <w:rsid w:val="00630BB3"/>
    <w:rsid w:val="00632182"/>
    <w:rsid w:val="006335DF"/>
    <w:rsid w:val="00633A4A"/>
    <w:rsid w:val="00634717"/>
    <w:rsid w:val="006347D1"/>
    <w:rsid w:val="006351A1"/>
    <w:rsid w:val="00635226"/>
    <w:rsid w:val="00635459"/>
    <w:rsid w:val="00635AD6"/>
    <w:rsid w:val="0063670E"/>
    <w:rsid w:val="00636C55"/>
    <w:rsid w:val="00637181"/>
    <w:rsid w:val="00637AF8"/>
    <w:rsid w:val="00640AE1"/>
    <w:rsid w:val="006412BE"/>
    <w:rsid w:val="0064144D"/>
    <w:rsid w:val="00641609"/>
    <w:rsid w:val="0064160E"/>
    <w:rsid w:val="00641CF6"/>
    <w:rsid w:val="00642389"/>
    <w:rsid w:val="006439ED"/>
    <w:rsid w:val="0064405D"/>
    <w:rsid w:val="00644306"/>
    <w:rsid w:val="00644614"/>
    <w:rsid w:val="00644C02"/>
    <w:rsid w:val="00644EAB"/>
    <w:rsid w:val="006450E2"/>
    <w:rsid w:val="006453D8"/>
    <w:rsid w:val="006457A5"/>
    <w:rsid w:val="00645875"/>
    <w:rsid w:val="00646B1D"/>
    <w:rsid w:val="006500AF"/>
    <w:rsid w:val="00650503"/>
    <w:rsid w:val="00650C5D"/>
    <w:rsid w:val="00651A1C"/>
    <w:rsid w:val="00651E55"/>
    <w:rsid w:val="00651E73"/>
    <w:rsid w:val="00651F98"/>
    <w:rsid w:val="006522EF"/>
    <w:rsid w:val="006522FD"/>
    <w:rsid w:val="006524F3"/>
    <w:rsid w:val="00652800"/>
    <w:rsid w:val="00653AB0"/>
    <w:rsid w:val="00653C5D"/>
    <w:rsid w:val="006544A7"/>
    <w:rsid w:val="00654C46"/>
    <w:rsid w:val="006552BE"/>
    <w:rsid w:val="00656480"/>
    <w:rsid w:val="00656B99"/>
    <w:rsid w:val="00656BD4"/>
    <w:rsid w:val="0065706C"/>
    <w:rsid w:val="00657427"/>
    <w:rsid w:val="0066134A"/>
    <w:rsid w:val="00661413"/>
    <w:rsid w:val="006618E3"/>
    <w:rsid w:val="00661D06"/>
    <w:rsid w:val="00661D0E"/>
    <w:rsid w:val="00661D40"/>
    <w:rsid w:val="00661EB6"/>
    <w:rsid w:val="006622F7"/>
    <w:rsid w:val="006632EA"/>
    <w:rsid w:val="006638B4"/>
    <w:rsid w:val="0066397F"/>
    <w:rsid w:val="0066400D"/>
    <w:rsid w:val="006641B3"/>
    <w:rsid w:val="006644C4"/>
    <w:rsid w:val="0066476C"/>
    <w:rsid w:val="00665E17"/>
    <w:rsid w:val="00665F1A"/>
    <w:rsid w:val="0066665B"/>
    <w:rsid w:val="00667047"/>
    <w:rsid w:val="00670EE3"/>
    <w:rsid w:val="00670FE0"/>
    <w:rsid w:val="00671735"/>
    <w:rsid w:val="00671B28"/>
    <w:rsid w:val="00671D62"/>
    <w:rsid w:val="0067222E"/>
    <w:rsid w:val="00672902"/>
    <w:rsid w:val="00673149"/>
    <w:rsid w:val="0067331F"/>
    <w:rsid w:val="006742E8"/>
    <w:rsid w:val="00674583"/>
    <w:rsid w:val="0067482E"/>
    <w:rsid w:val="00675260"/>
    <w:rsid w:val="0067595E"/>
    <w:rsid w:val="00675DEE"/>
    <w:rsid w:val="006761F3"/>
    <w:rsid w:val="00677068"/>
    <w:rsid w:val="00677958"/>
    <w:rsid w:val="00677D84"/>
    <w:rsid w:val="00677DDB"/>
    <w:rsid w:val="00677EF0"/>
    <w:rsid w:val="00680CF4"/>
    <w:rsid w:val="006811A6"/>
    <w:rsid w:val="006811B6"/>
    <w:rsid w:val="006814BF"/>
    <w:rsid w:val="00681DCF"/>
    <w:rsid w:val="00681F21"/>
    <w:rsid w:val="00681F32"/>
    <w:rsid w:val="006823F9"/>
    <w:rsid w:val="006826B1"/>
    <w:rsid w:val="00682D03"/>
    <w:rsid w:val="00682E05"/>
    <w:rsid w:val="00683563"/>
    <w:rsid w:val="006837B3"/>
    <w:rsid w:val="00683AEC"/>
    <w:rsid w:val="00683B15"/>
    <w:rsid w:val="00684597"/>
    <w:rsid w:val="00684657"/>
    <w:rsid w:val="00684672"/>
    <w:rsid w:val="0068481E"/>
    <w:rsid w:val="00684D7E"/>
    <w:rsid w:val="006856F4"/>
    <w:rsid w:val="00685798"/>
    <w:rsid w:val="0068666F"/>
    <w:rsid w:val="00686E23"/>
    <w:rsid w:val="006871BA"/>
    <w:rsid w:val="006871E7"/>
    <w:rsid w:val="0068780A"/>
    <w:rsid w:val="00687949"/>
    <w:rsid w:val="00690267"/>
    <w:rsid w:val="006906E7"/>
    <w:rsid w:val="00690B22"/>
    <w:rsid w:val="00692633"/>
    <w:rsid w:val="006931D4"/>
    <w:rsid w:val="00693727"/>
    <w:rsid w:val="00693AE1"/>
    <w:rsid w:val="006941F6"/>
    <w:rsid w:val="00694485"/>
    <w:rsid w:val="00694C18"/>
    <w:rsid w:val="00694E70"/>
    <w:rsid w:val="006952A3"/>
    <w:rsid w:val="006954D4"/>
    <w:rsid w:val="00695926"/>
    <w:rsid w:val="0069598B"/>
    <w:rsid w:val="00695AF0"/>
    <w:rsid w:val="00696229"/>
    <w:rsid w:val="006971B6"/>
    <w:rsid w:val="0069757D"/>
    <w:rsid w:val="00697A17"/>
    <w:rsid w:val="006A0917"/>
    <w:rsid w:val="006A1A8E"/>
    <w:rsid w:val="006A1CF6"/>
    <w:rsid w:val="006A2891"/>
    <w:rsid w:val="006A2D9E"/>
    <w:rsid w:val="006A2DE0"/>
    <w:rsid w:val="006A36DB"/>
    <w:rsid w:val="006A3EF2"/>
    <w:rsid w:val="006A44D0"/>
    <w:rsid w:val="006A48C1"/>
    <w:rsid w:val="006A510D"/>
    <w:rsid w:val="006A51A4"/>
    <w:rsid w:val="006A57F3"/>
    <w:rsid w:val="006A5C97"/>
    <w:rsid w:val="006A63B9"/>
    <w:rsid w:val="006A7447"/>
    <w:rsid w:val="006A7D14"/>
    <w:rsid w:val="006A7F34"/>
    <w:rsid w:val="006B0291"/>
    <w:rsid w:val="006B041B"/>
    <w:rsid w:val="006B06B2"/>
    <w:rsid w:val="006B0DCA"/>
    <w:rsid w:val="006B1965"/>
    <w:rsid w:val="006B1FE6"/>
    <w:rsid w:val="006B1FFA"/>
    <w:rsid w:val="006B20FA"/>
    <w:rsid w:val="006B33B3"/>
    <w:rsid w:val="006B3564"/>
    <w:rsid w:val="006B37E6"/>
    <w:rsid w:val="006B3D8F"/>
    <w:rsid w:val="006B42E3"/>
    <w:rsid w:val="006B43CA"/>
    <w:rsid w:val="006B44E9"/>
    <w:rsid w:val="006B4AC5"/>
    <w:rsid w:val="006B4E7D"/>
    <w:rsid w:val="006B73E5"/>
    <w:rsid w:val="006B76E2"/>
    <w:rsid w:val="006B7E5A"/>
    <w:rsid w:val="006C00A3"/>
    <w:rsid w:val="006C05F3"/>
    <w:rsid w:val="006C071D"/>
    <w:rsid w:val="006C0900"/>
    <w:rsid w:val="006C0CC9"/>
    <w:rsid w:val="006C10FC"/>
    <w:rsid w:val="006C2384"/>
    <w:rsid w:val="006C3660"/>
    <w:rsid w:val="006C389E"/>
    <w:rsid w:val="006C46DC"/>
    <w:rsid w:val="006C4B47"/>
    <w:rsid w:val="006C4FEE"/>
    <w:rsid w:val="006C500C"/>
    <w:rsid w:val="006C5602"/>
    <w:rsid w:val="006C615D"/>
    <w:rsid w:val="006C67CA"/>
    <w:rsid w:val="006C6E17"/>
    <w:rsid w:val="006C7093"/>
    <w:rsid w:val="006C7AB5"/>
    <w:rsid w:val="006C7B5F"/>
    <w:rsid w:val="006D0595"/>
    <w:rsid w:val="006D05D2"/>
    <w:rsid w:val="006D062E"/>
    <w:rsid w:val="006D0817"/>
    <w:rsid w:val="006D0996"/>
    <w:rsid w:val="006D2405"/>
    <w:rsid w:val="006D242E"/>
    <w:rsid w:val="006D2F67"/>
    <w:rsid w:val="006D34C5"/>
    <w:rsid w:val="006D3A0E"/>
    <w:rsid w:val="006D45C6"/>
    <w:rsid w:val="006D4A39"/>
    <w:rsid w:val="006D53A4"/>
    <w:rsid w:val="006D5BDA"/>
    <w:rsid w:val="006D6560"/>
    <w:rsid w:val="006D6665"/>
    <w:rsid w:val="006D6748"/>
    <w:rsid w:val="006E0151"/>
    <w:rsid w:val="006E0268"/>
    <w:rsid w:val="006E0827"/>
    <w:rsid w:val="006E08A7"/>
    <w:rsid w:val="006E08C4"/>
    <w:rsid w:val="006E091B"/>
    <w:rsid w:val="006E0D72"/>
    <w:rsid w:val="006E201D"/>
    <w:rsid w:val="006E2552"/>
    <w:rsid w:val="006E348B"/>
    <w:rsid w:val="006E42C8"/>
    <w:rsid w:val="006E463B"/>
    <w:rsid w:val="006E4800"/>
    <w:rsid w:val="006E4D77"/>
    <w:rsid w:val="006E4EFE"/>
    <w:rsid w:val="006E560F"/>
    <w:rsid w:val="006E5B90"/>
    <w:rsid w:val="006E6000"/>
    <w:rsid w:val="006E60D3"/>
    <w:rsid w:val="006E6557"/>
    <w:rsid w:val="006E68A1"/>
    <w:rsid w:val="006E6D02"/>
    <w:rsid w:val="006E79B6"/>
    <w:rsid w:val="006F054E"/>
    <w:rsid w:val="006F15D8"/>
    <w:rsid w:val="006F1A90"/>
    <w:rsid w:val="006F1B19"/>
    <w:rsid w:val="006F3613"/>
    <w:rsid w:val="006F3839"/>
    <w:rsid w:val="006F4503"/>
    <w:rsid w:val="006F4BFA"/>
    <w:rsid w:val="006F5C3A"/>
    <w:rsid w:val="006F6A2D"/>
    <w:rsid w:val="00700048"/>
    <w:rsid w:val="00700346"/>
    <w:rsid w:val="00700486"/>
    <w:rsid w:val="00700F35"/>
    <w:rsid w:val="00701562"/>
    <w:rsid w:val="0070190E"/>
    <w:rsid w:val="00701DAC"/>
    <w:rsid w:val="00703206"/>
    <w:rsid w:val="0070442F"/>
    <w:rsid w:val="00704694"/>
    <w:rsid w:val="007058CD"/>
    <w:rsid w:val="00705D75"/>
    <w:rsid w:val="00705F1D"/>
    <w:rsid w:val="00706293"/>
    <w:rsid w:val="007066F5"/>
    <w:rsid w:val="0070723B"/>
    <w:rsid w:val="007072A6"/>
    <w:rsid w:val="007116EA"/>
    <w:rsid w:val="007124A7"/>
    <w:rsid w:val="00712DA7"/>
    <w:rsid w:val="00714956"/>
    <w:rsid w:val="00714FD0"/>
    <w:rsid w:val="00715F89"/>
    <w:rsid w:val="007163B4"/>
    <w:rsid w:val="00716FB7"/>
    <w:rsid w:val="007179D9"/>
    <w:rsid w:val="00717C66"/>
    <w:rsid w:val="0072144B"/>
    <w:rsid w:val="007215DF"/>
    <w:rsid w:val="00722D6B"/>
    <w:rsid w:val="0072360C"/>
    <w:rsid w:val="00723956"/>
    <w:rsid w:val="00723A31"/>
    <w:rsid w:val="00723ABC"/>
    <w:rsid w:val="00723AF7"/>
    <w:rsid w:val="00724110"/>
    <w:rsid w:val="00724203"/>
    <w:rsid w:val="00725AA7"/>
    <w:rsid w:val="00725C3B"/>
    <w:rsid w:val="00725CF0"/>
    <w:rsid w:val="00725D14"/>
    <w:rsid w:val="00725E8F"/>
    <w:rsid w:val="007266FB"/>
    <w:rsid w:val="0072687B"/>
    <w:rsid w:val="00727432"/>
    <w:rsid w:val="0072770B"/>
    <w:rsid w:val="00727CE3"/>
    <w:rsid w:val="007302E8"/>
    <w:rsid w:val="00730832"/>
    <w:rsid w:val="0073086C"/>
    <w:rsid w:val="00730D04"/>
    <w:rsid w:val="0073124C"/>
    <w:rsid w:val="0073212B"/>
    <w:rsid w:val="00732A6E"/>
    <w:rsid w:val="00733574"/>
    <w:rsid w:val="007335CC"/>
    <w:rsid w:val="0073364D"/>
    <w:rsid w:val="00733D6A"/>
    <w:rsid w:val="00733DD3"/>
    <w:rsid w:val="00734065"/>
    <w:rsid w:val="00734894"/>
    <w:rsid w:val="00735327"/>
    <w:rsid w:val="00735451"/>
    <w:rsid w:val="0073637A"/>
    <w:rsid w:val="00736F68"/>
    <w:rsid w:val="00736FC7"/>
    <w:rsid w:val="00740573"/>
    <w:rsid w:val="00741479"/>
    <w:rsid w:val="007414DA"/>
    <w:rsid w:val="00741ACA"/>
    <w:rsid w:val="007448D2"/>
    <w:rsid w:val="007449B2"/>
    <w:rsid w:val="00744A73"/>
    <w:rsid w:val="00744DB8"/>
    <w:rsid w:val="00744FFB"/>
    <w:rsid w:val="007452DD"/>
    <w:rsid w:val="00745439"/>
    <w:rsid w:val="00745C28"/>
    <w:rsid w:val="007460FF"/>
    <w:rsid w:val="00746816"/>
    <w:rsid w:val="00747405"/>
    <w:rsid w:val="007474D4"/>
    <w:rsid w:val="0074782C"/>
    <w:rsid w:val="00750026"/>
    <w:rsid w:val="007508D7"/>
    <w:rsid w:val="00750AD4"/>
    <w:rsid w:val="007518D9"/>
    <w:rsid w:val="00752059"/>
    <w:rsid w:val="007522C2"/>
    <w:rsid w:val="007528DC"/>
    <w:rsid w:val="0075322D"/>
    <w:rsid w:val="00753D56"/>
    <w:rsid w:val="00754048"/>
    <w:rsid w:val="007548FD"/>
    <w:rsid w:val="007564AE"/>
    <w:rsid w:val="007571BE"/>
    <w:rsid w:val="00757591"/>
    <w:rsid w:val="00757633"/>
    <w:rsid w:val="00757A59"/>
    <w:rsid w:val="00757DD5"/>
    <w:rsid w:val="00757FA9"/>
    <w:rsid w:val="0076052C"/>
    <w:rsid w:val="007613EA"/>
    <w:rsid w:val="007617A7"/>
    <w:rsid w:val="00761C8A"/>
    <w:rsid w:val="00761D91"/>
    <w:rsid w:val="00762125"/>
    <w:rsid w:val="007624DF"/>
    <w:rsid w:val="007635C3"/>
    <w:rsid w:val="00763D4E"/>
    <w:rsid w:val="00764E84"/>
    <w:rsid w:val="00765A8D"/>
    <w:rsid w:val="00765E06"/>
    <w:rsid w:val="00765F79"/>
    <w:rsid w:val="007665A4"/>
    <w:rsid w:val="007666C1"/>
    <w:rsid w:val="00766A1D"/>
    <w:rsid w:val="00766A4D"/>
    <w:rsid w:val="00766BC2"/>
    <w:rsid w:val="00770223"/>
    <w:rsid w:val="0077053E"/>
    <w:rsid w:val="007706FF"/>
    <w:rsid w:val="00770891"/>
    <w:rsid w:val="00770C61"/>
    <w:rsid w:val="007718C1"/>
    <w:rsid w:val="00772BA3"/>
    <w:rsid w:val="00772BB3"/>
    <w:rsid w:val="00772DA8"/>
    <w:rsid w:val="00772EF8"/>
    <w:rsid w:val="00774A41"/>
    <w:rsid w:val="00774B62"/>
    <w:rsid w:val="00775D61"/>
    <w:rsid w:val="007763FE"/>
    <w:rsid w:val="00776998"/>
    <w:rsid w:val="007769A7"/>
    <w:rsid w:val="00776AC3"/>
    <w:rsid w:val="00777066"/>
    <w:rsid w:val="00777526"/>
    <w:rsid w:val="00777558"/>
    <w:rsid w:val="007776A2"/>
    <w:rsid w:val="00777849"/>
    <w:rsid w:val="00777884"/>
    <w:rsid w:val="00777CDA"/>
    <w:rsid w:val="00780A99"/>
    <w:rsid w:val="00781C4F"/>
    <w:rsid w:val="00782487"/>
    <w:rsid w:val="00782A2E"/>
    <w:rsid w:val="00782B11"/>
    <w:rsid w:val="007836C0"/>
    <w:rsid w:val="00783C11"/>
    <w:rsid w:val="00783D18"/>
    <w:rsid w:val="00783F8F"/>
    <w:rsid w:val="00785232"/>
    <w:rsid w:val="007856FF"/>
    <w:rsid w:val="00785BE0"/>
    <w:rsid w:val="0078667E"/>
    <w:rsid w:val="00786C31"/>
    <w:rsid w:val="00786C91"/>
    <w:rsid w:val="007872E7"/>
    <w:rsid w:val="007900B0"/>
    <w:rsid w:val="007919C8"/>
    <w:rsid w:val="007919DC"/>
    <w:rsid w:val="00791B72"/>
    <w:rsid w:val="00791C7F"/>
    <w:rsid w:val="00791E8C"/>
    <w:rsid w:val="00792AAC"/>
    <w:rsid w:val="00793285"/>
    <w:rsid w:val="007941A5"/>
    <w:rsid w:val="00794B05"/>
    <w:rsid w:val="00794E95"/>
    <w:rsid w:val="00795C1F"/>
    <w:rsid w:val="00796256"/>
    <w:rsid w:val="007962E7"/>
    <w:rsid w:val="00796888"/>
    <w:rsid w:val="007A0D0C"/>
    <w:rsid w:val="007A0F66"/>
    <w:rsid w:val="007A1326"/>
    <w:rsid w:val="007A1A59"/>
    <w:rsid w:val="007A1AA1"/>
    <w:rsid w:val="007A23FD"/>
    <w:rsid w:val="007A2906"/>
    <w:rsid w:val="007A2A64"/>
    <w:rsid w:val="007A2B7B"/>
    <w:rsid w:val="007A2F11"/>
    <w:rsid w:val="007A3105"/>
    <w:rsid w:val="007A3356"/>
    <w:rsid w:val="007A36F3"/>
    <w:rsid w:val="007A3C40"/>
    <w:rsid w:val="007A3FE4"/>
    <w:rsid w:val="007A4261"/>
    <w:rsid w:val="007A497E"/>
    <w:rsid w:val="007A4CEF"/>
    <w:rsid w:val="007A55A8"/>
    <w:rsid w:val="007A6103"/>
    <w:rsid w:val="007A62E1"/>
    <w:rsid w:val="007A64AF"/>
    <w:rsid w:val="007B040F"/>
    <w:rsid w:val="007B0B3A"/>
    <w:rsid w:val="007B1EBC"/>
    <w:rsid w:val="007B24C4"/>
    <w:rsid w:val="007B27A2"/>
    <w:rsid w:val="007B2AA4"/>
    <w:rsid w:val="007B4D56"/>
    <w:rsid w:val="007B50E4"/>
    <w:rsid w:val="007B5236"/>
    <w:rsid w:val="007B55F9"/>
    <w:rsid w:val="007B6302"/>
    <w:rsid w:val="007B69AB"/>
    <w:rsid w:val="007B6B2F"/>
    <w:rsid w:val="007B7FFB"/>
    <w:rsid w:val="007C057B"/>
    <w:rsid w:val="007C099A"/>
    <w:rsid w:val="007C1164"/>
    <w:rsid w:val="007C1661"/>
    <w:rsid w:val="007C1A9E"/>
    <w:rsid w:val="007C4215"/>
    <w:rsid w:val="007C6E38"/>
    <w:rsid w:val="007C7360"/>
    <w:rsid w:val="007C7A36"/>
    <w:rsid w:val="007D0105"/>
    <w:rsid w:val="007D0770"/>
    <w:rsid w:val="007D08DA"/>
    <w:rsid w:val="007D212E"/>
    <w:rsid w:val="007D2C8F"/>
    <w:rsid w:val="007D3DA1"/>
    <w:rsid w:val="007D458F"/>
    <w:rsid w:val="007D45BD"/>
    <w:rsid w:val="007D5655"/>
    <w:rsid w:val="007D571C"/>
    <w:rsid w:val="007D581D"/>
    <w:rsid w:val="007D58C4"/>
    <w:rsid w:val="007D5A52"/>
    <w:rsid w:val="007D6855"/>
    <w:rsid w:val="007D6FB5"/>
    <w:rsid w:val="007D73C0"/>
    <w:rsid w:val="007D7CF5"/>
    <w:rsid w:val="007D7E58"/>
    <w:rsid w:val="007E1FED"/>
    <w:rsid w:val="007E227B"/>
    <w:rsid w:val="007E3B7E"/>
    <w:rsid w:val="007E3CB9"/>
    <w:rsid w:val="007E41AD"/>
    <w:rsid w:val="007E497E"/>
    <w:rsid w:val="007E51F4"/>
    <w:rsid w:val="007E5288"/>
    <w:rsid w:val="007E55CE"/>
    <w:rsid w:val="007E5E9E"/>
    <w:rsid w:val="007E68C2"/>
    <w:rsid w:val="007E70D8"/>
    <w:rsid w:val="007E7113"/>
    <w:rsid w:val="007E7486"/>
    <w:rsid w:val="007E7851"/>
    <w:rsid w:val="007E7F34"/>
    <w:rsid w:val="007F0C92"/>
    <w:rsid w:val="007F12FD"/>
    <w:rsid w:val="007F1493"/>
    <w:rsid w:val="007F15BC"/>
    <w:rsid w:val="007F3524"/>
    <w:rsid w:val="007F3A49"/>
    <w:rsid w:val="007F576D"/>
    <w:rsid w:val="007F5ED1"/>
    <w:rsid w:val="007F60DB"/>
    <w:rsid w:val="007F637A"/>
    <w:rsid w:val="007F66A6"/>
    <w:rsid w:val="007F68BA"/>
    <w:rsid w:val="007F6942"/>
    <w:rsid w:val="007F6A0D"/>
    <w:rsid w:val="007F76BF"/>
    <w:rsid w:val="008003CD"/>
    <w:rsid w:val="00800512"/>
    <w:rsid w:val="00800BF9"/>
    <w:rsid w:val="00801331"/>
    <w:rsid w:val="00801687"/>
    <w:rsid w:val="008019EE"/>
    <w:rsid w:val="00801F45"/>
    <w:rsid w:val="00802022"/>
    <w:rsid w:val="0080207C"/>
    <w:rsid w:val="008028A3"/>
    <w:rsid w:val="00802A41"/>
    <w:rsid w:val="008059C1"/>
    <w:rsid w:val="00805A4C"/>
    <w:rsid w:val="00806083"/>
    <w:rsid w:val="0080662F"/>
    <w:rsid w:val="00806C91"/>
    <w:rsid w:val="00806D6E"/>
    <w:rsid w:val="00807818"/>
    <w:rsid w:val="0081065F"/>
    <w:rsid w:val="0081071A"/>
    <w:rsid w:val="00810B5F"/>
    <w:rsid w:val="00810E72"/>
    <w:rsid w:val="00811533"/>
    <w:rsid w:val="0081179B"/>
    <w:rsid w:val="00811938"/>
    <w:rsid w:val="00812041"/>
    <w:rsid w:val="00812977"/>
    <w:rsid w:val="00812DCB"/>
    <w:rsid w:val="00813FA5"/>
    <w:rsid w:val="00814206"/>
    <w:rsid w:val="008144C6"/>
    <w:rsid w:val="0081523F"/>
    <w:rsid w:val="00816151"/>
    <w:rsid w:val="00816B1D"/>
    <w:rsid w:val="00817268"/>
    <w:rsid w:val="00817CE3"/>
    <w:rsid w:val="00817E26"/>
    <w:rsid w:val="00820003"/>
    <w:rsid w:val="008203B7"/>
    <w:rsid w:val="00820686"/>
    <w:rsid w:val="00820BB7"/>
    <w:rsid w:val="008212BE"/>
    <w:rsid w:val="00821417"/>
    <w:rsid w:val="0082185C"/>
    <w:rsid w:val="008218CF"/>
    <w:rsid w:val="008248E7"/>
    <w:rsid w:val="00824E6A"/>
    <w:rsid w:val="00824F02"/>
    <w:rsid w:val="00825595"/>
    <w:rsid w:val="0082609A"/>
    <w:rsid w:val="00826AEE"/>
    <w:rsid w:val="00826BD1"/>
    <w:rsid w:val="00826C4F"/>
    <w:rsid w:val="0082707C"/>
    <w:rsid w:val="00827483"/>
    <w:rsid w:val="00827680"/>
    <w:rsid w:val="00830A48"/>
    <w:rsid w:val="00831859"/>
    <w:rsid w:val="00831C89"/>
    <w:rsid w:val="00832DA5"/>
    <w:rsid w:val="00832F4B"/>
    <w:rsid w:val="00833A2E"/>
    <w:rsid w:val="00833EDF"/>
    <w:rsid w:val="00834038"/>
    <w:rsid w:val="008341A7"/>
    <w:rsid w:val="008377AF"/>
    <w:rsid w:val="008404C4"/>
    <w:rsid w:val="0084056D"/>
    <w:rsid w:val="0084098D"/>
    <w:rsid w:val="00840A8B"/>
    <w:rsid w:val="00840DD6"/>
    <w:rsid w:val="00841080"/>
    <w:rsid w:val="008412F7"/>
    <w:rsid w:val="008414BB"/>
    <w:rsid w:val="00841B54"/>
    <w:rsid w:val="008424BA"/>
    <w:rsid w:val="008434A7"/>
    <w:rsid w:val="00843E14"/>
    <w:rsid w:val="00843ED1"/>
    <w:rsid w:val="008455DA"/>
    <w:rsid w:val="0084631E"/>
    <w:rsid w:val="008467D0"/>
    <w:rsid w:val="00846860"/>
    <w:rsid w:val="008470D0"/>
    <w:rsid w:val="008505DC"/>
    <w:rsid w:val="0085096D"/>
    <w:rsid w:val="008509F0"/>
    <w:rsid w:val="00851875"/>
    <w:rsid w:val="00852357"/>
    <w:rsid w:val="008525AA"/>
    <w:rsid w:val="00852B7B"/>
    <w:rsid w:val="0085448C"/>
    <w:rsid w:val="00854686"/>
    <w:rsid w:val="00854C3B"/>
    <w:rsid w:val="00854F03"/>
    <w:rsid w:val="00855048"/>
    <w:rsid w:val="008563D3"/>
    <w:rsid w:val="008563E5"/>
    <w:rsid w:val="00856E64"/>
    <w:rsid w:val="00857549"/>
    <w:rsid w:val="008607B7"/>
    <w:rsid w:val="00860A52"/>
    <w:rsid w:val="00862960"/>
    <w:rsid w:val="00862A3F"/>
    <w:rsid w:val="00862FA8"/>
    <w:rsid w:val="00863532"/>
    <w:rsid w:val="00863597"/>
    <w:rsid w:val="008641E8"/>
    <w:rsid w:val="00864336"/>
    <w:rsid w:val="008645E9"/>
    <w:rsid w:val="00864B9B"/>
    <w:rsid w:val="00864EAC"/>
    <w:rsid w:val="00865EC3"/>
    <w:rsid w:val="0086629C"/>
    <w:rsid w:val="00866415"/>
    <w:rsid w:val="0086672A"/>
    <w:rsid w:val="00867380"/>
    <w:rsid w:val="008673D0"/>
    <w:rsid w:val="00867469"/>
    <w:rsid w:val="00867A2F"/>
    <w:rsid w:val="0087045B"/>
    <w:rsid w:val="00870468"/>
    <w:rsid w:val="00870838"/>
    <w:rsid w:val="00870A3D"/>
    <w:rsid w:val="00871343"/>
    <w:rsid w:val="00872026"/>
    <w:rsid w:val="00872276"/>
    <w:rsid w:val="008736AC"/>
    <w:rsid w:val="00873771"/>
    <w:rsid w:val="008742B0"/>
    <w:rsid w:val="008746BD"/>
    <w:rsid w:val="00874A11"/>
    <w:rsid w:val="00874C1F"/>
    <w:rsid w:val="00875039"/>
    <w:rsid w:val="008765EE"/>
    <w:rsid w:val="008771BA"/>
    <w:rsid w:val="008773F6"/>
    <w:rsid w:val="008774B4"/>
    <w:rsid w:val="00880A08"/>
    <w:rsid w:val="008813A0"/>
    <w:rsid w:val="008819B8"/>
    <w:rsid w:val="00881B53"/>
    <w:rsid w:val="00881E35"/>
    <w:rsid w:val="00882E98"/>
    <w:rsid w:val="00883242"/>
    <w:rsid w:val="00883A53"/>
    <w:rsid w:val="00883FB2"/>
    <w:rsid w:val="00884015"/>
    <w:rsid w:val="0088427E"/>
    <w:rsid w:val="0088526C"/>
    <w:rsid w:val="00885292"/>
    <w:rsid w:val="00885C59"/>
    <w:rsid w:val="00885F34"/>
    <w:rsid w:val="008868D1"/>
    <w:rsid w:val="00890C47"/>
    <w:rsid w:val="00890CB8"/>
    <w:rsid w:val="008915D0"/>
    <w:rsid w:val="0089256F"/>
    <w:rsid w:val="0089310F"/>
    <w:rsid w:val="008935A7"/>
    <w:rsid w:val="008939AC"/>
    <w:rsid w:val="00893CDB"/>
    <w:rsid w:val="00893D12"/>
    <w:rsid w:val="00894520"/>
    <w:rsid w:val="0089468F"/>
    <w:rsid w:val="00895105"/>
    <w:rsid w:val="00895316"/>
    <w:rsid w:val="00895861"/>
    <w:rsid w:val="00895D98"/>
    <w:rsid w:val="00897865"/>
    <w:rsid w:val="00897B91"/>
    <w:rsid w:val="008A00A0"/>
    <w:rsid w:val="008A0318"/>
    <w:rsid w:val="008A0836"/>
    <w:rsid w:val="008A08A9"/>
    <w:rsid w:val="008A1693"/>
    <w:rsid w:val="008A1B8F"/>
    <w:rsid w:val="008A21F0"/>
    <w:rsid w:val="008A356B"/>
    <w:rsid w:val="008A3617"/>
    <w:rsid w:val="008A48F5"/>
    <w:rsid w:val="008A4CD0"/>
    <w:rsid w:val="008A500B"/>
    <w:rsid w:val="008A51C0"/>
    <w:rsid w:val="008A591F"/>
    <w:rsid w:val="008A5B1D"/>
    <w:rsid w:val="008A5DE5"/>
    <w:rsid w:val="008A741B"/>
    <w:rsid w:val="008B031C"/>
    <w:rsid w:val="008B0606"/>
    <w:rsid w:val="008B0831"/>
    <w:rsid w:val="008B17E8"/>
    <w:rsid w:val="008B1FDB"/>
    <w:rsid w:val="008B2A5B"/>
    <w:rsid w:val="008B367A"/>
    <w:rsid w:val="008B42CC"/>
    <w:rsid w:val="008B430F"/>
    <w:rsid w:val="008B44C9"/>
    <w:rsid w:val="008B4DA3"/>
    <w:rsid w:val="008B4FF4"/>
    <w:rsid w:val="008B56C1"/>
    <w:rsid w:val="008B5E9F"/>
    <w:rsid w:val="008B608B"/>
    <w:rsid w:val="008B62A0"/>
    <w:rsid w:val="008B6729"/>
    <w:rsid w:val="008B71D5"/>
    <w:rsid w:val="008B7F83"/>
    <w:rsid w:val="008C085A"/>
    <w:rsid w:val="008C1185"/>
    <w:rsid w:val="008C135D"/>
    <w:rsid w:val="008C15FA"/>
    <w:rsid w:val="008C1A20"/>
    <w:rsid w:val="008C2411"/>
    <w:rsid w:val="008C2AF9"/>
    <w:rsid w:val="008C2FB5"/>
    <w:rsid w:val="008C302C"/>
    <w:rsid w:val="008C459A"/>
    <w:rsid w:val="008C4CAB"/>
    <w:rsid w:val="008C5904"/>
    <w:rsid w:val="008C6461"/>
    <w:rsid w:val="008C66A0"/>
    <w:rsid w:val="008C6A74"/>
    <w:rsid w:val="008C6BA4"/>
    <w:rsid w:val="008C6F82"/>
    <w:rsid w:val="008C7CBC"/>
    <w:rsid w:val="008D0067"/>
    <w:rsid w:val="008D09B5"/>
    <w:rsid w:val="008D125E"/>
    <w:rsid w:val="008D173E"/>
    <w:rsid w:val="008D18F6"/>
    <w:rsid w:val="008D1A09"/>
    <w:rsid w:val="008D3594"/>
    <w:rsid w:val="008D435B"/>
    <w:rsid w:val="008D4837"/>
    <w:rsid w:val="008D4C18"/>
    <w:rsid w:val="008D520A"/>
    <w:rsid w:val="008D52CB"/>
    <w:rsid w:val="008D5308"/>
    <w:rsid w:val="008D55BF"/>
    <w:rsid w:val="008D5658"/>
    <w:rsid w:val="008D6049"/>
    <w:rsid w:val="008D61E0"/>
    <w:rsid w:val="008D6722"/>
    <w:rsid w:val="008D6886"/>
    <w:rsid w:val="008D6E1D"/>
    <w:rsid w:val="008D71BB"/>
    <w:rsid w:val="008D7451"/>
    <w:rsid w:val="008D7452"/>
    <w:rsid w:val="008D7AB2"/>
    <w:rsid w:val="008E0259"/>
    <w:rsid w:val="008E07F6"/>
    <w:rsid w:val="008E0D24"/>
    <w:rsid w:val="008E131D"/>
    <w:rsid w:val="008E1D8F"/>
    <w:rsid w:val="008E3893"/>
    <w:rsid w:val="008E43E0"/>
    <w:rsid w:val="008E4A0E"/>
    <w:rsid w:val="008E4E59"/>
    <w:rsid w:val="008E4E6C"/>
    <w:rsid w:val="008E5479"/>
    <w:rsid w:val="008E55E9"/>
    <w:rsid w:val="008E614D"/>
    <w:rsid w:val="008E616A"/>
    <w:rsid w:val="008E7110"/>
    <w:rsid w:val="008E7838"/>
    <w:rsid w:val="008F0115"/>
    <w:rsid w:val="008F0383"/>
    <w:rsid w:val="008F0446"/>
    <w:rsid w:val="008F1F6A"/>
    <w:rsid w:val="008F28E7"/>
    <w:rsid w:val="008F2F97"/>
    <w:rsid w:val="008F31B2"/>
    <w:rsid w:val="008F3EDF"/>
    <w:rsid w:val="008F4ED4"/>
    <w:rsid w:val="008F5188"/>
    <w:rsid w:val="008F531B"/>
    <w:rsid w:val="008F56DB"/>
    <w:rsid w:val="008F58F6"/>
    <w:rsid w:val="008F5F0F"/>
    <w:rsid w:val="008F68CA"/>
    <w:rsid w:val="008F74ED"/>
    <w:rsid w:val="0090053B"/>
    <w:rsid w:val="00900E59"/>
    <w:rsid w:val="00900FCF"/>
    <w:rsid w:val="00901298"/>
    <w:rsid w:val="00901592"/>
    <w:rsid w:val="009019BB"/>
    <w:rsid w:val="009027FA"/>
    <w:rsid w:val="00902919"/>
    <w:rsid w:val="0090315B"/>
    <w:rsid w:val="009032D1"/>
    <w:rsid w:val="009033B0"/>
    <w:rsid w:val="009040D4"/>
    <w:rsid w:val="00904350"/>
    <w:rsid w:val="00904D31"/>
    <w:rsid w:val="00905926"/>
    <w:rsid w:val="00905934"/>
    <w:rsid w:val="00905E19"/>
    <w:rsid w:val="00905E6C"/>
    <w:rsid w:val="0090604A"/>
    <w:rsid w:val="0090667F"/>
    <w:rsid w:val="00907038"/>
    <w:rsid w:val="0090739A"/>
    <w:rsid w:val="009078AB"/>
    <w:rsid w:val="00910338"/>
    <w:rsid w:val="0091055E"/>
    <w:rsid w:val="00910CDF"/>
    <w:rsid w:val="0091117F"/>
    <w:rsid w:val="009116B8"/>
    <w:rsid w:val="0091203D"/>
    <w:rsid w:val="00912C5D"/>
    <w:rsid w:val="00912EC7"/>
    <w:rsid w:val="0091303A"/>
    <w:rsid w:val="009130D0"/>
    <w:rsid w:val="00913A66"/>
    <w:rsid w:val="00913D40"/>
    <w:rsid w:val="00913F89"/>
    <w:rsid w:val="009143EA"/>
    <w:rsid w:val="00914B8E"/>
    <w:rsid w:val="00914F52"/>
    <w:rsid w:val="00915222"/>
    <w:rsid w:val="009153A2"/>
    <w:rsid w:val="0091571A"/>
    <w:rsid w:val="00915AC4"/>
    <w:rsid w:val="00916A34"/>
    <w:rsid w:val="00916C18"/>
    <w:rsid w:val="00917415"/>
    <w:rsid w:val="00920404"/>
    <w:rsid w:val="00920A1E"/>
    <w:rsid w:val="00920C71"/>
    <w:rsid w:val="00921F5E"/>
    <w:rsid w:val="009221AD"/>
    <w:rsid w:val="009227DD"/>
    <w:rsid w:val="00923015"/>
    <w:rsid w:val="00923096"/>
    <w:rsid w:val="009234D0"/>
    <w:rsid w:val="00923BBA"/>
    <w:rsid w:val="00923F16"/>
    <w:rsid w:val="00924811"/>
    <w:rsid w:val="00925013"/>
    <w:rsid w:val="00925024"/>
    <w:rsid w:val="00925641"/>
    <w:rsid w:val="00925655"/>
    <w:rsid w:val="00925733"/>
    <w:rsid w:val="009257A8"/>
    <w:rsid w:val="009261C8"/>
    <w:rsid w:val="00926304"/>
    <w:rsid w:val="0092665B"/>
    <w:rsid w:val="00926D03"/>
    <w:rsid w:val="00926F76"/>
    <w:rsid w:val="0092703B"/>
    <w:rsid w:val="0092703C"/>
    <w:rsid w:val="00927449"/>
    <w:rsid w:val="0092798F"/>
    <w:rsid w:val="00927C95"/>
    <w:rsid w:val="00927DB3"/>
    <w:rsid w:val="00927E08"/>
    <w:rsid w:val="00930A51"/>
    <w:rsid w:val="00930D17"/>
    <w:rsid w:val="00930ED6"/>
    <w:rsid w:val="009310DD"/>
    <w:rsid w:val="00931206"/>
    <w:rsid w:val="00931440"/>
    <w:rsid w:val="00931B9B"/>
    <w:rsid w:val="00932077"/>
    <w:rsid w:val="00932A03"/>
    <w:rsid w:val="0093313E"/>
    <w:rsid w:val="009331F9"/>
    <w:rsid w:val="00933D8D"/>
    <w:rsid w:val="00934012"/>
    <w:rsid w:val="009342CB"/>
    <w:rsid w:val="00934B12"/>
    <w:rsid w:val="00935241"/>
    <w:rsid w:val="0093530F"/>
    <w:rsid w:val="009356EF"/>
    <w:rsid w:val="0093592F"/>
    <w:rsid w:val="00935CAA"/>
    <w:rsid w:val="00935E65"/>
    <w:rsid w:val="009363F0"/>
    <w:rsid w:val="00936657"/>
    <w:rsid w:val="0093688D"/>
    <w:rsid w:val="00936DF5"/>
    <w:rsid w:val="00940B43"/>
    <w:rsid w:val="009415A7"/>
    <w:rsid w:val="0094165A"/>
    <w:rsid w:val="00942056"/>
    <w:rsid w:val="00942376"/>
    <w:rsid w:val="009429D1"/>
    <w:rsid w:val="00942CA7"/>
    <w:rsid w:val="00942E67"/>
    <w:rsid w:val="00943299"/>
    <w:rsid w:val="009438A7"/>
    <w:rsid w:val="009458AF"/>
    <w:rsid w:val="00945D86"/>
    <w:rsid w:val="00946555"/>
    <w:rsid w:val="00947A41"/>
    <w:rsid w:val="0095019C"/>
    <w:rsid w:val="00950586"/>
    <w:rsid w:val="009505B1"/>
    <w:rsid w:val="009506BB"/>
    <w:rsid w:val="009520A1"/>
    <w:rsid w:val="009521AC"/>
    <w:rsid w:val="009522E2"/>
    <w:rsid w:val="0095259D"/>
    <w:rsid w:val="009528C1"/>
    <w:rsid w:val="009532C7"/>
    <w:rsid w:val="00953891"/>
    <w:rsid w:val="00953E82"/>
    <w:rsid w:val="00955D6C"/>
    <w:rsid w:val="0095648A"/>
    <w:rsid w:val="00956E32"/>
    <w:rsid w:val="00957107"/>
    <w:rsid w:val="00960547"/>
    <w:rsid w:val="00960CCA"/>
    <w:rsid w:val="00960E03"/>
    <w:rsid w:val="00961277"/>
    <w:rsid w:val="009624AB"/>
    <w:rsid w:val="009624C7"/>
    <w:rsid w:val="009634F6"/>
    <w:rsid w:val="00963579"/>
    <w:rsid w:val="009635B3"/>
    <w:rsid w:val="009635F0"/>
    <w:rsid w:val="00963FDA"/>
    <w:rsid w:val="00963FEC"/>
    <w:rsid w:val="00964092"/>
    <w:rsid w:val="0096422F"/>
    <w:rsid w:val="00964AE3"/>
    <w:rsid w:val="00965F05"/>
    <w:rsid w:val="00967067"/>
    <w:rsid w:val="0096720F"/>
    <w:rsid w:val="0096762D"/>
    <w:rsid w:val="009679C7"/>
    <w:rsid w:val="0097036E"/>
    <w:rsid w:val="00970968"/>
    <w:rsid w:val="00970A05"/>
    <w:rsid w:val="009718BF"/>
    <w:rsid w:val="00971F70"/>
    <w:rsid w:val="00972357"/>
    <w:rsid w:val="00973BCF"/>
    <w:rsid w:val="00973DB2"/>
    <w:rsid w:val="00973EF2"/>
    <w:rsid w:val="009740F7"/>
    <w:rsid w:val="00974C55"/>
    <w:rsid w:val="009751DA"/>
    <w:rsid w:val="0097569A"/>
    <w:rsid w:val="00975A48"/>
    <w:rsid w:val="00976003"/>
    <w:rsid w:val="00976D60"/>
    <w:rsid w:val="009771A9"/>
    <w:rsid w:val="00980D29"/>
    <w:rsid w:val="00981475"/>
    <w:rsid w:val="00981602"/>
    <w:rsid w:val="00981668"/>
    <w:rsid w:val="0098172F"/>
    <w:rsid w:val="0098267D"/>
    <w:rsid w:val="00983997"/>
    <w:rsid w:val="00984331"/>
    <w:rsid w:val="00984C07"/>
    <w:rsid w:val="0098542B"/>
    <w:rsid w:val="00985F69"/>
    <w:rsid w:val="00986E99"/>
    <w:rsid w:val="00987813"/>
    <w:rsid w:val="00987B80"/>
    <w:rsid w:val="00990C18"/>
    <w:rsid w:val="00990C46"/>
    <w:rsid w:val="0099124A"/>
    <w:rsid w:val="00991857"/>
    <w:rsid w:val="00991DEF"/>
    <w:rsid w:val="00992659"/>
    <w:rsid w:val="009929EB"/>
    <w:rsid w:val="00992B31"/>
    <w:rsid w:val="0099359F"/>
    <w:rsid w:val="00993B98"/>
    <w:rsid w:val="00993F37"/>
    <w:rsid w:val="00993F3E"/>
    <w:rsid w:val="009943CC"/>
    <w:rsid w:val="009944F9"/>
    <w:rsid w:val="00994D39"/>
    <w:rsid w:val="00995954"/>
    <w:rsid w:val="00995C34"/>
    <w:rsid w:val="00995E81"/>
    <w:rsid w:val="00996470"/>
    <w:rsid w:val="00996603"/>
    <w:rsid w:val="00997154"/>
    <w:rsid w:val="009973CA"/>
    <w:rsid w:val="009974B3"/>
    <w:rsid w:val="00997F5D"/>
    <w:rsid w:val="009A0220"/>
    <w:rsid w:val="009A09AC"/>
    <w:rsid w:val="009A1946"/>
    <w:rsid w:val="009A1BBC"/>
    <w:rsid w:val="009A2864"/>
    <w:rsid w:val="009A313E"/>
    <w:rsid w:val="009A3EAC"/>
    <w:rsid w:val="009A3FE1"/>
    <w:rsid w:val="009A40D9"/>
    <w:rsid w:val="009A4BD1"/>
    <w:rsid w:val="009A5F45"/>
    <w:rsid w:val="009A73B8"/>
    <w:rsid w:val="009A7ACD"/>
    <w:rsid w:val="009A7D6E"/>
    <w:rsid w:val="009B00ED"/>
    <w:rsid w:val="009B08F7"/>
    <w:rsid w:val="009B0AF5"/>
    <w:rsid w:val="009B10A5"/>
    <w:rsid w:val="009B165F"/>
    <w:rsid w:val="009B22C0"/>
    <w:rsid w:val="009B2E67"/>
    <w:rsid w:val="009B3F0B"/>
    <w:rsid w:val="009B417F"/>
    <w:rsid w:val="009B4483"/>
    <w:rsid w:val="009B4D45"/>
    <w:rsid w:val="009B54E2"/>
    <w:rsid w:val="009B5879"/>
    <w:rsid w:val="009B5A96"/>
    <w:rsid w:val="009B6030"/>
    <w:rsid w:val="009C0698"/>
    <w:rsid w:val="009C098A"/>
    <w:rsid w:val="009C0DA0"/>
    <w:rsid w:val="009C1289"/>
    <w:rsid w:val="009C1693"/>
    <w:rsid w:val="009C1AD9"/>
    <w:rsid w:val="009C1FCA"/>
    <w:rsid w:val="009C2585"/>
    <w:rsid w:val="009C26DB"/>
    <w:rsid w:val="009C3001"/>
    <w:rsid w:val="009C3DAC"/>
    <w:rsid w:val="009C4370"/>
    <w:rsid w:val="009C44C9"/>
    <w:rsid w:val="009C4BFA"/>
    <w:rsid w:val="009C529E"/>
    <w:rsid w:val="009C575A"/>
    <w:rsid w:val="009C65D7"/>
    <w:rsid w:val="009C6822"/>
    <w:rsid w:val="009C69B7"/>
    <w:rsid w:val="009C72FE"/>
    <w:rsid w:val="009C7379"/>
    <w:rsid w:val="009C740C"/>
    <w:rsid w:val="009D081A"/>
    <w:rsid w:val="009D0C17"/>
    <w:rsid w:val="009D1ADD"/>
    <w:rsid w:val="009D1EBE"/>
    <w:rsid w:val="009D2409"/>
    <w:rsid w:val="009D2983"/>
    <w:rsid w:val="009D2C2D"/>
    <w:rsid w:val="009D2FCB"/>
    <w:rsid w:val="009D3023"/>
    <w:rsid w:val="009D36ED"/>
    <w:rsid w:val="009D4264"/>
    <w:rsid w:val="009D4268"/>
    <w:rsid w:val="009D46D7"/>
    <w:rsid w:val="009D49D2"/>
    <w:rsid w:val="009D4F13"/>
    <w:rsid w:val="009D4F4A"/>
    <w:rsid w:val="009D572A"/>
    <w:rsid w:val="009D5F55"/>
    <w:rsid w:val="009D6050"/>
    <w:rsid w:val="009D67D9"/>
    <w:rsid w:val="009D7742"/>
    <w:rsid w:val="009D7D50"/>
    <w:rsid w:val="009E00A1"/>
    <w:rsid w:val="009E037B"/>
    <w:rsid w:val="009E05EC"/>
    <w:rsid w:val="009E0CF5"/>
    <w:rsid w:val="009E0CF8"/>
    <w:rsid w:val="009E16BB"/>
    <w:rsid w:val="009E18C6"/>
    <w:rsid w:val="009E18D1"/>
    <w:rsid w:val="009E22AB"/>
    <w:rsid w:val="009E32B8"/>
    <w:rsid w:val="009E34C7"/>
    <w:rsid w:val="009E3679"/>
    <w:rsid w:val="009E38BE"/>
    <w:rsid w:val="009E42F9"/>
    <w:rsid w:val="009E4D22"/>
    <w:rsid w:val="009E55FC"/>
    <w:rsid w:val="009E56EB"/>
    <w:rsid w:val="009E6AB6"/>
    <w:rsid w:val="009E6B21"/>
    <w:rsid w:val="009E70E7"/>
    <w:rsid w:val="009E791C"/>
    <w:rsid w:val="009E7BAB"/>
    <w:rsid w:val="009E7F27"/>
    <w:rsid w:val="009F0A48"/>
    <w:rsid w:val="009F0F30"/>
    <w:rsid w:val="009F1A7D"/>
    <w:rsid w:val="009F25A7"/>
    <w:rsid w:val="009F2D38"/>
    <w:rsid w:val="009F302E"/>
    <w:rsid w:val="009F3431"/>
    <w:rsid w:val="009F3838"/>
    <w:rsid w:val="009F3ECD"/>
    <w:rsid w:val="009F4B19"/>
    <w:rsid w:val="009F5F05"/>
    <w:rsid w:val="009F6807"/>
    <w:rsid w:val="009F7315"/>
    <w:rsid w:val="009F73D1"/>
    <w:rsid w:val="009F7BD8"/>
    <w:rsid w:val="009F7CFD"/>
    <w:rsid w:val="009F7FA6"/>
    <w:rsid w:val="00A00A84"/>
    <w:rsid w:val="00A00CF2"/>
    <w:rsid w:val="00A00D40"/>
    <w:rsid w:val="00A010FE"/>
    <w:rsid w:val="00A01215"/>
    <w:rsid w:val="00A0184E"/>
    <w:rsid w:val="00A01E75"/>
    <w:rsid w:val="00A01FE7"/>
    <w:rsid w:val="00A03F5B"/>
    <w:rsid w:val="00A044AB"/>
    <w:rsid w:val="00A04A93"/>
    <w:rsid w:val="00A065B7"/>
    <w:rsid w:val="00A06839"/>
    <w:rsid w:val="00A06C17"/>
    <w:rsid w:val="00A070D4"/>
    <w:rsid w:val="00A07468"/>
    <w:rsid w:val="00A07569"/>
    <w:rsid w:val="00A07749"/>
    <w:rsid w:val="00A078FB"/>
    <w:rsid w:val="00A07D84"/>
    <w:rsid w:val="00A106A6"/>
    <w:rsid w:val="00A10CE1"/>
    <w:rsid w:val="00A10CED"/>
    <w:rsid w:val="00A11533"/>
    <w:rsid w:val="00A11A30"/>
    <w:rsid w:val="00A12498"/>
    <w:rsid w:val="00A128C6"/>
    <w:rsid w:val="00A143CE"/>
    <w:rsid w:val="00A151AD"/>
    <w:rsid w:val="00A15952"/>
    <w:rsid w:val="00A15BD1"/>
    <w:rsid w:val="00A168E8"/>
    <w:rsid w:val="00A16C74"/>
    <w:rsid w:val="00A16D9B"/>
    <w:rsid w:val="00A206DD"/>
    <w:rsid w:val="00A20B1C"/>
    <w:rsid w:val="00A215CD"/>
    <w:rsid w:val="00A21A49"/>
    <w:rsid w:val="00A21C86"/>
    <w:rsid w:val="00A22007"/>
    <w:rsid w:val="00A22B8B"/>
    <w:rsid w:val="00A231E9"/>
    <w:rsid w:val="00A23647"/>
    <w:rsid w:val="00A245FE"/>
    <w:rsid w:val="00A24EAD"/>
    <w:rsid w:val="00A26168"/>
    <w:rsid w:val="00A26C68"/>
    <w:rsid w:val="00A27518"/>
    <w:rsid w:val="00A27E8C"/>
    <w:rsid w:val="00A30056"/>
    <w:rsid w:val="00A307AE"/>
    <w:rsid w:val="00A31018"/>
    <w:rsid w:val="00A310DE"/>
    <w:rsid w:val="00A32521"/>
    <w:rsid w:val="00A32755"/>
    <w:rsid w:val="00A329C2"/>
    <w:rsid w:val="00A32FF1"/>
    <w:rsid w:val="00A350CB"/>
    <w:rsid w:val="00A3511D"/>
    <w:rsid w:val="00A351A4"/>
    <w:rsid w:val="00A3520D"/>
    <w:rsid w:val="00A354F8"/>
    <w:rsid w:val="00A35B6E"/>
    <w:rsid w:val="00A35E8B"/>
    <w:rsid w:val="00A36070"/>
    <w:rsid w:val="00A361C6"/>
    <w:rsid w:val="00A3669F"/>
    <w:rsid w:val="00A372C8"/>
    <w:rsid w:val="00A37D04"/>
    <w:rsid w:val="00A40DE4"/>
    <w:rsid w:val="00A41354"/>
    <w:rsid w:val="00A41A01"/>
    <w:rsid w:val="00A41B5F"/>
    <w:rsid w:val="00A41D46"/>
    <w:rsid w:val="00A429A9"/>
    <w:rsid w:val="00A42CA3"/>
    <w:rsid w:val="00A43B65"/>
    <w:rsid w:val="00A43CFF"/>
    <w:rsid w:val="00A45034"/>
    <w:rsid w:val="00A457E6"/>
    <w:rsid w:val="00A47719"/>
    <w:rsid w:val="00A47D98"/>
    <w:rsid w:val="00A47EAB"/>
    <w:rsid w:val="00A50094"/>
    <w:rsid w:val="00A50510"/>
    <w:rsid w:val="00A5068D"/>
    <w:rsid w:val="00A5089A"/>
    <w:rsid w:val="00A509B4"/>
    <w:rsid w:val="00A51C4B"/>
    <w:rsid w:val="00A51D10"/>
    <w:rsid w:val="00A5421D"/>
    <w:rsid w:val="00A54265"/>
    <w:rsid w:val="00A5427A"/>
    <w:rsid w:val="00A546CF"/>
    <w:rsid w:val="00A5490F"/>
    <w:rsid w:val="00A54C7B"/>
    <w:rsid w:val="00A54CFD"/>
    <w:rsid w:val="00A55271"/>
    <w:rsid w:val="00A553FF"/>
    <w:rsid w:val="00A55419"/>
    <w:rsid w:val="00A557A3"/>
    <w:rsid w:val="00A55A49"/>
    <w:rsid w:val="00A55E4E"/>
    <w:rsid w:val="00A5639F"/>
    <w:rsid w:val="00A5675E"/>
    <w:rsid w:val="00A57040"/>
    <w:rsid w:val="00A60064"/>
    <w:rsid w:val="00A6044F"/>
    <w:rsid w:val="00A60D26"/>
    <w:rsid w:val="00A61EA8"/>
    <w:rsid w:val="00A6245D"/>
    <w:rsid w:val="00A624A6"/>
    <w:rsid w:val="00A62AFB"/>
    <w:rsid w:val="00A64E63"/>
    <w:rsid w:val="00A64F90"/>
    <w:rsid w:val="00A6582F"/>
    <w:rsid w:val="00A65A2B"/>
    <w:rsid w:val="00A6655C"/>
    <w:rsid w:val="00A67229"/>
    <w:rsid w:val="00A67307"/>
    <w:rsid w:val="00A6745A"/>
    <w:rsid w:val="00A67A50"/>
    <w:rsid w:val="00A70170"/>
    <w:rsid w:val="00A712AC"/>
    <w:rsid w:val="00A72659"/>
    <w:rsid w:val="00A726C7"/>
    <w:rsid w:val="00A72C00"/>
    <w:rsid w:val="00A72F73"/>
    <w:rsid w:val="00A739B2"/>
    <w:rsid w:val="00A7408D"/>
    <w:rsid w:val="00A7409C"/>
    <w:rsid w:val="00A752B5"/>
    <w:rsid w:val="00A75321"/>
    <w:rsid w:val="00A75F0B"/>
    <w:rsid w:val="00A7651F"/>
    <w:rsid w:val="00A767FE"/>
    <w:rsid w:val="00A76D11"/>
    <w:rsid w:val="00A774B4"/>
    <w:rsid w:val="00A77927"/>
    <w:rsid w:val="00A81734"/>
    <w:rsid w:val="00A81791"/>
    <w:rsid w:val="00A8195D"/>
    <w:rsid w:val="00A81B75"/>
    <w:rsid w:val="00A81DC9"/>
    <w:rsid w:val="00A82923"/>
    <w:rsid w:val="00A83203"/>
    <w:rsid w:val="00A8356E"/>
    <w:rsid w:val="00A83653"/>
    <w:rsid w:val="00A8372C"/>
    <w:rsid w:val="00A83DB6"/>
    <w:rsid w:val="00A855FA"/>
    <w:rsid w:val="00A8586D"/>
    <w:rsid w:val="00A85B8D"/>
    <w:rsid w:val="00A8630F"/>
    <w:rsid w:val="00A87466"/>
    <w:rsid w:val="00A87947"/>
    <w:rsid w:val="00A905C6"/>
    <w:rsid w:val="00A90A0B"/>
    <w:rsid w:val="00A90F77"/>
    <w:rsid w:val="00A912FE"/>
    <w:rsid w:val="00A9137F"/>
    <w:rsid w:val="00A91418"/>
    <w:rsid w:val="00A91A18"/>
    <w:rsid w:val="00A91B40"/>
    <w:rsid w:val="00A9244B"/>
    <w:rsid w:val="00A932DF"/>
    <w:rsid w:val="00A935A3"/>
    <w:rsid w:val="00A93AC1"/>
    <w:rsid w:val="00A94205"/>
    <w:rsid w:val="00A947CF"/>
    <w:rsid w:val="00A9494E"/>
    <w:rsid w:val="00A94A5B"/>
    <w:rsid w:val="00A95A55"/>
    <w:rsid w:val="00A95F5B"/>
    <w:rsid w:val="00A96D9C"/>
    <w:rsid w:val="00A97222"/>
    <w:rsid w:val="00A9772A"/>
    <w:rsid w:val="00A97F4B"/>
    <w:rsid w:val="00AA007E"/>
    <w:rsid w:val="00AA0454"/>
    <w:rsid w:val="00AA087E"/>
    <w:rsid w:val="00AA0A5A"/>
    <w:rsid w:val="00AA0B6A"/>
    <w:rsid w:val="00AA150F"/>
    <w:rsid w:val="00AA18E2"/>
    <w:rsid w:val="00AA22B0"/>
    <w:rsid w:val="00AA271B"/>
    <w:rsid w:val="00AA2A2D"/>
    <w:rsid w:val="00AA2B19"/>
    <w:rsid w:val="00AA3152"/>
    <w:rsid w:val="00AA3B89"/>
    <w:rsid w:val="00AA3E83"/>
    <w:rsid w:val="00AA53A5"/>
    <w:rsid w:val="00AA53C4"/>
    <w:rsid w:val="00AA54CA"/>
    <w:rsid w:val="00AA5AE4"/>
    <w:rsid w:val="00AA5E50"/>
    <w:rsid w:val="00AA5F6A"/>
    <w:rsid w:val="00AA642B"/>
    <w:rsid w:val="00AA7378"/>
    <w:rsid w:val="00AB055B"/>
    <w:rsid w:val="00AB0677"/>
    <w:rsid w:val="00AB0ADB"/>
    <w:rsid w:val="00AB0B02"/>
    <w:rsid w:val="00AB1751"/>
    <w:rsid w:val="00AB1983"/>
    <w:rsid w:val="00AB1B33"/>
    <w:rsid w:val="00AB23C3"/>
    <w:rsid w:val="00AB24DB"/>
    <w:rsid w:val="00AB27AB"/>
    <w:rsid w:val="00AB35D0"/>
    <w:rsid w:val="00AB427C"/>
    <w:rsid w:val="00AB4934"/>
    <w:rsid w:val="00AB4BF2"/>
    <w:rsid w:val="00AB528E"/>
    <w:rsid w:val="00AB556C"/>
    <w:rsid w:val="00AB5572"/>
    <w:rsid w:val="00AB69FA"/>
    <w:rsid w:val="00AB6B59"/>
    <w:rsid w:val="00AB6E9C"/>
    <w:rsid w:val="00AB7113"/>
    <w:rsid w:val="00AB73D6"/>
    <w:rsid w:val="00AB77E7"/>
    <w:rsid w:val="00AC0C75"/>
    <w:rsid w:val="00AC10C2"/>
    <w:rsid w:val="00AC1DCF"/>
    <w:rsid w:val="00AC23B1"/>
    <w:rsid w:val="00AC260E"/>
    <w:rsid w:val="00AC2AF9"/>
    <w:rsid w:val="00AC2F71"/>
    <w:rsid w:val="00AC3AD2"/>
    <w:rsid w:val="00AC3C60"/>
    <w:rsid w:val="00AC47A6"/>
    <w:rsid w:val="00AC5DA5"/>
    <w:rsid w:val="00AC60C5"/>
    <w:rsid w:val="00AC64E6"/>
    <w:rsid w:val="00AC661E"/>
    <w:rsid w:val="00AC67E9"/>
    <w:rsid w:val="00AC78ED"/>
    <w:rsid w:val="00AC7C1A"/>
    <w:rsid w:val="00AD019F"/>
    <w:rsid w:val="00AD02D3"/>
    <w:rsid w:val="00AD0E8D"/>
    <w:rsid w:val="00AD0F29"/>
    <w:rsid w:val="00AD19E4"/>
    <w:rsid w:val="00AD3675"/>
    <w:rsid w:val="00AD4BD1"/>
    <w:rsid w:val="00AD56A9"/>
    <w:rsid w:val="00AD66A2"/>
    <w:rsid w:val="00AD69C4"/>
    <w:rsid w:val="00AD6F0C"/>
    <w:rsid w:val="00AD75A2"/>
    <w:rsid w:val="00AE0E68"/>
    <w:rsid w:val="00AE1C5F"/>
    <w:rsid w:val="00AE23DD"/>
    <w:rsid w:val="00AE27DA"/>
    <w:rsid w:val="00AE2F51"/>
    <w:rsid w:val="00AE31F9"/>
    <w:rsid w:val="00AE3899"/>
    <w:rsid w:val="00AE3A9F"/>
    <w:rsid w:val="00AE3C80"/>
    <w:rsid w:val="00AE4852"/>
    <w:rsid w:val="00AE5593"/>
    <w:rsid w:val="00AE561A"/>
    <w:rsid w:val="00AE59FA"/>
    <w:rsid w:val="00AE5CC9"/>
    <w:rsid w:val="00AE6CD2"/>
    <w:rsid w:val="00AE776A"/>
    <w:rsid w:val="00AF046B"/>
    <w:rsid w:val="00AF1848"/>
    <w:rsid w:val="00AF1E7B"/>
    <w:rsid w:val="00AF1F68"/>
    <w:rsid w:val="00AF23DA"/>
    <w:rsid w:val="00AF2546"/>
    <w:rsid w:val="00AF25CE"/>
    <w:rsid w:val="00AF27B7"/>
    <w:rsid w:val="00AF2BB2"/>
    <w:rsid w:val="00AF2E43"/>
    <w:rsid w:val="00AF30EE"/>
    <w:rsid w:val="00AF3C5D"/>
    <w:rsid w:val="00AF4817"/>
    <w:rsid w:val="00AF5E32"/>
    <w:rsid w:val="00AF6326"/>
    <w:rsid w:val="00AF726A"/>
    <w:rsid w:val="00AF733F"/>
    <w:rsid w:val="00AF7AB4"/>
    <w:rsid w:val="00AF7B91"/>
    <w:rsid w:val="00B00015"/>
    <w:rsid w:val="00B000E8"/>
    <w:rsid w:val="00B0023C"/>
    <w:rsid w:val="00B0033A"/>
    <w:rsid w:val="00B013DB"/>
    <w:rsid w:val="00B01A24"/>
    <w:rsid w:val="00B01B47"/>
    <w:rsid w:val="00B0269C"/>
    <w:rsid w:val="00B031F6"/>
    <w:rsid w:val="00B0361E"/>
    <w:rsid w:val="00B03F95"/>
    <w:rsid w:val="00B04250"/>
    <w:rsid w:val="00B043A6"/>
    <w:rsid w:val="00B06510"/>
    <w:rsid w:val="00B06B4C"/>
    <w:rsid w:val="00B06DE8"/>
    <w:rsid w:val="00B07275"/>
    <w:rsid w:val="00B077AD"/>
    <w:rsid w:val="00B07AE1"/>
    <w:rsid w:val="00B07D23"/>
    <w:rsid w:val="00B07E63"/>
    <w:rsid w:val="00B100D7"/>
    <w:rsid w:val="00B103EC"/>
    <w:rsid w:val="00B113FA"/>
    <w:rsid w:val="00B12968"/>
    <w:rsid w:val="00B131FF"/>
    <w:rsid w:val="00B132CD"/>
    <w:rsid w:val="00B13498"/>
    <w:rsid w:val="00B13DA2"/>
    <w:rsid w:val="00B13E66"/>
    <w:rsid w:val="00B14BD8"/>
    <w:rsid w:val="00B14F90"/>
    <w:rsid w:val="00B1524C"/>
    <w:rsid w:val="00B15E04"/>
    <w:rsid w:val="00B15F64"/>
    <w:rsid w:val="00B1672A"/>
    <w:rsid w:val="00B16E71"/>
    <w:rsid w:val="00B16F5E"/>
    <w:rsid w:val="00B17312"/>
    <w:rsid w:val="00B1747F"/>
    <w:rsid w:val="00B174BD"/>
    <w:rsid w:val="00B204E3"/>
    <w:rsid w:val="00B20690"/>
    <w:rsid w:val="00B20B2A"/>
    <w:rsid w:val="00B21179"/>
    <w:rsid w:val="00B2129B"/>
    <w:rsid w:val="00B215A8"/>
    <w:rsid w:val="00B22FA7"/>
    <w:rsid w:val="00B2302C"/>
    <w:rsid w:val="00B23231"/>
    <w:rsid w:val="00B239C4"/>
    <w:rsid w:val="00B23D86"/>
    <w:rsid w:val="00B24845"/>
    <w:rsid w:val="00B252C8"/>
    <w:rsid w:val="00B25DFF"/>
    <w:rsid w:val="00B26370"/>
    <w:rsid w:val="00B26CFB"/>
    <w:rsid w:val="00B27039"/>
    <w:rsid w:val="00B279A9"/>
    <w:rsid w:val="00B27C56"/>
    <w:rsid w:val="00B27D18"/>
    <w:rsid w:val="00B300DB"/>
    <w:rsid w:val="00B302CA"/>
    <w:rsid w:val="00B30DA1"/>
    <w:rsid w:val="00B31B51"/>
    <w:rsid w:val="00B32BEC"/>
    <w:rsid w:val="00B33427"/>
    <w:rsid w:val="00B34857"/>
    <w:rsid w:val="00B35B87"/>
    <w:rsid w:val="00B36112"/>
    <w:rsid w:val="00B36D8A"/>
    <w:rsid w:val="00B37D0D"/>
    <w:rsid w:val="00B40556"/>
    <w:rsid w:val="00B41D0C"/>
    <w:rsid w:val="00B42E5C"/>
    <w:rsid w:val="00B42F18"/>
    <w:rsid w:val="00B43107"/>
    <w:rsid w:val="00B459CF"/>
    <w:rsid w:val="00B45AC4"/>
    <w:rsid w:val="00B45E0A"/>
    <w:rsid w:val="00B47A18"/>
    <w:rsid w:val="00B50570"/>
    <w:rsid w:val="00B5087F"/>
    <w:rsid w:val="00B50CBF"/>
    <w:rsid w:val="00B50F49"/>
    <w:rsid w:val="00B51CD5"/>
    <w:rsid w:val="00B52FF7"/>
    <w:rsid w:val="00B53824"/>
    <w:rsid w:val="00B53857"/>
    <w:rsid w:val="00B54009"/>
    <w:rsid w:val="00B54B6C"/>
    <w:rsid w:val="00B55A04"/>
    <w:rsid w:val="00B55CEE"/>
    <w:rsid w:val="00B56A1B"/>
    <w:rsid w:val="00B56FB1"/>
    <w:rsid w:val="00B576ED"/>
    <w:rsid w:val="00B6083F"/>
    <w:rsid w:val="00B6119B"/>
    <w:rsid w:val="00B61504"/>
    <w:rsid w:val="00B6198A"/>
    <w:rsid w:val="00B620AE"/>
    <w:rsid w:val="00B62145"/>
    <w:rsid w:val="00B621A3"/>
    <w:rsid w:val="00B627D8"/>
    <w:rsid w:val="00B62808"/>
    <w:rsid w:val="00B62E95"/>
    <w:rsid w:val="00B63878"/>
    <w:rsid w:val="00B63ABC"/>
    <w:rsid w:val="00B63DD3"/>
    <w:rsid w:val="00B64B11"/>
    <w:rsid w:val="00B64D3D"/>
    <w:rsid w:val="00B64F0A"/>
    <w:rsid w:val="00B6530F"/>
    <w:rsid w:val="00B6562C"/>
    <w:rsid w:val="00B662B6"/>
    <w:rsid w:val="00B6729E"/>
    <w:rsid w:val="00B70184"/>
    <w:rsid w:val="00B70F1F"/>
    <w:rsid w:val="00B71183"/>
    <w:rsid w:val="00B720C9"/>
    <w:rsid w:val="00B7259A"/>
    <w:rsid w:val="00B7356C"/>
    <w:rsid w:val="00B7391B"/>
    <w:rsid w:val="00B73ACC"/>
    <w:rsid w:val="00B743E7"/>
    <w:rsid w:val="00B748EB"/>
    <w:rsid w:val="00B74B80"/>
    <w:rsid w:val="00B7528B"/>
    <w:rsid w:val="00B7556B"/>
    <w:rsid w:val="00B7567D"/>
    <w:rsid w:val="00B75780"/>
    <w:rsid w:val="00B75796"/>
    <w:rsid w:val="00B768A9"/>
    <w:rsid w:val="00B76E90"/>
    <w:rsid w:val="00B77335"/>
    <w:rsid w:val="00B8005C"/>
    <w:rsid w:val="00B802F7"/>
    <w:rsid w:val="00B81091"/>
    <w:rsid w:val="00B8270A"/>
    <w:rsid w:val="00B828A0"/>
    <w:rsid w:val="00B82E5F"/>
    <w:rsid w:val="00B843F2"/>
    <w:rsid w:val="00B859E2"/>
    <w:rsid w:val="00B85A56"/>
    <w:rsid w:val="00B8666B"/>
    <w:rsid w:val="00B86C64"/>
    <w:rsid w:val="00B86DE9"/>
    <w:rsid w:val="00B875ED"/>
    <w:rsid w:val="00B87B3F"/>
    <w:rsid w:val="00B904F4"/>
    <w:rsid w:val="00B90B24"/>
    <w:rsid w:val="00B90BD1"/>
    <w:rsid w:val="00B923DB"/>
    <w:rsid w:val="00B92536"/>
    <w:rsid w:val="00B9274D"/>
    <w:rsid w:val="00B93BE9"/>
    <w:rsid w:val="00B9413F"/>
    <w:rsid w:val="00B94207"/>
    <w:rsid w:val="00B945D4"/>
    <w:rsid w:val="00B94DD0"/>
    <w:rsid w:val="00B9506C"/>
    <w:rsid w:val="00B9635A"/>
    <w:rsid w:val="00B96F2C"/>
    <w:rsid w:val="00B96FD8"/>
    <w:rsid w:val="00B97B50"/>
    <w:rsid w:val="00B97E3B"/>
    <w:rsid w:val="00BA0FAB"/>
    <w:rsid w:val="00BA190E"/>
    <w:rsid w:val="00BA3608"/>
    <w:rsid w:val="00BA3959"/>
    <w:rsid w:val="00BA395C"/>
    <w:rsid w:val="00BA563D"/>
    <w:rsid w:val="00BA567E"/>
    <w:rsid w:val="00BA59E5"/>
    <w:rsid w:val="00BA5BCC"/>
    <w:rsid w:val="00BA7198"/>
    <w:rsid w:val="00BA775F"/>
    <w:rsid w:val="00BB1855"/>
    <w:rsid w:val="00BB1AAC"/>
    <w:rsid w:val="00BB1AAD"/>
    <w:rsid w:val="00BB1AEA"/>
    <w:rsid w:val="00BB1E3D"/>
    <w:rsid w:val="00BB2002"/>
    <w:rsid w:val="00BB2332"/>
    <w:rsid w:val="00BB239F"/>
    <w:rsid w:val="00BB2494"/>
    <w:rsid w:val="00BB2522"/>
    <w:rsid w:val="00BB28A3"/>
    <w:rsid w:val="00BB3498"/>
    <w:rsid w:val="00BB49A1"/>
    <w:rsid w:val="00BB5218"/>
    <w:rsid w:val="00BB522D"/>
    <w:rsid w:val="00BB67CF"/>
    <w:rsid w:val="00BB6D1D"/>
    <w:rsid w:val="00BB6E5A"/>
    <w:rsid w:val="00BB72C0"/>
    <w:rsid w:val="00BB7FF3"/>
    <w:rsid w:val="00BC0AF1"/>
    <w:rsid w:val="00BC27BE"/>
    <w:rsid w:val="00BC3779"/>
    <w:rsid w:val="00BC37F2"/>
    <w:rsid w:val="00BC3F22"/>
    <w:rsid w:val="00BC41A0"/>
    <w:rsid w:val="00BC4362"/>
    <w:rsid w:val="00BC43D8"/>
    <w:rsid w:val="00BC43DB"/>
    <w:rsid w:val="00BC4463"/>
    <w:rsid w:val="00BC4E25"/>
    <w:rsid w:val="00BC5A86"/>
    <w:rsid w:val="00BC6306"/>
    <w:rsid w:val="00BC7AB9"/>
    <w:rsid w:val="00BD0186"/>
    <w:rsid w:val="00BD059C"/>
    <w:rsid w:val="00BD06A1"/>
    <w:rsid w:val="00BD0D32"/>
    <w:rsid w:val="00BD1661"/>
    <w:rsid w:val="00BD1ED6"/>
    <w:rsid w:val="00BD4929"/>
    <w:rsid w:val="00BD54B2"/>
    <w:rsid w:val="00BD56BE"/>
    <w:rsid w:val="00BD6178"/>
    <w:rsid w:val="00BD6348"/>
    <w:rsid w:val="00BD7990"/>
    <w:rsid w:val="00BE0528"/>
    <w:rsid w:val="00BE0674"/>
    <w:rsid w:val="00BE147F"/>
    <w:rsid w:val="00BE1655"/>
    <w:rsid w:val="00BE1BBC"/>
    <w:rsid w:val="00BE439C"/>
    <w:rsid w:val="00BE46B5"/>
    <w:rsid w:val="00BE52D5"/>
    <w:rsid w:val="00BE6663"/>
    <w:rsid w:val="00BE69B6"/>
    <w:rsid w:val="00BE69B7"/>
    <w:rsid w:val="00BE6E4A"/>
    <w:rsid w:val="00BE7B63"/>
    <w:rsid w:val="00BF0917"/>
    <w:rsid w:val="00BF0CD7"/>
    <w:rsid w:val="00BF0F60"/>
    <w:rsid w:val="00BF143E"/>
    <w:rsid w:val="00BF1502"/>
    <w:rsid w:val="00BF15CE"/>
    <w:rsid w:val="00BF1DB1"/>
    <w:rsid w:val="00BF2157"/>
    <w:rsid w:val="00BF2978"/>
    <w:rsid w:val="00BF2BC7"/>
    <w:rsid w:val="00BF2BEE"/>
    <w:rsid w:val="00BF2C3E"/>
    <w:rsid w:val="00BF2FC3"/>
    <w:rsid w:val="00BF3250"/>
    <w:rsid w:val="00BF3551"/>
    <w:rsid w:val="00BF37C3"/>
    <w:rsid w:val="00BF3A3C"/>
    <w:rsid w:val="00BF3BDF"/>
    <w:rsid w:val="00BF4DC2"/>
    <w:rsid w:val="00BF4F07"/>
    <w:rsid w:val="00BF4F11"/>
    <w:rsid w:val="00BF695B"/>
    <w:rsid w:val="00BF6A14"/>
    <w:rsid w:val="00BF71B0"/>
    <w:rsid w:val="00BF7289"/>
    <w:rsid w:val="00C011BE"/>
    <w:rsid w:val="00C01462"/>
    <w:rsid w:val="00C0161F"/>
    <w:rsid w:val="00C030BD"/>
    <w:rsid w:val="00C036C3"/>
    <w:rsid w:val="00C03A2B"/>
    <w:rsid w:val="00C03CCA"/>
    <w:rsid w:val="00C040E8"/>
    <w:rsid w:val="00C0499E"/>
    <w:rsid w:val="00C04B58"/>
    <w:rsid w:val="00C04BB2"/>
    <w:rsid w:val="00C04F4A"/>
    <w:rsid w:val="00C050BF"/>
    <w:rsid w:val="00C058AF"/>
    <w:rsid w:val="00C06094"/>
    <w:rsid w:val="00C06484"/>
    <w:rsid w:val="00C0663D"/>
    <w:rsid w:val="00C06999"/>
    <w:rsid w:val="00C06F9E"/>
    <w:rsid w:val="00C07776"/>
    <w:rsid w:val="00C07B98"/>
    <w:rsid w:val="00C07C0D"/>
    <w:rsid w:val="00C10210"/>
    <w:rsid w:val="00C1035C"/>
    <w:rsid w:val="00C1140E"/>
    <w:rsid w:val="00C11618"/>
    <w:rsid w:val="00C11DF7"/>
    <w:rsid w:val="00C12343"/>
    <w:rsid w:val="00C12AC4"/>
    <w:rsid w:val="00C1358F"/>
    <w:rsid w:val="00C13C2A"/>
    <w:rsid w:val="00C13CE8"/>
    <w:rsid w:val="00C14187"/>
    <w:rsid w:val="00C1452C"/>
    <w:rsid w:val="00C15151"/>
    <w:rsid w:val="00C152A4"/>
    <w:rsid w:val="00C1627C"/>
    <w:rsid w:val="00C16384"/>
    <w:rsid w:val="00C16565"/>
    <w:rsid w:val="00C1663D"/>
    <w:rsid w:val="00C16B6B"/>
    <w:rsid w:val="00C179BC"/>
    <w:rsid w:val="00C17F8C"/>
    <w:rsid w:val="00C20EBD"/>
    <w:rsid w:val="00C20F3C"/>
    <w:rsid w:val="00C211E6"/>
    <w:rsid w:val="00C21A2B"/>
    <w:rsid w:val="00C22446"/>
    <w:rsid w:val="00C22681"/>
    <w:rsid w:val="00C22FB5"/>
    <w:rsid w:val="00C24236"/>
    <w:rsid w:val="00C24CBF"/>
    <w:rsid w:val="00C2506E"/>
    <w:rsid w:val="00C2533C"/>
    <w:rsid w:val="00C25533"/>
    <w:rsid w:val="00C255A8"/>
    <w:rsid w:val="00C25C66"/>
    <w:rsid w:val="00C26129"/>
    <w:rsid w:val="00C26C49"/>
    <w:rsid w:val="00C26E0F"/>
    <w:rsid w:val="00C2710B"/>
    <w:rsid w:val="00C279C2"/>
    <w:rsid w:val="00C3003A"/>
    <w:rsid w:val="00C303B4"/>
    <w:rsid w:val="00C30778"/>
    <w:rsid w:val="00C308D8"/>
    <w:rsid w:val="00C3183E"/>
    <w:rsid w:val="00C31BFE"/>
    <w:rsid w:val="00C3286F"/>
    <w:rsid w:val="00C33531"/>
    <w:rsid w:val="00C33B9E"/>
    <w:rsid w:val="00C34194"/>
    <w:rsid w:val="00C35E39"/>
    <w:rsid w:val="00C35EF7"/>
    <w:rsid w:val="00C37BAE"/>
    <w:rsid w:val="00C403E3"/>
    <w:rsid w:val="00C4043D"/>
    <w:rsid w:val="00C405D8"/>
    <w:rsid w:val="00C40DAA"/>
    <w:rsid w:val="00C41110"/>
    <w:rsid w:val="00C41F7E"/>
    <w:rsid w:val="00C42123"/>
    <w:rsid w:val="00C422A3"/>
    <w:rsid w:val="00C4266C"/>
    <w:rsid w:val="00C42A1B"/>
    <w:rsid w:val="00C42B41"/>
    <w:rsid w:val="00C42C1F"/>
    <w:rsid w:val="00C43535"/>
    <w:rsid w:val="00C4429B"/>
    <w:rsid w:val="00C445A4"/>
    <w:rsid w:val="00C44A8D"/>
    <w:rsid w:val="00C44CF8"/>
    <w:rsid w:val="00C45B91"/>
    <w:rsid w:val="00C460A1"/>
    <w:rsid w:val="00C467BC"/>
    <w:rsid w:val="00C4781E"/>
    <w:rsid w:val="00C4789C"/>
    <w:rsid w:val="00C513EE"/>
    <w:rsid w:val="00C523C4"/>
    <w:rsid w:val="00C52C02"/>
    <w:rsid w:val="00C52DCB"/>
    <w:rsid w:val="00C5335A"/>
    <w:rsid w:val="00C53B69"/>
    <w:rsid w:val="00C5440C"/>
    <w:rsid w:val="00C56062"/>
    <w:rsid w:val="00C564DD"/>
    <w:rsid w:val="00C57EE8"/>
    <w:rsid w:val="00C60CE8"/>
    <w:rsid w:val="00C61072"/>
    <w:rsid w:val="00C61771"/>
    <w:rsid w:val="00C61CFF"/>
    <w:rsid w:val="00C6243C"/>
    <w:rsid w:val="00C62F54"/>
    <w:rsid w:val="00C62F60"/>
    <w:rsid w:val="00C630DE"/>
    <w:rsid w:val="00C638AE"/>
    <w:rsid w:val="00C63AEA"/>
    <w:rsid w:val="00C63C25"/>
    <w:rsid w:val="00C650CF"/>
    <w:rsid w:val="00C65511"/>
    <w:rsid w:val="00C65EA2"/>
    <w:rsid w:val="00C66028"/>
    <w:rsid w:val="00C664B9"/>
    <w:rsid w:val="00C66653"/>
    <w:rsid w:val="00C66948"/>
    <w:rsid w:val="00C67009"/>
    <w:rsid w:val="00C67188"/>
    <w:rsid w:val="00C67BBF"/>
    <w:rsid w:val="00C67BCA"/>
    <w:rsid w:val="00C70168"/>
    <w:rsid w:val="00C701C6"/>
    <w:rsid w:val="00C706C1"/>
    <w:rsid w:val="00C708B7"/>
    <w:rsid w:val="00C70B95"/>
    <w:rsid w:val="00C71142"/>
    <w:rsid w:val="00C71155"/>
    <w:rsid w:val="00C718DD"/>
    <w:rsid w:val="00C71AFB"/>
    <w:rsid w:val="00C7214A"/>
    <w:rsid w:val="00C734DC"/>
    <w:rsid w:val="00C736BF"/>
    <w:rsid w:val="00C745F2"/>
    <w:rsid w:val="00C74707"/>
    <w:rsid w:val="00C75930"/>
    <w:rsid w:val="00C767C7"/>
    <w:rsid w:val="00C779FD"/>
    <w:rsid w:val="00C77D84"/>
    <w:rsid w:val="00C80214"/>
    <w:rsid w:val="00C80B9E"/>
    <w:rsid w:val="00C8168E"/>
    <w:rsid w:val="00C8319B"/>
    <w:rsid w:val="00C83604"/>
    <w:rsid w:val="00C838CB"/>
    <w:rsid w:val="00C83D69"/>
    <w:rsid w:val="00C841B7"/>
    <w:rsid w:val="00C84A6C"/>
    <w:rsid w:val="00C85AEB"/>
    <w:rsid w:val="00C8667D"/>
    <w:rsid w:val="00C86967"/>
    <w:rsid w:val="00C8744A"/>
    <w:rsid w:val="00C8789C"/>
    <w:rsid w:val="00C87998"/>
    <w:rsid w:val="00C900D6"/>
    <w:rsid w:val="00C90B5D"/>
    <w:rsid w:val="00C91281"/>
    <w:rsid w:val="00C91B4B"/>
    <w:rsid w:val="00C928A8"/>
    <w:rsid w:val="00C93044"/>
    <w:rsid w:val="00C9425A"/>
    <w:rsid w:val="00C94685"/>
    <w:rsid w:val="00C94EBC"/>
    <w:rsid w:val="00C94FCF"/>
    <w:rsid w:val="00C95246"/>
    <w:rsid w:val="00C95990"/>
    <w:rsid w:val="00C9657B"/>
    <w:rsid w:val="00C9685B"/>
    <w:rsid w:val="00C970CB"/>
    <w:rsid w:val="00C9724B"/>
    <w:rsid w:val="00CA103E"/>
    <w:rsid w:val="00CA220F"/>
    <w:rsid w:val="00CA2B57"/>
    <w:rsid w:val="00CA3D9F"/>
    <w:rsid w:val="00CA450C"/>
    <w:rsid w:val="00CA4A12"/>
    <w:rsid w:val="00CA4C88"/>
    <w:rsid w:val="00CA6C45"/>
    <w:rsid w:val="00CA6E26"/>
    <w:rsid w:val="00CA74F6"/>
    <w:rsid w:val="00CA7603"/>
    <w:rsid w:val="00CB04F1"/>
    <w:rsid w:val="00CB0D13"/>
    <w:rsid w:val="00CB0E4F"/>
    <w:rsid w:val="00CB1A25"/>
    <w:rsid w:val="00CB1FBD"/>
    <w:rsid w:val="00CB2D62"/>
    <w:rsid w:val="00CB364E"/>
    <w:rsid w:val="00CB37B8"/>
    <w:rsid w:val="00CB415D"/>
    <w:rsid w:val="00CB4F1A"/>
    <w:rsid w:val="00CB5402"/>
    <w:rsid w:val="00CB54A6"/>
    <w:rsid w:val="00CB58B4"/>
    <w:rsid w:val="00CB6577"/>
    <w:rsid w:val="00CB6768"/>
    <w:rsid w:val="00CB74C7"/>
    <w:rsid w:val="00CB7558"/>
    <w:rsid w:val="00CB7C12"/>
    <w:rsid w:val="00CC1F6D"/>
    <w:rsid w:val="00CC1FE9"/>
    <w:rsid w:val="00CC2088"/>
    <w:rsid w:val="00CC2B7F"/>
    <w:rsid w:val="00CC3755"/>
    <w:rsid w:val="00CC3B49"/>
    <w:rsid w:val="00CC3D04"/>
    <w:rsid w:val="00CC454C"/>
    <w:rsid w:val="00CC4A7B"/>
    <w:rsid w:val="00CC4AF7"/>
    <w:rsid w:val="00CC54E5"/>
    <w:rsid w:val="00CC5E2D"/>
    <w:rsid w:val="00CC6451"/>
    <w:rsid w:val="00CC6919"/>
    <w:rsid w:val="00CC6B96"/>
    <w:rsid w:val="00CC6F04"/>
    <w:rsid w:val="00CC6FB7"/>
    <w:rsid w:val="00CC7120"/>
    <w:rsid w:val="00CC74AA"/>
    <w:rsid w:val="00CC7B94"/>
    <w:rsid w:val="00CC7F45"/>
    <w:rsid w:val="00CD05AB"/>
    <w:rsid w:val="00CD26BC"/>
    <w:rsid w:val="00CD2C67"/>
    <w:rsid w:val="00CD2F8A"/>
    <w:rsid w:val="00CD39BC"/>
    <w:rsid w:val="00CD5A94"/>
    <w:rsid w:val="00CD6015"/>
    <w:rsid w:val="00CD69BB"/>
    <w:rsid w:val="00CD6E8E"/>
    <w:rsid w:val="00CE00E5"/>
    <w:rsid w:val="00CE0640"/>
    <w:rsid w:val="00CE104B"/>
    <w:rsid w:val="00CE161F"/>
    <w:rsid w:val="00CE1EFA"/>
    <w:rsid w:val="00CE2A1B"/>
    <w:rsid w:val="00CE2CC6"/>
    <w:rsid w:val="00CE3529"/>
    <w:rsid w:val="00CE40E5"/>
    <w:rsid w:val="00CE42D2"/>
    <w:rsid w:val="00CE4320"/>
    <w:rsid w:val="00CE4D97"/>
    <w:rsid w:val="00CE5D9A"/>
    <w:rsid w:val="00CE65A4"/>
    <w:rsid w:val="00CE76CD"/>
    <w:rsid w:val="00CF07B7"/>
    <w:rsid w:val="00CF0B65"/>
    <w:rsid w:val="00CF1C1F"/>
    <w:rsid w:val="00CF3576"/>
    <w:rsid w:val="00CF3B5E"/>
    <w:rsid w:val="00CF3BA6"/>
    <w:rsid w:val="00CF3EC1"/>
    <w:rsid w:val="00CF4598"/>
    <w:rsid w:val="00CF4768"/>
    <w:rsid w:val="00CF4E8C"/>
    <w:rsid w:val="00CF5869"/>
    <w:rsid w:val="00CF5BA0"/>
    <w:rsid w:val="00CF5D57"/>
    <w:rsid w:val="00CF688E"/>
    <w:rsid w:val="00CF6913"/>
    <w:rsid w:val="00CF6C60"/>
    <w:rsid w:val="00CF7A9F"/>
    <w:rsid w:val="00CF7AA7"/>
    <w:rsid w:val="00CF7F7F"/>
    <w:rsid w:val="00D00205"/>
    <w:rsid w:val="00D0031B"/>
    <w:rsid w:val="00D006CF"/>
    <w:rsid w:val="00D007DF"/>
    <w:rsid w:val="00D008A6"/>
    <w:rsid w:val="00D0091B"/>
    <w:rsid w:val="00D00960"/>
    <w:rsid w:val="00D00B74"/>
    <w:rsid w:val="00D015F0"/>
    <w:rsid w:val="00D01B83"/>
    <w:rsid w:val="00D01CAE"/>
    <w:rsid w:val="00D0335A"/>
    <w:rsid w:val="00D03D4F"/>
    <w:rsid w:val="00D042D0"/>
    <w:rsid w:val="00D0447B"/>
    <w:rsid w:val="00D04894"/>
    <w:rsid w:val="00D048A2"/>
    <w:rsid w:val="00D04A9B"/>
    <w:rsid w:val="00D053CE"/>
    <w:rsid w:val="00D055EB"/>
    <w:rsid w:val="00D055FD"/>
    <w:rsid w:val="00D056FE"/>
    <w:rsid w:val="00D05B56"/>
    <w:rsid w:val="00D05D60"/>
    <w:rsid w:val="00D061B3"/>
    <w:rsid w:val="00D06A4A"/>
    <w:rsid w:val="00D07DA7"/>
    <w:rsid w:val="00D114B2"/>
    <w:rsid w:val="00D119D2"/>
    <w:rsid w:val="00D121C4"/>
    <w:rsid w:val="00D13AF6"/>
    <w:rsid w:val="00D14274"/>
    <w:rsid w:val="00D150EC"/>
    <w:rsid w:val="00D15E5B"/>
    <w:rsid w:val="00D17C62"/>
    <w:rsid w:val="00D20A85"/>
    <w:rsid w:val="00D21586"/>
    <w:rsid w:val="00D21EA5"/>
    <w:rsid w:val="00D23A38"/>
    <w:rsid w:val="00D2574C"/>
    <w:rsid w:val="00D26D79"/>
    <w:rsid w:val="00D275E3"/>
    <w:rsid w:val="00D27984"/>
    <w:rsid w:val="00D27ABA"/>
    <w:rsid w:val="00D27C2B"/>
    <w:rsid w:val="00D33363"/>
    <w:rsid w:val="00D33920"/>
    <w:rsid w:val="00D33B9F"/>
    <w:rsid w:val="00D33E99"/>
    <w:rsid w:val="00D34529"/>
    <w:rsid w:val="00D34564"/>
    <w:rsid w:val="00D34780"/>
    <w:rsid w:val="00D34943"/>
    <w:rsid w:val="00D34A2B"/>
    <w:rsid w:val="00D35409"/>
    <w:rsid w:val="00D359D4"/>
    <w:rsid w:val="00D35B5C"/>
    <w:rsid w:val="00D35D6E"/>
    <w:rsid w:val="00D36348"/>
    <w:rsid w:val="00D36B49"/>
    <w:rsid w:val="00D378CD"/>
    <w:rsid w:val="00D40084"/>
    <w:rsid w:val="00D4023A"/>
    <w:rsid w:val="00D40EBB"/>
    <w:rsid w:val="00D416EE"/>
    <w:rsid w:val="00D41B88"/>
    <w:rsid w:val="00D41E23"/>
    <w:rsid w:val="00D42013"/>
    <w:rsid w:val="00D429EC"/>
    <w:rsid w:val="00D42DBD"/>
    <w:rsid w:val="00D43D44"/>
    <w:rsid w:val="00D43EBB"/>
    <w:rsid w:val="00D44A8E"/>
    <w:rsid w:val="00D44E4E"/>
    <w:rsid w:val="00D46D26"/>
    <w:rsid w:val="00D47CC0"/>
    <w:rsid w:val="00D50F11"/>
    <w:rsid w:val="00D51254"/>
    <w:rsid w:val="00D513A8"/>
    <w:rsid w:val="00D51627"/>
    <w:rsid w:val="00D5180C"/>
    <w:rsid w:val="00D51DE8"/>
    <w:rsid w:val="00D51E1A"/>
    <w:rsid w:val="00D52344"/>
    <w:rsid w:val="00D5267F"/>
    <w:rsid w:val="00D52EFE"/>
    <w:rsid w:val="00D532DA"/>
    <w:rsid w:val="00D535C9"/>
    <w:rsid w:val="00D5404D"/>
    <w:rsid w:val="00D54AAC"/>
    <w:rsid w:val="00D54B32"/>
    <w:rsid w:val="00D54B47"/>
    <w:rsid w:val="00D55101"/>
    <w:rsid w:val="00D552E3"/>
    <w:rsid w:val="00D55423"/>
    <w:rsid w:val="00D55DF0"/>
    <w:rsid w:val="00D560F5"/>
    <w:rsid w:val="00D563E1"/>
    <w:rsid w:val="00D56BB6"/>
    <w:rsid w:val="00D56D4A"/>
    <w:rsid w:val="00D575CC"/>
    <w:rsid w:val="00D57748"/>
    <w:rsid w:val="00D6022B"/>
    <w:rsid w:val="00D60941"/>
    <w:rsid w:val="00D60C40"/>
    <w:rsid w:val="00D6138D"/>
    <w:rsid w:val="00D6166E"/>
    <w:rsid w:val="00D61F1D"/>
    <w:rsid w:val="00D63126"/>
    <w:rsid w:val="00D635AF"/>
    <w:rsid w:val="00D63A67"/>
    <w:rsid w:val="00D63B0C"/>
    <w:rsid w:val="00D646C9"/>
    <w:rsid w:val="00D647E5"/>
    <w:rsid w:val="00D6492E"/>
    <w:rsid w:val="00D64FC7"/>
    <w:rsid w:val="00D65845"/>
    <w:rsid w:val="00D66289"/>
    <w:rsid w:val="00D664B4"/>
    <w:rsid w:val="00D6669A"/>
    <w:rsid w:val="00D67D5C"/>
    <w:rsid w:val="00D70087"/>
    <w:rsid w:val="00D7032B"/>
    <w:rsid w:val="00D704AD"/>
    <w:rsid w:val="00D7079E"/>
    <w:rsid w:val="00D70823"/>
    <w:rsid w:val="00D70AB1"/>
    <w:rsid w:val="00D70F23"/>
    <w:rsid w:val="00D711F2"/>
    <w:rsid w:val="00D720BA"/>
    <w:rsid w:val="00D72FE4"/>
    <w:rsid w:val="00D7316B"/>
    <w:rsid w:val="00D73604"/>
    <w:rsid w:val="00D73DD6"/>
    <w:rsid w:val="00D745F5"/>
    <w:rsid w:val="00D74A0E"/>
    <w:rsid w:val="00D74B13"/>
    <w:rsid w:val="00D74F4B"/>
    <w:rsid w:val="00D75392"/>
    <w:rsid w:val="00D7585E"/>
    <w:rsid w:val="00D759A3"/>
    <w:rsid w:val="00D75FE1"/>
    <w:rsid w:val="00D76B0E"/>
    <w:rsid w:val="00D7797F"/>
    <w:rsid w:val="00D80A1C"/>
    <w:rsid w:val="00D81B9F"/>
    <w:rsid w:val="00D82022"/>
    <w:rsid w:val="00D821E3"/>
    <w:rsid w:val="00D828AE"/>
    <w:rsid w:val="00D82E32"/>
    <w:rsid w:val="00D83974"/>
    <w:rsid w:val="00D84133"/>
    <w:rsid w:val="00D8431C"/>
    <w:rsid w:val="00D85133"/>
    <w:rsid w:val="00D86A5A"/>
    <w:rsid w:val="00D87063"/>
    <w:rsid w:val="00D8790C"/>
    <w:rsid w:val="00D87A38"/>
    <w:rsid w:val="00D900C3"/>
    <w:rsid w:val="00D91607"/>
    <w:rsid w:val="00D9185C"/>
    <w:rsid w:val="00D92C82"/>
    <w:rsid w:val="00D93336"/>
    <w:rsid w:val="00D9392B"/>
    <w:rsid w:val="00D93EDE"/>
    <w:rsid w:val="00D94314"/>
    <w:rsid w:val="00D94538"/>
    <w:rsid w:val="00D956CD"/>
    <w:rsid w:val="00D95BC7"/>
    <w:rsid w:val="00D95C17"/>
    <w:rsid w:val="00D96043"/>
    <w:rsid w:val="00D974BF"/>
    <w:rsid w:val="00D97779"/>
    <w:rsid w:val="00DA00C5"/>
    <w:rsid w:val="00DA0C40"/>
    <w:rsid w:val="00DA14AB"/>
    <w:rsid w:val="00DA1858"/>
    <w:rsid w:val="00DA1A94"/>
    <w:rsid w:val="00DA21B6"/>
    <w:rsid w:val="00DA237B"/>
    <w:rsid w:val="00DA2EC5"/>
    <w:rsid w:val="00DA3CA6"/>
    <w:rsid w:val="00DA3DEB"/>
    <w:rsid w:val="00DA46A6"/>
    <w:rsid w:val="00DA4A5C"/>
    <w:rsid w:val="00DA51BF"/>
    <w:rsid w:val="00DA52F5"/>
    <w:rsid w:val="00DA613D"/>
    <w:rsid w:val="00DA6ABF"/>
    <w:rsid w:val="00DA6CC4"/>
    <w:rsid w:val="00DA7384"/>
    <w:rsid w:val="00DA73A3"/>
    <w:rsid w:val="00DA76DD"/>
    <w:rsid w:val="00DA7E6E"/>
    <w:rsid w:val="00DB09EC"/>
    <w:rsid w:val="00DB0F95"/>
    <w:rsid w:val="00DB1424"/>
    <w:rsid w:val="00DB1A13"/>
    <w:rsid w:val="00DB3080"/>
    <w:rsid w:val="00DB30A6"/>
    <w:rsid w:val="00DB3EF2"/>
    <w:rsid w:val="00DB4E12"/>
    <w:rsid w:val="00DB508C"/>
    <w:rsid w:val="00DB531E"/>
    <w:rsid w:val="00DB5771"/>
    <w:rsid w:val="00DB586E"/>
    <w:rsid w:val="00DC0A9C"/>
    <w:rsid w:val="00DC0AB6"/>
    <w:rsid w:val="00DC107C"/>
    <w:rsid w:val="00DC11C6"/>
    <w:rsid w:val="00DC21CF"/>
    <w:rsid w:val="00DC24BE"/>
    <w:rsid w:val="00DC3395"/>
    <w:rsid w:val="00DC3664"/>
    <w:rsid w:val="00DC3945"/>
    <w:rsid w:val="00DC4260"/>
    <w:rsid w:val="00DC4B9B"/>
    <w:rsid w:val="00DC4F84"/>
    <w:rsid w:val="00DC6162"/>
    <w:rsid w:val="00DC6EFC"/>
    <w:rsid w:val="00DC7CDE"/>
    <w:rsid w:val="00DD0E44"/>
    <w:rsid w:val="00DD1309"/>
    <w:rsid w:val="00DD195B"/>
    <w:rsid w:val="00DD243F"/>
    <w:rsid w:val="00DD2C10"/>
    <w:rsid w:val="00DD3807"/>
    <w:rsid w:val="00DD46E9"/>
    <w:rsid w:val="00DD4711"/>
    <w:rsid w:val="00DD4812"/>
    <w:rsid w:val="00DD4CA7"/>
    <w:rsid w:val="00DD5FCE"/>
    <w:rsid w:val="00DD60C9"/>
    <w:rsid w:val="00DD6432"/>
    <w:rsid w:val="00DD65BD"/>
    <w:rsid w:val="00DD701A"/>
    <w:rsid w:val="00DE0097"/>
    <w:rsid w:val="00DE05AE"/>
    <w:rsid w:val="00DE0979"/>
    <w:rsid w:val="00DE12E9"/>
    <w:rsid w:val="00DE1AE8"/>
    <w:rsid w:val="00DE1ED2"/>
    <w:rsid w:val="00DE296D"/>
    <w:rsid w:val="00DE2B00"/>
    <w:rsid w:val="00DE2C93"/>
    <w:rsid w:val="00DE2D8D"/>
    <w:rsid w:val="00DE301D"/>
    <w:rsid w:val="00DE33EC"/>
    <w:rsid w:val="00DE34B8"/>
    <w:rsid w:val="00DE3841"/>
    <w:rsid w:val="00DE43F4"/>
    <w:rsid w:val="00DE5391"/>
    <w:rsid w:val="00DE53F8"/>
    <w:rsid w:val="00DE578C"/>
    <w:rsid w:val="00DE5854"/>
    <w:rsid w:val="00DE5A51"/>
    <w:rsid w:val="00DE60E6"/>
    <w:rsid w:val="00DE610D"/>
    <w:rsid w:val="00DE6C9B"/>
    <w:rsid w:val="00DE6F4C"/>
    <w:rsid w:val="00DE74DC"/>
    <w:rsid w:val="00DE7D5A"/>
    <w:rsid w:val="00DE7E0F"/>
    <w:rsid w:val="00DF04FF"/>
    <w:rsid w:val="00DF19EC"/>
    <w:rsid w:val="00DF1EC4"/>
    <w:rsid w:val="00DF247C"/>
    <w:rsid w:val="00DF3F4F"/>
    <w:rsid w:val="00DF45B1"/>
    <w:rsid w:val="00DF46A8"/>
    <w:rsid w:val="00DF5125"/>
    <w:rsid w:val="00DF5200"/>
    <w:rsid w:val="00DF6719"/>
    <w:rsid w:val="00DF707E"/>
    <w:rsid w:val="00DF70A1"/>
    <w:rsid w:val="00DF759D"/>
    <w:rsid w:val="00E0000E"/>
    <w:rsid w:val="00E003AF"/>
    <w:rsid w:val="00E00482"/>
    <w:rsid w:val="00E018C3"/>
    <w:rsid w:val="00E01C15"/>
    <w:rsid w:val="00E01CA5"/>
    <w:rsid w:val="00E02D21"/>
    <w:rsid w:val="00E03C12"/>
    <w:rsid w:val="00E03C81"/>
    <w:rsid w:val="00E03EB3"/>
    <w:rsid w:val="00E04DEA"/>
    <w:rsid w:val="00E04F4E"/>
    <w:rsid w:val="00E052B1"/>
    <w:rsid w:val="00E05886"/>
    <w:rsid w:val="00E0666D"/>
    <w:rsid w:val="00E06F15"/>
    <w:rsid w:val="00E07D4D"/>
    <w:rsid w:val="00E104C6"/>
    <w:rsid w:val="00E10740"/>
    <w:rsid w:val="00E10C02"/>
    <w:rsid w:val="00E10F7E"/>
    <w:rsid w:val="00E11E10"/>
    <w:rsid w:val="00E126CE"/>
    <w:rsid w:val="00E12E0F"/>
    <w:rsid w:val="00E12EDC"/>
    <w:rsid w:val="00E13206"/>
    <w:rsid w:val="00E13213"/>
    <w:rsid w:val="00E134D8"/>
    <w:rsid w:val="00E137F4"/>
    <w:rsid w:val="00E145EC"/>
    <w:rsid w:val="00E14EEE"/>
    <w:rsid w:val="00E153D7"/>
    <w:rsid w:val="00E163B7"/>
    <w:rsid w:val="00E164F2"/>
    <w:rsid w:val="00E16BE8"/>
    <w:rsid w:val="00E16F61"/>
    <w:rsid w:val="00E17066"/>
    <w:rsid w:val="00E17311"/>
    <w:rsid w:val="00E173D7"/>
    <w:rsid w:val="00E176F9"/>
    <w:rsid w:val="00E178A7"/>
    <w:rsid w:val="00E17E68"/>
    <w:rsid w:val="00E206C6"/>
    <w:rsid w:val="00E20EFE"/>
    <w:rsid w:val="00E20F6A"/>
    <w:rsid w:val="00E21729"/>
    <w:rsid w:val="00E21816"/>
    <w:rsid w:val="00E21A25"/>
    <w:rsid w:val="00E23303"/>
    <w:rsid w:val="00E239E0"/>
    <w:rsid w:val="00E23F39"/>
    <w:rsid w:val="00E24071"/>
    <w:rsid w:val="00E24708"/>
    <w:rsid w:val="00E253CA"/>
    <w:rsid w:val="00E26ED6"/>
    <w:rsid w:val="00E270AD"/>
    <w:rsid w:val="00E2744F"/>
    <w:rsid w:val="00E2771C"/>
    <w:rsid w:val="00E3013D"/>
    <w:rsid w:val="00E3197D"/>
    <w:rsid w:val="00E31D50"/>
    <w:rsid w:val="00E324D9"/>
    <w:rsid w:val="00E331FB"/>
    <w:rsid w:val="00E33833"/>
    <w:rsid w:val="00E33DF4"/>
    <w:rsid w:val="00E34460"/>
    <w:rsid w:val="00E34B38"/>
    <w:rsid w:val="00E35EDE"/>
    <w:rsid w:val="00E364AA"/>
    <w:rsid w:val="00E36528"/>
    <w:rsid w:val="00E3673F"/>
    <w:rsid w:val="00E40763"/>
    <w:rsid w:val="00E409B4"/>
    <w:rsid w:val="00E40C98"/>
    <w:rsid w:val="00E40CF7"/>
    <w:rsid w:val="00E413B8"/>
    <w:rsid w:val="00E4293A"/>
    <w:rsid w:val="00E434EB"/>
    <w:rsid w:val="00E43D60"/>
    <w:rsid w:val="00E4400B"/>
    <w:rsid w:val="00E440C0"/>
    <w:rsid w:val="00E442DD"/>
    <w:rsid w:val="00E44750"/>
    <w:rsid w:val="00E45221"/>
    <w:rsid w:val="00E4683D"/>
    <w:rsid w:val="00E46CA0"/>
    <w:rsid w:val="00E4765C"/>
    <w:rsid w:val="00E504A1"/>
    <w:rsid w:val="00E51231"/>
    <w:rsid w:val="00E52A67"/>
    <w:rsid w:val="00E53403"/>
    <w:rsid w:val="00E53F73"/>
    <w:rsid w:val="00E54165"/>
    <w:rsid w:val="00E54CC2"/>
    <w:rsid w:val="00E55467"/>
    <w:rsid w:val="00E567AA"/>
    <w:rsid w:val="00E602A7"/>
    <w:rsid w:val="00E615E0"/>
    <w:rsid w:val="00E61934"/>
    <w:rsid w:val="00E619E1"/>
    <w:rsid w:val="00E624CA"/>
    <w:rsid w:val="00E62FBE"/>
    <w:rsid w:val="00E63389"/>
    <w:rsid w:val="00E6355C"/>
    <w:rsid w:val="00E640C7"/>
    <w:rsid w:val="00E64597"/>
    <w:rsid w:val="00E65780"/>
    <w:rsid w:val="00E65F5D"/>
    <w:rsid w:val="00E6629C"/>
    <w:rsid w:val="00E66AA1"/>
    <w:rsid w:val="00E66B6A"/>
    <w:rsid w:val="00E70AAD"/>
    <w:rsid w:val="00E70E9F"/>
    <w:rsid w:val="00E71243"/>
    <w:rsid w:val="00E71362"/>
    <w:rsid w:val="00E714D8"/>
    <w:rsid w:val="00E7168A"/>
    <w:rsid w:val="00E71D25"/>
    <w:rsid w:val="00E7295C"/>
    <w:rsid w:val="00E7313C"/>
    <w:rsid w:val="00E73306"/>
    <w:rsid w:val="00E73508"/>
    <w:rsid w:val="00E73590"/>
    <w:rsid w:val="00E73AB4"/>
    <w:rsid w:val="00E74817"/>
    <w:rsid w:val="00E74B8E"/>
    <w:rsid w:val="00E74FE4"/>
    <w:rsid w:val="00E7553D"/>
    <w:rsid w:val="00E758A0"/>
    <w:rsid w:val="00E75A20"/>
    <w:rsid w:val="00E75E4B"/>
    <w:rsid w:val="00E75FB2"/>
    <w:rsid w:val="00E7662E"/>
    <w:rsid w:val="00E76CD3"/>
    <w:rsid w:val="00E7738D"/>
    <w:rsid w:val="00E7751C"/>
    <w:rsid w:val="00E775E0"/>
    <w:rsid w:val="00E80D34"/>
    <w:rsid w:val="00E80EF3"/>
    <w:rsid w:val="00E814B2"/>
    <w:rsid w:val="00E81633"/>
    <w:rsid w:val="00E8182C"/>
    <w:rsid w:val="00E81941"/>
    <w:rsid w:val="00E81BFF"/>
    <w:rsid w:val="00E82503"/>
    <w:rsid w:val="00E82520"/>
    <w:rsid w:val="00E82AED"/>
    <w:rsid w:val="00E82FCC"/>
    <w:rsid w:val="00E831A3"/>
    <w:rsid w:val="00E862B5"/>
    <w:rsid w:val="00E863D8"/>
    <w:rsid w:val="00E86733"/>
    <w:rsid w:val="00E86927"/>
    <w:rsid w:val="00E86B75"/>
    <w:rsid w:val="00E8700D"/>
    <w:rsid w:val="00E87094"/>
    <w:rsid w:val="00E90378"/>
    <w:rsid w:val="00E9108A"/>
    <w:rsid w:val="00E91D2B"/>
    <w:rsid w:val="00E91D7F"/>
    <w:rsid w:val="00E91FC5"/>
    <w:rsid w:val="00E92D27"/>
    <w:rsid w:val="00E92D30"/>
    <w:rsid w:val="00E93239"/>
    <w:rsid w:val="00E935FA"/>
    <w:rsid w:val="00E94026"/>
    <w:rsid w:val="00E94803"/>
    <w:rsid w:val="00E94B69"/>
    <w:rsid w:val="00E94CAB"/>
    <w:rsid w:val="00E9588E"/>
    <w:rsid w:val="00E96813"/>
    <w:rsid w:val="00E96B6C"/>
    <w:rsid w:val="00EA17B9"/>
    <w:rsid w:val="00EA20FE"/>
    <w:rsid w:val="00EA279E"/>
    <w:rsid w:val="00EA28F6"/>
    <w:rsid w:val="00EA2BA6"/>
    <w:rsid w:val="00EA2FD7"/>
    <w:rsid w:val="00EA33B1"/>
    <w:rsid w:val="00EA3716"/>
    <w:rsid w:val="00EA37B0"/>
    <w:rsid w:val="00EA3F63"/>
    <w:rsid w:val="00EA43A2"/>
    <w:rsid w:val="00EA51F9"/>
    <w:rsid w:val="00EA6CD9"/>
    <w:rsid w:val="00EA70DA"/>
    <w:rsid w:val="00EA74F2"/>
    <w:rsid w:val="00EA7552"/>
    <w:rsid w:val="00EA7641"/>
    <w:rsid w:val="00EA7F5C"/>
    <w:rsid w:val="00EB0989"/>
    <w:rsid w:val="00EB1537"/>
    <w:rsid w:val="00EB193D"/>
    <w:rsid w:val="00EB26BA"/>
    <w:rsid w:val="00EB2724"/>
    <w:rsid w:val="00EB2A71"/>
    <w:rsid w:val="00EB2C57"/>
    <w:rsid w:val="00EB32CF"/>
    <w:rsid w:val="00EB37D1"/>
    <w:rsid w:val="00EB3CD4"/>
    <w:rsid w:val="00EB4433"/>
    <w:rsid w:val="00EB4DDA"/>
    <w:rsid w:val="00EB4F71"/>
    <w:rsid w:val="00EB5D09"/>
    <w:rsid w:val="00EB6FB4"/>
    <w:rsid w:val="00EB7598"/>
    <w:rsid w:val="00EB7885"/>
    <w:rsid w:val="00EB79A0"/>
    <w:rsid w:val="00EC0291"/>
    <w:rsid w:val="00EC0685"/>
    <w:rsid w:val="00EC0998"/>
    <w:rsid w:val="00EC1176"/>
    <w:rsid w:val="00EC19B6"/>
    <w:rsid w:val="00EC222F"/>
    <w:rsid w:val="00EC24A8"/>
    <w:rsid w:val="00EC2805"/>
    <w:rsid w:val="00EC2B8C"/>
    <w:rsid w:val="00EC3100"/>
    <w:rsid w:val="00EC32BE"/>
    <w:rsid w:val="00EC36A5"/>
    <w:rsid w:val="00EC3D02"/>
    <w:rsid w:val="00EC428C"/>
    <w:rsid w:val="00EC437B"/>
    <w:rsid w:val="00EC4CBD"/>
    <w:rsid w:val="00EC56FF"/>
    <w:rsid w:val="00EC703B"/>
    <w:rsid w:val="00EC70D8"/>
    <w:rsid w:val="00EC78F8"/>
    <w:rsid w:val="00EC7AD9"/>
    <w:rsid w:val="00ED00A9"/>
    <w:rsid w:val="00ED1008"/>
    <w:rsid w:val="00ED1338"/>
    <w:rsid w:val="00ED1475"/>
    <w:rsid w:val="00ED1AB4"/>
    <w:rsid w:val="00ED288C"/>
    <w:rsid w:val="00ED2C23"/>
    <w:rsid w:val="00ED2CF0"/>
    <w:rsid w:val="00ED332E"/>
    <w:rsid w:val="00ED5736"/>
    <w:rsid w:val="00ED6D87"/>
    <w:rsid w:val="00ED7255"/>
    <w:rsid w:val="00ED75A5"/>
    <w:rsid w:val="00ED7759"/>
    <w:rsid w:val="00ED7CC8"/>
    <w:rsid w:val="00EE0917"/>
    <w:rsid w:val="00EE1058"/>
    <w:rsid w:val="00EE1089"/>
    <w:rsid w:val="00EE1614"/>
    <w:rsid w:val="00EE1882"/>
    <w:rsid w:val="00EE27A1"/>
    <w:rsid w:val="00EE3260"/>
    <w:rsid w:val="00EE3475"/>
    <w:rsid w:val="00EE3515"/>
    <w:rsid w:val="00EE3CF3"/>
    <w:rsid w:val="00EE3EAF"/>
    <w:rsid w:val="00EE4A45"/>
    <w:rsid w:val="00EE4C6D"/>
    <w:rsid w:val="00EE4DC7"/>
    <w:rsid w:val="00EE4F99"/>
    <w:rsid w:val="00EE50F0"/>
    <w:rsid w:val="00EE586E"/>
    <w:rsid w:val="00EE5BEB"/>
    <w:rsid w:val="00EE6524"/>
    <w:rsid w:val="00EE67CA"/>
    <w:rsid w:val="00EE788B"/>
    <w:rsid w:val="00EE7EE7"/>
    <w:rsid w:val="00EF00ED"/>
    <w:rsid w:val="00EF0192"/>
    <w:rsid w:val="00EF0196"/>
    <w:rsid w:val="00EF06A8"/>
    <w:rsid w:val="00EF0943"/>
    <w:rsid w:val="00EF0EAD"/>
    <w:rsid w:val="00EF1322"/>
    <w:rsid w:val="00EF171B"/>
    <w:rsid w:val="00EF231A"/>
    <w:rsid w:val="00EF239A"/>
    <w:rsid w:val="00EF3514"/>
    <w:rsid w:val="00EF3815"/>
    <w:rsid w:val="00EF3AA1"/>
    <w:rsid w:val="00EF430A"/>
    <w:rsid w:val="00EF4378"/>
    <w:rsid w:val="00EF4CB1"/>
    <w:rsid w:val="00EF5798"/>
    <w:rsid w:val="00EF5D2D"/>
    <w:rsid w:val="00EF60A5"/>
    <w:rsid w:val="00EF60E5"/>
    <w:rsid w:val="00EF6A0C"/>
    <w:rsid w:val="00EF6E7F"/>
    <w:rsid w:val="00EF6F99"/>
    <w:rsid w:val="00EF75A9"/>
    <w:rsid w:val="00EF7ADB"/>
    <w:rsid w:val="00F00EEE"/>
    <w:rsid w:val="00F01552"/>
    <w:rsid w:val="00F01D8F"/>
    <w:rsid w:val="00F01D93"/>
    <w:rsid w:val="00F0316E"/>
    <w:rsid w:val="00F04A5A"/>
    <w:rsid w:val="00F04E2B"/>
    <w:rsid w:val="00F05A4D"/>
    <w:rsid w:val="00F05F3A"/>
    <w:rsid w:val="00F0646F"/>
    <w:rsid w:val="00F06BB9"/>
    <w:rsid w:val="00F07F9B"/>
    <w:rsid w:val="00F10BCF"/>
    <w:rsid w:val="00F121C4"/>
    <w:rsid w:val="00F127FD"/>
    <w:rsid w:val="00F12A57"/>
    <w:rsid w:val="00F133F6"/>
    <w:rsid w:val="00F1362A"/>
    <w:rsid w:val="00F14105"/>
    <w:rsid w:val="00F14E12"/>
    <w:rsid w:val="00F15771"/>
    <w:rsid w:val="00F15AA3"/>
    <w:rsid w:val="00F16658"/>
    <w:rsid w:val="00F17235"/>
    <w:rsid w:val="00F17498"/>
    <w:rsid w:val="00F200E0"/>
    <w:rsid w:val="00F208EA"/>
    <w:rsid w:val="00F20A32"/>
    <w:rsid w:val="00F20B40"/>
    <w:rsid w:val="00F20D2D"/>
    <w:rsid w:val="00F211C4"/>
    <w:rsid w:val="00F2124B"/>
    <w:rsid w:val="00F21983"/>
    <w:rsid w:val="00F21AE8"/>
    <w:rsid w:val="00F2269A"/>
    <w:rsid w:val="00F22775"/>
    <w:rsid w:val="00F228A5"/>
    <w:rsid w:val="00F22A87"/>
    <w:rsid w:val="00F246D4"/>
    <w:rsid w:val="00F254DB"/>
    <w:rsid w:val="00F256DB"/>
    <w:rsid w:val="00F258B2"/>
    <w:rsid w:val="00F261C0"/>
    <w:rsid w:val="00F269DC"/>
    <w:rsid w:val="00F278E9"/>
    <w:rsid w:val="00F309E2"/>
    <w:rsid w:val="00F30C2D"/>
    <w:rsid w:val="00F315F6"/>
    <w:rsid w:val="00F3160D"/>
    <w:rsid w:val="00F318BD"/>
    <w:rsid w:val="00F31C58"/>
    <w:rsid w:val="00F32557"/>
    <w:rsid w:val="00F32CE9"/>
    <w:rsid w:val="00F3300A"/>
    <w:rsid w:val="00F332EF"/>
    <w:rsid w:val="00F33946"/>
    <w:rsid w:val="00F33A6A"/>
    <w:rsid w:val="00F33BB2"/>
    <w:rsid w:val="00F33D11"/>
    <w:rsid w:val="00F33FDE"/>
    <w:rsid w:val="00F3411F"/>
    <w:rsid w:val="00F34330"/>
    <w:rsid w:val="00F34336"/>
    <w:rsid w:val="00F34790"/>
    <w:rsid w:val="00F34D24"/>
    <w:rsid w:val="00F34D8E"/>
    <w:rsid w:val="00F3515A"/>
    <w:rsid w:val="00F35383"/>
    <w:rsid w:val="00F35401"/>
    <w:rsid w:val="00F35975"/>
    <w:rsid w:val="00F3674D"/>
    <w:rsid w:val="00F36964"/>
    <w:rsid w:val="00F36D53"/>
    <w:rsid w:val="00F3728E"/>
    <w:rsid w:val="00F373CA"/>
    <w:rsid w:val="00F374A1"/>
    <w:rsid w:val="00F37587"/>
    <w:rsid w:val="00F37847"/>
    <w:rsid w:val="00F37E3E"/>
    <w:rsid w:val="00F40071"/>
    <w:rsid w:val="00F400AE"/>
    <w:rsid w:val="00F4079E"/>
    <w:rsid w:val="00F40B14"/>
    <w:rsid w:val="00F40DC4"/>
    <w:rsid w:val="00F41E57"/>
    <w:rsid w:val="00F42101"/>
    <w:rsid w:val="00F42EAA"/>
    <w:rsid w:val="00F42EE0"/>
    <w:rsid w:val="00F434A9"/>
    <w:rsid w:val="00F437C4"/>
    <w:rsid w:val="00F43DB4"/>
    <w:rsid w:val="00F43FD4"/>
    <w:rsid w:val="00F446A0"/>
    <w:rsid w:val="00F45014"/>
    <w:rsid w:val="00F4506B"/>
    <w:rsid w:val="00F4630F"/>
    <w:rsid w:val="00F46D7B"/>
    <w:rsid w:val="00F46D7E"/>
    <w:rsid w:val="00F47282"/>
    <w:rsid w:val="00F4739C"/>
    <w:rsid w:val="00F4743A"/>
    <w:rsid w:val="00F476A5"/>
    <w:rsid w:val="00F47A0A"/>
    <w:rsid w:val="00F47A79"/>
    <w:rsid w:val="00F47C8C"/>
    <w:rsid w:val="00F47F5C"/>
    <w:rsid w:val="00F50CF7"/>
    <w:rsid w:val="00F51220"/>
    <w:rsid w:val="00F51928"/>
    <w:rsid w:val="00F51DB4"/>
    <w:rsid w:val="00F5282C"/>
    <w:rsid w:val="00F52CB7"/>
    <w:rsid w:val="00F54023"/>
    <w:rsid w:val="00F543B3"/>
    <w:rsid w:val="00F5467A"/>
    <w:rsid w:val="00F54DB9"/>
    <w:rsid w:val="00F55CFB"/>
    <w:rsid w:val="00F5643A"/>
    <w:rsid w:val="00F56596"/>
    <w:rsid w:val="00F566D8"/>
    <w:rsid w:val="00F57085"/>
    <w:rsid w:val="00F579D6"/>
    <w:rsid w:val="00F600E6"/>
    <w:rsid w:val="00F608B5"/>
    <w:rsid w:val="00F6095F"/>
    <w:rsid w:val="00F615BA"/>
    <w:rsid w:val="00F62236"/>
    <w:rsid w:val="00F62354"/>
    <w:rsid w:val="00F62731"/>
    <w:rsid w:val="00F63389"/>
    <w:rsid w:val="00F63630"/>
    <w:rsid w:val="00F636A5"/>
    <w:rsid w:val="00F63959"/>
    <w:rsid w:val="00F63C69"/>
    <w:rsid w:val="00F63CDF"/>
    <w:rsid w:val="00F64012"/>
    <w:rsid w:val="00F642AF"/>
    <w:rsid w:val="00F650B4"/>
    <w:rsid w:val="00F65192"/>
    <w:rsid w:val="00F656D6"/>
    <w:rsid w:val="00F65901"/>
    <w:rsid w:val="00F66B95"/>
    <w:rsid w:val="00F6717D"/>
    <w:rsid w:val="00F67D61"/>
    <w:rsid w:val="00F7039A"/>
    <w:rsid w:val="00F706AA"/>
    <w:rsid w:val="00F70DB0"/>
    <w:rsid w:val="00F715D0"/>
    <w:rsid w:val="00F717E7"/>
    <w:rsid w:val="00F724A1"/>
    <w:rsid w:val="00F7288E"/>
    <w:rsid w:val="00F740FA"/>
    <w:rsid w:val="00F74A7A"/>
    <w:rsid w:val="00F756CF"/>
    <w:rsid w:val="00F7632C"/>
    <w:rsid w:val="00F76EA6"/>
    <w:rsid w:val="00F76FDC"/>
    <w:rsid w:val="00F771C6"/>
    <w:rsid w:val="00F77A97"/>
    <w:rsid w:val="00F77E4A"/>
    <w:rsid w:val="00F77ED7"/>
    <w:rsid w:val="00F80127"/>
    <w:rsid w:val="00F80A8A"/>
    <w:rsid w:val="00F80F5D"/>
    <w:rsid w:val="00F814C4"/>
    <w:rsid w:val="00F818CF"/>
    <w:rsid w:val="00F82EF4"/>
    <w:rsid w:val="00F83143"/>
    <w:rsid w:val="00F8419A"/>
    <w:rsid w:val="00F84564"/>
    <w:rsid w:val="00F8459F"/>
    <w:rsid w:val="00F84B57"/>
    <w:rsid w:val="00F853F3"/>
    <w:rsid w:val="00F854FD"/>
    <w:rsid w:val="00F857C2"/>
    <w:rsid w:val="00F85853"/>
    <w:rsid w:val="00F8591B"/>
    <w:rsid w:val="00F8655C"/>
    <w:rsid w:val="00F86C29"/>
    <w:rsid w:val="00F86D36"/>
    <w:rsid w:val="00F90BCA"/>
    <w:rsid w:val="00F90E1A"/>
    <w:rsid w:val="00F90ECC"/>
    <w:rsid w:val="00F91B79"/>
    <w:rsid w:val="00F92071"/>
    <w:rsid w:val="00F9273F"/>
    <w:rsid w:val="00F93087"/>
    <w:rsid w:val="00F93742"/>
    <w:rsid w:val="00F93A45"/>
    <w:rsid w:val="00F94B27"/>
    <w:rsid w:val="00F96626"/>
    <w:rsid w:val="00F96946"/>
    <w:rsid w:val="00F97131"/>
    <w:rsid w:val="00F9720F"/>
    <w:rsid w:val="00F97B4B"/>
    <w:rsid w:val="00F97C84"/>
    <w:rsid w:val="00F97E9D"/>
    <w:rsid w:val="00FA0033"/>
    <w:rsid w:val="00FA0156"/>
    <w:rsid w:val="00FA072E"/>
    <w:rsid w:val="00FA0D81"/>
    <w:rsid w:val="00FA166A"/>
    <w:rsid w:val="00FA1A2D"/>
    <w:rsid w:val="00FA1DA4"/>
    <w:rsid w:val="00FA2CF6"/>
    <w:rsid w:val="00FA2D55"/>
    <w:rsid w:val="00FA3065"/>
    <w:rsid w:val="00FA3847"/>
    <w:rsid w:val="00FA3EBB"/>
    <w:rsid w:val="00FA4284"/>
    <w:rsid w:val="00FA52F9"/>
    <w:rsid w:val="00FA54D8"/>
    <w:rsid w:val="00FA55A3"/>
    <w:rsid w:val="00FA5E99"/>
    <w:rsid w:val="00FA71F9"/>
    <w:rsid w:val="00FA777E"/>
    <w:rsid w:val="00FB0346"/>
    <w:rsid w:val="00FB0C22"/>
    <w:rsid w:val="00FB0E61"/>
    <w:rsid w:val="00FB10FF"/>
    <w:rsid w:val="00FB1AF9"/>
    <w:rsid w:val="00FB1D69"/>
    <w:rsid w:val="00FB24D5"/>
    <w:rsid w:val="00FB2812"/>
    <w:rsid w:val="00FB2EBE"/>
    <w:rsid w:val="00FB332B"/>
    <w:rsid w:val="00FB33A5"/>
    <w:rsid w:val="00FB346B"/>
    <w:rsid w:val="00FB3570"/>
    <w:rsid w:val="00FB4459"/>
    <w:rsid w:val="00FB4D46"/>
    <w:rsid w:val="00FB5BE6"/>
    <w:rsid w:val="00FB60C5"/>
    <w:rsid w:val="00FB6350"/>
    <w:rsid w:val="00FB67AC"/>
    <w:rsid w:val="00FB6EFE"/>
    <w:rsid w:val="00FB7100"/>
    <w:rsid w:val="00FB76F4"/>
    <w:rsid w:val="00FC0636"/>
    <w:rsid w:val="00FC064C"/>
    <w:rsid w:val="00FC0C6F"/>
    <w:rsid w:val="00FC14C7"/>
    <w:rsid w:val="00FC1E3E"/>
    <w:rsid w:val="00FC2030"/>
    <w:rsid w:val="00FC2758"/>
    <w:rsid w:val="00FC3523"/>
    <w:rsid w:val="00FC3C3B"/>
    <w:rsid w:val="00FC44C4"/>
    <w:rsid w:val="00FC4511"/>
    <w:rsid w:val="00FC4BC0"/>
    <w:rsid w:val="00FC4F7B"/>
    <w:rsid w:val="00FC5624"/>
    <w:rsid w:val="00FC57A7"/>
    <w:rsid w:val="00FC600E"/>
    <w:rsid w:val="00FC7479"/>
    <w:rsid w:val="00FC755A"/>
    <w:rsid w:val="00FC79B8"/>
    <w:rsid w:val="00FC7DDC"/>
    <w:rsid w:val="00FD05FD"/>
    <w:rsid w:val="00FD0628"/>
    <w:rsid w:val="00FD1DCC"/>
    <w:rsid w:val="00FD1F94"/>
    <w:rsid w:val="00FD21A7"/>
    <w:rsid w:val="00FD3347"/>
    <w:rsid w:val="00FD3957"/>
    <w:rsid w:val="00FD40E9"/>
    <w:rsid w:val="00FD495B"/>
    <w:rsid w:val="00FD5257"/>
    <w:rsid w:val="00FD6B8B"/>
    <w:rsid w:val="00FD7D0E"/>
    <w:rsid w:val="00FD7EC3"/>
    <w:rsid w:val="00FE0C73"/>
    <w:rsid w:val="00FE0F38"/>
    <w:rsid w:val="00FE108E"/>
    <w:rsid w:val="00FE10F9"/>
    <w:rsid w:val="00FE126B"/>
    <w:rsid w:val="00FE1913"/>
    <w:rsid w:val="00FE2225"/>
    <w:rsid w:val="00FE2356"/>
    <w:rsid w:val="00FE23E2"/>
    <w:rsid w:val="00FE2629"/>
    <w:rsid w:val="00FE2AA2"/>
    <w:rsid w:val="00FE36BF"/>
    <w:rsid w:val="00FE38A9"/>
    <w:rsid w:val="00FE40B5"/>
    <w:rsid w:val="00FE4771"/>
    <w:rsid w:val="00FE4C0E"/>
    <w:rsid w:val="00FE4EBD"/>
    <w:rsid w:val="00FE556E"/>
    <w:rsid w:val="00FE6491"/>
    <w:rsid w:val="00FE660C"/>
    <w:rsid w:val="00FE68BE"/>
    <w:rsid w:val="00FE6C1F"/>
    <w:rsid w:val="00FE6E06"/>
    <w:rsid w:val="00FE7774"/>
    <w:rsid w:val="00FF0EE8"/>
    <w:rsid w:val="00FF0F2A"/>
    <w:rsid w:val="00FF20DC"/>
    <w:rsid w:val="00FF24AD"/>
    <w:rsid w:val="00FF3049"/>
    <w:rsid w:val="00FF3819"/>
    <w:rsid w:val="00FF492B"/>
    <w:rsid w:val="00FF5EC7"/>
    <w:rsid w:val="00FF6302"/>
    <w:rsid w:val="00FF64C6"/>
    <w:rsid w:val="00FF681C"/>
    <w:rsid w:val="00FF7815"/>
    <w:rsid w:val="00FF7892"/>
    <w:rsid w:val="00FF7A48"/>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85C08BF2-7FE8-4362-B764-738877E0F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E2C93"/>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DE2C93"/>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E2C9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E2C9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E2C9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E2C93"/>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DE2C93"/>
    <w:pPr>
      <w:tabs>
        <w:tab w:val="right" w:leader="dot" w:pos="14570"/>
      </w:tabs>
      <w:spacing w:before="0"/>
    </w:pPr>
    <w:rPr>
      <w:b/>
      <w:noProof/>
    </w:rPr>
  </w:style>
  <w:style w:type="paragraph" w:styleId="TOC2">
    <w:name w:val="toc 2"/>
    <w:aliases w:val="ŠTOC 2"/>
    <w:basedOn w:val="Normal"/>
    <w:next w:val="Normal"/>
    <w:uiPriority w:val="39"/>
    <w:unhideWhenUsed/>
    <w:rsid w:val="00DE2C93"/>
    <w:pPr>
      <w:tabs>
        <w:tab w:val="right" w:leader="dot" w:pos="14570"/>
      </w:tabs>
      <w:spacing w:before="0"/>
    </w:pPr>
    <w:rPr>
      <w:noProof/>
    </w:rPr>
  </w:style>
  <w:style w:type="paragraph" w:styleId="Header">
    <w:name w:val="header"/>
    <w:aliases w:val="ŠHeader"/>
    <w:basedOn w:val="Normal"/>
    <w:link w:val="HeaderChar"/>
    <w:uiPriority w:val="16"/>
    <w:rsid w:val="00DE2C93"/>
    <w:rPr>
      <w:noProof/>
      <w:color w:val="002664"/>
      <w:sz w:val="28"/>
      <w:szCs w:val="28"/>
    </w:rPr>
  </w:style>
  <w:style w:type="character" w:customStyle="1" w:styleId="Heading5Char">
    <w:name w:val="Heading 5 Char"/>
    <w:aliases w:val="ŠHeading 5 Char"/>
    <w:basedOn w:val="DefaultParagraphFont"/>
    <w:link w:val="Heading5"/>
    <w:uiPriority w:val="6"/>
    <w:rsid w:val="00DE2C93"/>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DE2C93"/>
    <w:rPr>
      <w:rFonts w:ascii="Arial" w:hAnsi="Arial" w:cs="Arial"/>
      <w:noProof/>
      <w:color w:val="002664"/>
      <w:sz w:val="28"/>
      <w:szCs w:val="28"/>
      <w:lang w:val="en-AU"/>
    </w:rPr>
  </w:style>
  <w:style w:type="paragraph" w:styleId="Footer">
    <w:name w:val="footer"/>
    <w:aliases w:val="ŠFooter"/>
    <w:basedOn w:val="Normal"/>
    <w:link w:val="FooterChar"/>
    <w:uiPriority w:val="19"/>
    <w:rsid w:val="00DE2C9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E2C93"/>
    <w:rPr>
      <w:rFonts w:ascii="Arial" w:hAnsi="Arial" w:cs="Arial"/>
      <w:sz w:val="18"/>
      <w:szCs w:val="18"/>
      <w:lang w:val="en-AU"/>
    </w:rPr>
  </w:style>
  <w:style w:type="paragraph" w:styleId="Caption">
    <w:name w:val="caption"/>
    <w:aliases w:val="ŠCaption"/>
    <w:basedOn w:val="Normal"/>
    <w:next w:val="Normal"/>
    <w:uiPriority w:val="20"/>
    <w:qFormat/>
    <w:rsid w:val="00DE2C93"/>
    <w:pPr>
      <w:keepNext/>
      <w:spacing w:after="200" w:line="240" w:lineRule="auto"/>
    </w:pPr>
    <w:rPr>
      <w:iCs/>
      <w:color w:val="002664"/>
      <w:sz w:val="18"/>
      <w:szCs w:val="18"/>
    </w:rPr>
  </w:style>
  <w:style w:type="paragraph" w:customStyle="1" w:styleId="Logo">
    <w:name w:val="ŠLogo"/>
    <w:basedOn w:val="Normal"/>
    <w:uiPriority w:val="18"/>
    <w:qFormat/>
    <w:rsid w:val="00DE2C93"/>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DE2C93"/>
    <w:pPr>
      <w:spacing w:before="0"/>
      <w:ind w:left="244"/>
    </w:pPr>
  </w:style>
  <w:style w:type="character" w:styleId="Hyperlink">
    <w:name w:val="Hyperlink"/>
    <w:aliases w:val="ŠHyperlink"/>
    <w:basedOn w:val="DefaultParagraphFont"/>
    <w:uiPriority w:val="99"/>
    <w:unhideWhenUsed/>
    <w:rsid w:val="00DE2C93"/>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DE2C93"/>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DE2C93"/>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DE2C93"/>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DE2C93"/>
    <w:rPr>
      <w:rFonts w:ascii="Arial" w:hAnsi="Arial" w:cs="Arial"/>
      <w:color w:val="002664"/>
      <w:sz w:val="28"/>
      <w:szCs w:val="36"/>
      <w:lang w:val="en-AU"/>
    </w:rPr>
  </w:style>
  <w:style w:type="table" w:customStyle="1" w:styleId="Tableheader">
    <w:name w:val="ŠTable header"/>
    <w:basedOn w:val="TableNormal"/>
    <w:uiPriority w:val="99"/>
    <w:rsid w:val="00DE2C93"/>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DE2C93"/>
    <w:pPr>
      <w:numPr>
        <w:numId w:val="8"/>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DE2C93"/>
    <w:pPr>
      <w:numPr>
        <w:numId w:val="5"/>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E2C93"/>
    <w:pPr>
      <w:spacing w:before="0" w:line="240" w:lineRule="auto"/>
    </w:pPr>
    <w:rPr>
      <w:rFonts w:ascii="Arial" w:hAnsi="Arial" w:cs="Arial"/>
      <w:sz w:val="22"/>
      <w:lang w:val="en-AU"/>
    </w:rPr>
  </w:style>
  <w:style w:type="paragraph" w:styleId="ListNumber">
    <w:name w:val="List Number"/>
    <w:aliases w:val="ŠList Number"/>
    <w:basedOn w:val="Normal"/>
    <w:uiPriority w:val="7"/>
    <w:qFormat/>
    <w:rsid w:val="00DE2C93"/>
    <w:pPr>
      <w:numPr>
        <w:numId w:val="9"/>
      </w:numPr>
    </w:pPr>
  </w:style>
  <w:style w:type="character" w:styleId="Strong">
    <w:name w:val="Strong"/>
    <w:aliases w:val="ŠStrong,Bold"/>
    <w:qFormat/>
    <w:rsid w:val="00DE2C93"/>
    <w:rPr>
      <w:b/>
      <w:bCs/>
    </w:rPr>
  </w:style>
  <w:style w:type="paragraph" w:styleId="ListBullet">
    <w:name w:val="List Bullet"/>
    <w:aliases w:val="ŠList Bullet"/>
    <w:basedOn w:val="Normal"/>
    <w:uiPriority w:val="9"/>
    <w:qFormat/>
    <w:rsid w:val="00DE2C93"/>
    <w:pPr>
      <w:numPr>
        <w:numId w:val="3"/>
      </w:numPr>
    </w:pPr>
  </w:style>
  <w:style w:type="character" w:styleId="Emphasis">
    <w:name w:val="Emphasis"/>
    <w:aliases w:val="ŠEmphasis,Italic"/>
    <w:qFormat/>
    <w:rsid w:val="00DE2C93"/>
    <w:rPr>
      <w:i/>
      <w:iCs/>
    </w:rPr>
  </w:style>
  <w:style w:type="paragraph" w:styleId="Title">
    <w:name w:val="Title"/>
    <w:aliases w:val="ŠTitle"/>
    <w:basedOn w:val="Normal"/>
    <w:next w:val="Normal"/>
    <w:link w:val="TitleChar"/>
    <w:uiPriority w:val="1"/>
    <w:rsid w:val="00DE2C9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E2C93"/>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DE2C93"/>
    <w:pPr>
      <w:spacing w:line="240" w:lineRule="auto"/>
    </w:pPr>
    <w:rPr>
      <w:sz w:val="20"/>
      <w:szCs w:val="20"/>
    </w:rPr>
  </w:style>
  <w:style w:type="table" w:styleId="TableGrid">
    <w:name w:val="Table Grid"/>
    <w:basedOn w:val="TableNormal"/>
    <w:uiPriority w:val="39"/>
    <w:rsid w:val="00DE2C93"/>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DE2C93"/>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DE2C93"/>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DE2C93"/>
    <w:rPr>
      <w:rFonts w:ascii="Arial" w:hAnsi="Arial" w:cs="Arial"/>
      <w:sz w:val="20"/>
      <w:szCs w:val="20"/>
      <w:lang w:val="en-AU"/>
    </w:rPr>
  </w:style>
  <w:style w:type="character" w:styleId="CommentReference">
    <w:name w:val="annotation reference"/>
    <w:basedOn w:val="DefaultParagraphFont"/>
    <w:uiPriority w:val="99"/>
    <w:semiHidden/>
    <w:unhideWhenUsed/>
    <w:rsid w:val="00DE2C93"/>
    <w:rPr>
      <w:sz w:val="16"/>
      <w:szCs w:val="16"/>
    </w:rPr>
  </w:style>
  <w:style w:type="paragraph" w:styleId="CommentSubject">
    <w:name w:val="annotation subject"/>
    <w:basedOn w:val="CommentText"/>
    <w:next w:val="CommentText"/>
    <w:link w:val="CommentSubjectChar"/>
    <w:uiPriority w:val="99"/>
    <w:semiHidden/>
    <w:unhideWhenUsed/>
    <w:rsid w:val="00DE2C93"/>
    <w:rPr>
      <w:b/>
      <w:bCs/>
    </w:rPr>
  </w:style>
  <w:style w:type="character" w:customStyle="1" w:styleId="CommentSubjectChar">
    <w:name w:val="Comment Subject Char"/>
    <w:basedOn w:val="CommentTextChar"/>
    <w:link w:val="CommentSubject"/>
    <w:uiPriority w:val="99"/>
    <w:semiHidden/>
    <w:rsid w:val="00DE2C93"/>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DE2C93"/>
    <w:rPr>
      <w:color w:val="605E5C"/>
      <w:shd w:val="clear" w:color="auto" w:fill="E1DFDD"/>
    </w:rPr>
  </w:style>
  <w:style w:type="paragraph" w:styleId="ListParagraph">
    <w:name w:val="List Paragraph"/>
    <w:aliases w:val="ŠList Paragraph"/>
    <w:basedOn w:val="Normal"/>
    <w:uiPriority w:val="34"/>
    <w:unhideWhenUsed/>
    <w:qFormat/>
    <w:rsid w:val="00DE2C93"/>
    <w:pPr>
      <w:ind w:left="567"/>
    </w:pPr>
  </w:style>
  <w:style w:type="character" w:styleId="PlaceholderText">
    <w:name w:val="Placeholder Text"/>
    <w:basedOn w:val="DefaultParagraphFont"/>
    <w:uiPriority w:val="99"/>
    <w:semiHidden/>
    <w:rsid w:val="00DE2C93"/>
    <w:rPr>
      <w:color w:val="808080"/>
    </w:rPr>
  </w:style>
  <w:style w:type="character" w:styleId="FollowedHyperlink">
    <w:name w:val="FollowedHyperlink"/>
    <w:basedOn w:val="DefaultParagraphFont"/>
    <w:uiPriority w:val="99"/>
    <w:semiHidden/>
    <w:unhideWhenUsed/>
    <w:rsid w:val="00DE2C93"/>
    <w:rPr>
      <w:color w:val="954F72" w:themeColor="followedHyperlink"/>
      <w:u w:val="single"/>
    </w:rPr>
  </w:style>
  <w:style w:type="paragraph" w:styleId="Subtitle">
    <w:name w:val="Subtitle"/>
    <w:basedOn w:val="Normal"/>
    <w:next w:val="Normal"/>
    <w:link w:val="SubtitleChar"/>
    <w:uiPriority w:val="11"/>
    <w:semiHidden/>
    <w:qFormat/>
    <w:rsid w:val="00DE2C9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E2C93"/>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DE2C93"/>
    <w:rPr>
      <w:i/>
      <w:iCs/>
      <w:color w:val="404040" w:themeColor="text1" w:themeTint="BF"/>
    </w:rPr>
  </w:style>
  <w:style w:type="paragraph" w:styleId="TOC4">
    <w:name w:val="toc 4"/>
    <w:aliases w:val="ŠTOC 4"/>
    <w:basedOn w:val="Normal"/>
    <w:next w:val="Normal"/>
    <w:autoRedefine/>
    <w:uiPriority w:val="39"/>
    <w:unhideWhenUsed/>
    <w:rsid w:val="00DE2C93"/>
    <w:pPr>
      <w:spacing w:before="0"/>
      <w:ind w:left="488"/>
    </w:pPr>
  </w:style>
  <w:style w:type="paragraph" w:styleId="TOCHeading">
    <w:name w:val="TOC Heading"/>
    <w:aliases w:val="ŠTOC Heading"/>
    <w:basedOn w:val="Heading1"/>
    <w:next w:val="Normal"/>
    <w:uiPriority w:val="38"/>
    <w:qFormat/>
    <w:rsid w:val="00DE2C93"/>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DE2C93"/>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DE2C93"/>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DE2C93"/>
    <w:pPr>
      <w:numPr>
        <w:numId w:val="6"/>
      </w:numPr>
      <w:ind w:left="1701" w:hanging="567"/>
    </w:pPr>
  </w:style>
  <w:style w:type="paragraph" w:styleId="ListNumber3">
    <w:name w:val="List Number 3"/>
    <w:aliases w:val="ŠList Number 3"/>
    <w:basedOn w:val="ListBullet3"/>
    <w:uiPriority w:val="8"/>
    <w:rsid w:val="00DE2C93"/>
    <w:pPr>
      <w:numPr>
        <w:ilvl w:val="2"/>
        <w:numId w:val="8"/>
      </w:numPr>
      <w:ind w:left="1701" w:hanging="567"/>
    </w:pPr>
  </w:style>
  <w:style w:type="character" w:customStyle="1" w:styleId="BoldItalic">
    <w:name w:val="ŠBold Italic"/>
    <w:basedOn w:val="DefaultParagraphFont"/>
    <w:uiPriority w:val="1"/>
    <w:qFormat/>
    <w:rsid w:val="00DE2C93"/>
    <w:rPr>
      <w:b/>
      <w:i/>
      <w:iCs/>
    </w:rPr>
  </w:style>
  <w:style w:type="paragraph" w:customStyle="1" w:styleId="FeatureBox3">
    <w:name w:val="ŠFeature Box 3"/>
    <w:basedOn w:val="Normal"/>
    <w:next w:val="Normal"/>
    <w:uiPriority w:val="13"/>
    <w:qFormat/>
    <w:rsid w:val="00DE2C9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DE2C9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DE2C93"/>
    <w:pPr>
      <w:keepNext/>
      <w:ind w:left="567" w:right="57"/>
    </w:pPr>
    <w:rPr>
      <w:szCs w:val="22"/>
    </w:rPr>
  </w:style>
  <w:style w:type="paragraph" w:customStyle="1" w:styleId="Subtitle0">
    <w:name w:val="ŠSubtitle"/>
    <w:basedOn w:val="Normal"/>
    <w:link w:val="SubtitleChar0"/>
    <w:uiPriority w:val="2"/>
    <w:qFormat/>
    <w:rsid w:val="00DE2C93"/>
    <w:pPr>
      <w:spacing w:before="360"/>
    </w:pPr>
    <w:rPr>
      <w:color w:val="002664"/>
      <w:sz w:val="44"/>
      <w:szCs w:val="48"/>
    </w:rPr>
  </w:style>
  <w:style w:type="character" w:customStyle="1" w:styleId="SubtitleChar0">
    <w:name w:val="ŠSubtitle Char"/>
    <w:basedOn w:val="DefaultParagraphFont"/>
    <w:link w:val="Subtitle0"/>
    <w:uiPriority w:val="2"/>
    <w:rsid w:val="00DE2C93"/>
    <w:rPr>
      <w:rFonts w:ascii="Arial" w:hAnsi="Arial" w:cs="Arial"/>
      <w:color w:val="002664"/>
      <w:sz w:val="44"/>
      <w:szCs w:val="48"/>
      <w:lang w:val="en-AU"/>
    </w:rPr>
  </w:style>
  <w:style w:type="paragraph" w:styleId="NormalWeb">
    <w:name w:val="Normal (Web)"/>
    <w:basedOn w:val="Normal"/>
    <w:uiPriority w:val="99"/>
    <w:semiHidden/>
    <w:unhideWhenUsed/>
    <w:rsid w:val="00D150EC"/>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styleId="Mention">
    <w:name w:val="Mention"/>
    <w:basedOn w:val="DefaultParagraphFont"/>
    <w:uiPriority w:val="99"/>
    <w:unhideWhenUsed/>
    <w:rsid w:val="00B36D8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63900">
      <w:bodyDiv w:val="1"/>
      <w:marLeft w:val="0"/>
      <w:marRight w:val="0"/>
      <w:marTop w:val="0"/>
      <w:marBottom w:val="0"/>
      <w:divBdr>
        <w:top w:val="none" w:sz="0" w:space="0" w:color="auto"/>
        <w:left w:val="none" w:sz="0" w:space="0" w:color="auto"/>
        <w:bottom w:val="none" w:sz="0" w:space="0" w:color="auto"/>
        <w:right w:val="none" w:sz="0" w:space="0" w:color="auto"/>
      </w:divBdr>
    </w:div>
    <w:div w:id="183833787">
      <w:bodyDiv w:val="1"/>
      <w:marLeft w:val="0"/>
      <w:marRight w:val="0"/>
      <w:marTop w:val="0"/>
      <w:marBottom w:val="0"/>
      <w:divBdr>
        <w:top w:val="none" w:sz="0" w:space="0" w:color="auto"/>
        <w:left w:val="none" w:sz="0" w:space="0" w:color="auto"/>
        <w:bottom w:val="none" w:sz="0" w:space="0" w:color="auto"/>
        <w:right w:val="none" w:sz="0" w:space="0" w:color="auto"/>
      </w:divBdr>
    </w:div>
    <w:div w:id="238948645">
      <w:bodyDiv w:val="1"/>
      <w:marLeft w:val="0"/>
      <w:marRight w:val="0"/>
      <w:marTop w:val="0"/>
      <w:marBottom w:val="0"/>
      <w:divBdr>
        <w:top w:val="none" w:sz="0" w:space="0" w:color="auto"/>
        <w:left w:val="none" w:sz="0" w:space="0" w:color="auto"/>
        <w:bottom w:val="none" w:sz="0" w:space="0" w:color="auto"/>
        <w:right w:val="none" w:sz="0" w:space="0" w:color="auto"/>
      </w:divBdr>
    </w:div>
    <w:div w:id="239415420">
      <w:bodyDiv w:val="1"/>
      <w:marLeft w:val="0"/>
      <w:marRight w:val="0"/>
      <w:marTop w:val="0"/>
      <w:marBottom w:val="0"/>
      <w:divBdr>
        <w:top w:val="none" w:sz="0" w:space="0" w:color="auto"/>
        <w:left w:val="none" w:sz="0" w:space="0" w:color="auto"/>
        <w:bottom w:val="none" w:sz="0" w:space="0" w:color="auto"/>
        <w:right w:val="none" w:sz="0" w:space="0" w:color="auto"/>
      </w:divBdr>
    </w:div>
    <w:div w:id="241306177">
      <w:bodyDiv w:val="1"/>
      <w:marLeft w:val="0"/>
      <w:marRight w:val="0"/>
      <w:marTop w:val="0"/>
      <w:marBottom w:val="0"/>
      <w:divBdr>
        <w:top w:val="none" w:sz="0" w:space="0" w:color="auto"/>
        <w:left w:val="none" w:sz="0" w:space="0" w:color="auto"/>
        <w:bottom w:val="none" w:sz="0" w:space="0" w:color="auto"/>
        <w:right w:val="none" w:sz="0" w:space="0" w:color="auto"/>
      </w:divBdr>
    </w:div>
    <w:div w:id="294532544">
      <w:bodyDiv w:val="1"/>
      <w:marLeft w:val="0"/>
      <w:marRight w:val="0"/>
      <w:marTop w:val="0"/>
      <w:marBottom w:val="0"/>
      <w:divBdr>
        <w:top w:val="none" w:sz="0" w:space="0" w:color="auto"/>
        <w:left w:val="none" w:sz="0" w:space="0" w:color="auto"/>
        <w:bottom w:val="none" w:sz="0" w:space="0" w:color="auto"/>
        <w:right w:val="none" w:sz="0" w:space="0" w:color="auto"/>
      </w:divBdr>
    </w:div>
    <w:div w:id="348871439">
      <w:bodyDiv w:val="1"/>
      <w:marLeft w:val="0"/>
      <w:marRight w:val="0"/>
      <w:marTop w:val="0"/>
      <w:marBottom w:val="0"/>
      <w:divBdr>
        <w:top w:val="none" w:sz="0" w:space="0" w:color="auto"/>
        <w:left w:val="none" w:sz="0" w:space="0" w:color="auto"/>
        <w:bottom w:val="none" w:sz="0" w:space="0" w:color="auto"/>
        <w:right w:val="none" w:sz="0" w:space="0" w:color="auto"/>
      </w:divBdr>
    </w:div>
    <w:div w:id="438570765">
      <w:bodyDiv w:val="1"/>
      <w:marLeft w:val="0"/>
      <w:marRight w:val="0"/>
      <w:marTop w:val="0"/>
      <w:marBottom w:val="0"/>
      <w:divBdr>
        <w:top w:val="none" w:sz="0" w:space="0" w:color="auto"/>
        <w:left w:val="none" w:sz="0" w:space="0" w:color="auto"/>
        <w:bottom w:val="none" w:sz="0" w:space="0" w:color="auto"/>
        <w:right w:val="none" w:sz="0" w:space="0" w:color="auto"/>
      </w:divBdr>
    </w:div>
    <w:div w:id="462239045">
      <w:bodyDiv w:val="1"/>
      <w:marLeft w:val="0"/>
      <w:marRight w:val="0"/>
      <w:marTop w:val="0"/>
      <w:marBottom w:val="0"/>
      <w:divBdr>
        <w:top w:val="none" w:sz="0" w:space="0" w:color="auto"/>
        <w:left w:val="none" w:sz="0" w:space="0" w:color="auto"/>
        <w:bottom w:val="none" w:sz="0" w:space="0" w:color="auto"/>
        <w:right w:val="none" w:sz="0" w:space="0" w:color="auto"/>
      </w:divBdr>
    </w:div>
    <w:div w:id="494491743">
      <w:bodyDiv w:val="1"/>
      <w:marLeft w:val="0"/>
      <w:marRight w:val="0"/>
      <w:marTop w:val="0"/>
      <w:marBottom w:val="0"/>
      <w:divBdr>
        <w:top w:val="none" w:sz="0" w:space="0" w:color="auto"/>
        <w:left w:val="none" w:sz="0" w:space="0" w:color="auto"/>
        <w:bottom w:val="none" w:sz="0" w:space="0" w:color="auto"/>
        <w:right w:val="none" w:sz="0" w:space="0" w:color="auto"/>
      </w:divBdr>
    </w:div>
    <w:div w:id="624505238">
      <w:bodyDiv w:val="1"/>
      <w:marLeft w:val="0"/>
      <w:marRight w:val="0"/>
      <w:marTop w:val="0"/>
      <w:marBottom w:val="0"/>
      <w:divBdr>
        <w:top w:val="none" w:sz="0" w:space="0" w:color="auto"/>
        <w:left w:val="none" w:sz="0" w:space="0" w:color="auto"/>
        <w:bottom w:val="none" w:sz="0" w:space="0" w:color="auto"/>
        <w:right w:val="none" w:sz="0" w:space="0" w:color="auto"/>
      </w:divBdr>
    </w:div>
    <w:div w:id="655912115">
      <w:bodyDiv w:val="1"/>
      <w:marLeft w:val="0"/>
      <w:marRight w:val="0"/>
      <w:marTop w:val="0"/>
      <w:marBottom w:val="0"/>
      <w:divBdr>
        <w:top w:val="none" w:sz="0" w:space="0" w:color="auto"/>
        <w:left w:val="none" w:sz="0" w:space="0" w:color="auto"/>
        <w:bottom w:val="none" w:sz="0" w:space="0" w:color="auto"/>
        <w:right w:val="none" w:sz="0" w:space="0" w:color="auto"/>
      </w:divBdr>
    </w:div>
    <w:div w:id="841893867">
      <w:bodyDiv w:val="1"/>
      <w:marLeft w:val="0"/>
      <w:marRight w:val="0"/>
      <w:marTop w:val="0"/>
      <w:marBottom w:val="0"/>
      <w:divBdr>
        <w:top w:val="none" w:sz="0" w:space="0" w:color="auto"/>
        <w:left w:val="none" w:sz="0" w:space="0" w:color="auto"/>
        <w:bottom w:val="none" w:sz="0" w:space="0" w:color="auto"/>
        <w:right w:val="none" w:sz="0" w:space="0" w:color="auto"/>
      </w:divBdr>
    </w:div>
    <w:div w:id="849216804">
      <w:bodyDiv w:val="1"/>
      <w:marLeft w:val="0"/>
      <w:marRight w:val="0"/>
      <w:marTop w:val="0"/>
      <w:marBottom w:val="0"/>
      <w:divBdr>
        <w:top w:val="none" w:sz="0" w:space="0" w:color="auto"/>
        <w:left w:val="none" w:sz="0" w:space="0" w:color="auto"/>
        <w:bottom w:val="none" w:sz="0" w:space="0" w:color="auto"/>
        <w:right w:val="none" w:sz="0" w:space="0" w:color="auto"/>
      </w:divBdr>
    </w:div>
    <w:div w:id="1004213041">
      <w:bodyDiv w:val="1"/>
      <w:marLeft w:val="0"/>
      <w:marRight w:val="0"/>
      <w:marTop w:val="0"/>
      <w:marBottom w:val="0"/>
      <w:divBdr>
        <w:top w:val="none" w:sz="0" w:space="0" w:color="auto"/>
        <w:left w:val="none" w:sz="0" w:space="0" w:color="auto"/>
        <w:bottom w:val="none" w:sz="0" w:space="0" w:color="auto"/>
        <w:right w:val="none" w:sz="0" w:space="0" w:color="auto"/>
      </w:divBdr>
    </w:div>
    <w:div w:id="1039084993">
      <w:bodyDiv w:val="1"/>
      <w:marLeft w:val="0"/>
      <w:marRight w:val="0"/>
      <w:marTop w:val="0"/>
      <w:marBottom w:val="0"/>
      <w:divBdr>
        <w:top w:val="none" w:sz="0" w:space="0" w:color="auto"/>
        <w:left w:val="none" w:sz="0" w:space="0" w:color="auto"/>
        <w:bottom w:val="none" w:sz="0" w:space="0" w:color="auto"/>
        <w:right w:val="none" w:sz="0" w:space="0" w:color="auto"/>
      </w:divBdr>
    </w:div>
    <w:div w:id="1062482116">
      <w:bodyDiv w:val="1"/>
      <w:marLeft w:val="0"/>
      <w:marRight w:val="0"/>
      <w:marTop w:val="0"/>
      <w:marBottom w:val="0"/>
      <w:divBdr>
        <w:top w:val="none" w:sz="0" w:space="0" w:color="auto"/>
        <w:left w:val="none" w:sz="0" w:space="0" w:color="auto"/>
        <w:bottom w:val="none" w:sz="0" w:space="0" w:color="auto"/>
        <w:right w:val="none" w:sz="0" w:space="0" w:color="auto"/>
      </w:divBdr>
    </w:div>
    <w:div w:id="1089422975">
      <w:bodyDiv w:val="1"/>
      <w:marLeft w:val="0"/>
      <w:marRight w:val="0"/>
      <w:marTop w:val="0"/>
      <w:marBottom w:val="0"/>
      <w:divBdr>
        <w:top w:val="none" w:sz="0" w:space="0" w:color="auto"/>
        <w:left w:val="none" w:sz="0" w:space="0" w:color="auto"/>
        <w:bottom w:val="none" w:sz="0" w:space="0" w:color="auto"/>
        <w:right w:val="none" w:sz="0" w:space="0" w:color="auto"/>
      </w:divBdr>
    </w:div>
    <w:div w:id="1273586367">
      <w:bodyDiv w:val="1"/>
      <w:marLeft w:val="0"/>
      <w:marRight w:val="0"/>
      <w:marTop w:val="0"/>
      <w:marBottom w:val="0"/>
      <w:divBdr>
        <w:top w:val="none" w:sz="0" w:space="0" w:color="auto"/>
        <w:left w:val="none" w:sz="0" w:space="0" w:color="auto"/>
        <w:bottom w:val="none" w:sz="0" w:space="0" w:color="auto"/>
        <w:right w:val="none" w:sz="0" w:space="0" w:color="auto"/>
      </w:divBdr>
    </w:div>
    <w:div w:id="1799451149">
      <w:bodyDiv w:val="1"/>
      <w:marLeft w:val="0"/>
      <w:marRight w:val="0"/>
      <w:marTop w:val="0"/>
      <w:marBottom w:val="0"/>
      <w:divBdr>
        <w:top w:val="none" w:sz="0" w:space="0" w:color="auto"/>
        <w:left w:val="none" w:sz="0" w:space="0" w:color="auto"/>
        <w:bottom w:val="none" w:sz="0" w:space="0" w:color="auto"/>
        <w:right w:val="none" w:sz="0" w:space="0" w:color="auto"/>
      </w:divBdr>
    </w:div>
    <w:div w:id="1835337331">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738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print-graph-paper.com/" TargetMode="External"/><Relationship Id="rId26" Type="http://schemas.openxmlformats.org/officeDocument/2006/relationships/footer" Target="footer4.xml"/><Relationship Id="rId39" Type="http://schemas.openxmlformats.org/officeDocument/2006/relationships/header" Target="header4.xml"/><Relationship Id="rId21" Type="http://schemas.openxmlformats.org/officeDocument/2006/relationships/hyperlink" Target="https://bit.ly/supportingstrategies" TargetMode="External"/><Relationship Id="rId34" Type="http://schemas.openxmlformats.org/officeDocument/2006/relationships/image" Target="media/image10.png"/><Relationship Id="rId42"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DLSgallerywalk"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bit.ly/miniwhiteboards" TargetMode="External"/><Relationship Id="rId32" Type="http://schemas.openxmlformats.org/officeDocument/2006/relationships/image" Target="media/image8.png"/><Relationship Id="rId37" Type="http://schemas.openxmlformats.org/officeDocument/2006/relationships/hyperlink" Target="https://curriculum.nsw.edu.au/" TargetMode="External"/><Relationship Id="rId40" Type="http://schemas.openxmlformats.org/officeDocument/2006/relationships/hyperlink" Target="https://creativecommons.org/licenses/by/4.0/"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it.ly/VNPSstrategy" TargetMode="External"/><Relationship Id="rId23" Type="http://schemas.openxmlformats.org/officeDocument/2006/relationships/hyperlink" Target="https://bit.ly/thinkpairsharestrategy" TargetMode="External"/><Relationship Id="rId28" Type="http://schemas.openxmlformats.org/officeDocument/2006/relationships/image" Target="media/image5.png"/><Relationship Id="rId36" Type="http://schemas.openxmlformats.org/officeDocument/2006/relationships/hyperlink" Target="https://educationstandards.nsw.edu.au/" TargetMode="External"/><Relationship Id="rId10" Type="http://schemas.openxmlformats.org/officeDocument/2006/relationships/footer" Target="footer1.xml"/><Relationship Id="rId19" Type="http://schemas.openxmlformats.org/officeDocument/2006/relationships/hyperlink" Target="https://bit.ly/posepausepouncebounce" TargetMode="External"/><Relationship Id="rId31" Type="http://schemas.openxmlformats.org/officeDocument/2006/relationships/image" Target="media/image7.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visiblegroups" TargetMode="External"/><Relationship Id="rId22" Type="http://schemas.openxmlformats.org/officeDocument/2006/relationships/hyperlink" Target="https://bit.ly/notestofutureself" TargetMode="Externa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43" Type="http://schemas.openxmlformats.org/officeDocument/2006/relationships/footer" Target="footer6.xml"/><Relationship Id="rId8" Type="http://schemas.openxmlformats.org/officeDocument/2006/relationships/hyperlink" Target="https://curriculum.nsw.edu.au/learning-areas/mathematics/mathematics-advanced-11-12-2024/overview"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curriculum.nsw.edu.au/learning-areas/mathematics/mathematics-k-10-2022/content/stage-5/fab83522c4" TargetMode="External"/><Relationship Id="rId25" Type="http://schemas.openxmlformats.org/officeDocument/2006/relationships/header" Target="header3.xml"/><Relationship Id="rId33" Type="http://schemas.openxmlformats.org/officeDocument/2006/relationships/image" Target="media/image9.png"/><Relationship Id="rId38" Type="http://schemas.openxmlformats.org/officeDocument/2006/relationships/hyperlink" Target="https://curriculum.nsw.edu.au/learning-areas/mathematics/mathematics-advanced-11-12-2024/overview" TargetMode="External"/><Relationship Id="rId20" Type="http://schemas.openxmlformats.org/officeDocument/2006/relationships/hyperlink" Target="https://variationtheory.com/introduction/" TargetMode="External"/><Relationship Id="rId41"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blott\OneDrive%20-%20NSW%20Department%20of%20Education\Documents\Custom%20Office%20Templates\Blank%20Word%20template%20-%20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5FE70-0112-45E3-B4BF-AF99E8B61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Word template - portrait.dotx</Template>
  <TotalTime>3</TotalTime>
  <Pages>20</Pages>
  <Words>3759</Words>
  <Characters>21432</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Linear inequalities</vt:lpstr>
    </vt:vector>
  </TitlesOfParts>
  <Manager/>
  <Company/>
  <LinksUpToDate>false</LinksUpToDate>
  <CharactersWithSpaces>25141</CharactersWithSpaces>
  <SharedDoc>false</SharedDoc>
  <HyperlinkBase/>
  <HLinks>
    <vt:vector size="120" baseType="variant">
      <vt:variant>
        <vt:i4>5308424</vt:i4>
      </vt:variant>
      <vt:variant>
        <vt:i4>60</vt:i4>
      </vt:variant>
      <vt:variant>
        <vt:i4>0</vt:i4>
      </vt:variant>
      <vt:variant>
        <vt:i4>5</vt:i4>
      </vt:variant>
      <vt:variant>
        <vt:lpwstr>https://creativecommons.org/licenses/by/4.0/</vt:lpwstr>
      </vt:variant>
      <vt:variant>
        <vt:lpwstr/>
      </vt:variant>
      <vt:variant>
        <vt:i4>6029316</vt:i4>
      </vt:variant>
      <vt:variant>
        <vt:i4>57</vt:i4>
      </vt:variant>
      <vt:variant>
        <vt:i4>0</vt:i4>
      </vt:variant>
      <vt:variant>
        <vt:i4>5</vt:i4>
      </vt:variant>
      <vt:variant>
        <vt:lpwstr>https://curriculum.nsw.edu.au/learning-areas/mathematics/mathematics-advanced-11-12-2024/overview</vt:lpwstr>
      </vt:variant>
      <vt:variant>
        <vt:lpwstr/>
      </vt:variant>
      <vt:variant>
        <vt:i4>3342452</vt:i4>
      </vt:variant>
      <vt:variant>
        <vt:i4>54</vt:i4>
      </vt:variant>
      <vt:variant>
        <vt:i4>0</vt:i4>
      </vt:variant>
      <vt:variant>
        <vt:i4>5</vt:i4>
      </vt:variant>
      <vt:variant>
        <vt:lpwstr>https://curriculum.nsw.edu.au/</vt:lpwstr>
      </vt:variant>
      <vt:variant>
        <vt:lpwstr/>
      </vt:variant>
      <vt:variant>
        <vt:i4>3997797</vt:i4>
      </vt:variant>
      <vt:variant>
        <vt:i4>51</vt:i4>
      </vt:variant>
      <vt:variant>
        <vt:i4>0</vt:i4>
      </vt:variant>
      <vt:variant>
        <vt:i4>5</vt:i4>
      </vt:variant>
      <vt:variant>
        <vt:lpwstr>https://educationstandards.nsw.edu.au/</vt:lpwstr>
      </vt:variant>
      <vt:variant>
        <vt:lpwstr/>
      </vt:variant>
      <vt:variant>
        <vt:i4>2162720</vt:i4>
      </vt:variant>
      <vt:variant>
        <vt:i4>48</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3735662</vt:i4>
      </vt:variant>
      <vt:variant>
        <vt:i4>45</vt:i4>
      </vt:variant>
      <vt:variant>
        <vt:i4>0</vt:i4>
      </vt:variant>
      <vt:variant>
        <vt:i4>5</vt:i4>
      </vt:variant>
      <vt:variant>
        <vt:lpwstr>https://bit.ly/miniwhiteboards</vt:lpwstr>
      </vt:variant>
      <vt:variant>
        <vt:lpwstr/>
      </vt:variant>
      <vt:variant>
        <vt:i4>6029332</vt:i4>
      </vt:variant>
      <vt:variant>
        <vt:i4>42</vt:i4>
      </vt:variant>
      <vt:variant>
        <vt:i4>0</vt:i4>
      </vt:variant>
      <vt:variant>
        <vt:i4>5</vt:i4>
      </vt:variant>
      <vt:variant>
        <vt:lpwstr>https://bit.ly/classroomtalkmoves</vt:lpwstr>
      </vt:variant>
      <vt:variant>
        <vt:lpwstr/>
      </vt:variant>
      <vt:variant>
        <vt:i4>5177364</vt:i4>
      </vt:variant>
      <vt:variant>
        <vt:i4>39</vt:i4>
      </vt:variant>
      <vt:variant>
        <vt:i4>0</vt:i4>
      </vt:variant>
      <vt:variant>
        <vt:i4>5</vt:i4>
      </vt:variant>
      <vt:variant>
        <vt:lpwstr>https://bit.ly/notestofutureself</vt:lpwstr>
      </vt:variant>
      <vt:variant>
        <vt:lpwstr/>
      </vt:variant>
      <vt:variant>
        <vt:i4>4325389</vt:i4>
      </vt:variant>
      <vt:variant>
        <vt:i4>36</vt:i4>
      </vt:variant>
      <vt:variant>
        <vt:i4>0</vt:i4>
      </vt:variant>
      <vt:variant>
        <vt:i4>5</vt:i4>
      </vt:variant>
      <vt:variant>
        <vt:lpwstr>https://bit.ly/thinkpairsharestrategy</vt:lpwstr>
      </vt:variant>
      <vt:variant>
        <vt:lpwstr/>
      </vt:variant>
      <vt:variant>
        <vt:i4>3014773</vt:i4>
      </vt:variant>
      <vt:variant>
        <vt:i4>33</vt:i4>
      </vt:variant>
      <vt:variant>
        <vt:i4>0</vt:i4>
      </vt:variant>
      <vt:variant>
        <vt:i4>5</vt:i4>
      </vt:variant>
      <vt:variant>
        <vt:lpwstr>https://bit.ly/supportingstrategies</vt:lpwstr>
      </vt:variant>
      <vt:variant>
        <vt:lpwstr/>
      </vt:variant>
      <vt:variant>
        <vt:i4>1245262</vt:i4>
      </vt:variant>
      <vt:variant>
        <vt:i4>30</vt:i4>
      </vt:variant>
      <vt:variant>
        <vt:i4>0</vt:i4>
      </vt:variant>
      <vt:variant>
        <vt:i4>5</vt:i4>
      </vt:variant>
      <vt:variant>
        <vt:lpwstr>https://variationtheory.com/introduction/</vt:lpwstr>
      </vt:variant>
      <vt:variant>
        <vt:lpwstr/>
      </vt:variant>
      <vt:variant>
        <vt:i4>4980767</vt:i4>
      </vt:variant>
      <vt:variant>
        <vt:i4>27</vt:i4>
      </vt:variant>
      <vt:variant>
        <vt:i4>0</vt:i4>
      </vt:variant>
      <vt:variant>
        <vt:i4>5</vt:i4>
      </vt:variant>
      <vt:variant>
        <vt:lpwstr>https://bit.ly/posepausepouncebounce</vt:lpwstr>
      </vt:variant>
      <vt:variant>
        <vt:lpwstr/>
      </vt:variant>
      <vt:variant>
        <vt:i4>6619199</vt:i4>
      </vt:variant>
      <vt:variant>
        <vt:i4>24</vt:i4>
      </vt:variant>
      <vt:variant>
        <vt:i4>0</vt:i4>
      </vt:variant>
      <vt:variant>
        <vt:i4>5</vt:i4>
      </vt:variant>
      <vt:variant>
        <vt:lpwstr>https://print-graph-paper.com/</vt:lpwstr>
      </vt:variant>
      <vt:variant>
        <vt:lpwstr/>
      </vt:variant>
      <vt:variant>
        <vt:i4>1048653</vt:i4>
      </vt:variant>
      <vt:variant>
        <vt:i4>21</vt:i4>
      </vt:variant>
      <vt:variant>
        <vt:i4>0</vt:i4>
      </vt:variant>
      <vt:variant>
        <vt:i4>5</vt:i4>
      </vt:variant>
      <vt:variant>
        <vt:lpwstr>https://curriculum.nsw.edu.au/learning-areas/mathematics/mathematics-k-10-2022/content/stage-5/fab83522c4</vt:lpwstr>
      </vt:variant>
      <vt:variant>
        <vt:lpwstr/>
      </vt:variant>
      <vt:variant>
        <vt:i4>6029327</vt:i4>
      </vt:variant>
      <vt:variant>
        <vt:i4>18</vt:i4>
      </vt:variant>
      <vt:variant>
        <vt:i4>0</vt:i4>
      </vt:variant>
      <vt:variant>
        <vt:i4>5</vt:i4>
      </vt:variant>
      <vt:variant>
        <vt:lpwstr>https://bit.ly/DLSgallerywalk</vt:lpwstr>
      </vt:variant>
      <vt:variant>
        <vt:lpwstr/>
      </vt:variant>
      <vt:variant>
        <vt:i4>3866744</vt:i4>
      </vt:variant>
      <vt:variant>
        <vt:i4>15</vt:i4>
      </vt:variant>
      <vt:variant>
        <vt:i4>0</vt:i4>
      </vt:variant>
      <vt:variant>
        <vt:i4>5</vt:i4>
      </vt:variant>
      <vt:variant>
        <vt:lpwstr>https://bit.ly/VNPSstrategy</vt:lpwstr>
      </vt:variant>
      <vt:variant>
        <vt:lpwstr/>
      </vt:variant>
      <vt:variant>
        <vt:i4>5832705</vt:i4>
      </vt:variant>
      <vt:variant>
        <vt:i4>12</vt:i4>
      </vt:variant>
      <vt:variant>
        <vt:i4>0</vt:i4>
      </vt:variant>
      <vt:variant>
        <vt:i4>5</vt:i4>
      </vt:variant>
      <vt:variant>
        <vt:lpwstr>https://bit.ly/visiblegroups</vt:lpwstr>
      </vt:variant>
      <vt:variant>
        <vt:lpwstr/>
      </vt:variant>
      <vt:variant>
        <vt:i4>4784214</vt:i4>
      </vt:variant>
      <vt:variant>
        <vt:i4>9</vt:i4>
      </vt:variant>
      <vt:variant>
        <vt:i4>0</vt:i4>
      </vt:variant>
      <vt:variant>
        <vt:i4>5</vt:i4>
      </vt:variant>
      <vt:variant>
        <vt:lpwstr/>
      </vt:variant>
      <vt:variant>
        <vt:lpwstr>_Appendix_B</vt:lpwstr>
      </vt:variant>
      <vt:variant>
        <vt:i4>4784214</vt:i4>
      </vt:variant>
      <vt:variant>
        <vt:i4>6</vt:i4>
      </vt:variant>
      <vt:variant>
        <vt:i4>0</vt:i4>
      </vt:variant>
      <vt:variant>
        <vt:i4>5</vt:i4>
      </vt:variant>
      <vt:variant>
        <vt:lpwstr/>
      </vt:variant>
      <vt:variant>
        <vt:lpwstr>_Appendix_A</vt:lpwstr>
      </vt:variant>
      <vt:variant>
        <vt:i4>6029316</vt:i4>
      </vt:variant>
      <vt:variant>
        <vt:i4>0</vt:i4>
      </vt:variant>
      <vt:variant>
        <vt:i4>0</vt:i4>
      </vt:variant>
      <vt:variant>
        <vt:i4>5</vt:i4>
      </vt:variant>
      <vt:variant>
        <vt:lpwstr>https://curriculum.nsw.edu.au/learning-areas/mathematics/mathematics-advanced-11-12-2024/overview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3, lesson 3 – Linear inequalities – Stage 6, advanced</dc:title>
  <dc:subject/>
  <dc:creator>NSW Department of Education</dc:creator>
  <cp:keywords/>
  <dc:description/>
  <cp:lastModifiedBy>Julie Devaney</cp:lastModifiedBy>
  <cp:revision>6</cp:revision>
  <dcterms:created xsi:type="dcterms:W3CDTF">2025-12-01T00:06:00Z</dcterms:created>
  <dcterms:modified xsi:type="dcterms:W3CDTF">2025-12-02T23:22:00Z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2025-12-01T00:07:37Z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c06c861c-7c8d-477e-b545-010b669ebb83</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