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121BC57" w:rsidR="008A018D" w:rsidRDefault="00031031" w:rsidP="0060040F">
      <w:pPr>
        <w:pStyle w:val="Title"/>
        <w:rPr>
          <w:rStyle w:val="TitleChar"/>
        </w:rPr>
      </w:pPr>
      <w:r w:rsidRPr="007A10D1">
        <w:rPr>
          <w:rStyle w:val="TitleChar"/>
        </w:rPr>
        <w:t xml:space="preserve">Mathematics </w:t>
      </w:r>
      <w:r w:rsidR="001C238E">
        <w:rPr>
          <w:rStyle w:val="TitleChar"/>
        </w:rPr>
        <w:t>Advanced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1C238E">
        <w:rPr>
          <w:rStyle w:val="TitleChar"/>
        </w:rPr>
        <w:t>11</w:t>
      </w:r>
      <w:r w:rsidR="00587E4D">
        <w:rPr>
          <w:rStyle w:val="TitleChar"/>
        </w:rPr>
        <w:t>)</w:t>
      </w:r>
      <w:r w:rsidR="00587857">
        <w:rPr>
          <w:rStyle w:val="TitleChar"/>
        </w:rPr>
        <w:t xml:space="preserve"> </w:t>
      </w:r>
      <w:r w:rsidR="00587857" w:rsidRPr="001E5F6C">
        <w:t>–</w:t>
      </w:r>
      <w:r w:rsidR="002C28C0" w:rsidRPr="001E5F6C">
        <w:t xml:space="preserve"> </w:t>
      </w:r>
      <w:r w:rsidR="00C92148" w:rsidRPr="001E5F6C">
        <w:t xml:space="preserve">unit </w:t>
      </w:r>
      <w:r w:rsidR="00587857" w:rsidRPr="001E5F6C">
        <w:t>of learning</w:t>
      </w:r>
    </w:p>
    <w:p w14:paraId="5122910F" w14:textId="194F9BCB" w:rsidR="00E54D81" w:rsidRPr="008A3BD5" w:rsidRDefault="001C238E" w:rsidP="008A3BD5">
      <w:pPr>
        <w:pStyle w:val="Subtitle0"/>
      </w:pPr>
      <w:r>
        <w:t>Introduction to functions</w:t>
      </w:r>
      <w:r w:rsidR="00E54D81" w:rsidRPr="008A3BD5">
        <w:br w:type="page"/>
      </w:r>
    </w:p>
    <w:p w14:paraId="0484B698" w14:textId="69BF4353" w:rsidR="002506EE" w:rsidRPr="002506EE" w:rsidRDefault="002506EE" w:rsidP="00B105B8">
      <w:pPr>
        <w:pStyle w:val="TOCHeading"/>
        <w:tabs>
          <w:tab w:val="left" w:pos="2504"/>
        </w:tabs>
      </w:pPr>
      <w:r>
        <w:lastRenderedPageBreak/>
        <w:t>Contents</w:t>
      </w:r>
    </w:p>
    <w:p w14:paraId="0BDBF6CD" w14:textId="6509E0E9" w:rsidR="003F696D"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4844009" w:history="1">
        <w:r w:rsidR="003F696D" w:rsidRPr="001620C3">
          <w:rPr>
            <w:rStyle w:val="Hyperlink"/>
          </w:rPr>
          <w:t>Rationale</w:t>
        </w:r>
        <w:r w:rsidR="003F696D">
          <w:rPr>
            <w:webHidden/>
          </w:rPr>
          <w:tab/>
        </w:r>
        <w:r w:rsidR="003F696D">
          <w:rPr>
            <w:webHidden/>
          </w:rPr>
          <w:fldChar w:fldCharType="begin"/>
        </w:r>
        <w:r w:rsidR="003F696D">
          <w:rPr>
            <w:webHidden/>
          </w:rPr>
          <w:instrText xml:space="preserve"> PAGEREF _Toc204844009 \h </w:instrText>
        </w:r>
        <w:r w:rsidR="003F696D">
          <w:rPr>
            <w:webHidden/>
          </w:rPr>
        </w:r>
        <w:r w:rsidR="003F696D">
          <w:rPr>
            <w:webHidden/>
          </w:rPr>
          <w:fldChar w:fldCharType="separate"/>
        </w:r>
        <w:r w:rsidR="003F696D">
          <w:rPr>
            <w:webHidden/>
          </w:rPr>
          <w:t>3</w:t>
        </w:r>
        <w:r w:rsidR="003F696D">
          <w:rPr>
            <w:webHidden/>
          </w:rPr>
          <w:fldChar w:fldCharType="end"/>
        </w:r>
      </w:hyperlink>
    </w:p>
    <w:p w14:paraId="1097DD95" w14:textId="5455FC54"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10" w:history="1">
        <w:r w:rsidRPr="001620C3">
          <w:rPr>
            <w:rStyle w:val="Hyperlink"/>
          </w:rPr>
          <w:t>Overview</w:t>
        </w:r>
        <w:r>
          <w:rPr>
            <w:webHidden/>
          </w:rPr>
          <w:tab/>
        </w:r>
        <w:r>
          <w:rPr>
            <w:webHidden/>
          </w:rPr>
          <w:fldChar w:fldCharType="begin"/>
        </w:r>
        <w:r>
          <w:rPr>
            <w:webHidden/>
          </w:rPr>
          <w:instrText xml:space="preserve"> PAGEREF _Toc204844010 \h </w:instrText>
        </w:r>
        <w:r>
          <w:rPr>
            <w:webHidden/>
          </w:rPr>
        </w:r>
        <w:r>
          <w:rPr>
            <w:webHidden/>
          </w:rPr>
          <w:fldChar w:fldCharType="separate"/>
        </w:r>
        <w:r>
          <w:rPr>
            <w:webHidden/>
          </w:rPr>
          <w:t>4</w:t>
        </w:r>
        <w:r>
          <w:rPr>
            <w:webHidden/>
          </w:rPr>
          <w:fldChar w:fldCharType="end"/>
        </w:r>
      </w:hyperlink>
    </w:p>
    <w:p w14:paraId="2D1C5F11" w14:textId="6F0E71AB"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11" w:history="1">
        <w:r w:rsidRPr="001620C3">
          <w:rPr>
            <w:rStyle w:val="Hyperlink"/>
          </w:rPr>
          <w:t>Outcomes</w:t>
        </w:r>
        <w:r>
          <w:rPr>
            <w:webHidden/>
          </w:rPr>
          <w:tab/>
        </w:r>
        <w:r>
          <w:rPr>
            <w:webHidden/>
          </w:rPr>
          <w:fldChar w:fldCharType="begin"/>
        </w:r>
        <w:r>
          <w:rPr>
            <w:webHidden/>
          </w:rPr>
          <w:instrText xml:space="preserve"> PAGEREF _Toc204844011 \h </w:instrText>
        </w:r>
        <w:r>
          <w:rPr>
            <w:webHidden/>
          </w:rPr>
        </w:r>
        <w:r>
          <w:rPr>
            <w:webHidden/>
          </w:rPr>
          <w:fldChar w:fldCharType="separate"/>
        </w:r>
        <w:r>
          <w:rPr>
            <w:webHidden/>
          </w:rPr>
          <w:t>5</w:t>
        </w:r>
        <w:r>
          <w:rPr>
            <w:webHidden/>
          </w:rPr>
          <w:fldChar w:fldCharType="end"/>
        </w:r>
      </w:hyperlink>
    </w:p>
    <w:p w14:paraId="3477E306" w14:textId="5EFE4DE4"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12" w:history="1">
        <w:r w:rsidRPr="001620C3">
          <w:rPr>
            <w:rStyle w:val="Hyperlink"/>
          </w:rPr>
          <w:t>Lesson sequence and details</w:t>
        </w:r>
        <w:r>
          <w:rPr>
            <w:webHidden/>
          </w:rPr>
          <w:tab/>
        </w:r>
        <w:r>
          <w:rPr>
            <w:webHidden/>
          </w:rPr>
          <w:fldChar w:fldCharType="begin"/>
        </w:r>
        <w:r>
          <w:rPr>
            <w:webHidden/>
          </w:rPr>
          <w:instrText xml:space="preserve"> PAGEREF _Toc204844012 \h </w:instrText>
        </w:r>
        <w:r>
          <w:rPr>
            <w:webHidden/>
          </w:rPr>
        </w:r>
        <w:r>
          <w:rPr>
            <w:webHidden/>
          </w:rPr>
          <w:fldChar w:fldCharType="separate"/>
        </w:r>
        <w:r>
          <w:rPr>
            <w:webHidden/>
          </w:rPr>
          <w:t>8</w:t>
        </w:r>
        <w:r>
          <w:rPr>
            <w:webHidden/>
          </w:rPr>
          <w:fldChar w:fldCharType="end"/>
        </w:r>
      </w:hyperlink>
    </w:p>
    <w:p w14:paraId="764D1A78" w14:textId="40CE92D5"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13" w:history="1">
        <w:r w:rsidRPr="001620C3">
          <w:rPr>
            <w:rStyle w:val="Hyperlink"/>
          </w:rPr>
          <w:t>Learning episode 1 – functions</w:t>
        </w:r>
        <w:r>
          <w:rPr>
            <w:webHidden/>
          </w:rPr>
          <w:tab/>
        </w:r>
        <w:r>
          <w:rPr>
            <w:webHidden/>
          </w:rPr>
          <w:fldChar w:fldCharType="begin"/>
        </w:r>
        <w:r>
          <w:rPr>
            <w:webHidden/>
          </w:rPr>
          <w:instrText xml:space="preserve"> PAGEREF _Toc204844013 \h </w:instrText>
        </w:r>
        <w:r>
          <w:rPr>
            <w:webHidden/>
          </w:rPr>
        </w:r>
        <w:r>
          <w:rPr>
            <w:webHidden/>
          </w:rPr>
          <w:fldChar w:fldCharType="separate"/>
        </w:r>
        <w:r>
          <w:rPr>
            <w:webHidden/>
          </w:rPr>
          <w:t>8</w:t>
        </w:r>
        <w:r>
          <w:rPr>
            <w:webHidden/>
          </w:rPr>
          <w:fldChar w:fldCharType="end"/>
        </w:r>
      </w:hyperlink>
    </w:p>
    <w:p w14:paraId="06FD5DC4" w14:textId="70639698"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14"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_Toc204844014 \h </w:instrText>
        </w:r>
        <w:r>
          <w:rPr>
            <w:noProof/>
            <w:webHidden/>
          </w:rPr>
        </w:r>
        <w:r>
          <w:rPr>
            <w:noProof/>
            <w:webHidden/>
          </w:rPr>
          <w:fldChar w:fldCharType="separate"/>
        </w:r>
        <w:r>
          <w:rPr>
            <w:noProof/>
            <w:webHidden/>
          </w:rPr>
          <w:t>8</w:t>
        </w:r>
        <w:r>
          <w:rPr>
            <w:noProof/>
            <w:webHidden/>
          </w:rPr>
          <w:fldChar w:fldCharType="end"/>
        </w:r>
      </w:hyperlink>
    </w:p>
    <w:p w14:paraId="4102D888" w14:textId="705F2267"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15" w:history="1">
        <w:r w:rsidRPr="001620C3">
          <w:rPr>
            <w:rStyle w:val="Hyperlink"/>
            <w:noProof/>
          </w:rPr>
          <w:t>Content</w:t>
        </w:r>
        <w:r>
          <w:rPr>
            <w:noProof/>
            <w:webHidden/>
          </w:rPr>
          <w:tab/>
        </w:r>
        <w:r>
          <w:rPr>
            <w:noProof/>
            <w:webHidden/>
          </w:rPr>
          <w:fldChar w:fldCharType="begin"/>
        </w:r>
        <w:r>
          <w:rPr>
            <w:noProof/>
            <w:webHidden/>
          </w:rPr>
          <w:instrText xml:space="preserve"> PAGEREF _Toc204844015 \h </w:instrText>
        </w:r>
        <w:r>
          <w:rPr>
            <w:noProof/>
            <w:webHidden/>
          </w:rPr>
        </w:r>
        <w:r>
          <w:rPr>
            <w:noProof/>
            <w:webHidden/>
          </w:rPr>
          <w:fldChar w:fldCharType="separate"/>
        </w:r>
        <w:r>
          <w:rPr>
            <w:noProof/>
            <w:webHidden/>
          </w:rPr>
          <w:t>8</w:t>
        </w:r>
        <w:r>
          <w:rPr>
            <w:noProof/>
            <w:webHidden/>
          </w:rPr>
          <w:fldChar w:fldCharType="end"/>
        </w:r>
      </w:hyperlink>
    </w:p>
    <w:p w14:paraId="2539B951" w14:textId="7D8E7AD2"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16" w:history="1">
        <w:r w:rsidRPr="001620C3">
          <w:rPr>
            <w:rStyle w:val="Hyperlink"/>
          </w:rPr>
          <w:t>Lesson sequence and details</w:t>
        </w:r>
        <w:r>
          <w:rPr>
            <w:webHidden/>
          </w:rPr>
          <w:tab/>
        </w:r>
        <w:r>
          <w:rPr>
            <w:webHidden/>
          </w:rPr>
          <w:fldChar w:fldCharType="begin"/>
        </w:r>
        <w:r>
          <w:rPr>
            <w:webHidden/>
          </w:rPr>
          <w:instrText xml:space="preserve"> PAGEREF _Toc204844016 \h </w:instrText>
        </w:r>
        <w:r>
          <w:rPr>
            <w:webHidden/>
          </w:rPr>
        </w:r>
        <w:r>
          <w:rPr>
            <w:webHidden/>
          </w:rPr>
          <w:fldChar w:fldCharType="separate"/>
        </w:r>
        <w:r>
          <w:rPr>
            <w:webHidden/>
          </w:rPr>
          <w:t>10</w:t>
        </w:r>
        <w:r>
          <w:rPr>
            <w:webHidden/>
          </w:rPr>
          <w:fldChar w:fldCharType="end"/>
        </w:r>
      </w:hyperlink>
    </w:p>
    <w:p w14:paraId="32871F16" w14:textId="5BB15C01"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17" w:history="1">
        <w:r w:rsidRPr="001620C3">
          <w:rPr>
            <w:rStyle w:val="Hyperlink"/>
          </w:rPr>
          <w:t>Learning episode 2 – function values and intercepts</w:t>
        </w:r>
        <w:r>
          <w:rPr>
            <w:webHidden/>
          </w:rPr>
          <w:tab/>
        </w:r>
        <w:r>
          <w:rPr>
            <w:webHidden/>
          </w:rPr>
          <w:fldChar w:fldCharType="begin"/>
        </w:r>
        <w:r>
          <w:rPr>
            <w:webHidden/>
          </w:rPr>
          <w:instrText xml:space="preserve"> PAGEREF _Toc204844017 \h </w:instrText>
        </w:r>
        <w:r>
          <w:rPr>
            <w:webHidden/>
          </w:rPr>
        </w:r>
        <w:r>
          <w:rPr>
            <w:webHidden/>
          </w:rPr>
          <w:fldChar w:fldCharType="separate"/>
        </w:r>
        <w:r>
          <w:rPr>
            <w:webHidden/>
          </w:rPr>
          <w:t>10</w:t>
        </w:r>
        <w:r>
          <w:rPr>
            <w:webHidden/>
          </w:rPr>
          <w:fldChar w:fldCharType="end"/>
        </w:r>
      </w:hyperlink>
    </w:p>
    <w:p w14:paraId="04C04D7C" w14:textId="7173679E"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18"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_Toc204844018 \h </w:instrText>
        </w:r>
        <w:r>
          <w:rPr>
            <w:noProof/>
            <w:webHidden/>
          </w:rPr>
        </w:r>
        <w:r>
          <w:rPr>
            <w:noProof/>
            <w:webHidden/>
          </w:rPr>
          <w:fldChar w:fldCharType="separate"/>
        </w:r>
        <w:r>
          <w:rPr>
            <w:noProof/>
            <w:webHidden/>
          </w:rPr>
          <w:t>10</w:t>
        </w:r>
        <w:r>
          <w:rPr>
            <w:noProof/>
            <w:webHidden/>
          </w:rPr>
          <w:fldChar w:fldCharType="end"/>
        </w:r>
      </w:hyperlink>
    </w:p>
    <w:p w14:paraId="60695441" w14:textId="0850032F"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19" w:history="1">
        <w:r w:rsidRPr="001620C3">
          <w:rPr>
            <w:rStyle w:val="Hyperlink"/>
            <w:noProof/>
          </w:rPr>
          <w:t>Content</w:t>
        </w:r>
        <w:r>
          <w:rPr>
            <w:noProof/>
            <w:webHidden/>
          </w:rPr>
          <w:tab/>
        </w:r>
        <w:r>
          <w:rPr>
            <w:noProof/>
            <w:webHidden/>
          </w:rPr>
          <w:fldChar w:fldCharType="begin"/>
        </w:r>
        <w:r>
          <w:rPr>
            <w:noProof/>
            <w:webHidden/>
          </w:rPr>
          <w:instrText xml:space="preserve"> PAGEREF _Toc204844019 \h </w:instrText>
        </w:r>
        <w:r>
          <w:rPr>
            <w:noProof/>
            <w:webHidden/>
          </w:rPr>
        </w:r>
        <w:r>
          <w:rPr>
            <w:noProof/>
            <w:webHidden/>
          </w:rPr>
          <w:fldChar w:fldCharType="separate"/>
        </w:r>
        <w:r>
          <w:rPr>
            <w:noProof/>
            <w:webHidden/>
          </w:rPr>
          <w:t>10</w:t>
        </w:r>
        <w:r>
          <w:rPr>
            <w:noProof/>
            <w:webHidden/>
          </w:rPr>
          <w:fldChar w:fldCharType="end"/>
        </w:r>
      </w:hyperlink>
    </w:p>
    <w:p w14:paraId="43D22305" w14:textId="334C6DC3"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20" w:history="1">
        <w:r w:rsidRPr="001620C3">
          <w:rPr>
            <w:rStyle w:val="Hyperlink"/>
          </w:rPr>
          <w:t>Lesson sequence and details</w:t>
        </w:r>
        <w:r>
          <w:rPr>
            <w:webHidden/>
          </w:rPr>
          <w:tab/>
        </w:r>
        <w:r>
          <w:rPr>
            <w:webHidden/>
          </w:rPr>
          <w:fldChar w:fldCharType="begin"/>
        </w:r>
        <w:r>
          <w:rPr>
            <w:webHidden/>
          </w:rPr>
          <w:instrText xml:space="preserve"> PAGEREF _Toc204844020 \h </w:instrText>
        </w:r>
        <w:r>
          <w:rPr>
            <w:webHidden/>
          </w:rPr>
        </w:r>
        <w:r>
          <w:rPr>
            <w:webHidden/>
          </w:rPr>
          <w:fldChar w:fldCharType="separate"/>
        </w:r>
        <w:r>
          <w:rPr>
            <w:webHidden/>
          </w:rPr>
          <w:t>12</w:t>
        </w:r>
        <w:r>
          <w:rPr>
            <w:webHidden/>
          </w:rPr>
          <w:fldChar w:fldCharType="end"/>
        </w:r>
      </w:hyperlink>
    </w:p>
    <w:p w14:paraId="6F9655BF" w14:textId="3B8DF24E"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21" w:history="1">
        <w:r w:rsidRPr="001620C3">
          <w:rPr>
            <w:rStyle w:val="Hyperlink"/>
          </w:rPr>
          <w:t>Learning episode 3 – the cubic and reciprocal functions</w:t>
        </w:r>
        <w:r>
          <w:rPr>
            <w:webHidden/>
          </w:rPr>
          <w:tab/>
        </w:r>
        <w:r>
          <w:rPr>
            <w:webHidden/>
          </w:rPr>
          <w:fldChar w:fldCharType="begin"/>
        </w:r>
        <w:r>
          <w:rPr>
            <w:webHidden/>
          </w:rPr>
          <w:instrText xml:space="preserve"> PAGEREF _Toc204844021 \h </w:instrText>
        </w:r>
        <w:r>
          <w:rPr>
            <w:webHidden/>
          </w:rPr>
        </w:r>
        <w:r>
          <w:rPr>
            <w:webHidden/>
          </w:rPr>
          <w:fldChar w:fldCharType="separate"/>
        </w:r>
        <w:r>
          <w:rPr>
            <w:webHidden/>
          </w:rPr>
          <w:t>12</w:t>
        </w:r>
        <w:r>
          <w:rPr>
            <w:webHidden/>
          </w:rPr>
          <w:fldChar w:fldCharType="end"/>
        </w:r>
      </w:hyperlink>
    </w:p>
    <w:p w14:paraId="756485E8" w14:textId="2FFD6D82"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22"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_Toc204844022 \h </w:instrText>
        </w:r>
        <w:r>
          <w:rPr>
            <w:noProof/>
            <w:webHidden/>
          </w:rPr>
        </w:r>
        <w:r>
          <w:rPr>
            <w:noProof/>
            <w:webHidden/>
          </w:rPr>
          <w:fldChar w:fldCharType="separate"/>
        </w:r>
        <w:r>
          <w:rPr>
            <w:noProof/>
            <w:webHidden/>
          </w:rPr>
          <w:t>12</w:t>
        </w:r>
        <w:r>
          <w:rPr>
            <w:noProof/>
            <w:webHidden/>
          </w:rPr>
          <w:fldChar w:fldCharType="end"/>
        </w:r>
      </w:hyperlink>
    </w:p>
    <w:p w14:paraId="2C72097F" w14:textId="5A0B7470"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23" w:history="1">
        <w:r w:rsidRPr="001620C3">
          <w:rPr>
            <w:rStyle w:val="Hyperlink"/>
            <w:noProof/>
          </w:rPr>
          <w:t>Content</w:t>
        </w:r>
        <w:r>
          <w:rPr>
            <w:noProof/>
            <w:webHidden/>
          </w:rPr>
          <w:tab/>
        </w:r>
        <w:r>
          <w:rPr>
            <w:noProof/>
            <w:webHidden/>
          </w:rPr>
          <w:fldChar w:fldCharType="begin"/>
        </w:r>
        <w:r>
          <w:rPr>
            <w:noProof/>
            <w:webHidden/>
          </w:rPr>
          <w:instrText xml:space="preserve"> PAGEREF _Toc204844023 \h </w:instrText>
        </w:r>
        <w:r>
          <w:rPr>
            <w:noProof/>
            <w:webHidden/>
          </w:rPr>
        </w:r>
        <w:r>
          <w:rPr>
            <w:noProof/>
            <w:webHidden/>
          </w:rPr>
          <w:fldChar w:fldCharType="separate"/>
        </w:r>
        <w:r>
          <w:rPr>
            <w:noProof/>
            <w:webHidden/>
          </w:rPr>
          <w:t>12</w:t>
        </w:r>
        <w:r>
          <w:rPr>
            <w:noProof/>
            <w:webHidden/>
          </w:rPr>
          <w:fldChar w:fldCharType="end"/>
        </w:r>
      </w:hyperlink>
    </w:p>
    <w:p w14:paraId="2DE31C7D" w14:textId="0EE936D7"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24" w:history="1">
        <w:r w:rsidRPr="001620C3">
          <w:rPr>
            <w:rStyle w:val="Hyperlink"/>
          </w:rPr>
          <w:t>Lesson sequence and details</w:t>
        </w:r>
        <w:r>
          <w:rPr>
            <w:webHidden/>
          </w:rPr>
          <w:tab/>
        </w:r>
        <w:r>
          <w:rPr>
            <w:webHidden/>
          </w:rPr>
          <w:fldChar w:fldCharType="begin"/>
        </w:r>
        <w:r>
          <w:rPr>
            <w:webHidden/>
          </w:rPr>
          <w:instrText xml:space="preserve"> PAGEREF _Toc204844024 \h </w:instrText>
        </w:r>
        <w:r>
          <w:rPr>
            <w:webHidden/>
          </w:rPr>
        </w:r>
        <w:r>
          <w:rPr>
            <w:webHidden/>
          </w:rPr>
          <w:fldChar w:fldCharType="separate"/>
        </w:r>
        <w:r>
          <w:rPr>
            <w:webHidden/>
          </w:rPr>
          <w:t>15</w:t>
        </w:r>
        <w:r>
          <w:rPr>
            <w:webHidden/>
          </w:rPr>
          <w:fldChar w:fldCharType="end"/>
        </w:r>
      </w:hyperlink>
    </w:p>
    <w:p w14:paraId="7CC8A898" w14:textId="4FF6FA52"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25" w:history="1">
        <w:r w:rsidRPr="001620C3">
          <w:rPr>
            <w:rStyle w:val="Hyperlink"/>
          </w:rPr>
          <w:t>Learning episode 4 – circles and semicircles</w:t>
        </w:r>
        <w:r>
          <w:rPr>
            <w:webHidden/>
          </w:rPr>
          <w:tab/>
        </w:r>
        <w:r>
          <w:rPr>
            <w:webHidden/>
          </w:rPr>
          <w:fldChar w:fldCharType="begin"/>
        </w:r>
        <w:r>
          <w:rPr>
            <w:webHidden/>
          </w:rPr>
          <w:instrText xml:space="preserve"> PAGEREF _Toc204844025 \h </w:instrText>
        </w:r>
        <w:r>
          <w:rPr>
            <w:webHidden/>
          </w:rPr>
        </w:r>
        <w:r>
          <w:rPr>
            <w:webHidden/>
          </w:rPr>
          <w:fldChar w:fldCharType="separate"/>
        </w:r>
        <w:r>
          <w:rPr>
            <w:webHidden/>
          </w:rPr>
          <w:t>15</w:t>
        </w:r>
        <w:r>
          <w:rPr>
            <w:webHidden/>
          </w:rPr>
          <w:fldChar w:fldCharType="end"/>
        </w:r>
      </w:hyperlink>
    </w:p>
    <w:p w14:paraId="38F8D079" w14:textId="5342BB2D"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26"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_Toc204844026 \h </w:instrText>
        </w:r>
        <w:r>
          <w:rPr>
            <w:noProof/>
            <w:webHidden/>
          </w:rPr>
        </w:r>
        <w:r>
          <w:rPr>
            <w:noProof/>
            <w:webHidden/>
          </w:rPr>
          <w:fldChar w:fldCharType="separate"/>
        </w:r>
        <w:r>
          <w:rPr>
            <w:noProof/>
            <w:webHidden/>
          </w:rPr>
          <w:t>15</w:t>
        </w:r>
        <w:r>
          <w:rPr>
            <w:noProof/>
            <w:webHidden/>
          </w:rPr>
          <w:fldChar w:fldCharType="end"/>
        </w:r>
      </w:hyperlink>
    </w:p>
    <w:p w14:paraId="3C62722C" w14:textId="05F0632D"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27" w:history="1">
        <w:r w:rsidRPr="001620C3">
          <w:rPr>
            <w:rStyle w:val="Hyperlink"/>
            <w:noProof/>
          </w:rPr>
          <w:t>Content</w:t>
        </w:r>
        <w:r>
          <w:rPr>
            <w:noProof/>
            <w:webHidden/>
          </w:rPr>
          <w:tab/>
        </w:r>
        <w:r>
          <w:rPr>
            <w:noProof/>
            <w:webHidden/>
          </w:rPr>
          <w:fldChar w:fldCharType="begin"/>
        </w:r>
        <w:r>
          <w:rPr>
            <w:noProof/>
            <w:webHidden/>
          </w:rPr>
          <w:instrText xml:space="preserve"> PAGEREF _Toc204844027 \h </w:instrText>
        </w:r>
        <w:r>
          <w:rPr>
            <w:noProof/>
            <w:webHidden/>
          </w:rPr>
        </w:r>
        <w:r>
          <w:rPr>
            <w:noProof/>
            <w:webHidden/>
          </w:rPr>
          <w:fldChar w:fldCharType="separate"/>
        </w:r>
        <w:r>
          <w:rPr>
            <w:noProof/>
            <w:webHidden/>
          </w:rPr>
          <w:t>15</w:t>
        </w:r>
        <w:r>
          <w:rPr>
            <w:noProof/>
            <w:webHidden/>
          </w:rPr>
          <w:fldChar w:fldCharType="end"/>
        </w:r>
      </w:hyperlink>
    </w:p>
    <w:p w14:paraId="27C2CF03" w14:textId="55B462DB"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28" w:history="1">
        <w:r w:rsidRPr="001620C3">
          <w:rPr>
            <w:rStyle w:val="Hyperlink"/>
          </w:rPr>
          <w:t>Lesson sequence and details</w:t>
        </w:r>
        <w:r>
          <w:rPr>
            <w:webHidden/>
          </w:rPr>
          <w:tab/>
        </w:r>
        <w:r>
          <w:rPr>
            <w:webHidden/>
          </w:rPr>
          <w:fldChar w:fldCharType="begin"/>
        </w:r>
        <w:r>
          <w:rPr>
            <w:webHidden/>
          </w:rPr>
          <w:instrText xml:space="preserve"> PAGEREF _Toc204844028 \h </w:instrText>
        </w:r>
        <w:r>
          <w:rPr>
            <w:webHidden/>
          </w:rPr>
        </w:r>
        <w:r>
          <w:rPr>
            <w:webHidden/>
          </w:rPr>
          <w:fldChar w:fldCharType="separate"/>
        </w:r>
        <w:r>
          <w:rPr>
            <w:webHidden/>
          </w:rPr>
          <w:t>17</w:t>
        </w:r>
        <w:r>
          <w:rPr>
            <w:webHidden/>
          </w:rPr>
          <w:fldChar w:fldCharType="end"/>
        </w:r>
      </w:hyperlink>
    </w:p>
    <w:p w14:paraId="778C7570" w14:textId="57F62161"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29" w:history="1">
        <w:r w:rsidRPr="001620C3">
          <w:rPr>
            <w:rStyle w:val="Hyperlink"/>
          </w:rPr>
          <w:t>Learning episode 5 – domain and range</w:t>
        </w:r>
        <w:r>
          <w:rPr>
            <w:webHidden/>
          </w:rPr>
          <w:tab/>
        </w:r>
        <w:r>
          <w:rPr>
            <w:webHidden/>
          </w:rPr>
          <w:fldChar w:fldCharType="begin"/>
        </w:r>
        <w:r>
          <w:rPr>
            <w:webHidden/>
          </w:rPr>
          <w:instrText xml:space="preserve"> PAGEREF _Toc204844029 \h </w:instrText>
        </w:r>
        <w:r>
          <w:rPr>
            <w:webHidden/>
          </w:rPr>
        </w:r>
        <w:r>
          <w:rPr>
            <w:webHidden/>
          </w:rPr>
          <w:fldChar w:fldCharType="separate"/>
        </w:r>
        <w:r>
          <w:rPr>
            <w:webHidden/>
          </w:rPr>
          <w:t>17</w:t>
        </w:r>
        <w:r>
          <w:rPr>
            <w:webHidden/>
          </w:rPr>
          <w:fldChar w:fldCharType="end"/>
        </w:r>
      </w:hyperlink>
    </w:p>
    <w:p w14:paraId="6282313D" w14:textId="6C9656D0"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0"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_Toc204844030 \h </w:instrText>
        </w:r>
        <w:r>
          <w:rPr>
            <w:noProof/>
            <w:webHidden/>
          </w:rPr>
        </w:r>
        <w:r>
          <w:rPr>
            <w:noProof/>
            <w:webHidden/>
          </w:rPr>
          <w:fldChar w:fldCharType="separate"/>
        </w:r>
        <w:r>
          <w:rPr>
            <w:noProof/>
            <w:webHidden/>
          </w:rPr>
          <w:t>17</w:t>
        </w:r>
        <w:r>
          <w:rPr>
            <w:noProof/>
            <w:webHidden/>
          </w:rPr>
          <w:fldChar w:fldCharType="end"/>
        </w:r>
      </w:hyperlink>
    </w:p>
    <w:p w14:paraId="37A7CC33" w14:textId="6E090506"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1" w:history="1">
        <w:r w:rsidRPr="001620C3">
          <w:rPr>
            <w:rStyle w:val="Hyperlink"/>
            <w:noProof/>
          </w:rPr>
          <w:t>Content</w:t>
        </w:r>
        <w:r>
          <w:rPr>
            <w:noProof/>
            <w:webHidden/>
          </w:rPr>
          <w:tab/>
        </w:r>
        <w:r>
          <w:rPr>
            <w:noProof/>
            <w:webHidden/>
          </w:rPr>
          <w:fldChar w:fldCharType="begin"/>
        </w:r>
        <w:r>
          <w:rPr>
            <w:noProof/>
            <w:webHidden/>
          </w:rPr>
          <w:instrText xml:space="preserve"> PAGEREF _Toc204844031 \h </w:instrText>
        </w:r>
        <w:r>
          <w:rPr>
            <w:noProof/>
            <w:webHidden/>
          </w:rPr>
        </w:r>
        <w:r>
          <w:rPr>
            <w:noProof/>
            <w:webHidden/>
          </w:rPr>
          <w:fldChar w:fldCharType="separate"/>
        </w:r>
        <w:r>
          <w:rPr>
            <w:noProof/>
            <w:webHidden/>
          </w:rPr>
          <w:t>17</w:t>
        </w:r>
        <w:r>
          <w:rPr>
            <w:noProof/>
            <w:webHidden/>
          </w:rPr>
          <w:fldChar w:fldCharType="end"/>
        </w:r>
      </w:hyperlink>
    </w:p>
    <w:p w14:paraId="3B518E9A" w14:textId="43E1CCA9"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32" w:history="1">
        <w:r w:rsidRPr="001620C3">
          <w:rPr>
            <w:rStyle w:val="Hyperlink"/>
          </w:rPr>
          <w:t>Lesson sequence and details</w:t>
        </w:r>
        <w:r>
          <w:rPr>
            <w:webHidden/>
          </w:rPr>
          <w:tab/>
        </w:r>
        <w:r>
          <w:rPr>
            <w:webHidden/>
          </w:rPr>
          <w:fldChar w:fldCharType="begin"/>
        </w:r>
        <w:r>
          <w:rPr>
            <w:webHidden/>
          </w:rPr>
          <w:instrText xml:space="preserve"> PAGEREF _Toc204844032 \h </w:instrText>
        </w:r>
        <w:r>
          <w:rPr>
            <w:webHidden/>
          </w:rPr>
        </w:r>
        <w:r>
          <w:rPr>
            <w:webHidden/>
          </w:rPr>
          <w:fldChar w:fldCharType="separate"/>
        </w:r>
        <w:r>
          <w:rPr>
            <w:webHidden/>
          </w:rPr>
          <w:t>19</w:t>
        </w:r>
        <w:r>
          <w:rPr>
            <w:webHidden/>
          </w:rPr>
          <w:fldChar w:fldCharType="end"/>
        </w:r>
      </w:hyperlink>
    </w:p>
    <w:p w14:paraId="42D88E20" w14:textId="58F43888"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33" w:history="1">
        <w:r w:rsidRPr="001620C3">
          <w:rPr>
            <w:rStyle w:val="Hyperlink"/>
          </w:rPr>
          <w:t>Learning episode 6 – composite functions</w:t>
        </w:r>
        <w:r>
          <w:rPr>
            <w:webHidden/>
          </w:rPr>
          <w:tab/>
        </w:r>
        <w:r>
          <w:rPr>
            <w:webHidden/>
          </w:rPr>
          <w:fldChar w:fldCharType="begin"/>
        </w:r>
        <w:r>
          <w:rPr>
            <w:webHidden/>
          </w:rPr>
          <w:instrText xml:space="preserve"> PAGEREF _Toc204844033 \h </w:instrText>
        </w:r>
        <w:r>
          <w:rPr>
            <w:webHidden/>
          </w:rPr>
        </w:r>
        <w:r>
          <w:rPr>
            <w:webHidden/>
          </w:rPr>
          <w:fldChar w:fldCharType="separate"/>
        </w:r>
        <w:r>
          <w:rPr>
            <w:webHidden/>
          </w:rPr>
          <w:t>19</w:t>
        </w:r>
        <w:r>
          <w:rPr>
            <w:webHidden/>
          </w:rPr>
          <w:fldChar w:fldCharType="end"/>
        </w:r>
      </w:hyperlink>
    </w:p>
    <w:p w14:paraId="08D135D9" w14:textId="56863592"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4"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_Toc204844034 \h </w:instrText>
        </w:r>
        <w:r>
          <w:rPr>
            <w:noProof/>
            <w:webHidden/>
          </w:rPr>
        </w:r>
        <w:r>
          <w:rPr>
            <w:noProof/>
            <w:webHidden/>
          </w:rPr>
          <w:fldChar w:fldCharType="separate"/>
        </w:r>
        <w:r>
          <w:rPr>
            <w:noProof/>
            <w:webHidden/>
          </w:rPr>
          <w:t>19</w:t>
        </w:r>
        <w:r>
          <w:rPr>
            <w:noProof/>
            <w:webHidden/>
          </w:rPr>
          <w:fldChar w:fldCharType="end"/>
        </w:r>
      </w:hyperlink>
    </w:p>
    <w:p w14:paraId="5D0B7F9A" w14:textId="2CC94558"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5" w:history="1">
        <w:r w:rsidRPr="001620C3">
          <w:rPr>
            <w:rStyle w:val="Hyperlink"/>
            <w:noProof/>
          </w:rPr>
          <w:t>Content</w:t>
        </w:r>
        <w:r>
          <w:rPr>
            <w:noProof/>
            <w:webHidden/>
          </w:rPr>
          <w:tab/>
        </w:r>
        <w:r>
          <w:rPr>
            <w:noProof/>
            <w:webHidden/>
          </w:rPr>
          <w:fldChar w:fldCharType="begin"/>
        </w:r>
        <w:r>
          <w:rPr>
            <w:noProof/>
            <w:webHidden/>
          </w:rPr>
          <w:instrText xml:space="preserve"> PAGEREF _Toc204844035 \h </w:instrText>
        </w:r>
        <w:r>
          <w:rPr>
            <w:noProof/>
            <w:webHidden/>
          </w:rPr>
        </w:r>
        <w:r>
          <w:rPr>
            <w:noProof/>
            <w:webHidden/>
          </w:rPr>
          <w:fldChar w:fldCharType="separate"/>
        </w:r>
        <w:r>
          <w:rPr>
            <w:noProof/>
            <w:webHidden/>
          </w:rPr>
          <w:t>19</w:t>
        </w:r>
        <w:r>
          <w:rPr>
            <w:noProof/>
            <w:webHidden/>
          </w:rPr>
          <w:fldChar w:fldCharType="end"/>
        </w:r>
      </w:hyperlink>
    </w:p>
    <w:p w14:paraId="1D2B1283" w14:textId="0C685A76"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36" w:history="1">
        <w:r w:rsidRPr="001620C3">
          <w:rPr>
            <w:rStyle w:val="Hyperlink"/>
          </w:rPr>
          <w:t>Lesson sequence and details</w:t>
        </w:r>
        <w:r>
          <w:rPr>
            <w:webHidden/>
          </w:rPr>
          <w:tab/>
        </w:r>
        <w:r>
          <w:rPr>
            <w:webHidden/>
          </w:rPr>
          <w:fldChar w:fldCharType="begin"/>
        </w:r>
        <w:r>
          <w:rPr>
            <w:webHidden/>
          </w:rPr>
          <w:instrText xml:space="preserve"> PAGEREF _Toc204844036 \h </w:instrText>
        </w:r>
        <w:r>
          <w:rPr>
            <w:webHidden/>
          </w:rPr>
        </w:r>
        <w:r>
          <w:rPr>
            <w:webHidden/>
          </w:rPr>
          <w:fldChar w:fldCharType="separate"/>
        </w:r>
        <w:r>
          <w:rPr>
            <w:webHidden/>
          </w:rPr>
          <w:t>21</w:t>
        </w:r>
        <w:r>
          <w:rPr>
            <w:webHidden/>
          </w:rPr>
          <w:fldChar w:fldCharType="end"/>
        </w:r>
      </w:hyperlink>
    </w:p>
    <w:p w14:paraId="1871DDB8" w14:textId="697FDE11" w:rsidR="003F696D" w:rsidRDefault="003F696D">
      <w:pPr>
        <w:pStyle w:val="TOC2"/>
        <w:rPr>
          <w:rFonts w:asciiTheme="minorHAnsi" w:eastAsiaTheme="minorEastAsia" w:hAnsiTheme="minorHAnsi" w:cstheme="minorBidi"/>
          <w:kern w:val="2"/>
          <w:sz w:val="24"/>
          <w:lang w:eastAsia="en-AU"/>
          <w14:ligatures w14:val="standardContextual"/>
        </w:rPr>
      </w:pPr>
      <w:hyperlink w:anchor="_Toc204844037" w:history="1">
        <w:r w:rsidRPr="001620C3">
          <w:rPr>
            <w:rStyle w:val="Hyperlink"/>
          </w:rPr>
          <w:t>Learning episode 7 – odd and even functions</w:t>
        </w:r>
        <w:r>
          <w:rPr>
            <w:webHidden/>
          </w:rPr>
          <w:tab/>
        </w:r>
        <w:r>
          <w:rPr>
            <w:webHidden/>
          </w:rPr>
          <w:fldChar w:fldCharType="begin"/>
        </w:r>
        <w:r>
          <w:rPr>
            <w:webHidden/>
          </w:rPr>
          <w:instrText xml:space="preserve"> PAGEREF _Toc204844037 \h </w:instrText>
        </w:r>
        <w:r>
          <w:rPr>
            <w:webHidden/>
          </w:rPr>
        </w:r>
        <w:r>
          <w:rPr>
            <w:webHidden/>
          </w:rPr>
          <w:fldChar w:fldCharType="separate"/>
        </w:r>
        <w:r>
          <w:rPr>
            <w:webHidden/>
          </w:rPr>
          <w:t>21</w:t>
        </w:r>
        <w:r>
          <w:rPr>
            <w:webHidden/>
          </w:rPr>
          <w:fldChar w:fldCharType="end"/>
        </w:r>
      </w:hyperlink>
    </w:p>
    <w:p w14:paraId="6353A32C" w14:textId="17C13F5E"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8" w:history="1">
        <w:r w:rsidRPr="001620C3">
          <w:rPr>
            <w:rStyle w:val="Hyperlink"/>
            <w:noProof/>
          </w:rPr>
          <w:t>Teaching and learning activity</w:t>
        </w:r>
        <w:r>
          <w:rPr>
            <w:noProof/>
            <w:webHidden/>
          </w:rPr>
          <w:tab/>
        </w:r>
        <w:r>
          <w:rPr>
            <w:noProof/>
            <w:webHidden/>
          </w:rPr>
          <w:fldChar w:fldCharType="begin"/>
        </w:r>
        <w:r>
          <w:rPr>
            <w:noProof/>
            <w:webHidden/>
          </w:rPr>
          <w:instrText xml:space="preserve"> PAGEREF _Toc204844038 \h </w:instrText>
        </w:r>
        <w:r>
          <w:rPr>
            <w:noProof/>
            <w:webHidden/>
          </w:rPr>
        </w:r>
        <w:r>
          <w:rPr>
            <w:noProof/>
            <w:webHidden/>
          </w:rPr>
          <w:fldChar w:fldCharType="separate"/>
        </w:r>
        <w:r>
          <w:rPr>
            <w:noProof/>
            <w:webHidden/>
          </w:rPr>
          <w:t>21</w:t>
        </w:r>
        <w:r>
          <w:rPr>
            <w:noProof/>
            <w:webHidden/>
          </w:rPr>
          <w:fldChar w:fldCharType="end"/>
        </w:r>
      </w:hyperlink>
    </w:p>
    <w:p w14:paraId="1AA7CC31" w14:textId="441263D8" w:rsidR="003F696D" w:rsidRDefault="003F696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844039" w:history="1">
        <w:r w:rsidRPr="001620C3">
          <w:rPr>
            <w:rStyle w:val="Hyperlink"/>
            <w:noProof/>
          </w:rPr>
          <w:t>Content</w:t>
        </w:r>
        <w:r>
          <w:rPr>
            <w:noProof/>
            <w:webHidden/>
          </w:rPr>
          <w:tab/>
        </w:r>
        <w:r>
          <w:rPr>
            <w:noProof/>
            <w:webHidden/>
          </w:rPr>
          <w:fldChar w:fldCharType="begin"/>
        </w:r>
        <w:r>
          <w:rPr>
            <w:noProof/>
            <w:webHidden/>
          </w:rPr>
          <w:instrText xml:space="preserve"> PAGEREF _Toc204844039 \h </w:instrText>
        </w:r>
        <w:r>
          <w:rPr>
            <w:noProof/>
            <w:webHidden/>
          </w:rPr>
        </w:r>
        <w:r>
          <w:rPr>
            <w:noProof/>
            <w:webHidden/>
          </w:rPr>
          <w:fldChar w:fldCharType="separate"/>
        </w:r>
        <w:r>
          <w:rPr>
            <w:noProof/>
            <w:webHidden/>
          </w:rPr>
          <w:t>21</w:t>
        </w:r>
        <w:r>
          <w:rPr>
            <w:noProof/>
            <w:webHidden/>
          </w:rPr>
          <w:fldChar w:fldCharType="end"/>
        </w:r>
      </w:hyperlink>
    </w:p>
    <w:p w14:paraId="32513B49" w14:textId="1414B319" w:rsidR="003F696D" w:rsidRDefault="003F696D">
      <w:pPr>
        <w:pStyle w:val="TOC1"/>
        <w:rPr>
          <w:rFonts w:asciiTheme="minorHAnsi" w:eastAsiaTheme="minorEastAsia" w:hAnsiTheme="minorHAnsi" w:cstheme="minorBidi"/>
          <w:b w:val="0"/>
          <w:kern w:val="2"/>
          <w:sz w:val="24"/>
          <w:lang w:eastAsia="en-AU"/>
          <w14:ligatures w14:val="standardContextual"/>
        </w:rPr>
      </w:pPr>
      <w:hyperlink w:anchor="_Toc204844040" w:history="1">
        <w:r w:rsidRPr="001620C3">
          <w:rPr>
            <w:rStyle w:val="Hyperlink"/>
          </w:rPr>
          <w:t>References</w:t>
        </w:r>
        <w:r>
          <w:rPr>
            <w:webHidden/>
          </w:rPr>
          <w:tab/>
        </w:r>
        <w:r>
          <w:rPr>
            <w:webHidden/>
          </w:rPr>
          <w:fldChar w:fldCharType="begin"/>
        </w:r>
        <w:r>
          <w:rPr>
            <w:webHidden/>
          </w:rPr>
          <w:instrText xml:space="preserve"> PAGEREF _Toc204844040 \h </w:instrText>
        </w:r>
        <w:r>
          <w:rPr>
            <w:webHidden/>
          </w:rPr>
        </w:r>
        <w:r>
          <w:rPr>
            <w:webHidden/>
          </w:rPr>
          <w:fldChar w:fldCharType="separate"/>
        </w:r>
        <w:r>
          <w:rPr>
            <w:webHidden/>
          </w:rPr>
          <w:t>23</w:t>
        </w:r>
        <w:r>
          <w:rPr>
            <w:webHidden/>
          </w:rPr>
          <w:fldChar w:fldCharType="end"/>
        </w:r>
      </w:hyperlink>
    </w:p>
    <w:p w14:paraId="38CF3C5C" w14:textId="715C1DEF"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04844009"/>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66FD5518" w:rsidR="009E412F" w:rsidRPr="009E0921" w:rsidRDefault="00DE33E9" w:rsidP="009E412F">
      <w:bookmarkStart w:id="3" w:name="_Hlk112402278"/>
      <w:bookmarkStart w:id="4" w:name="_Hlk112408500"/>
      <w:r>
        <w:t xml:space="preserve">The </w:t>
      </w:r>
      <w:r w:rsidRPr="00933773">
        <w:t>NSW Education Standards Authority</w:t>
      </w:r>
      <w:r>
        <w:t xml:space="preserve"> (</w:t>
      </w:r>
      <w:r w:rsidRPr="00F8255C">
        <w:t>NESA</w:t>
      </w:r>
      <w:r>
        <w:t>)</w:t>
      </w:r>
      <w:r w:rsidR="009E412F" w:rsidRPr="00F8255C">
        <w:t xml:space="preserve"> defines</w:t>
      </w:r>
      <w:r w:rsidR="009E412F">
        <w:t xml:space="preserve"> </w:t>
      </w:r>
      <w:hyperlink r:id="rId7">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8">
        <w:r w:rsidR="0070465A">
          <w:rPr>
            <w:rStyle w:val="Hyperlink"/>
          </w:rPr>
          <w:t>Advice on units</w:t>
        </w:r>
      </w:hyperlink>
      <w:r w:rsidR="009E412F">
        <w:t xml:space="preserve"> page.</w:t>
      </w:r>
      <w:r w:rsidR="009E412F" w:rsidRPr="00F8255C">
        <w:t xml:space="preserve"> A unit is a </w:t>
      </w:r>
      <w:proofErr w:type="gramStart"/>
      <w:r w:rsidR="009E412F" w:rsidRPr="00F8255C">
        <w:t>contextually</w:t>
      </w:r>
      <w:r w:rsidR="00DB0B4E">
        <w:t>-</w:t>
      </w:r>
      <w:r w:rsidR="009E412F" w:rsidRPr="00F8255C">
        <w:t>specific</w:t>
      </w:r>
      <w:proofErr w:type="gramEnd"/>
      <w:r w:rsidR="009E412F" w:rsidRPr="00F8255C">
        <w:t xml:space="preserve">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04844010"/>
      <w:r w:rsidRPr="008842CE">
        <w:lastRenderedPageBreak/>
        <w:t>Overview</w:t>
      </w:r>
      <w:bookmarkEnd w:id="2"/>
      <w:bookmarkEnd w:id="7"/>
    </w:p>
    <w:p w14:paraId="5977875A" w14:textId="1D1D8A67"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C6377D">
        <w:rPr>
          <w:noProof/>
        </w:rPr>
        <w:t xml:space="preserve"> Working with functions and Exponential and logarithmic functions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BF24B5">
        <w:rPr>
          <w:noProof/>
        </w:rPr>
        <w:t>learn about</w:t>
      </w:r>
      <w:r w:rsidR="001E7ADA">
        <w:rPr>
          <w:noProof/>
        </w:rPr>
        <w:t xml:space="preserve"> </w:t>
      </w:r>
      <w:r w:rsidR="00AB7E04" w:rsidRPr="00AB7E04">
        <w:rPr>
          <w:noProof/>
        </w:rPr>
        <w:t>functions and relations, and to engage with the basic graphs introduced in the Mathematics Advanced course. Students will learn to apply the vertical line test, determine domain and range, identify intercepts, connect equations to their corresponding graphs</w:t>
      </w:r>
      <w:r w:rsidR="00031997">
        <w:rPr>
          <w:noProof/>
        </w:rPr>
        <w:t xml:space="preserve"> and develop an understanding of composite functions</w:t>
      </w:r>
      <w:r w:rsidR="00AB7E04" w:rsidRPr="00AB7E04">
        <w:rPr>
          <w:noProof/>
        </w:rPr>
        <w:t>.</w:t>
      </w:r>
    </w:p>
    <w:p w14:paraId="7B51E001" w14:textId="2891A129"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670C59">
        <w:rPr>
          <w:noProof/>
        </w:rPr>
        <w:t xml:space="preserve"> 3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04844011"/>
      <w:r w:rsidRPr="008842CE">
        <w:lastRenderedPageBreak/>
        <w:t>Outcomes</w:t>
      </w:r>
      <w:bookmarkEnd w:id="8"/>
      <w:bookmarkEnd w:id="9"/>
    </w:p>
    <w:p w14:paraId="1C6D77B3" w14:textId="77777777" w:rsidR="00817D48" w:rsidRDefault="00817D48" w:rsidP="00817D48">
      <w:r>
        <w:t>A student:</w:t>
      </w:r>
    </w:p>
    <w:p w14:paraId="1B5EA9F2" w14:textId="0C02CF37" w:rsidR="00031031" w:rsidRDefault="007B12D4" w:rsidP="00804790">
      <w:pPr>
        <w:pStyle w:val="ListBullet"/>
        <w:numPr>
          <w:ilvl w:val="0"/>
          <w:numId w:val="2"/>
        </w:numPr>
      </w:pPr>
      <w:r w:rsidRPr="007B12D4">
        <w:t>develops understanding and fluency in mathematics through exploring and connecting mathematical concepts, choosing and applying mathematical techniques to solve problems, and communicating their thinking and reasoning coherently and clearly</w:t>
      </w:r>
      <w:r w:rsidRPr="007B12D4">
        <w:rPr>
          <w:b/>
          <w:bCs/>
        </w:rPr>
        <w:t xml:space="preserve"> </w:t>
      </w:r>
      <w:r w:rsidR="007E1C74">
        <w:rPr>
          <w:b/>
          <w:bCs/>
        </w:rPr>
        <w:t>MAO-WM-01</w:t>
      </w:r>
    </w:p>
    <w:p w14:paraId="44EE0C0E" w14:textId="0FEA7385" w:rsidR="003527C4" w:rsidRPr="003527C4" w:rsidRDefault="009679C0" w:rsidP="003527C4">
      <w:pPr>
        <w:pStyle w:val="ListBullet"/>
        <w:rPr>
          <w:rStyle w:val="Strong"/>
          <w:b w:val="0"/>
        </w:rPr>
      </w:pPr>
      <w:r w:rsidRPr="009679C0">
        <w:t>applies algebraic techniques and the laws of indices and surds to manipulate expressions and solve problems</w:t>
      </w:r>
      <w:r w:rsidR="003527C4">
        <w:t xml:space="preserve"> </w:t>
      </w:r>
      <w:r w:rsidR="00D1084A" w:rsidRPr="00D1084A">
        <w:rPr>
          <w:b/>
          <w:bCs/>
        </w:rPr>
        <w:t>MAV-11-01</w:t>
      </w:r>
    </w:p>
    <w:p w14:paraId="7BA3C4B6" w14:textId="3242D6A6" w:rsidR="003527C4" w:rsidRPr="000D4BEB" w:rsidRDefault="00AB126F" w:rsidP="003527C4">
      <w:pPr>
        <w:pStyle w:val="ListBullet"/>
      </w:pPr>
      <w:r w:rsidRPr="00AB126F">
        <w:t>uses functions and relations to model, analyse and solve problems</w:t>
      </w:r>
      <w:r w:rsidRPr="00AB126F">
        <w:rPr>
          <w:b/>
          <w:bCs/>
        </w:rPr>
        <w:t xml:space="preserve"> </w:t>
      </w:r>
      <w:r>
        <w:rPr>
          <w:b/>
          <w:bCs/>
        </w:rPr>
        <w:t>MAV-11-02</w:t>
      </w:r>
    </w:p>
    <w:p w14:paraId="666D6B98" w14:textId="70C78058" w:rsidR="000D4BEB" w:rsidRDefault="000D4BEB" w:rsidP="003527C4">
      <w:pPr>
        <w:pStyle w:val="ListBullet"/>
      </w:pPr>
      <w:r w:rsidRPr="000D4BEB">
        <w:t>analyses graphs of exponential and logarithmic functions</w:t>
      </w:r>
      <w:r>
        <w:t xml:space="preserve"> </w:t>
      </w:r>
      <w:r>
        <w:rPr>
          <w:b/>
          <w:bCs/>
        </w:rPr>
        <w:t>MAV-11-08</w:t>
      </w:r>
    </w:p>
    <w:p w14:paraId="7D7602D3" w14:textId="362732C5" w:rsidR="00455092" w:rsidRDefault="00455092" w:rsidP="00854DF3">
      <w:pPr>
        <w:pStyle w:val="Imageattributioncaption"/>
      </w:pPr>
      <w:hyperlink r:id="rId9" w:history="1">
        <w:r w:rsidRPr="00861041">
          <w:rPr>
            <w:rStyle w:val="Hyperlink"/>
          </w:rPr>
          <w:t>Mathematics Advanced 11</w:t>
        </w:r>
        <w:r w:rsidRPr="00861041">
          <w:rPr>
            <w:rStyle w:val="Hyperlink"/>
            <w:b/>
            <w:bCs/>
          </w:rPr>
          <w:t>–</w:t>
        </w:r>
        <w:r w:rsidRPr="00861041">
          <w:rPr>
            <w:rStyle w:val="Hyperlink"/>
          </w:rPr>
          <w:t>12 Syllabus</w:t>
        </w:r>
      </w:hyperlink>
      <w:r>
        <w:t xml:space="preserve"> </w:t>
      </w:r>
      <w:r w:rsidRPr="006136E3">
        <w:t>©</w:t>
      </w:r>
      <w:r>
        <w:t xml:space="preserve"> NSW Education Standards Authority (NESA) for and on behalf of the Crown in right of the State of New South Wales, 2024.</w:t>
      </w:r>
    </w:p>
    <w:p w14:paraId="2D090B5C" w14:textId="031FFE93"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32DA016B" w:rsidR="00455092" w:rsidRDefault="00817D48" w:rsidP="00804790">
      <w:pPr>
        <w:pStyle w:val="FeatureBox2"/>
        <w:numPr>
          <w:ilvl w:val="0"/>
          <w:numId w:val="1"/>
        </w:numPr>
        <w:ind w:left="567" w:hanging="567"/>
      </w:pPr>
      <w:r>
        <w:t>How will I plan learning experiences that are relevant and challenging for the full range of students in the classroom?</w:t>
      </w:r>
    </w:p>
    <w:p w14:paraId="7AC00057" w14:textId="59E99F84" w:rsidR="00541868" w:rsidRPr="00854DF3" w:rsidRDefault="00455092" w:rsidP="00455092">
      <w:pPr>
        <w:suppressAutoHyphens w:val="0"/>
        <w:spacing w:before="0" w:after="160" w:line="259" w:lineRule="auto"/>
        <w:rPr>
          <w:rStyle w:val="Strong"/>
          <w:b w:val="0"/>
          <w:bCs w:val="0"/>
        </w:rPr>
      </w:pPr>
      <w:r>
        <w:br w:type="page"/>
      </w:r>
    </w:p>
    <w:p w14:paraId="34616F69" w14:textId="094EE0DD"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04844012"/>
      <w:r w:rsidRPr="00541868">
        <w:lastRenderedPageBreak/>
        <w:t>Lesson sequence</w:t>
      </w:r>
      <w:r w:rsidR="002506EE" w:rsidRPr="00541868">
        <w:t xml:space="preserve"> and details</w:t>
      </w:r>
      <w:bookmarkEnd w:id="10"/>
    </w:p>
    <w:p w14:paraId="3D18DD33" w14:textId="5BF13326" w:rsidR="004B1D4B" w:rsidRDefault="004B1D4B" w:rsidP="004C57EE">
      <w:pPr>
        <w:pStyle w:val="Heading2"/>
      </w:pPr>
      <w:bookmarkStart w:id="11" w:name="_Toc204844013"/>
      <w:r w:rsidRPr="00507040">
        <w:t xml:space="preserve">Learning </w:t>
      </w:r>
      <w:r w:rsidR="00426B6F" w:rsidRPr="00507040">
        <w:t>e</w:t>
      </w:r>
      <w:r w:rsidRPr="00507040">
        <w:t xml:space="preserve">pisode </w:t>
      </w:r>
      <w:r w:rsidR="00043510" w:rsidRPr="00507040">
        <w:t>1</w:t>
      </w:r>
      <w:r w:rsidRPr="00507040">
        <w:t xml:space="preserve"> </w:t>
      </w:r>
      <w:r w:rsidR="005D7597" w:rsidRPr="00507040">
        <w:t xml:space="preserve">– </w:t>
      </w:r>
      <w:r w:rsidR="00455092">
        <w:t>f</w:t>
      </w:r>
      <w:r w:rsidR="00043510" w:rsidRPr="00507040">
        <w:t>unctions</w:t>
      </w:r>
      <w:bookmarkEnd w:id="11"/>
    </w:p>
    <w:p w14:paraId="575BCFF7" w14:textId="77777777" w:rsidR="00A669B0" w:rsidRDefault="00A669B0" w:rsidP="00F3645A">
      <w:pPr>
        <w:pStyle w:val="Heading3"/>
      </w:pPr>
      <w:bookmarkStart w:id="12" w:name="_Toc204844014"/>
      <w:r>
        <w:t>Teaching and learning activity</w:t>
      </w:r>
      <w:bookmarkEnd w:id="12"/>
    </w:p>
    <w:p w14:paraId="350980FA" w14:textId="783F0715" w:rsidR="002C3076" w:rsidRDefault="00726A30" w:rsidP="002C3076">
      <w:r w:rsidRPr="00BA7DB0">
        <w:t>Students will investigate inputs and outputs through real-world examples, leading to a clear understanding of what defines a function. They will also be introduced to the vertical line test as a tool for identifying functions.</w:t>
      </w:r>
    </w:p>
    <w:p w14:paraId="12440AB7" w14:textId="4B568C30" w:rsidR="00A669B0" w:rsidRPr="00A669B0" w:rsidRDefault="0050166A" w:rsidP="00F3645A">
      <w:pPr>
        <w:pStyle w:val="Heading3"/>
      </w:pPr>
      <w:bookmarkStart w:id="13" w:name="_Toc204844015"/>
      <w:r>
        <w:t>C</w:t>
      </w:r>
      <w:r w:rsidR="00A669B0">
        <w:t>ontent</w:t>
      </w:r>
      <w:bookmarkEnd w:id="13"/>
    </w:p>
    <w:p w14:paraId="5ADC764D" w14:textId="6928848A" w:rsidR="002F59DD" w:rsidRPr="002F59DD" w:rsidRDefault="002F59DD" w:rsidP="002F59DD">
      <w:pPr>
        <w:pStyle w:val="ListParagraph"/>
        <w:numPr>
          <w:ilvl w:val="0"/>
          <w:numId w:val="3"/>
        </w:numPr>
      </w:pPr>
      <w:r w:rsidRPr="002F59DD">
        <w:t xml:space="preserve">Describe a relation between </w:t>
      </w:r>
      <w:r w:rsidR="006B3ECF">
        <w:t>2</w:t>
      </w:r>
      <w:r w:rsidRPr="002F59DD">
        <w:t xml:space="preserve"> sets as an association between the elements of one set and the elements of the other set</w:t>
      </w:r>
    </w:p>
    <w:p w14:paraId="6BD58779" w14:textId="2F9CC328" w:rsidR="000529D9" w:rsidRPr="0010105E" w:rsidRDefault="00D402D2" w:rsidP="00804790">
      <w:pPr>
        <w:pStyle w:val="ListBullet"/>
        <w:numPr>
          <w:ilvl w:val="0"/>
          <w:numId w:val="3"/>
        </w:numPr>
        <w:rPr>
          <w:rFonts w:cs="Times New Roman"/>
        </w:rPr>
      </w:pPr>
      <w:r>
        <w:t xml:space="preserve">Define a real function </w:t>
      </w:r>
      <m:oMath>
        <m:r>
          <w:rPr>
            <w:rFonts w:ascii="Cambria Math" w:hAnsi="Cambria Math"/>
          </w:rPr>
          <m:t>f</m:t>
        </m:r>
      </m:oMath>
      <w:r>
        <w:rPr>
          <w:rFonts w:eastAsiaTheme="minorEastAsia"/>
        </w:rPr>
        <w:t xml:space="preserve"> of a real variable </w:t>
      </w:r>
      <m:oMath>
        <m:r>
          <w:rPr>
            <w:rFonts w:ascii="Cambria Math" w:eastAsiaTheme="minorEastAsia" w:hAnsi="Cambria Math"/>
          </w:rPr>
          <m:t>x</m:t>
        </m:r>
      </m:oMath>
      <w:r>
        <w:rPr>
          <w:rFonts w:eastAsiaTheme="minorEastAsia"/>
        </w:rPr>
        <w:t xml:space="preserve"> as a relation where each element </w:t>
      </w:r>
      <m:oMath>
        <m:r>
          <w:rPr>
            <w:rFonts w:ascii="Cambria Math" w:eastAsiaTheme="minorEastAsia" w:hAnsi="Cambria Math"/>
          </w:rPr>
          <m:t>x</m:t>
        </m:r>
      </m:oMath>
      <w:r>
        <w:rPr>
          <w:rFonts w:eastAsiaTheme="minorEastAsia"/>
        </w:rPr>
        <w:t xml:space="preserve"> of a given set is associated with exactly one element </w:t>
      </w:r>
      <m:oMath>
        <m:r>
          <w:rPr>
            <w:rFonts w:ascii="Cambria Math" w:eastAsiaTheme="minorEastAsia" w:hAnsi="Cambria Math"/>
          </w:rPr>
          <m:t>y</m:t>
        </m:r>
      </m:oMath>
      <w:r>
        <w:rPr>
          <w:rFonts w:eastAsiaTheme="minorEastAsia"/>
        </w:rPr>
        <w:t xml:space="preserve"> of the second set</w:t>
      </w:r>
    </w:p>
    <w:p w14:paraId="0B71280F" w14:textId="6703CCBE" w:rsidR="00314377" w:rsidRPr="00314377" w:rsidRDefault="00314377" w:rsidP="00804790">
      <w:pPr>
        <w:pStyle w:val="ListBullet"/>
        <w:numPr>
          <w:ilvl w:val="0"/>
          <w:numId w:val="3"/>
        </w:numPr>
        <w:rPr>
          <w:rFonts w:cs="Times New Roman"/>
        </w:rPr>
      </w:pPr>
      <w:r w:rsidRPr="00314377">
        <w:t>Recognise that a relation is a rule which can be represented by an algebraic formula, a table of values, a set of ordered pairs</w:t>
      </w:r>
      <w:r>
        <w:t xml:space="preserve"> </w:t>
      </w:r>
      <m:oMath>
        <m:r>
          <w:rPr>
            <w:rFonts w:ascii="Cambria Math" w:hAnsi="Cambria Math"/>
          </w:rPr>
          <m:t>(x, y)</m:t>
        </m:r>
      </m:oMath>
      <w:r>
        <w:rPr>
          <w:rFonts w:eastAsiaTheme="minorEastAsia"/>
        </w:rPr>
        <w:t xml:space="preserve"> or a graph</w:t>
      </w:r>
    </w:p>
    <w:p w14:paraId="2E0C9C32" w14:textId="29D946A1" w:rsidR="0010105E" w:rsidRPr="00314377" w:rsidRDefault="00314377" w:rsidP="00804790">
      <w:pPr>
        <w:pStyle w:val="ListBullet"/>
        <w:numPr>
          <w:ilvl w:val="0"/>
          <w:numId w:val="3"/>
        </w:numPr>
        <w:rPr>
          <w:rFonts w:eastAsiaTheme="minorEastAsia"/>
        </w:rPr>
      </w:pPr>
      <w:r>
        <w:t xml:space="preserve">Use the notation </w:t>
      </w:r>
      <m:oMath>
        <m:r>
          <w:rPr>
            <w:rFonts w:ascii="Cambria Math" w:hAnsi="Cambria Math"/>
          </w:rPr>
          <m:t>f</m:t>
        </m:r>
        <m:d>
          <m:dPr>
            <m:ctrlPr>
              <w:rPr>
                <w:rFonts w:ascii="Cambria Math" w:hAnsi="Cambria Math"/>
                <w:i/>
              </w:rPr>
            </m:ctrlPr>
          </m:dPr>
          <m:e>
            <m:r>
              <w:rPr>
                <w:rFonts w:ascii="Cambria Math" w:hAnsi="Cambria Math"/>
              </w:rPr>
              <m:t>x</m:t>
            </m:r>
          </m:e>
        </m:d>
      </m:oMath>
      <w:r>
        <w:rPr>
          <w:rFonts w:eastAsiaTheme="minorEastAsia"/>
        </w:rPr>
        <w:t xml:space="preserve"> to identify the unique value of </w:t>
      </w:r>
      <m:oMath>
        <m:r>
          <w:rPr>
            <w:rFonts w:ascii="Cambria Math" w:eastAsiaTheme="minorEastAsia" w:hAnsi="Cambria Math"/>
          </w:rPr>
          <m:t>y</m:t>
        </m:r>
      </m:oMath>
      <w:r>
        <w:rPr>
          <w:rFonts w:eastAsiaTheme="minorEastAsia"/>
        </w:rPr>
        <w:t xml:space="preserve"> associated with </w:t>
      </w:r>
      <m:oMath>
        <m:r>
          <w:rPr>
            <w:rFonts w:ascii="Cambria Math" w:eastAsiaTheme="minorEastAsia" w:hAnsi="Cambria Math"/>
          </w:rPr>
          <m:t>x</m:t>
        </m:r>
      </m:oMath>
      <w:r>
        <w:rPr>
          <w:rFonts w:eastAsiaTheme="minorEastAsia"/>
        </w:rPr>
        <w:t xml:space="preserve"> when working with functions, and refer to it as the value of </w:t>
      </w:r>
      <m:oMath>
        <m:r>
          <w:rPr>
            <w:rFonts w:ascii="Cambria Math" w:eastAsiaTheme="minorEastAsia" w:hAnsi="Cambria Math"/>
          </w:rPr>
          <m:t>f</m:t>
        </m:r>
      </m:oMath>
      <w:r>
        <w:rPr>
          <w:rFonts w:eastAsiaTheme="minorEastAsia"/>
        </w:rPr>
        <w:t xml:space="preserve"> at </w:t>
      </w:r>
      <m:oMath>
        <m:r>
          <w:rPr>
            <w:rFonts w:ascii="Cambria Math" w:eastAsiaTheme="minorEastAsia" w:hAnsi="Cambria Math"/>
          </w:rPr>
          <m:t>x</m:t>
        </m:r>
      </m:oMath>
    </w:p>
    <w:p w14:paraId="4A91D181" w14:textId="7C5E1149" w:rsidR="00314377" w:rsidRDefault="006B0634" w:rsidP="00804790">
      <w:pPr>
        <w:pStyle w:val="ListBullet"/>
        <w:numPr>
          <w:ilvl w:val="0"/>
          <w:numId w:val="3"/>
        </w:numPr>
        <w:rPr>
          <w:rFonts w:eastAsiaTheme="minorEastAsia"/>
        </w:rPr>
      </w:pPr>
      <w:r>
        <w:rPr>
          <w:rFonts w:eastAsiaTheme="minorEastAsia"/>
        </w:rPr>
        <w:t xml:space="preserve">Refer to </w:t>
      </w:r>
      <m:oMath>
        <m:r>
          <w:rPr>
            <w:rFonts w:ascii="Cambria Math" w:eastAsiaTheme="minorEastAsia" w:hAnsi="Cambria Math"/>
          </w:rPr>
          <m:t>x</m:t>
        </m:r>
      </m:oMath>
      <w:r>
        <w:rPr>
          <w:rFonts w:eastAsiaTheme="minorEastAsia"/>
        </w:rPr>
        <w:t xml:space="preserve"> in a function </w:t>
      </w:r>
      <m:oMath>
        <m:r>
          <w:rPr>
            <w:rFonts w:ascii="Cambria Math" w:eastAsiaTheme="minorEastAsia" w:hAnsi="Cambria Math"/>
          </w:rPr>
          <m:t>y=f(x)</m:t>
        </m:r>
      </m:oMath>
      <w:r>
        <w:rPr>
          <w:rFonts w:eastAsiaTheme="minorEastAsia"/>
        </w:rPr>
        <w:t xml:space="preserve"> as the independent variable of the function, and refer to </w:t>
      </w:r>
      <m:oMath>
        <m:r>
          <w:rPr>
            <w:rFonts w:ascii="Cambria Math" w:eastAsiaTheme="minorEastAsia" w:hAnsi="Cambria Math"/>
          </w:rPr>
          <m:t>y</m:t>
        </m:r>
      </m:oMath>
      <w:r>
        <w:rPr>
          <w:rFonts w:eastAsiaTheme="minorEastAsia"/>
        </w:rPr>
        <w:t xml:space="preserve"> as the dependent variable</w:t>
      </w:r>
    </w:p>
    <w:p w14:paraId="665E813B" w14:textId="2302486A" w:rsidR="00D765E1" w:rsidRPr="00D765E1" w:rsidRDefault="00D765E1" w:rsidP="00D765E1">
      <w:pPr>
        <w:pStyle w:val="ListBullet"/>
        <w:numPr>
          <w:ilvl w:val="0"/>
          <w:numId w:val="3"/>
        </w:numPr>
      </w:pPr>
      <w:r w:rsidRPr="00342696">
        <w:t>Apply the vertical line test on the graph of a relation to determine whether it represents a function</w:t>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65F76EBD" w:rsidR="004B1D4B" w:rsidRPr="00993381" w:rsidRDefault="00652E12" w:rsidP="00993381">
            <w:r>
              <w:t>Lesson details</w:t>
            </w:r>
          </w:p>
        </w:tc>
        <w:tc>
          <w:tcPr>
            <w:tcW w:w="1430" w:type="pct"/>
          </w:tcPr>
          <w:p w14:paraId="242F6087" w14:textId="693363FB"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652E12">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30D6372F" w:rsidR="00FE2179" w:rsidRPr="001B3234" w:rsidRDefault="002C3076" w:rsidP="00745169">
            <w:pPr>
              <w:rPr>
                <w:b/>
                <w:bCs/>
              </w:rPr>
            </w:pPr>
            <w:r>
              <w:rPr>
                <w:b/>
                <w:bCs/>
              </w:rPr>
              <w:t>Functions</w:t>
            </w:r>
          </w:p>
          <w:p w14:paraId="3376B6E9" w14:textId="2A6BABBF" w:rsidR="004B1D4B" w:rsidRPr="00D42A89" w:rsidRDefault="004B1D4B" w:rsidP="00745169">
            <w:pPr>
              <w:rPr>
                <w:bCs/>
              </w:rPr>
            </w:pPr>
            <w:r w:rsidRPr="001B3234">
              <w:rPr>
                <w:b/>
              </w:rPr>
              <w:t>Duration</w:t>
            </w:r>
            <w:r w:rsidRPr="001B3234">
              <w:rPr>
                <w:rStyle w:val="Strong"/>
                <w:b w:val="0"/>
              </w:rPr>
              <w:t>:</w:t>
            </w:r>
            <w:r>
              <w:rPr>
                <w:bCs/>
              </w:rPr>
              <w:t xml:space="preserve"> </w:t>
            </w:r>
            <w:r w:rsidR="002C3076">
              <w:rPr>
                <w:bCs/>
              </w:rPr>
              <w:t>1–2 lessons</w:t>
            </w:r>
          </w:p>
          <w:p w14:paraId="6C53E27B" w14:textId="140F38AD" w:rsidR="004B1D4B" w:rsidRPr="001B3234" w:rsidRDefault="004B1D4B" w:rsidP="00745169">
            <w:pPr>
              <w:rPr>
                <w:b/>
                <w:bCs/>
              </w:rPr>
            </w:pPr>
            <w:r w:rsidRPr="001B3234">
              <w:rPr>
                <w:b/>
                <w:bCs/>
              </w:rPr>
              <w:t>Learning intention</w:t>
            </w:r>
          </w:p>
          <w:p w14:paraId="21FD823F" w14:textId="65F554B3" w:rsidR="00C87AEB" w:rsidRPr="00C2177A" w:rsidRDefault="0026365C" w:rsidP="00C2177A">
            <w:pPr>
              <w:pStyle w:val="ListBullet"/>
              <w:numPr>
                <w:ilvl w:val="0"/>
                <w:numId w:val="3"/>
              </w:numPr>
              <w:rPr>
                <w:lang w:eastAsia="zh-CN"/>
              </w:rPr>
            </w:pPr>
            <w:r>
              <w:t>To understand the concept of a relation and a function.</w:t>
            </w:r>
            <w:r>
              <w:rPr>
                <w:lang w:eastAsia="zh-CN"/>
              </w:rPr>
              <w:t xml:space="preserve"> </w:t>
            </w:r>
          </w:p>
          <w:p w14:paraId="692480B7" w14:textId="62467C1D" w:rsidR="004B1D4B" w:rsidRPr="001B3234" w:rsidRDefault="004B1D4B" w:rsidP="00745169">
            <w:pPr>
              <w:rPr>
                <w:b/>
                <w:bCs/>
              </w:rPr>
            </w:pPr>
            <w:r w:rsidRPr="001B3234">
              <w:rPr>
                <w:b/>
                <w:bCs/>
              </w:rPr>
              <w:t>Success criteria</w:t>
            </w:r>
          </w:p>
          <w:p w14:paraId="3FA9819F" w14:textId="77777777" w:rsidR="00C2177A" w:rsidRDefault="00C2177A" w:rsidP="00C2177A">
            <w:pPr>
              <w:pStyle w:val="ListBullet"/>
              <w:numPr>
                <w:ilvl w:val="0"/>
                <w:numId w:val="3"/>
              </w:numPr>
            </w:pPr>
            <w:r>
              <w:t>I can define a relation.</w:t>
            </w:r>
          </w:p>
          <w:p w14:paraId="64DE81C2" w14:textId="77777777" w:rsidR="00C2177A" w:rsidRDefault="00C2177A" w:rsidP="00C2177A">
            <w:pPr>
              <w:pStyle w:val="ListBullet"/>
              <w:numPr>
                <w:ilvl w:val="0"/>
                <w:numId w:val="3"/>
              </w:numPr>
            </w:pPr>
            <w:r w:rsidRPr="00DC0AE9">
              <w:t>I can explain why a relation can also be defined as a function</w:t>
            </w:r>
            <w:r>
              <w:t>.</w:t>
            </w:r>
          </w:p>
          <w:p w14:paraId="4724D6E1" w14:textId="638EC78C" w:rsidR="00C2177A" w:rsidRDefault="00C2177A" w:rsidP="00C2177A">
            <w:pPr>
              <w:pStyle w:val="ListBullet"/>
              <w:numPr>
                <w:ilvl w:val="0"/>
                <w:numId w:val="3"/>
              </w:numPr>
            </w:pPr>
            <w:r>
              <w:t>I can recognise a function</w:t>
            </w:r>
            <w:r w:rsidR="00F70101">
              <w:t xml:space="preserve"> when represented</w:t>
            </w:r>
            <w:r>
              <w:t xml:space="preserve"> as an equation, a table of values or a set of ordered pairs.</w:t>
            </w:r>
          </w:p>
          <w:p w14:paraId="78FB47C3" w14:textId="1A4072B8" w:rsidR="004B1D4B" w:rsidRPr="00C2177A" w:rsidRDefault="00C2177A" w:rsidP="00C2177A">
            <w:pPr>
              <w:pStyle w:val="ListBullet"/>
              <w:numPr>
                <w:ilvl w:val="0"/>
                <w:numId w:val="3"/>
              </w:numPr>
            </w:pPr>
            <w:r>
              <w:t xml:space="preserve">I can apply the vertical line test to determine if a graph represents a function. </w:t>
            </w:r>
          </w:p>
        </w:tc>
        <w:tc>
          <w:tcPr>
            <w:tcW w:w="1430" w:type="pct"/>
          </w:tcPr>
          <w:p w14:paraId="5666198B" w14:textId="77777777" w:rsidR="00EA2695" w:rsidRDefault="00EA2695" w:rsidP="00EA26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Functions </w:t>
            </w:r>
            <w:r>
              <w:t>PowerPoint</w:t>
            </w:r>
          </w:p>
          <w:p w14:paraId="3A05BC6B" w14:textId="142EF359" w:rsidR="0023559B" w:rsidRDefault="00562417"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per pair of students</w:t>
            </w:r>
          </w:p>
          <w:p w14:paraId="5AFCEDB6" w14:textId="25EED864" w:rsidR="00993381" w:rsidRDefault="000D3E31"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562417">
              <w:t>lass set of Appendix A</w:t>
            </w:r>
            <w:r w:rsidR="000867B0">
              <w:t xml:space="preserve">, </w:t>
            </w:r>
            <w:r w:rsidR="00562417">
              <w:t>B</w:t>
            </w:r>
            <w:r w:rsidR="000867B0">
              <w:t xml:space="preserve"> and C, printed</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5CC3307C" w14:textId="77777777" w:rsidR="00E94023" w:rsidRDefault="00E94023">
      <w:pPr>
        <w:suppressAutoHyphens w:val="0"/>
        <w:spacing w:before="0" w:after="160" w:line="259" w:lineRule="auto"/>
      </w:pPr>
      <w:bookmarkStart w:id="14" w:name="_Toc112681291"/>
      <w:r>
        <w:br w:type="page"/>
      </w:r>
    </w:p>
    <w:p w14:paraId="4727E495" w14:textId="77777777" w:rsidR="00E94023" w:rsidRPr="00541868" w:rsidRDefault="00E94023" w:rsidP="00E94023">
      <w:pPr>
        <w:pStyle w:val="Heading1"/>
      </w:pPr>
      <w:bookmarkStart w:id="15" w:name="_Toc204844016"/>
      <w:r w:rsidRPr="00541868">
        <w:lastRenderedPageBreak/>
        <w:t>Lesson sequence and details</w:t>
      </w:r>
      <w:bookmarkEnd w:id="15"/>
    </w:p>
    <w:p w14:paraId="6078F24E" w14:textId="225E7F41" w:rsidR="00E94023" w:rsidRDefault="00E94023" w:rsidP="00E94023">
      <w:pPr>
        <w:pStyle w:val="Heading2"/>
      </w:pPr>
      <w:bookmarkStart w:id="16" w:name="_Toc204844017"/>
      <w:r w:rsidRPr="00541868">
        <w:t xml:space="preserve">Learning episode </w:t>
      </w:r>
      <w:r w:rsidR="007559FB">
        <w:t>2</w:t>
      </w:r>
      <w:r w:rsidRPr="00541868">
        <w:t xml:space="preserve"> </w:t>
      </w:r>
      <w:r>
        <w:t xml:space="preserve">– </w:t>
      </w:r>
      <w:r w:rsidR="00652E12">
        <w:t>f</w:t>
      </w:r>
      <w:r w:rsidR="007C68D2">
        <w:t>unction values</w:t>
      </w:r>
      <w:r w:rsidR="00EF33B1">
        <w:t xml:space="preserve"> and intercepts</w:t>
      </w:r>
      <w:bookmarkEnd w:id="16"/>
    </w:p>
    <w:p w14:paraId="1AF493CC" w14:textId="77777777" w:rsidR="00E94023" w:rsidRDefault="00E94023" w:rsidP="00E94023">
      <w:pPr>
        <w:pStyle w:val="Heading3"/>
      </w:pPr>
      <w:bookmarkStart w:id="17" w:name="_Toc204844018"/>
      <w:r>
        <w:t>Teaching and learning activity</w:t>
      </w:r>
      <w:bookmarkEnd w:id="17"/>
    </w:p>
    <w:p w14:paraId="33D6BD72" w14:textId="5F6641A1" w:rsidR="00E94023" w:rsidRDefault="0050316F" w:rsidP="00E94023">
      <w:r>
        <w:t>Students use a function machine to substitute inputs and outputs into functions and connect this process to the graphical meaning of coordinates, intercepts and zeroes.</w:t>
      </w:r>
    </w:p>
    <w:p w14:paraId="502E8B11" w14:textId="77777777" w:rsidR="00E94023" w:rsidRPr="00A669B0" w:rsidRDefault="00E94023" w:rsidP="00E94023">
      <w:pPr>
        <w:pStyle w:val="Heading3"/>
      </w:pPr>
      <w:bookmarkStart w:id="18" w:name="_Toc204844019"/>
      <w:r>
        <w:t>Content</w:t>
      </w:r>
      <w:bookmarkEnd w:id="18"/>
    </w:p>
    <w:p w14:paraId="4BFB1AF6" w14:textId="77777777" w:rsidR="001200DD" w:rsidRPr="00E549B5" w:rsidRDefault="001200DD" w:rsidP="001200DD">
      <w:pPr>
        <w:pStyle w:val="ListBullet"/>
        <w:numPr>
          <w:ilvl w:val="0"/>
          <w:numId w:val="3"/>
        </w:numPr>
      </w:pPr>
      <w:r w:rsidRPr="00E549B5">
        <w:t>Substitute numeric and algebraic expressions into the formulas of functions</w:t>
      </w:r>
    </w:p>
    <w:p w14:paraId="7B4625D5" w14:textId="77777777" w:rsidR="001200DD" w:rsidRPr="00CC2241" w:rsidRDefault="001200DD" w:rsidP="001200DD">
      <w:pPr>
        <w:pStyle w:val="ListBullet"/>
        <w:numPr>
          <w:ilvl w:val="0"/>
          <w:numId w:val="3"/>
        </w:numPr>
        <w:rPr>
          <w:lang w:eastAsia="en-AU"/>
        </w:rPr>
      </w:pPr>
      <w:r w:rsidRPr="00CC2241">
        <w:rPr>
          <w:lang w:eastAsia="en-AU"/>
        </w:rPr>
        <w:t xml:space="preserve">Refer to a value in the domain of a function at which the function is </w:t>
      </w:r>
      <m:oMath>
        <m:r>
          <w:rPr>
            <w:rFonts w:ascii="Cambria Math" w:hAnsi="Cambria Math"/>
            <w:lang w:eastAsia="en-AU"/>
          </w:rPr>
          <m:t>0</m:t>
        </m:r>
      </m:oMath>
      <w:r w:rsidRPr="00CC2241">
        <w:rPr>
          <w:lang w:eastAsia="en-AU"/>
        </w:rPr>
        <w:t xml:space="preserve"> as a zero of the function</w:t>
      </w:r>
    </w:p>
    <w:p w14:paraId="74274ADA" w14:textId="2DFCDDBC" w:rsidR="001200DD" w:rsidRPr="001200DD" w:rsidRDefault="001200DD" w:rsidP="001200DD">
      <w:pPr>
        <w:pStyle w:val="ListBullet"/>
        <w:numPr>
          <w:ilvl w:val="0"/>
          <w:numId w:val="3"/>
        </w:numPr>
        <w:rPr>
          <w:lang w:eastAsia="en-AU"/>
        </w:rPr>
      </w:pPr>
      <w:r w:rsidRPr="00CC2241">
        <w:rPr>
          <w:lang w:eastAsia="en-AU"/>
        </w:rPr>
        <w:t xml:space="preserve">Recognise that the </w:t>
      </w:r>
      <m:oMath>
        <m:r>
          <w:rPr>
            <w:rFonts w:ascii="Cambria Math" w:hAnsi="Cambria Math"/>
            <w:lang w:eastAsia="en-AU"/>
          </w:rPr>
          <m:t>x</m:t>
        </m:r>
      </m:oMath>
      <w:r w:rsidRPr="00CC2241">
        <w:rPr>
          <w:lang w:eastAsia="en-AU"/>
        </w:rPr>
        <w:t xml:space="preserve">-intercepts of the graph of </w:t>
      </w:r>
      <m:oMath>
        <m:r>
          <w:rPr>
            <w:rFonts w:ascii="Cambria Math" w:hAnsi="Cambria Math"/>
            <w:lang w:eastAsia="en-AU"/>
          </w:rPr>
          <m:t>y=f(x)</m:t>
        </m:r>
      </m:oMath>
      <w:r w:rsidRPr="00CC2241">
        <w:rPr>
          <w:lang w:eastAsia="en-AU"/>
        </w:rPr>
        <w:t xml:space="preserve"> are its zeroes, the solutions of </w:t>
      </w:r>
      <m:oMath>
        <m:r>
          <w:rPr>
            <w:rFonts w:ascii="Cambria Math" w:hAnsi="Cambria Math"/>
            <w:lang w:eastAsia="en-AU"/>
          </w:rPr>
          <m:t>f(x)=0</m:t>
        </m:r>
      </m:oMath>
      <w:r w:rsidRPr="00CC2241">
        <w:rPr>
          <w:lang w:eastAsia="en-AU"/>
        </w:rPr>
        <w:t xml:space="preserve">, and that the </w:t>
      </w:r>
      <m:oMath>
        <m:r>
          <w:rPr>
            <w:rFonts w:ascii="Cambria Math" w:hAnsi="Cambria Math"/>
            <w:lang w:eastAsia="en-AU"/>
          </w:rPr>
          <m:t>y</m:t>
        </m:r>
      </m:oMath>
      <w:r w:rsidRPr="00CC2241">
        <w:rPr>
          <w:lang w:eastAsia="en-AU"/>
        </w:rPr>
        <w:t xml:space="preserve">-intercept is </w:t>
      </w:r>
      <m:oMath>
        <m:r>
          <w:rPr>
            <w:rFonts w:ascii="Cambria Math" w:hAnsi="Cambria Math"/>
            <w:lang w:eastAsia="en-AU"/>
          </w:rPr>
          <m:t>f(0)</m:t>
        </m:r>
      </m:oMath>
      <w:r w:rsidRPr="00CC2241">
        <w:rPr>
          <w:b/>
          <w:bCs/>
          <w:lang w:eastAsia="en-AU"/>
        </w:rPr>
        <w:t xml:space="preserve"> </w:t>
      </w:r>
    </w:p>
    <w:p w14:paraId="1324D930" w14:textId="077F1E33" w:rsidR="00E94023" w:rsidRPr="001200DD" w:rsidRDefault="00E94023" w:rsidP="00544BDB">
      <w:pPr>
        <w:pStyle w:val="ListBullet"/>
        <w:numPr>
          <w:ilvl w:val="0"/>
          <w:numId w:val="0"/>
        </w:numPr>
        <w:ind w:left="567"/>
        <w:rPr>
          <w:lang w:eastAsia="en-AU"/>
        </w:rPr>
      </w:pPr>
      <w:r>
        <w:br w:type="page"/>
      </w:r>
    </w:p>
    <w:p w14:paraId="07ACB1D3" w14:textId="0434914F" w:rsidR="00E94023" w:rsidRDefault="00E94023" w:rsidP="00E94023">
      <w:pPr>
        <w:pStyle w:val="Caption"/>
      </w:pPr>
      <w:r>
        <w:lastRenderedPageBreak/>
        <w:t xml:space="preserve">Table </w:t>
      </w:r>
      <w:r w:rsidR="000B192B">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658"/>
        <w:gridCol w:w="4109"/>
        <w:gridCol w:w="3795"/>
      </w:tblGrid>
      <w:tr w:rsidR="00E94023" w14:paraId="398A60E3" w14:textId="77777777" w:rsidTr="002E728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286" w:type="pct"/>
          </w:tcPr>
          <w:p w14:paraId="072EA5A7" w14:textId="12FBA834" w:rsidR="00E94023" w:rsidRPr="00993381" w:rsidRDefault="00C47755" w:rsidP="002E7AB9">
            <w:r>
              <w:t>Lesson details</w:t>
            </w:r>
          </w:p>
        </w:tc>
        <w:tc>
          <w:tcPr>
            <w:tcW w:w="1411" w:type="pct"/>
          </w:tcPr>
          <w:p w14:paraId="23959B69" w14:textId="58D3311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C47755">
              <w:t>r</w:t>
            </w:r>
            <w:r w:rsidRPr="00993381">
              <w:t>esources</w:t>
            </w:r>
          </w:p>
        </w:tc>
        <w:tc>
          <w:tcPr>
            <w:tcW w:w="1303" w:type="pct"/>
          </w:tcPr>
          <w:p w14:paraId="3D77D746"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33DCC3CF" w14:textId="77777777" w:rsidTr="002E728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86" w:type="pct"/>
          </w:tcPr>
          <w:p w14:paraId="0CB3B0BF" w14:textId="3CE180B7" w:rsidR="00E94023" w:rsidRPr="001B3234" w:rsidRDefault="00E170C0" w:rsidP="002E7AB9">
            <w:pPr>
              <w:rPr>
                <w:b/>
                <w:bCs/>
              </w:rPr>
            </w:pPr>
            <w:r>
              <w:rPr>
                <w:b/>
                <w:bCs/>
              </w:rPr>
              <w:t>Function values</w:t>
            </w:r>
            <w:r w:rsidR="0016406C">
              <w:rPr>
                <w:b/>
                <w:bCs/>
              </w:rPr>
              <w:t xml:space="preserve"> and intercepts</w:t>
            </w:r>
          </w:p>
          <w:p w14:paraId="64903F6A" w14:textId="7D3050ED" w:rsidR="00E94023" w:rsidRPr="00D42A89" w:rsidRDefault="00E94023" w:rsidP="002E7AB9">
            <w:pPr>
              <w:rPr>
                <w:bCs/>
              </w:rPr>
            </w:pPr>
            <w:r w:rsidRPr="001B3234">
              <w:rPr>
                <w:b/>
              </w:rPr>
              <w:t>Duration</w:t>
            </w:r>
            <w:r w:rsidRPr="001B3234">
              <w:rPr>
                <w:rStyle w:val="Strong"/>
                <w:b w:val="0"/>
              </w:rPr>
              <w:t>:</w:t>
            </w:r>
            <w:r>
              <w:rPr>
                <w:bCs/>
              </w:rPr>
              <w:t xml:space="preserve"> </w:t>
            </w:r>
            <w:r w:rsidR="0016406C">
              <w:t xml:space="preserve">1–2 lessons </w:t>
            </w:r>
          </w:p>
          <w:p w14:paraId="0CDDAFE9" w14:textId="690E1CAF" w:rsidR="00E94023" w:rsidRPr="001B3234" w:rsidRDefault="00E94023" w:rsidP="002E7AB9">
            <w:pPr>
              <w:rPr>
                <w:b/>
                <w:bCs/>
              </w:rPr>
            </w:pPr>
            <w:r w:rsidRPr="001B3234">
              <w:rPr>
                <w:b/>
                <w:bCs/>
              </w:rPr>
              <w:t>Learning intention</w:t>
            </w:r>
          </w:p>
          <w:p w14:paraId="61ABC896" w14:textId="433A11A3" w:rsidR="00E94023" w:rsidRPr="00993381" w:rsidRDefault="000F7BC1" w:rsidP="005D5451">
            <w:pPr>
              <w:pStyle w:val="ListBullet"/>
              <w:numPr>
                <w:ilvl w:val="0"/>
                <w:numId w:val="3"/>
              </w:numPr>
              <w:mirrorIndents w:val="0"/>
              <w:rPr>
                <w:b/>
                <w:bCs/>
              </w:rPr>
            </w:pPr>
            <w:r w:rsidRPr="00A27D84">
              <w:rPr>
                <w:lang w:eastAsia="zh-CN"/>
              </w:rPr>
              <w:t>To understand how substituting values into functions connects to key points and features on a graph</w:t>
            </w:r>
            <w:r w:rsidR="00E94023">
              <w:rPr>
                <w:bCs/>
              </w:rPr>
              <w:t>.</w:t>
            </w:r>
          </w:p>
          <w:p w14:paraId="163B1D27" w14:textId="77777777" w:rsidR="00E94023" w:rsidRPr="001B3234" w:rsidRDefault="00E94023" w:rsidP="002E7AB9">
            <w:pPr>
              <w:rPr>
                <w:b/>
                <w:bCs/>
              </w:rPr>
            </w:pPr>
            <w:r w:rsidRPr="001B3234">
              <w:rPr>
                <w:b/>
                <w:bCs/>
              </w:rPr>
              <w:t>Success criteria</w:t>
            </w:r>
          </w:p>
          <w:p w14:paraId="152ECB8B" w14:textId="77777777" w:rsidR="005D5451" w:rsidRDefault="005D5451" w:rsidP="005D5451">
            <w:pPr>
              <w:pStyle w:val="ListBullet"/>
              <w:numPr>
                <w:ilvl w:val="0"/>
                <w:numId w:val="3"/>
              </w:numPr>
            </w:pPr>
            <w:r>
              <w:t xml:space="preserve">I can connect the inputs and outputs of functions to their graphical representation. </w:t>
            </w:r>
          </w:p>
          <w:p w14:paraId="3F435A14" w14:textId="79A3C2A9" w:rsidR="005D5451" w:rsidRDefault="005D5451" w:rsidP="005D5451">
            <w:pPr>
              <w:pStyle w:val="ListBullet"/>
              <w:numPr>
                <w:ilvl w:val="0"/>
                <w:numId w:val="3"/>
              </w:numPr>
            </w:pPr>
            <w:r>
              <w:t xml:space="preserve">I can </w:t>
            </w:r>
            <w:r w:rsidR="00E7078F">
              <w:t xml:space="preserve">accurately </w:t>
            </w:r>
            <w:r>
              <w:t>substitute numeric and algebraic expressions into functions.</w:t>
            </w:r>
          </w:p>
          <w:p w14:paraId="15E38F27" w14:textId="77777777" w:rsidR="005D5451" w:rsidRDefault="005D5451" w:rsidP="005D5451">
            <w:pPr>
              <w:pStyle w:val="ListBullet"/>
              <w:numPr>
                <w:ilvl w:val="0"/>
                <w:numId w:val="3"/>
              </w:numPr>
            </w:pPr>
            <w:r>
              <w:t xml:space="preserve">I can explain what </w:t>
            </w:r>
            <m:oMath>
              <m:r>
                <w:rPr>
                  <w:rFonts w:ascii="Cambria Math" w:hAnsi="Cambria Math"/>
                </w:rPr>
                <m:t>f(0)</m:t>
              </m:r>
            </m:oMath>
            <w:r>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Pr>
                <w:rFonts w:eastAsiaTheme="minorEastAsia"/>
              </w:rPr>
              <w:t xml:space="preserve"> represent on a graph. </w:t>
            </w:r>
          </w:p>
          <w:p w14:paraId="7516CA25" w14:textId="0ACD0B52" w:rsidR="00E94023" w:rsidRPr="00ED20EF" w:rsidRDefault="005D5451" w:rsidP="005D5451">
            <w:pPr>
              <w:pStyle w:val="ListBullet"/>
              <w:numPr>
                <w:ilvl w:val="0"/>
                <w:numId w:val="3"/>
              </w:numPr>
              <w:mirrorIndents w:val="0"/>
              <w:rPr>
                <w:b/>
              </w:rPr>
            </w:pPr>
            <w:r>
              <w:t xml:space="preserve">I can find and use the zeroes and </w:t>
            </w:r>
            <m:oMath>
              <m:r>
                <w:rPr>
                  <w:rFonts w:ascii="Cambria Math" w:hAnsi="Cambria Math"/>
                </w:rPr>
                <m:t>y</m:t>
              </m:r>
            </m:oMath>
            <w:r>
              <w:rPr>
                <w:rFonts w:eastAsiaTheme="minorEastAsia"/>
              </w:rPr>
              <w:t xml:space="preserve">-intercepts of functions to </w:t>
            </w:r>
            <w:r w:rsidR="00B73FEE">
              <w:rPr>
                <w:rFonts w:eastAsiaTheme="minorEastAsia"/>
              </w:rPr>
              <w:t>assist</w:t>
            </w:r>
            <w:r>
              <w:rPr>
                <w:rFonts w:eastAsiaTheme="minorEastAsia"/>
              </w:rPr>
              <w:t xml:space="preserve"> </w:t>
            </w:r>
            <w:r w:rsidR="00B73FEE">
              <w:rPr>
                <w:rFonts w:eastAsiaTheme="minorEastAsia"/>
              </w:rPr>
              <w:t>in</w:t>
            </w:r>
            <w:r>
              <w:rPr>
                <w:rFonts w:eastAsiaTheme="minorEastAsia"/>
              </w:rPr>
              <w:t xml:space="preserve"> graph</w:t>
            </w:r>
            <w:r w:rsidR="00B73FEE">
              <w:rPr>
                <w:rFonts w:eastAsiaTheme="minorEastAsia"/>
              </w:rPr>
              <w:t>ing</w:t>
            </w:r>
            <w:r>
              <w:rPr>
                <w:rFonts w:eastAsiaTheme="minorEastAsia"/>
              </w:rPr>
              <w:t xml:space="preserve"> them</w:t>
            </w:r>
            <w:r w:rsidR="00E94023">
              <w:t>.</w:t>
            </w:r>
          </w:p>
        </w:tc>
        <w:tc>
          <w:tcPr>
            <w:tcW w:w="1411" w:type="pct"/>
          </w:tcPr>
          <w:p w14:paraId="70F50478" w14:textId="02B9762B" w:rsidR="00220F3B" w:rsidRDefault="00220F3B" w:rsidP="00220F3B">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Function values and intercepts</w:t>
            </w:r>
            <w:r>
              <w:t xml:space="preserve"> PowerPoint</w:t>
            </w:r>
          </w:p>
          <w:p w14:paraId="379E09A4" w14:textId="1FF70BCA" w:rsidR="00956414" w:rsidRDefault="00956414" w:rsidP="0095641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per pair of students</w:t>
            </w:r>
          </w:p>
          <w:p w14:paraId="1FDA1A2A" w14:textId="638C18C1" w:rsidR="00E94023" w:rsidRDefault="000D7146"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715D36">
              <w:t>lass set of Appendix A</w:t>
            </w:r>
            <w:r>
              <w:t>, printed</w:t>
            </w:r>
          </w:p>
        </w:tc>
        <w:tc>
          <w:tcPr>
            <w:tcW w:w="1303" w:type="pct"/>
          </w:tcPr>
          <w:p w14:paraId="0D2A892A"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3750B4D7" w14:textId="77777777" w:rsidR="00E94023" w:rsidRPr="00541868" w:rsidRDefault="00E94023" w:rsidP="00E94023">
      <w:r w:rsidRPr="00541868">
        <w:br w:type="page"/>
      </w:r>
    </w:p>
    <w:p w14:paraId="2E367160" w14:textId="77777777" w:rsidR="00E94023" w:rsidRPr="00541868" w:rsidRDefault="00E94023" w:rsidP="00E94023">
      <w:pPr>
        <w:pStyle w:val="Heading1"/>
      </w:pPr>
      <w:bookmarkStart w:id="19" w:name="_Toc204844020"/>
      <w:r w:rsidRPr="00541868">
        <w:lastRenderedPageBreak/>
        <w:t>Lesson sequence and details</w:t>
      </w:r>
      <w:bookmarkEnd w:id="19"/>
    </w:p>
    <w:p w14:paraId="79A83E79" w14:textId="7737F658" w:rsidR="00E94023" w:rsidRDefault="00E94023" w:rsidP="00E94023">
      <w:pPr>
        <w:pStyle w:val="Heading2"/>
      </w:pPr>
      <w:bookmarkStart w:id="20" w:name="_Toc204844021"/>
      <w:r w:rsidRPr="00392C8F">
        <w:t xml:space="preserve">Learning episode </w:t>
      </w:r>
      <w:r w:rsidR="00112305" w:rsidRPr="00392C8F">
        <w:t>3</w:t>
      </w:r>
      <w:r w:rsidRPr="00392C8F">
        <w:t xml:space="preserve"> – </w:t>
      </w:r>
      <w:r w:rsidR="000D3E31">
        <w:t>t</w:t>
      </w:r>
      <w:r w:rsidR="00112305" w:rsidRPr="00392C8F">
        <w:t>he cubic and reciprocal functions</w:t>
      </w:r>
      <w:bookmarkEnd w:id="20"/>
    </w:p>
    <w:p w14:paraId="4671968D" w14:textId="77777777" w:rsidR="00E94023" w:rsidRDefault="00E94023" w:rsidP="00E94023">
      <w:pPr>
        <w:pStyle w:val="Heading3"/>
      </w:pPr>
      <w:bookmarkStart w:id="21" w:name="_Toc204844022"/>
      <w:r>
        <w:t>Teaching and learning activity</w:t>
      </w:r>
      <w:bookmarkEnd w:id="21"/>
    </w:p>
    <w:p w14:paraId="0EA97CF6" w14:textId="6BFBE385" w:rsidR="00E94023" w:rsidRDefault="007E7304" w:rsidP="00E94023">
      <w:r w:rsidRPr="0008077F">
        <w:t xml:space="preserve">This lesson </w:t>
      </w:r>
      <w:r>
        <w:t>builds on</w:t>
      </w:r>
      <w:r w:rsidRPr="0008077F">
        <w:t xml:space="preserve"> students’ prior knowledge of linear, quadratic and exponential </w:t>
      </w:r>
      <w:r>
        <w:t>graphs</w:t>
      </w:r>
      <w:r w:rsidRPr="0008077F">
        <w:t xml:space="preserve"> </w:t>
      </w:r>
      <w:r>
        <w:t xml:space="preserve">by introducing the </w:t>
      </w:r>
      <w:r w:rsidRPr="0008077F">
        <w:t xml:space="preserve">key features of cubic and reciprocal </w:t>
      </w:r>
      <w:r>
        <w:t>functions</w:t>
      </w:r>
      <w:r w:rsidRPr="0008077F">
        <w:t xml:space="preserve">. Students </w:t>
      </w:r>
      <w:r>
        <w:t>analyse</w:t>
      </w:r>
      <w:r w:rsidRPr="0008077F">
        <w:t xml:space="preserve"> how </w:t>
      </w:r>
      <w:r>
        <w:t xml:space="preserve">modifying the </w:t>
      </w:r>
      <w:r w:rsidRPr="0008077F">
        <w:t xml:space="preserve">equations </w:t>
      </w:r>
      <w:r>
        <w:t xml:space="preserve">influences </w:t>
      </w:r>
      <w:r w:rsidRPr="0008077F">
        <w:t xml:space="preserve">the shape, intercepts and </w:t>
      </w:r>
      <w:r>
        <w:t xml:space="preserve">overall </w:t>
      </w:r>
      <w:r w:rsidRPr="0008077F">
        <w:t>behaviour of these more complex graphs</w:t>
      </w:r>
      <w:r w:rsidR="00E94023">
        <w:t>.</w:t>
      </w:r>
    </w:p>
    <w:p w14:paraId="172BA5C3" w14:textId="77777777" w:rsidR="00E94023" w:rsidRPr="00A669B0" w:rsidRDefault="00E94023" w:rsidP="00E94023">
      <w:pPr>
        <w:pStyle w:val="Heading3"/>
      </w:pPr>
      <w:bookmarkStart w:id="22" w:name="_Toc204844023"/>
      <w:r>
        <w:t>Content</w:t>
      </w:r>
      <w:bookmarkEnd w:id="22"/>
    </w:p>
    <w:p w14:paraId="0082ECC1" w14:textId="132BF8F1" w:rsidR="00E94023" w:rsidRPr="0010105E" w:rsidRDefault="00D777E8" w:rsidP="00E94023">
      <w:pPr>
        <w:pStyle w:val="ListBullet"/>
        <w:numPr>
          <w:ilvl w:val="0"/>
          <w:numId w:val="3"/>
        </w:numPr>
        <w:rPr>
          <w:rFonts w:cs="Times New Roman"/>
        </w:rPr>
      </w:pPr>
      <w:r w:rsidRPr="00682302">
        <w:rPr>
          <w:lang w:eastAsia="en-AU"/>
        </w:rPr>
        <w:t xml:space="preserve">Recognise and graph cubic functions of the form </w:t>
      </w:r>
      <m:oMath>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kx</m:t>
        </m:r>
        <m:r>
          <w:rPr>
            <w:rFonts w:ascii="Cambria Math" w:hAnsi="Cambria Math"/>
            <w:lang w:eastAsia="en-AU"/>
          </w:rPr>
          <m:t>³</m:t>
        </m:r>
      </m:oMath>
      <w:r w:rsidRPr="00682302">
        <w:rPr>
          <w:lang w:eastAsia="en-AU"/>
        </w:rPr>
        <w:t xml:space="preserve"> and </w:t>
      </w:r>
      <m:oMath>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k</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a</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c</m:t>
        </m:r>
      </m:oMath>
      <w:r>
        <w:rPr>
          <w:lang w:eastAsia="en-AU"/>
        </w:rPr>
        <w:t>)</w:t>
      </w:r>
      <w:r w:rsidRPr="00682302">
        <w:rPr>
          <w:lang w:eastAsia="en-AU"/>
        </w:rPr>
        <w:t xml:space="preserve">, where </w:t>
      </w:r>
      <m:oMath>
        <m:r>
          <w:rPr>
            <w:rFonts w:ascii="Cambria Math" w:hAnsi="Cambria Math" w:cs="Cambria Math"/>
            <w:lang w:eastAsia="en-AU"/>
          </w:rPr>
          <m:t>a</m:t>
        </m:r>
        <m:r>
          <w:rPr>
            <w:rFonts w:ascii="Cambria Math" w:hAnsi="Cambria Math"/>
            <w:lang w:eastAsia="en-AU"/>
          </w:rPr>
          <m:t xml:space="preserve">, </m:t>
        </m:r>
        <m:r>
          <w:rPr>
            <w:rFonts w:ascii="Cambria Math" w:hAnsi="Cambria Math" w:cs="Cambria Math"/>
            <w:lang w:eastAsia="en-AU"/>
          </w:rPr>
          <m:t>b</m:t>
        </m:r>
        <m:r>
          <w:rPr>
            <w:rFonts w:ascii="Cambria Math" w:hAnsi="Cambria Math"/>
            <w:lang w:eastAsia="en-AU"/>
          </w:rPr>
          <m:t xml:space="preserve">, </m:t>
        </m:r>
        <m:r>
          <w:rPr>
            <w:rFonts w:ascii="Cambria Math" w:hAnsi="Cambria Math" w:cs="Cambria Math"/>
            <w:lang w:eastAsia="en-AU"/>
          </w:rPr>
          <m:t>c</m:t>
        </m:r>
      </m:oMath>
      <w:r w:rsidRPr="00682302">
        <w:rPr>
          <w:lang w:eastAsia="en-AU"/>
        </w:rPr>
        <w:t xml:space="preserve"> and </w:t>
      </w:r>
      <m:oMath>
        <m:r>
          <w:rPr>
            <w:rFonts w:ascii="Cambria Math" w:hAnsi="Cambria Math" w:cs="Cambria Math"/>
            <w:lang w:eastAsia="en-AU"/>
          </w:rPr>
          <m:t>k</m:t>
        </m:r>
      </m:oMath>
      <w:r w:rsidRPr="00682302">
        <w:rPr>
          <w:lang w:eastAsia="en-AU"/>
        </w:rPr>
        <w:t xml:space="preserve"> are constants and </w:t>
      </w:r>
      <m:oMath>
        <m:r>
          <m:rPr>
            <m:sty m:val="p"/>
          </m:rPr>
          <w:rPr>
            <w:rFonts w:ascii="Cambria Math" w:hAnsi="Cambria Math"/>
            <w:lang w:eastAsia="en-AU"/>
          </w:rPr>
          <w:br/>
        </m:r>
        <m:r>
          <w:rPr>
            <w:rFonts w:ascii="Cambria Math" w:hAnsi="Cambria Math" w:cs="Cambria Math"/>
            <w:lang w:eastAsia="en-AU"/>
          </w:rPr>
          <m:t>k</m:t>
        </m:r>
        <m:r>
          <w:rPr>
            <w:rFonts w:ascii="Cambria Math" w:hAnsi="Cambria Math"/>
            <w:lang w:eastAsia="en-AU"/>
          </w:rPr>
          <m:t xml:space="preserve"> ≠ 0</m:t>
        </m:r>
      </m:oMath>
      <w:r w:rsidRPr="00682302">
        <w:rPr>
          <w:lang w:eastAsia="en-AU"/>
        </w:rPr>
        <w:t xml:space="preserve"> </w:t>
      </w:r>
    </w:p>
    <w:p w14:paraId="182A7450" w14:textId="77777777" w:rsidR="00923A47" w:rsidRDefault="00923A47" w:rsidP="00923A47">
      <w:pPr>
        <w:pStyle w:val="ListBullet"/>
        <w:numPr>
          <w:ilvl w:val="0"/>
          <w:numId w:val="3"/>
        </w:numPr>
        <w:rPr>
          <w:lang w:eastAsia="en-AU"/>
        </w:rPr>
      </w:pPr>
      <w:r w:rsidRPr="00562AC5">
        <w:rPr>
          <w:lang w:eastAsia="en-AU"/>
        </w:rPr>
        <w:t xml:space="preserve">Graph functions of the form </w:t>
      </w:r>
      <m:oMath>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m:t>
        </m:r>
        <m:f>
          <m:fPr>
            <m:ctrlPr>
              <w:rPr>
                <w:rFonts w:ascii="Cambria Math" w:hAnsi="Cambria Math" w:cs="Cambria Math"/>
                <w:i/>
                <w:lang w:eastAsia="en-AU"/>
              </w:rPr>
            </m:ctrlPr>
          </m:fPr>
          <m:num>
            <m:r>
              <w:rPr>
                <w:rFonts w:ascii="Cambria Math" w:hAnsi="Cambria Math" w:cs="Cambria Math"/>
                <w:lang w:eastAsia="en-AU"/>
              </w:rPr>
              <m:t>k</m:t>
            </m:r>
            <m:ctrlPr>
              <w:rPr>
                <w:rFonts w:ascii="Cambria Math" w:hAnsi="Cambria Math"/>
                <w:i/>
                <w:lang w:eastAsia="en-AU"/>
              </w:rPr>
            </m:ctrlPr>
          </m:num>
          <m:den>
            <m:r>
              <w:rPr>
                <w:rFonts w:ascii="Cambria Math" w:hAnsi="Cambria Math" w:cs="Cambria Math"/>
                <w:lang w:eastAsia="en-AU"/>
              </w:rPr>
              <m:t>x</m:t>
            </m:r>
          </m:den>
        </m:f>
      </m:oMath>
      <w:r w:rsidRPr="00562AC5">
        <w:rPr>
          <w:lang w:eastAsia="en-AU"/>
        </w:rPr>
        <w:t xml:space="preserve">, where </w:t>
      </w:r>
      <m:oMath>
        <m:r>
          <w:rPr>
            <w:rFonts w:ascii="Cambria Math" w:hAnsi="Cambria Math" w:cs="Cambria Math"/>
            <w:lang w:eastAsia="en-AU"/>
          </w:rPr>
          <m:t>k</m:t>
        </m:r>
      </m:oMath>
      <w:r w:rsidRPr="00562AC5">
        <w:rPr>
          <w:lang w:eastAsia="en-AU"/>
        </w:rPr>
        <w:t xml:space="preserve"> is a constant and </w:t>
      </w:r>
      <m:oMath>
        <m:r>
          <w:rPr>
            <w:rFonts w:ascii="Cambria Math" w:hAnsi="Cambria Math" w:cs="Cambria Math"/>
            <w:lang w:eastAsia="en-AU"/>
          </w:rPr>
          <m:t>k</m:t>
        </m:r>
        <m:r>
          <w:rPr>
            <w:rFonts w:ascii="Cambria Math" w:hAnsi="Cambria Math"/>
            <w:lang w:eastAsia="en-AU"/>
          </w:rPr>
          <m:t xml:space="preserve"> ≠ 0</m:t>
        </m:r>
      </m:oMath>
      <w:r w:rsidRPr="00562AC5">
        <w:rPr>
          <w:lang w:eastAsia="en-AU"/>
        </w:rPr>
        <w:t xml:space="preserve">, and identify their hyperbolic shape and their asymptotes </w:t>
      </w:r>
    </w:p>
    <w:p w14:paraId="39C16375" w14:textId="733CFD74" w:rsidR="00E94023" w:rsidRDefault="00923A47" w:rsidP="00923A47">
      <w:pPr>
        <w:pStyle w:val="ListBullet"/>
        <w:numPr>
          <w:ilvl w:val="0"/>
          <w:numId w:val="3"/>
        </w:numPr>
        <w:rPr>
          <w:lang w:eastAsia="en-AU"/>
        </w:rPr>
      </w:pPr>
      <w:r>
        <w:rPr>
          <w:lang w:eastAsia="en-AU"/>
        </w:rPr>
        <w:t xml:space="preserve">Describe the behaviour of </w:t>
      </w:r>
      <m:oMath>
        <m:r>
          <w:rPr>
            <w:rFonts w:ascii="Cambria Math" w:hAnsi="Cambria Math"/>
            <w:lang w:eastAsia="en-AU"/>
          </w:rPr>
          <m:t>f</m:t>
        </m:r>
        <m:d>
          <m:dPr>
            <m:ctrlPr>
              <w:rPr>
                <w:rFonts w:ascii="Cambria Math" w:hAnsi="Cambria Math"/>
                <w:i/>
                <w:lang w:eastAsia="en-AU"/>
              </w:rPr>
            </m:ctrlPr>
          </m:dPr>
          <m:e>
            <m:r>
              <w:rPr>
                <w:rFonts w:ascii="Cambria Math" w:hAnsi="Cambria Math"/>
                <w:lang w:eastAsia="en-AU"/>
              </w:rPr>
              <m:t>x</m:t>
            </m:r>
          </m:e>
        </m:d>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k</m:t>
            </m:r>
          </m:num>
          <m:den>
            <m:r>
              <w:rPr>
                <w:rFonts w:ascii="Cambria Math" w:hAnsi="Cambria Math"/>
                <w:lang w:eastAsia="en-AU"/>
              </w:rPr>
              <m:t>x</m:t>
            </m:r>
          </m:den>
        </m:f>
      </m:oMath>
      <w:r>
        <w:rPr>
          <w:rFonts w:eastAsiaTheme="minorEastAsia"/>
          <w:lang w:eastAsia="en-AU"/>
        </w:rPr>
        <w:t xml:space="preserve"> as </w:t>
      </w:r>
      <m:oMath>
        <m:r>
          <w:rPr>
            <w:rFonts w:ascii="Cambria Math" w:eastAsiaTheme="minorEastAsia" w:hAnsi="Cambria Math"/>
            <w:lang w:eastAsia="en-AU"/>
          </w:rPr>
          <m:t>x→∞</m:t>
        </m:r>
      </m:oMath>
      <w:r>
        <w:rPr>
          <w:rFonts w:eastAsiaTheme="minorEastAsia"/>
          <w:lang w:eastAsia="en-AU"/>
        </w:rPr>
        <w:t xml:space="preserve"> and </w:t>
      </w:r>
      <m:oMath>
        <m:r>
          <w:rPr>
            <w:rFonts w:ascii="Cambria Math" w:eastAsiaTheme="minorEastAsia" w:hAnsi="Cambria Math"/>
            <w:lang w:eastAsia="en-AU"/>
          </w:rPr>
          <m:t>x→-∞</m:t>
        </m:r>
      </m:oMath>
    </w:p>
    <w:p w14:paraId="33B22B25" w14:textId="77777777" w:rsidR="006C381F" w:rsidRPr="0075700B" w:rsidRDefault="006C381F" w:rsidP="006C381F">
      <w:pPr>
        <w:pStyle w:val="ListBullet"/>
        <w:numPr>
          <w:ilvl w:val="0"/>
          <w:numId w:val="3"/>
        </w:numPr>
        <w:rPr>
          <w:lang w:eastAsia="en-AU"/>
        </w:rPr>
      </w:pPr>
      <w:r w:rsidRPr="00CC2241">
        <w:rPr>
          <w:lang w:eastAsia="en-AU"/>
        </w:rPr>
        <w:t xml:space="preserve">Graph the exponential functions </w:t>
      </w:r>
      <m:oMath>
        <m:r>
          <w:rPr>
            <w:rFonts w:ascii="Cambria Math" w:hAnsi="Cambria Math" w:cs="Cambria Math"/>
            <w:lang w:eastAsia="en-AU"/>
          </w:rPr>
          <m:t>y</m:t>
        </m:r>
        <m:r>
          <w:rPr>
            <w:rFonts w:ascii="Cambria Math" w:hAnsi="Cambria Math"/>
            <w:lang w:eastAsia="en-AU"/>
          </w:rPr>
          <m:t>=</m:t>
        </m:r>
        <m:r>
          <w:rPr>
            <w:rFonts w:ascii="Cambria Math" w:hAnsi="Cambria Math" w:cs="Cambria Math"/>
            <w:lang w:eastAsia="en-AU"/>
          </w:rPr>
          <m:t>k</m:t>
        </m:r>
        <m:r>
          <w:rPr>
            <w:rFonts w:ascii="Cambria Math" w:hAnsi="Cambria Math"/>
            <w:lang w:eastAsia="en-AU"/>
          </w:rPr>
          <m:t>(</m:t>
        </m:r>
        <m:sSup>
          <m:sSupPr>
            <m:ctrlPr>
              <w:rPr>
                <w:rFonts w:ascii="Cambria Math" w:hAnsi="Cambria Math"/>
                <w:i/>
                <w:lang w:eastAsia="en-AU"/>
              </w:rPr>
            </m:ctrlPr>
          </m:sSupPr>
          <m:e>
            <m:r>
              <w:rPr>
                <w:rFonts w:ascii="Cambria Math" w:hAnsi="Cambria Math" w:cs="Cambria Math"/>
                <w:lang w:eastAsia="en-AU"/>
              </w:rPr>
              <m:t>a</m:t>
            </m:r>
          </m:e>
          <m:sup>
            <m:r>
              <w:rPr>
                <w:rFonts w:ascii="Cambria Math" w:hAnsi="Cambria Math"/>
                <w:lang w:eastAsia="en-AU"/>
              </w:rPr>
              <m:t>x</m:t>
            </m:r>
          </m:sup>
        </m:sSup>
        <m:r>
          <w:rPr>
            <w:rFonts w:ascii="Cambria Math" w:hAnsi="Cambria Math"/>
            <w:lang w:eastAsia="en-AU"/>
          </w:rPr>
          <m:t>)</m:t>
        </m:r>
      </m:oMath>
      <w:r w:rsidRPr="00CC2241">
        <w:rPr>
          <w:lang w:eastAsia="en-AU"/>
        </w:rPr>
        <w:t xml:space="preserve"> and </w:t>
      </w:r>
      <m:oMath>
        <m:r>
          <w:rPr>
            <w:rFonts w:ascii="Cambria Math" w:hAnsi="Cambria Math" w:cs="Cambria Math"/>
            <w:lang w:eastAsia="en-AU"/>
          </w:rPr>
          <m:t>y</m:t>
        </m:r>
        <m:r>
          <w:rPr>
            <w:rFonts w:ascii="Cambria Math" w:hAnsi="Cambria Math"/>
            <w:lang w:eastAsia="en-AU"/>
          </w:rPr>
          <m:t>=</m:t>
        </m:r>
        <m:r>
          <w:rPr>
            <w:rFonts w:ascii="Cambria Math" w:hAnsi="Cambria Math" w:cs="Cambria Math"/>
            <w:lang w:eastAsia="en-AU"/>
          </w:rPr>
          <m:t>k</m:t>
        </m:r>
        <m:r>
          <w:rPr>
            <w:rFonts w:ascii="Cambria Math" w:hAnsi="Cambria Math"/>
            <w:lang w:eastAsia="en-AU"/>
          </w:rPr>
          <m:t>(</m:t>
        </m:r>
        <m:sSup>
          <m:sSupPr>
            <m:ctrlPr>
              <w:rPr>
                <w:rFonts w:ascii="Cambria Math" w:hAnsi="Cambria Math" w:cs="Cambria Math"/>
                <w:i/>
                <w:lang w:eastAsia="en-AU"/>
              </w:rPr>
            </m:ctrlPr>
          </m:sSupPr>
          <m:e>
            <m:r>
              <w:rPr>
                <w:rFonts w:ascii="Cambria Math" w:hAnsi="Cambria Math" w:cs="Cambria Math"/>
                <w:lang w:eastAsia="en-AU"/>
              </w:rPr>
              <m:t>a</m:t>
            </m:r>
            <m:ctrlPr>
              <w:rPr>
                <w:rFonts w:ascii="Cambria Math" w:hAnsi="Cambria Math"/>
                <w:i/>
                <w:lang w:eastAsia="en-AU"/>
              </w:rPr>
            </m:ctrlPr>
          </m:e>
          <m:sup>
            <m:r>
              <w:rPr>
                <w:rFonts w:ascii="Cambria Math" w:hAnsi="Cambria Math" w:cs="Cambria Math"/>
                <w:lang w:eastAsia="en-AU"/>
              </w:rPr>
              <m:t>-x</m:t>
            </m:r>
          </m:sup>
        </m:sSup>
        <m:r>
          <w:rPr>
            <w:rFonts w:ascii="Cambria Math" w:hAnsi="Cambria Math"/>
            <w:lang w:eastAsia="en-AU"/>
          </w:rPr>
          <m:t>)</m:t>
        </m:r>
      </m:oMath>
      <w:r w:rsidRPr="00CC2241">
        <w:rPr>
          <w:lang w:eastAsia="en-AU"/>
        </w:rPr>
        <w:t xml:space="preserve"> for constants </w:t>
      </w:r>
      <m:oMath>
        <m:r>
          <w:rPr>
            <w:rFonts w:ascii="Cambria Math" w:hAnsi="Cambria Math" w:cs="Cambria Math"/>
            <w:lang w:eastAsia="en-AU"/>
          </w:rPr>
          <m:t>a</m:t>
        </m:r>
      </m:oMath>
      <w:r w:rsidRPr="00CC2241">
        <w:rPr>
          <w:lang w:eastAsia="en-AU"/>
        </w:rPr>
        <w:t xml:space="preserve"> and </w:t>
      </w:r>
      <m:oMath>
        <m:r>
          <w:rPr>
            <w:rFonts w:ascii="Cambria Math" w:hAnsi="Cambria Math" w:cs="Cambria Math"/>
            <w:lang w:eastAsia="en-AU"/>
          </w:rPr>
          <m:t>k</m:t>
        </m:r>
      </m:oMath>
      <w:r w:rsidRPr="00CC2241">
        <w:rPr>
          <w:lang w:eastAsia="en-AU"/>
        </w:rPr>
        <w:t xml:space="preserve"> where </w:t>
      </w:r>
      <m:oMath>
        <m:r>
          <w:rPr>
            <w:rFonts w:ascii="Cambria Math" w:hAnsi="Cambria Math" w:cs="Cambria Math"/>
            <w:lang w:eastAsia="en-AU"/>
          </w:rPr>
          <m:t>a</m:t>
        </m:r>
        <m:r>
          <w:rPr>
            <w:rFonts w:ascii="Cambria Math" w:hAnsi="Cambria Math"/>
            <w:lang w:eastAsia="en-AU"/>
          </w:rPr>
          <m:t>&gt;0</m:t>
        </m:r>
      </m:oMath>
      <w:r w:rsidRPr="00CC2241">
        <w:rPr>
          <w:lang w:eastAsia="en-AU"/>
        </w:rPr>
        <w:t xml:space="preserve">, </w:t>
      </w:r>
      <m:oMath>
        <m:r>
          <w:rPr>
            <w:rFonts w:ascii="Cambria Math" w:hAnsi="Cambria Math" w:cs="Cambria Math"/>
            <w:lang w:eastAsia="en-AU"/>
          </w:rPr>
          <m:t>a</m:t>
        </m:r>
        <m:r>
          <w:rPr>
            <w:rFonts w:ascii="Cambria Math" w:hAnsi="Cambria Math"/>
            <w:lang w:eastAsia="en-AU"/>
          </w:rPr>
          <m:t>≠1</m:t>
        </m:r>
      </m:oMath>
      <w:r w:rsidRPr="00CC2241">
        <w:rPr>
          <w:lang w:eastAsia="en-AU"/>
        </w:rPr>
        <w:t xml:space="preserve"> and </w:t>
      </w:r>
      <m:oMath>
        <m:r>
          <w:rPr>
            <w:rFonts w:ascii="Cambria Math" w:hAnsi="Cambria Math" w:cs="Cambria Math"/>
            <w:lang w:eastAsia="en-AU"/>
          </w:rPr>
          <m:t>k</m:t>
        </m:r>
        <m:r>
          <w:rPr>
            <w:rFonts w:ascii="Cambria Math" w:hAnsi="Cambria Math"/>
            <w:lang w:eastAsia="en-AU"/>
          </w:rPr>
          <m:t>≠0</m:t>
        </m:r>
      </m:oMath>
      <w:r w:rsidRPr="00CC2241">
        <w:rPr>
          <w:lang w:eastAsia="en-AU"/>
        </w:rPr>
        <w:t xml:space="preserve">, and identify its asymptote, </w:t>
      </w:r>
      <m:oMath>
        <m:r>
          <w:rPr>
            <w:rFonts w:ascii="Cambria Math" w:hAnsi="Cambria Math" w:cs="Cambria Math"/>
            <w:lang w:eastAsia="en-AU"/>
          </w:rPr>
          <m:t>y</m:t>
        </m:r>
      </m:oMath>
      <w:r w:rsidRPr="00CC2241">
        <w:rPr>
          <w:lang w:eastAsia="en-AU"/>
        </w:rPr>
        <w:t>-intercept, domain and range</w:t>
      </w:r>
    </w:p>
    <w:p w14:paraId="3A10DB19" w14:textId="7B1572DA" w:rsidR="006C381F" w:rsidRPr="00923A47" w:rsidRDefault="006C381F" w:rsidP="00632085">
      <w:pPr>
        <w:pStyle w:val="ListBullet"/>
        <w:numPr>
          <w:ilvl w:val="0"/>
          <w:numId w:val="3"/>
        </w:numPr>
        <w:rPr>
          <w:lang w:eastAsia="en-AU"/>
        </w:rPr>
      </w:pPr>
      <w:r>
        <w:rPr>
          <w:lang w:eastAsia="en-AU"/>
        </w:rPr>
        <w:t xml:space="preserve">Describe the behaviour of </w:t>
      </w:r>
      <m:oMath>
        <m:r>
          <w:rPr>
            <w:rFonts w:ascii="Cambria Math" w:hAnsi="Cambria Math"/>
            <w:lang w:eastAsia="en-AU"/>
          </w:rPr>
          <m:t>y=k</m:t>
        </m:r>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x</m:t>
                </m:r>
              </m:sup>
            </m:sSup>
          </m:e>
        </m:d>
      </m:oMath>
      <w:r>
        <w:rPr>
          <w:rFonts w:eastAsiaTheme="minorEastAsia"/>
          <w:lang w:eastAsia="en-AU"/>
        </w:rPr>
        <w:t xml:space="preserve"> and </w:t>
      </w:r>
      <m:oMath>
        <m:r>
          <w:rPr>
            <w:rFonts w:ascii="Cambria Math" w:eastAsiaTheme="minorEastAsia" w:hAnsi="Cambria Math"/>
            <w:lang w:eastAsia="en-AU"/>
          </w:rPr>
          <m:t>y=k(</m:t>
        </m:r>
        <m:sSup>
          <m:sSupPr>
            <m:ctrlPr>
              <w:rPr>
                <w:rFonts w:ascii="Cambria Math" w:eastAsiaTheme="minorEastAsia" w:hAnsi="Cambria Math"/>
                <w:i/>
                <w:lang w:eastAsia="en-AU"/>
              </w:rPr>
            </m:ctrlPr>
          </m:sSupPr>
          <m:e>
            <m:r>
              <w:rPr>
                <w:rFonts w:ascii="Cambria Math" w:eastAsiaTheme="minorEastAsia" w:hAnsi="Cambria Math"/>
                <w:lang w:eastAsia="en-AU"/>
              </w:rPr>
              <m:t>a</m:t>
            </m:r>
          </m:e>
          <m:sup>
            <m:r>
              <w:rPr>
                <w:rFonts w:ascii="Cambria Math" w:eastAsiaTheme="minorEastAsia" w:hAnsi="Cambria Math"/>
                <w:lang w:eastAsia="en-AU"/>
              </w:rPr>
              <m:t>-x</m:t>
            </m:r>
          </m:sup>
        </m:sSup>
        <m:r>
          <w:rPr>
            <w:rFonts w:ascii="Cambria Math" w:eastAsiaTheme="minorEastAsia" w:hAnsi="Cambria Math"/>
            <w:lang w:eastAsia="en-AU"/>
          </w:rPr>
          <m:t>)</m:t>
        </m:r>
      </m:oMath>
      <w:r>
        <w:rPr>
          <w:rFonts w:eastAsiaTheme="minorEastAsia"/>
          <w:lang w:eastAsia="en-AU"/>
        </w:rPr>
        <w:t xml:space="preserve"> as </w:t>
      </w:r>
      <m:oMath>
        <m:r>
          <w:rPr>
            <w:rFonts w:ascii="Cambria Math" w:eastAsiaTheme="minorEastAsia" w:hAnsi="Cambria Math"/>
            <w:lang w:eastAsia="en-AU"/>
          </w:rPr>
          <m:t>x→∞</m:t>
        </m:r>
      </m:oMath>
      <w:r>
        <w:rPr>
          <w:rFonts w:eastAsiaTheme="minorEastAsia"/>
          <w:lang w:eastAsia="en-AU"/>
        </w:rPr>
        <w:t xml:space="preserve"> and </w:t>
      </w:r>
      <m:oMath>
        <m:r>
          <w:rPr>
            <w:rFonts w:ascii="Cambria Math" w:eastAsiaTheme="minorEastAsia" w:hAnsi="Cambria Math"/>
            <w:lang w:eastAsia="en-AU"/>
          </w:rPr>
          <m:t>x→-∞</m:t>
        </m:r>
      </m:oMath>
    </w:p>
    <w:p w14:paraId="72CE6B6A" w14:textId="62C57E53" w:rsidR="00E94023" w:rsidRDefault="00E94023" w:rsidP="00E94023">
      <w:pPr>
        <w:pStyle w:val="Caption"/>
      </w:pPr>
      <w:r>
        <w:lastRenderedPageBreak/>
        <w:t xml:space="preserve">Table </w:t>
      </w:r>
      <w:r w:rsidR="00FC3641">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94023" w14:paraId="21C5E552" w14:textId="77777777" w:rsidTr="002E7AB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3FBAF0D" w14:textId="01982627" w:rsidR="00E94023" w:rsidRPr="00993381" w:rsidRDefault="00D30569" w:rsidP="002E7AB9">
            <w:r>
              <w:t>Lesson details</w:t>
            </w:r>
          </w:p>
        </w:tc>
        <w:tc>
          <w:tcPr>
            <w:tcW w:w="1430" w:type="pct"/>
          </w:tcPr>
          <w:p w14:paraId="19777525" w14:textId="71FC92C9"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30569">
              <w:t>r</w:t>
            </w:r>
            <w:r w:rsidRPr="00993381">
              <w:t>esources</w:t>
            </w:r>
          </w:p>
        </w:tc>
        <w:tc>
          <w:tcPr>
            <w:tcW w:w="1430" w:type="pct"/>
          </w:tcPr>
          <w:p w14:paraId="16D5C3D1"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3395CD91" w14:textId="77777777" w:rsidTr="00DA3B9B">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140" w:type="pct"/>
          </w:tcPr>
          <w:p w14:paraId="3FFB3DB3" w14:textId="5793B0B2" w:rsidR="00E94023" w:rsidRPr="001B3234" w:rsidRDefault="00401CAF" w:rsidP="002E7AB9">
            <w:pPr>
              <w:rPr>
                <w:b/>
                <w:bCs/>
              </w:rPr>
            </w:pPr>
            <w:r>
              <w:rPr>
                <w:b/>
                <w:bCs/>
              </w:rPr>
              <w:t>The cubic and reciprocal functions</w:t>
            </w:r>
          </w:p>
          <w:p w14:paraId="247ADDBC" w14:textId="2818764F" w:rsidR="00E94023" w:rsidRPr="00D42A89" w:rsidRDefault="00E94023" w:rsidP="002E7AB9">
            <w:pPr>
              <w:rPr>
                <w:bCs/>
              </w:rPr>
            </w:pPr>
            <w:r w:rsidRPr="001B3234">
              <w:rPr>
                <w:b/>
              </w:rPr>
              <w:t>Duration</w:t>
            </w:r>
            <w:r w:rsidRPr="001B3234">
              <w:rPr>
                <w:rStyle w:val="Strong"/>
                <w:b w:val="0"/>
              </w:rPr>
              <w:t>:</w:t>
            </w:r>
            <w:r w:rsidR="006B0CED" w:rsidRPr="006B0CED">
              <w:rPr>
                <w:rStyle w:val="Strong"/>
                <w:b w:val="0"/>
              </w:rPr>
              <w:t>1 lesson</w:t>
            </w:r>
          </w:p>
          <w:p w14:paraId="189949BE" w14:textId="77777777" w:rsidR="00E94023" w:rsidRPr="001B3234" w:rsidRDefault="00E94023" w:rsidP="002E7AB9">
            <w:pPr>
              <w:rPr>
                <w:b/>
                <w:bCs/>
              </w:rPr>
            </w:pPr>
            <w:r w:rsidRPr="001B3234">
              <w:rPr>
                <w:b/>
                <w:bCs/>
              </w:rPr>
              <w:t>Learning intentions</w:t>
            </w:r>
          </w:p>
          <w:p w14:paraId="7B17ED4D" w14:textId="77777777" w:rsidR="00DA1126" w:rsidRDefault="00DA1126" w:rsidP="003B0A47">
            <w:pPr>
              <w:pStyle w:val="ListBullet"/>
              <w:numPr>
                <w:ilvl w:val="0"/>
                <w:numId w:val="3"/>
              </w:numPr>
              <w:rPr>
                <w:lang w:eastAsia="zh-CN"/>
              </w:rPr>
            </w:pPr>
            <w:r>
              <w:rPr>
                <w:lang w:eastAsia="zh-CN"/>
              </w:rPr>
              <w:t>To be able to describe the features of cubic and reciprocal functions.</w:t>
            </w:r>
          </w:p>
          <w:p w14:paraId="0BEFBE3B" w14:textId="2FDAFA28" w:rsidR="00E94023" w:rsidRPr="00993381" w:rsidRDefault="00DA1126" w:rsidP="003B0A47">
            <w:pPr>
              <w:pStyle w:val="ListBullet"/>
              <w:numPr>
                <w:ilvl w:val="0"/>
                <w:numId w:val="3"/>
              </w:numPr>
              <w:mirrorIndents w:val="0"/>
              <w:rPr>
                <w:b/>
                <w:bCs/>
              </w:rPr>
            </w:pPr>
            <w:r>
              <w:rPr>
                <w:lang w:eastAsia="zh-CN"/>
              </w:rPr>
              <w:t>To understand how changes in the equation affect the shape and key features of cubic and reciprocal graphs</w:t>
            </w:r>
            <w:r w:rsidR="00E94023">
              <w:rPr>
                <w:bCs/>
              </w:rPr>
              <w:t>.</w:t>
            </w:r>
          </w:p>
          <w:p w14:paraId="076190B0" w14:textId="77777777" w:rsidR="00E94023" w:rsidRPr="001B3234" w:rsidRDefault="00E94023" w:rsidP="002E7AB9">
            <w:pPr>
              <w:rPr>
                <w:b/>
                <w:bCs/>
              </w:rPr>
            </w:pPr>
            <w:r w:rsidRPr="001B3234">
              <w:rPr>
                <w:b/>
                <w:bCs/>
              </w:rPr>
              <w:t>Success criteria</w:t>
            </w:r>
          </w:p>
          <w:p w14:paraId="49CAD340" w14:textId="77777777" w:rsidR="003B0A47" w:rsidRDefault="003B0A47" w:rsidP="003B0A47">
            <w:pPr>
              <w:pStyle w:val="ListBullet"/>
              <w:numPr>
                <w:ilvl w:val="0"/>
                <w:numId w:val="3"/>
              </w:numPr>
            </w:pPr>
            <w:r>
              <w:t>I can sketch and describe the features of cubic and reciprocal functions.</w:t>
            </w:r>
          </w:p>
          <w:p w14:paraId="05171A6A" w14:textId="7FFEF44F" w:rsidR="003B0A47" w:rsidRDefault="003B0A47" w:rsidP="003B0A47">
            <w:pPr>
              <w:pStyle w:val="ListBullet"/>
              <w:numPr>
                <w:ilvl w:val="0"/>
                <w:numId w:val="3"/>
              </w:numPr>
            </w:pPr>
            <w:r>
              <w:t>I can explain how the coefficient changes the shape of the graph.</w:t>
            </w:r>
          </w:p>
          <w:p w14:paraId="625D1804" w14:textId="77777777" w:rsidR="003B0A47" w:rsidRDefault="003B0A47" w:rsidP="003B0A47">
            <w:pPr>
              <w:pStyle w:val="ListBullet"/>
              <w:numPr>
                <w:ilvl w:val="0"/>
                <w:numId w:val="3"/>
              </w:numPr>
            </w:pPr>
            <w:r>
              <w:t>I can compare cubic and reciprocal functions with linear, quadratic and exponential functions.</w:t>
            </w:r>
          </w:p>
          <w:p w14:paraId="0671278C" w14:textId="4671315F" w:rsidR="00E94023" w:rsidRPr="001A3C15" w:rsidRDefault="003B0A47" w:rsidP="003B0A47">
            <w:pPr>
              <w:pStyle w:val="ListBullet"/>
              <w:numPr>
                <w:ilvl w:val="0"/>
                <w:numId w:val="3"/>
              </w:numPr>
              <w:mirrorIndents w:val="0"/>
              <w:rPr>
                <w:b/>
              </w:rPr>
            </w:pPr>
            <w:r>
              <w:lastRenderedPageBreak/>
              <w:t xml:space="preserve">I can justify my choice of an equation </w:t>
            </w:r>
            <w:r w:rsidR="00507040">
              <w:t xml:space="preserve">for a function </w:t>
            </w:r>
            <w:r>
              <w:t>based on its graphical description</w:t>
            </w:r>
            <w:r w:rsidR="00E94023">
              <w:t>.</w:t>
            </w:r>
          </w:p>
        </w:tc>
        <w:tc>
          <w:tcPr>
            <w:tcW w:w="1430" w:type="pct"/>
          </w:tcPr>
          <w:p w14:paraId="42BDF70B" w14:textId="771834D3" w:rsidR="00E00E0E" w:rsidRDefault="00E00E0E" w:rsidP="00E00E0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lastRenderedPageBreak/>
              <w:t xml:space="preserve">The cubic and reciprocal function </w:t>
            </w:r>
            <w:r>
              <w:t>PowerPoint</w:t>
            </w:r>
          </w:p>
          <w:p w14:paraId="3E06D5D0" w14:textId="04152934" w:rsidR="00E94023" w:rsidRDefault="0054603D" w:rsidP="002E7AB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Optional – one device per pair of students</w:t>
            </w:r>
          </w:p>
          <w:p w14:paraId="2DE63E8A" w14:textId="0CBB2F60" w:rsidR="00E94023" w:rsidRDefault="00130361"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BC40E2">
              <w:t>lass set of Appendix A</w:t>
            </w:r>
            <w:r>
              <w:t>, printed</w:t>
            </w:r>
          </w:p>
        </w:tc>
        <w:tc>
          <w:tcPr>
            <w:tcW w:w="1430" w:type="pct"/>
          </w:tcPr>
          <w:p w14:paraId="74F9F0BF"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14FC0906" w14:textId="77777777" w:rsidR="00E94023" w:rsidRPr="00541868" w:rsidRDefault="00E94023" w:rsidP="00E94023">
      <w:r w:rsidRPr="00541868">
        <w:br w:type="page"/>
      </w:r>
    </w:p>
    <w:p w14:paraId="23F2DA63" w14:textId="77777777" w:rsidR="00E94023" w:rsidRPr="00541868" w:rsidRDefault="00E94023" w:rsidP="00E94023">
      <w:pPr>
        <w:pStyle w:val="Heading1"/>
      </w:pPr>
      <w:bookmarkStart w:id="23" w:name="_Toc204844024"/>
      <w:r w:rsidRPr="00541868">
        <w:lastRenderedPageBreak/>
        <w:t>Lesson sequence and details</w:t>
      </w:r>
      <w:bookmarkEnd w:id="23"/>
    </w:p>
    <w:p w14:paraId="36B0CC13" w14:textId="20B8E568" w:rsidR="00E94023" w:rsidRDefault="00E94023" w:rsidP="00E94023">
      <w:pPr>
        <w:pStyle w:val="Heading2"/>
      </w:pPr>
      <w:bookmarkStart w:id="24" w:name="_Toc204844025"/>
      <w:r w:rsidRPr="004E2CB6">
        <w:t xml:space="preserve">Learning episode </w:t>
      </w:r>
      <w:r w:rsidR="001B5A8F" w:rsidRPr="004E2CB6">
        <w:t>4</w:t>
      </w:r>
      <w:r w:rsidRPr="004E2CB6">
        <w:t xml:space="preserve"> – </w:t>
      </w:r>
      <w:r w:rsidR="00D30569">
        <w:t>c</w:t>
      </w:r>
      <w:r w:rsidR="001B5A8F" w:rsidRPr="004E2CB6">
        <w:t>ircles and semicircles</w:t>
      </w:r>
      <w:bookmarkEnd w:id="24"/>
    </w:p>
    <w:p w14:paraId="3791D303" w14:textId="77777777" w:rsidR="00E94023" w:rsidRDefault="00E94023" w:rsidP="00E94023">
      <w:pPr>
        <w:pStyle w:val="Heading3"/>
      </w:pPr>
      <w:bookmarkStart w:id="25" w:name="_Toc204844026"/>
      <w:r>
        <w:t>Teaching and learning activity</w:t>
      </w:r>
      <w:bookmarkEnd w:id="25"/>
    </w:p>
    <w:p w14:paraId="7058F952" w14:textId="7B819374" w:rsidR="00E94023" w:rsidRDefault="00410610" w:rsidP="00E94023">
      <w:r>
        <w:t>S</w:t>
      </w:r>
      <w:r w:rsidRPr="008B169D">
        <w:t xml:space="preserve">tudents apply Pythagoras’ theorem </w:t>
      </w:r>
      <w:r w:rsidR="009F3970">
        <w:t>to</w:t>
      </w:r>
      <w:r w:rsidRPr="008B169D">
        <w:t xml:space="preserve"> the Cartesian plane to derive and graph the equation of a circle and its semicircle</w:t>
      </w:r>
      <w:r>
        <w:t xml:space="preserve"> with the centre at the origin</w:t>
      </w:r>
      <w:r w:rsidR="00E94023">
        <w:t>.</w:t>
      </w:r>
    </w:p>
    <w:p w14:paraId="2061B9D3" w14:textId="77777777" w:rsidR="00E94023" w:rsidRPr="00A669B0" w:rsidRDefault="00E94023" w:rsidP="00E94023">
      <w:pPr>
        <w:pStyle w:val="Heading3"/>
      </w:pPr>
      <w:bookmarkStart w:id="26" w:name="_Toc204844027"/>
      <w:r>
        <w:t>Content</w:t>
      </w:r>
      <w:bookmarkEnd w:id="26"/>
    </w:p>
    <w:p w14:paraId="4860F41F" w14:textId="77777777" w:rsidR="00F3310D" w:rsidRPr="009E7FCC" w:rsidRDefault="00F3310D" w:rsidP="00F3310D">
      <w:pPr>
        <w:pStyle w:val="ListBullet"/>
        <w:numPr>
          <w:ilvl w:val="0"/>
          <w:numId w:val="3"/>
        </w:numPr>
        <w:rPr>
          <w:lang w:eastAsia="en-AU"/>
        </w:rPr>
      </w:pPr>
      <w:r w:rsidRPr="009E7FCC">
        <w:rPr>
          <w:lang w:eastAsia="en-AU"/>
        </w:rPr>
        <w:t xml:space="preserve">Derive the equation of a circle of radius </w:t>
      </w:r>
      <m:oMath>
        <m:r>
          <w:rPr>
            <w:rFonts w:ascii="Cambria Math" w:hAnsi="Cambria Math" w:cs="Cambria Math"/>
            <w:lang w:eastAsia="en-AU"/>
          </w:rPr>
          <m:t>r</m:t>
        </m:r>
      </m:oMath>
      <w:r w:rsidRPr="009E7FCC">
        <w:rPr>
          <w:lang w:eastAsia="en-AU"/>
        </w:rPr>
        <w:t xml:space="preserve"> with centre at the origin by considering Pythagoras’ theorem </w:t>
      </w:r>
    </w:p>
    <w:p w14:paraId="4A82293F" w14:textId="77777777" w:rsidR="00F3310D" w:rsidRPr="00154738" w:rsidRDefault="00F3310D" w:rsidP="00F3310D">
      <w:pPr>
        <w:pStyle w:val="ListBullet"/>
        <w:numPr>
          <w:ilvl w:val="0"/>
          <w:numId w:val="3"/>
        </w:numPr>
        <w:rPr>
          <w:lang w:eastAsia="en-AU"/>
        </w:rPr>
      </w:pPr>
      <w:r w:rsidRPr="00154738">
        <w:rPr>
          <w:lang w:eastAsia="en-AU"/>
        </w:rPr>
        <w:t xml:space="preserve">Graph circles of the form </w:t>
      </w:r>
      <m:oMath>
        <m:r>
          <w:rPr>
            <w:rFonts w:ascii="Cambria Math" w:hAnsi="Cambria Math" w:cs="Cambria Math"/>
            <w:lang w:eastAsia="en-AU"/>
          </w:rPr>
          <m:t>x</m:t>
        </m:r>
        <m:r>
          <w:rPr>
            <w:rFonts w:ascii="Cambria Math" w:hAnsi="Cambria Math"/>
            <w:lang w:eastAsia="en-AU"/>
          </w:rPr>
          <m:t xml:space="preserve">² + </m:t>
        </m:r>
        <m:r>
          <w:rPr>
            <w:rFonts w:ascii="Cambria Math" w:hAnsi="Cambria Math" w:cs="Cambria Math"/>
            <w:lang w:eastAsia="en-AU"/>
          </w:rPr>
          <m:t>y</m:t>
        </m:r>
        <m:r>
          <w:rPr>
            <w:rFonts w:ascii="Cambria Math" w:hAnsi="Cambria Math"/>
            <w:lang w:eastAsia="en-AU"/>
          </w:rPr>
          <m:t xml:space="preserve">² = </m:t>
        </m:r>
        <m:r>
          <w:rPr>
            <w:rFonts w:ascii="Cambria Math" w:hAnsi="Cambria Math" w:cs="Cambria Math"/>
            <w:lang w:eastAsia="en-AU"/>
          </w:rPr>
          <m:t>r</m:t>
        </m:r>
        <m:r>
          <w:rPr>
            <w:rFonts w:ascii="Cambria Math" w:hAnsi="Cambria Math"/>
            <w:lang w:eastAsia="en-AU"/>
          </w:rPr>
          <m:t>²</m:t>
        </m:r>
      </m:oMath>
      <w:r w:rsidRPr="00154738">
        <w:rPr>
          <w:lang w:eastAsia="en-AU"/>
        </w:rPr>
        <w:t xml:space="preserve"> from their equations </w:t>
      </w:r>
    </w:p>
    <w:p w14:paraId="7E752382" w14:textId="77777777" w:rsidR="00F3310D" w:rsidRPr="00154738" w:rsidRDefault="00F3310D" w:rsidP="00F3310D">
      <w:pPr>
        <w:pStyle w:val="ListBullet"/>
        <w:numPr>
          <w:ilvl w:val="0"/>
          <w:numId w:val="3"/>
        </w:numPr>
        <w:rPr>
          <w:lang w:eastAsia="en-AU"/>
        </w:rPr>
      </w:pPr>
      <w:r w:rsidRPr="00154738">
        <w:rPr>
          <w:lang w:eastAsia="en-AU"/>
        </w:rPr>
        <w:t xml:space="preserve">Determine the equation of a circle of the form </w:t>
      </w:r>
      <m:oMath>
        <m:r>
          <w:rPr>
            <w:rFonts w:ascii="Cambria Math" w:hAnsi="Cambria Math" w:cs="Cambria Math"/>
            <w:lang w:eastAsia="en-AU"/>
          </w:rPr>
          <m:t>x</m:t>
        </m:r>
        <m:r>
          <w:rPr>
            <w:rFonts w:ascii="Cambria Math" w:hAnsi="Cambria Math"/>
            <w:lang w:eastAsia="en-AU"/>
          </w:rPr>
          <m:t xml:space="preserve">² + </m:t>
        </m:r>
        <m:r>
          <w:rPr>
            <w:rFonts w:ascii="Cambria Math" w:hAnsi="Cambria Math" w:cs="Cambria Math"/>
            <w:lang w:eastAsia="en-AU"/>
          </w:rPr>
          <m:t>y</m:t>
        </m:r>
        <m:r>
          <w:rPr>
            <w:rFonts w:ascii="Cambria Math" w:hAnsi="Cambria Math"/>
            <w:lang w:eastAsia="en-AU"/>
          </w:rPr>
          <m:t xml:space="preserve">² = </m:t>
        </m:r>
        <m:r>
          <w:rPr>
            <w:rFonts w:ascii="Cambria Math" w:hAnsi="Cambria Math" w:cs="Cambria Math"/>
            <w:lang w:eastAsia="en-AU"/>
          </w:rPr>
          <m:t>r</m:t>
        </m:r>
        <m:r>
          <w:rPr>
            <w:rFonts w:ascii="Cambria Math" w:hAnsi="Cambria Math"/>
            <w:lang w:eastAsia="en-AU"/>
          </w:rPr>
          <m:t>²</m:t>
        </m:r>
      </m:oMath>
      <w:r w:rsidRPr="00154738">
        <w:rPr>
          <w:lang w:eastAsia="en-AU"/>
        </w:rPr>
        <w:t xml:space="preserve"> given its graph </w:t>
      </w:r>
    </w:p>
    <w:p w14:paraId="29223D97" w14:textId="6D9E9849" w:rsidR="00E94023" w:rsidRPr="00F3310D" w:rsidRDefault="00F3310D" w:rsidP="00F3310D">
      <w:pPr>
        <w:pStyle w:val="ListBullet"/>
        <w:numPr>
          <w:ilvl w:val="0"/>
          <w:numId w:val="3"/>
        </w:numPr>
        <w:rPr>
          <w:lang w:eastAsia="en-AU"/>
        </w:rPr>
      </w:pPr>
      <w:r w:rsidRPr="00DF3FDC">
        <w:rPr>
          <w:lang w:eastAsia="en-AU"/>
        </w:rPr>
        <w:t xml:space="preserve">Identify and graph the semicircles </w:t>
      </w:r>
      <m:oMath>
        <m:r>
          <w:rPr>
            <w:rFonts w:ascii="Cambria Math" w:hAnsi="Cambria Math" w:cs="Cambria Math"/>
            <w:lang w:eastAsia="en-AU"/>
          </w:rPr>
          <m:t>y</m:t>
        </m:r>
        <m:r>
          <w:rPr>
            <w:rFonts w:ascii="Cambria Math" w:hAnsi="Cambria Math"/>
            <w:lang w:eastAsia="en-AU"/>
          </w:rPr>
          <m:t xml:space="preserve"> = </m:t>
        </m:r>
        <m:rad>
          <m:radPr>
            <m:degHide m:val="1"/>
            <m:ctrlPr>
              <w:rPr>
                <w:rFonts w:ascii="Cambria Math" w:hAnsi="Cambria Math"/>
                <w:i/>
                <w:lang w:eastAsia="en-AU"/>
              </w:rPr>
            </m:ctrlPr>
          </m:radPr>
          <m:deg/>
          <m:e>
            <m:r>
              <w:rPr>
                <w:rFonts w:ascii="Cambria Math" w:hAnsi="Cambria Math" w:cs="Cambria Math"/>
                <w:lang w:eastAsia="en-AU"/>
              </w:rPr>
              <m:t>r</m:t>
            </m:r>
            <m:r>
              <w:rPr>
                <w:rFonts w:ascii="Cambria Math" w:hAnsi="Cambria Math"/>
                <w:lang w:eastAsia="en-AU"/>
              </w:rPr>
              <m:t xml:space="preserve">² - </m:t>
            </m:r>
            <m:r>
              <w:rPr>
                <w:rFonts w:ascii="Cambria Math" w:hAnsi="Cambria Math" w:cs="Cambria Math"/>
                <w:lang w:eastAsia="en-AU"/>
              </w:rPr>
              <m:t>x</m:t>
            </m:r>
            <m:r>
              <w:rPr>
                <w:rFonts w:ascii="Cambria Math" w:hAnsi="Cambria Math"/>
                <w:lang w:eastAsia="en-AU"/>
              </w:rPr>
              <m:t>²</m:t>
            </m:r>
          </m:e>
        </m:rad>
        <m:r>
          <w:rPr>
            <w:rFonts w:ascii="Cambria Math" w:hAnsi="Cambria Math"/>
            <w:lang w:eastAsia="en-AU"/>
          </w:rPr>
          <m:t xml:space="preserve">, </m:t>
        </m:r>
        <m:r>
          <w:rPr>
            <w:rFonts w:ascii="Cambria Math" w:hAnsi="Cambria Math" w:cs="Cambria Math"/>
            <w:lang w:eastAsia="en-AU"/>
          </w:rPr>
          <m:t>y</m:t>
        </m:r>
        <m:r>
          <w:rPr>
            <w:rFonts w:ascii="Cambria Math" w:hAnsi="Cambria Math"/>
            <w:lang w:eastAsia="en-AU"/>
          </w:rPr>
          <m:t xml:space="preserve"> = -</m:t>
        </m:r>
        <m:rad>
          <m:radPr>
            <m:degHide m:val="1"/>
            <m:ctrlPr>
              <w:rPr>
                <w:rFonts w:ascii="Cambria Math" w:hAnsi="Cambria Math"/>
                <w:i/>
                <w:lang w:eastAsia="en-AU"/>
              </w:rPr>
            </m:ctrlPr>
          </m:radPr>
          <m:deg/>
          <m:e>
            <m:sSup>
              <m:sSupPr>
                <m:ctrlPr>
                  <w:rPr>
                    <w:rFonts w:ascii="Cambria Math" w:hAnsi="Cambria Math"/>
                    <w:i/>
                    <w:lang w:eastAsia="en-AU"/>
                  </w:rPr>
                </m:ctrlPr>
              </m:sSupPr>
              <m:e>
                <m:r>
                  <w:rPr>
                    <w:rFonts w:ascii="Cambria Math" w:hAnsi="Cambria Math" w:cs="Cambria Math"/>
                    <w:lang w:eastAsia="en-AU"/>
                  </w:rPr>
                  <m:t>r</m:t>
                </m:r>
                <m:ctrlPr>
                  <w:rPr>
                    <w:rFonts w:ascii="Cambria Math" w:hAnsi="Cambria Math" w:cs="Cambria Math"/>
                    <w:i/>
                    <w:lang w:eastAsia="en-AU"/>
                  </w:rPr>
                </m:ctrlPr>
              </m:e>
              <m:sup>
                <m:r>
                  <w:rPr>
                    <w:rFonts w:ascii="Cambria Math" w:hAnsi="Cambria Math"/>
                    <w:lang w:eastAsia="en-AU"/>
                  </w:rPr>
                  <m:t>2</m:t>
                </m:r>
              </m:sup>
            </m:sSup>
            <m:r>
              <w:rPr>
                <w:rFonts w:ascii="Cambria Math" w:hAnsi="Cambria Math"/>
                <w:lang w:eastAsia="en-AU"/>
              </w:rPr>
              <m:t xml:space="preserve">- </m:t>
            </m:r>
            <m:sSup>
              <m:sSupPr>
                <m:ctrlPr>
                  <w:rPr>
                    <w:rFonts w:ascii="Cambria Math" w:hAnsi="Cambria Math"/>
                    <w:i/>
                    <w:lang w:eastAsia="en-AU"/>
                  </w:rPr>
                </m:ctrlPr>
              </m:sSupPr>
              <m:e>
                <m:r>
                  <w:rPr>
                    <w:rFonts w:ascii="Cambria Math" w:hAnsi="Cambria Math" w:cs="Cambria Math"/>
                    <w:lang w:eastAsia="en-AU"/>
                  </w:rPr>
                  <m:t>x</m:t>
                </m:r>
              </m:e>
              <m:sup>
                <m:r>
                  <w:rPr>
                    <w:rFonts w:ascii="Cambria Math" w:hAnsi="Cambria Math"/>
                    <w:lang w:eastAsia="en-AU"/>
                  </w:rPr>
                  <m:t>2</m:t>
                </m:r>
              </m:sup>
            </m:sSup>
          </m:e>
        </m:rad>
        <m:r>
          <w:rPr>
            <w:rFonts w:ascii="Cambria Math" w:hAnsi="Cambria Math"/>
            <w:lang w:eastAsia="en-AU"/>
          </w:rPr>
          <m:t xml:space="preserve">, </m:t>
        </m:r>
      </m:oMath>
      <w:r w:rsidRPr="00DF3FDC">
        <w:rPr>
          <w:lang w:eastAsia="en-AU"/>
        </w:rPr>
        <w:t xml:space="preserve">and </w:t>
      </w:r>
      <m:oMath>
        <m:r>
          <w:rPr>
            <w:rFonts w:ascii="Cambria Math" w:hAnsi="Cambria Math" w:cs="Cambria Math"/>
            <w:lang w:eastAsia="en-AU"/>
          </w:rPr>
          <m:t>x</m:t>
        </m:r>
        <m:r>
          <w:rPr>
            <w:rFonts w:ascii="Cambria Math" w:hAnsi="Cambria Math"/>
            <w:lang w:eastAsia="en-AU"/>
          </w:rPr>
          <m:t xml:space="preserve"> = </m:t>
        </m:r>
        <m:rad>
          <m:radPr>
            <m:degHide m:val="1"/>
            <m:ctrlPr>
              <w:rPr>
                <w:rFonts w:ascii="Cambria Math" w:hAnsi="Cambria Math"/>
                <w:i/>
                <w:lang w:eastAsia="en-AU"/>
              </w:rPr>
            </m:ctrlPr>
          </m:radPr>
          <m:deg/>
          <m:e>
            <m:r>
              <w:rPr>
                <w:rFonts w:ascii="Cambria Math" w:hAnsi="Cambria Math" w:cs="Cambria Math"/>
                <w:lang w:eastAsia="en-AU"/>
              </w:rPr>
              <m:t>r</m:t>
            </m:r>
            <m:r>
              <w:rPr>
                <w:rFonts w:ascii="Cambria Math" w:hAnsi="Cambria Math"/>
                <w:lang w:eastAsia="en-AU"/>
              </w:rPr>
              <m:t xml:space="preserve">² - </m:t>
            </m:r>
            <m:r>
              <w:rPr>
                <w:rFonts w:ascii="Cambria Math" w:hAnsi="Cambria Math" w:cs="Cambria Math"/>
                <w:lang w:eastAsia="en-AU"/>
              </w:rPr>
              <m:t>y</m:t>
            </m:r>
            <m:r>
              <w:rPr>
                <w:rFonts w:ascii="Cambria Math" w:hAnsi="Cambria Math"/>
                <w:lang w:eastAsia="en-AU"/>
              </w:rPr>
              <m:t>²</m:t>
            </m:r>
          </m:e>
        </m:rad>
        <m:r>
          <w:rPr>
            <w:rFonts w:ascii="Cambria Math" w:hAnsi="Cambria Math"/>
            <w:lang w:eastAsia="en-AU"/>
          </w:rPr>
          <m:t>, x = -</m:t>
        </m:r>
        <m:rad>
          <m:radPr>
            <m:degHide m:val="1"/>
            <m:ctrlPr>
              <w:rPr>
                <w:rFonts w:ascii="Cambria Math" w:hAnsi="Cambria Math"/>
                <w:i/>
                <w:lang w:eastAsia="en-AU"/>
              </w:rPr>
            </m:ctrlPr>
          </m:radPr>
          <m:deg/>
          <m:e>
            <m:sSup>
              <m:sSupPr>
                <m:ctrlPr>
                  <w:rPr>
                    <w:rFonts w:ascii="Cambria Math" w:hAnsi="Cambria Math"/>
                    <w:i/>
                    <w:lang w:eastAsia="en-AU"/>
                  </w:rPr>
                </m:ctrlPr>
              </m:sSupPr>
              <m:e>
                <m:r>
                  <w:rPr>
                    <w:rFonts w:ascii="Cambria Math" w:hAnsi="Cambria Math" w:cs="Cambria Math"/>
                    <w:lang w:eastAsia="en-AU"/>
                  </w:rPr>
                  <m:t>r</m:t>
                </m:r>
                <m:ctrlPr>
                  <w:rPr>
                    <w:rFonts w:ascii="Cambria Math" w:hAnsi="Cambria Math" w:cs="Cambria Math"/>
                    <w:i/>
                    <w:lang w:eastAsia="en-AU"/>
                  </w:rPr>
                </m:ctrlPr>
              </m:e>
              <m:sup>
                <m:r>
                  <w:rPr>
                    <w:rFonts w:ascii="Cambria Math" w:hAnsi="Cambria Math"/>
                    <w:lang w:eastAsia="en-AU"/>
                  </w:rPr>
                  <m:t>2</m:t>
                </m:r>
              </m:sup>
            </m:sSup>
            <m:r>
              <w:rPr>
                <w:rFonts w:ascii="Cambria Math" w:hAnsi="Cambria Math"/>
                <w:lang w:eastAsia="en-AU"/>
              </w:rPr>
              <m:t xml:space="preserve">- </m:t>
            </m:r>
            <m:sSup>
              <m:sSupPr>
                <m:ctrlPr>
                  <w:rPr>
                    <w:rFonts w:ascii="Cambria Math" w:hAnsi="Cambria Math"/>
                    <w:i/>
                    <w:lang w:eastAsia="en-AU"/>
                  </w:rPr>
                </m:ctrlPr>
              </m:sSupPr>
              <m:e>
                <m:r>
                  <w:rPr>
                    <w:rFonts w:ascii="Cambria Math" w:hAnsi="Cambria Math" w:cs="Cambria Math"/>
                    <w:lang w:eastAsia="en-AU"/>
                  </w:rPr>
                  <m:t>y</m:t>
                </m:r>
              </m:e>
              <m:sup>
                <m:r>
                  <w:rPr>
                    <w:rFonts w:ascii="Cambria Math" w:hAnsi="Cambria Math"/>
                    <w:lang w:eastAsia="en-AU"/>
                  </w:rPr>
                  <m:t>2</m:t>
                </m:r>
              </m:sup>
            </m:sSup>
          </m:e>
        </m:rad>
      </m:oMath>
    </w:p>
    <w:p w14:paraId="21A19C5B" w14:textId="77777777" w:rsidR="00E94023" w:rsidRDefault="00E94023" w:rsidP="00E94023">
      <w:r>
        <w:br w:type="page"/>
      </w:r>
    </w:p>
    <w:p w14:paraId="4FF80202" w14:textId="60A8B55D" w:rsidR="00E94023" w:rsidRDefault="00E94023" w:rsidP="00E94023">
      <w:pPr>
        <w:pStyle w:val="Caption"/>
      </w:pPr>
      <w:r>
        <w:lastRenderedPageBreak/>
        <w:t xml:space="preserve">Table </w:t>
      </w:r>
      <w:r w:rsidR="00637F20">
        <w:t>4</w:t>
      </w:r>
      <w:r>
        <w:t xml:space="preserve"> – </w:t>
      </w:r>
      <w:r w:rsidRPr="000B54C4">
        <w:t>lesson sequence and details</w:t>
      </w:r>
    </w:p>
    <w:tbl>
      <w:tblPr>
        <w:tblStyle w:val="Tableheader"/>
        <w:tblW w:w="5011"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7083"/>
        <w:gridCol w:w="3827"/>
        <w:gridCol w:w="3684"/>
      </w:tblGrid>
      <w:tr w:rsidR="00E94023" w14:paraId="72135BB3" w14:textId="77777777" w:rsidTr="0010665D">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7" w:type="pct"/>
          </w:tcPr>
          <w:p w14:paraId="7871F458" w14:textId="26872A1E" w:rsidR="00E94023" w:rsidRPr="00993381" w:rsidRDefault="00D30569" w:rsidP="002E7AB9">
            <w:r>
              <w:t>Lesson details</w:t>
            </w:r>
          </w:p>
        </w:tc>
        <w:tc>
          <w:tcPr>
            <w:tcW w:w="1311" w:type="pct"/>
          </w:tcPr>
          <w:p w14:paraId="46B7CA35" w14:textId="704587F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30569">
              <w:t>r</w:t>
            </w:r>
            <w:r w:rsidRPr="00993381">
              <w:t>esources</w:t>
            </w:r>
          </w:p>
        </w:tc>
        <w:tc>
          <w:tcPr>
            <w:tcW w:w="1262" w:type="pct"/>
          </w:tcPr>
          <w:p w14:paraId="13D51F02"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54FE6D58" w14:textId="77777777" w:rsidTr="0010665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27" w:type="pct"/>
          </w:tcPr>
          <w:p w14:paraId="6BB1E945" w14:textId="03AF2B00" w:rsidR="00E94023" w:rsidRPr="001B3234" w:rsidRDefault="00A95C4C" w:rsidP="002E7AB9">
            <w:pPr>
              <w:rPr>
                <w:b/>
                <w:bCs/>
              </w:rPr>
            </w:pPr>
            <w:r>
              <w:rPr>
                <w:b/>
                <w:bCs/>
              </w:rPr>
              <w:t>Circles and semicircles</w:t>
            </w:r>
          </w:p>
          <w:p w14:paraId="234EF707" w14:textId="20DF4979" w:rsidR="00E94023" w:rsidRPr="00D42A89" w:rsidRDefault="00E94023" w:rsidP="002E7AB9">
            <w:pPr>
              <w:rPr>
                <w:bCs/>
              </w:rPr>
            </w:pPr>
            <w:r w:rsidRPr="001B3234">
              <w:rPr>
                <w:b/>
              </w:rPr>
              <w:t>Duration</w:t>
            </w:r>
            <w:r w:rsidRPr="001B3234">
              <w:rPr>
                <w:rStyle w:val="Strong"/>
                <w:b w:val="0"/>
              </w:rPr>
              <w:t>:</w:t>
            </w:r>
            <w:r>
              <w:rPr>
                <w:bCs/>
              </w:rPr>
              <w:t xml:space="preserve"> </w:t>
            </w:r>
            <w:r w:rsidR="003C1F34">
              <w:rPr>
                <w:bCs/>
              </w:rPr>
              <w:t>1–2</w:t>
            </w:r>
            <w:r w:rsidR="00A95C4C">
              <w:rPr>
                <w:bCs/>
              </w:rPr>
              <w:t xml:space="preserve"> lesson</w:t>
            </w:r>
            <w:r w:rsidR="00966760">
              <w:rPr>
                <w:bCs/>
              </w:rPr>
              <w:t>s</w:t>
            </w:r>
          </w:p>
          <w:p w14:paraId="27677DDE" w14:textId="77777777" w:rsidR="00E94023" w:rsidRPr="001B3234" w:rsidRDefault="00E94023" w:rsidP="002E7AB9">
            <w:pPr>
              <w:rPr>
                <w:b/>
                <w:bCs/>
              </w:rPr>
            </w:pPr>
            <w:r w:rsidRPr="001B3234">
              <w:rPr>
                <w:b/>
                <w:bCs/>
              </w:rPr>
              <w:t>Learning intentions</w:t>
            </w:r>
          </w:p>
          <w:p w14:paraId="2CDC8934" w14:textId="77777777" w:rsidR="00130BB4" w:rsidRDefault="00130BB4" w:rsidP="00F344A9">
            <w:pPr>
              <w:pStyle w:val="ListBullet"/>
              <w:numPr>
                <w:ilvl w:val="0"/>
                <w:numId w:val="3"/>
              </w:numPr>
              <w:rPr>
                <w:lang w:eastAsia="zh-CN"/>
              </w:rPr>
            </w:pPr>
            <w:r>
              <w:rPr>
                <w:lang w:eastAsia="zh-CN"/>
              </w:rPr>
              <w:t xml:space="preserve">To be able to derive and determine the equation of a circle in the form </w:t>
            </w: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Pr>
                <w:lang w:eastAsia="zh-CN"/>
              </w:rPr>
              <w:t>.</w:t>
            </w:r>
          </w:p>
          <w:p w14:paraId="6C158CA4" w14:textId="614774FF" w:rsidR="00E94023" w:rsidRPr="00993381" w:rsidRDefault="00130BB4" w:rsidP="00F344A9">
            <w:pPr>
              <w:pStyle w:val="ListBullet"/>
              <w:numPr>
                <w:ilvl w:val="0"/>
                <w:numId w:val="3"/>
              </w:numPr>
              <w:mirrorIndents w:val="0"/>
              <w:rPr>
                <w:b/>
                <w:bCs/>
              </w:rPr>
            </w:pPr>
            <w:r>
              <w:rPr>
                <w:lang w:eastAsia="zh-CN"/>
              </w:rPr>
              <w:t>To understand how to represent the equation of a semicircle</w:t>
            </w:r>
            <w:r w:rsidR="00E94023">
              <w:rPr>
                <w:bCs/>
              </w:rPr>
              <w:t>.</w:t>
            </w:r>
          </w:p>
          <w:p w14:paraId="11C17268" w14:textId="77777777" w:rsidR="00E94023" w:rsidRPr="001B3234" w:rsidRDefault="00E94023" w:rsidP="002E7AB9">
            <w:pPr>
              <w:rPr>
                <w:b/>
                <w:bCs/>
              </w:rPr>
            </w:pPr>
            <w:r w:rsidRPr="001B3234">
              <w:rPr>
                <w:b/>
                <w:bCs/>
              </w:rPr>
              <w:t>Success criteria</w:t>
            </w:r>
          </w:p>
          <w:p w14:paraId="3380AF8C" w14:textId="77777777" w:rsidR="00F344A9" w:rsidRDefault="00F344A9" w:rsidP="00F344A9">
            <w:pPr>
              <w:pStyle w:val="ListBullet"/>
              <w:numPr>
                <w:ilvl w:val="0"/>
                <w:numId w:val="3"/>
              </w:numPr>
            </w:pPr>
            <w:r>
              <w:t>I can explain and justify how the equation of a circle is derived from Pythagoras’ theorem on the Cartesian plane.</w:t>
            </w:r>
          </w:p>
          <w:p w14:paraId="6ADB6F6A" w14:textId="77777777" w:rsidR="00F344A9" w:rsidRDefault="00F344A9" w:rsidP="00F344A9">
            <w:pPr>
              <w:pStyle w:val="ListBullet"/>
              <w:numPr>
                <w:ilvl w:val="0"/>
                <w:numId w:val="3"/>
              </w:numPr>
            </w:pPr>
            <w:r w:rsidRPr="00BE23C3">
              <w:t xml:space="preserve">I can </w:t>
            </w:r>
            <w:r>
              <w:t xml:space="preserve">interpret and apply </w:t>
            </w:r>
            <w:r w:rsidRPr="00BE23C3">
              <w:t>the equation of a circle to accurately draw its graph on the Cartesian plane</w:t>
            </w:r>
            <w:r>
              <w:t xml:space="preserve">. </w:t>
            </w:r>
          </w:p>
          <w:p w14:paraId="201C7563" w14:textId="51001FF0" w:rsidR="00E94023" w:rsidRPr="001A3C15" w:rsidRDefault="00F344A9" w:rsidP="00F344A9">
            <w:pPr>
              <w:pStyle w:val="ListBullet"/>
              <w:numPr>
                <w:ilvl w:val="0"/>
                <w:numId w:val="3"/>
              </w:numPr>
              <w:mirrorIndents w:val="0"/>
              <w:rPr>
                <w:b/>
              </w:rPr>
            </w:pPr>
            <w:r>
              <w:t>I can rearrange the equation of a circle to represent semicircles</w:t>
            </w:r>
            <w:r w:rsidR="00E94023">
              <w:t>.</w:t>
            </w:r>
          </w:p>
        </w:tc>
        <w:tc>
          <w:tcPr>
            <w:tcW w:w="1311" w:type="pct"/>
          </w:tcPr>
          <w:p w14:paraId="10B70580" w14:textId="5AD4BF6C" w:rsidR="00E94023" w:rsidRDefault="0062245E"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Circles and semicircles </w:t>
            </w:r>
            <w:r w:rsidR="00E94023">
              <w:t>PowerPoint</w:t>
            </w:r>
          </w:p>
          <w:p w14:paraId="585AA7E3" w14:textId="2A677BCB" w:rsidR="00E94023" w:rsidRDefault="000D7146"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62245E">
              <w:t>lass set of Appendix A and B</w:t>
            </w:r>
            <w:r>
              <w:t>, printed</w:t>
            </w:r>
          </w:p>
        </w:tc>
        <w:tc>
          <w:tcPr>
            <w:tcW w:w="1262" w:type="pct"/>
          </w:tcPr>
          <w:p w14:paraId="28E785A2"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37A68030" w14:textId="77777777" w:rsidR="00E94023" w:rsidRPr="00541868" w:rsidRDefault="00E94023" w:rsidP="00E94023">
      <w:pPr>
        <w:pStyle w:val="Heading1"/>
      </w:pPr>
      <w:bookmarkStart w:id="27" w:name="_Toc204844028"/>
      <w:r w:rsidRPr="00541868">
        <w:lastRenderedPageBreak/>
        <w:t>Lesson sequence and details</w:t>
      </w:r>
      <w:bookmarkEnd w:id="27"/>
    </w:p>
    <w:p w14:paraId="0990904D" w14:textId="5470F4EF" w:rsidR="00E94023" w:rsidRDefault="00E94023" w:rsidP="00E94023">
      <w:pPr>
        <w:pStyle w:val="Heading2"/>
      </w:pPr>
      <w:bookmarkStart w:id="28" w:name="_Toc204844029"/>
      <w:r w:rsidRPr="00775539">
        <w:t xml:space="preserve">Learning episode </w:t>
      </w:r>
      <w:r w:rsidR="00A54E3D" w:rsidRPr="00775539">
        <w:t>5</w:t>
      </w:r>
      <w:r w:rsidRPr="00775539">
        <w:t xml:space="preserve"> – </w:t>
      </w:r>
      <w:r w:rsidR="00D30569">
        <w:t>d</w:t>
      </w:r>
      <w:r w:rsidR="00A54E3D" w:rsidRPr="00775539">
        <w:t>omain and range</w:t>
      </w:r>
      <w:bookmarkEnd w:id="28"/>
    </w:p>
    <w:p w14:paraId="09FC8BCE" w14:textId="77777777" w:rsidR="00E94023" w:rsidRDefault="00E94023" w:rsidP="00E94023">
      <w:pPr>
        <w:pStyle w:val="Heading3"/>
      </w:pPr>
      <w:bookmarkStart w:id="29" w:name="_Toc204844030"/>
      <w:r>
        <w:t>Teaching and learning activity</w:t>
      </w:r>
      <w:bookmarkEnd w:id="29"/>
    </w:p>
    <w:p w14:paraId="388C094C" w14:textId="2CC1BC23" w:rsidR="00E94023" w:rsidRDefault="00E9017F" w:rsidP="00E94023">
      <w:r>
        <w:t>Students learn how to determine and describe the domain and range of functions and relations using worded descriptions, inequalities and interval notation</w:t>
      </w:r>
      <w:r w:rsidR="00E94023">
        <w:t>.</w:t>
      </w:r>
    </w:p>
    <w:p w14:paraId="6F4D6992" w14:textId="77777777" w:rsidR="00E94023" w:rsidRPr="00A669B0" w:rsidRDefault="00E94023" w:rsidP="00E94023">
      <w:pPr>
        <w:pStyle w:val="Heading3"/>
      </w:pPr>
      <w:bookmarkStart w:id="30" w:name="_Toc204844031"/>
      <w:r>
        <w:t>Content</w:t>
      </w:r>
      <w:bookmarkEnd w:id="30"/>
    </w:p>
    <w:p w14:paraId="15B083E2" w14:textId="77777777" w:rsidR="00AE5CFD" w:rsidRPr="00AE5CFD" w:rsidRDefault="00AE5CFD" w:rsidP="00AE5CFD">
      <w:pPr>
        <w:pStyle w:val="ListBullet"/>
        <w:numPr>
          <w:ilvl w:val="0"/>
          <w:numId w:val="3"/>
        </w:numPr>
        <w:rPr>
          <w:rFonts w:eastAsiaTheme="majorEastAsia"/>
          <w:szCs w:val="22"/>
        </w:rPr>
      </w:pPr>
      <w:r w:rsidRPr="00AE5CFD">
        <w:rPr>
          <w:szCs w:val="22"/>
        </w:rPr>
        <w:t xml:space="preserve">Define the domain of a function </w:t>
      </w:r>
      <m:oMath>
        <m:r>
          <w:rPr>
            <w:rFonts w:ascii="Cambria Math" w:hAnsi="Cambria Math"/>
            <w:szCs w:val="22"/>
          </w:rPr>
          <m:t>f</m:t>
        </m:r>
      </m:oMath>
      <w:r w:rsidRPr="00AE5CFD">
        <w:rPr>
          <w:szCs w:val="22"/>
        </w:rPr>
        <w:t xml:space="preserve"> as the set of real numbers on which </w:t>
      </w:r>
      <m:oMath>
        <m:r>
          <w:rPr>
            <w:rFonts w:ascii="Cambria Math" w:hAnsi="Cambria Math"/>
            <w:szCs w:val="22"/>
          </w:rPr>
          <m:t>f</m:t>
        </m:r>
      </m:oMath>
      <w:r w:rsidRPr="00AE5CFD">
        <w:rPr>
          <w:szCs w:val="22"/>
        </w:rPr>
        <w:t xml:space="preserve"> is defined</w:t>
      </w:r>
    </w:p>
    <w:p w14:paraId="07D7F264" w14:textId="37E145A6" w:rsidR="00E94023" w:rsidRPr="0044262D" w:rsidRDefault="00AE5CFD" w:rsidP="00AE5CFD">
      <w:pPr>
        <w:pStyle w:val="ListBullet"/>
        <w:numPr>
          <w:ilvl w:val="0"/>
          <w:numId w:val="3"/>
        </w:numPr>
        <w:rPr>
          <w:rFonts w:eastAsiaTheme="majorEastAsia"/>
          <w:szCs w:val="22"/>
        </w:rPr>
      </w:pPr>
      <w:r w:rsidRPr="0044262D">
        <w:rPr>
          <w:szCs w:val="22"/>
        </w:rPr>
        <w:t xml:space="preserve">Define the range of a function </w:t>
      </w:r>
      <m:oMath>
        <m:r>
          <w:rPr>
            <w:rFonts w:ascii="Cambria Math" w:hAnsi="Cambria Math"/>
            <w:szCs w:val="22"/>
          </w:rPr>
          <m:t>f</m:t>
        </m:r>
      </m:oMath>
      <w:r w:rsidRPr="0044262D">
        <w:rPr>
          <w:szCs w:val="22"/>
        </w:rPr>
        <w:t xml:space="preserve"> as the set of values of </w:t>
      </w:r>
      <m:oMath>
        <m:r>
          <w:rPr>
            <w:rFonts w:ascii="Cambria Math" w:hAnsi="Cambria Math"/>
            <w:szCs w:val="22"/>
          </w:rPr>
          <m:t>f(x)</m:t>
        </m:r>
      </m:oMath>
      <w:r w:rsidRPr="0044262D">
        <w:rPr>
          <w:szCs w:val="22"/>
        </w:rPr>
        <w:t xml:space="preserve"> obtained as </w:t>
      </w:r>
      <m:oMath>
        <m:r>
          <w:rPr>
            <w:rFonts w:ascii="Cambria Math" w:hAnsi="Cambria Math"/>
            <w:szCs w:val="22"/>
          </w:rPr>
          <m:t>x</m:t>
        </m:r>
      </m:oMath>
      <w:r w:rsidRPr="0044262D">
        <w:rPr>
          <w:szCs w:val="22"/>
        </w:rPr>
        <w:t xml:space="preserve"> varies over the domain of </w:t>
      </w:r>
      <m:oMath>
        <m:r>
          <w:rPr>
            <w:rFonts w:ascii="Cambria Math" w:hAnsi="Cambria Math"/>
            <w:szCs w:val="22"/>
          </w:rPr>
          <m:t>f</m:t>
        </m:r>
      </m:oMath>
    </w:p>
    <w:p w14:paraId="3341136B" w14:textId="77777777" w:rsidR="0044262D" w:rsidRPr="0044262D" w:rsidRDefault="0044262D" w:rsidP="0044262D">
      <w:pPr>
        <w:pStyle w:val="ListBullet"/>
        <w:numPr>
          <w:ilvl w:val="0"/>
          <w:numId w:val="3"/>
        </w:numPr>
        <w:rPr>
          <w:rFonts w:eastAsiaTheme="majorEastAsia"/>
          <w:szCs w:val="22"/>
        </w:rPr>
      </w:pPr>
      <w:r w:rsidRPr="0044262D">
        <w:rPr>
          <w:szCs w:val="22"/>
        </w:rPr>
        <w:t>Extend the definitions of domain and range to relations</w:t>
      </w:r>
    </w:p>
    <w:p w14:paraId="6292C357" w14:textId="77777777" w:rsidR="0044262D" w:rsidRPr="0044262D" w:rsidRDefault="0044262D" w:rsidP="0044262D">
      <w:pPr>
        <w:pStyle w:val="ListBullet"/>
        <w:numPr>
          <w:ilvl w:val="0"/>
          <w:numId w:val="3"/>
        </w:numPr>
        <w:rPr>
          <w:rFonts w:eastAsiaTheme="majorEastAsia"/>
          <w:szCs w:val="22"/>
        </w:rPr>
      </w:pPr>
      <w:r w:rsidRPr="0044262D">
        <w:rPr>
          <w:szCs w:val="22"/>
        </w:rPr>
        <w:t>Recognise domains and ranges of functions and relations given in interval notation, as inequalities and as worded descriptions</w:t>
      </w:r>
    </w:p>
    <w:p w14:paraId="027A8C9F" w14:textId="65A8E48D" w:rsidR="00E94023" w:rsidRPr="0044262D" w:rsidRDefault="0044262D" w:rsidP="0044262D">
      <w:pPr>
        <w:pStyle w:val="ListBullet"/>
        <w:numPr>
          <w:ilvl w:val="0"/>
          <w:numId w:val="3"/>
        </w:numPr>
        <w:rPr>
          <w:rFonts w:cs="Times New Roman"/>
          <w:szCs w:val="22"/>
        </w:rPr>
      </w:pPr>
      <w:r w:rsidRPr="0044262D">
        <w:rPr>
          <w:szCs w:val="22"/>
        </w:rPr>
        <w:t>Determine and describe the domain and range of functions and relations, using interval notation, inequalities or worded descriptions</w:t>
      </w:r>
    </w:p>
    <w:p w14:paraId="32715C45" w14:textId="77777777" w:rsidR="00E94023" w:rsidRDefault="00E94023" w:rsidP="00E94023">
      <w:r>
        <w:br w:type="page"/>
      </w:r>
    </w:p>
    <w:p w14:paraId="41ED98DD" w14:textId="74CF9B40" w:rsidR="00E94023" w:rsidRDefault="00E94023" w:rsidP="00E94023">
      <w:pPr>
        <w:pStyle w:val="Caption"/>
      </w:pPr>
      <w:r>
        <w:lastRenderedPageBreak/>
        <w:t xml:space="preserve">Table </w:t>
      </w:r>
      <w:r w:rsidR="006127CA">
        <w:t>5</w:t>
      </w:r>
      <w:r>
        <w:t xml:space="preserve"> – </w:t>
      </w:r>
      <w:r w:rsidRPr="000B54C4">
        <w:t>lesson sequence and details</w:t>
      </w:r>
    </w:p>
    <w:tbl>
      <w:tblPr>
        <w:tblStyle w:val="Tableheader"/>
        <w:tblW w:w="5097"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659"/>
        <w:gridCol w:w="4023"/>
        <w:gridCol w:w="4163"/>
      </w:tblGrid>
      <w:tr w:rsidR="00E94023" w14:paraId="6D09806D" w14:textId="77777777" w:rsidTr="0054092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243" w:type="pct"/>
          </w:tcPr>
          <w:p w14:paraId="530E1FF0" w14:textId="2347072E" w:rsidR="00E94023" w:rsidRPr="00993381" w:rsidRDefault="00D30569" w:rsidP="002E7AB9">
            <w:r>
              <w:t>Lesson details</w:t>
            </w:r>
          </w:p>
        </w:tc>
        <w:tc>
          <w:tcPr>
            <w:tcW w:w="1355" w:type="pct"/>
          </w:tcPr>
          <w:p w14:paraId="5FEC293B" w14:textId="76EB3E28"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30569">
              <w:t>r</w:t>
            </w:r>
            <w:r w:rsidRPr="00993381">
              <w:t>esources</w:t>
            </w:r>
          </w:p>
        </w:tc>
        <w:tc>
          <w:tcPr>
            <w:tcW w:w="1403" w:type="pct"/>
          </w:tcPr>
          <w:p w14:paraId="01F69D9F"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367140EB" w14:textId="77777777" w:rsidTr="0054092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243" w:type="pct"/>
          </w:tcPr>
          <w:p w14:paraId="2090C120" w14:textId="46DD70CA" w:rsidR="00E94023" w:rsidRPr="001B3234" w:rsidRDefault="00BA2AFF" w:rsidP="002E7AB9">
            <w:pPr>
              <w:rPr>
                <w:b/>
                <w:bCs/>
              </w:rPr>
            </w:pPr>
            <w:r>
              <w:rPr>
                <w:b/>
                <w:bCs/>
              </w:rPr>
              <w:t>Domain and range</w:t>
            </w:r>
          </w:p>
          <w:p w14:paraId="6C4DA5D7" w14:textId="1F8716F1" w:rsidR="00E94023" w:rsidRPr="00D42A89" w:rsidRDefault="00E94023" w:rsidP="002E7AB9">
            <w:pPr>
              <w:rPr>
                <w:bCs/>
              </w:rPr>
            </w:pPr>
            <w:r w:rsidRPr="001B3234">
              <w:rPr>
                <w:b/>
              </w:rPr>
              <w:t>Duration</w:t>
            </w:r>
            <w:r w:rsidRPr="001B3234">
              <w:rPr>
                <w:rStyle w:val="Strong"/>
                <w:b w:val="0"/>
              </w:rPr>
              <w:t>:</w:t>
            </w:r>
            <w:r>
              <w:rPr>
                <w:bCs/>
              </w:rPr>
              <w:t xml:space="preserve"> </w:t>
            </w:r>
            <w:r w:rsidR="00A63896">
              <w:t>1–2 lessons</w:t>
            </w:r>
          </w:p>
          <w:p w14:paraId="79E0124D" w14:textId="77777777" w:rsidR="00E94023" w:rsidRPr="001B3234" w:rsidRDefault="00E94023" w:rsidP="002E7AB9">
            <w:pPr>
              <w:rPr>
                <w:b/>
                <w:bCs/>
              </w:rPr>
            </w:pPr>
            <w:r w:rsidRPr="001B3234">
              <w:rPr>
                <w:b/>
                <w:bCs/>
              </w:rPr>
              <w:t>Learning intentions</w:t>
            </w:r>
          </w:p>
          <w:p w14:paraId="5017721F" w14:textId="27D89B89" w:rsidR="00EC61A2" w:rsidRPr="0082311A" w:rsidRDefault="00EC61A2" w:rsidP="00EC61A2">
            <w:pPr>
              <w:pStyle w:val="ListBullet"/>
              <w:numPr>
                <w:ilvl w:val="0"/>
                <w:numId w:val="3"/>
              </w:numPr>
            </w:pPr>
            <w:r w:rsidRPr="0082311A">
              <w:t xml:space="preserve">To understand the concepts of domain and range </w:t>
            </w:r>
            <w:r>
              <w:t>and how they apply to</w:t>
            </w:r>
            <w:r w:rsidRPr="0082311A">
              <w:t xml:space="preserve"> functions and relations.</w:t>
            </w:r>
          </w:p>
          <w:p w14:paraId="242B1513" w14:textId="0908F74B" w:rsidR="00E94023" w:rsidRPr="00993381" w:rsidRDefault="00D16FA0" w:rsidP="00EC61A2">
            <w:pPr>
              <w:pStyle w:val="ListBullet"/>
              <w:numPr>
                <w:ilvl w:val="0"/>
                <w:numId w:val="3"/>
              </w:numPr>
              <w:rPr>
                <w:b/>
                <w:bCs/>
              </w:rPr>
            </w:pPr>
            <w:r w:rsidRPr="0082311A">
              <w:t>To be able to describe the domain and range of functions and relations</w:t>
            </w:r>
            <w:r w:rsidR="00E94023">
              <w:rPr>
                <w:bCs/>
              </w:rPr>
              <w:t>.</w:t>
            </w:r>
          </w:p>
          <w:p w14:paraId="236F73C4" w14:textId="77777777" w:rsidR="00E94023" w:rsidRPr="001B3234" w:rsidRDefault="00E94023" w:rsidP="002E7AB9">
            <w:pPr>
              <w:rPr>
                <w:b/>
                <w:bCs/>
              </w:rPr>
            </w:pPr>
            <w:r w:rsidRPr="001B3234">
              <w:rPr>
                <w:b/>
                <w:bCs/>
              </w:rPr>
              <w:t>Success criteria</w:t>
            </w:r>
          </w:p>
          <w:p w14:paraId="5024D339" w14:textId="77777777" w:rsidR="002A0383" w:rsidRDefault="002A0383" w:rsidP="00EC61A2">
            <w:pPr>
              <w:pStyle w:val="ListBullet"/>
              <w:numPr>
                <w:ilvl w:val="0"/>
                <w:numId w:val="3"/>
              </w:numPr>
            </w:pPr>
            <w:r>
              <w:t>I can define the domain and range of a function or relation.</w:t>
            </w:r>
          </w:p>
          <w:p w14:paraId="2FC81656" w14:textId="77777777" w:rsidR="002A0383" w:rsidRDefault="002A0383" w:rsidP="00EC61A2">
            <w:pPr>
              <w:pStyle w:val="ListBullet"/>
              <w:numPr>
                <w:ilvl w:val="0"/>
                <w:numId w:val="3"/>
              </w:numPr>
            </w:pPr>
            <w:r>
              <w:t>I can describe the domain and range using worded descriptions or inequalities.</w:t>
            </w:r>
          </w:p>
          <w:p w14:paraId="0B10A8EA" w14:textId="3A11D1BC" w:rsidR="00E94023" w:rsidRPr="001A3C15" w:rsidRDefault="002A0383" w:rsidP="00EC61A2">
            <w:pPr>
              <w:pStyle w:val="ListBullet"/>
              <w:numPr>
                <w:ilvl w:val="0"/>
                <w:numId w:val="3"/>
              </w:numPr>
              <w:mirrorIndents w:val="0"/>
              <w:rPr>
                <w:b/>
              </w:rPr>
            </w:pPr>
            <w:r>
              <w:t xml:space="preserve">I can </w:t>
            </w:r>
            <w:r w:rsidR="00EA4A9B">
              <w:t>describe</w:t>
            </w:r>
            <w:r>
              <w:t xml:space="preserve"> the domain and range using interval notation.</w:t>
            </w:r>
          </w:p>
        </w:tc>
        <w:tc>
          <w:tcPr>
            <w:tcW w:w="1355" w:type="pct"/>
          </w:tcPr>
          <w:p w14:paraId="09E4C39F" w14:textId="77777777" w:rsidR="001B6A7C" w:rsidRDefault="001B6A7C" w:rsidP="001B6A7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Domain and range</w:t>
            </w:r>
            <w:r>
              <w:t xml:space="preserve"> PowerPoint</w:t>
            </w:r>
          </w:p>
          <w:p w14:paraId="192CD567" w14:textId="13E97F2B" w:rsidR="00E94023" w:rsidRDefault="00BE39C2" w:rsidP="002E7AB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per pair of students</w:t>
            </w:r>
          </w:p>
          <w:p w14:paraId="6C37DF38" w14:textId="1142865A" w:rsidR="00E94023" w:rsidRDefault="008B565C"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EC3DB9">
              <w:t>lass set of Appendix A</w:t>
            </w:r>
          </w:p>
        </w:tc>
        <w:tc>
          <w:tcPr>
            <w:tcW w:w="1403" w:type="pct"/>
          </w:tcPr>
          <w:p w14:paraId="367B6227"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31D44D8A" w14:textId="77777777" w:rsidR="00E94023" w:rsidRPr="00541868" w:rsidRDefault="00E94023" w:rsidP="00E94023">
      <w:r w:rsidRPr="00541868">
        <w:br w:type="page"/>
      </w:r>
    </w:p>
    <w:p w14:paraId="38AF7CA0" w14:textId="77777777" w:rsidR="00E94023" w:rsidRPr="00541868" w:rsidRDefault="00E94023" w:rsidP="00E94023">
      <w:pPr>
        <w:pStyle w:val="Heading1"/>
      </w:pPr>
      <w:bookmarkStart w:id="31" w:name="_Toc204844032"/>
      <w:r w:rsidRPr="00541868">
        <w:lastRenderedPageBreak/>
        <w:t>Lesson sequence and details</w:t>
      </w:r>
      <w:bookmarkEnd w:id="31"/>
    </w:p>
    <w:p w14:paraId="3F4CE9A1" w14:textId="3BD395DC" w:rsidR="00E94023" w:rsidRDefault="00E94023" w:rsidP="00E94023">
      <w:pPr>
        <w:pStyle w:val="Heading2"/>
      </w:pPr>
      <w:bookmarkStart w:id="32" w:name="_Toc204844033"/>
      <w:r w:rsidRPr="0083453E">
        <w:t xml:space="preserve">Learning episode </w:t>
      </w:r>
      <w:r w:rsidR="0071134C" w:rsidRPr="0083453E">
        <w:t>6</w:t>
      </w:r>
      <w:r w:rsidRPr="0083453E">
        <w:t xml:space="preserve"> – </w:t>
      </w:r>
      <w:r w:rsidR="008B565C">
        <w:t>c</w:t>
      </w:r>
      <w:r w:rsidR="0071134C" w:rsidRPr="0083453E">
        <w:t>omposite functions</w:t>
      </w:r>
      <w:bookmarkEnd w:id="32"/>
    </w:p>
    <w:p w14:paraId="04ABA7B9" w14:textId="77777777" w:rsidR="00E94023" w:rsidRDefault="00E94023" w:rsidP="00E94023">
      <w:pPr>
        <w:pStyle w:val="Heading3"/>
      </w:pPr>
      <w:bookmarkStart w:id="33" w:name="_Toc204844034"/>
      <w:r>
        <w:t>Teaching and learning activity</w:t>
      </w:r>
      <w:bookmarkEnd w:id="33"/>
    </w:p>
    <w:p w14:paraId="484E1CB4" w14:textId="2F87178A" w:rsidR="00E94023" w:rsidRDefault="00240FB1" w:rsidP="00E94023">
      <w:r w:rsidRPr="005A1A65">
        <w:t xml:space="preserve">Students are introduced to composite functions through visual representations, before deepening their understanding through function machines and </w:t>
      </w:r>
      <w:r w:rsidR="00FD35C2">
        <w:t>Amplify (</w:t>
      </w:r>
      <w:r w:rsidRPr="005A1A65">
        <w:t>Desmos</w:t>
      </w:r>
      <w:r w:rsidR="00FD35C2">
        <w:t>)</w:t>
      </w:r>
      <w:r w:rsidRPr="005A1A65">
        <w:t xml:space="preserve"> activities</w:t>
      </w:r>
      <w:r>
        <w:t>. Students then formally define and d</w:t>
      </w:r>
      <w:r w:rsidRPr="0063792C">
        <w:t>etermine the equations of composite functions</w:t>
      </w:r>
      <w:r w:rsidR="00E94023">
        <w:t>.</w:t>
      </w:r>
    </w:p>
    <w:p w14:paraId="77AFFD94" w14:textId="77777777" w:rsidR="00E94023" w:rsidRPr="00A669B0" w:rsidRDefault="00E94023" w:rsidP="00E94023">
      <w:pPr>
        <w:pStyle w:val="Heading3"/>
      </w:pPr>
      <w:bookmarkStart w:id="34" w:name="_Toc204844035"/>
      <w:r>
        <w:t>Content</w:t>
      </w:r>
      <w:bookmarkEnd w:id="34"/>
    </w:p>
    <w:p w14:paraId="7B79B884" w14:textId="7B6619AA" w:rsidR="008E27B6" w:rsidRPr="0063792C" w:rsidRDefault="008E27B6" w:rsidP="008E27B6">
      <w:pPr>
        <w:numPr>
          <w:ilvl w:val="0"/>
          <w:numId w:val="3"/>
        </w:numPr>
        <w:rPr>
          <w:b/>
          <w:bCs/>
        </w:rPr>
      </w:pPr>
      <w:r w:rsidRPr="0063792C">
        <w:t xml:space="preserve">Use the composite function </w:t>
      </w:r>
      <w:r w:rsidRPr="0063792C">
        <w:rPr>
          <w:rFonts w:ascii="Cambria Math" w:hAnsi="Cambria Math" w:cs="Cambria Math"/>
        </w:rPr>
        <w:t>𝑓</w:t>
      </w:r>
      <w:r w:rsidRPr="0063792C">
        <w:t>(</w:t>
      </w:r>
      <w:r w:rsidRPr="0063792C">
        <w:rPr>
          <w:rFonts w:ascii="Cambria Math" w:hAnsi="Cambria Math" w:cs="Cambria Math"/>
        </w:rPr>
        <w:t>𝑔</w:t>
      </w:r>
      <w:r w:rsidRPr="0063792C">
        <w:t>(</w:t>
      </w:r>
      <w:r w:rsidRPr="0063792C">
        <w:rPr>
          <w:rFonts w:ascii="Cambria Math" w:hAnsi="Cambria Math" w:cs="Cambria Math"/>
        </w:rPr>
        <w:t>𝑥</w:t>
      </w:r>
      <w:r w:rsidRPr="0063792C">
        <w:t xml:space="preserve">)), where the output of </w:t>
      </w:r>
      <w:r w:rsidRPr="0063792C">
        <w:rPr>
          <w:rFonts w:ascii="Cambria Math" w:hAnsi="Cambria Math" w:cs="Cambria Math"/>
        </w:rPr>
        <w:t>𝑔</w:t>
      </w:r>
      <w:r w:rsidRPr="0063792C">
        <w:t>(</w:t>
      </w:r>
      <w:r w:rsidRPr="0063792C">
        <w:rPr>
          <w:rFonts w:ascii="Cambria Math" w:hAnsi="Cambria Math" w:cs="Cambria Math"/>
        </w:rPr>
        <w:t>𝑥</w:t>
      </w:r>
      <w:r w:rsidRPr="0063792C">
        <w:t xml:space="preserve">) becomes the input of </w:t>
      </w:r>
      <w:r w:rsidRPr="0063792C">
        <w:rPr>
          <w:rFonts w:ascii="Cambria Math" w:hAnsi="Cambria Math" w:cs="Cambria Math"/>
        </w:rPr>
        <w:t>𝑓</w:t>
      </w:r>
      <w:r w:rsidRPr="0063792C">
        <w:t>(</w:t>
      </w:r>
      <w:r w:rsidRPr="0063792C">
        <w:rPr>
          <w:rFonts w:ascii="Cambria Math" w:hAnsi="Cambria Math" w:cs="Cambria Math"/>
        </w:rPr>
        <w:t>𝑥</w:t>
      </w:r>
      <w:r w:rsidRPr="0063792C">
        <w:t>)</w:t>
      </w:r>
    </w:p>
    <w:p w14:paraId="586A679A" w14:textId="74074F5A" w:rsidR="00E94023" w:rsidRPr="00FA22BE" w:rsidRDefault="008E27B6" w:rsidP="008E27B6">
      <w:pPr>
        <w:pStyle w:val="ListBullet"/>
        <w:numPr>
          <w:ilvl w:val="0"/>
          <w:numId w:val="3"/>
        </w:numPr>
        <w:rPr>
          <w:rFonts w:cs="Times New Roman"/>
        </w:rPr>
      </w:pPr>
      <w:r w:rsidRPr="0063792C">
        <w:t>Determine the equations of composite functions</w:t>
      </w:r>
    </w:p>
    <w:p w14:paraId="05156B4C" w14:textId="77777777" w:rsidR="00E94023" w:rsidRDefault="00E94023" w:rsidP="00E94023">
      <w:r>
        <w:br w:type="page"/>
      </w:r>
    </w:p>
    <w:p w14:paraId="21C1E8C0" w14:textId="3EB68781" w:rsidR="00E94023" w:rsidRDefault="00E94023" w:rsidP="00E94023">
      <w:pPr>
        <w:pStyle w:val="Caption"/>
      </w:pPr>
      <w:r>
        <w:lastRenderedPageBreak/>
        <w:t xml:space="preserve">Table </w:t>
      </w:r>
      <w:r w:rsidR="00654B5F">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7083"/>
        <w:gridCol w:w="3314"/>
        <w:gridCol w:w="4165"/>
      </w:tblGrid>
      <w:tr w:rsidR="00E94023" w14:paraId="7B9B50F9" w14:textId="77777777" w:rsidTr="00F411DD">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32" w:type="pct"/>
          </w:tcPr>
          <w:p w14:paraId="270AD2B0" w14:textId="1A0AD652" w:rsidR="00E94023" w:rsidRPr="00993381" w:rsidRDefault="008B565C" w:rsidP="002E7AB9">
            <w:r>
              <w:t>Lesson details</w:t>
            </w:r>
          </w:p>
        </w:tc>
        <w:tc>
          <w:tcPr>
            <w:tcW w:w="1138" w:type="pct"/>
          </w:tcPr>
          <w:p w14:paraId="6541619B" w14:textId="16F39794"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B565C">
              <w:t>r</w:t>
            </w:r>
            <w:r w:rsidRPr="00993381">
              <w:t>esources</w:t>
            </w:r>
          </w:p>
        </w:tc>
        <w:tc>
          <w:tcPr>
            <w:tcW w:w="1430" w:type="pct"/>
          </w:tcPr>
          <w:p w14:paraId="184A75F1"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3F64F6BE" w14:textId="77777777" w:rsidTr="00F411DD">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432" w:type="pct"/>
          </w:tcPr>
          <w:p w14:paraId="107E6A07" w14:textId="7C8C9460" w:rsidR="00E94023" w:rsidRPr="001B3234" w:rsidRDefault="00743AA7" w:rsidP="002E7AB9">
            <w:pPr>
              <w:rPr>
                <w:b/>
                <w:bCs/>
              </w:rPr>
            </w:pPr>
            <w:r>
              <w:rPr>
                <w:b/>
                <w:bCs/>
              </w:rPr>
              <w:t>Composite notation</w:t>
            </w:r>
            <w:r w:rsidR="00E94023" w:rsidRPr="001B3234">
              <w:rPr>
                <w:b/>
                <w:bCs/>
              </w:rPr>
              <w:t xml:space="preserve"> </w:t>
            </w:r>
          </w:p>
          <w:p w14:paraId="5CB654E6" w14:textId="3394325F" w:rsidR="00E94023" w:rsidRPr="00D42A89" w:rsidRDefault="00E94023" w:rsidP="002E7AB9">
            <w:pPr>
              <w:rPr>
                <w:bCs/>
              </w:rPr>
            </w:pPr>
            <w:r w:rsidRPr="001B3234">
              <w:rPr>
                <w:b/>
              </w:rPr>
              <w:t>Duration</w:t>
            </w:r>
            <w:r w:rsidRPr="001B3234">
              <w:rPr>
                <w:rStyle w:val="Strong"/>
                <w:b w:val="0"/>
              </w:rPr>
              <w:t>:</w:t>
            </w:r>
            <w:r>
              <w:rPr>
                <w:bCs/>
              </w:rPr>
              <w:t xml:space="preserve"> </w:t>
            </w:r>
            <w:r w:rsidR="00B53B4B">
              <w:t>1 lesson</w:t>
            </w:r>
          </w:p>
          <w:p w14:paraId="59E3EAE6" w14:textId="77777777" w:rsidR="00E94023" w:rsidRPr="001B3234" w:rsidRDefault="00E94023" w:rsidP="002E7AB9">
            <w:pPr>
              <w:rPr>
                <w:b/>
                <w:bCs/>
              </w:rPr>
            </w:pPr>
            <w:r w:rsidRPr="001B3234">
              <w:rPr>
                <w:b/>
                <w:bCs/>
              </w:rPr>
              <w:t>Learning intentions</w:t>
            </w:r>
          </w:p>
          <w:p w14:paraId="5CDA05D9" w14:textId="77777777" w:rsidR="00FF6FCE" w:rsidRDefault="00FF6FCE" w:rsidP="005E58ED">
            <w:pPr>
              <w:pStyle w:val="ListBullet"/>
              <w:numPr>
                <w:ilvl w:val="0"/>
                <w:numId w:val="3"/>
              </w:numPr>
              <w:rPr>
                <w:lang w:eastAsia="zh-CN"/>
              </w:rPr>
            </w:pPr>
            <w:r>
              <w:rPr>
                <w:lang w:eastAsia="zh-CN"/>
              </w:rPr>
              <w:t>To u</w:t>
            </w:r>
            <w:r w:rsidRPr="00BF7B60">
              <w:rPr>
                <w:lang w:eastAsia="zh-CN"/>
              </w:rPr>
              <w:t>nderstand and use composite functions, where the output of one function becomes the input of another</w:t>
            </w:r>
            <w:r>
              <w:rPr>
                <w:lang w:eastAsia="zh-CN"/>
              </w:rPr>
              <w:t>.</w:t>
            </w:r>
          </w:p>
          <w:p w14:paraId="6E8E60CB" w14:textId="49E1A044" w:rsidR="00E94023" w:rsidRPr="00FF6FCE" w:rsidRDefault="00FF6FCE" w:rsidP="005E58ED">
            <w:pPr>
              <w:pStyle w:val="ListBullet"/>
              <w:numPr>
                <w:ilvl w:val="0"/>
                <w:numId w:val="3"/>
              </w:numPr>
              <w:rPr>
                <w:lang w:eastAsia="zh-CN"/>
              </w:rPr>
            </w:pPr>
            <w:r>
              <w:rPr>
                <w:lang w:eastAsia="zh-CN"/>
              </w:rPr>
              <w:t>To d</w:t>
            </w:r>
            <w:r w:rsidRPr="004C29D5">
              <w:rPr>
                <w:lang w:eastAsia="zh-CN"/>
              </w:rPr>
              <w:t>etermine the equation of a composite function.</w:t>
            </w:r>
          </w:p>
          <w:p w14:paraId="672438C4" w14:textId="77777777" w:rsidR="00E94023" w:rsidRPr="001B3234" w:rsidRDefault="00E94023" w:rsidP="002E7AB9">
            <w:pPr>
              <w:rPr>
                <w:b/>
                <w:bCs/>
              </w:rPr>
            </w:pPr>
            <w:r w:rsidRPr="001B3234">
              <w:rPr>
                <w:b/>
                <w:bCs/>
              </w:rPr>
              <w:t>Success criteria</w:t>
            </w:r>
          </w:p>
          <w:p w14:paraId="488B9233" w14:textId="77777777" w:rsidR="005E58ED" w:rsidRDefault="005E58ED" w:rsidP="005E58ED">
            <w:pPr>
              <w:pStyle w:val="ListBullet"/>
              <w:numPr>
                <w:ilvl w:val="0"/>
                <w:numId w:val="3"/>
              </w:numPr>
            </w:pPr>
            <w:r>
              <w:t>I can a</w:t>
            </w:r>
            <w:r w:rsidRPr="004F7A34">
              <w:t>ccurately evaluate a composite function for a given input.</w:t>
            </w:r>
          </w:p>
          <w:p w14:paraId="2D749CC0" w14:textId="77777777" w:rsidR="005E58ED" w:rsidRDefault="005E58ED" w:rsidP="005E58ED">
            <w:pPr>
              <w:pStyle w:val="ListBullet"/>
              <w:numPr>
                <w:ilvl w:val="0"/>
                <w:numId w:val="3"/>
              </w:numPr>
            </w:pPr>
            <w:r>
              <w:t xml:space="preserve">I can determine </w:t>
            </w:r>
            <w:r w:rsidRPr="00E9101B">
              <w:t xml:space="preserve">the equation of a composite function </w:t>
            </w:r>
            <w:r>
              <w:t>by substitution</w:t>
            </w:r>
            <w:r w:rsidRPr="00E9101B">
              <w:t>.</w:t>
            </w:r>
          </w:p>
          <w:p w14:paraId="5477C57A" w14:textId="6DAE2CA4" w:rsidR="00E94023" w:rsidRPr="001A3C15" w:rsidRDefault="005E58ED" w:rsidP="005E58ED">
            <w:pPr>
              <w:pStyle w:val="ListBullet"/>
              <w:numPr>
                <w:ilvl w:val="0"/>
                <w:numId w:val="3"/>
              </w:numPr>
              <w:mirrorIndents w:val="0"/>
              <w:rPr>
                <w:b/>
              </w:rPr>
            </w:pPr>
            <w:r>
              <w:t>I can identify and correct common mistakes when forming or evaluating composite functions</w:t>
            </w:r>
            <w:r w:rsidR="00E94023">
              <w:t>.</w:t>
            </w:r>
          </w:p>
        </w:tc>
        <w:tc>
          <w:tcPr>
            <w:tcW w:w="1138" w:type="pct"/>
          </w:tcPr>
          <w:p w14:paraId="0DC8C514" w14:textId="77777777" w:rsidR="00C813F6" w:rsidRDefault="00C813F6" w:rsidP="00C813F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Composite functions </w:t>
            </w:r>
            <w:r>
              <w:t>PowerPoint</w:t>
            </w:r>
          </w:p>
          <w:p w14:paraId="11DFC692" w14:textId="055E4E28" w:rsidR="00E94023" w:rsidRDefault="0095509E" w:rsidP="002E7AB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per pair of students</w:t>
            </w:r>
          </w:p>
          <w:p w14:paraId="0F919EC0" w14:textId="743D000C" w:rsidR="00E94023" w:rsidRDefault="008B565C"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D362DB">
              <w:t>lass set of Appendix A and B</w:t>
            </w:r>
            <w:r w:rsidR="00903C83">
              <w:t>, printed</w:t>
            </w:r>
          </w:p>
        </w:tc>
        <w:tc>
          <w:tcPr>
            <w:tcW w:w="1430" w:type="pct"/>
          </w:tcPr>
          <w:p w14:paraId="6083E7EA"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1F5A9EBB" w14:textId="77777777" w:rsidR="00E94023" w:rsidRPr="00541868" w:rsidRDefault="00E94023" w:rsidP="00E94023">
      <w:r w:rsidRPr="00541868">
        <w:br w:type="page"/>
      </w:r>
    </w:p>
    <w:p w14:paraId="72883F40" w14:textId="77777777" w:rsidR="00E94023" w:rsidRPr="00541868" w:rsidRDefault="00E94023" w:rsidP="00E94023">
      <w:pPr>
        <w:pStyle w:val="Heading1"/>
      </w:pPr>
      <w:bookmarkStart w:id="35" w:name="_Toc204844036"/>
      <w:r w:rsidRPr="00541868">
        <w:lastRenderedPageBreak/>
        <w:t>Lesson sequence and details</w:t>
      </w:r>
      <w:bookmarkEnd w:id="35"/>
    </w:p>
    <w:p w14:paraId="6FEF79DA" w14:textId="0A09B923" w:rsidR="00E94023" w:rsidRDefault="00E94023" w:rsidP="00E94023">
      <w:pPr>
        <w:pStyle w:val="Heading2"/>
      </w:pPr>
      <w:bookmarkStart w:id="36" w:name="_Toc204844037"/>
      <w:r w:rsidRPr="00C1632D">
        <w:t xml:space="preserve">Learning episode </w:t>
      </w:r>
      <w:r w:rsidR="00A24AAB" w:rsidRPr="00C1632D">
        <w:t>7</w:t>
      </w:r>
      <w:r w:rsidRPr="00C1632D">
        <w:t xml:space="preserve"> – </w:t>
      </w:r>
      <w:r w:rsidR="00D65B19">
        <w:t>o</w:t>
      </w:r>
      <w:r w:rsidR="00A24AAB" w:rsidRPr="00C1632D">
        <w:t>dd and even functions</w:t>
      </w:r>
      <w:bookmarkEnd w:id="36"/>
    </w:p>
    <w:p w14:paraId="512286EC" w14:textId="77777777" w:rsidR="00E94023" w:rsidRDefault="00E94023" w:rsidP="00E94023">
      <w:pPr>
        <w:pStyle w:val="Heading3"/>
      </w:pPr>
      <w:bookmarkStart w:id="37" w:name="_Toc204844038"/>
      <w:r>
        <w:t>Teaching and learning activity</w:t>
      </w:r>
      <w:bookmarkEnd w:id="37"/>
    </w:p>
    <w:p w14:paraId="349EE6C6" w14:textId="279CCE89" w:rsidR="00E94023" w:rsidRDefault="0014022E" w:rsidP="00E94023">
      <w:r w:rsidRPr="00B63287">
        <w:t>Students analyse line and rotational symmetry in the graphs of functions to classify them as odd, even, or neither, before applying algebraic tests using function notation to justify their classifications</w:t>
      </w:r>
      <w:r w:rsidR="00E94023">
        <w:t>.</w:t>
      </w:r>
    </w:p>
    <w:p w14:paraId="4F080801" w14:textId="77777777" w:rsidR="00E94023" w:rsidRPr="00A669B0" w:rsidRDefault="00E94023" w:rsidP="00E94023">
      <w:pPr>
        <w:pStyle w:val="Heading3"/>
      </w:pPr>
      <w:bookmarkStart w:id="38" w:name="_Toc204844039"/>
      <w:r>
        <w:t>Content</w:t>
      </w:r>
      <w:bookmarkEnd w:id="38"/>
    </w:p>
    <w:p w14:paraId="6B9158C0" w14:textId="47BE254F" w:rsidR="009F162A" w:rsidRPr="00F530EA" w:rsidRDefault="009F162A" w:rsidP="009F162A">
      <w:pPr>
        <w:pStyle w:val="ListBullet"/>
        <w:rPr>
          <w:b/>
          <w:bCs/>
        </w:rPr>
      </w:pPr>
      <w:r w:rsidRPr="00F530EA">
        <w:t xml:space="preserve">Define a function to be even if its graph is unchanged under reflection in the </w:t>
      </w:r>
      <w:r w:rsidRPr="00F530EA">
        <w:rPr>
          <w:rFonts w:ascii="Cambria Math" w:hAnsi="Cambria Math" w:cs="Cambria Math"/>
        </w:rPr>
        <w:t>𝑦</w:t>
      </w:r>
      <w:r w:rsidRPr="00F530EA">
        <w:t>-axis, and odd if its graph is unchanged under rotation of 180° about the origin</w:t>
      </w:r>
    </w:p>
    <w:p w14:paraId="4206AF6B" w14:textId="64AA1519" w:rsidR="009F162A" w:rsidRPr="00F530EA" w:rsidRDefault="009F162A" w:rsidP="009F162A">
      <w:pPr>
        <w:pStyle w:val="ListBullet"/>
        <w:rPr>
          <w:b/>
          <w:bCs/>
        </w:rPr>
      </w:pPr>
      <w:r w:rsidRPr="00F530EA">
        <w:t xml:space="preserve">Develop and use the tests that a function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is odd if </w:t>
      </w:r>
      <w:r w:rsidRPr="00F530EA">
        <w:rPr>
          <w:rFonts w:ascii="Cambria Math" w:hAnsi="Cambria Math" w:cs="Cambria Math"/>
        </w:rPr>
        <w:t>𝑓</w:t>
      </w:r>
      <w:r w:rsidRPr="00F530EA">
        <w:t>(−</w:t>
      </w:r>
      <w:r w:rsidRPr="00F530EA">
        <w:rPr>
          <w:rFonts w:ascii="Cambria Math" w:hAnsi="Cambria Math" w:cs="Cambria Math"/>
        </w:rPr>
        <w:t>𝑥</w:t>
      </w:r>
      <w:r w:rsidRPr="00F530EA">
        <w:t>) =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and a function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is even if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 </w:t>
      </w:r>
      <w:r w:rsidRPr="00F530EA">
        <w:rPr>
          <w:rFonts w:ascii="Cambria Math" w:hAnsi="Cambria Math" w:cs="Cambria Math"/>
        </w:rPr>
        <w:t>𝑓</w:t>
      </w:r>
      <w:r w:rsidRPr="00F530EA">
        <w:t>(</w:t>
      </w:r>
      <w:r w:rsidRPr="00F530EA">
        <w:rPr>
          <w:rFonts w:ascii="Cambria Math" w:hAnsi="Cambria Math" w:cs="Cambria Math"/>
        </w:rPr>
        <w:t>𝑥</w:t>
      </w:r>
      <w:r w:rsidRPr="00F530EA">
        <w:t>)</w:t>
      </w:r>
    </w:p>
    <w:p w14:paraId="519092B7" w14:textId="6BF85245" w:rsidR="00E94023" w:rsidRPr="009F162A" w:rsidRDefault="009F162A" w:rsidP="009F162A">
      <w:pPr>
        <w:pStyle w:val="ListBullet"/>
        <w:rPr>
          <w:b/>
          <w:bCs/>
        </w:rPr>
      </w:pPr>
      <w:r w:rsidRPr="00F530EA">
        <w:t>Solve problems involving even and odd functions</w:t>
      </w:r>
    </w:p>
    <w:p w14:paraId="3259569E" w14:textId="77777777" w:rsidR="00E94023" w:rsidRDefault="00E94023" w:rsidP="00E94023">
      <w:r>
        <w:br w:type="page"/>
      </w:r>
    </w:p>
    <w:p w14:paraId="285CB79A" w14:textId="086F4F2B" w:rsidR="00E94023" w:rsidRDefault="00E94023" w:rsidP="00E94023">
      <w:pPr>
        <w:pStyle w:val="Caption"/>
      </w:pPr>
      <w:r>
        <w:lastRenderedPageBreak/>
        <w:t xml:space="preserve">Table </w:t>
      </w:r>
      <w:r w:rsidR="00CE780C">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3"/>
        <w:gridCol w:w="4252"/>
        <w:gridCol w:w="4077"/>
      </w:tblGrid>
      <w:tr w:rsidR="00E94023" w14:paraId="2F33C37E" w14:textId="77777777" w:rsidTr="001A041D">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7FC5E60" w14:textId="5A463F0C" w:rsidR="00E94023" w:rsidRPr="00993381" w:rsidRDefault="00D65B19" w:rsidP="002E7AB9">
            <w:r>
              <w:t>Lesson detail</w:t>
            </w:r>
            <w:r w:rsidR="00796616">
              <w:t>s</w:t>
            </w:r>
          </w:p>
        </w:tc>
        <w:tc>
          <w:tcPr>
            <w:tcW w:w="1460" w:type="pct"/>
          </w:tcPr>
          <w:p w14:paraId="77BD2AAA" w14:textId="13F50058"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65B19">
              <w:t>r</w:t>
            </w:r>
            <w:r w:rsidRPr="00993381">
              <w:t>esources</w:t>
            </w:r>
          </w:p>
        </w:tc>
        <w:tc>
          <w:tcPr>
            <w:tcW w:w="1400" w:type="pct"/>
          </w:tcPr>
          <w:p w14:paraId="2F1AB8E4" w14:textId="77777777" w:rsidR="00E94023" w:rsidRPr="00993381" w:rsidRDefault="00E94023" w:rsidP="002E7AB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94023" w14:paraId="0D514C93" w14:textId="77777777" w:rsidTr="001A041D">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FDF893E" w14:textId="04C1FA93" w:rsidR="00E94023" w:rsidRPr="001B3234" w:rsidRDefault="007E7D99" w:rsidP="002E7AB9">
            <w:pPr>
              <w:rPr>
                <w:b/>
                <w:bCs/>
              </w:rPr>
            </w:pPr>
            <w:r>
              <w:rPr>
                <w:b/>
                <w:bCs/>
              </w:rPr>
              <w:t>Odd and even functions</w:t>
            </w:r>
          </w:p>
          <w:p w14:paraId="6DA112DF" w14:textId="03C390CB" w:rsidR="00E94023" w:rsidRPr="00D42A89" w:rsidRDefault="00E94023" w:rsidP="002E7AB9">
            <w:pPr>
              <w:rPr>
                <w:bCs/>
              </w:rPr>
            </w:pPr>
            <w:r w:rsidRPr="001B3234">
              <w:rPr>
                <w:b/>
              </w:rPr>
              <w:t>Duration</w:t>
            </w:r>
            <w:r w:rsidRPr="001B3234">
              <w:rPr>
                <w:rStyle w:val="Strong"/>
                <w:b w:val="0"/>
              </w:rPr>
              <w:t>:</w:t>
            </w:r>
            <w:r>
              <w:rPr>
                <w:bCs/>
              </w:rPr>
              <w:t xml:space="preserve"> </w:t>
            </w:r>
            <w:r w:rsidR="001B256F">
              <w:t>1–2 lessons</w:t>
            </w:r>
          </w:p>
          <w:p w14:paraId="575DDEE2" w14:textId="1F4248A5" w:rsidR="00E94023" w:rsidRPr="001B3234" w:rsidRDefault="00E94023" w:rsidP="002E7AB9">
            <w:pPr>
              <w:rPr>
                <w:b/>
                <w:bCs/>
              </w:rPr>
            </w:pPr>
            <w:r w:rsidRPr="001B3234">
              <w:rPr>
                <w:b/>
                <w:bCs/>
              </w:rPr>
              <w:t>Learning intention</w:t>
            </w:r>
          </w:p>
          <w:p w14:paraId="75B84C82" w14:textId="311FF110" w:rsidR="00E94023" w:rsidRPr="00993381" w:rsidRDefault="00A36AC1" w:rsidP="008021F3">
            <w:pPr>
              <w:pStyle w:val="ListBullet"/>
              <w:numPr>
                <w:ilvl w:val="0"/>
                <w:numId w:val="3"/>
              </w:numPr>
              <w:mirrorIndents w:val="0"/>
              <w:rPr>
                <w:b/>
                <w:bCs/>
              </w:rPr>
            </w:pPr>
            <w:r>
              <w:rPr>
                <w:lang w:eastAsia="zh-CN"/>
              </w:rPr>
              <w:t xml:space="preserve">To be able to </w:t>
            </w:r>
            <w:r w:rsidRPr="000E6904">
              <w:rPr>
                <w:lang w:eastAsia="zh-CN"/>
              </w:rPr>
              <w:t>identify odd</w:t>
            </w:r>
            <w:r>
              <w:rPr>
                <w:lang w:eastAsia="zh-CN"/>
              </w:rPr>
              <w:t xml:space="preserve"> and </w:t>
            </w:r>
            <w:r w:rsidRPr="000E6904">
              <w:rPr>
                <w:lang w:eastAsia="zh-CN"/>
              </w:rPr>
              <w:t>even functions through algebraic and graphical methods</w:t>
            </w:r>
            <w:r w:rsidR="00E94023">
              <w:rPr>
                <w:bCs/>
              </w:rPr>
              <w:t>.</w:t>
            </w:r>
          </w:p>
          <w:p w14:paraId="3A5C0B24" w14:textId="77777777" w:rsidR="00E94023" w:rsidRPr="001B3234" w:rsidRDefault="00E94023" w:rsidP="002E7AB9">
            <w:pPr>
              <w:rPr>
                <w:b/>
                <w:bCs/>
              </w:rPr>
            </w:pPr>
            <w:r w:rsidRPr="001B3234">
              <w:rPr>
                <w:b/>
                <w:bCs/>
              </w:rPr>
              <w:t>Success criteria</w:t>
            </w:r>
          </w:p>
          <w:p w14:paraId="5312FFC6" w14:textId="37EE24B3" w:rsidR="008021F3" w:rsidRPr="00D4454D" w:rsidRDefault="008021F3" w:rsidP="008021F3">
            <w:pPr>
              <w:pStyle w:val="ListBullet"/>
              <w:numPr>
                <w:ilvl w:val="0"/>
                <w:numId w:val="3"/>
              </w:numPr>
            </w:pPr>
            <w:r>
              <w:t xml:space="preserve">I can </w:t>
            </w:r>
            <w:r w:rsidRPr="00D4454D">
              <w:t>justify why a graph</w:t>
            </w:r>
            <w:r>
              <w:t xml:space="preserve"> represents </w:t>
            </w:r>
            <w:r w:rsidRPr="00D4454D">
              <w:t>an odd function</w:t>
            </w:r>
            <w:r>
              <w:t>.</w:t>
            </w:r>
          </w:p>
          <w:p w14:paraId="1AEB3B34" w14:textId="6D7FEDEE" w:rsidR="008021F3" w:rsidRPr="00D4454D" w:rsidRDefault="008021F3" w:rsidP="008021F3">
            <w:pPr>
              <w:pStyle w:val="ListBullet"/>
              <w:numPr>
                <w:ilvl w:val="0"/>
                <w:numId w:val="3"/>
              </w:numPr>
            </w:pPr>
            <w:r>
              <w:t xml:space="preserve">I can </w:t>
            </w:r>
            <w:r w:rsidRPr="00D4454D">
              <w:t xml:space="preserve">justify why a graph </w:t>
            </w:r>
            <w:r>
              <w:t>represents</w:t>
            </w:r>
            <w:r w:rsidRPr="00D4454D">
              <w:t xml:space="preserve"> an even function</w:t>
            </w:r>
            <w:r>
              <w:t>.</w:t>
            </w:r>
          </w:p>
          <w:p w14:paraId="3554A989" w14:textId="4A79FFDC" w:rsidR="00E94023" w:rsidRPr="001A3C15" w:rsidRDefault="008021F3" w:rsidP="008021F3">
            <w:pPr>
              <w:pStyle w:val="ListBullet"/>
              <w:numPr>
                <w:ilvl w:val="0"/>
                <w:numId w:val="3"/>
              </w:numPr>
              <w:mirrorIndents w:val="0"/>
              <w:rPr>
                <w:b/>
              </w:rPr>
            </w:pPr>
            <w:r>
              <w:t xml:space="preserve">I can </w:t>
            </w:r>
            <w:r w:rsidRPr="00D4454D">
              <w:t>use algebraic tests to determine if a function is odd, even or neither</w:t>
            </w:r>
            <w:r>
              <w:t>.</w:t>
            </w:r>
          </w:p>
        </w:tc>
        <w:tc>
          <w:tcPr>
            <w:tcW w:w="1460" w:type="pct"/>
          </w:tcPr>
          <w:p w14:paraId="10B82027" w14:textId="77777777" w:rsidR="00796616" w:rsidRDefault="00796616" w:rsidP="0079661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Odd and even functions</w:t>
            </w:r>
            <w:r>
              <w:t xml:space="preserve"> PowerPoint</w:t>
            </w:r>
          </w:p>
          <w:p w14:paraId="0BF8C8EF" w14:textId="1EF037E5" w:rsidR="00E94023" w:rsidRDefault="00B70434" w:rsidP="002E7AB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per pair of students</w:t>
            </w:r>
          </w:p>
          <w:p w14:paraId="046B266D" w14:textId="3915D009" w:rsidR="00E94023" w:rsidRDefault="00D65B19"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w:t>
            </w:r>
            <w:r w:rsidR="001A041D">
              <w:t>lass set of Appendix B and C</w:t>
            </w:r>
            <w:r w:rsidR="00BA2974">
              <w:t>, printed</w:t>
            </w:r>
          </w:p>
          <w:p w14:paraId="7BB47BF7" w14:textId="14DAAD28" w:rsidR="001A041D" w:rsidRDefault="001A041D" w:rsidP="002E7AB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Optional – class set of Appendix A</w:t>
            </w:r>
          </w:p>
        </w:tc>
        <w:tc>
          <w:tcPr>
            <w:tcW w:w="1400" w:type="pct"/>
          </w:tcPr>
          <w:p w14:paraId="5604B2EF" w14:textId="77777777" w:rsidR="00E94023" w:rsidRDefault="00E94023" w:rsidP="002E7AB9">
            <w:pPr>
              <w:cnfStyle w:val="000000100000" w:firstRow="0" w:lastRow="0" w:firstColumn="0" w:lastColumn="0" w:oddVBand="0" w:evenVBand="0" w:oddHBand="1" w:evenHBand="0" w:firstRowFirstColumn="0" w:firstRowLastColumn="0" w:lastRowFirstColumn="0" w:lastRowLastColumn="0"/>
            </w:pPr>
          </w:p>
        </w:tc>
      </w:tr>
    </w:tbl>
    <w:p w14:paraId="02F35D67" w14:textId="77777777" w:rsidR="00E94023" w:rsidRPr="00541868" w:rsidRDefault="00E94023" w:rsidP="00E94023">
      <w:r w:rsidRPr="00541868">
        <w:br w:type="page"/>
      </w:r>
    </w:p>
    <w:p w14:paraId="44E5E51B" w14:textId="14E88102" w:rsidR="00817D48" w:rsidRPr="00CB12F2" w:rsidRDefault="001E5CDB" w:rsidP="00F3645A">
      <w:pPr>
        <w:pStyle w:val="Heading1"/>
      </w:pPr>
      <w:bookmarkStart w:id="39" w:name="_Toc112681297"/>
      <w:bookmarkStart w:id="40" w:name="_Toc204844040"/>
      <w:bookmarkEnd w:id="14"/>
      <w:r w:rsidRPr="00CB12F2">
        <w:lastRenderedPageBreak/>
        <w:t>References</w:t>
      </w:r>
      <w:bookmarkEnd w:id="39"/>
      <w:bookmarkEnd w:id="40"/>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sidRPr="004C354B">
          <w:rPr>
            <w:rStyle w:val="Hyperlink"/>
          </w:rPr>
          <w:t>https://educationstandards.nsw.edu.au/</w:t>
        </w:r>
      </w:hyperlink>
      <w:r w:rsidRPr="00A1020E">
        <w:t xml:space="preserve"> </w:t>
      </w:r>
      <w:r w:rsidRPr="00AE7FE3">
        <w:t xml:space="preserve">and the NSW Curriculum website </w:t>
      </w:r>
      <w:hyperlink r:id="rId12" w:history="1">
        <w:r w:rsidRPr="00AE7FE3">
          <w:rPr>
            <w:rStyle w:val="Hyperlink"/>
          </w:rPr>
          <w:t>https://curriculum.nsw.edu.au/home</w:t>
        </w:r>
      </w:hyperlink>
      <w:r w:rsidRPr="00AE7FE3">
        <w:t>.</w:t>
      </w:r>
    </w:p>
    <w:p w14:paraId="4588D588" w14:textId="24F11BE4" w:rsidR="008C08F0" w:rsidRDefault="00D65B19" w:rsidP="008C08F0">
      <w:hyperlink r:id="rId13" w:history="1">
        <w:r>
          <w:rPr>
            <w:rStyle w:val="Hyperlink"/>
          </w:rPr>
          <w:t>Mathematics Advanced 11–12 Syllabus</w:t>
        </w:r>
      </w:hyperlink>
      <w:r w:rsidR="008C08F0">
        <w:t xml:space="preserve"> © NSW </w:t>
      </w:r>
      <w:r w:rsidR="008C08F0" w:rsidRPr="001476BC">
        <w:t>Education</w:t>
      </w:r>
      <w:r w:rsidR="008C08F0">
        <w:t xml:space="preserve"> Standards Authority (NESA) for and on behalf of the Crown in right of the State of New South Wales, 202</w:t>
      </w:r>
      <w:r w:rsidR="002F1CCB">
        <w:t>4</w:t>
      </w:r>
      <w:r w:rsidR="008C08F0">
        <w:t>.</w:t>
      </w:r>
    </w:p>
    <w:p w14:paraId="1A8017D2" w14:textId="39EE9AC6" w:rsidR="009632AC" w:rsidRDefault="009632AC" w:rsidP="009632AC">
      <w:pPr>
        <w:spacing w:before="0" w:after="160"/>
      </w:pPr>
      <w:r w:rsidRPr="009D6823">
        <w:t>NESA (NSW Education Standards Authority) (</w:t>
      </w:r>
      <w:r>
        <w:t>202</w:t>
      </w:r>
      <w:r w:rsidR="00001FB0">
        <w:t>4</w:t>
      </w:r>
      <w:r w:rsidRPr="009D6823">
        <w:t>) ‘</w:t>
      </w:r>
      <w:hyperlink r:id="rId14" w:history="1">
        <w:r>
          <w:rPr>
            <w:rStyle w:val="Hyperlink"/>
          </w:rPr>
          <w:t>Advice on units</w:t>
        </w:r>
      </w:hyperlink>
      <w:r w:rsidRPr="009D6823">
        <w:t xml:space="preserve">’, </w:t>
      </w:r>
      <w:r>
        <w:rPr>
          <w:rStyle w:val="Emphasis"/>
        </w:rPr>
        <w:t>Programming</w:t>
      </w:r>
      <w:r w:rsidRPr="009D6823">
        <w:t xml:space="preserve">, NESA website, accessed </w:t>
      </w:r>
      <w:r>
        <w:t>28 January 2025</w:t>
      </w:r>
      <w:r w:rsidRPr="009D6823">
        <w:t>.</w:t>
      </w:r>
    </w:p>
    <w:p w14:paraId="4F7D9897" w14:textId="11B475AD" w:rsidR="00E73F2F" w:rsidRDefault="009632AC" w:rsidP="009632AC">
      <w:pPr>
        <w:sectPr w:rsidR="00E73F2F" w:rsidSect="001E5F6C">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r w:rsidRPr="009D6823">
        <w:t>NESA (202</w:t>
      </w:r>
      <w:r w:rsidR="00001FB0">
        <w:t>2</w:t>
      </w:r>
      <w:r w:rsidRPr="009D6823">
        <w:t>) ‘</w:t>
      </w:r>
      <w:hyperlink r:id="rId21"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r w:rsidR="00035437">
        <w:t>.</w:t>
      </w:r>
    </w:p>
    <w:p w14:paraId="52A8D6A1" w14:textId="523BD7CD"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E34ACB">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2"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7BD39D8" w:rsidR="00035437" w:rsidRPr="00BB3411" w:rsidRDefault="00035437" w:rsidP="00BB3411">
      <w:r w:rsidRPr="00BB3411">
        <w:t>Attribution should be given to © State of New South Wales (Department of Education), 202</w:t>
      </w:r>
      <w:r w:rsidR="00E34ACB">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4"/>
      <w:footerReference w:type="first" r:id="rId25"/>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6358D" w14:textId="77777777" w:rsidR="003F4994" w:rsidRDefault="003F4994" w:rsidP="00E51733">
      <w:r>
        <w:separator/>
      </w:r>
    </w:p>
  </w:endnote>
  <w:endnote w:type="continuationSeparator" w:id="0">
    <w:p w14:paraId="29C609C0" w14:textId="77777777" w:rsidR="003F4994" w:rsidRDefault="003F4994" w:rsidP="00E51733">
      <w:r>
        <w:continuationSeparator/>
      </w:r>
    </w:p>
  </w:endnote>
  <w:endnote w:type="continuationNotice" w:id="1">
    <w:p w14:paraId="5CC24043" w14:textId="77777777" w:rsidR="003F4994" w:rsidRDefault="003F49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5F3F6F-A04E-453A-AF06-1118CB24840A}"/>
    <w:embedBold r:id="rId2" w:fontKey="{6C955852-A03C-4923-9BE1-2725E1FE1317}"/>
    <w:embedItalic r:id="rId3" w:fontKey="{E8A0726B-9FD9-429B-A0BE-D996CCADF77D}"/>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2FA9E219-5622-4E53-834C-76CB8C08AF72}"/>
  </w:font>
  <w:font w:name="Mangal">
    <w:panose1 w:val="00000400000000000000"/>
    <w:charset w:val="00"/>
    <w:family w:val="roman"/>
    <w:pitch w:val="variable"/>
    <w:sig w:usb0="00008003" w:usb1="00000000" w:usb2="00000000" w:usb3="00000000" w:csb0="00000001" w:csb1="00000000"/>
    <w:embedRegular r:id="rId5" w:fontKey="{1714F1DA-F723-4413-9886-41AB0DDDBE4C}"/>
    <w:embedItalic r:id="rId6" w:fontKey="{94EF884D-CBFC-4232-AC03-B7FDA334129E}"/>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20D34377-5ABA-401E-BDF2-DDB2C147D10A}"/>
    <w:embedItalic r:id="rId8" w:fontKey="{67E4D43B-D7DC-4AFE-B699-EE70F76C46BE}"/>
  </w:font>
  <w:font w:name="Segoe UI">
    <w:panose1 w:val="020B0502040204020203"/>
    <w:charset w:val="00"/>
    <w:family w:val="swiss"/>
    <w:pitch w:val="variable"/>
    <w:sig w:usb0="E4002EFF" w:usb1="C000E47F" w:usb2="00000009" w:usb3="00000000" w:csb0="000001FF" w:csb1="00000000"/>
    <w:embedRegular r:id="rId9" w:fontKey="{F4C51891-A4BB-47F4-9A5F-F28CE8F9C9F9}"/>
  </w:font>
  <w:font w:name="Cambria Math">
    <w:panose1 w:val="02040503050406030204"/>
    <w:charset w:val="00"/>
    <w:family w:val="roman"/>
    <w:pitch w:val="variable"/>
    <w:sig w:usb0="E00006FF" w:usb1="420024FF" w:usb2="02000000" w:usb3="00000000" w:csb0="0000019F" w:csb1="00000000"/>
    <w:embedRegular r:id="rId10" w:fontKey="{B9E78B2A-923F-46AD-978B-D388D7C71F16}"/>
    <w:embedItalic r:id="rId11" w:fontKey="{69A1925F-D3A0-48F1-AEE6-118DF1947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C12C593"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60A63">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5F10EECA"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60A63">
      <w:rPr>
        <w:noProof/>
      </w:rPr>
      <w:t>Aug-25</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EEF67" w14:textId="77777777" w:rsidR="003F4994" w:rsidRDefault="003F4994" w:rsidP="00E51733">
      <w:r>
        <w:separator/>
      </w:r>
    </w:p>
  </w:footnote>
  <w:footnote w:type="continuationSeparator" w:id="0">
    <w:p w14:paraId="0E48A69F" w14:textId="77777777" w:rsidR="003F4994" w:rsidRDefault="003F4994" w:rsidP="00E51733">
      <w:r>
        <w:continuationSeparator/>
      </w:r>
    </w:p>
  </w:footnote>
  <w:footnote w:type="continuationNotice" w:id="1">
    <w:p w14:paraId="1A13D345" w14:textId="77777777" w:rsidR="003F4994" w:rsidRDefault="003F499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401B597E" w:rsidR="00804FFD" w:rsidRDefault="00F3645A" w:rsidP="00B105B8">
    <w:pPr>
      <w:pStyle w:val="Documentname"/>
    </w:pPr>
    <w:r w:rsidRPr="00F3645A">
      <w:t xml:space="preserve">Mathematics </w:t>
    </w:r>
    <w:r w:rsidR="00B20E55">
      <w:t>Advanced</w:t>
    </w:r>
    <w:r w:rsidR="00391FCA">
      <w:t xml:space="preserve"> </w:t>
    </w:r>
    <w:r w:rsidRPr="00F3645A">
      <w:t xml:space="preserve">Stage </w:t>
    </w:r>
    <w:r w:rsidR="00391FCA">
      <w:t>6</w:t>
    </w:r>
    <w:r w:rsidRPr="00F3645A">
      <w:t xml:space="preserve"> </w:t>
    </w:r>
    <w:r w:rsidR="001D5E5F">
      <w:t>(</w:t>
    </w:r>
    <w:r w:rsidRPr="00F3645A">
      <w:t xml:space="preserve">Year </w:t>
    </w:r>
    <w:r w:rsidR="00B20E55">
      <w:t>11</w:t>
    </w:r>
    <w:r w:rsidR="001D5E5F">
      <w:t>)</w:t>
    </w:r>
    <w:r w:rsidRPr="00F3645A">
      <w:t xml:space="preserve"> </w:t>
    </w:r>
    <w:r w:rsidR="00C14A03">
      <w:t xml:space="preserve">– unit of learning </w:t>
    </w:r>
    <w:r w:rsidRPr="00F3645A">
      <w:t xml:space="preserve">– </w:t>
    </w:r>
    <w:r w:rsidR="00BB557E">
      <w:t>i</w:t>
    </w:r>
    <w:r w:rsidR="00B20E55">
      <w:t>ntroduction to functions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000000"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F765403"/>
    <w:multiLevelType w:val="multilevel"/>
    <w:tmpl w:val="042A3EB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98798D"/>
    <w:multiLevelType w:val="hybridMultilevel"/>
    <w:tmpl w:val="ACC69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1E4B55"/>
    <w:multiLevelType w:val="multilevel"/>
    <w:tmpl w:val="7C6C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F4281B"/>
    <w:multiLevelType w:val="multilevel"/>
    <w:tmpl w:val="8B58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F4699B"/>
    <w:multiLevelType w:val="multilevel"/>
    <w:tmpl w:val="57E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9"/>
  </w:num>
  <w:num w:numId="2" w16cid:durableId="153299191">
    <w:abstractNumId w:val="2"/>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2"/>
  </w:num>
  <w:num w:numId="7" w16cid:durableId="93214138">
    <w:abstractNumId w:val="4"/>
  </w:num>
  <w:num w:numId="8" w16cid:durableId="1760984228">
    <w:abstractNumId w:val="2"/>
  </w:num>
  <w:num w:numId="9" w16cid:durableId="1885755249">
    <w:abstractNumId w:val="0"/>
  </w:num>
  <w:num w:numId="10" w16cid:durableId="886644114">
    <w:abstractNumId w:val="3"/>
  </w:num>
  <w:num w:numId="11" w16cid:durableId="94057202">
    <w:abstractNumId w:val="1"/>
  </w:num>
  <w:num w:numId="12" w16cid:durableId="1254581934">
    <w:abstractNumId w:val="10"/>
  </w:num>
  <w:num w:numId="13" w16cid:durableId="2082944461">
    <w:abstractNumId w:val="11"/>
  </w:num>
  <w:num w:numId="14" w16cid:durableId="189997375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FB0"/>
    <w:rsid w:val="0000306C"/>
    <w:rsid w:val="00006878"/>
    <w:rsid w:val="00010DB3"/>
    <w:rsid w:val="00013FF2"/>
    <w:rsid w:val="00015165"/>
    <w:rsid w:val="00020220"/>
    <w:rsid w:val="00020DB2"/>
    <w:rsid w:val="000244EA"/>
    <w:rsid w:val="000252CB"/>
    <w:rsid w:val="00026F5F"/>
    <w:rsid w:val="00031031"/>
    <w:rsid w:val="00031997"/>
    <w:rsid w:val="00035437"/>
    <w:rsid w:val="00036922"/>
    <w:rsid w:val="0003712E"/>
    <w:rsid w:val="00040A8E"/>
    <w:rsid w:val="00043510"/>
    <w:rsid w:val="00044C73"/>
    <w:rsid w:val="00045F0D"/>
    <w:rsid w:val="0004750C"/>
    <w:rsid w:val="00047862"/>
    <w:rsid w:val="00050F2D"/>
    <w:rsid w:val="000529D9"/>
    <w:rsid w:val="00060021"/>
    <w:rsid w:val="00061D5B"/>
    <w:rsid w:val="000622D9"/>
    <w:rsid w:val="0006258E"/>
    <w:rsid w:val="000661FA"/>
    <w:rsid w:val="00066AAF"/>
    <w:rsid w:val="00073C84"/>
    <w:rsid w:val="00074F0F"/>
    <w:rsid w:val="00083AA5"/>
    <w:rsid w:val="00084AA3"/>
    <w:rsid w:val="00085806"/>
    <w:rsid w:val="00085C59"/>
    <w:rsid w:val="0008622C"/>
    <w:rsid w:val="000867B0"/>
    <w:rsid w:val="00086972"/>
    <w:rsid w:val="00090774"/>
    <w:rsid w:val="0009077E"/>
    <w:rsid w:val="00090B9F"/>
    <w:rsid w:val="00096BCE"/>
    <w:rsid w:val="000A3B4F"/>
    <w:rsid w:val="000A3CB3"/>
    <w:rsid w:val="000B0144"/>
    <w:rsid w:val="000B192B"/>
    <w:rsid w:val="000B35C9"/>
    <w:rsid w:val="000C1B93"/>
    <w:rsid w:val="000C24ED"/>
    <w:rsid w:val="000C25D9"/>
    <w:rsid w:val="000C4AD1"/>
    <w:rsid w:val="000C53E6"/>
    <w:rsid w:val="000D1BEA"/>
    <w:rsid w:val="000D1CA1"/>
    <w:rsid w:val="000D3057"/>
    <w:rsid w:val="000D34F4"/>
    <w:rsid w:val="000D3BBE"/>
    <w:rsid w:val="000D3E31"/>
    <w:rsid w:val="000D4BEB"/>
    <w:rsid w:val="000D7146"/>
    <w:rsid w:val="000D7466"/>
    <w:rsid w:val="000E46F5"/>
    <w:rsid w:val="000F34FE"/>
    <w:rsid w:val="000F7BC1"/>
    <w:rsid w:val="0010105E"/>
    <w:rsid w:val="001056A8"/>
    <w:rsid w:val="0010665D"/>
    <w:rsid w:val="00112305"/>
    <w:rsid w:val="00112528"/>
    <w:rsid w:val="001200DD"/>
    <w:rsid w:val="00122C0C"/>
    <w:rsid w:val="00123655"/>
    <w:rsid w:val="00124AB1"/>
    <w:rsid w:val="00130361"/>
    <w:rsid w:val="00130BB4"/>
    <w:rsid w:val="0013306F"/>
    <w:rsid w:val="00134C72"/>
    <w:rsid w:val="00135678"/>
    <w:rsid w:val="0014022E"/>
    <w:rsid w:val="00144936"/>
    <w:rsid w:val="00147F12"/>
    <w:rsid w:val="00151A7B"/>
    <w:rsid w:val="0015248A"/>
    <w:rsid w:val="001544B9"/>
    <w:rsid w:val="001630C6"/>
    <w:rsid w:val="0016406C"/>
    <w:rsid w:val="00164B5F"/>
    <w:rsid w:val="00166356"/>
    <w:rsid w:val="00170759"/>
    <w:rsid w:val="0017083C"/>
    <w:rsid w:val="00170840"/>
    <w:rsid w:val="00175735"/>
    <w:rsid w:val="00177605"/>
    <w:rsid w:val="001800CB"/>
    <w:rsid w:val="00185980"/>
    <w:rsid w:val="00190C6F"/>
    <w:rsid w:val="001926B4"/>
    <w:rsid w:val="00197503"/>
    <w:rsid w:val="001A007A"/>
    <w:rsid w:val="001A041D"/>
    <w:rsid w:val="001A2C4F"/>
    <w:rsid w:val="001A2D64"/>
    <w:rsid w:val="001A3009"/>
    <w:rsid w:val="001A3C15"/>
    <w:rsid w:val="001A4B54"/>
    <w:rsid w:val="001B256F"/>
    <w:rsid w:val="001B267D"/>
    <w:rsid w:val="001B3234"/>
    <w:rsid w:val="001B502D"/>
    <w:rsid w:val="001B5A8F"/>
    <w:rsid w:val="001B6A7C"/>
    <w:rsid w:val="001C2330"/>
    <w:rsid w:val="001C238E"/>
    <w:rsid w:val="001C59AC"/>
    <w:rsid w:val="001C7E97"/>
    <w:rsid w:val="001D1EAE"/>
    <w:rsid w:val="001D307E"/>
    <w:rsid w:val="001D5230"/>
    <w:rsid w:val="001D5E5F"/>
    <w:rsid w:val="001E16CC"/>
    <w:rsid w:val="001E5CDB"/>
    <w:rsid w:val="001E5F6C"/>
    <w:rsid w:val="001E7413"/>
    <w:rsid w:val="001E7A25"/>
    <w:rsid w:val="001E7ADA"/>
    <w:rsid w:val="001F198A"/>
    <w:rsid w:val="001F27E8"/>
    <w:rsid w:val="001F44BB"/>
    <w:rsid w:val="001F5404"/>
    <w:rsid w:val="00205B78"/>
    <w:rsid w:val="002102B5"/>
    <w:rsid w:val="002105AD"/>
    <w:rsid w:val="00220F3B"/>
    <w:rsid w:val="00223C5E"/>
    <w:rsid w:val="00225A88"/>
    <w:rsid w:val="00226A8D"/>
    <w:rsid w:val="0023559B"/>
    <w:rsid w:val="00240FB1"/>
    <w:rsid w:val="002429F3"/>
    <w:rsid w:val="0024483C"/>
    <w:rsid w:val="00244E96"/>
    <w:rsid w:val="002506EE"/>
    <w:rsid w:val="002527F1"/>
    <w:rsid w:val="002530A5"/>
    <w:rsid w:val="002557EF"/>
    <w:rsid w:val="0025592F"/>
    <w:rsid w:val="00263579"/>
    <w:rsid w:val="0026365C"/>
    <w:rsid w:val="002636FF"/>
    <w:rsid w:val="0026548C"/>
    <w:rsid w:val="00266207"/>
    <w:rsid w:val="0026688B"/>
    <w:rsid w:val="00267CF5"/>
    <w:rsid w:val="0027370C"/>
    <w:rsid w:val="00275605"/>
    <w:rsid w:val="0028112F"/>
    <w:rsid w:val="00284D62"/>
    <w:rsid w:val="00287B9A"/>
    <w:rsid w:val="00292E11"/>
    <w:rsid w:val="002978A2"/>
    <w:rsid w:val="00297CF3"/>
    <w:rsid w:val="00297DBF"/>
    <w:rsid w:val="002A0383"/>
    <w:rsid w:val="002A1328"/>
    <w:rsid w:val="002A196C"/>
    <w:rsid w:val="002A2890"/>
    <w:rsid w:val="002A28B4"/>
    <w:rsid w:val="002A2B8C"/>
    <w:rsid w:val="002A35CF"/>
    <w:rsid w:val="002A475D"/>
    <w:rsid w:val="002B2E81"/>
    <w:rsid w:val="002C28C0"/>
    <w:rsid w:val="002C2DFC"/>
    <w:rsid w:val="002C3076"/>
    <w:rsid w:val="002D1391"/>
    <w:rsid w:val="002D1CF2"/>
    <w:rsid w:val="002D27B7"/>
    <w:rsid w:val="002D2E8C"/>
    <w:rsid w:val="002D7753"/>
    <w:rsid w:val="002E4C36"/>
    <w:rsid w:val="002E7280"/>
    <w:rsid w:val="002F1CCB"/>
    <w:rsid w:val="002F4B48"/>
    <w:rsid w:val="002F59DD"/>
    <w:rsid w:val="002F622F"/>
    <w:rsid w:val="002F7CFE"/>
    <w:rsid w:val="00300785"/>
    <w:rsid w:val="00303085"/>
    <w:rsid w:val="00306C23"/>
    <w:rsid w:val="00314377"/>
    <w:rsid w:val="00314682"/>
    <w:rsid w:val="0031603F"/>
    <w:rsid w:val="0032008B"/>
    <w:rsid w:val="00323B1B"/>
    <w:rsid w:val="00327755"/>
    <w:rsid w:val="00332DCA"/>
    <w:rsid w:val="003346F4"/>
    <w:rsid w:val="00337075"/>
    <w:rsid w:val="00340DD9"/>
    <w:rsid w:val="00341409"/>
    <w:rsid w:val="00351C8A"/>
    <w:rsid w:val="003527C4"/>
    <w:rsid w:val="00360E17"/>
    <w:rsid w:val="0036209C"/>
    <w:rsid w:val="0036299B"/>
    <w:rsid w:val="00363456"/>
    <w:rsid w:val="0037174C"/>
    <w:rsid w:val="00385DFB"/>
    <w:rsid w:val="00391FCA"/>
    <w:rsid w:val="003927A4"/>
    <w:rsid w:val="00392C8F"/>
    <w:rsid w:val="003A4619"/>
    <w:rsid w:val="003A4984"/>
    <w:rsid w:val="003A5190"/>
    <w:rsid w:val="003B0A47"/>
    <w:rsid w:val="003B1F9D"/>
    <w:rsid w:val="003B240E"/>
    <w:rsid w:val="003B2510"/>
    <w:rsid w:val="003B574E"/>
    <w:rsid w:val="003B6947"/>
    <w:rsid w:val="003C0542"/>
    <w:rsid w:val="003C1F34"/>
    <w:rsid w:val="003C798B"/>
    <w:rsid w:val="003D13EF"/>
    <w:rsid w:val="003D19B0"/>
    <w:rsid w:val="003E5355"/>
    <w:rsid w:val="003F0C89"/>
    <w:rsid w:val="003F23F2"/>
    <w:rsid w:val="003F4509"/>
    <w:rsid w:val="003F4994"/>
    <w:rsid w:val="003F696D"/>
    <w:rsid w:val="00401084"/>
    <w:rsid w:val="00401CAF"/>
    <w:rsid w:val="00403A77"/>
    <w:rsid w:val="00405254"/>
    <w:rsid w:val="00406985"/>
    <w:rsid w:val="00407EF0"/>
    <w:rsid w:val="00410610"/>
    <w:rsid w:val="004106C1"/>
    <w:rsid w:val="004119F9"/>
    <w:rsid w:val="00412F2B"/>
    <w:rsid w:val="004146B1"/>
    <w:rsid w:val="00415DA3"/>
    <w:rsid w:val="004168D5"/>
    <w:rsid w:val="00417722"/>
    <w:rsid w:val="004178B3"/>
    <w:rsid w:val="00421F51"/>
    <w:rsid w:val="00426B6F"/>
    <w:rsid w:val="00426C4C"/>
    <w:rsid w:val="0043032F"/>
    <w:rsid w:val="00430F12"/>
    <w:rsid w:val="00431754"/>
    <w:rsid w:val="00432BFC"/>
    <w:rsid w:val="0043516E"/>
    <w:rsid w:val="00435F24"/>
    <w:rsid w:val="0044262D"/>
    <w:rsid w:val="00447BA3"/>
    <w:rsid w:val="0045080E"/>
    <w:rsid w:val="00455092"/>
    <w:rsid w:val="00462873"/>
    <w:rsid w:val="00463F79"/>
    <w:rsid w:val="004659BB"/>
    <w:rsid w:val="004662AB"/>
    <w:rsid w:val="00470B08"/>
    <w:rsid w:val="00472B03"/>
    <w:rsid w:val="004751F2"/>
    <w:rsid w:val="00476D6D"/>
    <w:rsid w:val="00480185"/>
    <w:rsid w:val="00485A18"/>
    <w:rsid w:val="0048642E"/>
    <w:rsid w:val="0048771F"/>
    <w:rsid w:val="004902AE"/>
    <w:rsid w:val="004A01C2"/>
    <w:rsid w:val="004A067D"/>
    <w:rsid w:val="004A1AB8"/>
    <w:rsid w:val="004A49E5"/>
    <w:rsid w:val="004A69D1"/>
    <w:rsid w:val="004B1C22"/>
    <w:rsid w:val="004B1D4B"/>
    <w:rsid w:val="004B1FFB"/>
    <w:rsid w:val="004B2127"/>
    <w:rsid w:val="004B4649"/>
    <w:rsid w:val="004B484F"/>
    <w:rsid w:val="004B5E88"/>
    <w:rsid w:val="004C11A9"/>
    <w:rsid w:val="004C4E40"/>
    <w:rsid w:val="004C57EE"/>
    <w:rsid w:val="004C6A88"/>
    <w:rsid w:val="004C7CB6"/>
    <w:rsid w:val="004D02EF"/>
    <w:rsid w:val="004D4EA9"/>
    <w:rsid w:val="004D5B0F"/>
    <w:rsid w:val="004E2C66"/>
    <w:rsid w:val="004E2CB6"/>
    <w:rsid w:val="004E6AC0"/>
    <w:rsid w:val="004F41A4"/>
    <w:rsid w:val="004F48DD"/>
    <w:rsid w:val="004F6AF2"/>
    <w:rsid w:val="0050166A"/>
    <w:rsid w:val="0050316F"/>
    <w:rsid w:val="00505F4D"/>
    <w:rsid w:val="00506D74"/>
    <w:rsid w:val="00507040"/>
    <w:rsid w:val="00507C04"/>
    <w:rsid w:val="00511863"/>
    <w:rsid w:val="00517F9C"/>
    <w:rsid w:val="00523157"/>
    <w:rsid w:val="00524AC5"/>
    <w:rsid w:val="00525CEF"/>
    <w:rsid w:val="00526795"/>
    <w:rsid w:val="00532E61"/>
    <w:rsid w:val="005335F8"/>
    <w:rsid w:val="00535EB9"/>
    <w:rsid w:val="0053607B"/>
    <w:rsid w:val="00540925"/>
    <w:rsid w:val="00541868"/>
    <w:rsid w:val="00541FBB"/>
    <w:rsid w:val="00544BDB"/>
    <w:rsid w:val="00545CFD"/>
    <w:rsid w:val="0054603D"/>
    <w:rsid w:val="00547381"/>
    <w:rsid w:val="0055236A"/>
    <w:rsid w:val="00552B4C"/>
    <w:rsid w:val="00556B3B"/>
    <w:rsid w:val="00562417"/>
    <w:rsid w:val="00563001"/>
    <w:rsid w:val="00563BFD"/>
    <w:rsid w:val="005649D2"/>
    <w:rsid w:val="00564EB3"/>
    <w:rsid w:val="005653BB"/>
    <w:rsid w:val="0056736C"/>
    <w:rsid w:val="00570291"/>
    <w:rsid w:val="0058102D"/>
    <w:rsid w:val="00581919"/>
    <w:rsid w:val="00583731"/>
    <w:rsid w:val="00583E79"/>
    <w:rsid w:val="00585CD8"/>
    <w:rsid w:val="00587857"/>
    <w:rsid w:val="00587D0D"/>
    <w:rsid w:val="00587E4D"/>
    <w:rsid w:val="0059270A"/>
    <w:rsid w:val="00592E0D"/>
    <w:rsid w:val="005934B4"/>
    <w:rsid w:val="005A162A"/>
    <w:rsid w:val="005A2071"/>
    <w:rsid w:val="005A34D4"/>
    <w:rsid w:val="005A3755"/>
    <w:rsid w:val="005A67CA"/>
    <w:rsid w:val="005B022F"/>
    <w:rsid w:val="005B184F"/>
    <w:rsid w:val="005B77E0"/>
    <w:rsid w:val="005C0FDD"/>
    <w:rsid w:val="005C14A7"/>
    <w:rsid w:val="005D0140"/>
    <w:rsid w:val="005D1D98"/>
    <w:rsid w:val="005D2D3E"/>
    <w:rsid w:val="005D49FE"/>
    <w:rsid w:val="005D531F"/>
    <w:rsid w:val="005D5451"/>
    <w:rsid w:val="005D58A8"/>
    <w:rsid w:val="005D7597"/>
    <w:rsid w:val="005E1F63"/>
    <w:rsid w:val="005E3043"/>
    <w:rsid w:val="005E58ED"/>
    <w:rsid w:val="005E75AF"/>
    <w:rsid w:val="005F1E73"/>
    <w:rsid w:val="005F37CF"/>
    <w:rsid w:val="005F47C8"/>
    <w:rsid w:val="005F7C9D"/>
    <w:rsid w:val="0060040F"/>
    <w:rsid w:val="00603FB8"/>
    <w:rsid w:val="00604B75"/>
    <w:rsid w:val="006127CA"/>
    <w:rsid w:val="006136E3"/>
    <w:rsid w:val="00615BA5"/>
    <w:rsid w:val="00615F66"/>
    <w:rsid w:val="0062245E"/>
    <w:rsid w:val="006239CB"/>
    <w:rsid w:val="00626BBF"/>
    <w:rsid w:val="00627E63"/>
    <w:rsid w:val="00632085"/>
    <w:rsid w:val="00637236"/>
    <w:rsid w:val="00637F20"/>
    <w:rsid w:val="00641CBD"/>
    <w:rsid w:val="0064273E"/>
    <w:rsid w:val="00643CC4"/>
    <w:rsid w:val="006448A2"/>
    <w:rsid w:val="00645E32"/>
    <w:rsid w:val="00650CD0"/>
    <w:rsid w:val="00651395"/>
    <w:rsid w:val="00652E12"/>
    <w:rsid w:val="00653348"/>
    <w:rsid w:val="0065398B"/>
    <w:rsid w:val="00654B5F"/>
    <w:rsid w:val="006575E7"/>
    <w:rsid w:val="00661103"/>
    <w:rsid w:val="006654DE"/>
    <w:rsid w:val="00670C59"/>
    <w:rsid w:val="006729CB"/>
    <w:rsid w:val="00673508"/>
    <w:rsid w:val="00674DC3"/>
    <w:rsid w:val="00675251"/>
    <w:rsid w:val="00677835"/>
    <w:rsid w:val="00680388"/>
    <w:rsid w:val="0069442E"/>
    <w:rsid w:val="00694DCF"/>
    <w:rsid w:val="006958BD"/>
    <w:rsid w:val="00696410"/>
    <w:rsid w:val="00696616"/>
    <w:rsid w:val="006A074E"/>
    <w:rsid w:val="006A3884"/>
    <w:rsid w:val="006B0634"/>
    <w:rsid w:val="006B0CED"/>
    <w:rsid w:val="006B3488"/>
    <w:rsid w:val="006B3ECF"/>
    <w:rsid w:val="006C381F"/>
    <w:rsid w:val="006C7262"/>
    <w:rsid w:val="006D00B0"/>
    <w:rsid w:val="006D030F"/>
    <w:rsid w:val="006D1CF3"/>
    <w:rsid w:val="006D27E5"/>
    <w:rsid w:val="006D66EA"/>
    <w:rsid w:val="006E08B0"/>
    <w:rsid w:val="006E15C6"/>
    <w:rsid w:val="006E176E"/>
    <w:rsid w:val="006E4E89"/>
    <w:rsid w:val="006E54D3"/>
    <w:rsid w:val="006F7BF3"/>
    <w:rsid w:val="007033DB"/>
    <w:rsid w:val="00703A49"/>
    <w:rsid w:val="0070465A"/>
    <w:rsid w:val="00706BBD"/>
    <w:rsid w:val="0071134C"/>
    <w:rsid w:val="00713689"/>
    <w:rsid w:val="007137E8"/>
    <w:rsid w:val="00715D36"/>
    <w:rsid w:val="00717237"/>
    <w:rsid w:val="0071761B"/>
    <w:rsid w:val="00720911"/>
    <w:rsid w:val="00722BB2"/>
    <w:rsid w:val="00722CEB"/>
    <w:rsid w:val="007266E3"/>
    <w:rsid w:val="00726A30"/>
    <w:rsid w:val="00726B14"/>
    <w:rsid w:val="00730E73"/>
    <w:rsid w:val="00732406"/>
    <w:rsid w:val="007348F7"/>
    <w:rsid w:val="007377B6"/>
    <w:rsid w:val="0073790B"/>
    <w:rsid w:val="00742374"/>
    <w:rsid w:val="00743AA7"/>
    <w:rsid w:val="00745169"/>
    <w:rsid w:val="00745BE2"/>
    <w:rsid w:val="0074680D"/>
    <w:rsid w:val="007559FB"/>
    <w:rsid w:val="0075748A"/>
    <w:rsid w:val="007579F3"/>
    <w:rsid w:val="007621A8"/>
    <w:rsid w:val="00763E9E"/>
    <w:rsid w:val="00766170"/>
    <w:rsid w:val="00766D19"/>
    <w:rsid w:val="007729AC"/>
    <w:rsid w:val="00775278"/>
    <w:rsid w:val="00775539"/>
    <w:rsid w:val="00780F41"/>
    <w:rsid w:val="00783714"/>
    <w:rsid w:val="007846B0"/>
    <w:rsid w:val="00787EFF"/>
    <w:rsid w:val="00793816"/>
    <w:rsid w:val="00796616"/>
    <w:rsid w:val="007A10D1"/>
    <w:rsid w:val="007A7DB6"/>
    <w:rsid w:val="007A7E54"/>
    <w:rsid w:val="007B020C"/>
    <w:rsid w:val="007B12D4"/>
    <w:rsid w:val="007B2820"/>
    <w:rsid w:val="007B34F0"/>
    <w:rsid w:val="007B523A"/>
    <w:rsid w:val="007B5A7C"/>
    <w:rsid w:val="007B6C02"/>
    <w:rsid w:val="007C29BB"/>
    <w:rsid w:val="007C5D8F"/>
    <w:rsid w:val="007C61E6"/>
    <w:rsid w:val="007C68D2"/>
    <w:rsid w:val="007D128F"/>
    <w:rsid w:val="007D1CF7"/>
    <w:rsid w:val="007D54D4"/>
    <w:rsid w:val="007E1B13"/>
    <w:rsid w:val="007E1C74"/>
    <w:rsid w:val="007E2461"/>
    <w:rsid w:val="007E3517"/>
    <w:rsid w:val="007E39D2"/>
    <w:rsid w:val="007E60C7"/>
    <w:rsid w:val="007E7304"/>
    <w:rsid w:val="007E7D99"/>
    <w:rsid w:val="007F066A"/>
    <w:rsid w:val="007F08B7"/>
    <w:rsid w:val="007F5356"/>
    <w:rsid w:val="007F6328"/>
    <w:rsid w:val="007F6BE6"/>
    <w:rsid w:val="008021F3"/>
    <w:rsid w:val="0080248A"/>
    <w:rsid w:val="00803F9D"/>
    <w:rsid w:val="00804471"/>
    <w:rsid w:val="00804790"/>
    <w:rsid w:val="00804F58"/>
    <w:rsid w:val="00804FFD"/>
    <w:rsid w:val="0080595F"/>
    <w:rsid w:val="008073B1"/>
    <w:rsid w:val="0081596A"/>
    <w:rsid w:val="00817D48"/>
    <w:rsid w:val="00831DF3"/>
    <w:rsid w:val="00833D86"/>
    <w:rsid w:val="0083453E"/>
    <w:rsid w:val="008351AF"/>
    <w:rsid w:val="008378C4"/>
    <w:rsid w:val="00842E08"/>
    <w:rsid w:val="00847670"/>
    <w:rsid w:val="00850FA5"/>
    <w:rsid w:val="00854DF3"/>
    <w:rsid w:val="008559F3"/>
    <w:rsid w:val="00856CA3"/>
    <w:rsid w:val="00860A03"/>
    <w:rsid w:val="00861CB0"/>
    <w:rsid w:val="00865BC1"/>
    <w:rsid w:val="008744B3"/>
    <w:rsid w:val="0087496A"/>
    <w:rsid w:val="00874A5B"/>
    <w:rsid w:val="008755D3"/>
    <w:rsid w:val="008773A7"/>
    <w:rsid w:val="008842CE"/>
    <w:rsid w:val="00887255"/>
    <w:rsid w:val="00890EEE"/>
    <w:rsid w:val="0089316E"/>
    <w:rsid w:val="00896254"/>
    <w:rsid w:val="008963C1"/>
    <w:rsid w:val="008A018D"/>
    <w:rsid w:val="008A3BD5"/>
    <w:rsid w:val="008A4CF6"/>
    <w:rsid w:val="008A7C68"/>
    <w:rsid w:val="008B357F"/>
    <w:rsid w:val="008B374D"/>
    <w:rsid w:val="008B565C"/>
    <w:rsid w:val="008B5E9F"/>
    <w:rsid w:val="008B70F1"/>
    <w:rsid w:val="008C0217"/>
    <w:rsid w:val="008C08F0"/>
    <w:rsid w:val="008C4428"/>
    <w:rsid w:val="008C4D9A"/>
    <w:rsid w:val="008D1DB5"/>
    <w:rsid w:val="008D2391"/>
    <w:rsid w:val="008D2888"/>
    <w:rsid w:val="008D2D57"/>
    <w:rsid w:val="008D2FDC"/>
    <w:rsid w:val="008D3F15"/>
    <w:rsid w:val="008E215B"/>
    <w:rsid w:val="008E27B6"/>
    <w:rsid w:val="008E3DE9"/>
    <w:rsid w:val="008F33FA"/>
    <w:rsid w:val="008F6DFA"/>
    <w:rsid w:val="00903820"/>
    <w:rsid w:val="00903C83"/>
    <w:rsid w:val="00903FA7"/>
    <w:rsid w:val="009044CB"/>
    <w:rsid w:val="00906506"/>
    <w:rsid w:val="009107ED"/>
    <w:rsid w:val="009114E5"/>
    <w:rsid w:val="00913517"/>
    <w:rsid w:val="009138BF"/>
    <w:rsid w:val="00914EC1"/>
    <w:rsid w:val="00915230"/>
    <w:rsid w:val="00916EBA"/>
    <w:rsid w:val="0092204F"/>
    <w:rsid w:val="00923278"/>
    <w:rsid w:val="00923A47"/>
    <w:rsid w:val="009249D7"/>
    <w:rsid w:val="00927CF0"/>
    <w:rsid w:val="00930F0F"/>
    <w:rsid w:val="00933773"/>
    <w:rsid w:val="0093679E"/>
    <w:rsid w:val="0094139C"/>
    <w:rsid w:val="009426A7"/>
    <w:rsid w:val="00942EC7"/>
    <w:rsid w:val="0094307B"/>
    <w:rsid w:val="00944020"/>
    <w:rsid w:val="00944458"/>
    <w:rsid w:val="00951325"/>
    <w:rsid w:val="0095263F"/>
    <w:rsid w:val="00953C81"/>
    <w:rsid w:val="00953C88"/>
    <w:rsid w:val="00954294"/>
    <w:rsid w:val="0095509E"/>
    <w:rsid w:val="00955EE4"/>
    <w:rsid w:val="00956414"/>
    <w:rsid w:val="009577E0"/>
    <w:rsid w:val="00962910"/>
    <w:rsid w:val="009632AC"/>
    <w:rsid w:val="009633E0"/>
    <w:rsid w:val="00963FA1"/>
    <w:rsid w:val="00964ED6"/>
    <w:rsid w:val="00966760"/>
    <w:rsid w:val="009679C0"/>
    <w:rsid w:val="009739C8"/>
    <w:rsid w:val="00973C11"/>
    <w:rsid w:val="00982157"/>
    <w:rsid w:val="00983F30"/>
    <w:rsid w:val="009854CE"/>
    <w:rsid w:val="0098611F"/>
    <w:rsid w:val="00993381"/>
    <w:rsid w:val="009970EC"/>
    <w:rsid w:val="00997DEC"/>
    <w:rsid w:val="009A09E2"/>
    <w:rsid w:val="009A2628"/>
    <w:rsid w:val="009A3093"/>
    <w:rsid w:val="009B0C94"/>
    <w:rsid w:val="009B1280"/>
    <w:rsid w:val="009B59A9"/>
    <w:rsid w:val="009B7CEA"/>
    <w:rsid w:val="009C0DB9"/>
    <w:rsid w:val="009C2DB5"/>
    <w:rsid w:val="009C431B"/>
    <w:rsid w:val="009C5B0E"/>
    <w:rsid w:val="009D1D91"/>
    <w:rsid w:val="009D4A2A"/>
    <w:rsid w:val="009D5E3D"/>
    <w:rsid w:val="009D6823"/>
    <w:rsid w:val="009E1E7D"/>
    <w:rsid w:val="009E412F"/>
    <w:rsid w:val="009E65CC"/>
    <w:rsid w:val="009F162A"/>
    <w:rsid w:val="009F3970"/>
    <w:rsid w:val="009F7D53"/>
    <w:rsid w:val="00A02685"/>
    <w:rsid w:val="00A119B4"/>
    <w:rsid w:val="00A15F70"/>
    <w:rsid w:val="00A170A2"/>
    <w:rsid w:val="00A174B8"/>
    <w:rsid w:val="00A219D1"/>
    <w:rsid w:val="00A237FE"/>
    <w:rsid w:val="00A24AAB"/>
    <w:rsid w:val="00A26C49"/>
    <w:rsid w:val="00A3126B"/>
    <w:rsid w:val="00A36AC1"/>
    <w:rsid w:val="00A40056"/>
    <w:rsid w:val="00A40518"/>
    <w:rsid w:val="00A4063D"/>
    <w:rsid w:val="00A46350"/>
    <w:rsid w:val="00A473B1"/>
    <w:rsid w:val="00A534B8"/>
    <w:rsid w:val="00A54063"/>
    <w:rsid w:val="00A5409F"/>
    <w:rsid w:val="00A54E3D"/>
    <w:rsid w:val="00A56D74"/>
    <w:rsid w:val="00A57460"/>
    <w:rsid w:val="00A63054"/>
    <w:rsid w:val="00A63896"/>
    <w:rsid w:val="00A63B5B"/>
    <w:rsid w:val="00A651FA"/>
    <w:rsid w:val="00A669B0"/>
    <w:rsid w:val="00A67072"/>
    <w:rsid w:val="00A7040D"/>
    <w:rsid w:val="00A72C8E"/>
    <w:rsid w:val="00A74A53"/>
    <w:rsid w:val="00A80610"/>
    <w:rsid w:val="00A80B0C"/>
    <w:rsid w:val="00A81EF9"/>
    <w:rsid w:val="00A82639"/>
    <w:rsid w:val="00A846C8"/>
    <w:rsid w:val="00A91872"/>
    <w:rsid w:val="00A93F2F"/>
    <w:rsid w:val="00A956A9"/>
    <w:rsid w:val="00A95C4C"/>
    <w:rsid w:val="00AA01EC"/>
    <w:rsid w:val="00AA04C9"/>
    <w:rsid w:val="00AA1486"/>
    <w:rsid w:val="00AA15FB"/>
    <w:rsid w:val="00AA5C1D"/>
    <w:rsid w:val="00AA5FEB"/>
    <w:rsid w:val="00AA6D29"/>
    <w:rsid w:val="00AB099B"/>
    <w:rsid w:val="00AB126F"/>
    <w:rsid w:val="00AB1C0B"/>
    <w:rsid w:val="00AB7E04"/>
    <w:rsid w:val="00AC55E6"/>
    <w:rsid w:val="00AC79A9"/>
    <w:rsid w:val="00AC7CA3"/>
    <w:rsid w:val="00AD379D"/>
    <w:rsid w:val="00AE18B3"/>
    <w:rsid w:val="00AE34C3"/>
    <w:rsid w:val="00AE5828"/>
    <w:rsid w:val="00AE5CFD"/>
    <w:rsid w:val="00AF5E81"/>
    <w:rsid w:val="00AF6EBE"/>
    <w:rsid w:val="00B05FC9"/>
    <w:rsid w:val="00B105B8"/>
    <w:rsid w:val="00B12190"/>
    <w:rsid w:val="00B12CCD"/>
    <w:rsid w:val="00B1568A"/>
    <w:rsid w:val="00B2036D"/>
    <w:rsid w:val="00B20E55"/>
    <w:rsid w:val="00B23DC6"/>
    <w:rsid w:val="00B265E3"/>
    <w:rsid w:val="00B26C50"/>
    <w:rsid w:val="00B31643"/>
    <w:rsid w:val="00B42E37"/>
    <w:rsid w:val="00B46033"/>
    <w:rsid w:val="00B522AA"/>
    <w:rsid w:val="00B53B4B"/>
    <w:rsid w:val="00B53FCE"/>
    <w:rsid w:val="00B65452"/>
    <w:rsid w:val="00B67259"/>
    <w:rsid w:val="00B70055"/>
    <w:rsid w:val="00B70434"/>
    <w:rsid w:val="00B725AD"/>
    <w:rsid w:val="00B72931"/>
    <w:rsid w:val="00B73FEE"/>
    <w:rsid w:val="00B77E77"/>
    <w:rsid w:val="00B80AAD"/>
    <w:rsid w:val="00B845AB"/>
    <w:rsid w:val="00B8690C"/>
    <w:rsid w:val="00B97078"/>
    <w:rsid w:val="00BA0A90"/>
    <w:rsid w:val="00BA2974"/>
    <w:rsid w:val="00BA2AFF"/>
    <w:rsid w:val="00BA3BDE"/>
    <w:rsid w:val="00BA6643"/>
    <w:rsid w:val="00BA7230"/>
    <w:rsid w:val="00BA7AAB"/>
    <w:rsid w:val="00BA7E59"/>
    <w:rsid w:val="00BB311E"/>
    <w:rsid w:val="00BB33FB"/>
    <w:rsid w:val="00BB3411"/>
    <w:rsid w:val="00BB557E"/>
    <w:rsid w:val="00BC40E2"/>
    <w:rsid w:val="00BC7F32"/>
    <w:rsid w:val="00BD1D7C"/>
    <w:rsid w:val="00BD1D81"/>
    <w:rsid w:val="00BD54A9"/>
    <w:rsid w:val="00BD5ECA"/>
    <w:rsid w:val="00BE39C2"/>
    <w:rsid w:val="00BF24B5"/>
    <w:rsid w:val="00BF2CEF"/>
    <w:rsid w:val="00BF35D4"/>
    <w:rsid w:val="00BF51E0"/>
    <w:rsid w:val="00BF732E"/>
    <w:rsid w:val="00C00DA8"/>
    <w:rsid w:val="00C010C3"/>
    <w:rsid w:val="00C01413"/>
    <w:rsid w:val="00C02E09"/>
    <w:rsid w:val="00C050F3"/>
    <w:rsid w:val="00C14A03"/>
    <w:rsid w:val="00C1632D"/>
    <w:rsid w:val="00C2177A"/>
    <w:rsid w:val="00C22802"/>
    <w:rsid w:val="00C27538"/>
    <w:rsid w:val="00C310ED"/>
    <w:rsid w:val="00C31DD0"/>
    <w:rsid w:val="00C349C3"/>
    <w:rsid w:val="00C436AB"/>
    <w:rsid w:val="00C457ED"/>
    <w:rsid w:val="00C45D8A"/>
    <w:rsid w:val="00C47755"/>
    <w:rsid w:val="00C62B29"/>
    <w:rsid w:val="00C6377D"/>
    <w:rsid w:val="00C664FC"/>
    <w:rsid w:val="00C7177A"/>
    <w:rsid w:val="00C72991"/>
    <w:rsid w:val="00C774B8"/>
    <w:rsid w:val="00C813F6"/>
    <w:rsid w:val="00C84FD3"/>
    <w:rsid w:val="00C851F9"/>
    <w:rsid w:val="00C85DCC"/>
    <w:rsid w:val="00C85EBE"/>
    <w:rsid w:val="00C87AEB"/>
    <w:rsid w:val="00C90C95"/>
    <w:rsid w:val="00C92148"/>
    <w:rsid w:val="00C930FA"/>
    <w:rsid w:val="00CA0226"/>
    <w:rsid w:val="00CA0AD2"/>
    <w:rsid w:val="00CA34BD"/>
    <w:rsid w:val="00CA4D01"/>
    <w:rsid w:val="00CB12F2"/>
    <w:rsid w:val="00CB2145"/>
    <w:rsid w:val="00CB66B0"/>
    <w:rsid w:val="00CB6BC7"/>
    <w:rsid w:val="00CC1351"/>
    <w:rsid w:val="00CC55E9"/>
    <w:rsid w:val="00CD2523"/>
    <w:rsid w:val="00CD6723"/>
    <w:rsid w:val="00CE06A8"/>
    <w:rsid w:val="00CE1C25"/>
    <w:rsid w:val="00CE2530"/>
    <w:rsid w:val="00CE3BFB"/>
    <w:rsid w:val="00CE3D29"/>
    <w:rsid w:val="00CE5951"/>
    <w:rsid w:val="00CE780C"/>
    <w:rsid w:val="00CF0648"/>
    <w:rsid w:val="00CF1ECD"/>
    <w:rsid w:val="00CF2A71"/>
    <w:rsid w:val="00CF3988"/>
    <w:rsid w:val="00CF46F2"/>
    <w:rsid w:val="00CF6C1A"/>
    <w:rsid w:val="00CF73E9"/>
    <w:rsid w:val="00CF749A"/>
    <w:rsid w:val="00CF798B"/>
    <w:rsid w:val="00D00E1D"/>
    <w:rsid w:val="00D01C06"/>
    <w:rsid w:val="00D05818"/>
    <w:rsid w:val="00D05B3B"/>
    <w:rsid w:val="00D0689A"/>
    <w:rsid w:val="00D06919"/>
    <w:rsid w:val="00D1084A"/>
    <w:rsid w:val="00D12A36"/>
    <w:rsid w:val="00D12E5D"/>
    <w:rsid w:val="00D136E3"/>
    <w:rsid w:val="00D14179"/>
    <w:rsid w:val="00D15A52"/>
    <w:rsid w:val="00D16FA0"/>
    <w:rsid w:val="00D260CD"/>
    <w:rsid w:val="00D30569"/>
    <w:rsid w:val="00D31672"/>
    <w:rsid w:val="00D31E35"/>
    <w:rsid w:val="00D362DB"/>
    <w:rsid w:val="00D402D2"/>
    <w:rsid w:val="00D40CA4"/>
    <w:rsid w:val="00D42A89"/>
    <w:rsid w:val="00D43BCA"/>
    <w:rsid w:val="00D43DD2"/>
    <w:rsid w:val="00D45091"/>
    <w:rsid w:val="00D46DB3"/>
    <w:rsid w:val="00D507E2"/>
    <w:rsid w:val="00D534B3"/>
    <w:rsid w:val="00D56C14"/>
    <w:rsid w:val="00D61CE0"/>
    <w:rsid w:val="00D62E53"/>
    <w:rsid w:val="00D62EE2"/>
    <w:rsid w:val="00D63210"/>
    <w:rsid w:val="00D63BA6"/>
    <w:rsid w:val="00D65B19"/>
    <w:rsid w:val="00D678DB"/>
    <w:rsid w:val="00D71BF5"/>
    <w:rsid w:val="00D73EB8"/>
    <w:rsid w:val="00D765E1"/>
    <w:rsid w:val="00D76A85"/>
    <w:rsid w:val="00D76E18"/>
    <w:rsid w:val="00D77050"/>
    <w:rsid w:val="00D7715F"/>
    <w:rsid w:val="00D775F8"/>
    <w:rsid w:val="00D777E8"/>
    <w:rsid w:val="00D8022F"/>
    <w:rsid w:val="00D83C7A"/>
    <w:rsid w:val="00D84EFF"/>
    <w:rsid w:val="00D950C3"/>
    <w:rsid w:val="00D9630D"/>
    <w:rsid w:val="00DA0BBC"/>
    <w:rsid w:val="00DA1126"/>
    <w:rsid w:val="00DA1C44"/>
    <w:rsid w:val="00DA3B9B"/>
    <w:rsid w:val="00DA6D36"/>
    <w:rsid w:val="00DB0B4E"/>
    <w:rsid w:val="00DB6D07"/>
    <w:rsid w:val="00DC0220"/>
    <w:rsid w:val="00DC1F42"/>
    <w:rsid w:val="00DC74E1"/>
    <w:rsid w:val="00DD172B"/>
    <w:rsid w:val="00DD2F4E"/>
    <w:rsid w:val="00DE07A5"/>
    <w:rsid w:val="00DE2CE3"/>
    <w:rsid w:val="00DE33E9"/>
    <w:rsid w:val="00DF2087"/>
    <w:rsid w:val="00DF3B2B"/>
    <w:rsid w:val="00DF577F"/>
    <w:rsid w:val="00E00E0E"/>
    <w:rsid w:val="00E026C9"/>
    <w:rsid w:val="00E04DAF"/>
    <w:rsid w:val="00E112C7"/>
    <w:rsid w:val="00E1463A"/>
    <w:rsid w:val="00E170C0"/>
    <w:rsid w:val="00E22792"/>
    <w:rsid w:val="00E23155"/>
    <w:rsid w:val="00E242B0"/>
    <w:rsid w:val="00E316AC"/>
    <w:rsid w:val="00E337CB"/>
    <w:rsid w:val="00E33C2A"/>
    <w:rsid w:val="00E34ACB"/>
    <w:rsid w:val="00E35E83"/>
    <w:rsid w:val="00E36805"/>
    <w:rsid w:val="00E4272D"/>
    <w:rsid w:val="00E46DAC"/>
    <w:rsid w:val="00E5058E"/>
    <w:rsid w:val="00E51733"/>
    <w:rsid w:val="00E53154"/>
    <w:rsid w:val="00E546B0"/>
    <w:rsid w:val="00E54D81"/>
    <w:rsid w:val="00E55944"/>
    <w:rsid w:val="00E56264"/>
    <w:rsid w:val="00E57DA7"/>
    <w:rsid w:val="00E604B6"/>
    <w:rsid w:val="00E66CA0"/>
    <w:rsid w:val="00E7078F"/>
    <w:rsid w:val="00E7142B"/>
    <w:rsid w:val="00E71E25"/>
    <w:rsid w:val="00E732C1"/>
    <w:rsid w:val="00E73F2F"/>
    <w:rsid w:val="00E836F5"/>
    <w:rsid w:val="00E87FB5"/>
    <w:rsid w:val="00E9017F"/>
    <w:rsid w:val="00E94023"/>
    <w:rsid w:val="00E9775A"/>
    <w:rsid w:val="00E977F2"/>
    <w:rsid w:val="00EA2695"/>
    <w:rsid w:val="00EA28BB"/>
    <w:rsid w:val="00EA41A1"/>
    <w:rsid w:val="00EA4A9B"/>
    <w:rsid w:val="00EB2E06"/>
    <w:rsid w:val="00EB6405"/>
    <w:rsid w:val="00EB67BE"/>
    <w:rsid w:val="00EC0FB1"/>
    <w:rsid w:val="00EC188A"/>
    <w:rsid w:val="00EC3DB9"/>
    <w:rsid w:val="00EC5579"/>
    <w:rsid w:val="00EC61A2"/>
    <w:rsid w:val="00ED1048"/>
    <w:rsid w:val="00ED20EF"/>
    <w:rsid w:val="00ED3BF4"/>
    <w:rsid w:val="00ED5A6D"/>
    <w:rsid w:val="00EE270D"/>
    <w:rsid w:val="00EE6576"/>
    <w:rsid w:val="00EE766D"/>
    <w:rsid w:val="00EF2E05"/>
    <w:rsid w:val="00EF33B1"/>
    <w:rsid w:val="00EF4756"/>
    <w:rsid w:val="00EF70C6"/>
    <w:rsid w:val="00F04674"/>
    <w:rsid w:val="00F133E3"/>
    <w:rsid w:val="00F1436E"/>
    <w:rsid w:val="00F14D7F"/>
    <w:rsid w:val="00F16006"/>
    <w:rsid w:val="00F17BDF"/>
    <w:rsid w:val="00F20AC8"/>
    <w:rsid w:val="00F20FA8"/>
    <w:rsid w:val="00F2282D"/>
    <w:rsid w:val="00F237D8"/>
    <w:rsid w:val="00F25295"/>
    <w:rsid w:val="00F2698A"/>
    <w:rsid w:val="00F26DFB"/>
    <w:rsid w:val="00F277F2"/>
    <w:rsid w:val="00F30B41"/>
    <w:rsid w:val="00F31DC2"/>
    <w:rsid w:val="00F3310D"/>
    <w:rsid w:val="00F344A9"/>
    <w:rsid w:val="00F3454B"/>
    <w:rsid w:val="00F3645A"/>
    <w:rsid w:val="00F40ACB"/>
    <w:rsid w:val="00F411DD"/>
    <w:rsid w:val="00F4609B"/>
    <w:rsid w:val="00F474EE"/>
    <w:rsid w:val="00F522E3"/>
    <w:rsid w:val="00F54A0B"/>
    <w:rsid w:val="00F56128"/>
    <w:rsid w:val="00F60A63"/>
    <w:rsid w:val="00F629DB"/>
    <w:rsid w:val="00F63834"/>
    <w:rsid w:val="00F66145"/>
    <w:rsid w:val="00F665D7"/>
    <w:rsid w:val="00F66CF4"/>
    <w:rsid w:val="00F67719"/>
    <w:rsid w:val="00F67B77"/>
    <w:rsid w:val="00F70101"/>
    <w:rsid w:val="00F7014C"/>
    <w:rsid w:val="00F70FF2"/>
    <w:rsid w:val="00F720F2"/>
    <w:rsid w:val="00F7296C"/>
    <w:rsid w:val="00F72BC2"/>
    <w:rsid w:val="00F77050"/>
    <w:rsid w:val="00F77252"/>
    <w:rsid w:val="00F81980"/>
    <w:rsid w:val="00F83E12"/>
    <w:rsid w:val="00F85AF5"/>
    <w:rsid w:val="00F87145"/>
    <w:rsid w:val="00F87C59"/>
    <w:rsid w:val="00F93B47"/>
    <w:rsid w:val="00F9486B"/>
    <w:rsid w:val="00F96B7A"/>
    <w:rsid w:val="00FA22BE"/>
    <w:rsid w:val="00FA3555"/>
    <w:rsid w:val="00FB4D46"/>
    <w:rsid w:val="00FB59D8"/>
    <w:rsid w:val="00FB7F9C"/>
    <w:rsid w:val="00FC16A4"/>
    <w:rsid w:val="00FC3641"/>
    <w:rsid w:val="00FD0A93"/>
    <w:rsid w:val="00FD35C2"/>
    <w:rsid w:val="00FD6A48"/>
    <w:rsid w:val="00FE1189"/>
    <w:rsid w:val="00FE2179"/>
    <w:rsid w:val="00FE5E0D"/>
    <w:rsid w:val="00FE5F87"/>
    <w:rsid w:val="00FE728A"/>
    <w:rsid w:val="00FE77DD"/>
    <w:rsid w:val="00FF1FE6"/>
    <w:rsid w:val="00FF33F3"/>
    <w:rsid w:val="00FF6FCE"/>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08F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26812579">
      <w:bodyDiv w:val="1"/>
      <w:marLeft w:val="0"/>
      <w:marRight w:val="0"/>
      <w:marTop w:val="0"/>
      <w:marBottom w:val="0"/>
      <w:divBdr>
        <w:top w:val="none" w:sz="0" w:space="0" w:color="auto"/>
        <w:left w:val="none" w:sz="0" w:space="0" w:color="auto"/>
        <w:bottom w:val="none" w:sz="0" w:space="0" w:color="auto"/>
        <w:right w:val="none" w:sz="0" w:space="0" w:color="auto"/>
      </w:divBdr>
      <w:divsChild>
        <w:div w:id="871109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1357793">
      <w:bodyDiv w:val="1"/>
      <w:marLeft w:val="0"/>
      <w:marRight w:val="0"/>
      <w:marTop w:val="0"/>
      <w:marBottom w:val="0"/>
      <w:divBdr>
        <w:top w:val="none" w:sz="0" w:space="0" w:color="auto"/>
        <w:left w:val="none" w:sz="0" w:space="0" w:color="auto"/>
        <w:bottom w:val="none" w:sz="0" w:space="0" w:color="auto"/>
        <w:right w:val="none" w:sz="0" w:space="0" w:color="auto"/>
      </w:divBdr>
      <w:divsChild>
        <w:div w:id="9983888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ducationstandards.nsw.edu.au/wps/portal/nesa/k-10/understanding-the-curriculum/programming/advice-on-units" TargetMode="External"/><Relationship Id="rId7" Type="http://schemas.openxmlformats.org/officeDocument/2006/relationships/hyperlink" Target="https://educationstandards.nsw.edu.au/wps/portal/nesa/k-10/understanding-the-curriculum/programming" TargetMode="External"/><Relationship Id="rId12" Type="http://schemas.openxmlformats.org/officeDocument/2006/relationships/hyperlink" Target="https://curriculum.nsw.edu.au/"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png"/><Relationship Id="rId1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urriculum.nsw.edu.au/learning-areas/mathematics/mathematics-advanced-11-12-2024/overview" TargetMode="External"/><Relationship Id="rId14" Type="http://schemas.openxmlformats.org/officeDocument/2006/relationships/hyperlink" Target="https://educationstandards.nsw.edu.au/wps/portal/nesa/k-10/understanding-the-curriculum/programming/advice-on-units"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3431</Words>
  <Characters>19560</Characters>
  <Application>Microsoft Office Word</Application>
  <DocSecurity>0</DocSecurity>
  <Lines>163</Lines>
  <Paragraphs>45</Paragraphs>
  <ScaleCrop>false</ScaleCrop>
  <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unit of learning – Introduction to functions</dc:title>
  <dc:subject/>
  <dc:creator>NSW Department of Education</dc:creator>
  <cp:keywords/>
  <dc:description/>
  <cp:lastModifiedBy/>
  <cp:revision>1</cp:revision>
  <dcterms:created xsi:type="dcterms:W3CDTF">2025-08-01T02:47:00Z</dcterms:created>
  <dcterms:modified xsi:type="dcterms:W3CDTF">2025-08-01T02:47:00Z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2025-08-01T02:47:58Z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1cb17512-6bb7-4276-a917-ea83088c4db7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