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1B979ED" w:rsidR="053C4FF3" w:rsidRPr="00F63959" w:rsidRDefault="00771329" w:rsidP="00E151DC">
      <w:pPr>
        <w:pStyle w:val="Heading1"/>
      </w:pPr>
      <w:r>
        <w:t xml:space="preserve">Conditional </w:t>
      </w:r>
      <w:r w:rsidRPr="00E151DC">
        <w:t>probability</w:t>
      </w:r>
    </w:p>
    <w:p w14:paraId="470008B8" w14:textId="70F1D0FB" w:rsidR="00F33FDE" w:rsidRDefault="0006200C" w:rsidP="00E151DC">
      <w:r w:rsidRPr="0006200C">
        <w:t>This lesson introduces conditional probability using a real-world context</w:t>
      </w:r>
      <w:r w:rsidR="00370D0D">
        <w:t xml:space="preserve"> of </w:t>
      </w:r>
      <w:r w:rsidRPr="0006200C">
        <w:t xml:space="preserve">medical testing. </w:t>
      </w:r>
      <w:r>
        <w:t>S</w:t>
      </w:r>
      <w:r w:rsidRPr="0006200C">
        <w:t xml:space="preserve">tudents develop an understanding of </w:t>
      </w:r>
      <w:r w:rsidRPr="00E151DC">
        <w:t>conditional</w:t>
      </w:r>
      <w:r w:rsidRPr="0006200C">
        <w:t xml:space="preserve"> probability</w:t>
      </w:r>
      <w:r w:rsidR="00370D0D">
        <w:t xml:space="preserve"> through Venn diagrams, two-way tables and tree diagrams, then </w:t>
      </w:r>
      <w:r w:rsidRPr="0006200C">
        <w:t xml:space="preserve">apply </w:t>
      </w:r>
      <w:r w:rsidR="00370D0D">
        <w:t>formulas</w:t>
      </w:r>
      <w:r w:rsidRPr="0006200C">
        <w:t xml:space="preserve"> to solve problems</w:t>
      </w:r>
      <w:r w:rsidR="00370D0D">
        <w:t>.</w:t>
      </w:r>
    </w:p>
    <w:p w14:paraId="531BF1E6" w14:textId="77777777" w:rsidR="00A51D10" w:rsidRPr="00CE6CDC" w:rsidRDefault="00A51D10" w:rsidP="00E151DC">
      <w:pPr>
        <w:pStyle w:val="Heading2"/>
      </w:pPr>
      <w:r>
        <w:t>Learning intentions</w:t>
      </w:r>
    </w:p>
    <w:p w14:paraId="721BD8C5" w14:textId="4CFE53E2" w:rsidR="00A51D10" w:rsidRPr="00E151DC" w:rsidRDefault="00C00A55" w:rsidP="00E151DC">
      <w:pPr>
        <w:pStyle w:val="ListBullet"/>
      </w:pPr>
      <w:r w:rsidRPr="00D62CA0">
        <w:t xml:space="preserve">To </w:t>
      </w:r>
      <w:r w:rsidRPr="00E151DC">
        <w:t xml:space="preserve">understand and </w:t>
      </w:r>
      <w:r w:rsidR="0067227B" w:rsidRPr="00E151DC">
        <w:t>define</w:t>
      </w:r>
      <w:r w:rsidRPr="00E151DC">
        <w:t xml:space="preserve"> conditional probability.</w:t>
      </w:r>
    </w:p>
    <w:p w14:paraId="7921FBAC" w14:textId="46216768" w:rsidR="00D01CAE" w:rsidRPr="00D62CA0" w:rsidRDefault="00C00A55" w:rsidP="00E151DC">
      <w:pPr>
        <w:pStyle w:val="ListBullet"/>
      </w:pPr>
      <w:r w:rsidRPr="00E151DC">
        <w:t>To be able</w:t>
      </w:r>
      <w:r w:rsidRPr="00D62CA0">
        <w:t xml:space="preserve"> to use Venn diagrams, two-way tables and tree diagrams to calculate </w:t>
      </w:r>
      <w:r w:rsidR="000D3D80" w:rsidRPr="00D62CA0">
        <w:t>conditional</w:t>
      </w:r>
      <w:r w:rsidRPr="00D62CA0">
        <w:t xml:space="preserve"> probabili</w:t>
      </w:r>
      <w:r w:rsidR="00730C1D" w:rsidRPr="00D62CA0">
        <w:t>ties.</w:t>
      </w:r>
    </w:p>
    <w:p w14:paraId="31580410" w14:textId="77777777" w:rsidR="00A51D10" w:rsidRDefault="00A51D10" w:rsidP="00E151DC">
      <w:pPr>
        <w:pStyle w:val="Heading2"/>
      </w:pPr>
      <w:r>
        <w:t>Success criteria</w:t>
      </w:r>
    </w:p>
    <w:p w14:paraId="685DDC3C" w14:textId="2662D60D" w:rsidR="00A51D10" w:rsidRDefault="00D01CAE" w:rsidP="00EC7CA0">
      <w:pPr>
        <w:pStyle w:val="ListBullet"/>
      </w:pPr>
      <w:r>
        <w:t xml:space="preserve">I can </w:t>
      </w:r>
      <w:r w:rsidR="00C57208">
        <w:t>restrict the sample space</w:t>
      </w:r>
      <w:r w:rsidR="00742784">
        <w:t xml:space="preserve"> in a Venn diagram, </w:t>
      </w:r>
      <w:r w:rsidR="00F84909">
        <w:t xml:space="preserve">a </w:t>
      </w:r>
      <w:r w:rsidR="00742784">
        <w:t xml:space="preserve">two-way table and </w:t>
      </w:r>
      <w:r w:rsidR="00C42C08">
        <w:t xml:space="preserve">a </w:t>
      </w:r>
      <w:r w:rsidR="00742784">
        <w:t>tree</w:t>
      </w:r>
      <w:r w:rsidR="00B064E5">
        <w:t xml:space="preserve"> </w:t>
      </w:r>
      <w:r w:rsidR="00742784">
        <w:t>diagram.</w:t>
      </w:r>
    </w:p>
    <w:p w14:paraId="228EA04C" w14:textId="69B34BEB" w:rsidR="00D01CAE" w:rsidRDefault="00D01CAE" w:rsidP="00EC7CA0">
      <w:pPr>
        <w:pStyle w:val="ListBullet"/>
      </w:pPr>
      <w:r>
        <w:t>I can</w:t>
      </w:r>
      <w:r w:rsidR="00730C1D">
        <w:t xml:space="preserve"> </w:t>
      </w:r>
      <w:r w:rsidR="00B67356">
        <w:t>calculate conditional probabilities using provided data.</w:t>
      </w:r>
    </w:p>
    <w:p w14:paraId="16C78911" w14:textId="6892EDA4" w:rsidR="00EE3475" w:rsidRDefault="00D01CAE" w:rsidP="00EC7CA0">
      <w:pPr>
        <w:pStyle w:val="ListBullet"/>
      </w:pPr>
      <w:r>
        <w:t xml:space="preserve">I can </w:t>
      </w:r>
      <w:r w:rsidR="00974BE7">
        <w:t xml:space="preserve">apply conditional probability to </w:t>
      </w:r>
      <w:r w:rsidR="007F7F20">
        <w:t>solve real-world problems.</w:t>
      </w:r>
    </w:p>
    <w:p w14:paraId="615BF3B9" w14:textId="77777777" w:rsidR="00E151DC" w:rsidRPr="00E151DC" w:rsidRDefault="00E151DC" w:rsidP="00E151DC">
      <w:r>
        <w:br w:type="page"/>
      </w:r>
    </w:p>
    <w:p w14:paraId="177EF6FC" w14:textId="2EBB453D" w:rsidR="00123FFB" w:rsidRDefault="00123FFB" w:rsidP="002922B4">
      <w:pPr>
        <w:pStyle w:val="Heading2"/>
      </w:pPr>
      <w:r w:rsidRPr="005A343A">
        <w:lastRenderedPageBreak/>
        <w:t>Outcomes</w:t>
      </w:r>
    </w:p>
    <w:p w14:paraId="7CD5ECEC" w14:textId="77777777" w:rsidR="00123FFB" w:rsidRPr="00E863D8" w:rsidRDefault="00123FFB" w:rsidP="00C931F2">
      <w:r>
        <w:t>A student:</w:t>
      </w:r>
    </w:p>
    <w:p w14:paraId="35EF0F99" w14:textId="77777777" w:rsidR="00123FFB" w:rsidRDefault="00123FFB" w:rsidP="00C931F2">
      <w:pPr>
        <w:pStyle w:val="ListBullet"/>
      </w:pPr>
      <w:r w:rsidRPr="00C931F2">
        <w:t>develops</w:t>
      </w:r>
      <w:r>
        <w:t xml:space="preserve"> understanding and fluency in mathematics through exploring and connecting mathematical concepts, choosing and applying mathematical techniques to solve problems, and communicating their thinking and reasoning coherently and clearly </w:t>
      </w:r>
      <w:r w:rsidRPr="00C931F2">
        <w:rPr>
          <w:rStyle w:val="Strong"/>
        </w:rPr>
        <w:t>MAO-WM-01</w:t>
      </w:r>
    </w:p>
    <w:p w14:paraId="2F362FC8" w14:textId="77777777" w:rsidR="00123FFB" w:rsidRDefault="00123FFB" w:rsidP="00123FFB">
      <w:pPr>
        <w:pStyle w:val="ListBullet"/>
      </w:pPr>
      <w:r>
        <w:t xml:space="preserve">solves problems involving probability in a variety of contexts </w:t>
      </w:r>
      <w:r w:rsidRPr="00C931F2">
        <w:rPr>
          <w:rStyle w:val="Strong"/>
        </w:rPr>
        <w:t>MAV-11-09</w:t>
      </w:r>
    </w:p>
    <w:p w14:paraId="4CD3E545" w14:textId="77777777" w:rsidR="00123FFB" w:rsidRPr="00530BD7" w:rsidRDefault="00123FFB" w:rsidP="002922B4">
      <w:pPr>
        <w:pStyle w:val="Heading2"/>
        <w:rPr>
          <w:szCs w:val="36"/>
        </w:rPr>
      </w:pPr>
      <w:r w:rsidRPr="00C931F2">
        <w:t>Content</w:t>
      </w:r>
    </w:p>
    <w:p w14:paraId="780F6B32" w14:textId="77777777" w:rsidR="00123FFB" w:rsidRDefault="00123FFB" w:rsidP="002922B4">
      <w:pPr>
        <w:pStyle w:val="Heading3"/>
      </w:pPr>
      <w:r>
        <w:t xml:space="preserve">Conditional </w:t>
      </w:r>
      <w:r w:rsidRPr="002922B4">
        <w:t>probability</w:t>
      </w:r>
    </w:p>
    <w:p w14:paraId="029042EC" w14:textId="77777777" w:rsidR="00123FFB" w:rsidRPr="00FE0ABA" w:rsidRDefault="00123FFB" w:rsidP="00123FFB">
      <w:pPr>
        <w:pStyle w:val="ListBullet"/>
      </w:pPr>
      <w:r w:rsidRPr="00FE0ABA">
        <w:t xml:space="preserve">Define conditional probability as the probability that an event </w:t>
      </w:r>
      <m:oMath>
        <m:r>
          <w:rPr>
            <w:rFonts w:ascii="Cambria Math" w:hAnsi="Cambria Math"/>
          </w:rPr>
          <m:t>A</m:t>
        </m:r>
      </m:oMath>
      <w:r w:rsidRPr="00FE0ABA">
        <w:t xml:space="preserve"> occurs given that another event </w:t>
      </w:r>
      <m:oMath>
        <m:r>
          <w:rPr>
            <w:rFonts w:ascii="Cambria Math" w:hAnsi="Cambria Math"/>
          </w:rPr>
          <m:t>B</m:t>
        </m:r>
      </m:oMath>
      <w:r w:rsidRPr="00FE0ABA">
        <w:t xml:space="preserve"> has already occurred, and use the notation </w:t>
      </w:r>
      <m:oMath>
        <m:r>
          <w:rPr>
            <w:rFonts w:ascii="Cambria Math" w:hAnsi="Cambria Math"/>
          </w:rPr>
          <m:t>P(A|B)</m:t>
        </m:r>
      </m:oMath>
    </w:p>
    <w:p w14:paraId="7363FE9F" w14:textId="77777777" w:rsidR="00123FFB" w:rsidRPr="00FE0ABA" w:rsidRDefault="00123FFB" w:rsidP="00123FFB">
      <w:pPr>
        <w:pStyle w:val="ListBullet"/>
      </w:pPr>
      <w:r w:rsidRPr="00FE0ABA">
        <w:t>Examine conditional probability by restricting the sample space and event spaces in a Venn diagram, using a two-way table, a tree diagram and other arrays</w:t>
      </w:r>
    </w:p>
    <w:p w14:paraId="5E2BFE04" w14:textId="77777777" w:rsidR="00123FFB" w:rsidRPr="00FE0ABA" w:rsidRDefault="00123FFB" w:rsidP="00123FFB">
      <w:pPr>
        <w:pStyle w:val="ListBullet"/>
      </w:pPr>
      <w:r w:rsidRPr="00FE0ABA">
        <w:t xml:space="preserve">Establish that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|B|</m:t>
            </m:r>
          </m:den>
        </m:f>
      </m:oMath>
      <w:r w:rsidRPr="00FE0ABA">
        <w:t xml:space="preserve"> when all outcomes are equally likely by restricting the sample space and event space, and hence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Pr="00FE0ABA">
        <w:t xml:space="preserve">, provided </w:t>
      </w:r>
      <m:oMath>
        <m:r>
          <w:rPr>
            <w:rFonts w:ascii="Cambria Math" w:hAnsi="Cambria Math"/>
          </w:rPr>
          <m:t>|B|≠0</m:t>
        </m:r>
      </m:oMath>
    </w:p>
    <w:p w14:paraId="58BCD1B8" w14:textId="77777777" w:rsidR="00123FFB" w:rsidRPr="00FE0ABA" w:rsidRDefault="00123FFB" w:rsidP="00123FFB">
      <w:pPr>
        <w:pStyle w:val="ListBullet"/>
        <w:rPr>
          <w:rFonts w:eastAsiaTheme="majorEastAsia"/>
        </w:rPr>
      </w:pPr>
      <w:r w:rsidRPr="00FE0ABA">
        <w:t xml:space="preserve">Use the formulas for </w:t>
      </w:r>
      <m:oMath>
        <m:r>
          <w:rPr>
            <w:rFonts w:ascii="Cambria Math" w:hAnsi="Cambria Math"/>
          </w:rPr>
          <m:t>P(A|B)</m:t>
        </m:r>
      </m:oMath>
      <w:r w:rsidRPr="00FE0ABA">
        <w:t xml:space="preserve"> to solve practical problems involving conditional probability</w:t>
      </w:r>
    </w:p>
    <w:p w14:paraId="5EC659C2" w14:textId="77777777" w:rsidR="00123FFB" w:rsidRDefault="00123FFB" w:rsidP="00123FFB">
      <w:pPr>
        <w:pStyle w:val="Imageattributioncaption"/>
      </w:pPr>
      <w:hyperlink r:id="rId8" w:history="1">
        <w:r w:rsidRPr="00D34E16">
          <w:rPr>
            <w:rStyle w:val="Hyperlink"/>
          </w:rPr>
          <w:t>Mathematics Advanced 11–12 Syllabus</w:t>
        </w:r>
      </w:hyperlink>
      <w:r>
        <w:t xml:space="preserve"> </w:t>
      </w:r>
      <w:r w:rsidRPr="00B51687">
        <w:t xml:space="preserve">© NSW Education Standards Authority (NESA) for and on behalf of the Crown in right of the State of New South Wales, </w:t>
      </w:r>
      <w:r>
        <w:t>2024</w:t>
      </w:r>
      <w:r w:rsidRPr="00B51687">
        <w:t>.</w:t>
      </w:r>
    </w:p>
    <w:p w14:paraId="68DDF37A" w14:textId="7A6E401D" w:rsidR="00123FFB" w:rsidRPr="00B92321" w:rsidRDefault="00123FFB" w:rsidP="00B92321"/>
    <w:p w14:paraId="67AB270C" w14:textId="77777777" w:rsidR="00123FFB" w:rsidRDefault="00123FFB" w:rsidP="00123FFB">
      <w:pPr>
        <w:sectPr w:rsidR="00123FFB"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735884D" w14:textId="6AFCA8CE" w:rsidR="001C70D2" w:rsidRDefault="00377780" w:rsidP="00377780">
      <w:pPr>
        <w:pStyle w:val="Caption"/>
      </w:pPr>
      <w:r>
        <w:lastRenderedPageBreak/>
        <w:t xml:space="preserve">Table </w:t>
      </w:r>
      <w:r>
        <w:fldChar w:fldCharType="begin"/>
      </w:r>
      <w:r>
        <w:instrText xml:space="preserve"> SEQ Table \* ARABIC </w:instrText>
      </w:r>
      <w:r>
        <w:fldChar w:fldCharType="separate"/>
      </w:r>
      <w:r w:rsidR="00830A0E">
        <w:rPr>
          <w:noProof/>
        </w:rPr>
        <w:t>1</w:t>
      </w:r>
      <w:r>
        <w:fldChar w:fldCharType="end"/>
      </w:r>
      <w:r w:rsidR="001C70D2">
        <w:t>: 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063"/>
        <w:gridCol w:w="4219"/>
      </w:tblGrid>
      <w:tr w:rsidR="00D56D4A" w14:paraId="1BC3BB9F" w14:textId="77777777" w:rsidTr="00635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Pr="00377780" w:rsidRDefault="00D56D4A" w:rsidP="002F4233">
            <w:pPr>
              <w:spacing w:line="276" w:lineRule="auto"/>
              <w:rPr>
                <w:rStyle w:val="Strong"/>
                <w:b/>
                <w:bCs w:val="0"/>
              </w:rPr>
            </w:pPr>
            <w:r w:rsidRPr="00377780">
              <w:rPr>
                <w:rStyle w:val="Strong"/>
                <w:b/>
                <w:bCs w:val="0"/>
              </w:rPr>
              <w:t>Section</w:t>
            </w:r>
          </w:p>
        </w:tc>
        <w:tc>
          <w:tcPr>
            <w:tcW w:w="5584" w:type="dxa"/>
          </w:tcPr>
          <w:p w14:paraId="45ED31BE" w14:textId="4781F76F" w:rsidR="00D56D4A" w:rsidRPr="00377780" w:rsidRDefault="00D56D4A" w:rsidP="002F423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377780">
              <w:rPr>
                <w:rStyle w:val="Strong"/>
                <w:b/>
                <w:bCs w:val="0"/>
              </w:rPr>
              <w:t>Summary of activity</w:t>
            </w:r>
          </w:p>
        </w:tc>
        <w:tc>
          <w:tcPr>
            <w:tcW w:w="3063" w:type="dxa"/>
          </w:tcPr>
          <w:p w14:paraId="379A0D35" w14:textId="0937DA30" w:rsidR="00D56D4A" w:rsidRPr="00377780" w:rsidRDefault="00D56D4A" w:rsidP="002F423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377780">
              <w:rPr>
                <w:rStyle w:val="Strong"/>
                <w:b/>
                <w:bCs w:val="0"/>
              </w:rPr>
              <w:t>Teaching strateg</w:t>
            </w:r>
            <w:r w:rsidR="000F1AF7">
              <w:rPr>
                <w:rStyle w:val="Strong"/>
                <w:b/>
                <w:bCs w:val="0"/>
              </w:rPr>
              <w:t>ies</w:t>
            </w:r>
          </w:p>
        </w:tc>
        <w:tc>
          <w:tcPr>
            <w:tcW w:w="4219" w:type="dxa"/>
          </w:tcPr>
          <w:p w14:paraId="2BF97329" w14:textId="4752F965" w:rsidR="00D56D4A" w:rsidRPr="00377780" w:rsidRDefault="00D56D4A" w:rsidP="002F4233">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377780">
              <w:rPr>
                <w:rStyle w:val="Strong"/>
                <w:b/>
                <w:bCs w:val="0"/>
              </w:rPr>
              <w:t>Teaching points</w:t>
            </w:r>
          </w:p>
        </w:tc>
      </w:tr>
      <w:tr w:rsidR="00D56D4A" w14:paraId="4AAACBAF" w14:textId="77777777" w:rsidTr="00635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9982A0A" w:rsidR="00D56D4A" w:rsidRPr="00377780" w:rsidRDefault="7D3347C2" w:rsidP="002F4233">
            <w:pPr>
              <w:spacing w:line="276" w:lineRule="auto"/>
              <w:rPr>
                <w:rStyle w:val="Strong"/>
                <w:b/>
                <w:bCs w:val="0"/>
              </w:rPr>
            </w:pPr>
            <w:r w:rsidRPr="00377780">
              <w:rPr>
                <w:rStyle w:val="Strong"/>
                <w:b/>
                <w:bCs w:val="0"/>
              </w:rPr>
              <w:t>Activat</w:t>
            </w:r>
            <w:r w:rsidR="003D5D2D" w:rsidRPr="00377780">
              <w:rPr>
                <w:rStyle w:val="Strong"/>
                <w:b/>
                <w:bCs w:val="0"/>
              </w:rPr>
              <w:t>ing</w:t>
            </w:r>
            <w:r w:rsidRPr="00377780">
              <w:rPr>
                <w:rStyle w:val="Strong"/>
                <w:b/>
                <w:bCs w:val="0"/>
              </w:rPr>
              <w:t xml:space="preserve"> prior knowledge</w:t>
            </w:r>
          </w:p>
        </w:tc>
        <w:tc>
          <w:tcPr>
            <w:tcW w:w="5584" w:type="dxa"/>
          </w:tcPr>
          <w:p w14:paraId="37A8C23F" w14:textId="448D01E5" w:rsidR="00D56D4A" w:rsidRDefault="005229D8" w:rsidP="002F423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5077AE">
              <w:t xml:space="preserve">complete </w:t>
            </w:r>
            <w:hyperlink w:anchor="_Appendix_A" w:history="1">
              <w:r w:rsidR="000039EE" w:rsidRPr="00E95B89">
                <w:rPr>
                  <w:rStyle w:val="Hyperlink"/>
                  <w:szCs w:val="24"/>
                </w:rPr>
                <w:t>Appendix A</w:t>
              </w:r>
            </w:hyperlink>
            <w:r w:rsidR="000039EE">
              <w:t xml:space="preserve"> by</w:t>
            </w:r>
            <w:r>
              <w:t xml:space="preserve"> </w:t>
            </w:r>
            <w:r w:rsidR="00BD4319">
              <w:t>fill</w:t>
            </w:r>
            <w:r w:rsidR="000039EE">
              <w:t>ing</w:t>
            </w:r>
            <w:r w:rsidR="00BD4319">
              <w:t xml:space="preserve"> in missing values in a Venn diagram and two-way table </w:t>
            </w:r>
            <w:r w:rsidR="000039EE">
              <w:t>and then calculating probabilities</w:t>
            </w:r>
            <w:r w:rsidR="00BD4319">
              <w:t>.</w:t>
            </w:r>
            <w:r w:rsidR="009A658B">
              <w:t xml:space="preserve"> Use slides 4 and 5 </w:t>
            </w:r>
            <w:r w:rsidR="00E16D82">
              <w:t xml:space="preserve">of the PowerPoint </w:t>
            </w:r>
            <w:r w:rsidR="002A2E0F" w:rsidRPr="002A2E0F">
              <w:rPr>
                <w:rStyle w:val="Emphasis"/>
              </w:rPr>
              <w:t>Conditional probability</w:t>
            </w:r>
            <w:r w:rsidR="002A2E0F">
              <w:t xml:space="preserve"> </w:t>
            </w:r>
            <w:r w:rsidR="009A658B">
              <w:t>to display the question and solution.</w:t>
            </w:r>
          </w:p>
        </w:tc>
        <w:tc>
          <w:tcPr>
            <w:tcW w:w="3063" w:type="dxa"/>
          </w:tcPr>
          <w:p w14:paraId="6030ACE6" w14:textId="2DEF38EA" w:rsidR="00BD4319" w:rsidRDefault="00BD4319" w:rsidP="000D26B2">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tc>
        <w:tc>
          <w:tcPr>
            <w:tcW w:w="4219" w:type="dxa"/>
          </w:tcPr>
          <w:p w14:paraId="4665CE5E" w14:textId="534F998D" w:rsidR="00D56D4A" w:rsidRDefault="001B4C01" w:rsidP="002F4233">
            <w:pPr>
              <w:spacing w:line="276" w:lineRule="auto"/>
              <w:cnfStyle w:val="000000100000" w:firstRow="0" w:lastRow="0" w:firstColumn="0" w:lastColumn="0" w:oddVBand="0" w:evenVBand="0" w:oddHBand="1" w:evenHBand="0" w:firstRowFirstColumn="0" w:firstRowLastColumn="0" w:lastRowFirstColumn="0" w:lastRowLastColumn="0"/>
            </w:pPr>
            <w:r>
              <w:t>Students calcula</w:t>
            </w:r>
            <w:r w:rsidR="009A21CD">
              <w:t xml:space="preserve">te </w:t>
            </w:r>
            <w:r>
              <w:t>probabilities from a Venn diagram and two-way table</w:t>
            </w:r>
            <w:r w:rsidR="000039EE">
              <w:t xml:space="preserve"> </w:t>
            </w:r>
            <w:r w:rsidR="00EC41AF">
              <w:t>by</w:t>
            </w:r>
            <w:r w:rsidR="000039EE">
              <w:t xml:space="preserve"> </w:t>
            </w:r>
            <w:r w:rsidR="00B8303B">
              <w:t>apply</w:t>
            </w:r>
            <w:r w:rsidR="00EC41AF">
              <w:t>ing</w:t>
            </w:r>
            <w:r w:rsidR="00B8303B">
              <w:t xml:space="preserve"> their </w:t>
            </w:r>
            <w:r w:rsidR="00674E02">
              <w:t>prior</w:t>
            </w:r>
            <w:r w:rsidR="00B8303B">
              <w:t xml:space="preserve"> </w:t>
            </w:r>
            <w:r w:rsidR="009A21CD">
              <w:t>knowledge</w:t>
            </w:r>
            <w:r w:rsidR="000039EE">
              <w:t xml:space="preserve"> </w:t>
            </w:r>
            <w:r w:rsidR="00B8303B">
              <w:t xml:space="preserve">of </w:t>
            </w:r>
            <w:r w:rsidR="000039EE">
              <w:t>subsets, intersection</w:t>
            </w:r>
            <w:r w:rsidR="009A21CD">
              <w:t>s</w:t>
            </w:r>
            <w:r w:rsidR="000039EE">
              <w:t xml:space="preserve"> and complementary events</w:t>
            </w:r>
            <w:r>
              <w:t>.</w:t>
            </w:r>
          </w:p>
        </w:tc>
      </w:tr>
      <w:tr w:rsidR="00D56D4A" w14:paraId="342CE91E" w14:textId="77777777" w:rsidTr="00635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09B8E62B" w:rsidR="00D56D4A" w:rsidRPr="00377780" w:rsidRDefault="006A786C" w:rsidP="002F4233">
            <w:pPr>
              <w:spacing w:before="100" w:line="276" w:lineRule="auto"/>
              <w:rPr>
                <w:rStyle w:val="Strong"/>
                <w:b/>
                <w:bCs w:val="0"/>
              </w:rPr>
            </w:pPr>
            <w:r w:rsidRPr="00377780">
              <w:rPr>
                <w:rStyle w:val="Strong"/>
                <w:b/>
                <w:bCs w:val="0"/>
              </w:rPr>
              <w:t>Connecting learning</w:t>
            </w:r>
          </w:p>
        </w:tc>
        <w:tc>
          <w:tcPr>
            <w:tcW w:w="5584" w:type="dxa"/>
          </w:tcPr>
          <w:p w14:paraId="6FC03935" w14:textId="7CB03D34" w:rsidR="00D56D4A" w:rsidRDefault="000C5136" w:rsidP="002F4233">
            <w:pPr>
              <w:spacing w:line="276" w:lineRule="auto"/>
              <w:cnfStyle w:val="000000010000" w:firstRow="0" w:lastRow="0" w:firstColumn="0" w:lastColumn="0" w:oddVBand="0" w:evenVBand="0" w:oddHBand="0" w:evenHBand="1" w:firstRowFirstColumn="0" w:firstRowLastColumn="0" w:lastRowFirstColumn="0" w:lastRowLastColumn="0"/>
            </w:pPr>
            <w:r>
              <w:t>S</w:t>
            </w:r>
            <w:r w:rsidRPr="000C5136">
              <w:t xml:space="preserve">tudents explore the reliability of allergy test results </w:t>
            </w:r>
            <w:r w:rsidR="00E95B89">
              <w:t xml:space="preserve">through a scenario </w:t>
            </w:r>
            <w:r>
              <w:t>and consider</w:t>
            </w:r>
            <w:r w:rsidRPr="000C5136">
              <w:t xml:space="preserve"> </w:t>
            </w:r>
            <w:r>
              <w:t>how</w:t>
            </w:r>
            <w:r w:rsidRPr="000C5136">
              <w:t xml:space="preserve"> to assess the accuracy of </w:t>
            </w:r>
            <w:r>
              <w:t>a</w:t>
            </w:r>
            <w:r w:rsidRPr="000C5136">
              <w:t xml:space="preserve"> test</w:t>
            </w:r>
            <w:r w:rsidR="007E0FB6">
              <w:t xml:space="preserve"> using slides 7</w:t>
            </w:r>
            <w:r w:rsidR="00381172">
              <w:t>–</w:t>
            </w:r>
            <w:r w:rsidR="007E0FB6">
              <w:t>10</w:t>
            </w:r>
            <w:r w:rsidR="004F33A6">
              <w:t xml:space="preserve"> and </w:t>
            </w:r>
            <w:hyperlink w:anchor="_Appendix_B" w:history="1">
              <w:r w:rsidR="004F33A6" w:rsidRPr="004F33A6">
                <w:rPr>
                  <w:rStyle w:val="Hyperlink"/>
                  <w:szCs w:val="24"/>
                </w:rPr>
                <w:t>Appendix B</w:t>
              </w:r>
            </w:hyperlink>
            <w:r w:rsidR="00E5259F">
              <w:t>.</w:t>
            </w:r>
            <w:r w:rsidR="004A052D">
              <w:t xml:space="preserve"> </w:t>
            </w:r>
            <w:r w:rsidR="00B9326D">
              <w:t xml:space="preserve">Use slides </w:t>
            </w:r>
            <w:r w:rsidR="004A052D">
              <w:t>11 and 12 to visually model how to restrict a sample space using tables and Venn diagrams.</w:t>
            </w:r>
          </w:p>
        </w:tc>
        <w:tc>
          <w:tcPr>
            <w:tcW w:w="3063" w:type="dxa"/>
          </w:tcPr>
          <w:p w14:paraId="542B1F52" w14:textId="6105EBB8" w:rsidR="00D56D4A" w:rsidRDefault="00C14D9D" w:rsidP="002F423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346C5A5" w14:textId="77777777" w:rsidR="00C14D9D" w:rsidRDefault="00C14D9D" w:rsidP="002F4233">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3C5F90F4" w14:textId="4D672EEA" w:rsidR="001B4C01" w:rsidRDefault="006A05FA" w:rsidP="000D26B2">
            <w:pPr>
              <w:spacing w:line="276" w:lineRule="auto"/>
              <w:cnfStyle w:val="000000010000" w:firstRow="0" w:lastRow="0" w:firstColumn="0" w:lastColumn="0" w:oddVBand="0" w:evenVBand="0" w:oddHBand="0" w:evenHBand="1" w:firstRowFirstColumn="0" w:firstRowLastColumn="0" w:lastRowFirstColumn="0" w:lastRowLastColumn="0"/>
            </w:pPr>
            <w:r>
              <w:t>Prompting questions</w:t>
            </w:r>
          </w:p>
        </w:tc>
        <w:tc>
          <w:tcPr>
            <w:tcW w:w="4219" w:type="dxa"/>
          </w:tcPr>
          <w:p w14:paraId="3948AD4B" w14:textId="60BC6573" w:rsidR="006A05FA" w:rsidRDefault="00510836" w:rsidP="002F423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establish that probability helps </w:t>
            </w:r>
            <w:r w:rsidR="00833251">
              <w:t xml:space="preserve">to </w:t>
            </w:r>
            <w:r>
              <w:t xml:space="preserve">determine </w:t>
            </w:r>
            <w:r w:rsidR="00933E9A">
              <w:t xml:space="preserve">medical </w:t>
            </w:r>
            <w:r>
              <w:t>test accuracy</w:t>
            </w:r>
            <w:r w:rsidR="002C7FF2">
              <w:t xml:space="preserve"> and consider what probability calculations would be used.</w:t>
            </w:r>
          </w:p>
        </w:tc>
      </w:tr>
      <w:tr w:rsidR="006A786C" w14:paraId="004F6973" w14:textId="77777777" w:rsidTr="00635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CAC867" w14:textId="0C016BEE" w:rsidR="006A786C" w:rsidRPr="00377780" w:rsidRDefault="006A786C" w:rsidP="002F4233">
            <w:pPr>
              <w:spacing w:before="100" w:line="276" w:lineRule="auto"/>
              <w:rPr>
                <w:rStyle w:val="Strong"/>
                <w:b/>
                <w:bCs w:val="0"/>
              </w:rPr>
            </w:pPr>
            <w:r w:rsidRPr="00377780">
              <w:rPr>
                <w:rStyle w:val="Strong"/>
                <w:b/>
                <w:bCs w:val="0"/>
              </w:rPr>
              <w:t>Releasing responsibility</w:t>
            </w:r>
          </w:p>
        </w:tc>
        <w:tc>
          <w:tcPr>
            <w:tcW w:w="5584" w:type="dxa"/>
          </w:tcPr>
          <w:p w14:paraId="7D76C4BF" w14:textId="0A99D78A" w:rsidR="006A786C" w:rsidRDefault="004A052D" w:rsidP="002F4233">
            <w:pPr>
              <w:spacing w:line="276" w:lineRule="auto"/>
              <w:cnfStyle w:val="000000100000" w:firstRow="0" w:lastRow="0" w:firstColumn="0" w:lastColumn="0" w:oddVBand="0" w:evenVBand="0" w:oddHBand="1" w:evenHBand="0" w:firstRowFirstColumn="0" w:firstRowLastColumn="0" w:lastRowFirstColumn="0" w:lastRowLastColumn="0"/>
            </w:pPr>
            <w:r>
              <w:t>Use</w:t>
            </w:r>
            <w:r w:rsidR="006E0652">
              <w:t xml:space="preserve"> slides </w:t>
            </w:r>
            <w:r w:rsidR="00FC6108">
              <w:t>14</w:t>
            </w:r>
            <w:r w:rsidR="00381172">
              <w:t>–</w:t>
            </w:r>
            <w:r w:rsidR="00FC6108">
              <w:t>2</w:t>
            </w:r>
            <w:r w:rsidR="008E43B7">
              <w:t>4 to</w:t>
            </w:r>
            <w:r w:rsidR="00FC6108">
              <w:t xml:space="preserve"> </w:t>
            </w:r>
            <w:r w:rsidR="00AE3CB3">
              <w:t xml:space="preserve">establish and </w:t>
            </w:r>
            <w:r w:rsidR="00864894">
              <w:t xml:space="preserve">use </w:t>
            </w:r>
            <w:r w:rsidR="00AE3CB3">
              <w:t xml:space="preserve">the </w:t>
            </w:r>
            <w:r w:rsidR="00864894">
              <w:t>formulas to calculate</w:t>
            </w:r>
            <w:r w:rsidR="0037113A" w:rsidRPr="0037113A">
              <w:t xml:space="preserve"> conditional probability</w:t>
            </w:r>
            <w:r w:rsidR="00864894">
              <w:t>.</w:t>
            </w:r>
          </w:p>
        </w:tc>
        <w:tc>
          <w:tcPr>
            <w:tcW w:w="3063" w:type="dxa"/>
          </w:tcPr>
          <w:p w14:paraId="475A2D32" w14:textId="761D86D2" w:rsidR="006A786C" w:rsidRDefault="00055FDE" w:rsidP="002F4233">
            <w:pPr>
              <w:spacing w:line="276" w:lineRule="auto"/>
              <w:cnfStyle w:val="000000100000" w:firstRow="0" w:lastRow="0" w:firstColumn="0" w:lastColumn="0" w:oddVBand="0" w:evenVBand="0" w:oddHBand="1" w:evenHBand="0" w:firstRowFirstColumn="0" w:firstRowLastColumn="0" w:lastRowFirstColumn="0" w:lastRowLastColumn="0"/>
            </w:pPr>
            <w:r>
              <w:t>Visibly r</w:t>
            </w:r>
            <w:r w:rsidR="0037113A">
              <w:t>andom groups of 3</w:t>
            </w:r>
          </w:p>
          <w:p w14:paraId="46FDB0C4" w14:textId="77777777" w:rsidR="00E93539" w:rsidRDefault="00E93539" w:rsidP="002F4233">
            <w:pPr>
              <w:spacing w:line="276" w:lineRule="auto"/>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p w14:paraId="5066CF78" w14:textId="6026980A" w:rsidR="00E93539" w:rsidRDefault="00055FDE" w:rsidP="003F7702">
            <w:pPr>
              <w:spacing w:line="276" w:lineRule="auto"/>
              <w:cnfStyle w:val="000000100000" w:firstRow="0" w:lastRow="0" w:firstColumn="0" w:lastColumn="0" w:oddVBand="0" w:evenVBand="0" w:oddHBand="1" w:evenHBand="0" w:firstRowFirstColumn="0" w:firstRowLastColumn="0" w:lastRowFirstColumn="0" w:lastRowLastColumn="0"/>
            </w:pPr>
            <w:r>
              <w:t>Worked example (</w:t>
            </w:r>
            <w:r w:rsidR="003B0C6B">
              <w:t>Y</w:t>
            </w:r>
            <w:r>
              <w:t>our turn)</w:t>
            </w:r>
          </w:p>
        </w:tc>
        <w:tc>
          <w:tcPr>
            <w:tcW w:w="4219" w:type="dxa"/>
          </w:tcPr>
          <w:p w14:paraId="133200A5" w14:textId="7E012124" w:rsidR="006A786C" w:rsidRDefault="001D1A23" w:rsidP="002F423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develop their understanding </w:t>
            </w:r>
            <w:r w:rsidR="00574E77">
              <w:t>of</w:t>
            </w:r>
            <w:r>
              <w:t xml:space="preserve"> conditional probability</w:t>
            </w:r>
            <w:r w:rsidR="00864894">
              <w:t xml:space="preserve"> </w:t>
            </w:r>
            <w:r>
              <w:t xml:space="preserve">with </w:t>
            </w:r>
            <w:r w:rsidR="00AE3CB3">
              <w:t>tables and diagrams and</w:t>
            </w:r>
            <w:r w:rsidR="00574E77">
              <w:t xml:space="preserve"> a</w:t>
            </w:r>
            <w:r>
              <w:t>pply conditional probability formulas</w:t>
            </w:r>
            <w:r w:rsidR="00574E77">
              <w:t>.</w:t>
            </w:r>
          </w:p>
        </w:tc>
      </w:tr>
      <w:tr w:rsidR="00D56D4A" w14:paraId="2316F2F2" w14:textId="77777777" w:rsidTr="00635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764B82F2" w:rsidR="00D56D4A" w:rsidRPr="00377780" w:rsidRDefault="006A786C" w:rsidP="002F4233">
            <w:pPr>
              <w:spacing w:before="100" w:line="276" w:lineRule="auto"/>
              <w:rPr>
                <w:rStyle w:val="Strong"/>
                <w:b/>
                <w:bCs w:val="0"/>
              </w:rPr>
            </w:pPr>
            <w:r w:rsidRPr="00377780">
              <w:rPr>
                <w:rStyle w:val="Strong"/>
                <w:b/>
                <w:bCs w:val="0"/>
              </w:rPr>
              <w:t>Independent practice</w:t>
            </w:r>
          </w:p>
        </w:tc>
        <w:tc>
          <w:tcPr>
            <w:tcW w:w="5584" w:type="dxa"/>
          </w:tcPr>
          <w:p w14:paraId="7932D450" w14:textId="1EB8F384" w:rsidR="00D56D4A" w:rsidRDefault="002C5FE8" w:rsidP="002F423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936293">
              <w:t>apply conditional probabilit</w:t>
            </w:r>
            <w:r w:rsidR="00E95B89">
              <w:t>y</w:t>
            </w:r>
            <w:r w:rsidR="008910BD">
              <w:t xml:space="preserve"> </w:t>
            </w:r>
            <w:r w:rsidR="00936293">
              <w:t xml:space="preserve">to </w:t>
            </w:r>
            <w:r w:rsidR="00E95B89">
              <w:t>calculate</w:t>
            </w:r>
            <w:r w:rsidR="00905CB3">
              <w:t xml:space="preserve"> medical test accuracy</w:t>
            </w:r>
            <w:r w:rsidR="00245454">
              <w:t xml:space="preserve"> using slides </w:t>
            </w:r>
            <w:r w:rsidR="00E95B89">
              <w:t>2</w:t>
            </w:r>
            <w:r w:rsidR="00810247">
              <w:t>6</w:t>
            </w:r>
            <w:r w:rsidR="00381172">
              <w:t>–</w:t>
            </w:r>
            <w:r w:rsidR="00E95B89">
              <w:t>3</w:t>
            </w:r>
            <w:r w:rsidR="00810247">
              <w:t>1</w:t>
            </w:r>
            <w:r w:rsidR="00245454">
              <w:t xml:space="preserve">, </w:t>
            </w:r>
            <w:hyperlink w:anchor="_Appendix_C" w:history="1">
              <w:r w:rsidR="00245454" w:rsidRPr="00E95B89">
                <w:rPr>
                  <w:rStyle w:val="Hyperlink"/>
                  <w:szCs w:val="24"/>
                </w:rPr>
                <w:t>Appendix C</w:t>
              </w:r>
            </w:hyperlink>
            <w:r w:rsidR="00245454">
              <w:t xml:space="preserve"> </w:t>
            </w:r>
            <w:r w:rsidR="00E95B89">
              <w:t>(</w:t>
            </w:r>
            <w:r w:rsidR="00245454">
              <w:t>in pairs</w:t>
            </w:r>
            <w:r w:rsidR="00E95B89">
              <w:t>)</w:t>
            </w:r>
            <w:r w:rsidR="00245454">
              <w:t xml:space="preserve"> and </w:t>
            </w:r>
            <w:hyperlink w:anchor="_Appendix_D" w:history="1">
              <w:r w:rsidR="00245454" w:rsidRPr="00E95B89">
                <w:rPr>
                  <w:rStyle w:val="Hyperlink"/>
                  <w:szCs w:val="24"/>
                </w:rPr>
                <w:t>Appendix D</w:t>
              </w:r>
            </w:hyperlink>
            <w:r w:rsidR="00245454">
              <w:t xml:space="preserve"> (individually).</w:t>
            </w:r>
          </w:p>
        </w:tc>
        <w:tc>
          <w:tcPr>
            <w:tcW w:w="3063" w:type="dxa"/>
          </w:tcPr>
          <w:p w14:paraId="054C725D" w14:textId="77777777" w:rsidR="00CC736A" w:rsidRDefault="00CC736A" w:rsidP="002F4233">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1025DC94" w14:textId="35D9F302" w:rsidR="00D56D4A" w:rsidRDefault="00240B2D" w:rsidP="002F4233">
            <w:pPr>
              <w:spacing w:line="276" w:lineRule="auto"/>
              <w:cnfStyle w:val="000000010000" w:firstRow="0" w:lastRow="0" w:firstColumn="0" w:lastColumn="0" w:oddVBand="0" w:evenVBand="0" w:oddHBand="0" w:evenHBand="1" w:firstRowFirstColumn="0" w:firstRowLastColumn="0" w:lastRowFirstColumn="0" w:lastRowLastColumn="0"/>
            </w:pPr>
            <w:r>
              <w:t>Worked example</w:t>
            </w:r>
          </w:p>
          <w:p w14:paraId="12CB987E" w14:textId="77777777" w:rsidR="00AA5106" w:rsidRDefault="00AA5106" w:rsidP="002F4233">
            <w:pPr>
              <w:spacing w:line="276" w:lineRule="auto"/>
              <w:cnfStyle w:val="000000010000" w:firstRow="0" w:lastRow="0" w:firstColumn="0" w:lastColumn="0" w:oddVBand="0" w:evenVBand="0" w:oddHBand="0" w:evenHBand="1" w:firstRowFirstColumn="0" w:firstRowLastColumn="0" w:lastRowFirstColumn="0" w:lastRowLastColumn="0"/>
            </w:pPr>
            <w:r>
              <w:t>Self-explanation</w:t>
            </w:r>
          </w:p>
          <w:p w14:paraId="5880725B" w14:textId="43A3A614" w:rsidR="0086455B" w:rsidRDefault="0086455B" w:rsidP="002F4233">
            <w:pPr>
              <w:spacing w:line="276" w:lineRule="auto"/>
              <w:cnfStyle w:val="000000010000" w:firstRow="0" w:lastRow="0" w:firstColumn="0" w:lastColumn="0" w:oddVBand="0" w:evenVBand="0" w:oddHBand="0" w:evenHBand="1" w:firstRowFirstColumn="0" w:firstRowLastColumn="0" w:lastRowFirstColumn="0" w:lastRowLastColumn="0"/>
            </w:pPr>
            <w:r>
              <w:t>Notes to future forgetful sel</w:t>
            </w:r>
            <w:r w:rsidR="00457416">
              <w:t>ves</w:t>
            </w:r>
          </w:p>
          <w:p w14:paraId="2E07F92D" w14:textId="190493B1" w:rsidR="00943FE0" w:rsidRDefault="00943FE0" w:rsidP="002F4233">
            <w:pPr>
              <w:spacing w:line="276" w:lineRule="auto"/>
              <w:cnfStyle w:val="000000010000" w:firstRow="0" w:lastRow="0" w:firstColumn="0" w:lastColumn="0" w:oddVBand="0" w:evenVBand="0" w:oddHBand="0" w:evenHBand="1" w:firstRowFirstColumn="0" w:firstRowLastColumn="0" w:lastRowFirstColumn="0" w:lastRowLastColumn="0"/>
            </w:pPr>
            <w:r>
              <w:t>Turn and talk</w:t>
            </w:r>
          </w:p>
        </w:tc>
        <w:tc>
          <w:tcPr>
            <w:tcW w:w="4219" w:type="dxa"/>
          </w:tcPr>
          <w:p w14:paraId="02EEED6C" w14:textId="7BAA0324" w:rsidR="00D56D4A" w:rsidRDefault="00AA5106" w:rsidP="002F423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2B1CE2">
              <w:t>establish that conditional probability can be used to determine test accuracy. Conditional probability is</w:t>
            </w:r>
            <w:r w:rsidR="00A23F37">
              <w:t xml:space="preserve"> </w:t>
            </w:r>
            <w:r w:rsidR="002B1CE2">
              <w:t xml:space="preserve">calculated using </w:t>
            </w:r>
            <w:r w:rsidR="009A21CD">
              <w:t>formulas.</w:t>
            </w:r>
          </w:p>
        </w:tc>
      </w:tr>
    </w:tbl>
    <w:p w14:paraId="4432ACB1" w14:textId="77777777" w:rsidR="00D56D4A" w:rsidRPr="00D56D4A" w:rsidRDefault="00D56D4A" w:rsidP="09AC1D10">
      <w:pPr>
        <w:pStyle w:val="ListBullet"/>
        <w:ind w:left="0" w:firstLine="0"/>
        <w:sectPr w:rsidR="00D56D4A" w:rsidRPr="00D56D4A" w:rsidSect="00B92321">
          <w:pgSz w:w="16840" w:h="11900" w:orient="landscape"/>
          <w:pgMar w:top="1134" w:right="1134" w:bottom="1134" w:left="1134" w:header="709" w:footer="709" w:gutter="0"/>
          <w:cols w:space="708"/>
          <w:docGrid w:linePitch="360"/>
        </w:sectPr>
      </w:pPr>
    </w:p>
    <w:p w14:paraId="73435BE4" w14:textId="37C5D904" w:rsidR="00A51D10" w:rsidRDefault="00A51D10" w:rsidP="005F7226">
      <w:pPr>
        <w:pStyle w:val="Heading2"/>
      </w:pPr>
      <w:r>
        <w:lastRenderedPageBreak/>
        <w:t xml:space="preserve">Activity </w:t>
      </w:r>
      <w:r w:rsidRPr="005F7226">
        <w:t>structure</w:t>
      </w:r>
    </w:p>
    <w:p w14:paraId="34A3E694" w14:textId="0C9741FD" w:rsidR="00F40DC4" w:rsidRPr="003C2AC4" w:rsidRDefault="00F40DC4" w:rsidP="003B0C6B">
      <w:pPr>
        <w:pStyle w:val="FeatureBox2"/>
      </w:pPr>
      <w:r>
        <w:t xml:space="preserve">Please use the associated PowerPoint </w:t>
      </w:r>
      <w:r w:rsidR="009E12C8" w:rsidRPr="003B0C6B">
        <w:rPr>
          <w:rStyle w:val="Emphasis"/>
        </w:rPr>
        <w:t>Conditional probability</w:t>
      </w:r>
      <w:r>
        <w:t xml:space="preserve"> to display images in this lesson.</w:t>
      </w:r>
    </w:p>
    <w:p w14:paraId="453957C7" w14:textId="5DFEA682" w:rsidR="00D01CAE" w:rsidRDefault="00FD5257" w:rsidP="005F7226">
      <w:pPr>
        <w:pStyle w:val="Heading3"/>
      </w:pPr>
      <w:r>
        <w:t>Activat</w:t>
      </w:r>
      <w:r w:rsidR="003D5D2D">
        <w:t>ing</w:t>
      </w:r>
      <w:r>
        <w:t xml:space="preserve"> prior </w:t>
      </w:r>
      <w:r w:rsidRPr="005F7226">
        <w:t>knowledge</w:t>
      </w:r>
    </w:p>
    <w:p w14:paraId="5B00A5FD" w14:textId="1B88CB8A" w:rsidR="000948E8" w:rsidRDefault="00E15F3E" w:rsidP="005231A6">
      <w:r>
        <w:t>Students complete</w:t>
      </w:r>
      <w:r w:rsidR="005077AE">
        <w:t xml:space="preserve"> </w:t>
      </w:r>
      <w:r w:rsidR="005077AE" w:rsidRPr="00501610">
        <w:t>Appendix A</w:t>
      </w:r>
      <w:r w:rsidR="005077AE">
        <w:t xml:space="preserve"> ‘Getting to school’</w:t>
      </w:r>
      <w:r>
        <w:t xml:space="preserve"> in </w:t>
      </w:r>
      <w:r w:rsidR="00E2461F" w:rsidRPr="009821E2">
        <w:t>visibly random groups of 3 (</w:t>
      </w:r>
      <w:hyperlink r:id="rId14">
        <w:r w:rsidR="00E2461F" w:rsidRPr="00B54969">
          <w:rPr>
            <w:rStyle w:val="Hyperlink"/>
          </w:rPr>
          <w:t>bit.ly/visiblegroups</w:t>
        </w:r>
      </w:hyperlink>
      <w:r w:rsidR="00E2461F" w:rsidRPr="009821E2">
        <w:t>)</w:t>
      </w:r>
      <w:r>
        <w:t xml:space="preserve"> </w:t>
      </w:r>
      <w:r w:rsidR="007B0E3E" w:rsidRPr="007B0E3E">
        <w:t>on vertical non-permanent surfaces (</w:t>
      </w:r>
      <w:hyperlink r:id="rId15" w:tgtFrame="_blank" w:history="1">
        <w:r w:rsidR="007B0E3E" w:rsidRPr="007B0E3E">
          <w:rPr>
            <w:rStyle w:val="Hyperlink"/>
          </w:rPr>
          <w:t>bit.ly/VNPSstrategy</w:t>
        </w:r>
      </w:hyperlink>
      <w:r w:rsidR="007B0E3E" w:rsidRPr="007B0E3E">
        <w:t>)</w:t>
      </w:r>
      <w:r w:rsidR="007B0E3E">
        <w:t xml:space="preserve"> </w:t>
      </w:r>
      <w:r>
        <w:t>by</w:t>
      </w:r>
      <w:r w:rsidR="00E2461F" w:rsidRPr="009821E2">
        <w:t xml:space="preserve"> </w:t>
      </w:r>
      <w:r w:rsidR="0074520F">
        <w:t>fill</w:t>
      </w:r>
      <w:r w:rsidR="00B9548B">
        <w:t xml:space="preserve">ing </w:t>
      </w:r>
      <w:r w:rsidR="0074520F">
        <w:t xml:space="preserve">in the missing values in the Venn diagram and two-way table </w:t>
      </w:r>
      <w:r w:rsidR="00B9548B">
        <w:t xml:space="preserve">and then </w:t>
      </w:r>
      <w:r w:rsidR="00970764">
        <w:t>answering</w:t>
      </w:r>
      <w:r w:rsidR="00B9548B">
        <w:t xml:space="preserve"> the probabil</w:t>
      </w:r>
      <w:r w:rsidR="00970764">
        <w:t>ity questions</w:t>
      </w:r>
      <w:r w:rsidR="00A26818">
        <w:t>.</w:t>
      </w:r>
    </w:p>
    <w:p w14:paraId="42ECC53C" w14:textId="71A6AD34" w:rsidR="000948E8" w:rsidRDefault="000948E8" w:rsidP="000948E8">
      <w:pPr>
        <w:pStyle w:val="FeatureBox"/>
      </w:pPr>
      <w:r>
        <w:t xml:space="preserve">The diagrams </w:t>
      </w:r>
      <w:r w:rsidR="00466FD2">
        <w:t xml:space="preserve">with missing values </w:t>
      </w:r>
      <w:r>
        <w:t xml:space="preserve">are also on slide </w:t>
      </w:r>
      <w:r w:rsidR="002D0953">
        <w:t>4</w:t>
      </w:r>
      <w:r>
        <w:t xml:space="preserve"> of the PowerPoint and can be completed using a class discussion</w:t>
      </w:r>
      <w:r w:rsidR="00215C42">
        <w:t>. T</w:t>
      </w:r>
      <w:r>
        <w:t xml:space="preserve">he solution </w:t>
      </w:r>
      <w:r w:rsidR="00215C42">
        <w:t xml:space="preserve">is </w:t>
      </w:r>
      <w:r>
        <w:t xml:space="preserve">on slide </w:t>
      </w:r>
      <w:r w:rsidR="002D0953">
        <w:t>5</w:t>
      </w:r>
      <w:r>
        <w:t>.</w:t>
      </w:r>
    </w:p>
    <w:p w14:paraId="76B5835B" w14:textId="1722336C" w:rsidR="00A03EAB" w:rsidRDefault="00A03EAB" w:rsidP="000948E8">
      <w:pPr>
        <w:pStyle w:val="FeatureBox"/>
      </w:pPr>
      <w:r w:rsidRPr="00900DBE">
        <w:t>This activity is designed to</w:t>
      </w:r>
      <w:r w:rsidR="004C17E8">
        <w:t xml:space="preserve"> </w:t>
      </w:r>
      <w:r w:rsidR="00E715D6">
        <w:t>m</w:t>
      </w:r>
      <w:r w:rsidR="00E715D6" w:rsidRPr="00E715D6">
        <w:t>ake connections to students' prior learning by</w:t>
      </w:r>
      <w:r w:rsidR="00E715D6">
        <w:t>:</w:t>
      </w:r>
    </w:p>
    <w:p w14:paraId="2C7D31F2" w14:textId="451E48F4" w:rsidR="00A03EAB" w:rsidRDefault="00766094" w:rsidP="00053F66">
      <w:pPr>
        <w:pStyle w:val="FeatureBox"/>
        <w:numPr>
          <w:ilvl w:val="0"/>
          <w:numId w:val="4"/>
        </w:numPr>
        <w:ind w:left="567" w:hanging="567"/>
      </w:pPr>
      <w:r>
        <w:t xml:space="preserve">revising </w:t>
      </w:r>
      <w:r w:rsidR="00AB5324">
        <w:t>Venn diagrams and two-way tables</w:t>
      </w:r>
    </w:p>
    <w:p w14:paraId="313BFCE9" w14:textId="7A8A663F" w:rsidR="00A37E32" w:rsidRDefault="00766094" w:rsidP="00053F66">
      <w:pPr>
        <w:pStyle w:val="FeatureBox"/>
        <w:numPr>
          <w:ilvl w:val="0"/>
          <w:numId w:val="4"/>
        </w:numPr>
        <w:ind w:left="567" w:hanging="567"/>
      </w:pPr>
      <w:r>
        <w:t>r</w:t>
      </w:r>
      <w:r w:rsidRPr="00900DBE">
        <w:t>einforc</w:t>
      </w:r>
      <w:r>
        <w:t>ing</w:t>
      </w:r>
      <w:r w:rsidRPr="00900DBE">
        <w:t xml:space="preserve"> </w:t>
      </w:r>
      <w:r w:rsidR="00A03EAB" w:rsidRPr="00900DBE">
        <w:t xml:space="preserve">students’ </w:t>
      </w:r>
      <w:r w:rsidR="005022E1">
        <w:t>understanding of</w:t>
      </w:r>
      <w:r w:rsidR="005C65A9">
        <w:t xml:space="preserve"> subsets, </w:t>
      </w:r>
      <w:r w:rsidR="005022E1">
        <w:t>intersections</w:t>
      </w:r>
      <w:r w:rsidR="005C65A9">
        <w:t xml:space="preserve"> and complementary events</w:t>
      </w:r>
    </w:p>
    <w:p w14:paraId="1B13C9A6" w14:textId="4479F2A4" w:rsidR="00A37E32" w:rsidRPr="00A37E32" w:rsidRDefault="00766094" w:rsidP="00053F66">
      <w:pPr>
        <w:pStyle w:val="FeatureBox"/>
        <w:numPr>
          <w:ilvl w:val="0"/>
          <w:numId w:val="4"/>
        </w:numPr>
        <w:ind w:left="567" w:hanging="567"/>
      </w:pPr>
      <w:r>
        <w:t xml:space="preserve">reviewing </w:t>
      </w:r>
      <w:r w:rsidR="004F1C65">
        <w:t xml:space="preserve">students’ skills in calculating probabilities from a Venn diagram and </w:t>
      </w:r>
      <w:r w:rsidR="004D2860">
        <w:t xml:space="preserve">a </w:t>
      </w:r>
      <w:r w:rsidR="004F1C65">
        <w:t>two-way table.</w:t>
      </w:r>
    </w:p>
    <w:p w14:paraId="119F086C" w14:textId="412B4264" w:rsidR="009F25A7" w:rsidRPr="009F25A7" w:rsidRDefault="002E3F34" w:rsidP="00766094">
      <w:pPr>
        <w:pStyle w:val="Heading3"/>
      </w:pPr>
      <w:r>
        <w:t xml:space="preserve">Connecting </w:t>
      </w:r>
      <w:r w:rsidRPr="00766094">
        <w:t>learning</w:t>
      </w:r>
    </w:p>
    <w:p w14:paraId="1796471D" w14:textId="029121DF" w:rsidR="0089795F" w:rsidRDefault="006A3250" w:rsidP="00053F66">
      <w:pPr>
        <w:pStyle w:val="ListNumber"/>
        <w:numPr>
          <w:ilvl w:val="0"/>
          <w:numId w:val="3"/>
        </w:numPr>
      </w:pPr>
      <w:r>
        <w:t xml:space="preserve">Pose the </w:t>
      </w:r>
      <w:r w:rsidRPr="00766094">
        <w:t>following</w:t>
      </w:r>
      <w:r>
        <w:t xml:space="preserve"> scenario to students using slide </w:t>
      </w:r>
      <w:r w:rsidR="006F6F9E">
        <w:t>7</w:t>
      </w:r>
      <w:r>
        <w:t xml:space="preserve"> of the PowerPoint:</w:t>
      </w:r>
    </w:p>
    <w:p w14:paraId="1CF97BDF" w14:textId="55AB7009" w:rsidR="006A3250" w:rsidRDefault="003419A4" w:rsidP="00766094">
      <w:pPr>
        <w:pStyle w:val="FeatureBox3"/>
      </w:pPr>
      <w:r w:rsidRPr="003419A4">
        <w:t xml:space="preserve">Alex is concerned about </w:t>
      </w:r>
      <w:r w:rsidRPr="00766094">
        <w:t>having</w:t>
      </w:r>
      <w:r w:rsidRPr="003419A4">
        <w:t xml:space="preserve"> a specific allergy because a </w:t>
      </w:r>
      <w:r w:rsidR="0023355D">
        <w:t xml:space="preserve">close relative </w:t>
      </w:r>
      <w:r w:rsidRPr="003419A4">
        <w:t xml:space="preserve">has it. Alex takes a test for the specific allergy. The test comes back positive. </w:t>
      </w:r>
      <w:r w:rsidR="00A57927">
        <w:t>Is it certain that Alex has the allergy</w:t>
      </w:r>
      <w:r w:rsidRPr="003419A4">
        <w:t>?</w:t>
      </w:r>
    </w:p>
    <w:p w14:paraId="1143A2E6" w14:textId="3CC604D8" w:rsidR="00436133" w:rsidRDefault="00AC53FB" w:rsidP="00053F66">
      <w:pPr>
        <w:pStyle w:val="ListNumber"/>
        <w:numPr>
          <w:ilvl w:val="0"/>
          <w:numId w:val="3"/>
        </w:numPr>
      </w:pPr>
      <w:r>
        <w:t>Check for understanding by using</w:t>
      </w:r>
      <w:r w:rsidR="009B2468">
        <w:t xml:space="preserve"> the Pose-Pause-Pounce-Bounce </w:t>
      </w:r>
      <w:r w:rsidR="002C4506">
        <w:t xml:space="preserve">questioning strategy </w:t>
      </w:r>
      <w:r w:rsidR="00882D63">
        <w:t>(</w:t>
      </w:r>
      <w:r w:rsidR="002C4506" w:rsidRPr="00D45F85">
        <w:t>PDF 557</w:t>
      </w:r>
      <w:r w:rsidR="00882D63">
        <w:t> </w:t>
      </w:r>
      <w:r w:rsidR="002C4506" w:rsidRPr="00D45F85">
        <w:t>KB</w:t>
      </w:r>
      <w:r w:rsidR="00882D63">
        <w:t>)</w:t>
      </w:r>
      <w:r w:rsidR="002C4506" w:rsidRPr="00D45F85">
        <w:t xml:space="preserve"> (</w:t>
      </w:r>
      <w:hyperlink r:id="rId16" w:tgtFrame="_blank" w:history="1">
        <w:r w:rsidR="002C4506" w:rsidRPr="00083ABD">
          <w:rPr>
            <w:rStyle w:val="Hyperlink"/>
          </w:rPr>
          <w:t>bit.ly/posepausepouncebounce</w:t>
        </w:r>
      </w:hyperlink>
      <w:r w:rsidR="002C4506" w:rsidRPr="00D45F85">
        <w:t>)</w:t>
      </w:r>
      <w:r w:rsidR="002C4506">
        <w:t xml:space="preserve"> to discuss the scenario as a class</w:t>
      </w:r>
      <w:r w:rsidR="00226587">
        <w:t xml:space="preserve">, starting with the question </w:t>
      </w:r>
      <w:r w:rsidR="00E83FB1">
        <w:t>‘Is it certain that Alex has the allergy?’</w:t>
      </w:r>
      <w:r w:rsidR="002C4506">
        <w:t xml:space="preserve"> </w:t>
      </w:r>
      <w:r w:rsidR="00436133">
        <w:t>Some prompting questions could include:</w:t>
      </w:r>
    </w:p>
    <w:p w14:paraId="6ACD180F" w14:textId="77777777" w:rsidR="00436133" w:rsidRDefault="00436133" w:rsidP="00436133">
      <w:pPr>
        <w:pStyle w:val="ListBullet2"/>
      </w:pPr>
      <w:r>
        <w:lastRenderedPageBreak/>
        <w:t>How reliable is the test result?</w:t>
      </w:r>
    </w:p>
    <w:p w14:paraId="5920F4BA" w14:textId="77777777" w:rsidR="00436133" w:rsidRDefault="00436133" w:rsidP="00436133">
      <w:pPr>
        <w:pStyle w:val="ListBullet2"/>
      </w:pPr>
      <w:r>
        <w:t xml:space="preserve">What factors might influence how we interpret these test results? </w:t>
      </w:r>
      <w:r w:rsidRPr="00CB77FE">
        <w:t>Examples include family history, presence of any symptoms.</w:t>
      </w:r>
    </w:p>
    <w:p w14:paraId="60597862" w14:textId="77777777" w:rsidR="00436133" w:rsidRDefault="00436133" w:rsidP="00436133">
      <w:pPr>
        <w:pStyle w:val="ListBullet2"/>
      </w:pPr>
      <w:r>
        <w:t xml:space="preserve">What factors might influence whether the result is correct? </w:t>
      </w:r>
      <w:r w:rsidRPr="00CB77FE">
        <w:t>Examples include knowing how accurate the test is, knowing the rate of false positives or false negatives for the test used.</w:t>
      </w:r>
    </w:p>
    <w:p w14:paraId="0F7ECF0B" w14:textId="3D5ED923" w:rsidR="009E5370" w:rsidRDefault="00436133" w:rsidP="00436133">
      <w:pPr>
        <w:pStyle w:val="ListBullet2"/>
      </w:pPr>
      <w:r>
        <w:t xml:space="preserve">What could the implications be if the result is not accurate? </w:t>
      </w:r>
      <w:r w:rsidRPr="00CB77FE">
        <w:t>Examples include needing to complete additional tests and impacts on the patient such as Alex unnecessarily avoiding the allergen.</w:t>
      </w:r>
    </w:p>
    <w:p w14:paraId="3697E314" w14:textId="222BB07B" w:rsidR="00EC7F89" w:rsidRPr="0014588A" w:rsidRDefault="00EC7F89" w:rsidP="00053F66">
      <w:pPr>
        <w:pStyle w:val="FeatureBox"/>
        <w:numPr>
          <w:ilvl w:val="0"/>
          <w:numId w:val="9"/>
        </w:numPr>
        <w:ind w:left="567" w:hanging="567"/>
      </w:pPr>
      <w:r w:rsidRPr="0014588A">
        <w:t xml:space="preserve">Encourage students to discuss their thoughts on the reliability of medical tests. Emphasise the idea that test results can be uncertain and </w:t>
      </w:r>
      <w:r w:rsidR="008A60A2" w:rsidRPr="0014588A">
        <w:t xml:space="preserve">why it </w:t>
      </w:r>
      <w:r w:rsidR="00AE2108" w:rsidRPr="0014588A">
        <w:t>might be helpful to</w:t>
      </w:r>
      <w:r w:rsidRPr="0014588A">
        <w:t xml:space="preserve"> </w:t>
      </w:r>
      <w:r w:rsidR="00AE2108" w:rsidRPr="0014588A">
        <w:t>know</w:t>
      </w:r>
      <w:r w:rsidRPr="0014588A">
        <w:t xml:space="preserve"> how accurate a test result is.</w:t>
      </w:r>
    </w:p>
    <w:p w14:paraId="1CBC9FCF" w14:textId="13B4B00F" w:rsidR="00EC7F89" w:rsidRPr="002803AE" w:rsidRDefault="00767E83" w:rsidP="00053F66">
      <w:pPr>
        <w:pStyle w:val="FeatureBox"/>
        <w:numPr>
          <w:ilvl w:val="0"/>
          <w:numId w:val="9"/>
        </w:numPr>
        <w:ind w:left="567" w:hanging="567"/>
      </w:pPr>
      <w:r w:rsidRPr="0014588A">
        <w:rPr>
          <w:rStyle w:val="Strong"/>
        </w:rPr>
        <w:t>Note</w:t>
      </w:r>
      <w:r w:rsidRPr="0014588A">
        <w:t xml:space="preserve">: </w:t>
      </w:r>
      <w:r w:rsidR="005E1F45">
        <w:t xml:space="preserve">language </w:t>
      </w:r>
      <w:r>
        <w:t xml:space="preserve">such as </w:t>
      </w:r>
      <w:r w:rsidR="00EC7F89">
        <w:t xml:space="preserve">‘false positive’ might </w:t>
      </w:r>
      <w:r>
        <w:t>arise</w:t>
      </w:r>
      <w:r w:rsidR="00512E06">
        <w:t xml:space="preserve">. This terminology </w:t>
      </w:r>
      <w:r w:rsidR="00EC7F89">
        <w:t>will be explored further in the next activity.</w:t>
      </w:r>
    </w:p>
    <w:p w14:paraId="1A290DF9" w14:textId="52DC5C7D" w:rsidR="00D46F1A" w:rsidRDefault="00AA3173" w:rsidP="00053F66">
      <w:pPr>
        <w:pStyle w:val="ListNumber"/>
        <w:numPr>
          <w:ilvl w:val="0"/>
          <w:numId w:val="3"/>
        </w:numPr>
      </w:pPr>
      <w:r>
        <w:t xml:space="preserve">Display the following two-way table using slide </w:t>
      </w:r>
      <w:r w:rsidR="00AF2054">
        <w:t>8</w:t>
      </w:r>
      <w:r>
        <w:t xml:space="preserve"> to discuss the </w:t>
      </w:r>
      <w:r w:rsidR="00897673">
        <w:t>4</w:t>
      </w:r>
      <w:r>
        <w:t xml:space="preserve"> possible outcomes following an allergy test</w:t>
      </w:r>
      <w:r w:rsidR="002D57BD">
        <w:t xml:space="preserve"> and e</w:t>
      </w:r>
      <w:r w:rsidR="00AE366C">
        <w:t>xplore</w:t>
      </w:r>
      <w:r w:rsidR="0058415E">
        <w:t xml:space="preserve"> the language of </w:t>
      </w:r>
      <w:r w:rsidR="00155B96">
        <w:t>‘</w:t>
      </w:r>
      <w:r w:rsidR="0058415E">
        <w:t>true positive</w:t>
      </w:r>
      <w:r w:rsidR="00155B96">
        <w:t>’</w:t>
      </w:r>
      <w:r w:rsidR="0058415E">
        <w:t xml:space="preserve">, </w:t>
      </w:r>
      <w:r w:rsidR="00155B96">
        <w:t>‘</w:t>
      </w:r>
      <w:r w:rsidR="0058415E">
        <w:t>false positive</w:t>
      </w:r>
      <w:r w:rsidR="00155B96">
        <w:t>’</w:t>
      </w:r>
      <w:r w:rsidR="0058415E">
        <w:t xml:space="preserve">, </w:t>
      </w:r>
      <w:r w:rsidR="00155B96">
        <w:t>‘</w:t>
      </w:r>
      <w:r w:rsidR="00A51D51">
        <w:t>true negative</w:t>
      </w:r>
      <w:r w:rsidR="00155B96">
        <w:t>’</w:t>
      </w:r>
      <w:r w:rsidR="00A51D51">
        <w:t xml:space="preserve"> and </w:t>
      </w:r>
      <w:r w:rsidR="00155B96">
        <w:t>‘</w:t>
      </w:r>
      <w:r w:rsidR="00A51D51">
        <w:t>false negative</w:t>
      </w:r>
      <w:r w:rsidR="00155B96">
        <w:t>’</w:t>
      </w:r>
      <w:r w:rsidR="00A51D51">
        <w:t>.</w:t>
      </w:r>
    </w:p>
    <w:p w14:paraId="0B3747D7" w14:textId="3D56FB48" w:rsidR="007F3192" w:rsidRDefault="00155B96" w:rsidP="00155B96">
      <w:pPr>
        <w:pStyle w:val="Caption"/>
      </w:pPr>
      <w:r>
        <w:t xml:space="preserve">Table </w:t>
      </w:r>
      <w:r>
        <w:fldChar w:fldCharType="begin"/>
      </w:r>
      <w:r>
        <w:instrText xml:space="preserve"> SEQ Table \* ARABIC </w:instrText>
      </w:r>
      <w:r>
        <w:fldChar w:fldCharType="separate"/>
      </w:r>
      <w:r w:rsidR="00830A0E">
        <w:rPr>
          <w:noProof/>
        </w:rPr>
        <w:t>2</w:t>
      </w:r>
      <w:r>
        <w:fldChar w:fldCharType="end"/>
      </w:r>
      <w:r>
        <w:t>:</w:t>
      </w:r>
      <w:r w:rsidR="007F3192">
        <w:t xml:space="preserve"> </w:t>
      </w:r>
      <w:r w:rsidR="003C4748">
        <w:t xml:space="preserve">allergy </w:t>
      </w:r>
      <w:r w:rsidR="007F3192">
        <w:t>test outcomes</w:t>
      </w:r>
    </w:p>
    <w:tbl>
      <w:tblPr>
        <w:tblStyle w:val="Tableheader"/>
        <w:tblW w:w="5000" w:type="pct"/>
        <w:tblLook w:val="04A0" w:firstRow="1" w:lastRow="0" w:firstColumn="1" w:lastColumn="0" w:noHBand="0" w:noVBand="1"/>
        <w:tblDescription w:val="A table displaying the outcomes of a test and whether someone has the allergy. "/>
      </w:tblPr>
      <w:tblGrid>
        <w:gridCol w:w="3208"/>
        <w:gridCol w:w="3209"/>
        <w:gridCol w:w="3207"/>
      </w:tblGrid>
      <w:tr w:rsidR="00DD3B63" w:rsidRPr="003C4748" w14:paraId="0B675279" w14:textId="77777777" w:rsidTr="003C4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18FB89" w14:textId="075614AB" w:rsidR="00DD3B63" w:rsidRPr="003C4748" w:rsidRDefault="00DD3B63" w:rsidP="003C4748">
            <w:pPr>
              <w:rPr>
                <w:rStyle w:val="Strong"/>
                <w:b/>
                <w:bCs w:val="0"/>
              </w:rPr>
            </w:pPr>
          </w:p>
        </w:tc>
        <w:tc>
          <w:tcPr>
            <w:tcW w:w="1667" w:type="pct"/>
          </w:tcPr>
          <w:p w14:paraId="5C769554" w14:textId="2F4AF94C" w:rsidR="00DD3B63" w:rsidRPr="003C4748" w:rsidRDefault="00DD3B63" w:rsidP="003C4748">
            <w:pPr>
              <w:cnfStyle w:val="100000000000" w:firstRow="1" w:lastRow="0" w:firstColumn="0" w:lastColumn="0" w:oddVBand="0" w:evenVBand="0" w:oddHBand="0" w:evenHBand="0" w:firstRowFirstColumn="0" w:firstRowLastColumn="0" w:lastRowFirstColumn="0" w:lastRowLastColumn="0"/>
              <w:rPr>
                <w:rStyle w:val="Strong"/>
                <w:b/>
                <w:bCs w:val="0"/>
              </w:rPr>
            </w:pPr>
            <w:r w:rsidRPr="003C4748">
              <w:rPr>
                <w:rStyle w:val="Strong"/>
                <w:b/>
                <w:bCs w:val="0"/>
              </w:rPr>
              <w:t>Has the allergy</w:t>
            </w:r>
          </w:p>
        </w:tc>
        <w:tc>
          <w:tcPr>
            <w:tcW w:w="1667" w:type="pct"/>
          </w:tcPr>
          <w:p w14:paraId="4C4B9A32" w14:textId="4A5BDBDB" w:rsidR="00DD3B63" w:rsidRPr="003C4748" w:rsidRDefault="00DD3B63" w:rsidP="003C4748">
            <w:pPr>
              <w:cnfStyle w:val="100000000000" w:firstRow="1" w:lastRow="0" w:firstColumn="0" w:lastColumn="0" w:oddVBand="0" w:evenVBand="0" w:oddHBand="0" w:evenHBand="0" w:firstRowFirstColumn="0" w:firstRowLastColumn="0" w:lastRowFirstColumn="0" w:lastRowLastColumn="0"/>
              <w:rPr>
                <w:rStyle w:val="Strong"/>
                <w:b/>
                <w:bCs w:val="0"/>
              </w:rPr>
            </w:pPr>
            <w:r w:rsidRPr="003C4748">
              <w:rPr>
                <w:rStyle w:val="Strong"/>
                <w:b/>
                <w:bCs w:val="0"/>
              </w:rPr>
              <w:t>Does not have the allergy</w:t>
            </w:r>
          </w:p>
        </w:tc>
      </w:tr>
      <w:tr w:rsidR="00BC2744" w:rsidRPr="003C4748" w14:paraId="440D3149" w14:textId="77777777" w:rsidTr="003C4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5D3AB6D" w14:textId="67F57814" w:rsidR="00BC2744" w:rsidRPr="003C4748" w:rsidRDefault="00BC2744" w:rsidP="003C4748">
            <w:pPr>
              <w:rPr>
                <w:rStyle w:val="Strong"/>
                <w:b/>
                <w:bCs w:val="0"/>
              </w:rPr>
            </w:pPr>
            <w:r w:rsidRPr="003C4748">
              <w:rPr>
                <w:rStyle w:val="Strong"/>
                <w:b/>
                <w:bCs w:val="0"/>
              </w:rPr>
              <w:t>Positive test</w:t>
            </w:r>
          </w:p>
        </w:tc>
        <w:tc>
          <w:tcPr>
            <w:tcW w:w="1667" w:type="pct"/>
          </w:tcPr>
          <w:p w14:paraId="7464224D" w14:textId="27445B97" w:rsidR="00BC2744" w:rsidRPr="003C4748" w:rsidRDefault="00BC2744" w:rsidP="003C4748">
            <w:pPr>
              <w:cnfStyle w:val="000000100000" w:firstRow="0" w:lastRow="0" w:firstColumn="0" w:lastColumn="0" w:oddVBand="0" w:evenVBand="0" w:oddHBand="1" w:evenHBand="0" w:firstRowFirstColumn="0" w:firstRowLastColumn="0" w:lastRowFirstColumn="0" w:lastRowLastColumn="0"/>
            </w:pPr>
            <w:r w:rsidRPr="003C4748">
              <w:t>True positive (TP)</w:t>
            </w:r>
          </w:p>
        </w:tc>
        <w:tc>
          <w:tcPr>
            <w:tcW w:w="1667" w:type="pct"/>
          </w:tcPr>
          <w:p w14:paraId="4084DC88" w14:textId="5EA45C0D" w:rsidR="00BC2744" w:rsidRPr="003C4748" w:rsidRDefault="00BC2744" w:rsidP="003C4748">
            <w:pPr>
              <w:cnfStyle w:val="000000100000" w:firstRow="0" w:lastRow="0" w:firstColumn="0" w:lastColumn="0" w:oddVBand="0" w:evenVBand="0" w:oddHBand="1" w:evenHBand="0" w:firstRowFirstColumn="0" w:firstRowLastColumn="0" w:lastRowFirstColumn="0" w:lastRowLastColumn="0"/>
            </w:pPr>
            <w:r w:rsidRPr="003C4748">
              <w:t xml:space="preserve">False positive (FP) </w:t>
            </w:r>
          </w:p>
        </w:tc>
      </w:tr>
      <w:tr w:rsidR="00BC2744" w:rsidRPr="003C4748" w14:paraId="616C6D93" w14:textId="77777777" w:rsidTr="003C4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9289C3B" w14:textId="465C136B" w:rsidR="00BC2744" w:rsidRPr="003C4748" w:rsidRDefault="00BC2744" w:rsidP="003C4748">
            <w:pPr>
              <w:rPr>
                <w:rStyle w:val="Strong"/>
                <w:b/>
                <w:bCs w:val="0"/>
              </w:rPr>
            </w:pPr>
            <w:r w:rsidRPr="003C4748">
              <w:rPr>
                <w:rStyle w:val="Strong"/>
                <w:b/>
                <w:bCs w:val="0"/>
              </w:rPr>
              <w:t>Not positive (negative) test</w:t>
            </w:r>
          </w:p>
        </w:tc>
        <w:tc>
          <w:tcPr>
            <w:tcW w:w="1667" w:type="pct"/>
          </w:tcPr>
          <w:p w14:paraId="35FE4DB0" w14:textId="28E94BD1" w:rsidR="00BC2744" w:rsidRPr="003C4748" w:rsidRDefault="00BC2744" w:rsidP="003C4748">
            <w:pPr>
              <w:cnfStyle w:val="000000010000" w:firstRow="0" w:lastRow="0" w:firstColumn="0" w:lastColumn="0" w:oddVBand="0" w:evenVBand="0" w:oddHBand="0" w:evenHBand="1" w:firstRowFirstColumn="0" w:firstRowLastColumn="0" w:lastRowFirstColumn="0" w:lastRowLastColumn="0"/>
            </w:pPr>
            <w:r w:rsidRPr="003C4748">
              <w:t>False negative (FN)</w:t>
            </w:r>
          </w:p>
        </w:tc>
        <w:tc>
          <w:tcPr>
            <w:tcW w:w="1667" w:type="pct"/>
          </w:tcPr>
          <w:p w14:paraId="77F73300" w14:textId="4302373E" w:rsidR="00BC2744" w:rsidRPr="003C4748" w:rsidRDefault="00BC2744" w:rsidP="003C4748">
            <w:pPr>
              <w:cnfStyle w:val="000000010000" w:firstRow="0" w:lastRow="0" w:firstColumn="0" w:lastColumn="0" w:oddVBand="0" w:evenVBand="0" w:oddHBand="0" w:evenHBand="1" w:firstRowFirstColumn="0" w:firstRowLastColumn="0" w:lastRowFirstColumn="0" w:lastRowLastColumn="0"/>
            </w:pPr>
            <w:r w:rsidRPr="003C4748">
              <w:t>True negative (TN)</w:t>
            </w:r>
          </w:p>
        </w:tc>
      </w:tr>
    </w:tbl>
    <w:p w14:paraId="5DC2EECB" w14:textId="5A3DD27D" w:rsidR="00416EDC" w:rsidRDefault="00E1519F" w:rsidP="00830A0E">
      <w:pPr>
        <w:pStyle w:val="FeatureBox"/>
      </w:pPr>
      <w:r>
        <w:t>If required, t</w:t>
      </w:r>
      <w:r w:rsidR="00416EDC">
        <w:t xml:space="preserve">he video </w:t>
      </w:r>
      <w:r w:rsidR="00572C09">
        <w:t>‘</w:t>
      </w:r>
      <w:r w:rsidR="00572C09" w:rsidRPr="00572C09">
        <w:t>True Positive, False Positive, True Negative, and False Negative</w:t>
      </w:r>
      <w:r w:rsidR="003F6AF6">
        <w:t>’</w:t>
      </w:r>
      <w:r w:rsidR="00FF669A">
        <w:t xml:space="preserve"> (2:30)</w:t>
      </w:r>
      <w:r w:rsidR="00F769EA">
        <w:t xml:space="preserve"> (</w:t>
      </w:r>
      <w:hyperlink r:id="rId17" w:history="1">
        <w:r w:rsidR="00F769EA" w:rsidRPr="00DA0A28">
          <w:rPr>
            <w:rStyle w:val="Hyperlink"/>
          </w:rPr>
          <w:t>bit.ly/MedicalTestOutcomes</w:t>
        </w:r>
      </w:hyperlink>
      <w:r w:rsidR="00F769EA">
        <w:t xml:space="preserve">) </w:t>
      </w:r>
      <w:r w:rsidR="00C03660" w:rsidRPr="00C03660">
        <w:t>provides descriptions and examples</w:t>
      </w:r>
      <w:r w:rsidR="00B84B2D">
        <w:t xml:space="preserve"> of the </w:t>
      </w:r>
      <w:r w:rsidR="00830A0E">
        <w:t xml:space="preserve">4 </w:t>
      </w:r>
      <w:r w:rsidR="00B84B2D">
        <w:t>terms</w:t>
      </w:r>
      <w:r>
        <w:t>.</w:t>
      </w:r>
    </w:p>
    <w:p w14:paraId="5A123CCD" w14:textId="0C63A097" w:rsidR="005C1784" w:rsidRDefault="001A276E" w:rsidP="00053F66">
      <w:pPr>
        <w:pStyle w:val="ListNumber"/>
        <w:numPr>
          <w:ilvl w:val="0"/>
          <w:numId w:val="3"/>
        </w:numPr>
      </w:pPr>
      <w:r>
        <w:t>Display the two-way table</w:t>
      </w:r>
      <w:r w:rsidR="00260256">
        <w:t xml:space="preserve"> using slide </w:t>
      </w:r>
      <w:r w:rsidR="00AF2054">
        <w:t>9</w:t>
      </w:r>
      <w:r w:rsidR="00C64FE9">
        <w:t>. The table</w:t>
      </w:r>
      <w:r w:rsidR="001E4C64">
        <w:t xml:space="preserve"> </w:t>
      </w:r>
      <w:r w:rsidR="00CD5D18" w:rsidRPr="00CD5D18">
        <w:t>presents</w:t>
      </w:r>
      <w:r w:rsidR="00D932DB">
        <w:t xml:space="preserve"> data </w:t>
      </w:r>
      <w:r w:rsidR="00CD5D18" w:rsidRPr="00CD5D18">
        <w:t>from 1000 individuals who took</w:t>
      </w:r>
      <w:r w:rsidR="00BE2D48">
        <w:t xml:space="preserve"> the </w:t>
      </w:r>
      <w:r w:rsidR="00CD5D18" w:rsidRPr="00CD5D18">
        <w:t xml:space="preserve">same </w:t>
      </w:r>
      <w:r w:rsidR="00BE2D48">
        <w:t xml:space="preserve">allergy test </w:t>
      </w:r>
      <w:r w:rsidR="00CD5D18" w:rsidRPr="00CD5D18">
        <w:t>as</w:t>
      </w:r>
      <w:r w:rsidR="00BE2D48">
        <w:t xml:space="preserve"> Alex</w:t>
      </w:r>
      <w:r w:rsidR="00CD5D18">
        <w:t>.</w:t>
      </w:r>
    </w:p>
    <w:p w14:paraId="76AB4408" w14:textId="1B036029" w:rsidR="005C1784" w:rsidRDefault="00830A0E" w:rsidP="00830A0E">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rsidR="00E071FC">
        <w:t>:</w:t>
      </w:r>
      <w:r w:rsidR="005C1784">
        <w:t xml:space="preserve"> </w:t>
      </w:r>
      <w:r w:rsidR="00E071FC">
        <w:t xml:space="preserve">allergy </w:t>
      </w:r>
      <w:r w:rsidR="005C1784">
        <w:t>test data</w:t>
      </w:r>
    </w:p>
    <w:tbl>
      <w:tblPr>
        <w:tblStyle w:val="Tableheader"/>
        <w:tblW w:w="5000" w:type="pct"/>
        <w:tblLook w:val="04A0" w:firstRow="1" w:lastRow="0" w:firstColumn="1" w:lastColumn="0" w:noHBand="0" w:noVBand="1"/>
        <w:tblDescription w:val="A table displaying the results of 1000 tests of an allergy. "/>
      </w:tblPr>
      <w:tblGrid>
        <w:gridCol w:w="2406"/>
        <w:gridCol w:w="2406"/>
        <w:gridCol w:w="2406"/>
        <w:gridCol w:w="2406"/>
      </w:tblGrid>
      <w:tr w:rsidR="005C1784" w:rsidRPr="00830A0E" w14:paraId="57C4F1FA" w14:textId="77777777" w:rsidTr="00830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5DE144" w14:textId="65148ABC" w:rsidR="005C1784" w:rsidRPr="00E071FC" w:rsidRDefault="005C1784" w:rsidP="00830A0E">
            <w:pPr>
              <w:rPr>
                <w:rStyle w:val="Strong"/>
                <w:b/>
                <w:bCs w:val="0"/>
              </w:rPr>
            </w:pPr>
          </w:p>
        </w:tc>
        <w:tc>
          <w:tcPr>
            <w:tcW w:w="1250" w:type="pct"/>
          </w:tcPr>
          <w:p w14:paraId="6397B901" w14:textId="77777777" w:rsidR="005C1784" w:rsidRPr="00E071FC" w:rsidRDefault="005C1784" w:rsidP="00830A0E">
            <w:pPr>
              <w:cnfStyle w:val="100000000000" w:firstRow="1" w:lastRow="0" w:firstColumn="0" w:lastColumn="0" w:oddVBand="0" w:evenVBand="0" w:oddHBand="0" w:evenHBand="0" w:firstRowFirstColumn="0" w:firstRowLastColumn="0" w:lastRowFirstColumn="0" w:lastRowLastColumn="0"/>
              <w:rPr>
                <w:rStyle w:val="Strong"/>
                <w:b/>
                <w:bCs w:val="0"/>
              </w:rPr>
            </w:pPr>
            <w:r w:rsidRPr="00E071FC">
              <w:rPr>
                <w:rStyle w:val="Strong"/>
                <w:b/>
                <w:bCs w:val="0"/>
              </w:rPr>
              <w:t>Allergic (A)</w:t>
            </w:r>
          </w:p>
        </w:tc>
        <w:tc>
          <w:tcPr>
            <w:tcW w:w="1250" w:type="pct"/>
          </w:tcPr>
          <w:p w14:paraId="4EA14A42" w14:textId="77777777" w:rsidR="005C1784" w:rsidRPr="00E071FC" w:rsidRDefault="005C1784" w:rsidP="00830A0E">
            <w:pPr>
              <w:cnfStyle w:val="100000000000" w:firstRow="1" w:lastRow="0" w:firstColumn="0" w:lastColumn="0" w:oddVBand="0" w:evenVBand="0" w:oddHBand="0" w:evenHBand="0" w:firstRowFirstColumn="0" w:firstRowLastColumn="0" w:lastRowFirstColumn="0" w:lastRowLastColumn="0"/>
              <w:rPr>
                <w:rStyle w:val="Strong"/>
                <w:b/>
                <w:bCs w:val="0"/>
              </w:rPr>
            </w:pPr>
            <w:r w:rsidRPr="00E071FC">
              <w:rPr>
                <w:rStyle w:val="Strong"/>
                <w:b/>
                <w:bCs w:val="0"/>
              </w:rPr>
              <w:t>Not allergic (A’)</w:t>
            </w:r>
          </w:p>
        </w:tc>
        <w:tc>
          <w:tcPr>
            <w:tcW w:w="1250" w:type="pct"/>
          </w:tcPr>
          <w:p w14:paraId="1CAA9939" w14:textId="30D09AA7" w:rsidR="005C1784" w:rsidRPr="00E071FC" w:rsidRDefault="005C1784" w:rsidP="00830A0E">
            <w:pPr>
              <w:cnfStyle w:val="100000000000" w:firstRow="1" w:lastRow="0" w:firstColumn="0" w:lastColumn="0" w:oddVBand="0" w:evenVBand="0" w:oddHBand="0" w:evenHBand="0" w:firstRowFirstColumn="0" w:firstRowLastColumn="0" w:lastRowFirstColumn="0" w:lastRowLastColumn="0"/>
              <w:rPr>
                <w:rStyle w:val="Strong"/>
                <w:b/>
                <w:bCs w:val="0"/>
              </w:rPr>
            </w:pPr>
            <w:r w:rsidRPr="00E071FC">
              <w:rPr>
                <w:rStyle w:val="Strong"/>
                <w:b/>
                <w:bCs w:val="0"/>
              </w:rPr>
              <w:t>Totals</w:t>
            </w:r>
          </w:p>
        </w:tc>
      </w:tr>
      <w:tr w:rsidR="005C1784" w:rsidRPr="00830A0E" w14:paraId="5EC96610" w14:textId="77777777" w:rsidTr="00830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983EE98" w14:textId="77777777" w:rsidR="005C1784" w:rsidRPr="00E071FC" w:rsidRDefault="005C1784" w:rsidP="00830A0E">
            <w:pPr>
              <w:rPr>
                <w:rStyle w:val="Strong"/>
                <w:b/>
                <w:bCs w:val="0"/>
              </w:rPr>
            </w:pPr>
            <w:r w:rsidRPr="00E071FC">
              <w:rPr>
                <w:rStyle w:val="Strong"/>
                <w:b/>
                <w:bCs w:val="0"/>
              </w:rPr>
              <w:t>Positive test (B)</w:t>
            </w:r>
          </w:p>
        </w:tc>
        <w:tc>
          <w:tcPr>
            <w:tcW w:w="1250" w:type="pct"/>
          </w:tcPr>
          <w:p w14:paraId="156510D7" w14:textId="77777777"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18</w:t>
            </w:r>
          </w:p>
        </w:tc>
        <w:tc>
          <w:tcPr>
            <w:tcW w:w="1250" w:type="pct"/>
          </w:tcPr>
          <w:p w14:paraId="6143D6DA" w14:textId="5BB0BE5C"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50</w:t>
            </w:r>
          </w:p>
        </w:tc>
        <w:tc>
          <w:tcPr>
            <w:tcW w:w="1250" w:type="pct"/>
          </w:tcPr>
          <w:p w14:paraId="029665BB" w14:textId="77777777"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68</w:t>
            </w:r>
          </w:p>
        </w:tc>
      </w:tr>
      <w:tr w:rsidR="005C1784" w:rsidRPr="00830A0E" w14:paraId="6E3F4D9D" w14:textId="77777777" w:rsidTr="00830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F5D5751" w14:textId="77777777" w:rsidR="005C1784" w:rsidRPr="00E071FC" w:rsidRDefault="005C1784" w:rsidP="00830A0E">
            <w:pPr>
              <w:rPr>
                <w:rStyle w:val="Strong"/>
                <w:b/>
                <w:bCs w:val="0"/>
              </w:rPr>
            </w:pPr>
            <w:r w:rsidRPr="00E071FC">
              <w:rPr>
                <w:rStyle w:val="Strong"/>
                <w:b/>
                <w:bCs w:val="0"/>
              </w:rPr>
              <w:t>Not positive test (B’)</w:t>
            </w:r>
          </w:p>
        </w:tc>
        <w:tc>
          <w:tcPr>
            <w:tcW w:w="1250" w:type="pct"/>
          </w:tcPr>
          <w:p w14:paraId="6AEBB7A8" w14:textId="77777777" w:rsidR="005C1784" w:rsidRPr="00830A0E" w:rsidRDefault="005C1784" w:rsidP="00830A0E">
            <w:pPr>
              <w:cnfStyle w:val="000000010000" w:firstRow="0" w:lastRow="0" w:firstColumn="0" w:lastColumn="0" w:oddVBand="0" w:evenVBand="0" w:oddHBand="0" w:evenHBand="1" w:firstRowFirstColumn="0" w:firstRowLastColumn="0" w:lastRowFirstColumn="0" w:lastRowLastColumn="0"/>
            </w:pPr>
            <w:r w:rsidRPr="00830A0E">
              <w:t>2</w:t>
            </w:r>
          </w:p>
        </w:tc>
        <w:tc>
          <w:tcPr>
            <w:tcW w:w="1250" w:type="pct"/>
          </w:tcPr>
          <w:p w14:paraId="6FF1A456" w14:textId="77777777" w:rsidR="005C1784" w:rsidRPr="00830A0E" w:rsidRDefault="005C1784" w:rsidP="00830A0E">
            <w:pPr>
              <w:cnfStyle w:val="000000010000" w:firstRow="0" w:lastRow="0" w:firstColumn="0" w:lastColumn="0" w:oddVBand="0" w:evenVBand="0" w:oddHBand="0" w:evenHBand="1" w:firstRowFirstColumn="0" w:firstRowLastColumn="0" w:lastRowFirstColumn="0" w:lastRowLastColumn="0"/>
            </w:pPr>
            <w:r w:rsidRPr="00830A0E">
              <w:t>930</w:t>
            </w:r>
          </w:p>
        </w:tc>
        <w:tc>
          <w:tcPr>
            <w:tcW w:w="1250" w:type="pct"/>
          </w:tcPr>
          <w:p w14:paraId="243A5E45" w14:textId="77777777" w:rsidR="005C1784" w:rsidRPr="00830A0E" w:rsidRDefault="005C1784" w:rsidP="00830A0E">
            <w:pPr>
              <w:cnfStyle w:val="000000010000" w:firstRow="0" w:lastRow="0" w:firstColumn="0" w:lastColumn="0" w:oddVBand="0" w:evenVBand="0" w:oddHBand="0" w:evenHBand="1" w:firstRowFirstColumn="0" w:firstRowLastColumn="0" w:lastRowFirstColumn="0" w:lastRowLastColumn="0"/>
            </w:pPr>
            <w:r w:rsidRPr="00830A0E">
              <w:t>932</w:t>
            </w:r>
          </w:p>
        </w:tc>
      </w:tr>
      <w:tr w:rsidR="005C1784" w:rsidRPr="00830A0E" w14:paraId="609201CB" w14:textId="77777777" w:rsidTr="00830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D9163FE" w14:textId="6BB778FE" w:rsidR="005C1784" w:rsidRPr="00E071FC" w:rsidRDefault="005C1784" w:rsidP="00830A0E">
            <w:pPr>
              <w:rPr>
                <w:rStyle w:val="Strong"/>
                <w:b/>
                <w:bCs w:val="0"/>
              </w:rPr>
            </w:pPr>
            <w:r w:rsidRPr="00E071FC">
              <w:rPr>
                <w:rStyle w:val="Strong"/>
                <w:b/>
                <w:bCs w:val="0"/>
              </w:rPr>
              <w:t>Totals</w:t>
            </w:r>
          </w:p>
        </w:tc>
        <w:tc>
          <w:tcPr>
            <w:tcW w:w="1250" w:type="pct"/>
          </w:tcPr>
          <w:p w14:paraId="1DB5C6BD" w14:textId="77777777"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20</w:t>
            </w:r>
          </w:p>
        </w:tc>
        <w:tc>
          <w:tcPr>
            <w:tcW w:w="1250" w:type="pct"/>
          </w:tcPr>
          <w:p w14:paraId="619614BA" w14:textId="77777777"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980</w:t>
            </w:r>
          </w:p>
        </w:tc>
        <w:tc>
          <w:tcPr>
            <w:tcW w:w="1250" w:type="pct"/>
          </w:tcPr>
          <w:p w14:paraId="55A61C21" w14:textId="77777777" w:rsidR="005C1784" w:rsidRPr="00830A0E" w:rsidRDefault="005C1784" w:rsidP="00830A0E">
            <w:pPr>
              <w:cnfStyle w:val="000000100000" w:firstRow="0" w:lastRow="0" w:firstColumn="0" w:lastColumn="0" w:oddVBand="0" w:evenVBand="0" w:oddHBand="1" w:evenHBand="0" w:firstRowFirstColumn="0" w:firstRowLastColumn="0" w:lastRowFirstColumn="0" w:lastRowLastColumn="0"/>
            </w:pPr>
            <w:r w:rsidRPr="00830A0E">
              <w:t>1000</w:t>
            </w:r>
          </w:p>
        </w:tc>
      </w:tr>
    </w:tbl>
    <w:p w14:paraId="1F55C5F6" w14:textId="652AAA20" w:rsidR="002D1FC5" w:rsidRDefault="00D932DB" w:rsidP="00053F66">
      <w:pPr>
        <w:pStyle w:val="ListNumber"/>
        <w:numPr>
          <w:ilvl w:val="0"/>
          <w:numId w:val="3"/>
        </w:numPr>
      </w:pPr>
      <w:r>
        <w:t xml:space="preserve">Ask students </w:t>
      </w:r>
      <w:r w:rsidR="00C977BA">
        <w:t xml:space="preserve">to </w:t>
      </w:r>
      <w:r w:rsidR="00C977BA" w:rsidRPr="00C708B6">
        <w:t>consider</w:t>
      </w:r>
      <w:r w:rsidR="00C977BA">
        <w:t xml:space="preserve"> what</w:t>
      </w:r>
      <w:r>
        <w:t xml:space="preserve"> they </w:t>
      </w:r>
      <w:r w:rsidR="00775755">
        <w:t xml:space="preserve">notice </w:t>
      </w:r>
      <w:r w:rsidR="009A6CB0">
        <w:t xml:space="preserve">and wonder </w:t>
      </w:r>
      <w:r w:rsidR="00C977BA" w:rsidRPr="00C977BA">
        <w:t>(</w:t>
      </w:r>
      <w:hyperlink r:id="rId18" w:tgtFrame="_blank" w:history="1">
        <w:r w:rsidR="00C977BA" w:rsidRPr="00C977BA">
          <w:rPr>
            <w:rStyle w:val="Hyperlink"/>
          </w:rPr>
          <w:t>bit.ly/noticewonderstrategy</w:t>
        </w:r>
      </w:hyperlink>
      <w:r w:rsidR="00C977BA" w:rsidRPr="00C977BA">
        <w:t>)</w:t>
      </w:r>
      <w:r w:rsidR="00C977BA" w:rsidRPr="00C708B6">
        <w:rPr>
          <w:b/>
          <w:bCs/>
        </w:rPr>
        <w:t xml:space="preserve"> </w:t>
      </w:r>
      <w:r w:rsidR="00775755">
        <w:t xml:space="preserve">about the </w:t>
      </w:r>
      <w:r w:rsidR="004C7967">
        <w:t>values</w:t>
      </w:r>
      <w:r w:rsidR="00775755">
        <w:t>.</w:t>
      </w:r>
      <w:r w:rsidR="005C1784">
        <w:t xml:space="preserve"> Students </w:t>
      </w:r>
      <w:r w:rsidR="00B62D1A">
        <w:t>should</w:t>
      </w:r>
      <w:r w:rsidR="005C1784">
        <w:t xml:space="preserve"> also consider which cells of the table </w:t>
      </w:r>
      <w:r w:rsidR="00B62D1A">
        <w:t>could represent Alex’s situation.</w:t>
      </w:r>
      <w:r w:rsidR="002D1FC5">
        <w:t xml:space="preserve"> Some prompting questions</w:t>
      </w:r>
      <w:r w:rsidR="00EF554D">
        <w:t xml:space="preserve"> to </w:t>
      </w:r>
      <w:r w:rsidR="009516D5">
        <w:t>check for understanding</w:t>
      </w:r>
      <w:r w:rsidR="002D1FC5">
        <w:t xml:space="preserve"> could include:</w:t>
      </w:r>
    </w:p>
    <w:p w14:paraId="38983FD1" w14:textId="77777777" w:rsidR="002D1FC5" w:rsidRPr="00A93439" w:rsidRDefault="002D1FC5" w:rsidP="00A93439">
      <w:pPr>
        <w:pStyle w:val="ListBullet2"/>
      </w:pPr>
      <w:r>
        <w:t xml:space="preserve">Would you </w:t>
      </w:r>
      <w:r w:rsidRPr="00A93439">
        <w:t>say this test is accurate?</w:t>
      </w:r>
    </w:p>
    <w:p w14:paraId="3265ECBE" w14:textId="7C590EC5" w:rsidR="00732C35" w:rsidRDefault="002D1FC5" w:rsidP="00A93439">
      <w:pPr>
        <w:pStyle w:val="ListBullet2"/>
      </w:pPr>
      <w:r w:rsidRPr="00A93439">
        <w:t>Why might ad</w:t>
      </w:r>
      <w:r>
        <w:t>ditional testing be needed?</w:t>
      </w:r>
    </w:p>
    <w:p w14:paraId="629A041A" w14:textId="6CE1190E" w:rsidR="0053612E" w:rsidRDefault="0053612E" w:rsidP="00053F66">
      <w:pPr>
        <w:pStyle w:val="FeatureBox"/>
        <w:numPr>
          <w:ilvl w:val="0"/>
          <w:numId w:val="5"/>
        </w:numPr>
        <w:ind w:left="567" w:hanging="567"/>
      </w:pPr>
      <w:r>
        <w:t xml:space="preserve">Some things students might notice </w:t>
      </w:r>
      <w:r w:rsidR="00DB7A8D">
        <w:t>include</w:t>
      </w:r>
      <w:r w:rsidR="002310AE">
        <w:t xml:space="preserve"> there are more false positives than true positives</w:t>
      </w:r>
      <w:r w:rsidR="00E93E78">
        <w:t>, only 2% of the population has this allergy</w:t>
      </w:r>
      <w:r w:rsidR="002F3BEF">
        <w:t>;</w:t>
      </w:r>
      <w:r w:rsidR="00165357">
        <w:t xml:space="preserve"> for people who have the allergy</w:t>
      </w:r>
      <w:r w:rsidR="002F3BEF">
        <w:t>,</w:t>
      </w:r>
      <w:r w:rsidR="00165357">
        <w:t xml:space="preserve"> most will test positive</w:t>
      </w:r>
      <w:r w:rsidR="002F3BEF">
        <w:t>;</w:t>
      </w:r>
      <w:r w:rsidR="00165357">
        <w:t xml:space="preserve"> some people who do not have the allergy still test positive</w:t>
      </w:r>
      <w:r w:rsidR="002F3BEF">
        <w:t>;</w:t>
      </w:r>
      <w:r w:rsidR="00165357">
        <w:t xml:space="preserve"> for people who do not have the allergy</w:t>
      </w:r>
      <w:r w:rsidR="002F3BEF">
        <w:t>,</w:t>
      </w:r>
      <w:r w:rsidR="00165357">
        <w:t xml:space="preserve"> most will not test positive.</w:t>
      </w:r>
    </w:p>
    <w:p w14:paraId="4F710B40" w14:textId="7DA17F7A" w:rsidR="0013534E" w:rsidRDefault="0013534E" w:rsidP="00053F66">
      <w:pPr>
        <w:pStyle w:val="FeatureBox"/>
        <w:numPr>
          <w:ilvl w:val="0"/>
          <w:numId w:val="5"/>
        </w:numPr>
        <w:ind w:left="567" w:hanging="567"/>
      </w:pPr>
      <w:r>
        <w:t xml:space="preserve">Some things students might wonder </w:t>
      </w:r>
      <w:r w:rsidR="00DB7A8D">
        <w:t>include</w:t>
      </w:r>
      <w:r>
        <w:t xml:space="preserve"> </w:t>
      </w:r>
      <w:r w:rsidR="00165357">
        <w:t xml:space="preserve">why the total population is only 1000, why </w:t>
      </w:r>
      <w:r w:rsidR="006F249A">
        <w:t xml:space="preserve">50 </w:t>
      </w:r>
      <w:r w:rsidR="00165357">
        <w:t xml:space="preserve">people who </w:t>
      </w:r>
      <w:r w:rsidR="006F249A">
        <w:t xml:space="preserve">do not </w:t>
      </w:r>
      <w:r w:rsidR="00165357">
        <w:t>have the allergy</w:t>
      </w:r>
      <w:r w:rsidR="006F249A">
        <w:t xml:space="preserve"> tested positive, why most </w:t>
      </w:r>
      <w:r w:rsidR="00AC7D5F">
        <w:t xml:space="preserve">of the </w:t>
      </w:r>
      <w:r w:rsidR="006F249A">
        <w:t xml:space="preserve">positive test results </w:t>
      </w:r>
      <w:r w:rsidR="00AC7D5F">
        <w:t>were for</w:t>
      </w:r>
      <w:r w:rsidR="006F249A">
        <w:t xml:space="preserve"> people who do not have the allergy.</w:t>
      </w:r>
    </w:p>
    <w:p w14:paraId="319F30C5" w14:textId="0FFC3FDF" w:rsidR="00B62D1A" w:rsidRPr="00B62D1A" w:rsidRDefault="00B62D1A" w:rsidP="00053F66">
      <w:pPr>
        <w:pStyle w:val="FeatureBox"/>
        <w:numPr>
          <w:ilvl w:val="0"/>
          <w:numId w:val="5"/>
        </w:numPr>
        <w:ind w:left="567" w:hanging="567"/>
      </w:pPr>
      <w:r>
        <w:t>Since Alex has returned a positive test, he could be</w:t>
      </w:r>
      <w:r w:rsidR="00B025DF">
        <w:t xml:space="preserve"> in the true positive (18) or false </w:t>
      </w:r>
      <w:r w:rsidR="00AC26D9">
        <w:t>positive</w:t>
      </w:r>
      <w:r w:rsidR="00B025DF">
        <w:t xml:space="preserve"> (50) cells of the table.</w:t>
      </w:r>
    </w:p>
    <w:p w14:paraId="170B022D" w14:textId="69339059" w:rsidR="005B716B" w:rsidRDefault="005B716B" w:rsidP="00053F66">
      <w:pPr>
        <w:pStyle w:val="FeatureBox"/>
        <w:numPr>
          <w:ilvl w:val="0"/>
          <w:numId w:val="5"/>
        </w:numPr>
        <w:ind w:left="567" w:hanging="567"/>
      </w:pPr>
      <w:r w:rsidRPr="00C500C7">
        <w:rPr>
          <w:rStyle w:val="Strong"/>
        </w:rPr>
        <w:t>Note</w:t>
      </w:r>
      <w:r>
        <w:t xml:space="preserve">: the terminology </w:t>
      </w:r>
      <w:r w:rsidR="00DB7A8D">
        <w:t>‘</w:t>
      </w:r>
      <w:r>
        <w:t>sensitivity</w:t>
      </w:r>
      <w:r w:rsidR="00DB7A8D">
        <w:t>’</w:t>
      </w:r>
      <w:r>
        <w:t xml:space="preserve"> and </w:t>
      </w:r>
      <w:r w:rsidR="00DB7A8D">
        <w:t>‘</w:t>
      </w:r>
      <w:r>
        <w:t>specificity</w:t>
      </w:r>
      <w:r w:rsidR="00DB7A8D">
        <w:t>’</w:t>
      </w:r>
      <w:r>
        <w:t xml:space="preserve"> will be introduced and explored in the </w:t>
      </w:r>
      <w:r w:rsidR="00B16CDF">
        <w:t>‘</w:t>
      </w:r>
      <w:r w:rsidR="00893EE9">
        <w:t>Independent practice</w:t>
      </w:r>
      <w:r w:rsidR="00B16CDF">
        <w:t>’</w:t>
      </w:r>
      <w:r>
        <w:t xml:space="preserve"> section below.</w:t>
      </w:r>
    </w:p>
    <w:p w14:paraId="120A8001" w14:textId="74BBE489" w:rsidR="00AC3EA7" w:rsidRDefault="00BB6BBF" w:rsidP="00053F66">
      <w:pPr>
        <w:pStyle w:val="ListNumber"/>
        <w:numPr>
          <w:ilvl w:val="0"/>
          <w:numId w:val="3"/>
        </w:numPr>
      </w:pPr>
      <w:r>
        <w:t>S</w:t>
      </w:r>
      <w:r w:rsidR="00280438" w:rsidRPr="009821E2">
        <w:t xml:space="preserve">tudents </w:t>
      </w:r>
      <w:r w:rsidRPr="00A93439">
        <w:t>complete</w:t>
      </w:r>
      <w:r>
        <w:t xml:space="preserve"> </w:t>
      </w:r>
      <w:r w:rsidRPr="00302A2C">
        <w:t>Appendix B</w:t>
      </w:r>
      <w:r>
        <w:t xml:space="preserve"> ‘A</w:t>
      </w:r>
      <w:r w:rsidR="00B16CDF">
        <w:t>lex’s a</w:t>
      </w:r>
      <w:r>
        <w:t>llergy test data’ in</w:t>
      </w:r>
      <w:r w:rsidR="00280438" w:rsidRPr="009821E2">
        <w:t xml:space="preserve"> visibly random groups of 3 </w:t>
      </w:r>
      <w:r w:rsidR="007B0E3E" w:rsidRPr="007B0E3E">
        <w:t>on vertical non-permanent surfaces</w:t>
      </w:r>
      <w:r w:rsidR="007B0E3E">
        <w:t xml:space="preserve"> </w:t>
      </w:r>
      <w:r>
        <w:t xml:space="preserve">by </w:t>
      </w:r>
      <w:r w:rsidR="007F3192">
        <w:t>drawing a Venn diagram to display</w:t>
      </w:r>
      <w:r w:rsidR="005B763B">
        <w:t xml:space="preserve"> data from the two-way table. </w:t>
      </w:r>
      <w:r w:rsidR="0088180A">
        <w:t>After some time, t</w:t>
      </w:r>
      <w:r w:rsidR="005B763B">
        <w:t xml:space="preserve">he solution to the Venn diagram </w:t>
      </w:r>
      <w:r w:rsidR="0088180A">
        <w:t xml:space="preserve">can be </w:t>
      </w:r>
      <w:r w:rsidR="001F48B6">
        <w:t>modelled</w:t>
      </w:r>
      <w:r w:rsidR="005B763B">
        <w:t xml:space="preserve"> </w:t>
      </w:r>
      <w:r w:rsidR="0088180A">
        <w:t>using</w:t>
      </w:r>
      <w:r w:rsidR="005B763B">
        <w:t xml:space="preserve"> slide </w:t>
      </w:r>
      <w:r w:rsidR="00B91179">
        <w:t>10</w:t>
      </w:r>
      <w:r w:rsidR="005B763B">
        <w:t>.</w:t>
      </w:r>
    </w:p>
    <w:p w14:paraId="4E56A4E0" w14:textId="368808E3" w:rsidR="00F018F4" w:rsidRDefault="00F018F4" w:rsidP="00053F66">
      <w:pPr>
        <w:pStyle w:val="ListNumber"/>
        <w:numPr>
          <w:ilvl w:val="0"/>
          <w:numId w:val="3"/>
        </w:numPr>
      </w:pPr>
      <w:r>
        <w:t>Pose the following questions to students</w:t>
      </w:r>
      <w:r w:rsidR="001267B2">
        <w:t xml:space="preserve"> and use </w:t>
      </w:r>
      <w:r w:rsidR="00CF718F">
        <w:t xml:space="preserve">the </w:t>
      </w:r>
      <w:r w:rsidR="001267B2">
        <w:t>Pose-Pause-Pounce-Bounce questioning strategy to initiate a class discussion</w:t>
      </w:r>
      <w:r w:rsidR="00863B3F">
        <w:t>, checking for understanding</w:t>
      </w:r>
      <w:r>
        <w:t>:</w:t>
      </w:r>
    </w:p>
    <w:p w14:paraId="3CBAD843" w14:textId="0B6946FD" w:rsidR="00F018F4" w:rsidRPr="009803C2" w:rsidRDefault="005618EE" w:rsidP="00A93439">
      <w:pPr>
        <w:pStyle w:val="ListBullet2"/>
      </w:pPr>
      <w:r w:rsidRPr="009803C2">
        <w:t xml:space="preserve">What does it </w:t>
      </w:r>
      <w:r w:rsidRPr="00A93439">
        <w:t>mean</w:t>
      </w:r>
      <w:r w:rsidRPr="009803C2">
        <w:t xml:space="preserve"> </w:t>
      </w:r>
      <w:r w:rsidR="0072306B" w:rsidRPr="009803C2">
        <w:t>for a test result to be accurate?</w:t>
      </w:r>
    </w:p>
    <w:p w14:paraId="67596FB0" w14:textId="1F489B02" w:rsidR="0072306B" w:rsidRPr="009803C2" w:rsidRDefault="000E5FDD" w:rsidP="00A93439">
      <w:pPr>
        <w:pStyle w:val="ListBullet2"/>
      </w:pPr>
      <w:r w:rsidRPr="009803C2">
        <w:lastRenderedPageBreak/>
        <w:t xml:space="preserve">How would we calculate the probability that Alex’s </w:t>
      </w:r>
      <w:r w:rsidRPr="00A93439">
        <w:t>test</w:t>
      </w:r>
      <w:r w:rsidRPr="009803C2">
        <w:t xml:space="preserve"> result is accurate?</w:t>
      </w:r>
    </w:p>
    <w:p w14:paraId="0BA9873C" w14:textId="7224C5D9" w:rsidR="0099631E" w:rsidRDefault="00B625FF" w:rsidP="0099631E">
      <w:pPr>
        <w:pStyle w:val="FeatureBox"/>
      </w:pPr>
      <w:r>
        <w:t>The purpose is for</w:t>
      </w:r>
      <w:r w:rsidR="0099631E">
        <w:t xml:space="preserve"> students to understand that we are looking for the probability that Alex really does have the allergy since he tested positive.</w:t>
      </w:r>
    </w:p>
    <w:p w14:paraId="02E94936" w14:textId="2E50A8AA" w:rsidR="000E5FDD" w:rsidRDefault="00604B73" w:rsidP="00A93439">
      <w:pPr>
        <w:pStyle w:val="FeatureBox"/>
      </w:pPr>
      <w:r>
        <w:t>Lead students to realise that a</w:t>
      </w:r>
      <w:r w:rsidR="0099631E">
        <w:t xml:space="preserve">nother way to ask this is: ‘Out </w:t>
      </w:r>
      <w:r w:rsidR="0099631E" w:rsidRPr="00A93439">
        <w:t>of</w:t>
      </w:r>
      <w:r w:rsidR="0099631E">
        <w:t xml:space="preserve"> the people that return a positive test result, how many have the allergy?’</w:t>
      </w:r>
    </w:p>
    <w:p w14:paraId="13C4E448" w14:textId="02501735" w:rsidR="002E25BE" w:rsidRDefault="00640BCC" w:rsidP="00053F66">
      <w:pPr>
        <w:pStyle w:val="ListNumber"/>
        <w:numPr>
          <w:ilvl w:val="0"/>
          <w:numId w:val="3"/>
        </w:numPr>
      </w:pPr>
      <w:r w:rsidRPr="00640BCC">
        <w:t xml:space="preserve">In </w:t>
      </w:r>
      <w:r w:rsidR="002E25BE">
        <w:t xml:space="preserve">their groups of 3, </w:t>
      </w:r>
      <w:r w:rsidRPr="00640BCC">
        <w:t>ask students to</w:t>
      </w:r>
      <w:r>
        <w:t xml:space="preserve"> consider how they </w:t>
      </w:r>
      <w:r w:rsidR="00D874A0">
        <w:t xml:space="preserve">would find </w:t>
      </w:r>
      <w:r w:rsidR="007758A6">
        <w:t>the</w:t>
      </w:r>
      <w:r w:rsidR="00D874A0">
        <w:t xml:space="preserve"> probability </w:t>
      </w:r>
      <w:r w:rsidR="007758A6">
        <w:t>that Alex</w:t>
      </w:r>
      <w:r w:rsidR="00A13BE6">
        <w:t xml:space="preserve"> really does have the allergy, given that he tested positive</w:t>
      </w:r>
      <w:r w:rsidR="00D937F0">
        <w:t>.</w:t>
      </w:r>
      <w:r w:rsidR="00A13BE6">
        <w:t xml:space="preserve"> </w:t>
      </w:r>
      <w:r w:rsidR="00CA201B">
        <w:t>Encourage students to visual</w:t>
      </w:r>
      <w:r w:rsidR="002E25BE">
        <w:t xml:space="preserve">ly demonstrate </w:t>
      </w:r>
      <w:r w:rsidR="00CA201B">
        <w:t xml:space="preserve">their </w:t>
      </w:r>
      <w:r w:rsidR="009D367A">
        <w:t xml:space="preserve">calculations </w:t>
      </w:r>
      <w:r w:rsidR="00B3332C">
        <w:t xml:space="preserve">by referring to specific </w:t>
      </w:r>
      <w:r w:rsidR="00F373EB">
        <w:t xml:space="preserve">cells in the table and/or </w:t>
      </w:r>
      <w:r w:rsidR="00B3332C">
        <w:t>sections</w:t>
      </w:r>
      <w:r w:rsidR="00F373EB">
        <w:t xml:space="preserve"> in the Venn diagram.</w:t>
      </w:r>
    </w:p>
    <w:p w14:paraId="4724AE61" w14:textId="785184AC" w:rsidR="00907608" w:rsidRDefault="001C651F" w:rsidP="00053F66">
      <w:pPr>
        <w:pStyle w:val="ListNumber"/>
        <w:numPr>
          <w:ilvl w:val="0"/>
          <w:numId w:val="3"/>
        </w:numPr>
      </w:pPr>
      <w:r w:rsidRPr="007E7B6F">
        <w:t>To check for understanding</w:t>
      </w:r>
      <w:r>
        <w:t>,</w:t>
      </w:r>
      <w:r w:rsidRPr="007E7B6F">
        <w:t xml:space="preserve"> students are to do a gallery walk (</w:t>
      </w:r>
      <w:hyperlink r:id="rId19" w:tgtFrame="_blank" w:history="1">
        <w:r w:rsidRPr="007E7B6F">
          <w:rPr>
            <w:rStyle w:val="Hyperlink"/>
          </w:rPr>
          <w:t>bit.ly/DLSgallerywalk</w:t>
        </w:r>
      </w:hyperlink>
      <w:r w:rsidRPr="007E7B6F">
        <w:t>) of each other’s solutions</w:t>
      </w:r>
      <w:r w:rsidR="000A638D">
        <w:t>,</w:t>
      </w:r>
      <w:r w:rsidR="006A7180">
        <w:t xml:space="preserve"> focusing on the visual representations</w:t>
      </w:r>
      <w:r w:rsidRPr="007E7B6F">
        <w:t>.</w:t>
      </w:r>
      <w:r w:rsidR="006A3A91">
        <w:t xml:space="preserve"> Offer </w:t>
      </w:r>
      <w:r w:rsidR="00DA164C">
        <w:t>students</w:t>
      </w:r>
      <w:r w:rsidR="006A3A91">
        <w:t xml:space="preserve"> time to </w:t>
      </w:r>
      <w:r w:rsidR="00D937F0">
        <w:t>return</w:t>
      </w:r>
      <w:r w:rsidR="006A3A91">
        <w:t xml:space="preserve"> to their </w:t>
      </w:r>
      <w:r w:rsidR="00DA164C">
        <w:t>groups to reconsider their approach if necessary.</w:t>
      </w:r>
    </w:p>
    <w:p w14:paraId="5EA975DA" w14:textId="0D3F616C" w:rsidR="006A3A91" w:rsidRDefault="00CA375F" w:rsidP="00053F66">
      <w:pPr>
        <w:pStyle w:val="ListNumber"/>
        <w:numPr>
          <w:ilvl w:val="0"/>
          <w:numId w:val="3"/>
        </w:numPr>
      </w:pPr>
      <w:r>
        <w:t>Facilitate a class discussion, calling on</w:t>
      </w:r>
      <w:r w:rsidR="006A3A91">
        <w:t xml:space="preserve"> groups to share</w:t>
      </w:r>
      <w:r w:rsidR="00DA164C">
        <w:t xml:space="preserve"> their approaches with the class </w:t>
      </w:r>
      <w:r w:rsidR="00A443EF">
        <w:t>using the Pose-Pause-Pounce-Bounce questioning strategy.</w:t>
      </w:r>
    </w:p>
    <w:p w14:paraId="3B42ECDE" w14:textId="4209335A" w:rsidR="00D874A0" w:rsidRDefault="0078580A" w:rsidP="000D712D">
      <w:pPr>
        <w:pStyle w:val="FeatureBox"/>
      </w:pPr>
      <w:r>
        <w:t xml:space="preserve">Lead students to realise </w:t>
      </w:r>
      <w:r w:rsidR="00843F78">
        <w:t xml:space="preserve">that </w:t>
      </w:r>
      <w:r w:rsidR="00E8018A">
        <w:t>they need to restrict the sample space to people who tested positive</w:t>
      </w:r>
      <w:r w:rsidR="00492522">
        <w:t>,</w:t>
      </w:r>
      <w:r w:rsidR="00843F78">
        <w:t xml:space="preserve"> </w:t>
      </w:r>
      <w:r w:rsidR="00A06990">
        <w:t>for example,</w:t>
      </w:r>
      <w:r w:rsidR="00524428">
        <w:t xml:space="preserve"> </w:t>
      </w:r>
      <m:oMath>
        <m:r>
          <w:rPr>
            <w:rFonts w:ascii="Cambria Math" w:hAnsi="Cambria Math"/>
          </w:rPr>
          <m:t>|B|</m:t>
        </m:r>
      </m:oMath>
      <w:r w:rsidR="00524428">
        <w:t xml:space="preserve"> </w:t>
      </w:r>
      <w:r w:rsidR="00E96333">
        <w:t xml:space="preserve">and restrict the event space to the number of people </w:t>
      </w:r>
      <w:r w:rsidR="00524428">
        <w:t>who tested positive and have the allergy</w:t>
      </w:r>
      <w:r w:rsidR="00492522">
        <w:t xml:space="preserve">, </w:t>
      </w:r>
      <w:r w:rsidR="00A06990">
        <w:t>for example</w:t>
      </w:r>
      <w:r w:rsidR="00492522">
        <w:t xml:space="preserve"> </w:t>
      </w:r>
      <m:oMath>
        <m:r>
          <w:rPr>
            <w:rFonts w:ascii="Cambria Math" w:hAnsi="Cambria Math"/>
          </w:rPr>
          <m:t>|A</m:t>
        </m:r>
        <m:r>
          <w:rPr>
            <w:rFonts w:ascii="Cambria Math" w:eastAsiaTheme="minorEastAsia" w:hAnsi="Cambria Math"/>
          </w:rPr>
          <m:t>∩B|</m:t>
        </m:r>
      </m:oMath>
      <w:r w:rsidR="00E8018A">
        <w:t>.</w:t>
      </w:r>
    </w:p>
    <w:p w14:paraId="5F3AA4C9" w14:textId="601B2BE1" w:rsidR="0081480F" w:rsidRDefault="0081480F" w:rsidP="00053F66">
      <w:pPr>
        <w:pStyle w:val="ListNumber"/>
        <w:numPr>
          <w:ilvl w:val="0"/>
          <w:numId w:val="3"/>
        </w:numPr>
      </w:pPr>
      <w:r>
        <w:t>Use slides 1</w:t>
      </w:r>
      <w:r w:rsidR="00180913">
        <w:t>1</w:t>
      </w:r>
      <w:r w:rsidR="009575B3">
        <w:t>–</w:t>
      </w:r>
      <w:r>
        <w:t>1</w:t>
      </w:r>
      <w:r w:rsidR="00180913">
        <w:t>2</w:t>
      </w:r>
      <w:r>
        <w:t xml:space="preserve"> to discuss and model restricting the sample space and event space in the two-way table and </w:t>
      </w:r>
      <w:r w:rsidRPr="000D712D">
        <w:t>Venn</w:t>
      </w:r>
      <w:r>
        <w:t xml:space="preserve"> diagram for Alex’s allergy test data.</w:t>
      </w:r>
    </w:p>
    <w:p w14:paraId="7F416D1F" w14:textId="16D7BD2B" w:rsidR="0045274E" w:rsidRDefault="0045274E" w:rsidP="00A06990">
      <w:pPr>
        <w:pStyle w:val="Heading3"/>
      </w:pPr>
      <w:r>
        <w:t xml:space="preserve">Releasing </w:t>
      </w:r>
      <w:r w:rsidRPr="00A06990">
        <w:t>responsibility</w:t>
      </w:r>
    </w:p>
    <w:p w14:paraId="130289C3" w14:textId="590B17DD" w:rsidR="009B3AEC" w:rsidRDefault="00186CE8" w:rsidP="00053F66">
      <w:pPr>
        <w:pStyle w:val="ListNumber"/>
        <w:numPr>
          <w:ilvl w:val="0"/>
          <w:numId w:val="10"/>
        </w:numPr>
      </w:pPr>
      <w:r>
        <w:t>I</w:t>
      </w:r>
      <w:r w:rsidR="00961B4F">
        <w:t xml:space="preserve">ntroduce </w:t>
      </w:r>
      <w:r w:rsidR="002445FC">
        <w:t xml:space="preserve">the definition and notation for </w:t>
      </w:r>
      <w:r w:rsidR="00A06990">
        <w:t>‘</w:t>
      </w:r>
      <w:r w:rsidR="00961B4F">
        <w:t>conditional probability</w:t>
      </w:r>
      <w:r w:rsidR="00A06990">
        <w:t>’</w:t>
      </w:r>
      <w:r>
        <w:t xml:space="preserve"> using slides </w:t>
      </w:r>
      <w:r w:rsidR="00143256">
        <w:t>1</w:t>
      </w:r>
      <w:r w:rsidR="007F4F9A">
        <w:t>4</w:t>
      </w:r>
      <w:r w:rsidR="009575B3">
        <w:t>–</w:t>
      </w:r>
      <w:r w:rsidR="00143256">
        <w:t>1</w:t>
      </w:r>
      <w:r w:rsidR="007F4F9A">
        <w:t>5</w:t>
      </w:r>
      <w:r w:rsidR="0025740C">
        <w:t xml:space="preserve"> of the PowerPoint</w:t>
      </w:r>
      <w:r w:rsidR="002445FC">
        <w:t>.</w:t>
      </w:r>
    </w:p>
    <w:p w14:paraId="2D08BAB8" w14:textId="1C5398FE" w:rsidR="000737CD" w:rsidRDefault="000737CD" w:rsidP="00A06990">
      <w:pPr>
        <w:pStyle w:val="FeatureBox"/>
      </w:pPr>
      <w:r>
        <w:t>Point to the</w:t>
      </w:r>
      <w:r w:rsidR="00DC0B0F">
        <w:t xml:space="preserve"> relevant</w:t>
      </w:r>
      <w:r>
        <w:t xml:space="preserve"> </w:t>
      </w:r>
      <w:r w:rsidR="00582B47" w:rsidRPr="00A06990">
        <w:t>notation</w:t>
      </w:r>
      <w:r w:rsidR="00582B47">
        <w:t xml:space="preserve"> as you read out the words </w:t>
      </w:r>
      <w:r w:rsidR="006B01D6">
        <w:t>for students to follow along</w:t>
      </w:r>
      <w:r w:rsidR="00647BE6">
        <w:t xml:space="preserve"> and/or read aloud with you</w:t>
      </w:r>
      <w:r w:rsidR="006B01D6">
        <w:t>.</w:t>
      </w:r>
    </w:p>
    <w:p w14:paraId="5259608D" w14:textId="02A695E4" w:rsidR="00C03AE4" w:rsidRDefault="00A63495" w:rsidP="00A06990">
      <w:pPr>
        <w:pStyle w:val="ListNumber"/>
      </w:pPr>
      <w:r>
        <w:lastRenderedPageBreak/>
        <w:t xml:space="preserve">Use </w:t>
      </w:r>
      <w:r w:rsidR="00E16A3D">
        <w:t>the</w:t>
      </w:r>
      <w:r w:rsidR="00960DAA" w:rsidRPr="00960DAA">
        <w:t xml:space="preserve"> Worked example (</w:t>
      </w:r>
      <w:r w:rsidR="007E7490">
        <w:t>Y</w:t>
      </w:r>
      <w:r w:rsidR="00960DAA" w:rsidRPr="00960DAA">
        <w:t>our turn) method (</w:t>
      </w:r>
      <w:hyperlink r:id="rId20" w:tgtFrame="_blank" w:history="1">
        <w:r w:rsidR="00960DAA" w:rsidRPr="00960DAA">
          <w:rPr>
            <w:rStyle w:val="Hyperlink"/>
          </w:rPr>
          <w:t>bit.ly/supportingstrategies</w:t>
        </w:r>
      </w:hyperlink>
      <w:r w:rsidR="00960DAA" w:rsidRPr="00960DAA">
        <w:t>)</w:t>
      </w:r>
      <w:r w:rsidR="00E16A3D">
        <w:t xml:space="preserve"> </w:t>
      </w:r>
      <w:r w:rsidR="00186CE8">
        <w:t xml:space="preserve">on slides </w:t>
      </w:r>
      <w:r w:rsidR="0050501D">
        <w:t>1</w:t>
      </w:r>
      <w:r w:rsidR="00011773">
        <w:t>6</w:t>
      </w:r>
      <w:r w:rsidR="009575B3">
        <w:t>–</w:t>
      </w:r>
      <w:r w:rsidR="0050501D">
        <w:t>1</w:t>
      </w:r>
      <w:r w:rsidR="003C2421">
        <w:t>7</w:t>
      </w:r>
      <w:r w:rsidR="0025740C">
        <w:t xml:space="preserve"> </w:t>
      </w:r>
      <w:r w:rsidR="00E16A3D">
        <w:t xml:space="preserve">to </w:t>
      </w:r>
      <w:r w:rsidR="00011773">
        <w:t>guide students through</w:t>
      </w:r>
      <w:r w:rsidR="00E16A3D">
        <w:t xml:space="preserve"> </w:t>
      </w:r>
      <w:r w:rsidR="0074797D">
        <w:t>a conditional probability problem</w:t>
      </w:r>
      <w:r w:rsidR="00773DF1">
        <w:t xml:space="preserve"> using a Venn diagram</w:t>
      </w:r>
      <w:r w:rsidR="0074797D">
        <w:t>.</w:t>
      </w:r>
    </w:p>
    <w:p w14:paraId="1D8B5508" w14:textId="4BD1066C" w:rsidR="00647BE6" w:rsidRDefault="00647BE6" w:rsidP="007E7490">
      <w:pPr>
        <w:pStyle w:val="ListNumber"/>
      </w:pPr>
      <w:r>
        <w:t>Display</w:t>
      </w:r>
      <w:r w:rsidR="00030DAF">
        <w:t xml:space="preserve"> slide </w:t>
      </w:r>
      <w:r w:rsidR="00240830">
        <w:t>18</w:t>
      </w:r>
      <w:r w:rsidR="00030DAF">
        <w:t xml:space="preserve"> </w:t>
      </w:r>
      <w:r>
        <w:t xml:space="preserve">and use the </w:t>
      </w:r>
      <w:r w:rsidR="00977438">
        <w:t xml:space="preserve">self-explanation </w:t>
      </w:r>
      <w:r>
        <w:t xml:space="preserve">prompts </w:t>
      </w:r>
      <w:r w:rsidR="00030DAF">
        <w:t xml:space="preserve">to demonstrate that a Venn diagram can </w:t>
      </w:r>
      <w:r w:rsidR="009407DF">
        <w:t xml:space="preserve">also represent </w:t>
      </w:r>
      <w:r w:rsidR="004D63FB">
        <w:t xml:space="preserve">data as </w:t>
      </w:r>
      <w:r w:rsidR="009407DF">
        <w:t>probabilities</w:t>
      </w:r>
      <w:r w:rsidR="004D63FB">
        <w:t>.</w:t>
      </w:r>
    </w:p>
    <w:p w14:paraId="2724F679" w14:textId="32AD89EB" w:rsidR="005863F2" w:rsidRDefault="004D63FB" w:rsidP="007E7490">
      <w:pPr>
        <w:pStyle w:val="ListNumber"/>
      </w:pPr>
      <w:r>
        <w:t xml:space="preserve">Progress to slide </w:t>
      </w:r>
      <w:r w:rsidR="00C8051A">
        <w:t>19</w:t>
      </w:r>
      <w:r>
        <w:t xml:space="preserve"> </w:t>
      </w:r>
      <w:r w:rsidR="00647BE6">
        <w:t xml:space="preserve">and use the </w:t>
      </w:r>
      <w:r w:rsidR="004039FF">
        <w:t xml:space="preserve">example and </w:t>
      </w:r>
      <w:r w:rsidR="00336D2F">
        <w:t>the self-explanation</w:t>
      </w:r>
      <w:r w:rsidR="00647BE6">
        <w:t xml:space="preserve"> prompts </w:t>
      </w:r>
      <w:r>
        <w:t xml:space="preserve">to </w:t>
      </w:r>
      <w:r w:rsidR="009343B5">
        <w:t>demonstrate</w:t>
      </w:r>
      <w:r>
        <w:t xml:space="preserve"> h</w:t>
      </w:r>
      <w:r w:rsidR="009407DF">
        <w:t xml:space="preserve">ow the </w:t>
      </w:r>
      <w:r w:rsidR="009343B5">
        <w:t>previous</w:t>
      </w:r>
      <w:r w:rsidR="009407DF">
        <w:t xml:space="preserve"> formula</w:t>
      </w:r>
      <w:r w:rsidR="009343B5">
        <w:t xml:space="preserve"> (using </w:t>
      </w:r>
      <w:r w:rsidR="0069714B">
        <w:t xml:space="preserve">the </w:t>
      </w:r>
      <w:r w:rsidR="009343B5">
        <w:t xml:space="preserve">number of elements) </w:t>
      </w:r>
      <w:r w:rsidR="000E5CB8">
        <w:t xml:space="preserve">relates </w:t>
      </w:r>
      <w:r w:rsidR="009343B5">
        <w:t xml:space="preserve">to </w:t>
      </w:r>
      <w:r w:rsidR="000E5CB8">
        <w:t>the</w:t>
      </w:r>
      <w:r w:rsidR="009343B5">
        <w:t xml:space="preserve"> second formula</w:t>
      </w:r>
      <w:r w:rsidR="009407DF">
        <w:t xml:space="preserve"> </w:t>
      </w:r>
      <w:r w:rsidR="009343B5">
        <w:t xml:space="preserve">(using probabilities) </w:t>
      </w:r>
      <w:r w:rsidR="004039FF">
        <w:t xml:space="preserve">for </w:t>
      </w:r>
      <w:r w:rsidR="009407DF">
        <w:t>conditional probability</w:t>
      </w:r>
      <w:r w:rsidR="00773DF1">
        <w:t>.</w:t>
      </w:r>
      <w:r w:rsidR="00DE6107">
        <w:t xml:space="preserve"> Explain that the second formula</w:t>
      </w:r>
      <w:r w:rsidR="00D36A26">
        <w:t xml:space="preserve"> can be used when only probability data</w:t>
      </w:r>
      <w:r w:rsidR="00EB51AB">
        <w:t xml:space="preserve"> is provided</w:t>
      </w:r>
      <w:r w:rsidR="001978E0">
        <w:t>, for example,</w:t>
      </w:r>
      <w:r w:rsidR="006F3AB0">
        <w:t xml:space="preserve"> in a probability tree diagram</w:t>
      </w:r>
      <w:r w:rsidR="00D36A26">
        <w:t>.</w:t>
      </w:r>
    </w:p>
    <w:p w14:paraId="791FF4CA" w14:textId="1319271C" w:rsidR="000E49F5" w:rsidRDefault="00DA39F9" w:rsidP="000E49F5">
      <w:pPr>
        <w:pStyle w:val="FeatureBox"/>
      </w:pPr>
      <w:r>
        <w:t>Bring to students’ attention where t</w:t>
      </w:r>
      <w:r w:rsidR="000E49F5">
        <w:t xml:space="preserve">he second formula is found on the NESA </w:t>
      </w:r>
      <w:r w:rsidR="001A0FE6">
        <w:t>Mathematics Advanced – HSC</w:t>
      </w:r>
      <w:r w:rsidR="000E49F5">
        <w:t xml:space="preserve"> Reference Sheet.</w:t>
      </w:r>
    </w:p>
    <w:p w14:paraId="3303F356" w14:textId="16BCF9BC" w:rsidR="00236CDC" w:rsidRDefault="00773DF1" w:rsidP="004A59E2">
      <w:pPr>
        <w:pStyle w:val="ListNumber"/>
      </w:pPr>
      <w:r>
        <w:t>Use the</w:t>
      </w:r>
      <w:r w:rsidRPr="00960DAA">
        <w:t xml:space="preserve"> Worked example (</w:t>
      </w:r>
      <w:r w:rsidR="004A59E2">
        <w:t>Y</w:t>
      </w:r>
      <w:r w:rsidRPr="00960DAA">
        <w:t xml:space="preserve">our turn) method </w:t>
      </w:r>
      <w:r>
        <w:t xml:space="preserve">on slides </w:t>
      </w:r>
      <w:r w:rsidR="00AA7020" w:rsidRPr="00880537">
        <w:t>2</w:t>
      </w:r>
      <w:r w:rsidR="002A01A9">
        <w:t>0</w:t>
      </w:r>
      <w:r w:rsidR="00F15BBB">
        <w:t>–</w:t>
      </w:r>
      <w:r w:rsidR="00880537">
        <w:t>2</w:t>
      </w:r>
      <w:r w:rsidR="00FA1839">
        <w:t>3</w:t>
      </w:r>
      <w:r w:rsidR="0025740C">
        <w:t xml:space="preserve"> </w:t>
      </w:r>
      <w:r>
        <w:t xml:space="preserve">to </w:t>
      </w:r>
      <w:r w:rsidR="00011773">
        <w:t xml:space="preserve">guide students through </w:t>
      </w:r>
      <w:r>
        <w:t xml:space="preserve">a conditional probability problem using a </w:t>
      </w:r>
      <w:r w:rsidR="00D36A26">
        <w:t xml:space="preserve">probability </w:t>
      </w:r>
      <w:r>
        <w:t>tree diagram.</w:t>
      </w:r>
    </w:p>
    <w:p w14:paraId="51FEFD07" w14:textId="6AC563AE" w:rsidR="00C03AE4" w:rsidRDefault="00D738CC" w:rsidP="004A59E2">
      <w:pPr>
        <w:pStyle w:val="ListNumber"/>
      </w:pPr>
      <w:r>
        <w:t xml:space="preserve">Pose the </w:t>
      </w:r>
      <w:r w:rsidRPr="004A59E2">
        <w:t>following</w:t>
      </w:r>
      <w:r>
        <w:t xml:space="preserve"> scenario to students using slide</w:t>
      </w:r>
      <w:r w:rsidR="00A713D5">
        <w:t xml:space="preserve"> 2</w:t>
      </w:r>
      <w:r w:rsidR="00FA1839">
        <w:t>4</w:t>
      </w:r>
      <w:r>
        <w:t xml:space="preserve"> and ask them to </w:t>
      </w:r>
      <w:r w:rsidR="003E58C4">
        <w:t xml:space="preserve">solve the </w:t>
      </w:r>
      <w:r>
        <w:t>problem in pairs.</w:t>
      </w:r>
      <w:r w:rsidR="00A713D5">
        <w:t xml:space="preserve"> After some time, ask </w:t>
      </w:r>
      <w:r w:rsidR="00EF26FF">
        <w:t xml:space="preserve">a </w:t>
      </w:r>
      <w:r w:rsidR="00A713D5">
        <w:t>pair to share their solution</w:t>
      </w:r>
      <w:r w:rsidR="00CC5951">
        <w:t xml:space="preserve"> with the class.</w:t>
      </w:r>
    </w:p>
    <w:p w14:paraId="26890FDD" w14:textId="25549272" w:rsidR="003E58C4" w:rsidRDefault="003E58C4" w:rsidP="004A59E2">
      <w:pPr>
        <w:pStyle w:val="FeatureBox3"/>
      </w:pPr>
      <w:r>
        <w:t xml:space="preserve">We know that Alex’s </w:t>
      </w:r>
      <w:r w:rsidR="00F3153E">
        <w:t xml:space="preserve">relative </w:t>
      </w:r>
      <w:r>
        <w:t xml:space="preserve">has the allergy. If </w:t>
      </w:r>
      <w:r w:rsidRPr="004A59E2">
        <w:t>they</w:t>
      </w:r>
      <w:r>
        <w:t xml:space="preserve"> are administered the same test, what is the probability that </w:t>
      </w:r>
      <w:r w:rsidR="00F8312D">
        <w:t>they</w:t>
      </w:r>
      <w:r>
        <w:t xml:space="preserve"> test positive?</w:t>
      </w:r>
    </w:p>
    <w:p w14:paraId="251DDE47" w14:textId="0E9B1881" w:rsidR="003E58C4" w:rsidRPr="00957D23" w:rsidRDefault="002715D6" w:rsidP="00E224AC">
      <w:pPr>
        <w:pStyle w:val="FeatureBox"/>
      </w:pPr>
      <w:r w:rsidRPr="002715D6">
        <w:t xml:space="preserve">Consider this as </w:t>
      </w:r>
      <w:r w:rsidR="00F8312D">
        <w:t xml:space="preserve">the </w:t>
      </w:r>
      <w:r w:rsidRPr="002715D6">
        <w:t>conditional probability</w:t>
      </w:r>
      <w:r w:rsidR="00A52CD7">
        <w:t xml:space="preserve"> of </w:t>
      </w:r>
      <w:r w:rsidR="00A52CD7" w:rsidRPr="004A59E2">
        <w:t>event</w:t>
      </w:r>
      <w:r w:rsidR="00A52CD7">
        <w:t xml:space="preserve"> </w:t>
      </w:r>
      <m:oMath>
        <m:r>
          <w:rPr>
            <w:rFonts w:ascii="Cambria Math" w:hAnsi="Cambria Math"/>
          </w:rPr>
          <m:t>B</m:t>
        </m:r>
      </m:oMath>
      <w:r w:rsidR="00A52CD7">
        <w:t xml:space="preserve"> </w:t>
      </w:r>
      <w:r w:rsidR="00A52CD7" w:rsidRPr="00E224AC">
        <w:t>given</w:t>
      </w:r>
      <w:r w:rsidR="00A52CD7">
        <w:t xml:space="preserve"> event </w:t>
      </w:r>
      <m:oMath>
        <m:r>
          <w:rPr>
            <w:rFonts w:ascii="Cambria Math" w:hAnsi="Cambria Math"/>
          </w:rPr>
          <m:t>A</m:t>
        </m:r>
      </m:oMath>
      <w:r w:rsidRPr="002715D6">
        <w:t xml:space="preserve">: </w:t>
      </w:r>
      <m:oMath>
        <m:r>
          <m:rPr>
            <m:sty m:val="p"/>
          </m:rPr>
          <w:rPr>
            <w:rFonts w:ascii="Cambria Math" w:hAnsi="Cambria Math"/>
          </w:rPr>
          <w:br/>
        </m:r>
      </m:oMath>
      <m:oMathPara>
        <m:oMathParaPr>
          <m:jc m:val="left"/>
        </m:oMathParaPr>
        <m:oMath>
          <m:r>
            <w:rPr>
              <w:rFonts w:ascii="Cambria Math" w:hAnsi="Cambria Math"/>
            </w:rPr>
            <m:t xml:space="preserve">P(B|A) = </m:t>
          </m:r>
          <m:f>
            <m:fPr>
              <m:ctrlPr>
                <w:rPr>
                  <w:rFonts w:ascii="Cambria Math" w:hAnsi="Cambria Math"/>
                  <w:i/>
                </w:rPr>
              </m:ctrlPr>
            </m:fPr>
            <m:num>
              <m:r>
                <w:rPr>
                  <w:rFonts w:ascii="Cambria Math" w:hAnsi="Cambria Math"/>
                </w:rPr>
                <m:t>18</m:t>
              </m:r>
            </m:num>
            <m:den>
              <m:r>
                <w:rPr>
                  <w:rFonts w:ascii="Cambria Math" w:hAnsi="Cambria Math"/>
                </w:rPr>
                <m:t>20</m:t>
              </m:r>
            </m:den>
          </m:f>
          <m:r>
            <w:rPr>
              <w:rFonts w:ascii="Cambria Math" w:hAnsi="Cambria Math"/>
            </w:rPr>
            <m:t xml:space="preserve"> = 0.9 (×100 = 90%)</m:t>
          </m:r>
        </m:oMath>
      </m:oMathPara>
    </w:p>
    <w:p w14:paraId="6B2F84EC" w14:textId="7685610C" w:rsidR="00732385" w:rsidRPr="00732385" w:rsidRDefault="00732385" w:rsidP="00E224AC">
      <w:pPr>
        <w:pStyle w:val="ListNumber"/>
      </w:pPr>
      <w:r w:rsidRPr="00732385">
        <w:t xml:space="preserve">Students should complete practice questions from an existing resource to consolidate their understanding </w:t>
      </w:r>
      <w:r w:rsidRPr="00E224AC">
        <w:t>of</w:t>
      </w:r>
      <w:r w:rsidRPr="00732385">
        <w:t xml:space="preserve"> </w:t>
      </w:r>
      <w:r>
        <w:t>conditional probability</w:t>
      </w:r>
      <w:r w:rsidRPr="00732385">
        <w:t xml:space="preserve"> and the associated </w:t>
      </w:r>
      <w:r>
        <w:t>formulas</w:t>
      </w:r>
      <w:r w:rsidRPr="00732385">
        <w:t>.</w:t>
      </w:r>
    </w:p>
    <w:p w14:paraId="6A4035A0" w14:textId="77777777" w:rsidR="00EF26FF" w:rsidRPr="00E224AC" w:rsidRDefault="00EF26FF" w:rsidP="00E224AC">
      <w:r>
        <w:br w:type="page"/>
      </w:r>
    </w:p>
    <w:p w14:paraId="2F468947" w14:textId="490BF198" w:rsidR="00A51D10" w:rsidRDefault="0050501D" w:rsidP="00E224AC">
      <w:pPr>
        <w:pStyle w:val="Heading3"/>
      </w:pPr>
      <w:r>
        <w:lastRenderedPageBreak/>
        <w:t xml:space="preserve">Independent </w:t>
      </w:r>
      <w:r w:rsidRPr="00E224AC">
        <w:t>practice</w:t>
      </w:r>
    </w:p>
    <w:p w14:paraId="655A0C74" w14:textId="1547EA6A" w:rsidR="001E3B15" w:rsidRDefault="00814522" w:rsidP="00053F66">
      <w:pPr>
        <w:pStyle w:val="ListNumber"/>
        <w:numPr>
          <w:ilvl w:val="0"/>
          <w:numId w:val="11"/>
        </w:numPr>
      </w:pPr>
      <w:r w:rsidRPr="00E224AC">
        <w:t>Display</w:t>
      </w:r>
      <w:r>
        <w:t xml:space="preserve"> slide</w:t>
      </w:r>
      <w:r w:rsidR="00CC5951">
        <w:t xml:space="preserve"> </w:t>
      </w:r>
      <w:r w:rsidR="000C120D">
        <w:t>26</w:t>
      </w:r>
      <w:r>
        <w:t xml:space="preserve"> </w:t>
      </w:r>
      <w:r w:rsidR="0025740C">
        <w:t xml:space="preserve">of the PowerPoint </w:t>
      </w:r>
      <w:r>
        <w:t xml:space="preserve">and </w:t>
      </w:r>
      <w:r w:rsidR="00DF751D">
        <w:t>discuss the</w:t>
      </w:r>
      <w:r>
        <w:t xml:space="preserve"> content </w:t>
      </w:r>
      <w:r w:rsidR="00DF751D">
        <w:t>with</w:t>
      </w:r>
      <w:r>
        <w:t xml:space="preserve"> the class.</w:t>
      </w:r>
      <w:r w:rsidR="00FF147A">
        <w:t xml:space="preserve"> The slide introduces the terms ‘sensitivity’ and ‘specificity’</w:t>
      </w:r>
      <w:r w:rsidR="002F436E">
        <w:t xml:space="preserve"> in relation to diagnostic testing</w:t>
      </w:r>
      <w:r w:rsidR="00886975">
        <w:t>.</w:t>
      </w:r>
    </w:p>
    <w:p w14:paraId="5148A01D" w14:textId="77777777" w:rsidR="00F71049" w:rsidRDefault="000B39DD" w:rsidP="00E14483">
      <w:pPr>
        <w:pStyle w:val="FeatureBox"/>
      </w:pPr>
      <w:bookmarkStart w:id="0" w:name="_Hlk194416629"/>
      <w:r>
        <w:t>These terms are not included in the syllabus</w:t>
      </w:r>
      <w:r w:rsidR="00F71049">
        <w:t xml:space="preserve"> and students will not need to know these terms for the HSC. They are used purely in the context of this lesson.</w:t>
      </w:r>
    </w:p>
    <w:p w14:paraId="5E06664D" w14:textId="67D27103" w:rsidR="002F436E" w:rsidRPr="002F436E" w:rsidRDefault="002F436E" w:rsidP="00053F66">
      <w:pPr>
        <w:pStyle w:val="FeatureBox"/>
        <w:numPr>
          <w:ilvl w:val="0"/>
          <w:numId w:val="12"/>
        </w:numPr>
        <w:ind w:left="567" w:hanging="567"/>
      </w:pPr>
      <w:r w:rsidRPr="00AD1543">
        <w:rPr>
          <w:rStyle w:val="Strong"/>
        </w:rPr>
        <w:t>Sensitivity</w:t>
      </w:r>
      <w:r w:rsidR="00AD1543">
        <w:rPr>
          <w:rStyle w:val="Strong"/>
        </w:rPr>
        <w:t>:</w:t>
      </w:r>
      <w:r w:rsidRPr="002F436E">
        <w:t xml:space="preserve"> probability that a test will be positive when administered to a person with the condition.</w:t>
      </w:r>
    </w:p>
    <w:p w14:paraId="3E7F7FD9" w14:textId="0F46604D" w:rsidR="002F436E" w:rsidRDefault="002F436E" w:rsidP="00053F66">
      <w:pPr>
        <w:pStyle w:val="FeatureBox"/>
        <w:numPr>
          <w:ilvl w:val="0"/>
          <w:numId w:val="12"/>
        </w:numPr>
        <w:ind w:left="567" w:hanging="567"/>
      </w:pPr>
      <w:r w:rsidRPr="00AD1543">
        <w:rPr>
          <w:rStyle w:val="Strong"/>
        </w:rPr>
        <w:t>Specificity</w:t>
      </w:r>
      <w:r w:rsidR="00AD1543">
        <w:rPr>
          <w:rStyle w:val="Strong"/>
        </w:rPr>
        <w:t>:</w:t>
      </w:r>
      <w:r w:rsidRPr="002F436E">
        <w:t xml:space="preserve"> probability that a test will be negative when administered to a person without the condition.</w:t>
      </w:r>
    </w:p>
    <w:bookmarkEnd w:id="0"/>
    <w:p w14:paraId="59762D33" w14:textId="4F41CFAB" w:rsidR="00C23C4C" w:rsidRDefault="00C23C4C" w:rsidP="00AD1543">
      <w:pPr>
        <w:pStyle w:val="ListNumber"/>
      </w:pPr>
      <w:r>
        <w:t xml:space="preserve">Using a </w:t>
      </w:r>
      <w:r w:rsidR="00164862">
        <w:t>turn and talk</w:t>
      </w:r>
      <w:r w:rsidR="00CD0E81">
        <w:t xml:space="preserve"> </w:t>
      </w:r>
      <w:r w:rsidR="00CD0E81" w:rsidRPr="00CD0E81">
        <w:t>(</w:t>
      </w:r>
      <w:hyperlink r:id="rId21" w:tgtFrame="_blank" w:history="1">
        <w:r w:rsidR="00CD0E81" w:rsidRPr="00CD0E81">
          <w:rPr>
            <w:rStyle w:val="Hyperlink"/>
          </w:rPr>
          <w:t>bit.ly/classroomtalkmoves</w:t>
        </w:r>
      </w:hyperlink>
      <w:r w:rsidR="00CD0E81" w:rsidRPr="00CD0E81">
        <w:t>)</w:t>
      </w:r>
      <w:r>
        <w:t xml:space="preserve">, ask students to consider the definitions of </w:t>
      </w:r>
      <w:r w:rsidR="00B13CBF">
        <w:t>‘</w:t>
      </w:r>
      <w:r>
        <w:t>sensitivity</w:t>
      </w:r>
      <w:r w:rsidR="00B13CBF">
        <w:t>’</w:t>
      </w:r>
      <w:r>
        <w:t xml:space="preserve"> and </w:t>
      </w:r>
      <w:r w:rsidR="00B13CBF">
        <w:t>‘</w:t>
      </w:r>
      <w:r>
        <w:t>specificity</w:t>
      </w:r>
      <w:r w:rsidR="00B13CBF">
        <w:t>’</w:t>
      </w:r>
      <w:r>
        <w:t xml:space="preserve"> to suggest how conditional probability could be used to determine the sensitivity and specificity </w:t>
      </w:r>
      <w:r w:rsidR="00DF1078">
        <w:t>of</w:t>
      </w:r>
      <w:r>
        <w:t xml:space="preserve"> a</w:t>
      </w:r>
      <w:r w:rsidR="00DF1078">
        <w:t xml:space="preserve"> medical diagnostic </w:t>
      </w:r>
      <w:r>
        <w:t>test.</w:t>
      </w:r>
    </w:p>
    <w:p w14:paraId="28B7AD75" w14:textId="31E5BAE4" w:rsidR="00C23C4C" w:rsidRDefault="00AF19F0" w:rsidP="00B13CBF">
      <w:pPr>
        <w:pStyle w:val="ListNumber"/>
      </w:pPr>
      <w:r w:rsidRPr="00B13CBF">
        <w:t>Display</w:t>
      </w:r>
      <w:r>
        <w:t xml:space="preserve"> Alex’s allergy test data again on slide</w:t>
      </w:r>
      <w:r w:rsidR="00CE3F5F">
        <w:t xml:space="preserve"> </w:t>
      </w:r>
      <w:r w:rsidR="004B6E9F">
        <w:t>27</w:t>
      </w:r>
      <w:r w:rsidR="00DA4132">
        <w:t>.</w:t>
      </w:r>
      <w:r w:rsidR="008E2BA0">
        <w:t xml:space="preserve"> </w:t>
      </w:r>
      <w:r w:rsidR="00C23C4C">
        <w:t xml:space="preserve">In </w:t>
      </w:r>
      <w:r w:rsidR="00E56E42">
        <w:t>a Think-Pair-Share</w:t>
      </w:r>
      <w:r w:rsidR="00E1441B">
        <w:t xml:space="preserve"> (</w:t>
      </w:r>
      <w:hyperlink r:id="rId22" w:tgtFrame="_blank" w:history="1">
        <w:r w:rsidR="00966692" w:rsidRPr="00966692">
          <w:rPr>
            <w:rStyle w:val="Hyperlink"/>
          </w:rPr>
          <w:t>bit.ly/thinkpairsharestrategy</w:t>
        </w:r>
      </w:hyperlink>
      <w:r w:rsidR="00E1441B">
        <w:t>)</w:t>
      </w:r>
      <w:r w:rsidR="00C23C4C">
        <w:t>, ask students to calculate the sensitivity and specificity for this test.</w:t>
      </w:r>
    </w:p>
    <w:p w14:paraId="484E1363" w14:textId="38C0DCB8" w:rsidR="003E623F" w:rsidRPr="002F436E" w:rsidRDefault="003E623F" w:rsidP="00053F66">
      <w:pPr>
        <w:pStyle w:val="FeatureBox"/>
        <w:numPr>
          <w:ilvl w:val="0"/>
          <w:numId w:val="13"/>
        </w:numPr>
        <w:ind w:left="567" w:hanging="567"/>
      </w:pPr>
      <w:r w:rsidRPr="00B13CBF">
        <w:rPr>
          <w:rStyle w:val="Strong"/>
        </w:rPr>
        <w:t>Sensitivity</w:t>
      </w:r>
      <w:r>
        <w:t xml:space="preserve">: </w:t>
      </w:r>
      <m:oMath>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20</m:t>
            </m:r>
          </m:den>
        </m:f>
        <m:r>
          <w:rPr>
            <w:rFonts w:ascii="Cambria Math" w:eastAsiaTheme="minorEastAsia" w:hAnsi="Cambria Math"/>
          </w:rPr>
          <m:t xml:space="preserve"> = 0.9 (×100 = 90%)</m:t>
        </m:r>
      </m:oMath>
      <w:r w:rsidR="00E773EA">
        <w:rPr>
          <w:rFonts w:eastAsiaTheme="minorEastAsia"/>
        </w:rPr>
        <w:t xml:space="preserve"> </w:t>
      </w:r>
      <w:r w:rsidR="008B50B8">
        <w:rPr>
          <w:rFonts w:eastAsiaTheme="minorEastAsia"/>
        </w:rPr>
        <w:t xml:space="preserve">(this </w:t>
      </w:r>
      <w:r w:rsidR="00E773EA">
        <w:rPr>
          <w:rFonts w:eastAsiaTheme="minorEastAsia"/>
        </w:rPr>
        <w:t xml:space="preserve">was calculated </w:t>
      </w:r>
      <w:r w:rsidR="00797A47">
        <w:rPr>
          <w:rFonts w:eastAsiaTheme="minorEastAsia"/>
        </w:rPr>
        <w:t>for</w:t>
      </w:r>
      <w:r w:rsidR="00BA2233">
        <w:rPr>
          <w:rFonts w:eastAsiaTheme="minorEastAsia"/>
        </w:rPr>
        <w:t xml:space="preserve"> scenario 2</w:t>
      </w:r>
      <w:r w:rsidR="008B50B8">
        <w:rPr>
          <w:rFonts w:eastAsiaTheme="minorEastAsia"/>
        </w:rPr>
        <w:t>)</w:t>
      </w:r>
    </w:p>
    <w:p w14:paraId="77C1AE51" w14:textId="6D021C6B" w:rsidR="004D3F56" w:rsidRDefault="003E623F" w:rsidP="00053F66">
      <w:pPr>
        <w:pStyle w:val="FeatureBox"/>
        <w:numPr>
          <w:ilvl w:val="0"/>
          <w:numId w:val="13"/>
        </w:numPr>
        <w:ind w:left="567" w:hanging="567"/>
      </w:pPr>
      <w:r w:rsidRPr="00B13CBF">
        <w:rPr>
          <w:rStyle w:val="Strong"/>
        </w:rPr>
        <w:t>Specificity</w:t>
      </w:r>
      <w:r>
        <w:t xml:space="preserve">: </w:t>
      </w:r>
      <m:oMath>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e>
          <m:e>
            <m:sSup>
              <m:sSupPr>
                <m:ctrlPr>
                  <w:rPr>
                    <w:rFonts w:ascii="Cambria Math" w:hAnsi="Cambria Math"/>
                    <w:i/>
                  </w:rPr>
                </m:ctrlPr>
              </m:sSupPr>
              <m:e>
                <m:r>
                  <w:rPr>
                    <w:rFonts w:ascii="Cambria Math" w:hAnsi="Cambria Math"/>
                  </w:rPr>
                  <m:t>A</m:t>
                </m:r>
              </m:e>
              <m:sup>
                <m:r>
                  <w:rPr>
                    <w:rFonts w:ascii="Cambria Math" w:hAnsi="Cambria Math"/>
                  </w:rPr>
                  <m:t>'</m:t>
                </m:r>
              </m:sup>
            </m:sSup>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930</m:t>
            </m:r>
          </m:num>
          <m:den>
            <m:r>
              <w:rPr>
                <w:rFonts w:ascii="Cambria Math" w:eastAsiaTheme="minorEastAsia" w:hAnsi="Cambria Math"/>
              </w:rPr>
              <m:t>980</m:t>
            </m:r>
          </m:den>
        </m:f>
        <m:r>
          <w:rPr>
            <w:rFonts w:ascii="Cambria Math" w:eastAsiaTheme="minorEastAsia" w:hAnsi="Cambria Math"/>
          </w:rPr>
          <m:t xml:space="preserve"> = 0.949 (×100 = 94.9%)</m:t>
        </m:r>
      </m:oMath>
    </w:p>
    <w:p w14:paraId="7523806F" w14:textId="318E07DE" w:rsidR="004D3F56" w:rsidRDefault="004D3F56" w:rsidP="008B50B8">
      <w:pPr>
        <w:pStyle w:val="ListNumber"/>
      </w:pPr>
      <w:r w:rsidRPr="008B50B8">
        <w:t>Use</w:t>
      </w:r>
      <w:r>
        <w:t xml:space="preserve"> slides</w:t>
      </w:r>
      <w:r w:rsidR="00E26944">
        <w:t xml:space="preserve"> </w:t>
      </w:r>
      <w:r w:rsidR="004B6E9F">
        <w:t>28</w:t>
      </w:r>
      <w:r w:rsidR="0033540E">
        <w:t>–</w:t>
      </w:r>
      <w:r w:rsidR="004B6E9F">
        <w:t>29</w:t>
      </w:r>
      <w:r w:rsidR="00E26944">
        <w:t xml:space="preserve"> </w:t>
      </w:r>
      <w:r>
        <w:t xml:space="preserve">to </w:t>
      </w:r>
      <w:r w:rsidR="00353ACB">
        <w:t>display</w:t>
      </w:r>
      <w:r>
        <w:t xml:space="preserve"> </w:t>
      </w:r>
      <w:r w:rsidR="00C66D38">
        <w:t>a problem using sensitivity and specificity</w:t>
      </w:r>
      <w:r w:rsidR="00353ACB">
        <w:t xml:space="preserve"> </w:t>
      </w:r>
      <w:r w:rsidR="00353ACB" w:rsidRPr="00353ACB">
        <w:t>with the solution partially completed</w:t>
      </w:r>
      <w:r w:rsidR="00CC5BDC">
        <w:t>. Use the slide animations to bring up each</w:t>
      </w:r>
      <w:r w:rsidR="00353ACB" w:rsidRPr="00353ACB">
        <w:t xml:space="preserve"> self-explanation prompt</w:t>
      </w:r>
      <w:r w:rsidR="00AF6223">
        <w:t xml:space="preserve"> for students</w:t>
      </w:r>
      <w:r w:rsidR="00353ACB" w:rsidRPr="00353ACB">
        <w:t xml:space="preserve"> to consider in a </w:t>
      </w:r>
      <w:r w:rsidR="00353ACB">
        <w:t>Think-Pair-Share</w:t>
      </w:r>
      <w:r w:rsidR="00DC46DE">
        <w:t>.</w:t>
      </w:r>
    </w:p>
    <w:p w14:paraId="0A9388A6" w14:textId="59E046D9" w:rsidR="006601B0" w:rsidRDefault="002E642A" w:rsidP="00506A92">
      <w:pPr>
        <w:pStyle w:val="FeatureBox"/>
      </w:pPr>
      <w:r w:rsidRPr="00506A92">
        <w:rPr>
          <w:rStyle w:val="Strong"/>
        </w:rPr>
        <w:t>The problem is</w:t>
      </w:r>
      <w:r>
        <w:t xml:space="preserve">: </w:t>
      </w:r>
      <w:r w:rsidR="00506A92">
        <w:t>c</w:t>
      </w:r>
      <w:r w:rsidR="00506A92" w:rsidRPr="002E642A">
        <w:t xml:space="preserve">onsider </w:t>
      </w:r>
      <w:r w:rsidRPr="002E642A">
        <w:t xml:space="preserve">a different allergy test with a sensitivity of 75% and a specificity of 65%. Assume 2% of the population have </w:t>
      </w:r>
      <w:r w:rsidRPr="00506A92">
        <w:t>this</w:t>
      </w:r>
      <w:r w:rsidRPr="002E642A">
        <w:t xml:space="preserve"> allergy. Show this information in a two-way table and a probability tree diagram.</w:t>
      </w:r>
    </w:p>
    <w:p w14:paraId="47DBC0CB" w14:textId="546A3C93" w:rsidR="00592B44" w:rsidRDefault="00517FA8" w:rsidP="00506A92">
      <w:pPr>
        <w:pStyle w:val="ListNumber"/>
      </w:pPr>
      <w:r w:rsidRPr="00506A92">
        <w:t>In</w:t>
      </w:r>
      <w:r>
        <w:t xml:space="preserve"> </w:t>
      </w:r>
      <w:r w:rsidR="00DC46DE">
        <w:t xml:space="preserve">the same </w:t>
      </w:r>
      <w:r>
        <w:t xml:space="preserve">pairs, ask students to complete Appendix </w:t>
      </w:r>
      <w:r w:rsidR="00DC46DE">
        <w:t>C</w:t>
      </w:r>
      <w:r>
        <w:t xml:space="preserve"> ‘Sensitivity and specificity</w:t>
      </w:r>
      <w:r w:rsidR="00A0037F">
        <w:t xml:space="preserve">’ by filling in the remaining values in the two-way table and </w:t>
      </w:r>
      <w:r w:rsidR="00242A9A">
        <w:t>tree diagram</w:t>
      </w:r>
      <w:r w:rsidR="006601B0">
        <w:t xml:space="preserve"> t</w:t>
      </w:r>
      <w:r w:rsidR="00A0037F">
        <w:t>o represent the information</w:t>
      </w:r>
      <w:r w:rsidR="00D856BF">
        <w:t xml:space="preserve"> </w:t>
      </w:r>
      <w:r w:rsidR="00D856BF">
        <w:lastRenderedPageBreak/>
        <w:t>from the problem</w:t>
      </w:r>
      <w:r w:rsidR="00A0037F">
        <w:t>.</w:t>
      </w:r>
      <w:r w:rsidR="00DC46DE">
        <w:t xml:space="preserve"> </w:t>
      </w:r>
      <w:r w:rsidR="00DC46DE" w:rsidRPr="00353ACB">
        <w:t xml:space="preserve">The solution </w:t>
      </w:r>
      <w:r w:rsidR="00DC46DE">
        <w:t xml:space="preserve">on slides </w:t>
      </w:r>
      <w:r w:rsidR="006B5E38">
        <w:t>3</w:t>
      </w:r>
      <w:r w:rsidR="00054474">
        <w:t>0</w:t>
      </w:r>
      <w:r w:rsidR="0033540E">
        <w:t>–</w:t>
      </w:r>
      <w:r w:rsidR="006B5E38">
        <w:t>3</w:t>
      </w:r>
      <w:r w:rsidR="00054474">
        <w:t>1</w:t>
      </w:r>
      <w:r w:rsidR="00DC46DE">
        <w:t xml:space="preserve"> </w:t>
      </w:r>
      <w:r w:rsidR="00DC46DE" w:rsidRPr="00353ACB">
        <w:t xml:space="preserve">can be </w:t>
      </w:r>
      <w:r w:rsidR="00DC46DE">
        <w:t>displayed</w:t>
      </w:r>
      <w:r w:rsidR="00DC46DE" w:rsidRPr="00353ACB">
        <w:t xml:space="preserve"> after some time is given to students.</w:t>
      </w:r>
    </w:p>
    <w:p w14:paraId="43D1CD3F" w14:textId="1E6F8E9A" w:rsidR="00592B44" w:rsidRDefault="00BE599B" w:rsidP="009109F6">
      <w:pPr>
        <w:pStyle w:val="ListNumber"/>
      </w:pPr>
      <w:r>
        <w:t xml:space="preserve">Students </w:t>
      </w:r>
      <w:r w:rsidR="00CC3AD1">
        <w:t xml:space="preserve">individually </w:t>
      </w:r>
      <w:r>
        <w:t xml:space="preserve">complete </w:t>
      </w:r>
      <w:r w:rsidR="00CC3AD1">
        <w:t>Appendix D</w:t>
      </w:r>
      <w:r>
        <w:t xml:space="preserve"> </w:t>
      </w:r>
      <w:r w:rsidR="00CC3AD1">
        <w:t xml:space="preserve">‘Diagnosing diabetes’ </w:t>
      </w:r>
      <w:r w:rsidR="00A6531E">
        <w:t xml:space="preserve">to </w:t>
      </w:r>
      <w:r w:rsidR="001A39DF">
        <w:t xml:space="preserve">consolidate their skills and </w:t>
      </w:r>
      <w:r w:rsidR="00A6531E">
        <w:t>practi</w:t>
      </w:r>
      <w:r w:rsidR="0033540E">
        <w:t>s</w:t>
      </w:r>
      <w:r w:rsidR="00A6531E">
        <w:t>e</w:t>
      </w:r>
      <w:r w:rsidR="001A39DF">
        <w:t xml:space="preserve"> </w:t>
      </w:r>
      <w:r w:rsidR="00A6531E">
        <w:t xml:space="preserve">applying </w:t>
      </w:r>
      <w:r w:rsidR="001A39DF">
        <w:t xml:space="preserve">the formula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001A39DF" w:rsidRPr="001A39DF">
        <w:t xml:space="preserve"> to solve practical problems involving conditional probability</w:t>
      </w:r>
      <w:r w:rsidR="001A39DF">
        <w:t>.</w:t>
      </w:r>
    </w:p>
    <w:p w14:paraId="1FFA46BB" w14:textId="38BE70FA" w:rsidR="00AC4879" w:rsidRDefault="00AC4879" w:rsidP="009109F6">
      <w:pPr>
        <w:pStyle w:val="ListNumber"/>
      </w:pPr>
      <w:r w:rsidRPr="00AC4879">
        <w:t xml:space="preserve">Students are </w:t>
      </w:r>
      <w:r w:rsidRPr="009109F6">
        <w:t>to</w:t>
      </w:r>
      <w:r w:rsidRPr="00AC4879">
        <w:t xml:space="preserve"> create notes to their future forgetful sel</w:t>
      </w:r>
      <w:r w:rsidR="009109F6">
        <w:t>ves</w:t>
      </w:r>
      <w:r w:rsidRPr="00AC4879">
        <w:t xml:space="preserve"> (</w:t>
      </w:r>
      <w:hyperlink r:id="rId23" w:tgtFrame="_blank" w:history="1">
        <w:r w:rsidRPr="00AC4879">
          <w:rPr>
            <w:rStyle w:val="Hyperlink"/>
          </w:rPr>
          <w:t>bit.ly/notestofutureself</w:t>
        </w:r>
      </w:hyperlink>
      <w:r w:rsidRPr="00AC4879">
        <w:t xml:space="preserve">) on </w:t>
      </w:r>
      <w:r w:rsidR="002A2F5B">
        <w:t>calculating</w:t>
      </w:r>
      <w:r w:rsidR="00ED06D1">
        <w:t xml:space="preserve"> </w:t>
      </w:r>
      <w:r>
        <w:t>conditional probability.</w:t>
      </w:r>
    </w:p>
    <w:p w14:paraId="4C88D281" w14:textId="0477CFB3" w:rsidR="00592B44" w:rsidRDefault="00755ABE" w:rsidP="00A17756">
      <w:pPr>
        <w:pStyle w:val="ListNumber"/>
      </w:pPr>
      <w:r>
        <w:t>Conclude the lesson with a reflection and discussion. Some prompts could include:</w:t>
      </w:r>
    </w:p>
    <w:p w14:paraId="7B4325EC" w14:textId="7AAD3604" w:rsidR="00F75E9C" w:rsidRPr="00A17756" w:rsidRDefault="00F75E9C" w:rsidP="00A17756">
      <w:pPr>
        <w:pStyle w:val="ListBullet2"/>
      </w:pPr>
      <w:r w:rsidRPr="00A17756">
        <w:t xml:space="preserve">How </w:t>
      </w:r>
      <w:r w:rsidR="00F23AF9" w:rsidRPr="00A17756">
        <w:t>might</w:t>
      </w:r>
      <w:r w:rsidRPr="00A17756">
        <w:t xml:space="preserve"> conditional probability help us </w:t>
      </w:r>
      <w:r w:rsidR="000C355A" w:rsidRPr="00A17756">
        <w:t xml:space="preserve">to </w:t>
      </w:r>
      <w:r w:rsidRPr="00A17756">
        <w:t>interpret medical test results?</w:t>
      </w:r>
    </w:p>
    <w:p w14:paraId="6781B188" w14:textId="2CC3DC8C" w:rsidR="00F75E9C" w:rsidRPr="00A17756" w:rsidRDefault="00CC5B72" w:rsidP="00A17756">
      <w:pPr>
        <w:pStyle w:val="ListBullet2"/>
      </w:pPr>
      <w:r w:rsidRPr="00A17756">
        <w:t>In what situations might a false positive or false negative significantly impact a patient's health decisions</w:t>
      </w:r>
      <w:r w:rsidR="00F75E9C" w:rsidRPr="00A17756">
        <w:t>?</w:t>
      </w:r>
    </w:p>
    <w:p w14:paraId="28F09552" w14:textId="790C0B84" w:rsidR="00A65D8D" w:rsidRPr="00A17756" w:rsidRDefault="00A65D8D" w:rsidP="00A17756">
      <w:pPr>
        <w:pStyle w:val="ListBullet2"/>
      </w:pPr>
      <w:r w:rsidRPr="00A17756">
        <w:t>What was the most surprising thing you learned about medical testing today?</w:t>
      </w:r>
    </w:p>
    <w:p w14:paraId="2FF35A19" w14:textId="4586B230" w:rsidR="00F818CF" w:rsidRPr="00907038" w:rsidRDefault="00F75E9C" w:rsidP="00A17756">
      <w:pPr>
        <w:pStyle w:val="ListBullet2"/>
      </w:pPr>
      <w:r w:rsidRPr="00A17756">
        <w:t>In what</w:t>
      </w:r>
      <w:r w:rsidRPr="004F33A6">
        <w:t xml:space="preserve"> other real-world situations might conditional probability be useful?</w:t>
      </w:r>
      <w:r w:rsidR="00F818CF">
        <w:br w:type="page"/>
      </w:r>
    </w:p>
    <w:p w14:paraId="140858F5" w14:textId="233BC912" w:rsidR="00D042D0" w:rsidRDefault="00D042D0" w:rsidP="00A17756">
      <w:pPr>
        <w:pStyle w:val="Heading2"/>
      </w:pPr>
      <w:r>
        <w:lastRenderedPageBreak/>
        <w:t xml:space="preserve">Assessment and </w:t>
      </w:r>
      <w:r w:rsidR="001564ED" w:rsidRPr="00A17756">
        <w:t>d</w:t>
      </w:r>
      <w:r w:rsidRPr="00A17756">
        <w:t>ifferentiation</w:t>
      </w:r>
    </w:p>
    <w:p w14:paraId="61046856" w14:textId="77777777" w:rsidR="00355EE4" w:rsidRDefault="00355EE4" w:rsidP="00A17756">
      <w:pPr>
        <w:pStyle w:val="Heading3"/>
      </w:pPr>
      <w:r>
        <w:t xml:space="preserve">Suggested opportunities for </w:t>
      </w:r>
      <w:r w:rsidRPr="00A17756">
        <w:t>differentiation</w:t>
      </w:r>
    </w:p>
    <w:p w14:paraId="1CA583EB" w14:textId="7D4C59F9" w:rsidR="00FA4284" w:rsidRPr="00A17756" w:rsidRDefault="005C6E52" w:rsidP="00E364AA">
      <w:pPr>
        <w:rPr>
          <w:rStyle w:val="Strong"/>
        </w:rPr>
      </w:pPr>
      <w:r w:rsidRPr="00A17756">
        <w:rPr>
          <w:rStyle w:val="Strong"/>
        </w:rPr>
        <w:t>Activat</w:t>
      </w:r>
      <w:r w:rsidR="003D5D2D" w:rsidRPr="00A17756">
        <w:rPr>
          <w:rStyle w:val="Strong"/>
        </w:rPr>
        <w:t>ing</w:t>
      </w:r>
      <w:r w:rsidRPr="00A17756">
        <w:rPr>
          <w:rStyle w:val="Strong"/>
        </w:rPr>
        <w:t xml:space="preserve"> prior knowledge</w:t>
      </w:r>
    </w:p>
    <w:p w14:paraId="440556CD" w14:textId="411D2E14" w:rsidR="00FA4284" w:rsidRPr="00A17756" w:rsidRDefault="00C65157" w:rsidP="00FC10CB">
      <w:pPr>
        <w:pStyle w:val="ListBullet"/>
      </w:pPr>
      <w:r>
        <w:t>The activity can be discussed and completed as a whole class</w:t>
      </w:r>
      <w:r w:rsidR="00C767F4" w:rsidRPr="00A17756">
        <w:t>.</w:t>
      </w:r>
    </w:p>
    <w:p w14:paraId="69CBBF6E" w14:textId="609B5EA3" w:rsidR="00AB41F8" w:rsidRPr="00A17756" w:rsidRDefault="00AB41F8" w:rsidP="00A17756">
      <w:pPr>
        <w:pStyle w:val="ListBullet"/>
      </w:pPr>
      <w:r>
        <w:t xml:space="preserve">For students requiring support, the probability </w:t>
      </w:r>
      <w:r w:rsidRPr="00A17756">
        <w:t>questions</w:t>
      </w:r>
      <w:r>
        <w:t xml:space="preserve"> can be edited to use the event </w:t>
      </w:r>
      <w:r w:rsidRPr="00A17756">
        <w:t>descriptions.</w:t>
      </w:r>
    </w:p>
    <w:p w14:paraId="6A86DE16" w14:textId="77777777" w:rsidR="00571B4E" w:rsidRDefault="0060506C" w:rsidP="0078305F">
      <w:pPr>
        <w:rPr>
          <w:rStyle w:val="Strong"/>
        </w:rPr>
      </w:pPr>
      <w:r>
        <w:rPr>
          <w:rStyle w:val="Strong"/>
        </w:rPr>
        <w:t>Connecting learning</w:t>
      </w:r>
    </w:p>
    <w:p w14:paraId="78F06A46" w14:textId="76D3968F" w:rsidR="0054134C" w:rsidRPr="00A17756" w:rsidRDefault="0054134C" w:rsidP="00FC10CB">
      <w:pPr>
        <w:pStyle w:val="ListBullet"/>
      </w:pPr>
      <w:r>
        <w:t xml:space="preserve">For students who need support, provide </w:t>
      </w:r>
      <w:r w:rsidR="002327D1">
        <w:t xml:space="preserve">sentence starters for the notice and </w:t>
      </w:r>
      <w:r w:rsidR="002327D1" w:rsidRPr="00A17756">
        <w:t>wonder</w:t>
      </w:r>
      <w:r w:rsidR="002F360B" w:rsidRPr="00A17756">
        <w:t>.</w:t>
      </w:r>
    </w:p>
    <w:p w14:paraId="7B970AA4" w14:textId="7E13094D" w:rsidR="002F360B" w:rsidRPr="00A17756" w:rsidRDefault="005B4565" w:rsidP="00FC10CB">
      <w:pPr>
        <w:pStyle w:val="ListBullet"/>
      </w:pPr>
      <w:r>
        <w:t>Use prompts during class discussions</w:t>
      </w:r>
      <w:r w:rsidR="0094277E">
        <w:t xml:space="preserve"> with varying level</w:t>
      </w:r>
      <w:r w:rsidR="00684255">
        <w:t>s</w:t>
      </w:r>
      <w:r w:rsidR="0094277E">
        <w:t xml:space="preserve"> </w:t>
      </w:r>
      <w:r w:rsidR="00385BBE">
        <w:t>to</w:t>
      </w:r>
      <w:r w:rsidR="0094277E">
        <w:t xml:space="preserve"> challenge</w:t>
      </w:r>
      <w:r w:rsidR="00385BBE">
        <w:t xml:space="preserve"> and support all </w:t>
      </w:r>
      <w:r w:rsidR="00385BBE" w:rsidRPr="00A17756">
        <w:t>students</w:t>
      </w:r>
      <w:r w:rsidR="0094277E" w:rsidRPr="00A17756">
        <w:t>.</w:t>
      </w:r>
    </w:p>
    <w:p w14:paraId="4463E78B" w14:textId="30B35313" w:rsidR="0078305F" w:rsidRPr="00FA4284" w:rsidRDefault="0060506C" w:rsidP="0078305F">
      <w:r>
        <w:rPr>
          <w:rStyle w:val="Strong"/>
        </w:rPr>
        <w:t>Releasing responsibility</w:t>
      </w:r>
    </w:p>
    <w:p w14:paraId="52C196FF" w14:textId="1E418608" w:rsidR="00A81B75" w:rsidRPr="008A2C71" w:rsidRDefault="00EF2F03" w:rsidP="00FC10CB">
      <w:pPr>
        <w:pStyle w:val="ListBullet"/>
      </w:pPr>
      <w:r>
        <w:t>To extend</w:t>
      </w:r>
      <w:r w:rsidR="00D61411">
        <w:t xml:space="preserve"> students, you could introduce Bayes’ Theorem (</w:t>
      </w:r>
      <w:hyperlink r:id="rId24" w:history="1">
        <w:r w:rsidR="00D61411" w:rsidRPr="00DA0A28">
          <w:rPr>
            <w:rStyle w:val="Hyperlink"/>
          </w:rPr>
          <w:t>www.mathsisfun.com/data/bayes-theorem</w:t>
        </w:r>
      </w:hyperlink>
      <w:r w:rsidR="00D61411">
        <w:t>)</w:t>
      </w:r>
      <w:r w:rsidR="008A2C71">
        <w:t>.</w:t>
      </w:r>
    </w:p>
    <w:p w14:paraId="235A8A87" w14:textId="027E876D" w:rsidR="0078305F" w:rsidRPr="0078305F" w:rsidRDefault="0060506C" w:rsidP="0078305F">
      <w:r>
        <w:rPr>
          <w:rStyle w:val="Strong"/>
        </w:rPr>
        <w:t>Independent practice</w:t>
      </w:r>
    </w:p>
    <w:p w14:paraId="6F1632F8" w14:textId="7911F6DC" w:rsidR="008B3BAC" w:rsidRPr="008A2C71" w:rsidRDefault="008B3BAC" w:rsidP="00FC10CB">
      <w:pPr>
        <w:pStyle w:val="ListBullet"/>
      </w:pPr>
      <w:r w:rsidRPr="008B3BAC">
        <w:t xml:space="preserve">A pair could be encouraged to turn and talk to another pair of students if they are </w:t>
      </w:r>
      <w:r>
        <w:t xml:space="preserve">having difficulty </w:t>
      </w:r>
      <w:r w:rsidR="0024474C">
        <w:t xml:space="preserve">establishing the link between conditional probability and </w:t>
      </w:r>
      <w:r w:rsidR="0035095E">
        <w:t xml:space="preserve">sensitivity and </w:t>
      </w:r>
      <w:r w:rsidR="0035095E" w:rsidRPr="008A2C71">
        <w:t>specificity.</w:t>
      </w:r>
    </w:p>
    <w:p w14:paraId="41AC9D8F" w14:textId="0DABD4D0" w:rsidR="0078305F" w:rsidRPr="008A2C71" w:rsidRDefault="00186138" w:rsidP="00FC10CB">
      <w:pPr>
        <w:pStyle w:val="ListBullet"/>
      </w:pPr>
      <w:r>
        <w:t>Challenge</w:t>
      </w:r>
      <w:r w:rsidR="00C608E1">
        <w:t xml:space="preserve"> students to </w:t>
      </w:r>
      <w:r w:rsidR="001A419E">
        <w:t>explore implications of varying population percentages on test accuracy</w:t>
      </w:r>
      <w:r w:rsidR="00BE1C25" w:rsidRPr="008A2C71">
        <w:t>.</w:t>
      </w:r>
    </w:p>
    <w:p w14:paraId="4AD8702B" w14:textId="77777777" w:rsidR="003A227D" w:rsidRDefault="003A227D" w:rsidP="008A2C71">
      <w:r>
        <w:br w:type="page"/>
      </w:r>
    </w:p>
    <w:p w14:paraId="7EF5CAC5" w14:textId="45618FDA" w:rsidR="00633A4A" w:rsidRDefault="00633A4A" w:rsidP="009D5F54">
      <w:pPr>
        <w:pStyle w:val="Heading3"/>
      </w:pPr>
      <w:r w:rsidRPr="00633A4A">
        <w:lastRenderedPageBreak/>
        <w:t xml:space="preserve">Suggested </w:t>
      </w:r>
      <w:r w:rsidRPr="009D5F54">
        <w:t>opportunities</w:t>
      </w:r>
      <w:r w:rsidRPr="00633A4A">
        <w:t xml:space="preserve"> for assessment</w:t>
      </w:r>
    </w:p>
    <w:p w14:paraId="45183521" w14:textId="012CC2E9" w:rsidR="00A81B75" w:rsidRPr="0073637A" w:rsidRDefault="005C6E52" w:rsidP="00A81B75">
      <w:pPr>
        <w:rPr>
          <w:rStyle w:val="Strong"/>
        </w:rPr>
      </w:pPr>
      <w:bookmarkStart w:id="1" w:name="_Hlk147833561"/>
      <w:r>
        <w:rPr>
          <w:rStyle w:val="Strong"/>
        </w:rPr>
        <w:t>Activat</w:t>
      </w:r>
      <w:r w:rsidR="003D5D2D">
        <w:rPr>
          <w:rStyle w:val="Strong"/>
        </w:rPr>
        <w:t>ing</w:t>
      </w:r>
      <w:r>
        <w:rPr>
          <w:rStyle w:val="Strong"/>
        </w:rPr>
        <w:t xml:space="preserve"> prior knowledge</w:t>
      </w:r>
    </w:p>
    <w:p w14:paraId="02D60915" w14:textId="2B7036C3" w:rsidR="00B037F5" w:rsidRDefault="00B037F5" w:rsidP="00FC10CB">
      <w:pPr>
        <w:pStyle w:val="ListBullet"/>
      </w:pPr>
      <w:r w:rsidRPr="00B037F5">
        <w:t>When placed in groups of 3, students provide and receive peer feedback on their understanding.</w:t>
      </w:r>
    </w:p>
    <w:p w14:paraId="30A76256" w14:textId="72CE9241" w:rsidR="0084631E" w:rsidRDefault="00B037F5" w:rsidP="00FC10CB">
      <w:pPr>
        <w:pStyle w:val="ListBullet"/>
      </w:pPr>
      <w:r w:rsidRPr="00B037F5">
        <w:t xml:space="preserve">Students working </w:t>
      </w:r>
      <w:r w:rsidR="00A242CE">
        <w:t>at</w:t>
      </w:r>
      <w:r w:rsidRPr="00B037F5">
        <w:t xml:space="preserve"> vertical non-permanent surfaces means the teacher can assess student progress and provide support where appropriate.</w:t>
      </w:r>
    </w:p>
    <w:p w14:paraId="60D3900A" w14:textId="77777777" w:rsidR="000E6A84" w:rsidRDefault="0060506C" w:rsidP="0060506C">
      <w:pPr>
        <w:rPr>
          <w:rStyle w:val="Strong"/>
        </w:rPr>
      </w:pPr>
      <w:r>
        <w:rPr>
          <w:rStyle w:val="Strong"/>
        </w:rPr>
        <w:t>Connecting learning</w:t>
      </w:r>
    </w:p>
    <w:p w14:paraId="08914524" w14:textId="58E43876" w:rsidR="008906D4" w:rsidRDefault="008906D4" w:rsidP="00FC10CB">
      <w:pPr>
        <w:pStyle w:val="ListBullet"/>
      </w:pPr>
      <w:r>
        <w:t>Monitor student responses in class discussions to check for understanding</w:t>
      </w:r>
      <w:r w:rsidR="001D2E35">
        <w:t xml:space="preserve"> with Venn diagrams</w:t>
      </w:r>
      <w:r>
        <w:t>.</w:t>
      </w:r>
    </w:p>
    <w:p w14:paraId="6F2864B0" w14:textId="77777777" w:rsidR="000E6A84" w:rsidRPr="009D5F54" w:rsidRDefault="000E6A84" w:rsidP="00FC10CB">
      <w:pPr>
        <w:pStyle w:val="ListBullet"/>
      </w:pPr>
      <w:r w:rsidRPr="005F4F46">
        <w:t>Appendix</w:t>
      </w:r>
      <w:r>
        <w:t xml:space="preserve"> B could be used as evidence of student understanding.</w:t>
      </w:r>
    </w:p>
    <w:p w14:paraId="1C0356A6" w14:textId="2B07AF0F" w:rsidR="0060506C" w:rsidRPr="00FA4284" w:rsidRDefault="0060506C" w:rsidP="0060506C">
      <w:r>
        <w:rPr>
          <w:rStyle w:val="Strong"/>
        </w:rPr>
        <w:t>Releasing responsibility</w:t>
      </w:r>
    </w:p>
    <w:p w14:paraId="40D20FCF" w14:textId="1CE223F6" w:rsidR="001902A8" w:rsidRPr="009D5F54" w:rsidRDefault="00A43D2A" w:rsidP="00FC10CB">
      <w:pPr>
        <w:pStyle w:val="ListBullet"/>
      </w:pPr>
      <w:r>
        <w:t>S</w:t>
      </w:r>
      <w:r w:rsidRPr="00A43D2A">
        <w:t>tudents have opportunities to contribute to and hear from pair and class discussions</w:t>
      </w:r>
      <w:r w:rsidR="005C1085">
        <w:t xml:space="preserve"> –</w:t>
      </w:r>
      <w:r w:rsidRPr="00A43D2A">
        <w:t xml:space="preserve"> these act as opportunities for self and peer reflection</w:t>
      </w:r>
      <w:r w:rsidRPr="009D5F54">
        <w:t>.</w:t>
      </w:r>
    </w:p>
    <w:p w14:paraId="422AA00F" w14:textId="77777777" w:rsidR="0060506C" w:rsidRPr="0060506C" w:rsidRDefault="0060506C" w:rsidP="0060506C">
      <w:pPr>
        <w:pStyle w:val="ListBullet"/>
        <w:numPr>
          <w:ilvl w:val="0"/>
          <w:numId w:val="0"/>
        </w:numPr>
        <w:rPr>
          <w:rStyle w:val="Strong"/>
          <w:b w:val="0"/>
          <w:bCs w:val="0"/>
        </w:rPr>
      </w:pPr>
      <w:r w:rsidRPr="0060506C">
        <w:rPr>
          <w:rStyle w:val="Strong"/>
        </w:rPr>
        <w:t>Independent practice</w:t>
      </w:r>
    </w:p>
    <w:p w14:paraId="53A0268E" w14:textId="531AB1FA" w:rsidR="0035095E" w:rsidRPr="009D5F54" w:rsidRDefault="0035095E" w:rsidP="005B2330">
      <w:pPr>
        <w:pStyle w:val="ListBullet"/>
      </w:pPr>
      <w:r>
        <w:t>Monitor student responses in class discussions to check for understanding</w:t>
      </w:r>
      <w:r w:rsidRPr="009D5F54">
        <w:t>.</w:t>
      </w:r>
    </w:p>
    <w:p w14:paraId="2A7FBDC6" w14:textId="02FD8392" w:rsidR="00EC58B4" w:rsidRPr="009D5F54" w:rsidRDefault="0035095E" w:rsidP="005B2330">
      <w:pPr>
        <w:pStyle w:val="ListBullet"/>
      </w:pPr>
      <w:r w:rsidRPr="005F4F46">
        <w:t>Appendix</w:t>
      </w:r>
      <w:r>
        <w:t xml:space="preserve"> C and D</w:t>
      </w:r>
      <w:r w:rsidR="005F4F46">
        <w:t xml:space="preserve"> could be used as evidence of student understanding</w:t>
      </w:r>
      <w:r w:rsidR="005F4F46" w:rsidRPr="009D5F54">
        <w:t>.</w:t>
      </w:r>
    </w:p>
    <w:p w14:paraId="27ADE725" w14:textId="001CD5F1" w:rsidR="00ED06D1" w:rsidRPr="009D5F54" w:rsidRDefault="00ED06D1" w:rsidP="005B2330">
      <w:pPr>
        <w:pStyle w:val="ListBullet"/>
      </w:pPr>
      <w:r w:rsidRPr="0046421F">
        <w:rPr>
          <w:color w:val="000000"/>
          <w:shd w:val="clear" w:color="auto" w:fill="FFFFFF"/>
        </w:rPr>
        <w:t>Review students’ notes to</w:t>
      </w:r>
      <w:r w:rsidR="005C1085">
        <w:rPr>
          <w:color w:val="000000"/>
          <w:shd w:val="clear" w:color="auto" w:fill="FFFFFF"/>
        </w:rPr>
        <w:t xml:space="preserve"> their</w:t>
      </w:r>
      <w:r w:rsidRPr="0046421F">
        <w:rPr>
          <w:color w:val="000000"/>
          <w:shd w:val="clear" w:color="auto" w:fill="FFFFFF"/>
        </w:rPr>
        <w:t xml:space="preserve"> future</w:t>
      </w:r>
      <w:r w:rsidR="00190FCE">
        <w:rPr>
          <w:color w:val="000000"/>
          <w:shd w:val="clear" w:color="auto" w:fill="FFFFFF"/>
        </w:rPr>
        <w:t xml:space="preserve"> forgetful</w:t>
      </w:r>
      <w:r w:rsidRPr="0046421F">
        <w:rPr>
          <w:color w:val="000000"/>
          <w:shd w:val="clear" w:color="auto" w:fill="FFFFFF"/>
        </w:rPr>
        <w:t xml:space="preserve"> selves</w:t>
      </w:r>
      <w:r>
        <w:rPr>
          <w:color w:val="000000"/>
          <w:shd w:val="clear" w:color="auto" w:fill="FFFFFF"/>
        </w:rPr>
        <w:t xml:space="preserve"> for understanding of conditional probability.</w:t>
      </w:r>
    </w:p>
    <w:bookmarkEnd w:id="1"/>
    <w:p w14:paraId="091736D9" w14:textId="77777777" w:rsidR="0035095E" w:rsidRDefault="0035095E" w:rsidP="009D5F54">
      <w:r>
        <w:br w:type="page"/>
      </w:r>
    </w:p>
    <w:p w14:paraId="3AA64228" w14:textId="01E89D80" w:rsidR="00D974BF" w:rsidRDefault="00BD31C6" w:rsidP="00190FCE">
      <w:pPr>
        <w:pStyle w:val="Heading2"/>
        <w:rPr>
          <w:rStyle w:val="Heading2Char"/>
        </w:rPr>
      </w:pPr>
      <w:bookmarkStart w:id="2" w:name="_Appendix_A"/>
      <w:bookmarkEnd w:id="2"/>
      <w:r w:rsidRPr="00190FCE">
        <w:lastRenderedPageBreak/>
        <w:t>A</w:t>
      </w:r>
      <w:r w:rsidR="0070190E" w:rsidRPr="00190FCE">
        <w:t>ppendix</w:t>
      </w:r>
      <w:r w:rsidR="00783D18">
        <w:t xml:space="preserve"> </w:t>
      </w:r>
      <w:r w:rsidR="00A63DBF">
        <w:t>A</w:t>
      </w:r>
    </w:p>
    <w:p w14:paraId="0077DE9F" w14:textId="2D002737" w:rsidR="00CA450C" w:rsidRPr="00B27C56" w:rsidRDefault="00543D99" w:rsidP="00190FCE">
      <w:pPr>
        <w:pStyle w:val="Heading3"/>
      </w:pPr>
      <w:r>
        <w:t xml:space="preserve">Getting to </w:t>
      </w:r>
      <w:r w:rsidRPr="00190FCE">
        <w:t>school</w:t>
      </w:r>
    </w:p>
    <w:p w14:paraId="47AFE0AE" w14:textId="6EFA2F00" w:rsidR="00407329" w:rsidRDefault="00FB1595" w:rsidP="00053F66">
      <w:pPr>
        <w:pStyle w:val="ListNumber"/>
        <w:numPr>
          <w:ilvl w:val="0"/>
          <w:numId w:val="14"/>
        </w:numPr>
      </w:pPr>
      <w:r>
        <w:t xml:space="preserve">Fill in the </w:t>
      </w:r>
      <w:r w:rsidRPr="00190FCE">
        <w:t>missing</w:t>
      </w:r>
      <w:r>
        <w:t xml:space="preserve"> values in the Venn diagram and two-way table</w:t>
      </w:r>
      <w:r w:rsidR="00B7360D">
        <w:t xml:space="preserve"> below</w:t>
      </w:r>
      <w:r>
        <w:t>.</w:t>
      </w:r>
    </w:p>
    <w:p w14:paraId="71A94E23" w14:textId="4A4C3407" w:rsidR="006420CB" w:rsidRDefault="00477B17" w:rsidP="00190FCE">
      <w:r w:rsidRPr="00190FCE">
        <w:rPr>
          <w:noProof/>
        </w:rPr>
        <w:drawing>
          <wp:inline distT="0" distB="0" distL="0" distR="0" wp14:anchorId="28F1E6B6" wp14:editId="2BBE4088">
            <wp:extent cx="4748965" cy="2743200"/>
            <wp:effectExtent l="0" t="0" r="0" b="0"/>
            <wp:docPr id="368949563" name="Picture 1" descr="Venn diagram showing 2 circles.&#10;&#10;One circle represents ‘Late to school’ and has the value ‘blank’ inside.&#10;&#10;The second circle represents ‘Caught the bus’ and has the value ‘10’ inside.&#10;&#10;The overlapping section of the circles has the value ‘blank’ inside.&#10;&#10;Outside the circles, there is a blank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9563" name="Picture 1" descr="Venn diagram showing 2 circles.&#10;&#10;One circle represents ‘Late to school’ and has the value ‘blank’ inside.&#10;&#10;The second circle represents ‘Caught the bus’ and has the value ‘10’ inside.&#10;&#10;The overlapping section of the circles has the value ‘blank’ inside.&#10;&#10;Outside the circles, there is a blank va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714" cy="2751720"/>
                    </a:xfrm>
                    <a:prstGeom prst="rect">
                      <a:avLst/>
                    </a:prstGeom>
                    <a:noFill/>
                  </pic:spPr>
                </pic:pic>
              </a:graphicData>
            </a:graphic>
          </wp:inline>
        </w:drawing>
      </w:r>
    </w:p>
    <w:tbl>
      <w:tblPr>
        <w:tblW w:w="5000" w:type="pct"/>
        <w:tblCellMar>
          <w:left w:w="0" w:type="dxa"/>
          <w:right w:w="0" w:type="dxa"/>
        </w:tblCellMar>
        <w:tblLook w:val="0420" w:firstRow="1" w:lastRow="0" w:firstColumn="0" w:lastColumn="0" w:noHBand="0" w:noVBand="1"/>
        <w:tblDescription w:val="Two way table fron Appendix A. Some cells have been left blank for student responses."/>
      </w:tblPr>
      <w:tblGrid>
        <w:gridCol w:w="2403"/>
        <w:gridCol w:w="2403"/>
        <w:gridCol w:w="2403"/>
        <w:gridCol w:w="2403"/>
      </w:tblGrid>
      <w:tr w:rsidR="00537A89" w:rsidRPr="00477B17" w14:paraId="1EF6DAEA" w14:textId="77777777" w:rsidTr="00013748">
        <w:trPr>
          <w:trHeight w:val="607"/>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72426B13" w14:textId="77777777" w:rsidR="00477B17" w:rsidRPr="00477B17" w:rsidRDefault="00477B17" w:rsidP="00477B17">
            <w:pPr>
              <w:suppressAutoHyphens w:val="0"/>
              <w:spacing w:before="0" w:after="0" w:line="240" w:lineRule="auto"/>
              <w:rPr>
                <w:rFonts w:ascii="Times New Roman" w:eastAsia="Times New Roman" w:hAnsi="Times New Roman" w:cs="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5C7BA902" w14:textId="637E3093" w:rsidR="00477B17" w:rsidRPr="00477B17" w:rsidRDefault="00477B17" w:rsidP="00537A89">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Late</w:t>
            </w:r>
            <w:r w:rsidR="00537A89">
              <w:rPr>
                <w:rFonts w:eastAsia="Times New Roman"/>
                <w:b/>
                <w:color w:val="000000" w:themeColor="text1"/>
                <w:kern w:val="24"/>
                <w:sz w:val="28"/>
                <w:szCs w:val="28"/>
                <w:lang w:eastAsia="en-AU"/>
              </w:rPr>
              <w:t xml:space="preserve"> </w:t>
            </w:r>
            <w:r w:rsidRPr="00477B17">
              <w:rPr>
                <w:rFonts w:eastAsia="Times New Roman"/>
                <w:b/>
                <w:color w:val="000000" w:themeColor="text1"/>
                <w:kern w:val="24"/>
                <w:sz w:val="28"/>
                <w:szCs w:val="28"/>
                <w:lang w:eastAsia="en-AU"/>
              </w:rPr>
              <w:t>(A)</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0F0F93A9" w14:textId="77777777"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Not late (A’)</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63A07D61" w14:textId="00BC9111"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Totals</w:t>
            </w:r>
          </w:p>
        </w:tc>
      </w:tr>
      <w:tr w:rsidR="00537A89" w:rsidRPr="00477B17" w14:paraId="637FE4B9" w14:textId="77777777" w:rsidTr="00013748">
        <w:trPr>
          <w:trHeight w:val="607"/>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4BA772EE" w14:textId="343FBF88" w:rsidR="00477B17" w:rsidRPr="00477B17" w:rsidRDefault="00477B17" w:rsidP="00537A89">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Bus (B)</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71F0E036" w14:textId="77777777" w:rsidR="00477B17" w:rsidRPr="00477B17" w:rsidRDefault="00477B17" w:rsidP="00477B17">
            <w:pPr>
              <w:suppressAutoHyphens w:val="0"/>
              <w:spacing w:before="0" w:after="0" w:line="240" w:lineRule="auto"/>
              <w:rPr>
                <w:rFonts w:eastAsia="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40D669F5" w14:textId="77777777" w:rsidR="00477B17" w:rsidRPr="00477B17" w:rsidRDefault="00477B17" w:rsidP="00477B17">
            <w:pPr>
              <w:suppressAutoHyphens w:val="0"/>
              <w:spacing w:before="0" w:after="0" w:line="240" w:lineRule="auto"/>
              <w:rPr>
                <w:rFonts w:ascii="Times New Roman" w:eastAsia="Times New Roman" w:hAnsi="Times New Roman" w:cs="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7CABBD08" w14:textId="77777777"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color w:val="000000" w:themeColor="text1"/>
                <w:kern w:val="24"/>
                <w:sz w:val="28"/>
                <w:szCs w:val="28"/>
                <w:lang w:eastAsia="en-AU"/>
              </w:rPr>
              <w:t>14</w:t>
            </w:r>
          </w:p>
        </w:tc>
      </w:tr>
      <w:tr w:rsidR="00537A89" w:rsidRPr="00477B17" w14:paraId="2A9907E8" w14:textId="77777777" w:rsidTr="00013748">
        <w:trPr>
          <w:trHeight w:val="607"/>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3C76811F" w14:textId="77777777"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Not bus (B’)</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29445C07" w14:textId="77777777" w:rsidR="00477B17" w:rsidRPr="00477B17" w:rsidRDefault="00477B17" w:rsidP="00477B17">
            <w:pPr>
              <w:suppressAutoHyphens w:val="0"/>
              <w:spacing w:before="0" w:after="0" w:line="240" w:lineRule="auto"/>
              <w:rPr>
                <w:rFonts w:eastAsia="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3E8B433F" w14:textId="77777777" w:rsidR="00477B17" w:rsidRPr="00477B17" w:rsidRDefault="00477B17" w:rsidP="00477B17">
            <w:pPr>
              <w:suppressAutoHyphens w:val="0"/>
              <w:spacing w:before="0" w:after="0" w:line="240" w:lineRule="auto"/>
              <w:rPr>
                <w:rFonts w:ascii="Times New Roman" w:eastAsia="Times New Roman" w:hAnsi="Times New Roman" w:cs="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7F9FA565" w14:textId="77777777" w:rsidR="00477B17" w:rsidRPr="00477B17" w:rsidRDefault="00477B17" w:rsidP="00477B17">
            <w:pPr>
              <w:suppressAutoHyphens w:val="0"/>
              <w:spacing w:before="0" w:after="0" w:line="240" w:lineRule="auto"/>
              <w:rPr>
                <w:rFonts w:ascii="Times New Roman" w:eastAsia="Times New Roman" w:hAnsi="Times New Roman" w:cs="Times New Roman"/>
                <w:sz w:val="28"/>
                <w:szCs w:val="28"/>
                <w:lang w:eastAsia="en-AU"/>
              </w:rPr>
            </w:pPr>
          </w:p>
        </w:tc>
      </w:tr>
      <w:tr w:rsidR="00537A89" w:rsidRPr="00477B17" w14:paraId="290C9259" w14:textId="77777777" w:rsidTr="00013748">
        <w:trPr>
          <w:trHeight w:val="607"/>
        </w:trPr>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4BD11EA1" w14:textId="4B841031"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b/>
                <w:color w:val="000000" w:themeColor="text1"/>
                <w:kern w:val="24"/>
                <w:sz w:val="28"/>
                <w:szCs w:val="28"/>
                <w:lang w:eastAsia="en-AU"/>
              </w:rPr>
              <w:t>Totals</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3090EE0A" w14:textId="77777777"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color w:val="000000" w:themeColor="text1"/>
                <w:kern w:val="24"/>
                <w:sz w:val="28"/>
                <w:szCs w:val="28"/>
                <w:lang w:eastAsia="en-AU"/>
              </w:rPr>
              <w:t>6</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4308D085" w14:textId="77777777" w:rsidR="00477B17" w:rsidRPr="00477B17" w:rsidRDefault="00477B17" w:rsidP="00477B17">
            <w:pPr>
              <w:suppressAutoHyphens w:val="0"/>
              <w:spacing w:before="0" w:after="0" w:line="240" w:lineRule="auto"/>
              <w:rPr>
                <w:rFonts w:eastAsia="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443464D2" w14:textId="77777777" w:rsidR="00477B17" w:rsidRPr="00477B17" w:rsidRDefault="00477B17" w:rsidP="00477B17">
            <w:pPr>
              <w:suppressAutoHyphens w:val="0"/>
              <w:spacing w:before="0" w:after="0" w:line="240" w:lineRule="auto"/>
              <w:rPr>
                <w:rFonts w:eastAsia="Times New Roman"/>
                <w:sz w:val="28"/>
                <w:szCs w:val="28"/>
                <w:lang w:eastAsia="en-AU"/>
              </w:rPr>
            </w:pPr>
            <w:r w:rsidRPr="00477B17">
              <w:rPr>
                <w:rFonts w:eastAsia="Times New Roman"/>
                <w:color w:val="000000" w:themeColor="text1"/>
                <w:kern w:val="24"/>
                <w:sz w:val="28"/>
                <w:szCs w:val="28"/>
                <w:lang w:eastAsia="en-AU"/>
              </w:rPr>
              <w:t>21</w:t>
            </w:r>
          </w:p>
        </w:tc>
      </w:tr>
    </w:tbl>
    <w:p w14:paraId="5D767FC6" w14:textId="161BCECE" w:rsidR="00C3434C" w:rsidRDefault="00C3434C" w:rsidP="00180FCC">
      <w:pPr>
        <w:pStyle w:val="ListNumber"/>
      </w:pPr>
      <w:r w:rsidRPr="00180FCC">
        <w:t>Find</w:t>
      </w:r>
      <w:r>
        <w:t xml:space="preserve"> the following probabilities:</w:t>
      </w:r>
    </w:p>
    <w:p w14:paraId="215F57A0" w14:textId="5240328C" w:rsidR="00C3434C" w:rsidRPr="00DF5EE7" w:rsidRDefault="00067F8C" w:rsidP="00E04BD8">
      <w:pPr>
        <w:pStyle w:val="ListNumber2"/>
        <w:rPr>
          <w:rFonts w:eastAsiaTheme="minorEastAsia"/>
        </w:rPr>
      </w:pPr>
      <m:oMath>
        <m:r>
          <w:rPr>
            <w:rFonts w:ascii="Cambria Math" w:hAnsi="Cambria Math"/>
          </w:rPr>
          <m:t>P</m:t>
        </m:r>
        <m:d>
          <m:dPr>
            <m:ctrlPr>
              <w:rPr>
                <w:rFonts w:ascii="Cambria Math" w:hAnsi="Cambria Math"/>
              </w:rPr>
            </m:ctrlPr>
          </m:dPr>
          <m:e>
            <m:r>
              <w:rPr>
                <w:rFonts w:ascii="Cambria Math" w:hAnsi="Cambria Math"/>
              </w:rPr>
              <m:t>A</m:t>
            </m:r>
          </m:e>
        </m:d>
      </m:oMath>
    </w:p>
    <w:p w14:paraId="02C409D8" w14:textId="5E6EBD2F" w:rsidR="00DF5EE7" w:rsidRPr="00DF5EE7" w:rsidRDefault="00DF5EE7" w:rsidP="00E04BD8">
      <w:pPr>
        <w:pStyle w:val="ListNumber2"/>
        <w:rPr>
          <w:rFonts w:eastAsiaTheme="minorEastAsia"/>
        </w:rPr>
      </w:pPr>
      <m:oMath>
        <m:r>
          <w:rPr>
            <w:rFonts w:ascii="Cambria Math" w:hAnsi="Cambria Math"/>
          </w:rPr>
          <m:t>P</m:t>
        </m:r>
        <m:d>
          <m:dPr>
            <m:ctrlPr>
              <w:rPr>
                <w:rFonts w:ascii="Cambria Math" w:hAnsi="Cambria Math"/>
              </w:rPr>
            </m:ctrlPr>
          </m:dPr>
          <m:e>
            <m:r>
              <w:rPr>
                <w:rFonts w:ascii="Cambria Math" w:hAnsi="Cambria Math"/>
              </w:rPr>
              <m:t>B</m:t>
            </m:r>
            <m:r>
              <m:rPr>
                <m:sty m:val="p"/>
              </m:rPr>
              <w:rPr>
                <w:rFonts w:ascii="Cambria Math" w:hAnsi="Cambria Math"/>
              </w:rPr>
              <m:t>'</m:t>
            </m:r>
          </m:e>
        </m:d>
      </m:oMath>
    </w:p>
    <w:p w14:paraId="29584FC3" w14:textId="7661E54E" w:rsidR="00E04BD8" w:rsidRDefault="00D8762F" w:rsidP="00E04BD8">
      <w:pPr>
        <w:pStyle w:val="ListNumber2"/>
        <w:rPr>
          <w:rFonts w:eastAsiaTheme="minorEastAsia"/>
        </w:rPr>
      </w:pPr>
      <m:oMath>
        <m:r>
          <w:rPr>
            <w:rFonts w:ascii="Cambria Math" w:hAnsi="Cambria Math"/>
          </w:rPr>
          <m:t>P</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r>
              <m:rPr>
                <m:sty m:val="p"/>
              </m:rPr>
              <w:rPr>
                <w:rFonts w:ascii="Cambria Math" w:hAnsi="Cambria Math"/>
              </w:rPr>
              <m:t>'</m:t>
            </m:r>
          </m:e>
        </m:d>
        <m:r>
          <w:rPr>
            <w:rFonts w:ascii="Cambria Math" w:hAnsi="Cambria Math"/>
          </w:rPr>
          <m:t>.</m:t>
        </m:r>
      </m:oMath>
    </w:p>
    <w:p w14:paraId="24A6C751" w14:textId="77777777" w:rsidR="00E04BD8" w:rsidRDefault="00E04BD8">
      <w:pPr>
        <w:suppressAutoHyphens w:val="0"/>
        <w:spacing w:after="0" w:line="276" w:lineRule="auto"/>
        <w:rPr>
          <w:rFonts w:eastAsiaTheme="minorEastAsia"/>
        </w:rPr>
      </w:pPr>
      <w:r>
        <w:rPr>
          <w:rFonts w:eastAsiaTheme="minorEastAsia"/>
        </w:rPr>
        <w:br w:type="page"/>
      </w:r>
    </w:p>
    <w:p w14:paraId="577344BD" w14:textId="15E098CC" w:rsidR="00A63DBF" w:rsidRDefault="00A63DBF" w:rsidP="00E04BD8">
      <w:pPr>
        <w:pStyle w:val="Heading2"/>
        <w:rPr>
          <w:rStyle w:val="Heading2Char"/>
        </w:rPr>
      </w:pPr>
      <w:bookmarkStart w:id="3" w:name="_Appendix_B"/>
      <w:bookmarkEnd w:id="3"/>
      <w:r>
        <w:lastRenderedPageBreak/>
        <w:t xml:space="preserve">Appendix </w:t>
      </w:r>
      <w:r w:rsidR="005B763B">
        <w:t>B</w:t>
      </w:r>
    </w:p>
    <w:p w14:paraId="7C20FA0C" w14:textId="514A2EA0" w:rsidR="00A63DBF" w:rsidRPr="00B27C56" w:rsidRDefault="005B763B" w:rsidP="00E04BD8">
      <w:pPr>
        <w:pStyle w:val="Heading3"/>
      </w:pPr>
      <w:r>
        <w:t xml:space="preserve">Allergy test </w:t>
      </w:r>
      <w:r w:rsidRPr="00E04BD8">
        <w:t>data</w:t>
      </w:r>
    </w:p>
    <w:p w14:paraId="046B5C17" w14:textId="36BD5F69" w:rsidR="007F3192" w:rsidRDefault="007F3192" w:rsidP="00FD6845">
      <w:r>
        <w:t>Draw a Venn diagram in the space below to display the information from the two-way table.</w:t>
      </w:r>
    </w:p>
    <w:tbl>
      <w:tblPr>
        <w:tblStyle w:val="TableGrid"/>
        <w:tblW w:w="0" w:type="auto"/>
        <w:tblLook w:val="04A0" w:firstRow="1" w:lastRow="0" w:firstColumn="1" w:lastColumn="0" w:noHBand="0" w:noVBand="1"/>
        <w:tblDescription w:val="A table displaying the results of an allergy test. "/>
      </w:tblPr>
      <w:tblGrid>
        <w:gridCol w:w="2972"/>
        <w:gridCol w:w="2027"/>
        <w:gridCol w:w="2028"/>
        <w:gridCol w:w="2028"/>
      </w:tblGrid>
      <w:tr w:rsidR="007F3192" w:rsidRPr="00E04BD8" w14:paraId="76D38DFA" w14:textId="77777777" w:rsidTr="009F0A22">
        <w:tc>
          <w:tcPr>
            <w:tcW w:w="2972" w:type="dxa"/>
          </w:tcPr>
          <w:p w14:paraId="25B886BE" w14:textId="2D1A7F44" w:rsidR="007F3192" w:rsidRPr="000906B8" w:rsidRDefault="007F3192" w:rsidP="001F0A7D">
            <w:pPr>
              <w:spacing w:before="240"/>
              <w:rPr>
                <w:rStyle w:val="Strong"/>
              </w:rPr>
            </w:pPr>
          </w:p>
        </w:tc>
        <w:tc>
          <w:tcPr>
            <w:tcW w:w="2027" w:type="dxa"/>
          </w:tcPr>
          <w:p w14:paraId="3315FD31" w14:textId="77777777" w:rsidR="007F3192" w:rsidRPr="000906B8" w:rsidRDefault="007F3192" w:rsidP="001F0A7D">
            <w:pPr>
              <w:spacing w:before="240"/>
              <w:rPr>
                <w:rStyle w:val="Strong"/>
              </w:rPr>
            </w:pPr>
            <w:r w:rsidRPr="000906B8">
              <w:rPr>
                <w:rStyle w:val="Strong"/>
              </w:rPr>
              <w:t>Allergic (A)</w:t>
            </w:r>
          </w:p>
        </w:tc>
        <w:tc>
          <w:tcPr>
            <w:tcW w:w="2028" w:type="dxa"/>
          </w:tcPr>
          <w:p w14:paraId="6D9F164B" w14:textId="77777777" w:rsidR="007F3192" w:rsidRPr="000906B8" w:rsidRDefault="007F3192" w:rsidP="001F0A7D">
            <w:pPr>
              <w:spacing w:before="240"/>
              <w:rPr>
                <w:rStyle w:val="Strong"/>
              </w:rPr>
            </w:pPr>
            <w:r w:rsidRPr="000906B8">
              <w:rPr>
                <w:rStyle w:val="Strong"/>
              </w:rPr>
              <w:t>Not allergic (A’)</w:t>
            </w:r>
          </w:p>
        </w:tc>
        <w:tc>
          <w:tcPr>
            <w:tcW w:w="2028" w:type="dxa"/>
          </w:tcPr>
          <w:p w14:paraId="0B271EC1" w14:textId="67B6AB5C" w:rsidR="007F3192" w:rsidRPr="000906B8" w:rsidRDefault="007F3192" w:rsidP="001F0A7D">
            <w:pPr>
              <w:spacing w:before="240"/>
              <w:rPr>
                <w:rStyle w:val="Strong"/>
              </w:rPr>
            </w:pPr>
            <w:r w:rsidRPr="000906B8">
              <w:rPr>
                <w:rStyle w:val="Strong"/>
              </w:rPr>
              <w:t>Totals</w:t>
            </w:r>
          </w:p>
        </w:tc>
      </w:tr>
      <w:tr w:rsidR="007F3192" w:rsidRPr="00E04BD8" w14:paraId="0C416BBA" w14:textId="77777777" w:rsidTr="009F0A22">
        <w:tc>
          <w:tcPr>
            <w:tcW w:w="2972" w:type="dxa"/>
          </w:tcPr>
          <w:p w14:paraId="2CFAB50B" w14:textId="0D8DD53B" w:rsidR="007F3192" w:rsidRPr="000906B8" w:rsidRDefault="00AA794A" w:rsidP="001F0A7D">
            <w:pPr>
              <w:spacing w:before="240"/>
              <w:rPr>
                <w:rStyle w:val="Strong"/>
              </w:rPr>
            </w:pPr>
            <w:r w:rsidRPr="000906B8">
              <w:rPr>
                <w:rStyle w:val="Strong"/>
              </w:rPr>
              <w:t>P</w:t>
            </w:r>
            <w:r w:rsidR="007F3192" w:rsidRPr="000906B8">
              <w:rPr>
                <w:rStyle w:val="Strong"/>
              </w:rPr>
              <w:t xml:space="preserve">ositive </w:t>
            </w:r>
            <w:r w:rsidRPr="000906B8">
              <w:rPr>
                <w:rStyle w:val="Strong"/>
              </w:rPr>
              <w:t xml:space="preserve">test </w:t>
            </w:r>
            <w:r w:rsidR="007F3192" w:rsidRPr="000906B8">
              <w:rPr>
                <w:rStyle w:val="Strong"/>
              </w:rPr>
              <w:t>(B)</w:t>
            </w:r>
          </w:p>
        </w:tc>
        <w:tc>
          <w:tcPr>
            <w:tcW w:w="2027" w:type="dxa"/>
          </w:tcPr>
          <w:p w14:paraId="29003F57" w14:textId="77777777" w:rsidR="007F3192" w:rsidRPr="00E04BD8" w:rsidRDefault="007F3192" w:rsidP="001F0A7D">
            <w:pPr>
              <w:spacing w:before="240"/>
            </w:pPr>
            <w:r w:rsidRPr="00E04BD8">
              <w:t>18</w:t>
            </w:r>
          </w:p>
        </w:tc>
        <w:tc>
          <w:tcPr>
            <w:tcW w:w="2028" w:type="dxa"/>
          </w:tcPr>
          <w:p w14:paraId="098AA601" w14:textId="3F8C6446" w:rsidR="007F3192" w:rsidRPr="00E04BD8" w:rsidRDefault="007F3192" w:rsidP="001F0A7D">
            <w:pPr>
              <w:spacing w:before="240"/>
            </w:pPr>
            <w:r w:rsidRPr="00E04BD8">
              <w:t>50</w:t>
            </w:r>
          </w:p>
        </w:tc>
        <w:tc>
          <w:tcPr>
            <w:tcW w:w="2028" w:type="dxa"/>
          </w:tcPr>
          <w:p w14:paraId="270F2D16" w14:textId="77777777" w:rsidR="007F3192" w:rsidRPr="00E04BD8" w:rsidRDefault="007F3192" w:rsidP="001F0A7D">
            <w:pPr>
              <w:spacing w:before="240"/>
            </w:pPr>
            <w:r w:rsidRPr="00E04BD8">
              <w:t>68</w:t>
            </w:r>
          </w:p>
        </w:tc>
      </w:tr>
      <w:tr w:rsidR="007F3192" w:rsidRPr="00E04BD8" w14:paraId="7B0C270D" w14:textId="77777777" w:rsidTr="009F0A22">
        <w:tc>
          <w:tcPr>
            <w:tcW w:w="2972" w:type="dxa"/>
          </w:tcPr>
          <w:p w14:paraId="44CE8407" w14:textId="204D47C6" w:rsidR="007F3192" w:rsidRPr="000906B8" w:rsidRDefault="00AA794A" w:rsidP="001F0A7D">
            <w:pPr>
              <w:spacing w:before="240"/>
              <w:rPr>
                <w:rStyle w:val="Strong"/>
              </w:rPr>
            </w:pPr>
            <w:r w:rsidRPr="000906B8">
              <w:rPr>
                <w:rStyle w:val="Strong"/>
              </w:rPr>
              <w:t>Not positive test (B’)</w:t>
            </w:r>
          </w:p>
        </w:tc>
        <w:tc>
          <w:tcPr>
            <w:tcW w:w="2027" w:type="dxa"/>
          </w:tcPr>
          <w:p w14:paraId="41ABE8FE" w14:textId="77777777" w:rsidR="007F3192" w:rsidRPr="00E04BD8" w:rsidRDefault="007F3192" w:rsidP="001F0A7D">
            <w:pPr>
              <w:spacing w:before="240"/>
            </w:pPr>
            <w:r w:rsidRPr="00E04BD8">
              <w:t>2</w:t>
            </w:r>
          </w:p>
        </w:tc>
        <w:tc>
          <w:tcPr>
            <w:tcW w:w="2028" w:type="dxa"/>
          </w:tcPr>
          <w:p w14:paraId="7B163A0D" w14:textId="77777777" w:rsidR="007F3192" w:rsidRPr="00E04BD8" w:rsidRDefault="007F3192" w:rsidP="001F0A7D">
            <w:pPr>
              <w:spacing w:before="240"/>
            </w:pPr>
            <w:r w:rsidRPr="00E04BD8">
              <w:t>930</w:t>
            </w:r>
          </w:p>
        </w:tc>
        <w:tc>
          <w:tcPr>
            <w:tcW w:w="2028" w:type="dxa"/>
          </w:tcPr>
          <w:p w14:paraId="1EBE0680" w14:textId="77777777" w:rsidR="007F3192" w:rsidRPr="00E04BD8" w:rsidRDefault="007F3192" w:rsidP="001F0A7D">
            <w:pPr>
              <w:spacing w:before="240"/>
            </w:pPr>
            <w:r w:rsidRPr="00E04BD8">
              <w:t>932</w:t>
            </w:r>
          </w:p>
        </w:tc>
      </w:tr>
      <w:tr w:rsidR="007F3192" w:rsidRPr="00E04BD8" w14:paraId="1ACF770B" w14:textId="77777777" w:rsidTr="009F0A22">
        <w:tc>
          <w:tcPr>
            <w:tcW w:w="2972" w:type="dxa"/>
          </w:tcPr>
          <w:p w14:paraId="1C4313AA" w14:textId="57EED775" w:rsidR="007F3192" w:rsidRPr="000906B8" w:rsidRDefault="007F3192" w:rsidP="001F0A7D">
            <w:pPr>
              <w:spacing w:before="240"/>
              <w:rPr>
                <w:rStyle w:val="Strong"/>
              </w:rPr>
            </w:pPr>
            <w:r w:rsidRPr="000906B8">
              <w:rPr>
                <w:rStyle w:val="Strong"/>
              </w:rPr>
              <w:t>Totals</w:t>
            </w:r>
          </w:p>
        </w:tc>
        <w:tc>
          <w:tcPr>
            <w:tcW w:w="2027" w:type="dxa"/>
          </w:tcPr>
          <w:p w14:paraId="545610A3" w14:textId="77777777" w:rsidR="007F3192" w:rsidRPr="00E04BD8" w:rsidRDefault="007F3192" w:rsidP="001F0A7D">
            <w:pPr>
              <w:spacing w:before="240"/>
            </w:pPr>
            <w:r w:rsidRPr="00E04BD8">
              <w:t>20</w:t>
            </w:r>
          </w:p>
        </w:tc>
        <w:tc>
          <w:tcPr>
            <w:tcW w:w="2028" w:type="dxa"/>
          </w:tcPr>
          <w:p w14:paraId="04C919AE" w14:textId="77777777" w:rsidR="007F3192" w:rsidRPr="00E04BD8" w:rsidRDefault="007F3192" w:rsidP="001F0A7D">
            <w:pPr>
              <w:spacing w:before="240"/>
            </w:pPr>
            <w:r w:rsidRPr="00E04BD8">
              <w:t>980</w:t>
            </w:r>
          </w:p>
        </w:tc>
        <w:tc>
          <w:tcPr>
            <w:tcW w:w="2028" w:type="dxa"/>
          </w:tcPr>
          <w:p w14:paraId="31EAE13C" w14:textId="77777777" w:rsidR="007F3192" w:rsidRPr="00E04BD8" w:rsidRDefault="007F3192" w:rsidP="001F0A7D">
            <w:pPr>
              <w:spacing w:before="240"/>
            </w:pPr>
            <w:r w:rsidRPr="00E04BD8">
              <w:t>1000</w:t>
            </w:r>
          </w:p>
        </w:tc>
      </w:tr>
    </w:tbl>
    <w:p w14:paraId="433ACE22" w14:textId="77777777" w:rsidR="005B763B" w:rsidRPr="007A7205" w:rsidRDefault="005B763B" w:rsidP="007A7205">
      <w:r>
        <w:br w:type="page"/>
      </w:r>
    </w:p>
    <w:p w14:paraId="38CA5212" w14:textId="68330F05" w:rsidR="00A63DBF" w:rsidRDefault="00A63DBF" w:rsidP="007A7205">
      <w:pPr>
        <w:pStyle w:val="Heading2"/>
        <w:rPr>
          <w:rStyle w:val="Heading2Char"/>
        </w:rPr>
      </w:pPr>
      <w:bookmarkStart w:id="4" w:name="_Appendix_C"/>
      <w:bookmarkEnd w:id="4"/>
      <w:r w:rsidRPr="007A7205">
        <w:lastRenderedPageBreak/>
        <w:t>Appendix</w:t>
      </w:r>
      <w:r>
        <w:t xml:space="preserve"> </w:t>
      </w:r>
      <w:r w:rsidR="004E5902">
        <w:t>C</w:t>
      </w:r>
      <w:r>
        <w:t xml:space="preserve"> </w:t>
      </w:r>
    </w:p>
    <w:p w14:paraId="44BB5CD2" w14:textId="50FFF535" w:rsidR="00A63DBF" w:rsidRPr="00B27C56" w:rsidRDefault="004E5902" w:rsidP="007A7205">
      <w:pPr>
        <w:pStyle w:val="Heading3"/>
      </w:pPr>
      <w:r>
        <w:t xml:space="preserve">Sensitivity and </w:t>
      </w:r>
      <w:r w:rsidRPr="007A7205">
        <w:t>specificity</w:t>
      </w:r>
    </w:p>
    <w:p w14:paraId="169E86AA" w14:textId="020BB637" w:rsidR="00D53C79" w:rsidRDefault="00D53C79" w:rsidP="007A7205">
      <w:r w:rsidRPr="00D53C79">
        <w:t>Consider a different allergy test with a sensitivity of 75% and a specificity of 65%. Assume 2% of the population ha</w:t>
      </w:r>
      <w:r w:rsidR="00D8034E">
        <w:t>s</w:t>
      </w:r>
      <w:r w:rsidRPr="00D53C79">
        <w:t xml:space="preserve"> this allergy.</w:t>
      </w:r>
    </w:p>
    <w:p w14:paraId="62E4CDC9" w14:textId="422ED771" w:rsidR="00A63DBF" w:rsidRDefault="00AD478A" w:rsidP="009D564B">
      <w:r w:rsidRPr="007A7205">
        <w:t>Complete</w:t>
      </w:r>
      <w:r w:rsidR="004E5902" w:rsidRPr="004E5902">
        <w:t xml:space="preserve"> the remaining values in the two-way table </w:t>
      </w:r>
      <w:r w:rsidR="00BB1AB0">
        <w:t xml:space="preserve">below </w:t>
      </w:r>
      <w:r w:rsidR="004E5902" w:rsidRPr="004E5902">
        <w:t>and tree diagram</w:t>
      </w:r>
      <w:r w:rsidR="007A307D">
        <w:t>.</w:t>
      </w:r>
    </w:p>
    <w:tbl>
      <w:tblPr>
        <w:tblStyle w:val="TableGrid"/>
        <w:tblW w:w="5000" w:type="pct"/>
        <w:tblLook w:val="04A0" w:firstRow="1" w:lastRow="0" w:firstColumn="1" w:lastColumn="0" w:noHBand="0" w:noVBand="1"/>
        <w:tblDescription w:val="Allergy positive negative test from Appendix C. Some cells have been left blank for student responses."/>
      </w:tblPr>
      <w:tblGrid>
        <w:gridCol w:w="2405"/>
        <w:gridCol w:w="2405"/>
        <w:gridCol w:w="2406"/>
        <w:gridCol w:w="2406"/>
      </w:tblGrid>
      <w:tr w:rsidR="00D53C79" w:rsidRPr="00AD478A" w14:paraId="3A67FD85" w14:textId="77777777" w:rsidTr="00D8034E">
        <w:trPr>
          <w:trHeight w:val="294"/>
        </w:trPr>
        <w:tc>
          <w:tcPr>
            <w:tcW w:w="1250" w:type="pct"/>
            <w:hideMark/>
          </w:tcPr>
          <w:p w14:paraId="0BBB63CD" w14:textId="6C912D2A" w:rsidR="00AD478A" w:rsidRPr="00D8034E" w:rsidRDefault="00AD478A" w:rsidP="00BB1AB0">
            <w:pPr>
              <w:spacing w:before="240"/>
              <w:rPr>
                <w:rStyle w:val="Strong"/>
              </w:rPr>
            </w:pPr>
          </w:p>
        </w:tc>
        <w:tc>
          <w:tcPr>
            <w:tcW w:w="1250" w:type="pct"/>
            <w:hideMark/>
          </w:tcPr>
          <w:p w14:paraId="2EF06CFD" w14:textId="77777777" w:rsidR="00AD478A" w:rsidRPr="00D8034E" w:rsidRDefault="00AD478A" w:rsidP="00BB1AB0">
            <w:pPr>
              <w:spacing w:before="240"/>
              <w:rPr>
                <w:rStyle w:val="Strong"/>
              </w:rPr>
            </w:pPr>
            <w:r w:rsidRPr="00D8034E">
              <w:rPr>
                <w:rStyle w:val="Strong"/>
              </w:rPr>
              <w:t>Allergic (A)</w:t>
            </w:r>
          </w:p>
        </w:tc>
        <w:tc>
          <w:tcPr>
            <w:tcW w:w="1250" w:type="pct"/>
            <w:hideMark/>
          </w:tcPr>
          <w:p w14:paraId="5892049E" w14:textId="77777777" w:rsidR="00AD478A" w:rsidRPr="00D8034E" w:rsidRDefault="00AD478A" w:rsidP="00BB1AB0">
            <w:pPr>
              <w:spacing w:before="240"/>
              <w:rPr>
                <w:rStyle w:val="Strong"/>
              </w:rPr>
            </w:pPr>
            <w:r w:rsidRPr="00D8034E">
              <w:rPr>
                <w:rStyle w:val="Strong"/>
              </w:rPr>
              <w:t>Not allergic (A’)</w:t>
            </w:r>
          </w:p>
        </w:tc>
        <w:tc>
          <w:tcPr>
            <w:tcW w:w="1250" w:type="pct"/>
            <w:hideMark/>
          </w:tcPr>
          <w:p w14:paraId="74C81203" w14:textId="3D7E577E" w:rsidR="00AD478A" w:rsidRPr="00D8034E" w:rsidRDefault="00AD478A" w:rsidP="00BB1AB0">
            <w:pPr>
              <w:spacing w:before="240"/>
              <w:rPr>
                <w:rStyle w:val="Strong"/>
              </w:rPr>
            </w:pPr>
            <w:r w:rsidRPr="00D8034E">
              <w:rPr>
                <w:rStyle w:val="Strong"/>
              </w:rPr>
              <w:t>Totals</w:t>
            </w:r>
          </w:p>
        </w:tc>
      </w:tr>
      <w:tr w:rsidR="00D53C79" w:rsidRPr="00AD478A" w14:paraId="6812FEE5" w14:textId="77777777" w:rsidTr="00D8034E">
        <w:trPr>
          <w:trHeight w:val="1009"/>
        </w:trPr>
        <w:tc>
          <w:tcPr>
            <w:tcW w:w="1250" w:type="pct"/>
            <w:hideMark/>
          </w:tcPr>
          <w:p w14:paraId="427597AE" w14:textId="77777777" w:rsidR="00AD478A" w:rsidRPr="00D8034E" w:rsidRDefault="00AD478A" w:rsidP="00BB1AB0">
            <w:pPr>
              <w:spacing w:before="240"/>
              <w:rPr>
                <w:rStyle w:val="Strong"/>
              </w:rPr>
            </w:pPr>
            <w:r w:rsidRPr="00D8034E">
              <w:rPr>
                <w:rStyle w:val="Strong"/>
              </w:rPr>
              <w:t>Positive test (B)</w:t>
            </w:r>
          </w:p>
        </w:tc>
        <w:tc>
          <w:tcPr>
            <w:tcW w:w="1250" w:type="pct"/>
            <w:hideMark/>
          </w:tcPr>
          <w:p w14:paraId="3448C92D" w14:textId="0233B01F" w:rsidR="00AD478A" w:rsidRPr="00AD478A" w:rsidRDefault="00AD478A" w:rsidP="00BB1AB0">
            <w:pPr>
              <w:spacing w:before="240"/>
              <w:rPr>
                <w:sz w:val="24"/>
              </w:rPr>
            </w:pPr>
            <w:r>
              <w:rPr>
                <w:sz w:val="24"/>
              </w:rPr>
              <w:t>0.015</w:t>
            </w:r>
          </w:p>
        </w:tc>
        <w:tc>
          <w:tcPr>
            <w:tcW w:w="1250" w:type="pct"/>
            <w:hideMark/>
          </w:tcPr>
          <w:p w14:paraId="675A8A74" w14:textId="77777777" w:rsidR="00AD478A" w:rsidRPr="00AD478A" w:rsidRDefault="00AD478A" w:rsidP="00BB1AB0">
            <w:pPr>
              <w:spacing w:before="240"/>
              <w:rPr>
                <w:sz w:val="24"/>
              </w:rPr>
            </w:pPr>
            <w:r w:rsidRPr="00AD478A">
              <w:rPr>
                <w:sz w:val="24"/>
              </w:rPr>
              <w:t xml:space="preserve"> </w:t>
            </w:r>
          </w:p>
        </w:tc>
        <w:tc>
          <w:tcPr>
            <w:tcW w:w="1250" w:type="pct"/>
            <w:hideMark/>
          </w:tcPr>
          <w:p w14:paraId="177E6C72" w14:textId="77777777" w:rsidR="00AD478A" w:rsidRPr="00AD478A" w:rsidRDefault="00AD478A" w:rsidP="00BB1AB0">
            <w:pPr>
              <w:spacing w:before="240"/>
              <w:rPr>
                <w:sz w:val="24"/>
              </w:rPr>
            </w:pPr>
          </w:p>
        </w:tc>
      </w:tr>
      <w:tr w:rsidR="00D53C79" w:rsidRPr="00AD478A" w14:paraId="45920391" w14:textId="77777777" w:rsidTr="00D8034E">
        <w:trPr>
          <w:trHeight w:val="1009"/>
        </w:trPr>
        <w:tc>
          <w:tcPr>
            <w:tcW w:w="1250" w:type="pct"/>
            <w:hideMark/>
          </w:tcPr>
          <w:p w14:paraId="3BC97AD9" w14:textId="77777777" w:rsidR="00AD478A" w:rsidRPr="00D8034E" w:rsidRDefault="00AD478A" w:rsidP="00BB1AB0">
            <w:pPr>
              <w:spacing w:before="240"/>
              <w:rPr>
                <w:rStyle w:val="Strong"/>
              </w:rPr>
            </w:pPr>
            <w:r w:rsidRPr="00D8034E">
              <w:rPr>
                <w:rStyle w:val="Strong"/>
              </w:rPr>
              <w:t>Not positive test (B’)</w:t>
            </w:r>
          </w:p>
        </w:tc>
        <w:tc>
          <w:tcPr>
            <w:tcW w:w="1250" w:type="pct"/>
            <w:hideMark/>
          </w:tcPr>
          <w:p w14:paraId="3B7AA0A3" w14:textId="77777777" w:rsidR="00AD478A" w:rsidRPr="00AD478A" w:rsidRDefault="00AD478A" w:rsidP="00BB1AB0">
            <w:pPr>
              <w:spacing w:before="240"/>
              <w:rPr>
                <w:sz w:val="24"/>
              </w:rPr>
            </w:pPr>
          </w:p>
        </w:tc>
        <w:tc>
          <w:tcPr>
            <w:tcW w:w="1250" w:type="pct"/>
            <w:hideMark/>
          </w:tcPr>
          <w:p w14:paraId="6A7163D4" w14:textId="77777777" w:rsidR="00AD478A" w:rsidRPr="00AD478A" w:rsidRDefault="00AD478A" w:rsidP="00BB1AB0">
            <w:pPr>
              <w:spacing w:before="240"/>
              <w:rPr>
                <w:sz w:val="24"/>
              </w:rPr>
            </w:pPr>
            <w:r w:rsidRPr="00AD478A">
              <w:rPr>
                <w:sz w:val="24"/>
              </w:rPr>
              <w:t>0.637</w:t>
            </w:r>
          </w:p>
        </w:tc>
        <w:tc>
          <w:tcPr>
            <w:tcW w:w="1250" w:type="pct"/>
            <w:hideMark/>
          </w:tcPr>
          <w:p w14:paraId="1B0FBB52" w14:textId="77777777" w:rsidR="00AD478A" w:rsidRPr="00AD478A" w:rsidRDefault="00AD478A" w:rsidP="00BB1AB0">
            <w:pPr>
              <w:spacing w:before="240"/>
              <w:rPr>
                <w:sz w:val="24"/>
              </w:rPr>
            </w:pPr>
          </w:p>
        </w:tc>
      </w:tr>
      <w:tr w:rsidR="00D53C79" w:rsidRPr="00AD478A" w14:paraId="3D68E7DC" w14:textId="77777777" w:rsidTr="00D8034E">
        <w:trPr>
          <w:trHeight w:val="608"/>
        </w:trPr>
        <w:tc>
          <w:tcPr>
            <w:tcW w:w="1250" w:type="pct"/>
            <w:hideMark/>
          </w:tcPr>
          <w:p w14:paraId="0D9FB628" w14:textId="7B302583" w:rsidR="00AD478A" w:rsidRPr="00D8034E" w:rsidRDefault="00AD478A" w:rsidP="00BB1AB0">
            <w:pPr>
              <w:spacing w:before="240"/>
              <w:rPr>
                <w:rStyle w:val="Strong"/>
              </w:rPr>
            </w:pPr>
            <w:r w:rsidRPr="00D8034E">
              <w:rPr>
                <w:rStyle w:val="Strong"/>
              </w:rPr>
              <w:t>Totals</w:t>
            </w:r>
          </w:p>
        </w:tc>
        <w:tc>
          <w:tcPr>
            <w:tcW w:w="1250" w:type="pct"/>
            <w:hideMark/>
          </w:tcPr>
          <w:p w14:paraId="431BE643" w14:textId="77777777" w:rsidR="00AD478A" w:rsidRPr="00AD478A" w:rsidRDefault="00AD478A" w:rsidP="00BB1AB0">
            <w:pPr>
              <w:spacing w:before="240"/>
              <w:rPr>
                <w:sz w:val="24"/>
              </w:rPr>
            </w:pPr>
            <w:r w:rsidRPr="00AD478A">
              <w:rPr>
                <w:sz w:val="24"/>
              </w:rPr>
              <w:t>0.02</w:t>
            </w:r>
          </w:p>
        </w:tc>
        <w:tc>
          <w:tcPr>
            <w:tcW w:w="1250" w:type="pct"/>
            <w:hideMark/>
          </w:tcPr>
          <w:p w14:paraId="205D67FE" w14:textId="77777777" w:rsidR="00AD478A" w:rsidRPr="00AD478A" w:rsidRDefault="00AD478A" w:rsidP="00BB1AB0">
            <w:pPr>
              <w:spacing w:before="240"/>
              <w:rPr>
                <w:sz w:val="24"/>
              </w:rPr>
            </w:pPr>
            <w:r w:rsidRPr="00AD478A">
              <w:rPr>
                <w:sz w:val="24"/>
              </w:rPr>
              <w:t>0.98</w:t>
            </w:r>
          </w:p>
        </w:tc>
        <w:tc>
          <w:tcPr>
            <w:tcW w:w="1250" w:type="pct"/>
            <w:hideMark/>
          </w:tcPr>
          <w:p w14:paraId="3A6B31F9" w14:textId="77777777" w:rsidR="00AD478A" w:rsidRPr="00AD478A" w:rsidRDefault="00AD478A" w:rsidP="00BB1AB0">
            <w:pPr>
              <w:spacing w:before="240"/>
              <w:rPr>
                <w:sz w:val="24"/>
              </w:rPr>
            </w:pPr>
            <w:r w:rsidRPr="00AD478A">
              <w:rPr>
                <w:sz w:val="24"/>
              </w:rPr>
              <w:t>1</w:t>
            </w:r>
          </w:p>
        </w:tc>
      </w:tr>
    </w:tbl>
    <w:p w14:paraId="3428F80C" w14:textId="34261BA8" w:rsidR="008B71D5" w:rsidRDefault="002044A1" w:rsidP="00006C28">
      <w:r w:rsidRPr="00006C28">
        <w:rPr>
          <w:noProof/>
        </w:rPr>
        <w:drawing>
          <wp:inline distT="0" distB="0" distL="0" distR="0" wp14:anchorId="0C5EF888" wp14:editId="0746F99C">
            <wp:extent cx="5405667" cy="4046530"/>
            <wp:effectExtent l="0" t="0" r="5080" b="0"/>
            <wp:docPr id="1946226791" name="Picture 1" descr="A tree diagram initially branching off into A and A'.&#10;&#10;From A, there are 2 branches.&#10;&#10;One to B with probability of 0.75 and one to B'.&#10;&#10;From A', there are 2 branches. One to B and one to B' with probabilit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26791" name="Picture 1" descr="A tree diagram initially branching off into A and A'.&#10;&#10;From A, there are 2 branches.&#10;&#10;One to B with probability of 0.75 and one to B'.&#10;&#10;From A', there are 2 branches. One to B and one to B' with probability 0.65."/>
                    <pic:cNvPicPr>
                      <a:picLocks noChangeAspect="1" noChangeArrowheads="1"/>
                    </pic:cNvPicPr>
                  </pic:nvPicPr>
                  <pic:blipFill rotWithShape="1">
                    <a:blip r:embed="rId26">
                      <a:extLst>
                        <a:ext uri="{28A0092B-C50C-407E-A947-70E740481C1C}">
                          <a14:useLocalDpi xmlns:a14="http://schemas.microsoft.com/office/drawing/2010/main" val="0"/>
                        </a:ext>
                      </a:extLst>
                    </a:blip>
                    <a:srcRect l="2024" t="-1" b="956"/>
                    <a:stretch/>
                  </pic:blipFill>
                  <pic:spPr bwMode="auto">
                    <a:xfrm>
                      <a:off x="0" y="0"/>
                      <a:ext cx="5410390" cy="4050066"/>
                    </a:xfrm>
                    <a:prstGeom prst="rect">
                      <a:avLst/>
                    </a:prstGeom>
                    <a:noFill/>
                    <a:ln>
                      <a:noFill/>
                    </a:ln>
                    <a:extLst>
                      <a:ext uri="{53640926-AAD7-44D8-BBD7-CCE9431645EC}">
                        <a14:shadowObscured xmlns:a14="http://schemas.microsoft.com/office/drawing/2010/main"/>
                      </a:ext>
                    </a:extLst>
                  </pic:spPr>
                </pic:pic>
              </a:graphicData>
            </a:graphic>
          </wp:inline>
        </w:drawing>
      </w:r>
      <w:r w:rsidR="008B71D5">
        <w:br w:type="page"/>
      </w:r>
    </w:p>
    <w:p w14:paraId="71B2A525" w14:textId="4F2089EE" w:rsidR="00CC3AD1" w:rsidRDefault="00CC3AD1" w:rsidP="00D10898">
      <w:pPr>
        <w:pStyle w:val="Heading2"/>
        <w:rPr>
          <w:rStyle w:val="Heading2Char"/>
        </w:rPr>
      </w:pPr>
      <w:bookmarkStart w:id="5" w:name="_Appendix_D"/>
      <w:bookmarkEnd w:id="5"/>
      <w:r w:rsidRPr="00D10898">
        <w:lastRenderedPageBreak/>
        <w:t>Appendix</w:t>
      </w:r>
      <w:r>
        <w:t xml:space="preserve"> D</w:t>
      </w:r>
    </w:p>
    <w:p w14:paraId="6D7680D6" w14:textId="126EB161" w:rsidR="00CC3AD1" w:rsidRPr="00B27C56" w:rsidRDefault="00CC3AD1" w:rsidP="00D10898">
      <w:pPr>
        <w:pStyle w:val="Heading3"/>
      </w:pPr>
      <w:r>
        <w:t xml:space="preserve">Diagnosing </w:t>
      </w:r>
      <w:r w:rsidRPr="00D10898">
        <w:t>diabetes</w:t>
      </w:r>
    </w:p>
    <w:p w14:paraId="198DC004" w14:textId="213A3590" w:rsidR="001A39DF" w:rsidRDefault="001A39DF" w:rsidP="003C15AF">
      <w:r>
        <w:t xml:space="preserve">To </w:t>
      </w:r>
      <w:r w:rsidRPr="003C15AF">
        <w:t>diagnose</w:t>
      </w:r>
      <w:r>
        <w:t xml:space="preserve"> </w:t>
      </w:r>
      <w:r w:rsidRPr="003C15AF">
        <w:t>diabetes</w:t>
      </w:r>
      <w:r>
        <w:t>, a Fasting Plasma Glucose (FPG) test is used.</w:t>
      </w:r>
    </w:p>
    <w:p w14:paraId="6F1DA0A3" w14:textId="04645E99" w:rsidR="001A39DF" w:rsidRDefault="001A39DF" w:rsidP="003C15AF">
      <w:r>
        <w:t>The FPG test has sensitivity of 82% and specificity of 89%. Approximately 5% of the Australian population has diabetes.</w:t>
      </w:r>
    </w:p>
    <w:p w14:paraId="1113559E" w14:textId="4638F04B" w:rsidR="00067D38" w:rsidRDefault="00067D38" w:rsidP="00053F66">
      <w:pPr>
        <w:pStyle w:val="ListNumber"/>
        <w:numPr>
          <w:ilvl w:val="0"/>
          <w:numId w:val="15"/>
        </w:numPr>
      </w:pPr>
      <w:r w:rsidRPr="00AA71AB">
        <w:t xml:space="preserve">Draw a </w:t>
      </w:r>
      <w:r>
        <w:t xml:space="preserve">two-way table, Venn diagram or </w:t>
      </w:r>
      <w:r w:rsidRPr="00AA71AB">
        <w:t xml:space="preserve">tree diagram to </w:t>
      </w:r>
      <w:r>
        <w:t>represent</w:t>
      </w:r>
      <w:r w:rsidRPr="00AA71AB">
        <w:t xml:space="preserve"> th</w:t>
      </w:r>
      <w:r w:rsidR="00E27459">
        <w:t>is information</w:t>
      </w:r>
      <w:r>
        <w:t>.</w:t>
      </w:r>
    </w:p>
    <w:p w14:paraId="2E84BE76" w14:textId="6CF51429" w:rsidR="00067D38" w:rsidRDefault="001A39DF" w:rsidP="00EF2932">
      <w:pPr>
        <w:pStyle w:val="ListNumber"/>
      </w:pPr>
      <w:r w:rsidRPr="00AA71AB">
        <w:t xml:space="preserve">Calculate the probability that someone who </w:t>
      </w:r>
      <w:r w:rsidR="00A54C36">
        <w:t>receives a positive FPG test result</w:t>
      </w:r>
      <w:r w:rsidRPr="00AA71AB">
        <w:t xml:space="preserve"> does have diabetes using the formula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00A54C36">
        <w:rPr>
          <w:rFonts w:eastAsiaTheme="minorEastAsia"/>
        </w:rPr>
        <w:t>.</w:t>
      </w:r>
    </w:p>
    <w:p w14:paraId="234EB9FC" w14:textId="116D6BA4" w:rsidR="00CC3AD1" w:rsidRPr="00EF2932" w:rsidRDefault="00CC3AD1" w:rsidP="00EF2932">
      <w:r>
        <w:br w:type="page"/>
      </w:r>
    </w:p>
    <w:p w14:paraId="1216C7C8" w14:textId="25F7A43B" w:rsidR="008B71D5" w:rsidRDefault="008B71D5" w:rsidP="00EF2932">
      <w:pPr>
        <w:pStyle w:val="Heading2"/>
      </w:pPr>
      <w:r>
        <w:lastRenderedPageBreak/>
        <w:t xml:space="preserve">Sample </w:t>
      </w:r>
      <w:r w:rsidRPr="00EF2932">
        <w:t>solutions</w:t>
      </w:r>
    </w:p>
    <w:p w14:paraId="1D7F4C1A" w14:textId="47E502AF" w:rsidR="001E265E" w:rsidRDefault="008B71D5" w:rsidP="00EF2932">
      <w:pPr>
        <w:pStyle w:val="Heading3"/>
      </w:pPr>
      <w:r>
        <w:t xml:space="preserve">Appendix </w:t>
      </w:r>
      <w:r w:rsidR="00BD31C6">
        <w:t>A</w:t>
      </w:r>
      <w:r>
        <w:t xml:space="preserve"> – </w:t>
      </w:r>
      <w:r w:rsidR="00EF2932">
        <w:t>g</w:t>
      </w:r>
      <w:r w:rsidR="00EF2932" w:rsidRPr="00EF2932">
        <w:t>etting</w:t>
      </w:r>
      <w:r w:rsidR="00EF2932">
        <w:t xml:space="preserve"> </w:t>
      </w:r>
      <w:r w:rsidR="00BD31C6">
        <w:t>to school</w:t>
      </w:r>
    </w:p>
    <w:p w14:paraId="3BBC3136" w14:textId="77777777" w:rsidR="00F71B30" w:rsidRDefault="00F71B30" w:rsidP="00053F66">
      <w:pPr>
        <w:pStyle w:val="ListNumber"/>
        <w:numPr>
          <w:ilvl w:val="0"/>
          <w:numId w:val="16"/>
        </w:numPr>
      </w:pPr>
      <w:r>
        <w:t xml:space="preserve">Fill in the </w:t>
      </w:r>
      <w:r w:rsidRPr="00190FCE">
        <w:t>missing</w:t>
      </w:r>
      <w:r>
        <w:t xml:space="preserve"> values in the Venn diagram and two-way table below.</w:t>
      </w:r>
    </w:p>
    <w:p w14:paraId="00F64C18" w14:textId="32D8DE78" w:rsidR="005A6578" w:rsidRDefault="00EC5036" w:rsidP="00EF2932">
      <w:r w:rsidRPr="00EF2932">
        <w:rPr>
          <w:noProof/>
        </w:rPr>
        <w:drawing>
          <wp:inline distT="0" distB="0" distL="0" distR="0" wp14:anchorId="1154216C" wp14:editId="417133F4">
            <wp:extent cx="3813983" cy="2257425"/>
            <wp:effectExtent l="0" t="0" r="0" b="0"/>
            <wp:docPr id="5" name="Picture 4" descr="Venn diagram showing 2circles.&#10;&#10;One circle represents ‘Late to school’ and has the value ‘2’ inside.&#10;&#10;The second circle represents ‘Caught the bus’ and has the value ‘10’ inside.&#10;&#10;The overlapping section of the circles has the value ‘4’ inside.&#10;&#10;Outside the circles, there is the value ‘5’. ">
              <a:extLst xmlns:a="http://schemas.openxmlformats.org/drawingml/2006/main">
                <a:ext uri="{FF2B5EF4-FFF2-40B4-BE49-F238E27FC236}">
                  <a16:creationId xmlns:a16="http://schemas.microsoft.com/office/drawing/2014/main" id="{155D0118-E8FC-B51F-085F-062E338BA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enn diagram showing 2circles.&#10;&#10;One circle represents ‘Late to school’ and has the value ‘2’ inside.&#10;&#10;The second circle represents ‘Caught the bus’ and has the value ‘10’ inside.&#10;&#10;The overlapping section of the circles has the value ‘4’ inside.&#10;&#10;Outside the circles, there is the value ‘5’. ">
                      <a:extLst>
                        <a:ext uri="{FF2B5EF4-FFF2-40B4-BE49-F238E27FC236}">
                          <a16:creationId xmlns:a16="http://schemas.microsoft.com/office/drawing/2014/main" id="{155D0118-E8FC-B51F-085F-062E338BA8BA}"/>
                        </a:ext>
                      </a:extLst>
                    </pic:cNvPr>
                    <pic:cNvPicPr>
                      <a:picLocks noChangeAspect="1"/>
                    </pic:cNvPicPr>
                  </pic:nvPicPr>
                  <pic:blipFill>
                    <a:blip r:embed="rId27"/>
                    <a:stretch>
                      <a:fillRect/>
                    </a:stretch>
                  </pic:blipFill>
                  <pic:spPr>
                    <a:xfrm>
                      <a:off x="0" y="0"/>
                      <a:ext cx="3821092" cy="2261633"/>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Description w:val="Two-way table solution from Appendix A."/>
      </w:tblPr>
      <w:tblGrid>
        <w:gridCol w:w="2403"/>
        <w:gridCol w:w="2403"/>
        <w:gridCol w:w="2403"/>
        <w:gridCol w:w="2403"/>
      </w:tblGrid>
      <w:tr w:rsidR="005A6578" w:rsidRPr="005A6578" w14:paraId="1C3AC9A9" w14:textId="77777777" w:rsidTr="00843FF6">
        <w:trPr>
          <w:trHeight w:val="479"/>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767F5A72" w14:textId="77777777" w:rsidR="005A6578" w:rsidRPr="00244950" w:rsidRDefault="005A6578" w:rsidP="005A6578">
            <w:pPr>
              <w:suppressAutoHyphens w:val="0"/>
              <w:spacing w:before="0" w:after="0" w:line="240" w:lineRule="auto"/>
              <w:rPr>
                <w:rFonts w:ascii="Times New Roman" w:eastAsia="Times New Roman" w:hAnsi="Times New Roman" w:cs="Times New Roman"/>
                <w:sz w:val="28"/>
                <w:szCs w:val="28"/>
                <w:lang w:eastAsia="en-AU"/>
              </w:rPr>
            </w:pP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0EBDB377"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 xml:space="preserve">Late </w:t>
            </w:r>
          </w:p>
          <w:p w14:paraId="1E9A9866"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(A)</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2BD5556D"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Not late (A’)</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323AFE4E" w14:textId="7FE5E06F"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Totals</w:t>
            </w:r>
          </w:p>
        </w:tc>
      </w:tr>
      <w:tr w:rsidR="005A6578" w:rsidRPr="005A6578" w14:paraId="66099F33" w14:textId="77777777" w:rsidTr="00843FF6">
        <w:trPr>
          <w:trHeight w:val="479"/>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24583CB8" w14:textId="520A3498" w:rsidR="005A6578" w:rsidRPr="00244950" w:rsidRDefault="005A6578" w:rsidP="00F71B30">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Bus (B)</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681E32D6"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4</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69912D55"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10</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0184FDCF" w14:textId="61C967E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14</w:t>
            </w:r>
          </w:p>
        </w:tc>
      </w:tr>
      <w:tr w:rsidR="005A6578" w:rsidRPr="005A6578" w14:paraId="5B04FD46" w14:textId="77777777" w:rsidTr="00843FF6">
        <w:trPr>
          <w:trHeight w:val="479"/>
        </w:trPr>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1A2D5FCB"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Not bus (B’)</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59C09BC7"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2</w:t>
            </w:r>
          </w:p>
        </w:tc>
        <w:tc>
          <w:tcPr>
            <w:tcW w:w="1250" w:type="pct"/>
            <w:tcBorders>
              <w:top w:val="single" w:sz="8" w:space="0" w:color="22272B"/>
              <w:left w:val="single" w:sz="8" w:space="0" w:color="22272B"/>
              <w:bottom w:val="single" w:sz="8" w:space="0" w:color="22272B"/>
              <w:right w:val="single" w:sz="8" w:space="0" w:color="22272B"/>
            </w:tcBorders>
            <w:shd w:val="clear" w:color="auto" w:fill="auto"/>
            <w:tcMar>
              <w:top w:w="72" w:type="dxa"/>
              <w:left w:w="144" w:type="dxa"/>
              <w:bottom w:w="72" w:type="dxa"/>
              <w:right w:w="144" w:type="dxa"/>
            </w:tcMar>
            <w:vAlign w:val="center"/>
            <w:hideMark/>
          </w:tcPr>
          <w:p w14:paraId="4D250180"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5</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1FB76E08"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7</w:t>
            </w:r>
          </w:p>
        </w:tc>
      </w:tr>
      <w:tr w:rsidR="005A6578" w:rsidRPr="005A6578" w14:paraId="06ACAFAA" w14:textId="77777777" w:rsidTr="00843FF6">
        <w:trPr>
          <w:trHeight w:val="479"/>
        </w:trPr>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6975547F" w14:textId="6FA6C622"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b/>
                <w:color w:val="22272B"/>
                <w:kern w:val="24"/>
                <w:sz w:val="28"/>
                <w:szCs w:val="28"/>
                <w:lang w:eastAsia="en-AU"/>
              </w:rPr>
              <w:t>Totals</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553785D2"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6</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4E15A287"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15</w:t>
            </w:r>
          </w:p>
        </w:tc>
        <w:tc>
          <w:tcPr>
            <w:tcW w:w="1250" w:type="pct"/>
            <w:tcBorders>
              <w:top w:val="single" w:sz="8" w:space="0" w:color="22272B"/>
              <w:left w:val="single" w:sz="8" w:space="0" w:color="22272B"/>
              <w:bottom w:val="single" w:sz="8" w:space="0" w:color="22272B"/>
              <w:right w:val="single" w:sz="8" w:space="0" w:color="22272B"/>
            </w:tcBorders>
            <w:shd w:val="clear" w:color="auto" w:fill="EBEBEB"/>
            <w:tcMar>
              <w:top w:w="72" w:type="dxa"/>
              <w:left w:w="144" w:type="dxa"/>
              <w:bottom w:w="72" w:type="dxa"/>
              <w:right w:w="144" w:type="dxa"/>
            </w:tcMar>
            <w:vAlign w:val="center"/>
            <w:hideMark/>
          </w:tcPr>
          <w:p w14:paraId="2F08FBB2" w14:textId="77777777" w:rsidR="005A6578" w:rsidRPr="00244950" w:rsidRDefault="005A6578" w:rsidP="005A6578">
            <w:pPr>
              <w:suppressAutoHyphens w:val="0"/>
              <w:spacing w:before="0" w:after="0" w:line="240" w:lineRule="auto"/>
              <w:rPr>
                <w:rFonts w:eastAsia="Times New Roman"/>
                <w:sz w:val="28"/>
                <w:szCs w:val="28"/>
                <w:lang w:eastAsia="en-AU"/>
              </w:rPr>
            </w:pPr>
            <w:r w:rsidRPr="00244950">
              <w:rPr>
                <w:rFonts w:eastAsia="Times New Roman"/>
                <w:color w:val="22272B"/>
                <w:kern w:val="24"/>
                <w:sz w:val="28"/>
                <w:szCs w:val="28"/>
                <w:lang w:eastAsia="en-AU"/>
              </w:rPr>
              <w:t>21</w:t>
            </w:r>
          </w:p>
        </w:tc>
      </w:tr>
    </w:tbl>
    <w:p w14:paraId="6BFBBCCE" w14:textId="77777777" w:rsidR="0099481F" w:rsidRDefault="0099481F" w:rsidP="0099481F">
      <w:pPr>
        <w:pStyle w:val="ListNumber"/>
      </w:pPr>
      <w:r>
        <w:t>Find the following probabilities:</w:t>
      </w:r>
    </w:p>
    <w:p w14:paraId="338723B2" w14:textId="77777777" w:rsidR="0099481F" w:rsidRPr="0099481F" w:rsidRDefault="0099481F" w:rsidP="00053F66">
      <w:pPr>
        <w:pStyle w:val="ListNumber2"/>
        <w:numPr>
          <w:ilvl w:val="0"/>
          <w:numId w:val="19"/>
        </w:numPr>
        <w:rPr>
          <w:rFonts w:eastAsiaTheme="minorEastAsia"/>
        </w:rPr>
      </w:pPr>
      <m:oMath>
        <m:r>
          <w:rPr>
            <w:rFonts w:ascii="Cambria Math" w:hAnsi="Cambria Math"/>
          </w:rPr>
          <m:t>P</m:t>
        </m:r>
        <m:d>
          <m:dPr>
            <m:ctrlPr>
              <w:rPr>
                <w:rFonts w:ascii="Cambria Math" w:hAnsi="Cambria Math"/>
              </w:rPr>
            </m:ctrlPr>
          </m:dPr>
          <m:e>
            <m:r>
              <w:rPr>
                <w:rFonts w:ascii="Cambria Math" w:hAnsi="Cambria Math"/>
              </w:rPr>
              <m:t>A</m:t>
            </m:r>
          </m:e>
        </m:d>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21</m:t>
            </m:r>
          </m:den>
        </m:f>
      </m:oMath>
    </w:p>
    <w:p w14:paraId="62713D0D" w14:textId="77777777" w:rsidR="0099481F" w:rsidRPr="00DF5EE7" w:rsidRDefault="0099481F" w:rsidP="0099481F">
      <w:pPr>
        <w:pStyle w:val="ListNumber2"/>
        <w:rPr>
          <w:rFonts w:eastAsiaTheme="minorEastAsia"/>
        </w:rPr>
      </w:pPr>
      <m:oMath>
        <m:r>
          <w:rPr>
            <w:rFonts w:ascii="Cambria Math" w:hAnsi="Cambria Math"/>
          </w:rPr>
          <m:t>P</m:t>
        </m:r>
        <m:d>
          <m:dPr>
            <m:ctrlPr>
              <w:rPr>
                <w:rFonts w:ascii="Cambria Math" w:hAnsi="Cambria Math"/>
              </w:rPr>
            </m:ctrlPr>
          </m:dPr>
          <m:e>
            <m:r>
              <w:rPr>
                <w:rFonts w:ascii="Cambria Math" w:hAnsi="Cambria Math"/>
              </w:rPr>
              <m:t>B</m:t>
            </m:r>
            <m:r>
              <m:rPr>
                <m:sty m:val="p"/>
              </m:rPr>
              <w:rPr>
                <w:rFonts w:ascii="Cambria Math" w:hAnsi="Cambria Math"/>
              </w:rPr>
              <m:t>'</m:t>
            </m:r>
          </m:e>
        </m:d>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21</m:t>
            </m:r>
          </m:den>
        </m:f>
      </m:oMath>
    </w:p>
    <w:p w14:paraId="6AB24FF6" w14:textId="740F0E06" w:rsidR="00BD31C6" w:rsidRPr="0099481F" w:rsidRDefault="0099481F" w:rsidP="00843FF6">
      <w:pPr>
        <w:pStyle w:val="ListNumber2"/>
        <w:rPr>
          <w:rFonts w:eastAsiaTheme="minorEastAsia"/>
        </w:rPr>
      </w:pPr>
      <m:oMath>
        <m:r>
          <w:rPr>
            <w:rFonts w:ascii="Cambria Math" w:hAnsi="Cambria Math"/>
          </w:rPr>
          <m:t>P</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r>
              <m:rPr>
                <m:sty m:val="p"/>
              </m:rPr>
              <w:rPr>
                <w:rFonts w:ascii="Cambria Math" w:hAnsi="Cambria Math"/>
              </w:rPr>
              <m:t>'</m:t>
            </m:r>
          </m:e>
        </m:d>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r>
              <m:rPr>
                <m:sty m:val="p"/>
              </m:rPr>
              <w:rPr>
                <w:rFonts w:ascii="Cambria Math" w:hAnsi="Cambria Math"/>
              </w:rPr>
              <m:t>21</m:t>
            </m:r>
          </m:den>
        </m:f>
      </m:oMath>
    </w:p>
    <w:p w14:paraId="746C75CE" w14:textId="77777777" w:rsidR="00AA2F4A" w:rsidRPr="00AA2F4A" w:rsidRDefault="00AA2F4A" w:rsidP="00AA2F4A">
      <w:r>
        <w:br w:type="page"/>
      </w:r>
    </w:p>
    <w:p w14:paraId="161B8B57" w14:textId="3A80A5FC" w:rsidR="00BD31C6" w:rsidRDefault="00BD31C6" w:rsidP="00240839">
      <w:pPr>
        <w:pStyle w:val="Heading3"/>
      </w:pPr>
      <w:r>
        <w:lastRenderedPageBreak/>
        <w:t xml:space="preserve">Appendix </w:t>
      </w:r>
      <w:r w:rsidR="005A6578">
        <w:t>B</w:t>
      </w:r>
      <w:r>
        <w:t xml:space="preserve"> – </w:t>
      </w:r>
      <w:r w:rsidR="005A6578">
        <w:t xml:space="preserve">Alex’s </w:t>
      </w:r>
      <w:r w:rsidR="005A6578" w:rsidRPr="00240839">
        <w:t>allergy</w:t>
      </w:r>
      <w:r w:rsidR="005A6578">
        <w:t xml:space="preserve"> test data</w:t>
      </w:r>
    </w:p>
    <w:p w14:paraId="278BDF40" w14:textId="77777777" w:rsidR="00240839" w:rsidRDefault="00240839" w:rsidP="00240839">
      <w:r>
        <w:t>Draw a Venn diagram in the space below to display the information from the two-way table.</w:t>
      </w:r>
    </w:p>
    <w:p w14:paraId="39423DAF" w14:textId="1EE2E989" w:rsidR="00BD31C6" w:rsidRDefault="005B713D">
      <w:pPr>
        <w:suppressAutoHyphens w:val="0"/>
        <w:spacing w:after="0" w:line="276" w:lineRule="auto"/>
        <w:rPr>
          <w:color w:val="002664"/>
          <w:sz w:val="32"/>
          <w:szCs w:val="40"/>
        </w:rPr>
      </w:pPr>
      <w:r>
        <w:rPr>
          <w:noProof/>
        </w:rPr>
        <w:drawing>
          <wp:inline distT="0" distB="0" distL="0" distR="0" wp14:anchorId="3C137722" wp14:editId="6DD8E950">
            <wp:extent cx="5754281" cy="3325374"/>
            <wp:effectExtent l="0" t="0" r="0" b="8890"/>
            <wp:docPr id="818440138" name="Picture 2" descr="Venn diagram showing 2circles.&#10;&#10;One circle represents ‘Allergic’ and has the value ‘2’ inside.&#10;&#10;The second circle represents ‘Positive test’ and has the value ‘50’ inside.&#10;&#10;The overlapping section of the circles has the value ‘18’ inside. &#10;&#10;Outside the circles, there is the value ‘9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40138" name="Picture 2" descr="Venn diagram showing 2circles.&#10;&#10;One circle represents ‘Allergic’ and has the value ‘2’ inside.&#10;&#10;The second circle represents ‘Positive test’ and has the value ‘50’ inside.&#10;&#10;The overlapping section of the circles has the value ‘18’ inside. &#10;&#10;Outside the circles, there is the value ‘930’.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9701" cy="3334285"/>
                    </a:xfrm>
                    <a:prstGeom prst="rect">
                      <a:avLst/>
                    </a:prstGeom>
                    <a:noFill/>
                  </pic:spPr>
                </pic:pic>
              </a:graphicData>
            </a:graphic>
          </wp:inline>
        </w:drawing>
      </w:r>
      <w:r w:rsidR="00BD31C6">
        <w:br w:type="page"/>
      </w:r>
    </w:p>
    <w:p w14:paraId="3F44344A" w14:textId="357B8CC3" w:rsidR="00BD31C6" w:rsidRDefault="00BD31C6" w:rsidP="00DE6645">
      <w:pPr>
        <w:pStyle w:val="Heading3"/>
      </w:pPr>
      <w:r w:rsidRPr="00DE6645">
        <w:lastRenderedPageBreak/>
        <w:t>Appendix</w:t>
      </w:r>
      <w:r>
        <w:t xml:space="preserve"> </w:t>
      </w:r>
      <w:r w:rsidR="005B713D">
        <w:t>C</w:t>
      </w:r>
      <w:r>
        <w:t xml:space="preserve"> – </w:t>
      </w:r>
      <w:r w:rsidR="00DE6645">
        <w:t xml:space="preserve">sensitivity </w:t>
      </w:r>
      <w:r w:rsidR="005B713D">
        <w:t>and specificity</w:t>
      </w:r>
    </w:p>
    <w:tbl>
      <w:tblPr>
        <w:tblW w:w="10040" w:type="dxa"/>
        <w:tblCellMar>
          <w:left w:w="0" w:type="dxa"/>
          <w:right w:w="0" w:type="dxa"/>
        </w:tblCellMar>
        <w:tblLook w:val="04A0" w:firstRow="1" w:lastRow="0" w:firstColumn="1" w:lastColumn="0" w:noHBand="0" w:noVBand="1"/>
        <w:tblDescription w:val="Solutions to Appendix C."/>
      </w:tblPr>
      <w:tblGrid>
        <w:gridCol w:w="2510"/>
        <w:gridCol w:w="2510"/>
        <w:gridCol w:w="2510"/>
        <w:gridCol w:w="2510"/>
      </w:tblGrid>
      <w:tr w:rsidR="0007548C" w:rsidRPr="001B139B" w14:paraId="39901D6D" w14:textId="77777777" w:rsidTr="0007548C">
        <w:trPr>
          <w:trHeight w:val="589"/>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74D74" w14:textId="0375A234" w:rsidR="0007548C" w:rsidRPr="001B139B" w:rsidRDefault="0007548C" w:rsidP="0007548C">
            <w:pPr>
              <w:suppressAutoHyphens w:val="0"/>
              <w:rPr>
                <w:rStyle w:val="Strong"/>
                <w:sz w:val="28"/>
                <w:szCs w:val="28"/>
              </w:rPr>
            </w:pP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5358CB" w14:textId="77777777" w:rsidR="0007548C" w:rsidRPr="001B139B" w:rsidRDefault="0007548C" w:rsidP="0007548C">
            <w:pPr>
              <w:suppressAutoHyphens w:val="0"/>
              <w:rPr>
                <w:rStyle w:val="Strong"/>
                <w:sz w:val="28"/>
                <w:szCs w:val="28"/>
              </w:rPr>
            </w:pPr>
            <w:r w:rsidRPr="001B139B">
              <w:rPr>
                <w:rStyle w:val="Strong"/>
                <w:sz w:val="28"/>
                <w:szCs w:val="28"/>
              </w:rPr>
              <w:t>Allergic (A)</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2550A" w14:textId="77777777" w:rsidR="0007548C" w:rsidRPr="001B139B" w:rsidRDefault="0007548C" w:rsidP="0007548C">
            <w:pPr>
              <w:suppressAutoHyphens w:val="0"/>
              <w:rPr>
                <w:rStyle w:val="Strong"/>
                <w:sz w:val="28"/>
                <w:szCs w:val="28"/>
              </w:rPr>
            </w:pPr>
            <w:r w:rsidRPr="001B139B">
              <w:rPr>
                <w:rStyle w:val="Strong"/>
                <w:sz w:val="28"/>
                <w:szCs w:val="28"/>
              </w:rPr>
              <w:t>Not allergic (A’)</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052CB0" w14:textId="1690FC89" w:rsidR="0007548C" w:rsidRPr="001B139B" w:rsidRDefault="0007548C" w:rsidP="0007548C">
            <w:pPr>
              <w:suppressAutoHyphens w:val="0"/>
              <w:rPr>
                <w:rStyle w:val="Strong"/>
                <w:sz w:val="28"/>
                <w:szCs w:val="28"/>
              </w:rPr>
            </w:pPr>
            <w:r w:rsidRPr="001B139B">
              <w:rPr>
                <w:rStyle w:val="Strong"/>
                <w:sz w:val="28"/>
                <w:szCs w:val="28"/>
              </w:rPr>
              <w:t>Totals</w:t>
            </w:r>
          </w:p>
        </w:tc>
      </w:tr>
      <w:tr w:rsidR="0007548C" w:rsidRPr="001B139B" w14:paraId="39CB08A5" w14:textId="77777777" w:rsidTr="0007548C">
        <w:trPr>
          <w:trHeight w:val="1632"/>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C5AEFE" w14:textId="77777777" w:rsidR="0007548C" w:rsidRPr="001B139B" w:rsidRDefault="0007548C" w:rsidP="0007548C">
            <w:pPr>
              <w:suppressAutoHyphens w:val="0"/>
              <w:rPr>
                <w:rStyle w:val="Strong"/>
                <w:sz w:val="28"/>
                <w:szCs w:val="28"/>
              </w:rPr>
            </w:pPr>
            <w:r w:rsidRPr="001B139B">
              <w:rPr>
                <w:rStyle w:val="Strong"/>
                <w:sz w:val="28"/>
                <w:szCs w:val="28"/>
              </w:rPr>
              <w:t>Positive test (B)</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742A9"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0.75</m:t>
                </m:r>
                <m:r>
                  <w:rPr>
                    <w:rFonts w:ascii="Cambria Math" w:eastAsia="Cambria Math" w:hAnsi="Cambria Math"/>
                    <w:color w:val="22272B"/>
                    <w:kern w:val="24"/>
                    <w:sz w:val="28"/>
                    <w:szCs w:val="28"/>
                    <w:lang w:eastAsia="en-AU"/>
                  </w:rPr>
                  <m:t>×0.02=0.015</m:t>
                </m:r>
              </m:oMath>
            </m:oMathPara>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24EE97"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0.98-0.637=0.343</m:t>
                </m:r>
              </m:oMath>
            </m:oMathPara>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E1DC3D"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0.015+0.343=0.358</m:t>
                </m:r>
              </m:oMath>
            </m:oMathPara>
          </w:p>
        </w:tc>
      </w:tr>
      <w:tr w:rsidR="0007548C" w:rsidRPr="001B139B" w14:paraId="196F7BBE" w14:textId="77777777" w:rsidTr="0007548C">
        <w:trPr>
          <w:trHeight w:val="1632"/>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77EC7" w14:textId="77777777" w:rsidR="0007548C" w:rsidRPr="0099481F" w:rsidRDefault="0007548C" w:rsidP="0007548C">
            <w:pPr>
              <w:suppressAutoHyphens w:val="0"/>
              <w:rPr>
                <w:rStyle w:val="Strong"/>
                <w:sz w:val="28"/>
                <w:szCs w:val="28"/>
              </w:rPr>
            </w:pPr>
            <w:r w:rsidRPr="0099481F">
              <w:rPr>
                <w:rStyle w:val="Strong"/>
                <w:sz w:val="28"/>
                <w:szCs w:val="28"/>
              </w:rPr>
              <w:t>Not positive test (B’)</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77428"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0.02-0.015=0.005</m:t>
                </m:r>
              </m:oMath>
            </m:oMathPara>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DFF089"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0.65</m:t>
                </m:r>
                <m:r>
                  <w:rPr>
                    <w:rFonts w:ascii="Cambria Math" w:eastAsia="Cambria Math" w:hAnsi="Cambria Math"/>
                    <w:color w:val="22272B"/>
                    <w:kern w:val="24"/>
                    <w:sz w:val="28"/>
                    <w:szCs w:val="28"/>
                    <w:lang w:eastAsia="en-AU"/>
                  </w:rPr>
                  <m:t>×0.98=0.637</m:t>
                </m:r>
              </m:oMath>
            </m:oMathPara>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1B6E9E"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0.005+0.637=0.642</m:t>
                </m:r>
              </m:oMath>
            </m:oMathPara>
          </w:p>
        </w:tc>
      </w:tr>
      <w:tr w:rsidR="0007548C" w:rsidRPr="001B139B" w14:paraId="3E047859" w14:textId="77777777" w:rsidTr="0007548C">
        <w:trPr>
          <w:trHeight w:val="984"/>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EAE16B" w14:textId="337DB84E" w:rsidR="0007548C" w:rsidRPr="0099481F" w:rsidRDefault="0007548C" w:rsidP="0007548C">
            <w:pPr>
              <w:suppressAutoHyphens w:val="0"/>
              <w:rPr>
                <w:rStyle w:val="Strong"/>
                <w:sz w:val="28"/>
                <w:szCs w:val="28"/>
              </w:rPr>
            </w:pPr>
            <w:r w:rsidRPr="0099481F">
              <w:rPr>
                <w:rStyle w:val="Strong"/>
                <w:sz w:val="28"/>
                <w:szCs w:val="28"/>
              </w:rPr>
              <w:t>Totals</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D6A4F5" w14:textId="77777777" w:rsidR="0007548C" w:rsidRPr="001B139B" w:rsidRDefault="0007548C" w:rsidP="0007548C">
            <w:pPr>
              <w:suppressAutoHyphens w:val="0"/>
              <w:rPr>
                <w:rFonts w:eastAsia="Times New Roman"/>
                <w:sz w:val="28"/>
                <w:szCs w:val="28"/>
                <w:lang w:eastAsia="en-AU"/>
              </w:rPr>
            </w:pPr>
            <w:r w:rsidRPr="001B139B">
              <w:rPr>
                <w:rFonts w:eastAsia="Calibri"/>
                <w:color w:val="22272B"/>
                <w:kern w:val="24"/>
                <w:sz w:val="28"/>
                <w:szCs w:val="28"/>
                <w:lang w:eastAsia="en-AU"/>
              </w:rPr>
              <w:t>0.02</w:t>
            </w:r>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8311BD" w14:textId="77777777" w:rsidR="0007548C" w:rsidRPr="001B139B" w:rsidRDefault="0007548C" w:rsidP="0007548C">
            <w:pPr>
              <w:suppressAutoHyphens w:val="0"/>
              <w:rPr>
                <w:rFonts w:eastAsia="Times New Roman"/>
                <w:sz w:val="28"/>
                <w:szCs w:val="28"/>
                <w:lang w:eastAsia="en-AU"/>
              </w:rPr>
            </w:pPr>
            <m:oMathPara>
              <m:oMathParaPr>
                <m:jc m:val="centerGroup"/>
              </m:oMathParaPr>
              <m:oMath>
                <m:r>
                  <w:rPr>
                    <w:rFonts w:ascii="Cambria Math" w:eastAsia="Calibri" w:hAnsi="Cambria Math"/>
                    <w:color w:val="22272B"/>
                    <w:kern w:val="24"/>
                    <w:sz w:val="28"/>
                    <w:szCs w:val="28"/>
                    <w:lang w:eastAsia="en-AU"/>
                  </w:rPr>
                  <m:t>1-0.02=0.98</m:t>
                </m:r>
              </m:oMath>
            </m:oMathPara>
          </w:p>
        </w:tc>
        <w:tc>
          <w:tcPr>
            <w:tcW w:w="25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C451F" w14:textId="77777777" w:rsidR="0007548C" w:rsidRPr="001B139B" w:rsidRDefault="0007548C" w:rsidP="0007548C">
            <w:pPr>
              <w:suppressAutoHyphens w:val="0"/>
              <w:rPr>
                <w:rFonts w:eastAsia="Times New Roman"/>
                <w:sz w:val="28"/>
                <w:szCs w:val="28"/>
                <w:lang w:eastAsia="en-AU"/>
              </w:rPr>
            </w:pPr>
            <w:r w:rsidRPr="001B139B">
              <w:rPr>
                <w:rFonts w:eastAsia="Calibri"/>
                <w:color w:val="22272B"/>
                <w:kern w:val="24"/>
                <w:sz w:val="28"/>
                <w:szCs w:val="28"/>
                <w:lang w:eastAsia="en-AU"/>
              </w:rPr>
              <w:t>1</w:t>
            </w:r>
          </w:p>
        </w:tc>
      </w:tr>
    </w:tbl>
    <w:p w14:paraId="09EC62FB" w14:textId="3713AB96" w:rsidR="0061319D" w:rsidRDefault="00A27B5C">
      <w:pPr>
        <w:suppressAutoHyphens w:val="0"/>
        <w:spacing w:after="0" w:line="276" w:lineRule="auto"/>
      </w:pPr>
      <w:r w:rsidRPr="00A27B5C">
        <w:rPr>
          <w:noProof/>
        </w:rPr>
        <w:drawing>
          <wp:inline distT="0" distB="0" distL="0" distR="0" wp14:anchorId="08AA67A5" wp14:editId="5DE47012">
            <wp:extent cx="6116320" cy="3782060"/>
            <wp:effectExtent l="0" t="0" r="0" b="8890"/>
            <wp:docPr id="945444370" name="Picture 1" descr="A tree diagram initially branching off into A with probability 0.02 and A' with probability 0.98.&#10;&#10;From A, there are 2 branches.&#10;&#10;One to B with probability of 0.75 and one to B' with probability 0.25.&#10;&#10;From A', there are 2 branches.&#10;&#10;One to B with probability 0.35 and one to B' with probabilit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4370" name="Picture 1" descr="A tree diagram initially branching off into A with probability 0.02 and A' with probability 0.98.&#10;&#10;From A, there are 2 branches.&#10;&#10;One to B with probability of 0.75 and one to B' with probability 0.25.&#10;&#10;From A', there are 2 branches.&#10;&#10;One to B with probability 0.35 and one to B' with probability 0.65."/>
                    <pic:cNvPicPr/>
                  </pic:nvPicPr>
                  <pic:blipFill>
                    <a:blip r:embed="rId29"/>
                    <a:stretch>
                      <a:fillRect/>
                    </a:stretch>
                  </pic:blipFill>
                  <pic:spPr>
                    <a:xfrm>
                      <a:off x="0" y="0"/>
                      <a:ext cx="6116320" cy="3782060"/>
                    </a:xfrm>
                    <a:prstGeom prst="rect">
                      <a:avLst/>
                    </a:prstGeom>
                  </pic:spPr>
                </pic:pic>
              </a:graphicData>
            </a:graphic>
          </wp:inline>
        </w:drawing>
      </w:r>
    </w:p>
    <w:p w14:paraId="240341FE" w14:textId="1FAC3EEE" w:rsidR="00BD31C6" w:rsidRDefault="00BD31C6">
      <w:pPr>
        <w:suppressAutoHyphens w:val="0"/>
        <w:spacing w:after="0" w:line="276" w:lineRule="auto"/>
        <w:rPr>
          <w:color w:val="002664"/>
          <w:sz w:val="32"/>
          <w:szCs w:val="40"/>
        </w:rPr>
      </w:pPr>
      <w:r>
        <w:br w:type="page"/>
      </w:r>
    </w:p>
    <w:p w14:paraId="2327ED36" w14:textId="79130545" w:rsidR="00BD31C6" w:rsidRDefault="00BD31C6" w:rsidP="00BD31C6">
      <w:pPr>
        <w:pStyle w:val="Heading3"/>
      </w:pPr>
      <w:r>
        <w:lastRenderedPageBreak/>
        <w:t xml:space="preserve">Appendix </w:t>
      </w:r>
      <w:r w:rsidR="00562494">
        <w:t>D</w:t>
      </w:r>
      <w:r>
        <w:t xml:space="preserve"> – </w:t>
      </w:r>
      <w:r w:rsidR="00ED3A1D">
        <w:t xml:space="preserve">diagnosing </w:t>
      </w:r>
      <w:r w:rsidR="00562494">
        <w:t>diabetes</w:t>
      </w:r>
    </w:p>
    <w:p w14:paraId="0C5CC73A" w14:textId="677D5D36" w:rsidR="00640D9B" w:rsidRPr="00640D9B" w:rsidRDefault="00640D9B" w:rsidP="00640D9B">
      <w:r w:rsidRPr="00640D9B">
        <w:rPr>
          <w:noProof/>
        </w:rPr>
        <w:drawing>
          <wp:inline distT="0" distB="0" distL="0" distR="0" wp14:anchorId="4F6DC565" wp14:editId="3248D365">
            <wp:extent cx="6116320" cy="5344160"/>
            <wp:effectExtent l="0" t="0" r="0" b="8890"/>
            <wp:docPr id="1510998707" name="Picture 1" descr="A tree diagram initially branching off into A with probability 0.05 and A' with probability 0.95. &#10;&#10;From A, there are 2 branches. &#10;&#10;One to B with probability of 0.82 and one to B' with probability 0.18. &#10;&#10;From A', there are 2 branches. &#10;&#10;One to B with probability 0.11 and one to B' with probability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98707" name="Picture 1" descr="A tree diagram initially branching off into A with probability 0.05 and A' with probability 0.95. &#10;&#10;From A, there are 2 branches. &#10;&#10;One to B with probability of 0.82 and one to B' with probability 0.18. &#10;&#10;From A', there are 2 branches. &#10;&#10;One to B with probability 0.11 and one to B' with probability 0.89."/>
                    <pic:cNvPicPr/>
                  </pic:nvPicPr>
                  <pic:blipFill>
                    <a:blip r:embed="rId30"/>
                    <a:stretch>
                      <a:fillRect/>
                    </a:stretch>
                  </pic:blipFill>
                  <pic:spPr>
                    <a:xfrm>
                      <a:off x="0" y="0"/>
                      <a:ext cx="6116320" cy="5344160"/>
                    </a:xfrm>
                    <a:prstGeom prst="rect">
                      <a:avLst/>
                    </a:prstGeom>
                  </pic:spPr>
                </pic:pic>
              </a:graphicData>
            </a:graphic>
          </wp:inline>
        </w:drawing>
      </w:r>
    </w:p>
    <w:p w14:paraId="0630EED4" w14:textId="77777777" w:rsidR="00640D9B" w:rsidRDefault="00640D9B">
      <w:pPr>
        <w:suppressAutoHyphens w:val="0"/>
        <w:spacing w:after="0" w:line="276" w:lineRule="auto"/>
        <w:rPr>
          <w:rFonts w:eastAsiaTheme="majorEastAsia"/>
          <w:bCs/>
          <w:color w:val="002664"/>
          <w:sz w:val="36"/>
          <w:szCs w:val="48"/>
        </w:rPr>
      </w:pPr>
      <w:r>
        <w:br w:type="page"/>
      </w:r>
    </w:p>
    <w:p w14:paraId="39CDE9F5" w14:textId="7DFDA1B1" w:rsidR="00407329" w:rsidRDefault="00407329" w:rsidP="00407329">
      <w:pPr>
        <w:pStyle w:val="Heading2"/>
      </w:pPr>
      <w:r w:rsidRPr="00C41110">
        <w:lastRenderedPageBreak/>
        <w:t>References</w:t>
      </w:r>
    </w:p>
    <w:p w14:paraId="4CDDD8D6" w14:textId="77777777" w:rsidR="00486513" w:rsidRPr="00AE7FE3" w:rsidRDefault="00486513" w:rsidP="00486513">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D477BC" w14:textId="77777777" w:rsidR="00486513" w:rsidRPr="00AE7FE3" w:rsidRDefault="00486513" w:rsidP="00486513">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73025A02" w14:textId="77777777" w:rsidR="00486513" w:rsidRDefault="00486513" w:rsidP="00486513">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p w14:paraId="3C440287" w14:textId="77777777" w:rsidR="00486513" w:rsidRDefault="00486513" w:rsidP="00486513">
      <w:hyperlink r:id="rId34" w:history="1">
        <w:r w:rsidRPr="00D34E16">
          <w:rPr>
            <w:rStyle w:val="Hyperlink"/>
          </w:rPr>
          <w:t>Mathematics Advanced 11–12 Syllabus</w:t>
        </w:r>
      </w:hyperlink>
      <w:r>
        <w:t xml:space="preserve"> © NSW </w:t>
      </w:r>
      <w:r w:rsidRPr="001476BC">
        <w:t>Education</w:t>
      </w:r>
      <w:r>
        <w:t xml:space="preserve"> Standards Authority (NESA) for and on behalf of the Crown in right of the State of New South Wales, 2024.</w:t>
      </w:r>
    </w:p>
    <w:p w14:paraId="4AFDCF95" w14:textId="422501C4" w:rsidR="00407329" w:rsidRPr="00486513" w:rsidRDefault="00407329" w:rsidP="00486513"/>
    <w:p w14:paraId="79778DB2" w14:textId="48CA0627" w:rsidR="003102C3" w:rsidRPr="00486513" w:rsidRDefault="003102C3" w:rsidP="00486513">
      <w:pPr>
        <w:sectPr w:rsidR="003102C3" w:rsidRPr="00486513" w:rsidSect="008771BA">
          <w:pgSz w:w="11900" w:h="16840"/>
          <w:pgMar w:top="1134" w:right="1134" w:bottom="1134" w:left="1134" w:header="709" w:footer="709" w:gutter="0"/>
          <w:cols w:space="708"/>
          <w:docGrid w:linePitch="360"/>
        </w:sectPr>
      </w:pPr>
    </w:p>
    <w:p w14:paraId="773D3404" w14:textId="53D5322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630634">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F20342C" w:rsidR="00F63959" w:rsidRDefault="00F63959" w:rsidP="00F63959">
      <w:r>
        <w:t>Attribution should be given to © State of New South Wales (Department of Education), 202</w:t>
      </w:r>
      <w:r w:rsidR="00630634">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053F66">
      <w:pPr>
        <w:pStyle w:val="ListBullet"/>
        <w:numPr>
          <w:ilvl w:val="0"/>
          <w:numId w:val="2"/>
        </w:numPr>
      </w:pPr>
      <w:r>
        <w:t>the NSW Department of Education logo, other logos and trademark-protected material</w:t>
      </w:r>
    </w:p>
    <w:p w14:paraId="2405BAF5" w14:textId="77777777" w:rsidR="00F63959" w:rsidRDefault="00F63959" w:rsidP="00053F66">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C2210" w14:textId="77777777" w:rsidR="00156429" w:rsidRDefault="00156429">
      <w:r>
        <w:separator/>
      </w:r>
    </w:p>
    <w:p w14:paraId="14237A8F" w14:textId="77777777" w:rsidR="00156429" w:rsidRDefault="00156429"/>
    <w:p w14:paraId="30218303" w14:textId="77777777" w:rsidR="00156429" w:rsidRDefault="00156429"/>
  </w:endnote>
  <w:endnote w:type="continuationSeparator" w:id="0">
    <w:p w14:paraId="2AD8AFB7" w14:textId="77777777" w:rsidR="00156429" w:rsidRDefault="00156429">
      <w:r>
        <w:continuationSeparator/>
      </w:r>
    </w:p>
    <w:p w14:paraId="55D9CEE7" w14:textId="77777777" w:rsidR="00156429" w:rsidRDefault="00156429"/>
    <w:p w14:paraId="1FE36271" w14:textId="77777777" w:rsidR="00156429" w:rsidRDefault="00156429"/>
  </w:endnote>
  <w:endnote w:type="continuationNotice" w:id="1">
    <w:p w14:paraId="615CFE04" w14:textId="77777777" w:rsidR="00156429" w:rsidRDefault="00156429">
      <w:pPr>
        <w:spacing w:before="0" w:line="240" w:lineRule="auto"/>
      </w:pPr>
    </w:p>
    <w:p w14:paraId="4789C86D" w14:textId="77777777" w:rsidR="00156429" w:rsidRDefault="00156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00759E8-0CB1-4E56-8661-DF2EEB7A3F7A}"/>
  </w:font>
  <w:font w:name="Calibri">
    <w:panose1 w:val="020F0502020204030204"/>
    <w:charset w:val="00"/>
    <w:family w:val="swiss"/>
    <w:pitch w:val="variable"/>
    <w:sig w:usb0="E4002EFF" w:usb1="C200247B" w:usb2="00000009" w:usb3="00000000" w:csb0="000001FF" w:csb1="00000000"/>
    <w:embedRegular r:id="rId2" w:fontKey="{9E459C89-43B0-4487-8CBE-639B157602FA}"/>
    <w:embedBold r:id="rId3" w:fontKey="{95B0DD42-E977-4AE5-BD94-497ECDAE78B9}"/>
    <w:embedItalic r:id="rId4" w:fontKey="{9404CA70-5EDC-4352-A617-40BD9DF3F1A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EDBC529-3AE0-4F03-9ABC-206D0FCBEC90}"/>
    <w:embedItalic r:id="rId6" w:fontKey="{A7075C5A-980F-4546-B873-A99DC814B23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A766831-7BCE-44BD-927F-D0B6281126C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D948C71-998F-4663-BE4B-E1C10C8CCFEC}"/>
    <w:embedItalic r:id="rId9" w:fontKey="{F51CA152-6D7B-493C-81DB-ABE7629BC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5068" w14:textId="4EDDCA6D" w:rsidR="00E151DC" w:rsidRPr="00123A38" w:rsidRDefault="00E151DC" w:rsidP="00E151DC">
    <w:pPr>
      <w:pStyle w:val="Footer"/>
    </w:pPr>
    <w:r>
      <w:t xml:space="preserve">© NSW Department of Education, </w:t>
    </w:r>
    <w:r>
      <w:fldChar w:fldCharType="begin"/>
    </w:r>
    <w:r>
      <w:instrText xml:space="preserve"> DATE  \@ "MMM-yy"  \* MERGEFORMAT </w:instrText>
    </w:r>
    <w:r>
      <w:fldChar w:fldCharType="separate"/>
    </w:r>
    <w:r w:rsidR="008959EC">
      <w:rPr>
        <w:noProof/>
      </w:rPr>
      <w:t>Jun-25</w:t>
    </w:r>
    <w:r>
      <w:fldChar w:fldCharType="end"/>
    </w:r>
    <w:r>
      <w:ptab w:relativeTo="margin" w:alignment="right" w:leader="none"/>
    </w:r>
    <w:r>
      <w:rPr>
        <w:b/>
        <w:noProof/>
        <w:sz w:val="28"/>
        <w:szCs w:val="28"/>
      </w:rPr>
      <w:drawing>
        <wp:inline distT="0" distB="0" distL="0" distR="0" wp14:anchorId="16C0512B" wp14:editId="6AF6989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B2E7" w14:textId="77777777" w:rsidR="00E151DC" w:rsidRDefault="00E151DC" w:rsidP="00E151D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A17A2" w14:textId="77777777" w:rsidR="00156429" w:rsidRDefault="00156429">
      <w:r>
        <w:separator/>
      </w:r>
    </w:p>
    <w:p w14:paraId="3D697758" w14:textId="77777777" w:rsidR="00156429" w:rsidRDefault="00156429"/>
    <w:p w14:paraId="12144E7A" w14:textId="77777777" w:rsidR="00156429" w:rsidRDefault="00156429"/>
  </w:footnote>
  <w:footnote w:type="continuationSeparator" w:id="0">
    <w:p w14:paraId="7177C24B" w14:textId="77777777" w:rsidR="00156429" w:rsidRDefault="00156429">
      <w:r>
        <w:continuationSeparator/>
      </w:r>
    </w:p>
    <w:p w14:paraId="1A65B5CD" w14:textId="77777777" w:rsidR="00156429" w:rsidRDefault="00156429"/>
    <w:p w14:paraId="4AFC4B5E" w14:textId="77777777" w:rsidR="00156429" w:rsidRDefault="00156429"/>
  </w:footnote>
  <w:footnote w:type="continuationNotice" w:id="1">
    <w:p w14:paraId="0EFC2E48" w14:textId="77777777" w:rsidR="00156429" w:rsidRDefault="00156429">
      <w:pPr>
        <w:spacing w:before="0" w:line="240" w:lineRule="auto"/>
      </w:pPr>
    </w:p>
    <w:p w14:paraId="7B8826AB" w14:textId="77777777" w:rsidR="00156429" w:rsidRDefault="001564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40B090B" w:rsidR="0084631E" w:rsidRDefault="00E327B0" w:rsidP="0084631E">
    <w:pPr>
      <w:pStyle w:val="Documentname"/>
    </w:pPr>
    <w:r>
      <w:t>Conditional probability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6A11" w14:textId="77777777" w:rsidR="00E151DC" w:rsidRPr="00FA6449" w:rsidRDefault="00E151DC" w:rsidP="00E151DC">
    <w:pPr>
      <w:pStyle w:val="Header"/>
    </w:pPr>
    <w:r w:rsidRPr="009D43DD">
      <mc:AlternateContent>
        <mc:Choice Requires="wps">
          <w:drawing>
            <wp:anchor distT="0" distB="0" distL="114300" distR="114300" simplePos="0" relativeHeight="251659264" behindDoc="1" locked="0" layoutInCell="1" allowOverlap="1" wp14:anchorId="01FDCFBE" wp14:editId="01175D0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DDCFDE" w14:textId="77777777" w:rsidR="00E151DC" w:rsidRDefault="00E151DC" w:rsidP="00E151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DCFB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ADDCFDE" w14:textId="77777777" w:rsidR="00E151DC" w:rsidRDefault="00E151DC" w:rsidP="00E151DC"/>
                </w:txbxContent>
              </v:textbox>
            </v:rect>
          </w:pict>
        </mc:Fallback>
      </mc:AlternateContent>
    </w:r>
    <w:r w:rsidRPr="009D43DD">
      <w:t>NSW Department of Education</w:t>
    </w:r>
    <w:r w:rsidRPr="009D43DD">
      <w:ptab w:relativeTo="margin" w:alignment="right" w:leader="none"/>
    </w:r>
    <w:r w:rsidRPr="008426B6">
      <w:drawing>
        <wp:inline distT="0" distB="0" distL="0" distR="0" wp14:anchorId="7858A770" wp14:editId="7C1C78F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6B45B03"/>
    <w:multiLevelType w:val="hybridMultilevel"/>
    <w:tmpl w:val="B9FA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CF006C"/>
    <w:multiLevelType w:val="hybridMultilevel"/>
    <w:tmpl w:val="80466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F94AE0"/>
    <w:multiLevelType w:val="hybridMultilevel"/>
    <w:tmpl w:val="5300B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371E2F"/>
    <w:multiLevelType w:val="hybridMultilevel"/>
    <w:tmpl w:val="CB504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B525D6"/>
    <w:multiLevelType w:val="hybridMultilevel"/>
    <w:tmpl w:val="D06C4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270668">
    <w:abstractNumId w:val="5"/>
  </w:num>
  <w:num w:numId="2" w16cid:durableId="730810984">
    <w:abstractNumId w:val="3"/>
  </w:num>
  <w:num w:numId="3" w16cid:durableId="4899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1579638">
    <w:abstractNumId w:val="10"/>
  </w:num>
  <w:num w:numId="5" w16cid:durableId="894388848">
    <w:abstractNumId w:val="9"/>
  </w:num>
  <w:num w:numId="6" w16cid:durableId="40537291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42834035">
    <w:abstractNumId w:val="0"/>
  </w:num>
  <w:num w:numId="8" w16cid:durableId="751436234">
    <w:abstractNumId w:val="3"/>
  </w:num>
  <w:num w:numId="9" w16cid:durableId="925961700">
    <w:abstractNumId w:val="2"/>
  </w:num>
  <w:num w:numId="10" w16cid:durableId="1286888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8363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0496266">
    <w:abstractNumId w:val="7"/>
  </w:num>
  <w:num w:numId="13" w16cid:durableId="1164591798">
    <w:abstractNumId w:val="1"/>
  </w:num>
  <w:num w:numId="14" w16cid:durableId="14119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2244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11544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049724">
    <w:abstractNumId w:val="8"/>
  </w:num>
  <w:num w:numId="18" w16cid:durableId="977227159">
    <w:abstractNumId w:val="4"/>
  </w:num>
  <w:num w:numId="19" w16cid:durableId="817772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9EE"/>
    <w:rsid w:val="00003CE3"/>
    <w:rsid w:val="00006220"/>
    <w:rsid w:val="00006C28"/>
    <w:rsid w:val="00006CD7"/>
    <w:rsid w:val="000073D9"/>
    <w:rsid w:val="000103FC"/>
    <w:rsid w:val="00010746"/>
    <w:rsid w:val="000111AD"/>
    <w:rsid w:val="00011773"/>
    <w:rsid w:val="0001198F"/>
    <w:rsid w:val="00011DAA"/>
    <w:rsid w:val="00012683"/>
    <w:rsid w:val="00013748"/>
    <w:rsid w:val="000143DF"/>
    <w:rsid w:val="000151D5"/>
    <w:rsid w:val="000151F8"/>
    <w:rsid w:val="00015D43"/>
    <w:rsid w:val="00016801"/>
    <w:rsid w:val="00016CA5"/>
    <w:rsid w:val="00021171"/>
    <w:rsid w:val="0002284E"/>
    <w:rsid w:val="00023790"/>
    <w:rsid w:val="00024602"/>
    <w:rsid w:val="000252FF"/>
    <w:rsid w:val="000253AE"/>
    <w:rsid w:val="00027181"/>
    <w:rsid w:val="00030C4B"/>
    <w:rsid w:val="00030DAF"/>
    <w:rsid w:val="00030EBC"/>
    <w:rsid w:val="000331B6"/>
    <w:rsid w:val="00034F5E"/>
    <w:rsid w:val="0003541F"/>
    <w:rsid w:val="00037C5C"/>
    <w:rsid w:val="00040BF3"/>
    <w:rsid w:val="00041EB6"/>
    <w:rsid w:val="00042114"/>
    <w:rsid w:val="000423E3"/>
    <w:rsid w:val="0004292D"/>
    <w:rsid w:val="00042D30"/>
    <w:rsid w:val="00042E64"/>
    <w:rsid w:val="00043F14"/>
    <w:rsid w:val="00043FA0"/>
    <w:rsid w:val="00044C5D"/>
    <w:rsid w:val="00044D23"/>
    <w:rsid w:val="000457A2"/>
    <w:rsid w:val="00046473"/>
    <w:rsid w:val="000470B7"/>
    <w:rsid w:val="000501A5"/>
    <w:rsid w:val="00050287"/>
    <w:rsid w:val="000507E6"/>
    <w:rsid w:val="0005163D"/>
    <w:rsid w:val="00051803"/>
    <w:rsid w:val="00051BC4"/>
    <w:rsid w:val="00051BF0"/>
    <w:rsid w:val="00051D04"/>
    <w:rsid w:val="000534F4"/>
    <w:rsid w:val="000535B7"/>
    <w:rsid w:val="00053726"/>
    <w:rsid w:val="00053F66"/>
    <w:rsid w:val="00054474"/>
    <w:rsid w:val="00055014"/>
    <w:rsid w:val="000559C0"/>
    <w:rsid w:val="00055FDE"/>
    <w:rsid w:val="00056040"/>
    <w:rsid w:val="000562A7"/>
    <w:rsid w:val="000564F8"/>
    <w:rsid w:val="00057BC8"/>
    <w:rsid w:val="0006047F"/>
    <w:rsid w:val="000604B9"/>
    <w:rsid w:val="00061232"/>
    <w:rsid w:val="000613C4"/>
    <w:rsid w:val="0006200C"/>
    <w:rsid w:val="000620E8"/>
    <w:rsid w:val="00062708"/>
    <w:rsid w:val="00064503"/>
    <w:rsid w:val="00065861"/>
    <w:rsid w:val="00065A16"/>
    <w:rsid w:val="000674AF"/>
    <w:rsid w:val="00067D38"/>
    <w:rsid w:val="00067F8C"/>
    <w:rsid w:val="00070416"/>
    <w:rsid w:val="00071D06"/>
    <w:rsid w:val="0007214A"/>
    <w:rsid w:val="00072B6E"/>
    <w:rsid w:val="00072DFB"/>
    <w:rsid w:val="000737CD"/>
    <w:rsid w:val="0007548C"/>
    <w:rsid w:val="00075B4E"/>
    <w:rsid w:val="0007708D"/>
    <w:rsid w:val="00077A7C"/>
    <w:rsid w:val="00080B9A"/>
    <w:rsid w:val="00081228"/>
    <w:rsid w:val="00082E53"/>
    <w:rsid w:val="0008312D"/>
    <w:rsid w:val="00083CF6"/>
    <w:rsid w:val="000844F9"/>
    <w:rsid w:val="00084628"/>
    <w:rsid w:val="00084830"/>
    <w:rsid w:val="00084B98"/>
    <w:rsid w:val="000857E8"/>
    <w:rsid w:val="0008606A"/>
    <w:rsid w:val="0008656A"/>
    <w:rsid w:val="00086656"/>
    <w:rsid w:val="00086D87"/>
    <w:rsid w:val="000872D6"/>
    <w:rsid w:val="000876E3"/>
    <w:rsid w:val="00087CD9"/>
    <w:rsid w:val="000905E2"/>
    <w:rsid w:val="00090628"/>
    <w:rsid w:val="000906B8"/>
    <w:rsid w:val="000919BC"/>
    <w:rsid w:val="00091B2A"/>
    <w:rsid w:val="000922D6"/>
    <w:rsid w:val="00092F78"/>
    <w:rsid w:val="0009452F"/>
    <w:rsid w:val="000948E8"/>
    <w:rsid w:val="00094EE6"/>
    <w:rsid w:val="000962EF"/>
    <w:rsid w:val="00096701"/>
    <w:rsid w:val="00096D23"/>
    <w:rsid w:val="000A0C05"/>
    <w:rsid w:val="000A10DD"/>
    <w:rsid w:val="000A311E"/>
    <w:rsid w:val="000A33D4"/>
    <w:rsid w:val="000A41E7"/>
    <w:rsid w:val="000A451E"/>
    <w:rsid w:val="000A638D"/>
    <w:rsid w:val="000A67EB"/>
    <w:rsid w:val="000A6D4F"/>
    <w:rsid w:val="000A73B0"/>
    <w:rsid w:val="000A796C"/>
    <w:rsid w:val="000A7A61"/>
    <w:rsid w:val="000B09C8"/>
    <w:rsid w:val="000B13B6"/>
    <w:rsid w:val="000B1D94"/>
    <w:rsid w:val="000B1FC2"/>
    <w:rsid w:val="000B2886"/>
    <w:rsid w:val="000B30E1"/>
    <w:rsid w:val="000B39DD"/>
    <w:rsid w:val="000B4F65"/>
    <w:rsid w:val="000B75CB"/>
    <w:rsid w:val="000B7D49"/>
    <w:rsid w:val="000C07B7"/>
    <w:rsid w:val="000C0D3E"/>
    <w:rsid w:val="000C0FB5"/>
    <w:rsid w:val="000C0FF4"/>
    <w:rsid w:val="000C1078"/>
    <w:rsid w:val="000C120D"/>
    <w:rsid w:val="000C16A7"/>
    <w:rsid w:val="000C1BCD"/>
    <w:rsid w:val="000C250C"/>
    <w:rsid w:val="000C355A"/>
    <w:rsid w:val="000C3704"/>
    <w:rsid w:val="000C43DF"/>
    <w:rsid w:val="000C45AA"/>
    <w:rsid w:val="000C508E"/>
    <w:rsid w:val="000C5136"/>
    <w:rsid w:val="000C575E"/>
    <w:rsid w:val="000C61FB"/>
    <w:rsid w:val="000C6F89"/>
    <w:rsid w:val="000C7627"/>
    <w:rsid w:val="000C7D4F"/>
    <w:rsid w:val="000D1936"/>
    <w:rsid w:val="000D1FD6"/>
    <w:rsid w:val="000D2063"/>
    <w:rsid w:val="000D24EC"/>
    <w:rsid w:val="000D26B2"/>
    <w:rsid w:val="000D2C3A"/>
    <w:rsid w:val="000D31B8"/>
    <w:rsid w:val="000D3A73"/>
    <w:rsid w:val="000D3D80"/>
    <w:rsid w:val="000D48A8"/>
    <w:rsid w:val="000D4B5A"/>
    <w:rsid w:val="000D4C99"/>
    <w:rsid w:val="000D55B1"/>
    <w:rsid w:val="000D63F5"/>
    <w:rsid w:val="000D64D8"/>
    <w:rsid w:val="000D712D"/>
    <w:rsid w:val="000D738B"/>
    <w:rsid w:val="000E07F5"/>
    <w:rsid w:val="000E0D81"/>
    <w:rsid w:val="000E0D85"/>
    <w:rsid w:val="000E14A0"/>
    <w:rsid w:val="000E20B4"/>
    <w:rsid w:val="000E366C"/>
    <w:rsid w:val="000E3800"/>
    <w:rsid w:val="000E3C1C"/>
    <w:rsid w:val="000E41B7"/>
    <w:rsid w:val="000E49F5"/>
    <w:rsid w:val="000E5CB8"/>
    <w:rsid w:val="000E5FDD"/>
    <w:rsid w:val="000E6A84"/>
    <w:rsid w:val="000E6BA0"/>
    <w:rsid w:val="000E7F6B"/>
    <w:rsid w:val="000F174A"/>
    <w:rsid w:val="000F1AF7"/>
    <w:rsid w:val="000F2824"/>
    <w:rsid w:val="000F377D"/>
    <w:rsid w:val="000F4071"/>
    <w:rsid w:val="000F4160"/>
    <w:rsid w:val="000F488A"/>
    <w:rsid w:val="000F5D0B"/>
    <w:rsid w:val="000F6804"/>
    <w:rsid w:val="000F69EE"/>
    <w:rsid w:val="000F6A9C"/>
    <w:rsid w:val="000F7960"/>
    <w:rsid w:val="00100B59"/>
    <w:rsid w:val="00100DC5"/>
    <w:rsid w:val="00100E27"/>
    <w:rsid w:val="00100E5A"/>
    <w:rsid w:val="00101135"/>
    <w:rsid w:val="0010259B"/>
    <w:rsid w:val="00102D25"/>
    <w:rsid w:val="0010318D"/>
    <w:rsid w:val="00103D80"/>
    <w:rsid w:val="00104A05"/>
    <w:rsid w:val="00106009"/>
    <w:rsid w:val="001061F9"/>
    <w:rsid w:val="00106312"/>
    <w:rsid w:val="0010663E"/>
    <w:rsid w:val="001068B3"/>
    <w:rsid w:val="00106A3B"/>
    <w:rsid w:val="001106C2"/>
    <w:rsid w:val="00110AEE"/>
    <w:rsid w:val="001113CC"/>
    <w:rsid w:val="00113727"/>
    <w:rsid w:val="00113763"/>
    <w:rsid w:val="0011437C"/>
    <w:rsid w:val="00114B7D"/>
    <w:rsid w:val="001177C4"/>
    <w:rsid w:val="00117B7D"/>
    <w:rsid w:val="00117FF3"/>
    <w:rsid w:val="001208EA"/>
    <w:rsid w:val="0012093E"/>
    <w:rsid w:val="00121D6A"/>
    <w:rsid w:val="00122C4F"/>
    <w:rsid w:val="001231F0"/>
    <w:rsid w:val="00123FFB"/>
    <w:rsid w:val="001244D5"/>
    <w:rsid w:val="00125C6C"/>
    <w:rsid w:val="001267B2"/>
    <w:rsid w:val="00127648"/>
    <w:rsid w:val="00127B79"/>
    <w:rsid w:val="0013032B"/>
    <w:rsid w:val="001305EA"/>
    <w:rsid w:val="00130630"/>
    <w:rsid w:val="001324C3"/>
    <w:rsid w:val="001328FA"/>
    <w:rsid w:val="0013419A"/>
    <w:rsid w:val="00134700"/>
    <w:rsid w:val="00134C72"/>
    <w:rsid w:val="00134E23"/>
    <w:rsid w:val="0013534E"/>
    <w:rsid w:val="00135E80"/>
    <w:rsid w:val="00136FAA"/>
    <w:rsid w:val="00140753"/>
    <w:rsid w:val="001419C3"/>
    <w:rsid w:val="0014239C"/>
    <w:rsid w:val="00143256"/>
    <w:rsid w:val="001433BF"/>
    <w:rsid w:val="00143921"/>
    <w:rsid w:val="00143C57"/>
    <w:rsid w:val="0014495A"/>
    <w:rsid w:val="0014588A"/>
    <w:rsid w:val="00146F04"/>
    <w:rsid w:val="001476BB"/>
    <w:rsid w:val="00147E93"/>
    <w:rsid w:val="00150EBC"/>
    <w:rsid w:val="00150F79"/>
    <w:rsid w:val="001520B0"/>
    <w:rsid w:val="0015446A"/>
    <w:rsid w:val="0015487C"/>
    <w:rsid w:val="00155144"/>
    <w:rsid w:val="00155B96"/>
    <w:rsid w:val="00156429"/>
    <w:rsid w:val="001564ED"/>
    <w:rsid w:val="00156956"/>
    <w:rsid w:val="0015712E"/>
    <w:rsid w:val="00157322"/>
    <w:rsid w:val="0015741A"/>
    <w:rsid w:val="001613F7"/>
    <w:rsid w:val="00161A3D"/>
    <w:rsid w:val="00162C3A"/>
    <w:rsid w:val="00164862"/>
    <w:rsid w:val="00165357"/>
    <w:rsid w:val="00165B83"/>
    <w:rsid w:val="00165FF0"/>
    <w:rsid w:val="0017075C"/>
    <w:rsid w:val="00170CB5"/>
    <w:rsid w:val="00170F03"/>
    <w:rsid w:val="00171601"/>
    <w:rsid w:val="00171734"/>
    <w:rsid w:val="00172EC4"/>
    <w:rsid w:val="001734EF"/>
    <w:rsid w:val="00173531"/>
    <w:rsid w:val="00174183"/>
    <w:rsid w:val="00174DFA"/>
    <w:rsid w:val="001753AE"/>
    <w:rsid w:val="00176C65"/>
    <w:rsid w:val="0018036C"/>
    <w:rsid w:val="00180913"/>
    <w:rsid w:val="00180A15"/>
    <w:rsid w:val="00180FCC"/>
    <w:rsid w:val="001810F4"/>
    <w:rsid w:val="00181128"/>
    <w:rsid w:val="0018179E"/>
    <w:rsid w:val="0018249A"/>
    <w:rsid w:val="00182B46"/>
    <w:rsid w:val="001839C3"/>
    <w:rsid w:val="00183B80"/>
    <w:rsid w:val="00183DB2"/>
    <w:rsid w:val="00183E9C"/>
    <w:rsid w:val="001841F1"/>
    <w:rsid w:val="00184263"/>
    <w:rsid w:val="0018571A"/>
    <w:rsid w:val="001857E7"/>
    <w:rsid w:val="00185801"/>
    <w:rsid w:val="001859B6"/>
    <w:rsid w:val="00186099"/>
    <w:rsid w:val="00186138"/>
    <w:rsid w:val="00186CE8"/>
    <w:rsid w:val="00187FFC"/>
    <w:rsid w:val="001902A8"/>
    <w:rsid w:val="00190FCE"/>
    <w:rsid w:val="00191D2F"/>
    <w:rsid w:val="00191F45"/>
    <w:rsid w:val="00193503"/>
    <w:rsid w:val="001939CA"/>
    <w:rsid w:val="00193B82"/>
    <w:rsid w:val="001948E7"/>
    <w:rsid w:val="00194F61"/>
    <w:rsid w:val="0019600C"/>
    <w:rsid w:val="00196592"/>
    <w:rsid w:val="00196CF1"/>
    <w:rsid w:val="00196D3A"/>
    <w:rsid w:val="001978E0"/>
    <w:rsid w:val="00197ADC"/>
    <w:rsid w:val="00197B41"/>
    <w:rsid w:val="001A03EA"/>
    <w:rsid w:val="001A0AF7"/>
    <w:rsid w:val="001A0FE6"/>
    <w:rsid w:val="001A25AF"/>
    <w:rsid w:val="001A276E"/>
    <w:rsid w:val="001A3627"/>
    <w:rsid w:val="001A39DF"/>
    <w:rsid w:val="001A419E"/>
    <w:rsid w:val="001A5370"/>
    <w:rsid w:val="001A6EF1"/>
    <w:rsid w:val="001B139B"/>
    <w:rsid w:val="001B18FF"/>
    <w:rsid w:val="001B3065"/>
    <w:rsid w:val="001B33C0"/>
    <w:rsid w:val="001B435B"/>
    <w:rsid w:val="001B4A46"/>
    <w:rsid w:val="001B4C01"/>
    <w:rsid w:val="001B5E34"/>
    <w:rsid w:val="001B68DA"/>
    <w:rsid w:val="001B7219"/>
    <w:rsid w:val="001C2997"/>
    <w:rsid w:val="001C4DA6"/>
    <w:rsid w:val="001C4DB7"/>
    <w:rsid w:val="001C651F"/>
    <w:rsid w:val="001C6C9B"/>
    <w:rsid w:val="001C70D2"/>
    <w:rsid w:val="001D10B2"/>
    <w:rsid w:val="001D129A"/>
    <w:rsid w:val="001D1A23"/>
    <w:rsid w:val="001D2E35"/>
    <w:rsid w:val="001D3092"/>
    <w:rsid w:val="001D4CD1"/>
    <w:rsid w:val="001D5BA2"/>
    <w:rsid w:val="001D65FE"/>
    <w:rsid w:val="001D66C2"/>
    <w:rsid w:val="001D6877"/>
    <w:rsid w:val="001D779D"/>
    <w:rsid w:val="001E0FFC"/>
    <w:rsid w:val="001E10D2"/>
    <w:rsid w:val="001E1F93"/>
    <w:rsid w:val="001E24CF"/>
    <w:rsid w:val="001E261A"/>
    <w:rsid w:val="001E265E"/>
    <w:rsid w:val="001E3097"/>
    <w:rsid w:val="001E3B15"/>
    <w:rsid w:val="001E4B06"/>
    <w:rsid w:val="001E4C64"/>
    <w:rsid w:val="001E5F98"/>
    <w:rsid w:val="001E6185"/>
    <w:rsid w:val="001E65DF"/>
    <w:rsid w:val="001F006A"/>
    <w:rsid w:val="001F01F4"/>
    <w:rsid w:val="001F0A7D"/>
    <w:rsid w:val="001F0F26"/>
    <w:rsid w:val="001F2232"/>
    <w:rsid w:val="001F3DC5"/>
    <w:rsid w:val="001F48B6"/>
    <w:rsid w:val="001F4A08"/>
    <w:rsid w:val="001F6254"/>
    <w:rsid w:val="001F64BE"/>
    <w:rsid w:val="001F6D7B"/>
    <w:rsid w:val="001F7070"/>
    <w:rsid w:val="001F7807"/>
    <w:rsid w:val="001F7F00"/>
    <w:rsid w:val="002007C8"/>
    <w:rsid w:val="00200AD3"/>
    <w:rsid w:val="00200EF2"/>
    <w:rsid w:val="002016B9"/>
    <w:rsid w:val="00201825"/>
    <w:rsid w:val="00201CB2"/>
    <w:rsid w:val="00202266"/>
    <w:rsid w:val="00203E48"/>
    <w:rsid w:val="002044A1"/>
    <w:rsid w:val="002046F7"/>
    <w:rsid w:val="0020478D"/>
    <w:rsid w:val="002054D0"/>
    <w:rsid w:val="00206EFD"/>
    <w:rsid w:val="0020756A"/>
    <w:rsid w:val="00210D95"/>
    <w:rsid w:val="00210F14"/>
    <w:rsid w:val="002136B3"/>
    <w:rsid w:val="00213D57"/>
    <w:rsid w:val="00215031"/>
    <w:rsid w:val="00215C42"/>
    <w:rsid w:val="0021660A"/>
    <w:rsid w:val="00216957"/>
    <w:rsid w:val="0021755F"/>
    <w:rsid w:val="00217731"/>
    <w:rsid w:val="00217AE6"/>
    <w:rsid w:val="00220B90"/>
    <w:rsid w:val="00221777"/>
    <w:rsid w:val="00221998"/>
    <w:rsid w:val="00221E1A"/>
    <w:rsid w:val="00221F4B"/>
    <w:rsid w:val="0022244A"/>
    <w:rsid w:val="002228E3"/>
    <w:rsid w:val="0022320E"/>
    <w:rsid w:val="00224261"/>
    <w:rsid w:val="00224B16"/>
    <w:rsid w:val="00224D61"/>
    <w:rsid w:val="00226587"/>
    <w:rsid w:val="002265BD"/>
    <w:rsid w:val="002270CC"/>
    <w:rsid w:val="00227421"/>
    <w:rsid w:val="00227894"/>
    <w:rsid w:val="0022791F"/>
    <w:rsid w:val="00230E05"/>
    <w:rsid w:val="002310AE"/>
    <w:rsid w:val="00231E53"/>
    <w:rsid w:val="002327D1"/>
    <w:rsid w:val="0023355D"/>
    <w:rsid w:val="002342F0"/>
    <w:rsid w:val="00234830"/>
    <w:rsid w:val="002368C7"/>
    <w:rsid w:val="00236CDC"/>
    <w:rsid w:val="0023726F"/>
    <w:rsid w:val="0024041A"/>
    <w:rsid w:val="00240830"/>
    <w:rsid w:val="00240839"/>
    <w:rsid w:val="00240B2D"/>
    <w:rsid w:val="002410C8"/>
    <w:rsid w:val="00241C93"/>
    <w:rsid w:val="0024214A"/>
    <w:rsid w:val="00242A9A"/>
    <w:rsid w:val="002441F2"/>
    <w:rsid w:val="0024438F"/>
    <w:rsid w:val="002445FC"/>
    <w:rsid w:val="0024474C"/>
    <w:rsid w:val="002447C2"/>
    <w:rsid w:val="00244950"/>
    <w:rsid w:val="00245454"/>
    <w:rsid w:val="002458D0"/>
    <w:rsid w:val="00245EC0"/>
    <w:rsid w:val="002462B7"/>
    <w:rsid w:val="00247FF0"/>
    <w:rsid w:val="00250C2E"/>
    <w:rsid w:val="00250F4A"/>
    <w:rsid w:val="00251349"/>
    <w:rsid w:val="00251452"/>
    <w:rsid w:val="00253532"/>
    <w:rsid w:val="002540D3"/>
    <w:rsid w:val="00254B2A"/>
    <w:rsid w:val="002556DB"/>
    <w:rsid w:val="00256D4F"/>
    <w:rsid w:val="0025740C"/>
    <w:rsid w:val="00260256"/>
    <w:rsid w:val="00260EE8"/>
    <w:rsid w:val="00260F28"/>
    <w:rsid w:val="0026131D"/>
    <w:rsid w:val="00263542"/>
    <w:rsid w:val="00264DCF"/>
    <w:rsid w:val="00266738"/>
    <w:rsid w:val="0026691A"/>
    <w:rsid w:val="00266D0C"/>
    <w:rsid w:val="00270E91"/>
    <w:rsid w:val="002715D6"/>
    <w:rsid w:val="002717AE"/>
    <w:rsid w:val="00272876"/>
    <w:rsid w:val="00273F94"/>
    <w:rsid w:val="002760B7"/>
    <w:rsid w:val="0027707D"/>
    <w:rsid w:val="002803AE"/>
    <w:rsid w:val="00280438"/>
    <w:rsid w:val="002810D3"/>
    <w:rsid w:val="002827A5"/>
    <w:rsid w:val="00282E05"/>
    <w:rsid w:val="002847AE"/>
    <w:rsid w:val="002870F2"/>
    <w:rsid w:val="00287650"/>
    <w:rsid w:val="00287796"/>
    <w:rsid w:val="0029008E"/>
    <w:rsid w:val="00290154"/>
    <w:rsid w:val="002922B4"/>
    <w:rsid w:val="00292697"/>
    <w:rsid w:val="00292AB4"/>
    <w:rsid w:val="00294F88"/>
    <w:rsid w:val="00294FCC"/>
    <w:rsid w:val="00295516"/>
    <w:rsid w:val="00295906"/>
    <w:rsid w:val="0029733C"/>
    <w:rsid w:val="002A01A9"/>
    <w:rsid w:val="002A0264"/>
    <w:rsid w:val="002A0684"/>
    <w:rsid w:val="002A10A1"/>
    <w:rsid w:val="002A12C5"/>
    <w:rsid w:val="002A2E0F"/>
    <w:rsid w:val="002A2F5B"/>
    <w:rsid w:val="002A3161"/>
    <w:rsid w:val="002A3410"/>
    <w:rsid w:val="002A3EBD"/>
    <w:rsid w:val="002A44D1"/>
    <w:rsid w:val="002A4631"/>
    <w:rsid w:val="002A5BA6"/>
    <w:rsid w:val="002A6EA6"/>
    <w:rsid w:val="002A719A"/>
    <w:rsid w:val="002A719B"/>
    <w:rsid w:val="002B108B"/>
    <w:rsid w:val="002B12DE"/>
    <w:rsid w:val="002B1BB2"/>
    <w:rsid w:val="002B1CE2"/>
    <w:rsid w:val="002B270D"/>
    <w:rsid w:val="002B2ADE"/>
    <w:rsid w:val="002B3375"/>
    <w:rsid w:val="002B41CF"/>
    <w:rsid w:val="002B4745"/>
    <w:rsid w:val="002B480D"/>
    <w:rsid w:val="002B4845"/>
    <w:rsid w:val="002B4AC3"/>
    <w:rsid w:val="002B61D2"/>
    <w:rsid w:val="002B7744"/>
    <w:rsid w:val="002C05AC"/>
    <w:rsid w:val="002C2936"/>
    <w:rsid w:val="002C3953"/>
    <w:rsid w:val="002C4506"/>
    <w:rsid w:val="002C56A0"/>
    <w:rsid w:val="002C5FE8"/>
    <w:rsid w:val="002C7496"/>
    <w:rsid w:val="002C7E54"/>
    <w:rsid w:val="002C7FF2"/>
    <w:rsid w:val="002D0863"/>
    <w:rsid w:val="002D0953"/>
    <w:rsid w:val="002D12FF"/>
    <w:rsid w:val="002D1FC5"/>
    <w:rsid w:val="002D21A5"/>
    <w:rsid w:val="002D2CAF"/>
    <w:rsid w:val="002D3115"/>
    <w:rsid w:val="002D36DA"/>
    <w:rsid w:val="002D4413"/>
    <w:rsid w:val="002D57BD"/>
    <w:rsid w:val="002D7247"/>
    <w:rsid w:val="002D74CC"/>
    <w:rsid w:val="002E23E3"/>
    <w:rsid w:val="002E247B"/>
    <w:rsid w:val="002E25BE"/>
    <w:rsid w:val="002E26F3"/>
    <w:rsid w:val="002E30BA"/>
    <w:rsid w:val="002E34CB"/>
    <w:rsid w:val="002E3F34"/>
    <w:rsid w:val="002E4059"/>
    <w:rsid w:val="002E4D5B"/>
    <w:rsid w:val="002E5474"/>
    <w:rsid w:val="002E5699"/>
    <w:rsid w:val="002E5832"/>
    <w:rsid w:val="002E633F"/>
    <w:rsid w:val="002E642A"/>
    <w:rsid w:val="002E65E2"/>
    <w:rsid w:val="002F0BF7"/>
    <w:rsid w:val="002F0D60"/>
    <w:rsid w:val="002F104E"/>
    <w:rsid w:val="002F12D1"/>
    <w:rsid w:val="002F1BD9"/>
    <w:rsid w:val="002F360B"/>
    <w:rsid w:val="002F3A6D"/>
    <w:rsid w:val="002F3BEF"/>
    <w:rsid w:val="002F4233"/>
    <w:rsid w:val="002F436E"/>
    <w:rsid w:val="002F4A92"/>
    <w:rsid w:val="002F4EBA"/>
    <w:rsid w:val="002F749C"/>
    <w:rsid w:val="00300D84"/>
    <w:rsid w:val="003024CB"/>
    <w:rsid w:val="00302A2C"/>
    <w:rsid w:val="00302B1A"/>
    <w:rsid w:val="00303813"/>
    <w:rsid w:val="00304A0B"/>
    <w:rsid w:val="00306267"/>
    <w:rsid w:val="00306F73"/>
    <w:rsid w:val="0030716E"/>
    <w:rsid w:val="003102C3"/>
    <w:rsid w:val="00310348"/>
    <w:rsid w:val="00310EE6"/>
    <w:rsid w:val="00311628"/>
    <w:rsid w:val="00311860"/>
    <w:rsid w:val="00311D75"/>
    <w:rsid w:val="00311E73"/>
    <w:rsid w:val="0031221D"/>
    <w:rsid w:val="003123F7"/>
    <w:rsid w:val="00314A01"/>
    <w:rsid w:val="00314B9D"/>
    <w:rsid w:val="00314DD8"/>
    <w:rsid w:val="00314FCC"/>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311A6"/>
    <w:rsid w:val="0033193C"/>
    <w:rsid w:val="00331EF7"/>
    <w:rsid w:val="0033225F"/>
    <w:rsid w:val="00332A31"/>
    <w:rsid w:val="00332B30"/>
    <w:rsid w:val="00333BA4"/>
    <w:rsid w:val="00334EE8"/>
    <w:rsid w:val="0033532B"/>
    <w:rsid w:val="0033540E"/>
    <w:rsid w:val="00336799"/>
    <w:rsid w:val="0033685E"/>
    <w:rsid w:val="00336D2F"/>
    <w:rsid w:val="00337929"/>
    <w:rsid w:val="00337AD4"/>
    <w:rsid w:val="00340003"/>
    <w:rsid w:val="003419A4"/>
    <w:rsid w:val="00341CD3"/>
    <w:rsid w:val="00341D88"/>
    <w:rsid w:val="003429B7"/>
    <w:rsid w:val="00342B92"/>
    <w:rsid w:val="003438DA"/>
    <w:rsid w:val="00343B23"/>
    <w:rsid w:val="00343B25"/>
    <w:rsid w:val="0034420F"/>
    <w:rsid w:val="003444A9"/>
    <w:rsid w:val="003445F2"/>
    <w:rsid w:val="00344DE2"/>
    <w:rsid w:val="00345EB0"/>
    <w:rsid w:val="0034764B"/>
    <w:rsid w:val="0034780A"/>
    <w:rsid w:val="00347CBE"/>
    <w:rsid w:val="003503AC"/>
    <w:rsid w:val="0035095E"/>
    <w:rsid w:val="00352390"/>
    <w:rsid w:val="00352686"/>
    <w:rsid w:val="003534AD"/>
    <w:rsid w:val="00353ACB"/>
    <w:rsid w:val="00355EE4"/>
    <w:rsid w:val="00357136"/>
    <w:rsid w:val="003576EB"/>
    <w:rsid w:val="003577C4"/>
    <w:rsid w:val="00357CFD"/>
    <w:rsid w:val="00360431"/>
    <w:rsid w:val="00360C67"/>
    <w:rsid w:val="00360E65"/>
    <w:rsid w:val="00362DCB"/>
    <w:rsid w:val="0036308C"/>
    <w:rsid w:val="00363E8F"/>
    <w:rsid w:val="00365118"/>
    <w:rsid w:val="00365968"/>
    <w:rsid w:val="00366467"/>
    <w:rsid w:val="00367331"/>
    <w:rsid w:val="00370552"/>
    <w:rsid w:val="00370563"/>
    <w:rsid w:val="00370D0D"/>
    <w:rsid w:val="0037113A"/>
    <w:rsid w:val="003713D2"/>
    <w:rsid w:val="00371AF4"/>
    <w:rsid w:val="00372A4F"/>
    <w:rsid w:val="00372B9F"/>
    <w:rsid w:val="00373265"/>
    <w:rsid w:val="0037384B"/>
    <w:rsid w:val="00373892"/>
    <w:rsid w:val="00373CEE"/>
    <w:rsid w:val="003743CE"/>
    <w:rsid w:val="00375D36"/>
    <w:rsid w:val="00377780"/>
    <w:rsid w:val="00380142"/>
    <w:rsid w:val="003807AF"/>
    <w:rsid w:val="00380856"/>
    <w:rsid w:val="00380E60"/>
    <w:rsid w:val="00380EAE"/>
    <w:rsid w:val="00381172"/>
    <w:rsid w:val="0038198C"/>
    <w:rsid w:val="00382A6F"/>
    <w:rsid w:val="00382C57"/>
    <w:rsid w:val="0038316E"/>
    <w:rsid w:val="00383AA6"/>
    <w:rsid w:val="00383B5F"/>
    <w:rsid w:val="00384483"/>
    <w:rsid w:val="0038499A"/>
    <w:rsid w:val="00384BA9"/>
    <w:rsid w:val="00384F53"/>
    <w:rsid w:val="00385BBE"/>
    <w:rsid w:val="003861F3"/>
    <w:rsid w:val="00386D58"/>
    <w:rsid w:val="00387053"/>
    <w:rsid w:val="00392FB5"/>
    <w:rsid w:val="00395451"/>
    <w:rsid w:val="00395633"/>
    <w:rsid w:val="00395716"/>
    <w:rsid w:val="00396B0E"/>
    <w:rsid w:val="0039766F"/>
    <w:rsid w:val="003A01C8"/>
    <w:rsid w:val="003A06C2"/>
    <w:rsid w:val="003A07E3"/>
    <w:rsid w:val="003A0FCB"/>
    <w:rsid w:val="003A1238"/>
    <w:rsid w:val="003A1937"/>
    <w:rsid w:val="003A227D"/>
    <w:rsid w:val="003A43B0"/>
    <w:rsid w:val="003A4F65"/>
    <w:rsid w:val="003A57C0"/>
    <w:rsid w:val="003A5964"/>
    <w:rsid w:val="003A5E30"/>
    <w:rsid w:val="003A6344"/>
    <w:rsid w:val="003A6624"/>
    <w:rsid w:val="003A695D"/>
    <w:rsid w:val="003A6A25"/>
    <w:rsid w:val="003A6F6B"/>
    <w:rsid w:val="003A7D90"/>
    <w:rsid w:val="003B0C6B"/>
    <w:rsid w:val="003B17D5"/>
    <w:rsid w:val="003B1F9C"/>
    <w:rsid w:val="003B225F"/>
    <w:rsid w:val="003B331B"/>
    <w:rsid w:val="003B3CB0"/>
    <w:rsid w:val="003B7BBB"/>
    <w:rsid w:val="003C072C"/>
    <w:rsid w:val="003C0FB3"/>
    <w:rsid w:val="003C15AF"/>
    <w:rsid w:val="003C2421"/>
    <w:rsid w:val="003C3990"/>
    <w:rsid w:val="003C434B"/>
    <w:rsid w:val="003C4748"/>
    <w:rsid w:val="003C489D"/>
    <w:rsid w:val="003C54B8"/>
    <w:rsid w:val="003C687F"/>
    <w:rsid w:val="003C723C"/>
    <w:rsid w:val="003D0F7F"/>
    <w:rsid w:val="003D239F"/>
    <w:rsid w:val="003D28D8"/>
    <w:rsid w:val="003D349F"/>
    <w:rsid w:val="003D3CF0"/>
    <w:rsid w:val="003D4A56"/>
    <w:rsid w:val="003D53BF"/>
    <w:rsid w:val="003D5665"/>
    <w:rsid w:val="003D5D2D"/>
    <w:rsid w:val="003D6797"/>
    <w:rsid w:val="003D779D"/>
    <w:rsid w:val="003D7846"/>
    <w:rsid w:val="003D78A2"/>
    <w:rsid w:val="003E036D"/>
    <w:rsid w:val="003E03FD"/>
    <w:rsid w:val="003E15EE"/>
    <w:rsid w:val="003E2F0C"/>
    <w:rsid w:val="003E4103"/>
    <w:rsid w:val="003E58C4"/>
    <w:rsid w:val="003E623F"/>
    <w:rsid w:val="003E655D"/>
    <w:rsid w:val="003E6AE0"/>
    <w:rsid w:val="003E747D"/>
    <w:rsid w:val="003F0971"/>
    <w:rsid w:val="003F0D57"/>
    <w:rsid w:val="003F22F3"/>
    <w:rsid w:val="003F28DA"/>
    <w:rsid w:val="003F2B6E"/>
    <w:rsid w:val="003F2C2F"/>
    <w:rsid w:val="003F35B8"/>
    <w:rsid w:val="003F3F97"/>
    <w:rsid w:val="003F42CF"/>
    <w:rsid w:val="003F4EA0"/>
    <w:rsid w:val="003F66AD"/>
    <w:rsid w:val="003F69BE"/>
    <w:rsid w:val="003F6AF6"/>
    <w:rsid w:val="003F7702"/>
    <w:rsid w:val="003F7D20"/>
    <w:rsid w:val="00400EB0"/>
    <w:rsid w:val="004013F6"/>
    <w:rsid w:val="00402FCF"/>
    <w:rsid w:val="004039FF"/>
    <w:rsid w:val="004042F8"/>
    <w:rsid w:val="004048C9"/>
    <w:rsid w:val="00404E69"/>
    <w:rsid w:val="00405801"/>
    <w:rsid w:val="004062AA"/>
    <w:rsid w:val="00407329"/>
    <w:rsid w:val="00407474"/>
    <w:rsid w:val="00407B3A"/>
    <w:rsid w:val="00407ED4"/>
    <w:rsid w:val="00407F31"/>
    <w:rsid w:val="004125FD"/>
    <w:rsid w:val="004128F0"/>
    <w:rsid w:val="00414D5B"/>
    <w:rsid w:val="004155E9"/>
    <w:rsid w:val="004163AD"/>
    <w:rsid w:val="0041645A"/>
    <w:rsid w:val="004169AD"/>
    <w:rsid w:val="00416EDC"/>
    <w:rsid w:val="00417BB8"/>
    <w:rsid w:val="00420300"/>
    <w:rsid w:val="00421CC4"/>
    <w:rsid w:val="0042247F"/>
    <w:rsid w:val="0042354D"/>
    <w:rsid w:val="004259A6"/>
    <w:rsid w:val="00425CCF"/>
    <w:rsid w:val="00430D80"/>
    <w:rsid w:val="004317B5"/>
    <w:rsid w:val="00431E3D"/>
    <w:rsid w:val="00431F7A"/>
    <w:rsid w:val="00432A77"/>
    <w:rsid w:val="004342A4"/>
    <w:rsid w:val="00435259"/>
    <w:rsid w:val="00436133"/>
    <w:rsid w:val="004361FB"/>
    <w:rsid w:val="00436B23"/>
    <w:rsid w:val="00436E88"/>
    <w:rsid w:val="004371CC"/>
    <w:rsid w:val="004408C4"/>
    <w:rsid w:val="00440977"/>
    <w:rsid w:val="00441488"/>
    <w:rsid w:val="0044175B"/>
    <w:rsid w:val="00441C88"/>
    <w:rsid w:val="00442026"/>
    <w:rsid w:val="00442448"/>
    <w:rsid w:val="00443CD4"/>
    <w:rsid w:val="004440BB"/>
    <w:rsid w:val="004450B6"/>
    <w:rsid w:val="00445612"/>
    <w:rsid w:val="00445B60"/>
    <w:rsid w:val="00446AA3"/>
    <w:rsid w:val="004479D8"/>
    <w:rsid w:val="00447C97"/>
    <w:rsid w:val="00450C2C"/>
    <w:rsid w:val="00451168"/>
    <w:rsid w:val="00451506"/>
    <w:rsid w:val="0045274E"/>
    <w:rsid w:val="00452D84"/>
    <w:rsid w:val="00453739"/>
    <w:rsid w:val="00455C53"/>
    <w:rsid w:val="0045627B"/>
    <w:rsid w:val="00456C90"/>
    <w:rsid w:val="00457160"/>
    <w:rsid w:val="00457416"/>
    <w:rsid w:val="004578CC"/>
    <w:rsid w:val="00463BFC"/>
    <w:rsid w:val="004643C2"/>
    <w:rsid w:val="004657D6"/>
    <w:rsid w:val="00465CB3"/>
    <w:rsid w:val="00465DC7"/>
    <w:rsid w:val="00465E5F"/>
    <w:rsid w:val="00466C92"/>
    <w:rsid w:val="00466FD2"/>
    <w:rsid w:val="00471301"/>
    <w:rsid w:val="004728AA"/>
    <w:rsid w:val="00473346"/>
    <w:rsid w:val="004747ED"/>
    <w:rsid w:val="00476168"/>
    <w:rsid w:val="00476284"/>
    <w:rsid w:val="0047758F"/>
    <w:rsid w:val="00477B17"/>
    <w:rsid w:val="0048084F"/>
    <w:rsid w:val="004810BD"/>
    <w:rsid w:val="0048175E"/>
    <w:rsid w:val="00481D1C"/>
    <w:rsid w:val="00482753"/>
    <w:rsid w:val="00482868"/>
    <w:rsid w:val="00483B44"/>
    <w:rsid w:val="00483CA9"/>
    <w:rsid w:val="004850B9"/>
    <w:rsid w:val="0048525B"/>
    <w:rsid w:val="00485A51"/>
    <w:rsid w:val="00485CCD"/>
    <w:rsid w:val="00485DB5"/>
    <w:rsid w:val="004860C5"/>
    <w:rsid w:val="00486513"/>
    <w:rsid w:val="00486D2B"/>
    <w:rsid w:val="00486DBC"/>
    <w:rsid w:val="00490D60"/>
    <w:rsid w:val="00492522"/>
    <w:rsid w:val="00493120"/>
    <w:rsid w:val="004949C7"/>
    <w:rsid w:val="00494FDC"/>
    <w:rsid w:val="00497A89"/>
    <w:rsid w:val="004A0489"/>
    <w:rsid w:val="004A052D"/>
    <w:rsid w:val="004A161B"/>
    <w:rsid w:val="004A25AF"/>
    <w:rsid w:val="004A4106"/>
    <w:rsid w:val="004A4146"/>
    <w:rsid w:val="004A45EE"/>
    <w:rsid w:val="004A47DB"/>
    <w:rsid w:val="004A4F6C"/>
    <w:rsid w:val="004A523E"/>
    <w:rsid w:val="004A5832"/>
    <w:rsid w:val="004A59E2"/>
    <w:rsid w:val="004A5AAE"/>
    <w:rsid w:val="004A6AB7"/>
    <w:rsid w:val="004A7284"/>
    <w:rsid w:val="004A7E1A"/>
    <w:rsid w:val="004B005E"/>
    <w:rsid w:val="004B0073"/>
    <w:rsid w:val="004B02CC"/>
    <w:rsid w:val="004B1541"/>
    <w:rsid w:val="004B240E"/>
    <w:rsid w:val="004B29F4"/>
    <w:rsid w:val="004B4C27"/>
    <w:rsid w:val="004B4E08"/>
    <w:rsid w:val="004B50EA"/>
    <w:rsid w:val="004B5252"/>
    <w:rsid w:val="004B5BDD"/>
    <w:rsid w:val="004B6407"/>
    <w:rsid w:val="004B6923"/>
    <w:rsid w:val="004B6E9F"/>
    <w:rsid w:val="004B7240"/>
    <w:rsid w:val="004B7495"/>
    <w:rsid w:val="004B780F"/>
    <w:rsid w:val="004B7B56"/>
    <w:rsid w:val="004B7EE9"/>
    <w:rsid w:val="004C098E"/>
    <w:rsid w:val="004C17E8"/>
    <w:rsid w:val="004C20CF"/>
    <w:rsid w:val="004C299C"/>
    <w:rsid w:val="004C2E2E"/>
    <w:rsid w:val="004C3080"/>
    <w:rsid w:val="004C38A9"/>
    <w:rsid w:val="004C4D54"/>
    <w:rsid w:val="004C7023"/>
    <w:rsid w:val="004C7513"/>
    <w:rsid w:val="004C7967"/>
    <w:rsid w:val="004D02AC"/>
    <w:rsid w:val="004D0383"/>
    <w:rsid w:val="004D1F3F"/>
    <w:rsid w:val="004D2860"/>
    <w:rsid w:val="004D2B67"/>
    <w:rsid w:val="004D333E"/>
    <w:rsid w:val="004D3A72"/>
    <w:rsid w:val="004D3EE2"/>
    <w:rsid w:val="004D3F56"/>
    <w:rsid w:val="004D4B24"/>
    <w:rsid w:val="004D56AD"/>
    <w:rsid w:val="004D5BBA"/>
    <w:rsid w:val="004D63FB"/>
    <w:rsid w:val="004D6540"/>
    <w:rsid w:val="004D66E9"/>
    <w:rsid w:val="004E008D"/>
    <w:rsid w:val="004E0E64"/>
    <w:rsid w:val="004E14EB"/>
    <w:rsid w:val="004E1C2A"/>
    <w:rsid w:val="004E265D"/>
    <w:rsid w:val="004E2ACB"/>
    <w:rsid w:val="004E379D"/>
    <w:rsid w:val="004E38B0"/>
    <w:rsid w:val="004E3C28"/>
    <w:rsid w:val="004E4332"/>
    <w:rsid w:val="004E4E0B"/>
    <w:rsid w:val="004E5594"/>
    <w:rsid w:val="004E5902"/>
    <w:rsid w:val="004E5C57"/>
    <w:rsid w:val="004E6856"/>
    <w:rsid w:val="004E6FB4"/>
    <w:rsid w:val="004E7211"/>
    <w:rsid w:val="004E72ED"/>
    <w:rsid w:val="004E7958"/>
    <w:rsid w:val="004F0977"/>
    <w:rsid w:val="004F1408"/>
    <w:rsid w:val="004F1C65"/>
    <w:rsid w:val="004F206F"/>
    <w:rsid w:val="004F26CA"/>
    <w:rsid w:val="004F33A6"/>
    <w:rsid w:val="004F4DF3"/>
    <w:rsid w:val="004F4E1D"/>
    <w:rsid w:val="004F5992"/>
    <w:rsid w:val="004F616E"/>
    <w:rsid w:val="004F6257"/>
    <w:rsid w:val="004F6688"/>
    <w:rsid w:val="004F6A25"/>
    <w:rsid w:val="004F6AB0"/>
    <w:rsid w:val="004F6B4D"/>
    <w:rsid w:val="004F6F40"/>
    <w:rsid w:val="004F76AA"/>
    <w:rsid w:val="005000BD"/>
    <w:rsid w:val="005000DD"/>
    <w:rsid w:val="00501610"/>
    <w:rsid w:val="005022E1"/>
    <w:rsid w:val="00503948"/>
    <w:rsid w:val="00503B09"/>
    <w:rsid w:val="005048FC"/>
    <w:rsid w:val="00504F5C"/>
    <w:rsid w:val="0050501D"/>
    <w:rsid w:val="00505262"/>
    <w:rsid w:val="0050597B"/>
    <w:rsid w:val="005068EA"/>
    <w:rsid w:val="00506A92"/>
    <w:rsid w:val="00506DF8"/>
    <w:rsid w:val="00507451"/>
    <w:rsid w:val="005077AE"/>
    <w:rsid w:val="00510836"/>
    <w:rsid w:val="0051192F"/>
    <w:rsid w:val="00511F4D"/>
    <w:rsid w:val="00512E06"/>
    <w:rsid w:val="005134BD"/>
    <w:rsid w:val="005149E7"/>
    <w:rsid w:val="00514B71"/>
    <w:rsid w:val="00514D6B"/>
    <w:rsid w:val="005156E1"/>
    <w:rsid w:val="0051574E"/>
    <w:rsid w:val="00515793"/>
    <w:rsid w:val="0051725F"/>
    <w:rsid w:val="00517FA8"/>
    <w:rsid w:val="00520095"/>
    <w:rsid w:val="00520645"/>
    <w:rsid w:val="00520671"/>
    <w:rsid w:val="0052168D"/>
    <w:rsid w:val="005229D8"/>
    <w:rsid w:val="005231A6"/>
    <w:rsid w:val="0052396A"/>
    <w:rsid w:val="00524428"/>
    <w:rsid w:val="005246F1"/>
    <w:rsid w:val="005259BA"/>
    <w:rsid w:val="00526022"/>
    <w:rsid w:val="0052734E"/>
    <w:rsid w:val="0052782C"/>
    <w:rsid w:val="00527A41"/>
    <w:rsid w:val="00530BD7"/>
    <w:rsid w:val="00530C87"/>
    <w:rsid w:val="00530E46"/>
    <w:rsid w:val="005324EF"/>
    <w:rsid w:val="0053286B"/>
    <w:rsid w:val="00534BE6"/>
    <w:rsid w:val="0053612E"/>
    <w:rsid w:val="00536369"/>
    <w:rsid w:val="005363A7"/>
    <w:rsid w:val="00537A89"/>
    <w:rsid w:val="005400FF"/>
    <w:rsid w:val="00540E99"/>
    <w:rsid w:val="00541130"/>
    <w:rsid w:val="0054134C"/>
    <w:rsid w:val="0054282B"/>
    <w:rsid w:val="00543C54"/>
    <w:rsid w:val="00543CDB"/>
    <w:rsid w:val="00543D99"/>
    <w:rsid w:val="005447BE"/>
    <w:rsid w:val="00546A8B"/>
    <w:rsid w:val="00546D5E"/>
    <w:rsid w:val="00546F02"/>
    <w:rsid w:val="00547051"/>
    <w:rsid w:val="0054770B"/>
    <w:rsid w:val="00551073"/>
    <w:rsid w:val="00551DA4"/>
    <w:rsid w:val="0055213A"/>
    <w:rsid w:val="00554841"/>
    <w:rsid w:val="00554956"/>
    <w:rsid w:val="00554C42"/>
    <w:rsid w:val="005555C3"/>
    <w:rsid w:val="00556E14"/>
    <w:rsid w:val="00557BE6"/>
    <w:rsid w:val="005600BC"/>
    <w:rsid w:val="005618EE"/>
    <w:rsid w:val="00562494"/>
    <w:rsid w:val="00563104"/>
    <w:rsid w:val="005646C1"/>
    <w:rsid w:val="005646CC"/>
    <w:rsid w:val="005652E4"/>
    <w:rsid w:val="00565730"/>
    <w:rsid w:val="00566671"/>
    <w:rsid w:val="00567B22"/>
    <w:rsid w:val="0057134C"/>
    <w:rsid w:val="00571B4E"/>
    <w:rsid w:val="00572C09"/>
    <w:rsid w:val="0057331C"/>
    <w:rsid w:val="00573328"/>
    <w:rsid w:val="00573530"/>
    <w:rsid w:val="00573F07"/>
    <w:rsid w:val="005744E0"/>
    <w:rsid w:val="0057478F"/>
    <w:rsid w:val="005747BA"/>
    <w:rsid w:val="005747FF"/>
    <w:rsid w:val="005748BF"/>
    <w:rsid w:val="00574E77"/>
    <w:rsid w:val="00576415"/>
    <w:rsid w:val="00577D1D"/>
    <w:rsid w:val="00580D0F"/>
    <w:rsid w:val="00581F3D"/>
    <w:rsid w:val="005824C0"/>
    <w:rsid w:val="00582560"/>
    <w:rsid w:val="00582B47"/>
    <w:rsid w:val="00582D71"/>
    <w:rsid w:val="00582FD7"/>
    <w:rsid w:val="005832ED"/>
    <w:rsid w:val="00583463"/>
    <w:rsid w:val="00583524"/>
    <w:rsid w:val="005835A2"/>
    <w:rsid w:val="00583853"/>
    <w:rsid w:val="0058415E"/>
    <w:rsid w:val="005857A8"/>
    <w:rsid w:val="0058605E"/>
    <w:rsid w:val="005863F2"/>
    <w:rsid w:val="0058713B"/>
    <w:rsid w:val="005876D2"/>
    <w:rsid w:val="0059056C"/>
    <w:rsid w:val="0059130B"/>
    <w:rsid w:val="00592B44"/>
    <w:rsid w:val="00593CC3"/>
    <w:rsid w:val="00593F04"/>
    <w:rsid w:val="00594705"/>
    <w:rsid w:val="005960AD"/>
    <w:rsid w:val="00596689"/>
    <w:rsid w:val="005A16FB"/>
    <w:rsid w:val="005A1A68"/>
    <w:rsid w:val="005A1D50"/>
    <w:rsid w:val="005A2946"/>
    <w:rsid w:val="005A2985"/>
    <w:rsid w:val="005A2A5A"/>
    <w:rsid w:val="005A3076"/>
    <w:rsid w:val="005A343A"/>
    <w:rsid w:val="005A39FC"/>
    <w:rsid w:val="005A3B66"/>
    <w:rsid w:val="005A42E3"/>
    <w:rsid w:val="005A5F04"/>
    <w:rsid w:val="005A6578"/>
    <w:rsid w:val="005A6DC2"/>
    <w:rsid w:val="005B0870"/>
    <w:rsid w:val="005B1762"/>
    <w:rsid w:val="005B2330"/>
    <w:rsid w:val="005B4565"/>
    <w:rsid w:val="005B4B88"/>
    <w:rsid w:val="005B5605"/>
    <w:rsid w:val="005B562A"/>
    <w:rsid w:val="005B5D60"/>
    <w:rsid w:val="005B5E31"/>
    <w:rsid w:val="005B64AE"/>
    <w:rsid w:val="005B6E3D"/>
    <w:rsid w:val="005B713D"/>
    <w:rsid w:val="005B716B"/>
    <w:rsid w:val="005B7298"/>
    <w:rsid w:val="005B763B"/>
    <w:rsid w:val="005C0548"/>
    <w:rsid w:val="005C1085"/>
    <w:rsid w:val="005C1784"/>
    <w:rsid w:val="005C1BFC"/>
    <w:rsid w:val="005C65A9"/>
    <w:rsid w:val="005C6E52"/>
    <w:rsid w:val="005C7B55"/>
    <w:rsid w:val="005D0175"/>
    <w:rsid w:val="005D1CC4"/>
    <w:rsid w:val="005D2D62"/>
    <w:rsid w:val="005D588C"/>
    <w:rsid w:val="005D5A78"/>
    <w:rsid w:val="005D5B80"/>
    <w:rsid w:val="005D5DB0"/>
    <w:rsid w:val="005D5DBD"/>
    <w:rsid w:val="005D7A00"/>
    <w:rsid w:val="005E0B43"/>
    <w:rsid w:val="005E1533"/>
    <w:rsid w:val="005E1F45"/>
    <w:rsid w:val="005E4742"/>
    <w:rsid w:val="005E6829"/>
    <w:rsid w:val="005F10D4"/>
    <w:rsid w:val="005F26E8"/>
    <w:rsid w:val="005F275A"/>
    <w:rsid w:val="005F2E08"/>
    <w:rsid w:val="005F2FB1"/>
    <w:rsid w:val="005F4F46"/>
    <w:rsid w:val="005F6764"/>
    <w:rsid w:val="005F7226"/>
    <w:rsid w:val="005F7834"/>
    <w:rsid w:val="005F78DD"/>
    <w:rsid w:val="005F7A4D"/>
    <w:rsid w:val="006019F0"/>
    <w:rsid w:val="00601B68"/>
    <w:rsid w:val="006026BA"/>
    <w:rsid w:val="0060359B"/>
    <w:rsid w:val="00603610"/>
    <w:rsid w:val="00603F69"/>
    <w:rsid w:val="006040DA"/>
    <w:rsid w:val="006047BD"/>
    <w:rsid w:val="00604B73"/>
    <w:rsid w:val="0060506C"/>
    <w:rsid w:val="006068A7"/>
    <w:rsid w:val="00607675"/>
    <w:rsid w:val="00610F53"/>
    <w:rsid w:val="00612E3F"/>
    <w:rsid w:val="0061319D"/>
    <w:rsid w:val="00613208"/>
    <w:rsid w:val="00614CE6"/>
    <w:rsid w:val="00616767"/>
    <w:rsid w:val="0061698B"/>
    <w:rsid w:val="00616F61"/>
    <w:rsid w:val="00620917"/>
    <w:rsid w:val="0062163D"/>
    <w:rsid w:val="00621BCB"/>
    <w:rsid w:val="00623A9E"/>
    <w:rsid w:val="00624A20"/>
    <w:rsid w:val="00624C9B"/>
    <w:rsid w:val="006251EB"/>
    <w:rsid w:val="0062541D"/>
    <w:rsid w:val="006272A5"/>
    <w:rsid w:val="00630634"/>
    <w:rsid w:val="00630BB3"/>
    <w:rsid w:val="00632182"/>
    <w:rsid w:val="006335DF"/>
    <w:rsid w:val="006337E6"/>
    <w:rsid w:val="00633A4A"/>
    <w:rsid w:val="00634717"/>
    <w:rsid w:val="00634890"/>
    <w:rsid w:val="006357AF"/>
    <w:rsid w:val="0063670E"/>
    <w:rsid w:val="00637181"/>
    <w:rsid w:val="00637AF8"/>
    <w:rsid w:val="00640B62"/>
    <w:rsid w:val="00640BCC"/>
    <w:rsid w:val="00640D7D"/>
    <w:rsid w:val="00640D9B"/>
    <w:rsid w:val="006412BE"/>
    <w:rsid w:val="0064144D"/>
    <w:rsid w:val="00641609"/>
    <w:rsid w:val="0064160E"/>
    <w:rsid w:val="006420CB"/>
    <w:rsid w:val="00642389"/>
    <w:rsid w:val="006439ED"/>
    <w:rsid w:val="0064405D"/>
    <w:rsid w:val="00644306"/>
    <w:rsid w:val="00644EAB"/>
    <w:rsid w:val="006450E2"/>
    <w:rsid w:val="006453D8"/>
    <w:rsid w:val="006457A5"/>
    <w:rsid w:val="00647BE6"/>
    <w:rsid w:val="00650503"/>
    <w:rsid w:val="00651A1C"/>
    <w:rsid w:val="00651E73"/>
    <w:rsid w:val="006522EF"/>
    <w:rsid w:val="006522FD"/>
    <w:rsid w:val="00652800"/>
    <w:rsid w:val="006536B8"/>
    <w:rsid w:val="00653AB0"/>
    <w:rsid w:val="00653C5D"/>
    <w:rsid w:val="006544A7"/>
    <w:rsid w:val="006552BE"/>
    <w:rsid w:val="006601B0"/>
    <w:rsid w:val="00661413"/>
    <w:rsid w:val="006618E3"/>
    <w:rsid w:val="00661D06"/>
    <w:rsid w:val="00661EB6"/>
    <w:rsid w:val="006638B4"/>
    <w:rsid w:val="0066400D"/>
    <w:rsid w:val="006641B3"/>
    <w:rsid w:val="006644C4"/>
    <w:rsid w:val="00665F1A"/>
    <w:rsid w:val="0066665B"/>
    <w:rsid w:val="00670EE3"/>
    <w:rsid w:val="00671735"/>
    <w:rsid w:val="00671964"/>
    <w:rsid w:val="0067227B"/>
    <w:rsid w:val="00672902"/>
    <w:rsid w:val="00673043"/>
    <w:rsid w:val="00673149"/>
    <w:rsid w:val="0067331F"/>
    <w:rsid w:val="006742E8"/>
    <w:rsid w:val="0067482E"/>
    <w:rsid w:val="00674E02"/>
    <w:rsid w:val="00675260"/>
    <w:rsid w:val="006752AE"/>
    <w:rsid w:val="006761F3"/>
    <w:rsid w:val="00677DDB"/>
    <w:rsid w:val="00677EF0"/>
    <w:rsid w:val="0068026B"/>
    <w:rsid w:val="006814BF"/>
    <w:rsid w:val="00681521"/>
    <w:rsid w:val="00681DCF"/>
    <w:rsid w:val="00681F32"/>
    <w:rsid w:val="006826B1"/>
    <w:rsid w:val="006837BA"/>
    <w:rsid w:val="00683AEC"/>
    <w:rsid w:val="00684255"/>
    <w:rsid w:val="00684672"/>
    <w:rsid w:val="0068481E"/>
    <w:rsid w:val="006856F4"/>
    <w:rsid w:val="0068666F"/>
    <w:rsid w:val="0068780A"/>
    <w:rsid w:val="00690267"/>
    <w:rsid w:val="006906E7"/>
    <w:rsid w:val="00691696"/>
    <w:rsid w:val="006931D4"/>
    <w:rsid w:val="00693DE6"/>
    <w:rsid w:val="00694485"/>
    <w:rsid w:val="00694E70"/>
    <w:rsid w:val="006954D4"/>
    <w:rsid w:val="0069598B"/>
    <w:rsid w:val="00695AF0"/>
    <w:rsid w:val="00696053"/>
    <w:rsid w:val="0069714B"/>
    <w:rsid w:val="0069757D"/>
    <w:rsid w:val="006A05FA"/>
    <w:rsid w:val="006A174A"/>
    <w:rsid w:val="006A1A8E"/>
    <w:rsid w:val="006A1CF6"/>
    <w:rsid w:val="006A2D9E"/>
    <w:rsid w:val="006A3250"/>
    <w:rsid w:val="006A36DB"/>
    <w:rsid w:val="006A3A91"/>
    <w:rsid w:val="006A3EF2"/>
    <w:rsid w:val="006A44D0"/>
    <w:rsid w:val="006A48C1"/>
    <w:rsid w:val="006A510D"/>
    <w:rsid w:val="006A51A4"/>
    <w:rsid w:val="006A57F3"/>
    <w:rsid w:val="006A654C"/>
    <w:rsid w:val="006A7180"/>
    <w:rsid w:val="006A786C"/>
    <w:rsid w:val="006B01D6"/>
    <w:rsid w:val="006B0291"/>
    <w:rsid w:val="006B06B2"/>
    <w:rsid w:val="006B134E"/>
    <w:rsid w:val="006B1FE6"/>
    <w:rsid w:val="006B1FFA"/>
    <w:rsid w:val="006B20FA"/>
    <w:rsid w:val="006B3564"/>
    <w:rsid w:val="006B37E6"/>
    <w:rsid w:val="006B3D8F"/>
    <w:rsid w:val="006B3E8E"/>
    <w:rsid w:val="006B3EAB"/>
    <w:rsid w:val="006B42E3"/>
    <w:rsid w:val="006B44E9"/>
    <w:rsid w:val="006B5E38"/>
    <w:rsid w:val="006B73E5"/>
    <w:rsid w:val="006C00A3"/>
    <w:rsid w:val="006C0E10"/>
    <w:rsid w:val="006C10FC"/>
    <w:rsid w:val="006C2BC1"/>
    <w:rsid w:val="006C3912"/>
    <w:rsid w:val="006C4B47"/>
    <w:rsid w:val="006C4FEE"/>
    <w:rsid w:val="006C5536"/>
    <w:rsid w:val="006C615D"/>
    <w:rsid w:val="006C7AB5"/>
    <w:rsid w:val="006D042E"/>
    <w:rsid w:val="006D062E"/>
    <w:rsid w:val="006D0817"/>
    <w:rsid w:val="006D0996"/>
    <w:rsid w:val="006D2405"/>
    <w:rsid w:val="006D3A0E"/>
    <w:rsid w:val="006D4A39"/>
    <w:rsid w:val="006D51BE"/>
    <w:rsid w:val="006D53A4"/>
    <w:rsid w:val="006D6748"/>
    <w:rsid w:val="006E0652"/>
    <w:rsid w:val="006E08A7"/>
    <w:rsid w:val="006E08C4"/>
    <w:rsid w:val="006E091B"/>
    <w:rsid w:val="006E2091"/>
    <w:rsid w:val="006E243D"/>
    <w:rsid w:val="006E2552"/>
    <w:rsid w:val="006E42C8"/>
    <w:rsid w:val="006E4800"/>
    <w:rsid w:val="006E560F"/>
    <w:rsid w:val="006E5B90"/>
    <w:rsid w:val="006E60D3"/>
    <w:rsid w:val="006E79B6"/>
    <w:rsid w:val="006F054E"/>
    <w:rsid w:val="006F15D8"/>
    <w:rsid w:val="006F1B19"/>
    <w:rsid w:val="006F249A"/>
    <w:rsid w:val="006F3613"/>
    <w:rsid w:val="006F3839"/>
    <w:rsid w:val="006F3AB0"/>
    <w:rsid w:val="006F4503"/>
    <w:rsid w:val="006F4BFA"/>
    <w:rsid w:val="006F6917"/>
    <w:rsid w:val="006F6F9E"/>
    <w:rsid w:val="00700048"/>
    <w:rsid w:val="00700263"/>
    <w:rsid w:val="00700346"/>
    <w:rsid w:val="0070190E"/>
    <w:rsid w:val="007019E6"/>
    <w:rsid w:val="00701DAC"/>
    <w:rsid w:val="00703206"/>
    <w:rsid w:val="00703782"/>
    <w:rsid w:val="00704694"/>
    <w:rsid w:val="007058CD"/>
    <w:rsid w:val="00705A6F"/>
    <w:rsid w:val="00705D75"/>
    <w:rsid w:val="00706293"/>
    <w:rsid w:val="00706DB1"/>
    <w:rsid w:val="0070723B"/>
    <w:rsid w:val="00711CC3"/>
    <w:rsid w:val="007124A7"/>
    <w:rsid w:val="00712DA7"/>
    <w:rsid w:val="00714956"/>
    <w:rsid w:val="00715962"/>
    <w:rsid w:val="00715F89"/>
    <w:rsid w:val="00716FB7"/>
    <w:rsid w:val="00717C66"/>
    <w:rsid w:val="0072144B"/>
    <w:rsid w:val="00722D6B"/>
    <w:rsid w:val="0072306B"/>
    <w:rsid w:val="0072360C"/>
    <w:rsid w:val="00723956"/>
    <w:rsid w:val="00724203"/>
    <w:rsid w:val="007245CC"/>
    <w:rsid w:val="007246F8"/>
    <w:rsid w:val="00725C3B"/>
    <w:rsid w:val="00725D14"/>
    <w:rsid w:val="007266FB"/>
    <w:rsid w:val="0072736B"/>
    <w:rsid w:val="00730C1D"/>
    <w:rsid w:val="0073212B"/>
    <w:rsid w:val="00732385"/>
    <w:rsid w:val="00732C35"/>
    <w:rsid w:val="0073364D"/>
    <w:rsid w:val="00733D6A"/>
    <w:rsid w:val="00734065"/>
    <w:rsid w:val="00734302"/>
    <w:rsid w:val="00734894"/>
    <w:rsid w:val="00735327"/>
    <w:rsid w:val="00735451"/>
    <w:rsid w:val="00736219"/>
    <w:rsid w:val="0073637A"/>
    <w:rsid w:val="0073691E"/>
    <w:rsid w:val="00736F68"/>
    <w:rsid w:val="00737FE4"/>
    <w:rsid w:val="00740573"/>
    <w:rsid w:val="00740B2F"/>
    <w:rsid w:val="00741479"/>
    <w:rsid w:val="007414DA"/>
    <w:rsid w:val="00741ACA"/>
    <w:rsid w:val="00742784"/>
    <w:rsid w:val="0074408C"/>
    <w:rsid w:val="007448D2"/>
    <w:rsid w:val="00744A73"/>
    <w:rsid w:val="00744DB8"/>
    <w:rsid w:val="0074520F"/>
    <w:rsid w:val="00745C28"/>
    <w:rsid w:val="007460FF"/>
    <w:rsid w:val="007474D4"/>
    <w:rsid w:val="0074797D"/>
    <w:rsid w:val="007508D7"/>
    <w:rsid w:val="00751969"/>
    <w:rsid w:val="0075322D"/>
    <w:rsid w:val="00753D56"/>
    <w:rsid w:val="00755ABE"/>
    <w:rsid w:val="007564AE"/>
    <w:rsid w:val="00757163"/>
    <w:rsid w:val="00757591"/>
    <w:rsid w:val="00757633"/>
    <w:rsid w:val="00757A59"/>
    <w:rsid w:val="00757B9B"/>
    <w:rsid w:val="00757CA3"/>
    <w:rsid w:val="00757DD5"/>
    <w:rsid w:val="007617A7"/>
    <w:rsid w:val="00762125"/>
    <w:rsid w:val="00762693"/>
    <w:rsid w:val="007635C3"/>
    <w:rsid w:val="00765E06"/>
    <w:rsid w:val="00765F79"/>
    <w:rsid w:val="00766094"/>
    <w:rsid w:val="00766A1D"/>
    <w:rsid w:val="00766BC2"/>
    <w:rsid w:val="00767E83"/>
    <w:rsid w:val="00770223"/>
    <w:rsid w:val="007706FF"/>
    <w:rsid w:val="00770891"/>
    <w:rsid w:val="00770C61"/>
    <w:rsid w:val="00771329"/>
    <w:rsid w:val="00772BA3"/>
    <w:rsid w:val="00772D24"/>
    <w:rsid w:val="00773DF1"/>
    <w:rsid w:val="00774E9E"/>
    <w:rsid w:val="00775755"/>
    <w:rsid w:val="007758A6"/>
    <w:rsid w:val="007763FE"/>
    <w:rsid w:val="00776998"/>
    <w:rsid w:val="00776AC3"/>
    <w:rsid w:val="00777558"/>
    <w:rsid w:val="007776A2"/>
    <w:rsid w:val="00777849"/>
    <w:rsid w:val="00780A99"/>
    <w:rsid w:val="00780FCD"/>
    <w:rsid w:val="00781C4F"/>
    <w:rsid w:val="00782487"/>
    <w:rsid w:val="00782A2E"/>
    <w:rsid w:val="00782B11"/>
    <w:rsid w:val="0078305F"/>
    <w:rsid w:val="007836C0"/>
    <w:rsid w:val="00783D18"/>
    <w:rsid w:val="00783F8F"/>
    <w:rsid w:val="0078580A"/>
    <w:rsid w:val="00785BE0"/>
    <w:rsid w:val="0078667E"/>
    <w:rsid w:val="007876AA"/>
    <w:rsid w:val="00790D25"/>
    <w:rsid w:val="00790F1B"/>
    <w:rsid w:val="007919C8"/>
    <w:rsid w:val="007919DC"/>
    <w:rsid w:val="00791B72"/>
    <w:rsid w:val="00791C7F"/>
    <w:rsid w:val="007952D2"/>
    <w:rsid w:val="00796256"/>
    <w:rsid w:val="00796888"/>
    <w:rsid w:val="00797A47"/>
    <w:rsid w:val="007A1326"/>
    <w:rsid w:val="007A1AA1"/>
    <w:rsid w:val="007A2B7B"/>
    <w:rsid w:val="007A307D"/>
    <w:rsid w:val="007A3356"/>
    <w:rsid w:val="007A36F3"/>
    <w:rsid w:val="007A4CEF"/>
    <w:rsid w:val="007A4F2F"/>
    <w:rsid w:val="007A55A8"/>
    <w:rsid w:val="007A7205"/>
    <w:rsid w:val="007B003F"/>
    <w:rsid w:val="007B02F0"/>
    <w:rsid w:val="007B0E3E"/>
    <w:rsid w:val="007B1C77"/>
    <w:rsid w:val="007B24C4"/>
    <w:rsid w:val="007B50E4"/>
    <w:rsid w:val="007B5236"/>
    <w:rsid w:val="007B6B2F"/>
    <w:rsid w:val="007C057B"/>
    <w:rsid w:val="007C1661"/>
    <w:rsid w:val="007C1A9E"/>
    <w:rsid w:val="007C2D89"/>
    <w:rsid w:val="007C3F66"/>
    <w:rsid w:val="007C6E38"/>
    <w:rsid w:val="007D02D4"/>
    <w:rsid w:val="007D212E"/>
    <w:rsid w:val="007D458F"/>
    <w:rsid w:val="007D5229"/>
    <w:rsid w:val="007D5655"/>
    <w:rsid w:val="007D581D"/>
    <w:rsid w:val="007D5A52"/>
    <w:rsid w:val="007D6D57"/>
    <w:rsid w:val="007D73C0"/>
    <w:rsid w:val="007D7CF5"/>
    <w:rsid w:val="007D7E58"/>
    <w:rsid w:val="007E0FB6"/>
    <w:rsid w:val="007E41AD"/>
    <w:rsid w:val="007E497E"/>
    <w:rsid w:val="007E51F4"/>
    <w:rsid w:val="007E5E9E"/>
    <w:rsid w:val="007E7486"/>
    <w:rsid w:val="007E7490"/>
    <w:rsid w:val="007E7851"/>
    <w:rsid w:val="007E7B6F"/>
    <w:rsid w:val="007F1493"/>
    <w:rsid w:val="007F15BC"/>
    <w:rsid w:val="007F3192"/>
    <w:rsid w:val="007F3524"/>
    <w:rsid w:val="007F4F9A"/>
    <w:rsid w:val="007F576D"/>
    <w:rsid w:val="007F60DB"/>
    <w:rsid w:val="007F637A"/>
    <w:rsid w:val="007F66A6"/>
    <w:rsid w:val="007F68BA"/>
    <w:rsid w:val="007F74F0"/>
    <w:rsid w:val="007F76BF"/>
    <w:rsid w:val="007F7F20"/>
    <w:rsid w:val="008003CD"/>
    <w:rsid w:val="00800512"/>
    <w:rsid w:val="00801331"/>
    <w:rsid w:val="00801687"/>
    <w:rsid w:val="008019EE"/>
    <w:rsid w:val="00802022"/>
    <w:rsid w:val="0080207C"/>
    <w:rsid w:val="008028A3"/>
    <w:rsid w:val="008032F4"/>
    <w:rsid w:val="008059C1"/>
    <w:rsid w:val="0080662F"/>
    <w:rsid w:val="00806C91"/>
    <w:rsid w:val="00810247"/>
    <w:rsid w:val="0081065F"/>
    <w:rsid w:val="0081071A"/>
    <w:rsid w:val="00810E72"/>
    <w:rsid w:val="00810FF1"/>
    <w:rsid w:val="0081179B"/>
    <w:rsid w:val="00811B1D"/>
    <w:rsid w:val="00812DCB"/>
    <w:rsid w:val="00813FA5"/>
    <w:rsid w:val="00814522"/>
    <w:rsid w:val="0081480F"/>
    <w:rsid w:val="0081523F"/>
    <w:rsid w:val="00816151"/>
    <w:rsid w:val="00817268"/>
    <w:rsid w:val="008203B7"/>
    <w:rsid w:val="00820BB7"/>
    <w:rsid w:val="008212BE"/>
    <w:rsid w:val="008218CF"/>
    <w:rsid w:val="00824500"/>
    <w:rsid w:val="008248E7"/>
    <w:rsid w:val="00824F02"/>
    <w:rsid w:val="00825595"/>
    <w:rsid w:val="00826BD1"/>
    <w:rsid w:val="00826C4F"/>
    <w:rsid w:val="00826D2D"/>
    <w:rsid w:val="00830A0E"/>
    <w:rsid w:val="00830A48"/>
    <w:rsid w:val="00831C89"/>
    <w:rsid w:val="00832DA5"/>
    <w:rsid w:val="00832F4B"/>
    <w:rsid w:val="00833251"/>
    <w:rsid w:val="00833A2E"/>
    <w:rsid w:val="00833D3A"/>
    <w:rsid w:val="00833EDF"/>
    <w:rsid w:val="00834038"/>
    <w:rsid w:val="008377AF"/>
    <w:rsid w:val="00837854"/>
    <w:rsid w:val="008404C4"/>
    <w:rsid w:val="0084056D"/>
    <w:rsid w:val="00841080"/>
    <w:rsid w:val="008412F7"/>
    <w:rsid w:val="008414BB"/>
    <w:rsid w:val="00841B54"/>
    <w:rsid w:val="00841E33"/>
    <w:rsid w:val="008434A7"/>
    <w:rsid w:val="00843ED1"/>
    <w:rsid w:val="00843F78"/>
    <w:rsid w:val="00843FF6"/>
    <w:rsid w:val="008455DA"/>
    <w:rsid w:val="00845D81"/>
    <w:rsid w:val="0084631E"/>
    <w:rsid w:val="008467D0"/>
    <w:rsid w:val="008470D0"/>
    <w:rsid w:val="008505DC"/>
    <w:rsid w:val="008509F0"/>
    <w:rsid w:val="00850D21"/>
    <w:rsid w:val="008510E2"/>
    <w:rsid w:val="00851875"/>
    <w:rsid w:val="00852357"/>
    <w:rsid w:val="00852B7B"/>
    <w:rsid w:val="0085448C"/>
    <w:rsid w:val="00855048"/>
    <w:rsid w:val="008563D3"/>
    <w:rsid w:val="00856E64"/>
    <w:rsid w:val="00860A52"/>
    <w:rsid w:val="00860E8B"/>
    <w:rsid w:val="0086263D"/>
    <w:rsid w:val="00862960"/>
    <w:rsid w:val="00863532"/>
    <w:rsid w:val="00863B3F"/>
    <w:rsid w:val="008641E8"/>
    <w:rsid w:val="00864336"/>
    <w:rsid w:val="0086455B"/>
    <w:rsid w:val="00864894"/>
    <w:rsid w:val="00865EC3"/>
    <w:rsid w:val="0086629C"/>
    <w:rsid w:val="00866415"/>
    <w:rsid w:val="0086672A"/>
    <w:rsid w:val="00867469"/>
    <w:rsid w:val="00870838"/>
    <w:rsid w:val="00870A3D"/>
    <w:rsid w:val="008736AC"/>
    <w:rsid w:val="00873771"/>
    <w:rsid w:val="00874C1F"/>
    <w:rsid w:val="008771BA"/>
    <w:rsid w:val="008773F6"/>
    <w:rsid w:val="00880537"/>
    <w:rsid w:val="00880A08"/>
    <w:rsid w:val="008813A0"/>
    <w:rsid w:val="0088180A"/>
    <w:rsid w:val="00881B53"/>
    <w:rsid w:val="00882D63"/>
    <w:rsid w:val="00882E98"/>
    <w:rsid w:val="00883242"/>
    <w:rsid w:val="00883A53"/>
    <w:rsid w:val="0088526C"/>
    <w:rsid w:val="00885C59"/>
    <w:rsid w:val="00885F34"/>
    <w:rsid w:val="00886975"/>
    <w:rsid w:val="008906D4"/>
    <w:rsid w:val="00890C47"/>
    <w:rsid w:val="00890D5D"/>
    <w:rsid w:val="008910BD"/>
    <w:rsid w:val="0089256F"/>
    <w:rsid w:val="008929C5"/>
    <w:rsid w:val="00892B01"/>
    <w:rsid w:val="00893026"/>
    <w:rsid w:val="00893CDB"/>
    <w:rsid w:val="00893D12"/>
    <w:rsid w:val="00893EE9"/>
    <w:rsid w:val="0089468F"/>
    <w:rsid w:val="008947E2"/>
    <w:rsid w:val="00895105"/>
    <w:rsid w:val="00895316"/>
    <w:rsid w:val="00895861"/>
    <w:rsid w:val="008959EC"/>
    <w:rsid w:val="00896C2C"/>
    <w:rsid w:val="00897673"/>
    <w:rsid w:val="0089795F"/>
    <w:rsid w:val="00897B91"/>
    <w:rsid w:val="008A00A0"/>
    <w:rsid w:val="008A0836"/>
    <w:rsid w:val="008A08A9"/>
    <w:rsid w:val="008A1693"/>
    <w:rsid w:val="008A21F0"/>
    <w:rsid w:val="008A2C71"/>
    <w:rsid w:val="008A582A"/>
    <w:rsid w:val="008A5DE5"/>
    <w:rsid w:val="008A60A2"/>
    <w:rsid w:val="008A7F3E"/>
    <w:rsid w:val="008B17E8"/>
    <w:rsid w:val="008B1FDB"/>
    <w:rsid w:val="008B2A5B"/>
    <w:rsid w:val="008B367A"/>
    <w:rsid w:val="008B3BAC"/>
    <w:rsid w:val="008B430F"/>
    <w:rsid w:val="008B44C9"/>
    <w:rsid w:val="008B4DA3"/>
    <w:rsid w:val="008B4FF4"/>
    <w:rsid w:val="008B50B8"/>
    <w:rsid w:val="008B62A0"/>
    <w:rsid w:val="008B6729"/>
    <w:rsid w:val="008B71D5"/>
    <w:rsid w:val="008B71E2"/>
    <w:rsid w:val="008B7F83"/>
    <w:rsid w:val="008C085A"/>
    <w:rsid w:val="008C1A20"/>
    <w:rsid w:val="008C2FB5"/>
    <w:rsid w:val="008C302C"/>
    <w:rsid w:val="008C4CAB"/>
    <w:rsid w:val="008C6461"/>
    <w:rsid w:val="008C6A74"/>
    <w:rsid w:val="008C6BA4"/>
    <w:rsid w:val="008C6C74"/>
    <w:rsid w:val="008C6F82"/>
    <w:rsid w:val="008C7CBC"/>
    <w:rsid w:val="008D0067"/>
    <w:rsid w:val="008D125E"/>
    <w:rsid w:val="008D1DD7"/>
    <w:rsid w:val="008D4D90"/>
    <w:rsid w:val="008D50B6"/>
    <w:rsid w:val="008D5308"/>
    <w:rsid w:val="008D55BF"/>
    <w:rsid w:val="008D582B"/>
    <w:rsid w:val="008D61E0"/>
    <w:rsid w:val="008D6722"/>
    <w:rsid w:val="008D6E1D"/>
    <w:rsid w:val="008D7AB2"/>
    <w:rsid w:val="008E0259"/>
    <w:rsid w:val="008E131D"/>
    <w:rsid w:val="008E2BA0"/>
    <w:rsid w:val="008E43B7"/>
    <w:rsid w:val="008E43E0"/>
    <w:rsid w:val="008E4A0E"/>
    <w:rsid w:val="008E4E59"/>
    <w:rsid w:val="008E55E9"/>
    <w:rsid w:val="008E6DC5"/>
    <w:rsid w:val="008F0115"/>
    <w:rsid w:val="008F0383"/>
    <w:rsid w:val="008F1F6A"/>
    <w:rsid w:val="008F28E7"/>
    <w:rsid w:val="008F3EDF"/>
    <w:rsid w:val="008F5515"/>
    <w:rsid w:val="008F56DB"/>
    <w:rsid w:val="008F5B03"/>
    <w:rsid w:val="008F78D5"/>
    <w:rsid w:val="008F7A92"/>
    <w:rsid w:val="0090053B"/>
    <w:rsid w:val="00900E59"/>
    <w:rsid w:val="00900FCF"/>
    <w:rsid w:val="00901298"/>
    <w:rsid w:val="009019BB"/>
    <w:rsid w:val="00902919"/>
    <w:rsid w:val="0090315B"/>
    <w:rsid w:val="009033B0"/>
    <w:rsid w:val="00904350"/>
    <w:rsid w:val="00904D31"/>
    <w:rsid w:val="009058C1"/>
    <w:rsid w:val="00905926"/>
    <w:rsid w:val="00905CB3"/>
    <w:rsid w:val="00905E6C"/>
    <w:rsid w:val="0090604A"/>
    <w:rsid w:val="00906E05"/>
    <w:rsid w:val="00907038"/>
    <w:rsid w:val="00907608"/>
    <w:rsid w:val="009078AB"/>
    <w:rsid w:val="0091055E"/>
    <w:rsid w:val="009109F6"/>
    <w:rsid w:val="00912C5D"/>
    <w:rsid w:val="00912EC7"/>
    <w:rsid w:val="009136F3"/>
    <w:rsid w:val="00913D40"/>
    <w:rsid w:val="00913F89"/>
    <w:rsid w:val="00915222"/>
    <w:rsid w:val="009153A2"/>
    <w:rsid w:val="0091571A"/>
    <w:rsid w:val="00915AC4"/>
    <w:rsid w:val="00920404"/>
    <w:rsid w:val="00920A1E"/>
    <w:rsid w:val="00920C71"/>
    <w:rsid w:val="00921C41"/>
    <w:rsid w:val="009221AD"/>
    <w:rsid w:val="009227DD"/>
    <w:rsid w:val="00923015"/>
    <w:rsid w:val="009234D0"/>
    <w:rsid w:val="00923872"/>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9B3"/>
    <w:rsid w:val="00933E9A"/>
    <w:rsid w:val="00934012"/>
    <w:rsid w:val="009343B5"/>
    <w:rsid w:val="00934B12"/>
    <w:rsid w:val="0093530F"/>
    <w:rsid w:val="0093592F"/>
    <w:rsid w:val="00935E65"/>
    <w:rsid w:val="00936293"/>
    <w:rsid w:val="009363F0"/>
    <w:rsid w:val="00936657"/>
    <w:rsid w:val="0093688D"/>
    <w:rsid w:val="009407DF"/>
    <w:rsid w:val="0094165A"/>
    <w:rsid w:val="00942056"/>
    <w:rsid w:val="00942526"/>
    <w:rsid w:val="0094277E"/>
    <w:rsid w:val="009429D1"/>
    <w:rsid w:val="00942E67"/>
    <w:rsid w:val="00943299"/>
    <w:rsid w:val="009438A7"/>
    <w:rsid w:val="00943FE0"/>
    <w:rsid w:val="009458AF"/>
    <w:rsid w:val="00946555"/>
    <w:rsid w:val="009516D5"/>
    <w:rsid w:val="009520A1"/>
    <w:rsid w:val="009522E2"/>
    <w:rsid w:val="0095259D"/>
    <w:rsid w:val="009528C1"/>
    <w:rsid w:val="009532C7"/>
    <w:rsid w:val="00953891"/>
    <w:rsid w:val="00953E82"/>
    <w:rsid w:val="00954D7B"/>
    <w:rsid w:val="00955D6C"/>
    <w:rsid w:val="00955FD8"/>
    <w:rsid w:val="00957107"/>
    <w:rsid w:val="009575B3"/>
    <w:rsid w:val="00957D23"/>
    <w:rsid w:val="00960547"/>
    <w:rsid w:val="00960CCA"/>
    <w:rsid w:val="00960DAA"/>
    <w:rsid w:val="00960E03"/>
    <w:rsid w:val="00961B4F"/>
    <w:rsid w:val="009624AB"/>
    <w:rsid w:val="00962661"/>
    <w:rsid w:val="00963348"/>
    <w:rsid w:val="009634F6"/>
    <w:rsid w:val="00963579"/>
    <w:rsid w:val="00963FEC"/>
    <w:rsid w:val="0096422F"/>
    <w:rsid w:val="00964AE3"/>
    <w:rsid w:val="00965F05"/>
    <w:rsid w:val="00966692"/>
    <w:rsid w:val="00966AC1"/>
    <w:rsid w:val="00966C69"/>
    <w:rsid w:val="0096720F"/>
    <w:rsid w:val="0097036E"/>
    <w:rsid w:val="00970764"/>
    <w:rsid w:val="00970968"/>
    <w:rsid w:val="009718BF"/>
    <w:rsid w:val="00971D79"/>
    <w:rsid w:val="00973DB2"/>
    <w:rsid w:val="00973EF2"/>
    <w:rsid w:val="00974BE7"/>
    <w:rsid w:val="00975729"/>
    <w:rsid w:val="00975D44"/>
    <w:rsid w:val="009771A9"/>
    <w:rsid w:val="00977438"/>
    <w:rsid w:val="00977EE5"/>
    <w:rsid w:val="009803C2"/>
    <w:rsid w:val="00980E12"/>
    <w:rsid w:val="00981475"/>
    <w:rsid w:val="00981668"/>
    <w:rsid w:val="00981BBC"/>
    <w:rsid w:val="0098267D"/>
    <w:rsid w:val="0098344E"/>
    <w:rsid w:val="00984331"/>
    <w:rsid w:val="00984C07"/>
    <w:rsid w:val="00985F69"/>
    <w:rsid w:val="00986368"/>
    <w:rsid w:val="00986E99"/>
    <w:rsid w:val="00987813"/>
    <w:rsid w:val="00990C18"/>
    <w:rsid w:val="00990C46"/>
    <w:rsid w:val="00991CCD"/>
    <w:rsid w:val="00991DEF"/>
    <w:rsid w:val="00992659"/>
    <w:rsid w:val="0099359F"/>
    <w:rsid w:val="00993B98"/>
    <w:rsid w:val="00993F37"/>
    <w:rsid w:val="00993F3E"/>
    <w:rsid w:val="009941B1"/>
    <w:rsid w:val="009943CC"/>
    <w:rsid w:val="009944F9"/>
    <w:rsid w:val="0099481F"/>
    <w:rsid w:val="00995954"/>
    <w:rsid w:val="00995E81"/>
    <w:rsid w:val="0099631E"/>
    <w:rsid w:val="00996470"/>
    <w:rsid w:val="00996603"/>
    <w:rsid w:val="009974AC"/>
    <w:rsid w:val="009974B3"/>
    <w:rsid w:val="00997F5D"/>
    <w:rsid w:val="009A0220"/>
    <w:rsid w:val="009A09AC"/>
    <w:rsid w:val="009A1BBC"/>
    <w:rsid w:val="009A21CD"/>
    <w:rsid w:val="009A2864"/>
    <w:rsid w:val="009A313E"/>
    <w:rsid w:val="009A3EAC"/>
    <w:rsid w:val="009A40D9"/>
    <w:rsid w:val="009A5622"/>
    <w:rsid w:val="009A62C9"/>
    <w:rsid w:val="009A658B"/>
    <w:rsid w:val="009A6CB0"/>
    <w:rsid w:val="009A73B8"/>
    <w:rsid w:val="009B08F7"/>
    <w:rsid w:val="009B165F"/>
    <w:rsid w:val="009B2468"/>
    <w:rsid w:val="009B2E67"/>
    <w:rsid w:val="009B3AEC"/>
    <w:rsid w:val="009B417F"/>
    <w:rsid w:val="009B4483"/>
    <w:rsid w:val="009B5879"/>
    <w:rsid w:val="009B5A96"/>
    <w:rsid w:val="009B6030"/>
    <w:rsid w:val="009B69C9"/>
    <w:rsid w:val="009C0139"/>
    <w:rsid w:val="009C0698"/>
    <w:rsid w:val="009C098A"/>
    <w:rsid w:val="009C0DA0"/>
    <w:rsid w:val="009C1693"/>
    <w:rsid w:val="009C1AD9"/>
    <w:rsid w:val="009C1FCA"/>
    <w:rsid w:val="009C3001"/>
    <w:rsid w:val="009C41BA"/>
    <w:rsid w:val="009C44C9"/>
    <w:rsid w:val="009C575A"/>
    <w:rsid w:val="009C65D7"/>
    <w:rsid w:val="009C6822"/>
    <w:rsid w:val="009C69B7"/>
    <w:rsid w:val="009C72FE"/>
    <w:rsid w:val="009C7379"/>
    <w:rsid w:val="009D081A"/>
    <w:rsid w:val="009D0C17"/>
    <w:rsid w:val="009D166D"/>
    <w:rsid w:val="009D1EBE"/>
    <w:rsid w:val="009D2409"/>
    <w:rsid w:val="009D2983"/>
    <w:rsid w:val="009D2C2D"/>
    <w:rsid w:val="009D367A"/>
    <w:rsid w:val="009D36ED"/>
    <w:rsid w:val="009D3DD9"/>
    <w:rsid w:val="009D4F4A"/>
    <w:rsid w:val="009D564B"/>
    <w:rsid w:val="009D572A"/>
    <w:rsid w:val="009D5F54"/>
    <w:rsid w:val="009D6050"/>
    <w:rsid w:val="009D67D9"/>
    <w:rsid w:val="009D7172"/>
    <w:rsid w:val="009D7742"/>
    <w:rsid w:val="009D79D8"/>
    <w:rsid w:val="009D7D50"/>
    <w:rsid w:val="009E037B"/>
    <w:rsid w:val="009E05EC"/>
    <w:rsid w:val="009E0CF8"/>
    <w:rsid w:val="009E12C8"/>
    <w:rsid w:val="009E16BB"/>
    <w:rsid w:val="009E3679"/>
    <w:rsid w:val="009E499E"/>
    <w:rsid w:val="009E4D22"/>
    <w:rsid w:val="009E52CD"/>
    <w:rsid w:val="009E5370"/>
    <w:rsid w:val="009E56EB"/>
    <w:rsid w:val="009E6AB6"/>
    <w:rsid w:val="009E6B21"/>
    <w:rsid w:val="009E7F27"/>
    <w:rsid w:val="009F059B"/>
    <w:rsid w:val="009F0A22"/>
    <w:rsid w:val="009F1A7D"/>
    <w:rsid w:val="009F25A7"/>
    <w:rsid w:val="009F3431"/>
    <w:rsid w:val="009F3838"/>
    <w:rsid w:val="009F3B8A"/>
    <w:rsid w:val="009F3ECD"/>
    <w:rsid w:val="009F4B19"/>
    <w:rsid w:val="009F5F05"/>
    <w:rsid w:val="009F6780"/>
    <w:rsid w:val="009F7315"/>
    <w:rsid w:val="009F73D1"/>
    <w:rsid w:val="00A0037F"/>
    <w:rsid w:val="00A003D3"/>
    <w:rsid w:val="00A00D40"/>
    <w:rsid w:val="00A01215"/>
    <w:rsid w:val="00A01FE7"/>
    <w:rsid w:val="00A0318D"/>
    <w:rsid w:val="00A03EAB"/>
    <w:rsid w:val="00A04A93"/>
    <w:rsid w:val="00A06990"/>
    <w:rsid w:val="00A070D4"/>
    <w:rsid w:val="00A07569"/>
    <w:rsid w:val="00A07749"/>
    <w:rsid w:val="00A078FB"/>
    <w:rsid w:val="00A07C40"/>
    <w:rsid w:val="00A10CE1"/>
    <w:rsid w:val="00A10CED"/>
    <w:rsid w:val="00A11A30"/>
    <w:rsid w:val="00A12544"/>
    <w:rsid w:val="00A128C6"/>
    <w:rsid w:val="00A13BE6"/>
    <w:rsid w:val="00A143CE"/>
    <w:rsid w:val="00A16D9B"/>
    <w:rsid w:val="00A17756"/>
    <w:rsid w:val="00A21A49"/>
    <w:rsid w:val="00A231E9"/>
    <w:rsid w:val="00A23647"/>
    <w:rsid w:val="00A23F37"/>
    <w:rsid w:val="00A242CE"/>
    <w:rsid w:val="00A245FE"/>
    <w:rsid w:val="00A266D1"/>
    <w:rsid w:val="00A26818"/>
    <w:rsid w:val="00A26FF9"/>
    <w:rsid w:val="00A27B5C"/>
    <w:rsid w:val="00A27E8C"/>
    <w:rsid w:val="00A30056"/>
    <w:rsid w:val="00A307AE"/>
    <w:rsid w:val="00A31018"/>
    <w:rsid w:val="00A350CB"/>
    <w:rsid w:val="00A3511D"/>
    <w:rsid w:val="00A35E59"/>
    <w:rsid w:val="00A35E8B"/>
    <w:rsid w:val="00A361C6"/>
    <w:rsid w:val="00A3669F"/>
    <w:rsid w:val="00A371FD"/>
    <w:rsid w:val="00A37D04"/>
    <w:rsid w:val="00A37E32"/>
    <w:rsid w:val="00A41478"/>
    <w:rsid w:val="00A41A01"/>
    <w:rsid w:val="00A429A9"/>
    <w:rsid w:val="00A439AB"/>
    <w:rsid w:val="00A43CFF"/>
    <w:rsid w:val="00A43D2A"/>
    <w:rsid w:val="00A443EF"/>
    <w:rsid w:val="00A47719"/>
    <w:rsid w:val="00A47D98"/>
    <w:rsid w:val="00A47EAB"/>
    <w:rsid w:val="00A50510"/>
    <w:rsid w:val="00A5068D"/>
    <w:rsid w:val="00A509B4"/>
    <w:rsid w:val="00A51D10"/>
    <w:rsid w:val="00A51D51"/>
    <w:rsid w:val="00A52CD7"/>
    <w:rsid w:val="00A537EC"/>
    <w:rsid w:val="00A5427A"/>
    <w:rsid w:val="00A54BE8"/>
    <w:rsid w:val="00A54C36"/>
    <w:rsid w:val="00A54C7B"/>
    <w:rsid w:val="00A54CFD"/>
    <w:rsid w:val="00A5639F"/>
    <w:rsid w:val="00A5675E"/>
    <w:rsid w:val="00A57040"/>
    <w:rsid w:val="00A57927"/>
    <w:rsid w:val="00A60064"/>
    <w:rsid w:val="00A6044F"/>
    <w:rsid w:val="00A60D26"/>
    <w:rsid w:val="00A62CF3"/>
    <w:rsid w:val="00A63148"/>
    <w:rsid w:val="00A63495"/>
    <w:rsid w:val="00A63DBF"/>
    <w:rsid w:val="00A64F90"/>
    <w:rsid w:val="00A6531E"/>
    <w:rsid w:val="00A65A2B"/>
    <w:rsid w:val="00A65D8D"/>
    <w:rsid w:val="00A667C1"/>
    <w:rsid w:val="00A672D7"/>
    <w:rsid w:val="00A70170"/>
    <w:rsid w:val="00A713D5"/>
    <w:rsid w:val="00A7140A"/>
    <w:rsid w:val="00A71B68"/>
    <w:rsid w:val="00A72659"/>
    <w:rsid w:val="00A726C7"/>
    <w:rsid w:val="00A73EC1"/>
    <w:rsid w:val="00A7409C"/>
    <w:rsid w:val="00A752B5"/>
    <w:rsid w:val="00A76275"/>
    <w:rsid w:val="00A774B4"/>
    <w:rsid w:val="00A77927"/>
    <w:rsid w:val="00A81734"/>
    <w:rsid w:val="00A81791"/>
    <w:rsid w:val="00A8195D"/>
    <w:rsid w:val="00A81B75"/>
    <w:rsid w:val="00A81DC9"/>
    <w:rsid w:val="00A82923"/>
    <w:rsid w:val="00A83203"/>
    <w:rsid w:val="00A8356E"/>
    <w:rsid w:val="00A8372C"/>
    <w:rsid w:val="00A855FA"/>
    <w:rsid w:val="00A905C6"/>
    <w:rsid w:val="00A90A0B"/>
    <w:rsid w:val="00A90C38"/>
    <w:rsid w:val="00A912FE"/>
    <w:rsid w:val="00A91418"/>
    <w:rsid w:val="00A91A18"/>
    <w:rsid w:val="00A91B40"/>
    <w:rsid w:val="00A9244B"/>
    <w:rsid w:val="00A92CC7"/>
    <w:rsid w:val="00A932D3"/>
    <w:rsid w:val="00A932DF"/>
    <w:rsid w:val="00A93439"/>
    <w:rsid w:val="00A93744"/>
    <w:rsid w:val="00A93AC1"/>
    <w:rsid w:val="00A947CF"/>
    <w:rsid w:val="00A948F7"/>
    <w:rsid w:val="00A95F5B"/>
    <w:rsid w:val="00A96D9C"/>
    <w:rsid w:val="00A97222"/>
    <w:rsid w:val="00A9772A"/>
    <w:rsid w:val="00AA03F2"/>
    <w:rsid w:val="00AA0F6D"/>
    <w:rsid w:val="00AA18E2"/>
    <w:rsid w:val="00AA22B0"/>
    <w:rsid w:val="00AA2B19"/>
    <w:rsid w:val="00AA2F4A"/>
    <w:rsid w:val="00AA3173"/>
    <w:rsid w:val="00AA3B89"/>
    <w:rsid w:val="00AA5106"/>
    <w:rsid w:val="00AA5AE4"/>
    <w:rsid w:val="00AA5E50"/>
    <w:rsid w:val="00AA642B"/>
    <w:rsid w:val="00AA7020"/>
    <w:rsid w:val="00AA71AB"/>
    <w:rsid w:val="00AA794A"/>
    <w:rsid w:val="00AA7E25"/>
    <w:rsid w:val="00AB0677"/>
    <w:rsid w:val="00AB0B02"/>
    <w:rsid w:val="00AB1983"/>
    <w:rsid w:val="00AB23C3"/>
    <w:rsid w:val="00AB24DB"/>
    <w:rsid w:val="00AB27AB"/>
    <w:rsid w:val="00AB35D0"/>
    <w:rsid w:val="00AB40FF"/>
    <w:rsid w:val="00AB41F8"/>
    <w:rsid w:val="00AB5324"/>
    <w:rsid w:val="00AB5A13"/>
    <w:rsid w:val="00AB5DB8"/>
    <w:rsid w:val="00AB6B59"/>
    <w:rsid w:val="00AB77E7"/>
    <w:rsid w:val="00AC1DCF"/>
    <w:rsid w:val="00AC23B1"/>
    <w:rsid w:val="00AC23D1"/>
    <w:rsid w:val="00AC260E"/>
    <w:rsid w:val="00AC26D9"/>
    <w:rsid w:val="00AC2AF9"/>
    <w:rsid w:val="00AC2F71"/>
    <w:rsid w:val="00AC3EA7"/>
    <w:rsid w:val="00AC45E4"/>
    <w:rsid w:val="00AC47A6"/>
    <w:rsid w:val="00AC4879"/>
    <w:rsid w:val="00AC53FB"/>
    <w:rsid w:val="00AC60C5"/>
    <w:rsid w:val="00AC64E6"/>
    <w:rsid w:val="00AC67E9"/>
    <w:rsid w:val="00AC78ED"/>
    <w:rsid w:val="00AC7D5F"/>
    <w:rsid w:val="00AD02D3"/>
    <w:rsid w:val="00AD1543"/>
    <w:rsid w:val="00AD3675"/>
    <w:rsid w:val="00AD478A"/>
    <w:rsid w:val="00AD56A9"/>
    <w:rsid w:val="00AD6818"/>
    <w:rsid w:val="00AD69C4"/>
    <w:rsid w:val="00AD6F0C"/>
    <w:rsid w:val="00AE0C32"/>
    <w:rsid w:val="00AE1C5F"/>
    <w:rsid w:val="00AE1ECC"/>
    <w:rsid w:val="00AE2108"/>
    <w:rsid w:val="00AE21E8"/>
    <w:rsid w:val="00AE23DD"/>
    <w:rsid w:val="00AE366C"/>
    <w:rsid w:val="00AE3899"/>
    <w:rsid w:val="00AE3CB3"/>
    <w:rsid w:val="00AE5223"/>
    <w:rsid w:val="00AE561A"/>
    <w:rsid w:val="00AE59FA"/>
    <w:rsid w:val="00AE6CD2"/>
    <w:rsid w:val="00AE776A"/>
    <w:rsid w:val="00AE7F59"/>
    <w:rsid w:val="00AF07C0"/>
    <w:rsid w:val="00AF19F0"/>
    <w:rsid w:val="00AF1F68"/>
    <w:rsid w:val="00AF2054"/>
    <w:rsid w:val="00AF2546"/>
    <w:rsid w:val="00AF27B7"/>
    <w:rsid w:val="00AF2BB2"/>
    <w:rsid w:val="00AF3C5D"/>
    <w:rsid w:val="00AF4817"/>
    <w:rsid w:val="00AF6223"/>
    <w:rsid w:val="00AF726A"/>
    <w:rsid w:val="00AF7AB4"/>
    <w:rsid w:val="00AF7B91"/>
    <w:rsid w:val="00B00015"/>
    <w:rsid w:val="00B0033A"/>
    <w:rsid w:val="00B01B47"/>
    <w:rsid w:val="00B025DF"/>
    <w:rsid w:val="00B031F6"/>
    <w:rsid w:val="00B034F1"/>
    <w:rsid w:val="00B037F5"/>
    <w:rsid w:val="00B03805"/>
    <w:rsid w:val="00B043A6"/>
    <w:rsid w:val="00B05BE5"/>
    <w:rsid w:val="00B064E5"/>
    <w:rsid w:val="00B06DE8"/>
    <w:rsid w:val="00B077AD"/>
    <w:rsid w:val="00B07AE1"/>
    <w:rsid w:val="00B07D23"/>
    <w:rsid w:val="00B12968"/>
    <w:rsid w:val="00B131FF"/>
    <w:rsid w:val="00B13498"/>
    <w:rsid w:val="00B13CBF"/>
    <w:rsid w:val="00B13DA2"/>
    <w:rsid w:val="00B14BD8"/>
    <w:rsid w:val="00B1594D"/>
    <w:rsid w:val="00B1672A"/>
    <w:rsid w:val="00B16CDF"/>
    <w:rsid w:val="00B16E71"/>
    <w:rsid w:val="00B174BD"/>
    <w:rsid w:val="00B20690"/>
    <w:rsid w:val="00B20B2A"/>
    <w:rsid w:val="00B21179"/>
    <w:rsid w:val="00B2129B"/>
    <w:rsid w:val="00B215A8"/>
    <w:rsid w:val="00B22FA7"/>
    <w:rsid w:val="00B2336F"/>
    <w:rsid w:val="00B239C4"/>
    <w:rsid w:val="00B23D86"/>
    <w:rsid w:val="00B24845"/>
    <w:rsid w:val="00B25C89"/>
    <w:rsid w:val="00B26370"/>
    <w:rsid w:val="00B27039"/>
    <w:rsid w:val="00B27C56"/>
    <w:rsid w:val="00B27D18"/>
    <w:rsid w:val="00B300DB"/>
    <w:rsid w:val="00B32BEC"/>
    <w:rsid w:val="00B32E8C"/>
    <w:rsid w:val="00B3332C"/>
    <w:rsid w:val="00B34857"/>
    <w:rsid w:val="00B35042"/>
    <w:rsid w:val="00B35330"/>
    <w:rsid w:val="00B35B87"/>
    <w:rsid w:val="00B40556"/>
    <w:rsid w:val="00B41D0C"/>
    <w:rsid w:val="00B43107"/>
    <w:rsid w:val="00B452C1"/>
    <w:rsid w:val="00B45AC4"/>
    <w:rsid w:val="00B45E0A"/>
    <w:rsid w:val="00B469BD"/>
    <w:rsid w:val="00B47A18"/>
    <w:rsid w:val="00B51CD5"/>
    <w:rsid w:val="00B53824"/>
    <w:rsid w:val="00B53857"/>
    <w:rsid w:val="00B54009"/>
    <w:rsid w:val="00B54B6C"/>
    <w:rsid w:val="00B55A04"/>
    <w:rsid w:val="00B55CEE"/>
    <w:rsid w:val="00B56FB1"/>
    <w:rsid w:val="00B6083F"/>
    <w:rsid w:val="00B61504"/>
    <w:rsid w:val="00B620AE"/>
    <w:rsid w:val="00B62450"/>
    <w:rsid w:val="00B625FF"/>
    <w:rsid w:val="00B62D1A"/>
    <w:rsid w:val="00B62E95"/>
    <w:rsid w:val="00B63ABC"/>
    <w:rsid w:val="00B641D1"/>
    <w:rsid w:val="00B64D3D"/>
    <w:rsid w:val="00B64F0A"/>
    <w:rsid w:val="00B6562C"/>
    <w:rsid w:val="00B6729E"/>
    <w:rsid w:val="00B67356"/>
    <w:rsid w:val="00B67BBD"/>
    <w:rsid w:val="00B720C9"/>
    <w:rsid w:val="00B72E59"/>
    <w:rsid w:val="00B72FBF"/>
    <w:rsid w:val="00B7360D"/>
    <w:rsid w:val="00B7391B"/>
    <w:rsid w:val="00B73ACC"/>
    <w:rsid w:val="00B743E7"/>
    <w:rsid w:val="00B74B80"/>
    <w:rsid w:val="00B7567D"/>
    <w:rsid w:val="00B768A9"/>
    <w:rsid w:val="00B76E90"/>
    <w:rsid w:val="00B77360"/>
    <w:rsid w:val="00B8005C"/>
    <w:rsid w:val="00B82273"/>
    <w:rsid w:val="00B82E5F"/>
    <w:rsid w:val="00B8303B"/>
    <w:rsid w:val="00B84B2D"/>
    <w:rsid w:val="00B8666B"/>
    <w:rsid w:val="00B86C64"/>
    <w:rsid w:val="00B904F4"/>
    <w:rsid w:val="00B90BD1"/>
    <w:rsid w:val="00B91179"/>
    <w:rsid w:val="00B92321"/>
    <w:rsid w:val="00B92536"/>
    <w:rsid w:val="00B9274D"/>
    <w:rsid w:val="00B9326D"/>
    <w:rsid w:val="00B93A20"/>
    <w:rsid w:val="00B94207"/>
    <w:rsid w:val="00B945D4"/>
    <w:rsid w:val="00B9506C"/>
    <w:rsid w:val="00B9548B"/>
    <w:rsid w:val="00B9669B"/>
    <w:rsid w:val="00B967E4"/>
    <w:rsid w:val="00B96F2C"/>
    <w:rsid w:val="00B97B50"/>
    <w:rsid w:val="00BA2233"/>
    <w:rsid w:val="00BA3608"/>
    <w:rsid w:val="00BA3959"/>
    <w:rsid w:val="00BA53D2"/>
    <w:rsid w:val="00BA563D"/>
    <w:rsid w:val="00BA5BCC"/>
    <w:rsid w:val="00BB0CEC"/>
    <w:rsid w:val="00BB1855"/>
    <w:rsid w:val="00BB1AB0"/>
    <w:rsid w:val="00BB2332"/>
    <w:rsid w:val="00BB239F"/>
    <w:rsid w:val="00BB2494"/>
    <w:rsid w:val="00BB2522"/>
    <w:rsid w:val="00BB28A3"/>
    <w:rsid w:val="00BB3498"/>
    <w:rsid w:val="00BB5218"/>
    <w:rsid w:val="00BB6BBF"/>
    <w:rsid w:val="00BB72C0"/>
    <w:rsid w:val="00BB7FF3"/>
    <w:rsid w:val="00BC0537"/>
    <w:rsid w:val="00BC0AF1"/>
    <w:rsid w:val="00BC2744"/>
    <w:rsid w:val="00BC27BE"/>
    <w:rsid w:val="00BC3779"/>
    <w:rsid w:val="00BC41A0"/>
    <w:rsid w:val="00BC43D8"/>
    <w:rsid w:val="00BC4A02"/>
    <w:rsid w:val="00BC5A86"/>
    <w:rsid w:val="00BC5FA1"/>
    <w:rsid w:val="00BC704A"/>
    <w:rsid w:val="00BC7AB9"/>
    <w:rsid w:val="00BD0186"/>
    <w:rsid w:val="00BD059C"/>
    <w:rsid w:val="00BD06A1"/>
    <w:rsid w:val="00BD0D32"/>
    <w:rsid w:val="00BD1661"/>
    <w:rsid w:val="00BD1D95"/>
    <w:rsid w:val="00BD2D03"/>
    <w:rsid w:val="00BD31C6"/>
    <w:rsid w:val="00BD4319"/>
    <w:rsid w:val="00BD6178"/>
    <w:rsid w:val="00BD6348"/>
    <w:rsid w:val="00BD7990"/>
    <w:rsid w:val="00BD7A5B"/>
    <w:rsid w:val="00BE147F"/>
    <w:rsid w:val="00BE1655"/>
    <w:rsid w:val="00BE1BBC"/>
    <w:rsid w:val="00BE1C25"/>
    <w:rsid w:val="00BE1FED"/>
    <w:rsid w:val="00BE2D48"/>
    <w:rsid w:val="00BE46B5"/>
    <w:rsid w:val="00BE4EA4"/>
    <w:rsid w:val="00BE599B"/>
    <w:rsid w:val="00BE6663"/>
    <w:rsid w:val="00BE68A3"/>
    <w:rsid w:val="00BE69B7"/>
    <w:rsid w:val="00BE6E4A"/>
    <w:rsid w:val="00BF0917"/>
    <w:rsid w:val="00BF0CB5"/>
    <w:rsid w:val="00BF0CD7"/>
    <w:rsid w:val="00BF0E47"/>
    <w:rsid w:val="00BF0F60"/>
    <w:rsid w:val="00BF143E"/>
    <w:rsid w:val="00BF15CE"/>
    <w:rsid w:val="00BF2157"/>
    <w:rsid w:val="00BF2BEE"/>
    <w:rsid w:val="00BF2FC3"/>
    <w:rsid w:val="00BF3551"/>
    <w:rsid w:val="00BF37C3"/>
    <w:rsid w:val="00BF4F07"/>
    <w:rsid w:val="00BF695B"/>
    <w:rsid w:val="00BF6A14"/>
    <w:rsid w:val="00BF71B0"/>
    <w:rsid w:val="00C00A55"/>
    <w:rsid w:val="00C01106"/>
    <w:rsid w:val="00C0161F"/>
    <w:rsid w:val="00C02544"/>
    <w:rsid w:val="00C030BD"/>
    <w:rsid w:val="00C03660"/>
    <w:rsid w:val="00C036C3"/>
    <w:rsid w:val="00C03AE4"/>
    <w:rsid w:val="00C03CCA"/>
    <w:rsid w:val="00C040E8"/>
    <w:rsid w:val="00C0499E"/>
    <w:rsid w:val="00C04BB2"/>
    <w:rsid w:val="00C04C11"/>
    <w:rsid w:val="00C04F4A"/>
    <w:rsid w:val="00C058AF"/>
    <w:rsid w:val="00C06484"/>
    <w:rsid w:val="00C06F9E"/>
    <w:rsid w:val="00C07776"/>
    <w:rsid w:val="00C079A0"/>
    <w:rsid w:val="00C07C0D"/>
    <w:rsid w:val="00C10210"/>
    <w:rsid w:val="00C1035C"/>
    <w:rsid w:val="00C1140E"/>
    <w:rsid w:val="00C133A3"/>
    <w:rsid w:val="00C1358F"/>
    <w:rsid w:val="00C13C2A"/>
    <w:rsid w:val="00C13CE8"/>
    <w:rsid w:val="00C14187"/>
    <w:rsid w:val="00C14D9D"/>
    <w:rsid w:val="00C15151"/>
    <w:rsid w:val="00C1663D"/>
    <w:rsid w:val="00C16B6B"/>
    <w:rsid w:val="00C174BF"/>
    <w:rsid w:val="00C179BC"/>
    <w:rsid w:val="00C17F8C"/>
    <w:rsid w:val="00C20A82"/>
    <w:rsid w:val="00C211E6"/>
    <w:rsid w:val="00C22446"/>
    <w:rsid w:val="00C22681"/>
    <w:rsid w:val="00C22FB5"/>
    <w:rsid w:val="00C23C4C"/>
    <w:rsid w:val="00C24236"/>
    <w:rsid w:val="00C24CBF"/>
    <w:rsid w:val="00C25533"/>
    <w:rsid w:val="00C25C66"/>
    <w:rsid w:val="00C26323"/>
    <w:rsid w:val="00C2710B"/>
    <w:rsid w:val="00C279C2"/>
    <w:rsid w:val="00C30200"/>
    <w:rsid w:val="00C308D8"/>
    <w:rsid w:val="00C3183E"/>
    <w:rsid w:val="00C33531"/>
    <w:rsid w:val="00C33B9E"/>
    <w:rsid w:val="00C34126"/>
    <w:rsid w:val="00C34194"/>
    <w:rsid w:val="00C3434C"/>
    <w:rsid w:val="00C35EF7"/>
    <w:rsid w:val="00C37BAE"/>
    <w:rsid w:val="00C4043D"/>
    <w:rsid w:val="00C40DAA"/>
    <w:rsid w:val="00C41110"/>
    <w:rsid w:val="00C41859"/>
    <w:rsid w:val="00C41F7E"/>
    <w:rsid w:val="00C42686"/>
    <w:rsid w:val="00C42A1B"/>
    <w:rsid w:val="00C42B41"/>
    <w:rsid w:val="00C42C08"/>
    <w:rsid w:val="00C42C1F"/>
    <w:rsid w:val="00C44A8D"/>
    <w:rsid w:val="00C44CF8"/>
    <w:rsid w:val="00C45B91"/>
    <w:rsid w:val="00C460A1"/>
    <w:rsid w:val="00C467BC"/>
    <w:rsid w:val="00C4789C"/>
    <w:rsid w:val="00C47E72"/>
    <w:rsid w:val="00C47FC0"/>
    <w:rsid w:val="00C500C7"/>
    <w:rsid w:val="00C523C4"/>
    <w:rsid w:val="00C52C02"/>
    <w:rsid w:val="00C52DCB"/>
    <w:rsid w:val="00C53D84"/>
    <w:rsid w:val="00C57208"/>
    <w:rsid w:val="00C57EE8"/>
    <w:rsid w:val="00C608E1"/>
    <w:rsid w:val="00C61072"/>
    <w:rsid w:val="00C61CFF"/>
    <w:rsid w:val="00C6243C"/>
    <w:rsid w:val="00C62F54"/>
    <w:rsid w:val="00C63AE8"/>
    <w:rsid w:val="00C63AEA"/>
    <w:rsid w:val="00C63D0C"/>
    <w:rsid w:val="00C64FE9"/>
    <w:rsid w:val="00C65157"/>
    <w:rsid w:val="00C65994"/>
    <w:rsid w:val="00C66C25"/>
    <w:rsid w:val="00C66D38"/>
    <w:rsid w:val="00C67331"/>
    <w:rsid w:val="00C67BBF"/>
    <w:rsid w:val="00C70168"/>
    <w:rsid w:val="00C7070B"/>
    <w:rsid w:val="00C708B6"/>
    <w:rsid w:val="00C71155"/>
    <w:rsid w:val="00C718DD"/>
    <w:rsid w:val="00C71AFB"/>
    <w:rsid w:val="00C73970"/>
    <w:rsid w:val="00C74707"/>
    <w:rsid w:val="00C75930"/>
    <w:rsid w:val="00C767C7"/>
    <w:rsid w:val="00C767F4"/>
    <w:rsid w:val="00C779FD"/>
    <w:rsid w:val="00C77D84"/>
    <w:rsid w:val="00C8051A"/>
    <w:rsid w:val="00C80B9E"/>
    <w:rsid w:val="00C8168E"/>
    <w:rsid w:val="00C817EC"/>
    <w:rsid w:val="00C83F10"/>
    <w:rsid w:val="00C841B7"/>
    <w:rsid w:val="00C84247"/>
    <w:rsid w:val="00C84A6C"/>
    <w:rsid w:val="00C8667D"/>
    <w:rsid w:val="00C86967"/>
    <w:rsid w:val="00C91281"/>
    <w:rsid w:val="00C91817"/>
    <w:rsid w:val="00C921B7"/>
    <w:rsid w:val="00C928A8"/>
    <w:rsid w:val="00C93044"/>
    <w:rsid w:val="00C931F2"/>
    <w:rsid w:val="00C95246"/>
    <w:rsid w:val="00C97592"/>
    <w:rsid w:val="00C9761D"/>
    <w:rsid w:val="00C977BA"/>
    <w:rsid w:val="00CA103E"/>
    <w:rsid w:val="00CA201B"/>
    <w:rsid w:val="00CA2967"/>
    <w:rsid w:val="00CA375F"/>
    <w:rsid w:val="00CA3AC7"/>
    <w:rsid w:val="00CA450C"/>
    <w:rsid w:val="00CA4923"/>
    <w:rsid w:val="00CA4A12"/>
    <w:rsid w:val="00CA4C2F"/>
    <w:rsid w:val="00CA6BF0"/>
    <w:rsid w:val="00CA6C45"/>
    <w:rsid w:val="00CA7209"/>
    <w:rsid w:val="00CA74F6"/>
    <w:rsid w:val="00CA7603"/>
    <w:rsid w:val="00CA76F7"/>
    <w:rsid w:val="00CB04F1"/>
    <w:rsid w:val="00CB1B3A"/>
    <w:rsid w:val="00CB364E"/>
    <w:rsid w:val="00CB37B8"/>
    <w:rsid w:val="00CB4F1A"/>
    <w:rsid w:val="00CB58B4"/>
    <w:rsid w:val="00CB6577"/>
    <w:rsid w:val="00CB6768"/>
    <w:rsid w:val="00CB714E"/>
    <w:rsid w:val="00CB74C7"/>
    <w:rsid w:val="00CB77FE"/>
    <w:rsid w:val="00CC1FE9"/>
    <w:rsid w:val="00CC3AD1"/>
    <w:rsid w:val="00CC3B49"/>
    <w:rsid w:val="00CC3D04"/>
    <w:rsid w:val="00CC4AF7"/>
    <w:rsid w:val="00CC54E5"/>
    <w:rsid w:val="00CC5951"/>
    <w:rsid w:val="00CC5B72"/>
    <w:rsid w:val="00CC5BDC"/>
    <w:rsid w:val="00CC6907"/>
    <w:rsid w:val="00CC6B96"/>
    <w:rsid w:val="00CC6F04"/>
    <w:rsid w:val="00CC6FB7"/>
    <w:rsid w:val="00CC736A"/>
    <w:rsid w:val="00CC7B94"/>
    <w:rsid w:val="00CD0E81"/>
    <w:rsid w:val="00CD28D8"/>
    <w:rsid w:val="00CD387B"/>
    <w:rsid w:val="00CD39BC"/>
    <w:rsid w:val="00CD5A94"/>
    <w:rsid w:val="00CD5D18"/>
    <w:rsid w:val="00CD5E7B"/>
    <w:rsid w:val="00CD6E8E"/>
    <w:rsid w:val="00CE00E5"/>
    <w:rsid w:val="00CE161F"/>
    <w:rsid w:val="00CE1ABD"/>
    <w:rsid w:val="00CE2A1B"/>
    <w:rsid w:val="00CE2CC6"/>
    <w:rsid w:val="00CE3529"/>
    <w:rsid w:val="00CE3F5F"/>
    <w:rsid w:val="00CE4320"/>
    <w:rsid w:val="00CE5D9A"/>
    <w:rsid w:val="00CE6D15"/>
    <w:rsid w:val="00CE76CD"/>
    <w:rsid w:val="00CF0B65"/>
    <w:rsid w:val="00CF1C1F"/>
    <w:rsid w:val="00CF2607"/>
    <w:rsid w:val="00CF3B5E"/>
    <w:rsid w:val="00CF3BA6"/>
    <w:rsid w:val="00CF4598"/>
    <w:rsid w:val="00CF4E8C"/>
    <w:rsid w:val="00CF538B"/>
    <w:rsid w:val="00CF5BA0"/>
    <w:rsid w:val="00CF6913"/>
    <w:rsid w:val="00CF718F"/>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898"/>
    <w:rsid w:val="00D114B2"/>
    <w:rsid w:val="00D121C4"/>
    <w:rsid w:val="00D12B1C"/>
    <w:rsid w:val="00D14274"/>
    <w:rsid w:val="00D15E5B"/>
    <w:rsid w:val="00D168C1"/>
    <w:rsid w:val="00D17C62"/>
    <w:rsid w:val="00D21586"/>
    <w:rsid w:val="00D21EA5"/>
    <w:rsid w:val="00D22F5F"/>
    <w:rsid w:val="00D23A38"/>
    <w:rsid w:val="00D2574C"/>
    <w:rsid w:val="00D26D79"/>
    <w:rsid w:val="00D275B9"/>
    <w:rsid w:val="00D27C2B"/>
    <w:rsid w:val="00D33363"/>
    <w:rsid w:val="00D34529"/>
    <w:rsid w:val="00D34943"/>
    <w:rsid w:val="00D34A2B"/>
    <w:rsid w:val="00D34E16"/>
    <w:rsid w:val="00D351B0"/>
    <w:rsid w:val="00D35409"/>
    <w:rsid w:val="00D359D4"/>
    <w:rsid w:val="00D36A26"/>
    <w:rsid w:val="00D3775B"/>
    <w:rsid w:val="00D378CD"/>
    <w:rsid w:val="00D3798B"/>
    <w:rsid w:val="00D37F7C"/>
    <w:rsid w:val="00D402C2"/>
    <w:rsid w:val="00D41B88"/>
    <w:rsid w:val="00D41E23"/>
    <w:rsid w:val="00D429EC"/>
    <w:rsid w:val="00D43602"/>
    <w:rsid w:val="00D43A2A"/>
    <w:rsid w:val="00D43D44"/>
    <w:rsid w:val="00D43EBB"/>
    <w:rsid w:val="00D4481F"/>
    <w:rsid w:val="00D44E4E"/>
    <w:rsid w:val="00D46D26"/>
    <w:rsid w:val="00D46F1A"/>
    <w:rsid w:val="00D47EAE"/>
    <w:rsid w:val="00D50F11"/>
    <w:rsid w:val="00D51254"/>
    <w:rsid w:val="00D512C2"/>
    <w:rsid w:val="00D51627"/>
    <w:rsid w:val="00D51E1A"/>
    <w:rsid w:val="00D52344"/>
    <w:rsid w:val="00D5267F"/>
    <w:rsid w:val="00D532DA"/>
    <w:rsid w:val="00D53C79"/>
    <w:rsid w:val="00D54AAC"/>
    <w:rsid w:val="00D54B32"/>
    <w:rsid w:val="00D552E3"/>
    <w:rsid w:val="00D55423"/>
    <w:rsid w:val="00D55DF0"/>
    <w:rsid w:val="00D563E1"/>
    <w:rsid w:val="00D56BB6"/>
    <w:rsid w:val="00D56D4A"/>
    <w:rsid w:val="00D6022B"/>
    <w:rsid w:val="00D60C40"/>
    <w:rsid w:val="00D6138D"/>
    <w:rsid w:val="00D61411"/>
    <w:rsid w:val="00D6166E"/>
    <w:rsid w:val="00D61F1D"/>
    <w:rsid w:val="00D62CA0"/>
    <w:rsid w:val="00D63126"/>
    <w:rsid w:val="00D635AF"/>
    <w:rsid w:val="00D63A67"/>
    <w:rsid w:val="00D646C9"/>
    <w:rsid w:val="00D6492E"/>
    <w:rsid w:val="00D65845"/>
    <w:rsid w:val="00D70087"/>
    <w:rsid w:val="00D7079E"/>
    <w:rsid w:val="00D70823"/>
    <w:rsid w:val="00D70AB1"/>
    <w:rsid w:val="00D70F23"/>
    <w:rsid w:val="00D71DCF"/>
    <w:rsid w:val="00D7293E"/>
    <w:rsid w:val="00D738CC"/>
    <w:rsid w:val="00D73DD6"/>
    <w:rsid w:val="00D745F5"/>
    <w:rsid w:val="00D75392"/>
    <w:rsid w:val="00D7585E"/>
    <w:rsid w:val="00D759A3"/>
    <w:rsid w:val="00D76B0E"/>
    <w:rsid w:val="00D77305"/>
    <w:rsid w:val="00D801F6"/>
    <w:rsid w:val="00D8034E"/>
    <w:rsid w:val="00D81C45"/>
    <w:rsid w:val="00D82C29"/>
    <w:rsid w:val="00D82E32"/>
    <w:rsid w:val="00D83974"/>
    <w:rsid w:val="00D84133"/>
    <w:rsid w:val="00D8431C"/>
    <w:rsid w:val="00D85133"/>
    <w:rsid w:val="00D856BF"/>
    <w:rsid w:val="00D87456"/>
    <w:rsid w:val="00D874A0"/>
    <w:rsid w:val="00D8762F"/>
    <w:rsid w:val="00D8790C"/>
    <w:rsid w:val="00D91607"/>
    <w:rsid w:val="00D9276C"/>
    <w:rsid w:val="00D92C82"/>
    <w:rsid w:val="00D932DB"/>
    <w:rsid w:val="00D93336"/>
    <w:rsid w:val="00D937F0"/>
    <w:rsid w:val="00D94314"/>
    <w:rsid w:val="00D95136"/>
    <w:rsid w:val="00D953EC"/>
    <w:rsid w:val="00D95BC7"/>
    <w:rsid w:val="00D95C17"/>
    <w:rsid w:val="00D96043"/>
    <w:rsid w:val="00D974BF"/>
    <w:rsid w:val="00D97779"/>
    <w:rsid w:val="00DA14AB"/>
    <w:rsid w:val="00DA164C"/>
    <w:rsid w:val="00DA237B"/>
    <w:rsid w:val="00DA39F9"/>
    <w:rsid w:val="00DA4132"/>
    <w:rsid w:val="00DA52F5"/>
    <w:rsid w:val="00DA73A3"/>
    <w:rsid w:val="00DA76DD"/>
    <w:rsid w:val="00DB0CF3"/>
    <w:rsid w:val="00DB1424"/>
    <w:rsid w:val="00DB3080"/>
    <w:rsid w:val="00DB4E12"/>
    <w:rsid w:val="00DB5771"/>
    <w:rsid w:val="00DB586E"/>
    <w:rsid w:val="00DB6C11"/>
    <w:rsid w:val="00DB7A8D"/>
    <w:rsid w:val="00DC0AB6"/>
    <w:rsid w:val="00DC0B0F"/>
    <w:rsid w:val="00DC2149"/>
    <w:rsid w:val="00DC21CF"/>
    <w:rsid w:val="00DC3395"/>
    <w:rsid w:val="00DC3664"/>
    <w:rsid w:val="00DC4448"/>
    <w:rsid w:val="00DC46DE"/>
    <w:rsid w:val="00DC4B9B"/>
    <w:rsid w:val="00DC4F84"/>
    <w:rsid w:val="00DC6162"/>
    <w:rsid w:val="00DC6EFC"/>
    <w:rsid w:val="00DC791E"/>
    <w:rsid w:val="00DC7CDE"/>
    <w:rsid w:val="00DD0409"/>
    <w:rsid w:val="00DD0E44"/>
    <w:rsid w:val="00DD195B"/>
    <w:rsid w:val="00DD243F"/>
    <w:rsid w:val="00DD3B63"/>
    <w:rsid w:val="00DD46E9"/>
    <w:rsid w:val="00DD4711"/>
    <w:rsid w:val="00DD4812"/>
    <w:rsid w:val="00DD4B7C"/>
    <w:rsid w:val="00DD4CA7"/>
    <w:rsid w:val="00DD65BD"/>
    <w:rsid w:val="00DE0097"/>
    <w:rsid w:val="00DE05AE"/>
    <w:rsid w:val="00DE0979"/>
    <w:rsid w:val="00DE12E9"/>
    <w:rsid w:val="00DE2B00"/>
    <w:rsid w:val="00DE301D"/>
    <w:rsid w:val="00DE3363"/>
    <w:rsid w:val="00DE33EC"/>
    <w:rsid w:val="00DE43F4"/>
    <w:rsid w:val="00DE5391"/>
    <w:rsid w:val="00DE53F8"/>
    <w:rsid w:val="00DE5A51"/>
    <w:rsid w:val="00DE60E6"/>
    <w:rsid w:val="00DE6107"/>
    <w:rsid w:val="00DE6645"/>
    <w:rsid w:val="00DE6C9B"/>
    <w:rsid w:val="00DE74DC"/>
    <w:rsid w:val="00DE74FA"/>
    <w:rsid w:val="00DE7D5A"/>
    <w:rsid w:val="00DF1078"/>
    <w:rsid w:val="00DF1EC4"/>
    <w:rsid w:val="00DF247C"/>
    <w:rsid w:val="00DF365E"/>
    <w:rsid w:val="00DF3F4F"/>
    <w:rsid w:val="00DF5EE7"/>
    <w:rsid w:val="00DF707E"/>
    <w:rsid w:val="00DF70A1"/>
    <w:rsid w:val="00DF726D"/>
    <w:rsid w:val="00DF728F"/>
    <w:rsid w:val="00DF751D"/>
    <w:rsid w:val="00DF759D"/>
    <w:rsid w:val="00DF75CB"/>
    <w:rsid w:val="00E003AF"/>
    <w:rsid w:val="00E00482"/>
    <w:rsid w:val="00E018C3"/>
    <w:rsid w:val="00E01C15"/>
    <w:rsid w:val="00E04BD8"/>
    <w:rsid w:val="00E04DEA"/>
    <w:rsid w:val="00E052B1"/>
    <w:rsid w:val="00E05886"/>
    <w:rsid w:val="00E071FC"/>
    <w:rsid w:val="00E07BBC"/>
    <w:rsid w:val="00E104C6"/>
    <w:rsid w:val="00E10962"/>
    <w:rsid w:val="00E10C02"/>
    <w:rsid w:val="00E134D8"/>
    <w:rsid w:val="00E137F4"/>
    <w:rsid w:val="00E140FE"/>
    <w:rsid w:val="00E14360"/>
    <w:rsid w:val="00E1441B"/>
    <w:rsid w:val="00E14483"/>
    <w:rsid w:val="00E1519F"/>
    <w:rsid w:val="00E151DC"/>
    <w:rsid w:val="00E15F3E"/>
    <w:rsid w:val="00E164F2"/>
    <w:rsid w:val="00E16A3D"/>
    <w:rsid w:val="00E16D82"/>
    <w:rsid w:val="00E16F61"/>
    <w:rsid w:val="00E17217"/>
    <w:rsid w:val="00E178A7"/>
    <w:rsid w:val="00E20F6A"/>
    <w:rsid w:val="00E21A25"/>
    <w:rsid w:val="00E22145"/>
    <w:rsid w:val="00E224AC"/>
    <w:rsid w:val="00E23303"/>
    <w:rsid w:val="00E23668"/>
    <w:rsid w:val="00E239E0"/>
    <w:rsid w:val="00E24071"/>
    <w:rsid w:val="00E2461F"/>
    <w:rsid w:val="00E253CA"/>
    <w:rsid w:val="00E26944"/>
    <w:rsid w:val="00E272D9"/>
    <w:rsid w:val="00E27459"/>
    <w:rsid w:val="00E275A7"/>
    <w:rsid w:val="00E2771C"/>
    <w:rsid w:val="00E30FB0"/>
    <w:rsid w:val="00E31D50"/>
    <w:rsid w:val="00E324D9"/>
    <w:rsid w:val="00E327B0"/>
    <w:rsid w:val="00E331FB"/>
    <w:rsid w:val="00E332DF"/>
    <w:rsid w:val="00E33DF4"/>
    <w:rsid w:val="00E34460"/>
    <w:rsid w:val="00E358DC"/>
    <w:rsid w:val="00E35EDE"/>
    <w:rsid w:val="00E364AA"/>
    <w:rsid w:val="00E36528"/>
    <w:rsid w:val="00E36B2D"/>
    <w:rsid w:val="00E36E00"/>
    <w:rsid w:val="00E409B4"/>
    <w:rsid w:val="00E40CF7"/>
    <w:rsid w:val="00E413B8"/>
    <w:rsid w:val="00E42C1D"/>
    <w:rsid w:val="00E434EB"/>
    <w:rsid w:val="00E440C0"/>
    <w:rsid w:val="00E44750"/>
    <w:rsid w:val="00E4683D"/>
    <w:rsid w:val="00E46CA0"/>
    <w:rsid w:val="00E4765C"/>
    <w:rsid w:val="00E50290"/>
    <w:rsid w:val="00E504A1"/>
    <w:rsid w:val="00E51231"/>
    <w:rsid w:val="00E5259F"/>
    <w:rsid w:val="00E52A67"/>
    <w:rsid w:val="00E55B65"/>
    <w:rsid w:val="00E568C2"/>
    <w:rsid w:val="00E56E42"/>
    <w:rsid w:val="00E5737E"/>
    <w:rsid w:val="00E602A7"/>
    <w:rsid w:val="00E619E1"/>
    <w:rsid w:val="00E62FBE"/>
    <w:rsid w:val="00E63389"/>
    <w:rsid w:val="00E64597"/>
    <w:rsid w:val="00E65780"/>
    <w:rsid w:val="00E66AA1"/>
    <w:rsid w:val="00E66B6A"/>
    <w:rsid w:val="00E71007"/>
    <w:rsid w:val="00E71231"/>
    <w:rsid w:val="00E71243"/>
    <w:rsid w:val="00E71362"/>
    <w:rsid w:val="00E714D8"/>
    <w:rsid w:val="00E715D6"/>
    <w:rsid w:val="00E7168A"/>
    <w:rsid w:val="00E71D25"/>
    <w:rsid w:val="00E7295C"/>
    <w:rsid w:val="00E73306"/>
    <w:rsid w:val="00E73590"/>
    <w:rsid w:val="00E74817"/>
    <w:rsid w:val="00E74FE4"/>
    <w:rsid w:val="00E7553D"/>
    <w:rsid w:val="00E7738D"/>
    <w:rsid w:val="00E773EA"/>
    <w:rsid w:val="00E7751C"/>
    <w:rsid w:val="00E8018A"/>
    <w:rsid w:val="00E80CF7"/>
    <w:rsid w:val="00E80EF3"/>
    <w:rsid w:val="00E81633"/>
    <w:rsid w:val="00E82503"/>
    <w:rsid w:val="00E82AED"/>
    <w:rsid w:val="00E82B61"/>
    <w:rsid w:val="00E82FCC"/>
    <w:rsid w:val="00E831A3"/>
    <w:rsid w:val="00E83FB1"/>
    <w:rsid w:val="00E8587B"/>
    <w:rsid w:val="00E862B5"/>
    <w:rsid w:val="00E863D8"/>
    <w:rsid w:val="00E86733"/>
    <w:rsid w:val="00E86927"/>
    <w:rsid w:val="00E869B6"/>
    <w:rsid w:val="00E8700D"/>
    <w:rsid w:val="00E87094"/>
    <w:rsid w:val="00E9108A"/>
    <w:rsid w:val="00E930F9"/>
    <w:rsid w:val="00E93539"/>
    <w:rsid w:val="00E93E78"/>
    <w:rsid w:val="00E94803"/>
    <w:rsid w:val="00E94B69"/>
    <w:rsid w:val="00E9588E"/>
    <w:rsid w:val="00E95B89"/>
    <w:rsid w:val="00E96333"/>
    <w:rsid w:val="00E96488"/>
    <w:rsid w:val="00E96813"/>
    <w:rsid w:val="00EA17B9"/>
    <w:rsid w:val="00EA279E"/>
    <w:rsid w:val="00EA2BA6"/>
    <w:rsid w:val="00EA2FD7"/>
    <w:rsid w:val="00EA33B1"/>
    <w:rsid w:val="00EA51B6"/>
    <w:rsid w:val="00EA74F2"/>
    <w:rsid w:val="00EA7552"/>
    <w:rsid w:val="00EA7F5C"/>
    <w:rsid w:val="00EB0989"/>
    <w:rsid w:val="00EB193D"/>
    <w:rsid w:val="00EB2052"/>
    <w:rsid w:val="00EB23C0"/>
    <w:rsid w:val="00EB2A71"/>
    <w:rsid w:val="00EB2C57"/>
    <w:rsid w:val="00EB32CF"/>
    <w:rsid w:val="00EB37D1"/>
    <w:rsid w:val="00EB4DDA"/>
    <w:rsid w:val="00EB51AB"/>
    <w:rsid w:val="00EB7598"/>
    <w:rsid w:val="00EB7885"/>
    <w:rsid w:val="00EC0998"/>
    <w:rsid w:val="00EC12F3"/>
    <w:rsid w:val="00EC1AE9"/>
    <w:rsid w:val="00EC1C6A"/>
    <w:rsid w:val="00EC2805"/>
    <w:rsid w:val="00EC3100"/>
    <w:rsid w:val="00EC3D02"/>
    <w:rsid w:val="00EC41AF"/>
    <w:rsid w:val="00EC437B"/>
    <w:rsid w:val="00EC4CBD"/>
    <w:rsid w:val="00EC5036"/>
    <w:rsid w:val="00EC58B4"/>
    <w:rsid w:val="00EC703B"/>
    <w:rsid w:val="00EC70D8"/>
    <w:rsid w:val="00EC78F8"/>
    <w:rsid w:val="00EC7CA0"/>
    <w:rsid w:val="00EC7F89"/>
    <w:rsid w:val="00ED06D1"/>
    <w:rsid w:val="00ED1008"/>
    <w:rsid w:val="00ED1338"/>
    <w:rsid w:val="00ED1475"/>
    <w:rsid w:val="00ED1AB4"/>
    <w:rsid w:val="00ED288C"/>
    <w:rsid w:val="00ED2C23"/>
    <w:rsid w:val="00ED2CF0"/>
    <w:rsid w:val="00ED35FA"/>
    <w:rsid w:val="00ED3A1D"/>
    <w:rsid w:val="00ED6D87"/>
    <w:rsid w:val="00EE1058"/>
    <w:rsid w:val="00EE1089"/>
    <w:rsid w:val="00EE1614"/>
    <w:rsid w:val="00EE1FDC"/>
    <w:rsid w:val="00EE3260"/>
    <w:rsid w:val="00EE3475"/>
    <w:rsid w:val="00EE3CF3"/>
    <w:rsid w:val="00EE3E77"/>
    <w:rsid w:val="00EE50F0"/>
    <w:rsid w:val="00EE586E"/>
    <w:rsid w:val="00EE5BEB"/>
    <w:rsid w:val="00EE6524"/>
    <w:rsid w:val="00EE7280"/>
    <w:rsid w:val="00EE788B"/>
    <w:rsid w:val="00EF00ED"/>
    <w:rsid w:val="00EF0192"/>
    <w:rsid w:val="00EF0196"/>
    <w:rsid w:val="00EF06A8"/>
    <w:rsid w:val="00EF0943"/>
    <w:rsid w:val="00EF0EAD"/>
    <w:rsid w:val="00EF26FF"/>
    <w:rsid w:val="00EF2932"/>
    <w:rsid w:val="00EF2F03"/>
    <w:rsid w:val="00EF349F"/>
    <w:rsid w:val="00EF430A"/>
    <w:rsid w:val="00EF4CB1"/>
    <w:rsid w:val="00EF5240"/>
    <w:rsid w:val="00EF554D"/>
    <w:rsid w:val="00EF5798"/>
    <w:rsid w:val="00EF60A5"/>
    <w:rsid w:val="00EF60E5"/>
    <w:rsid w:val="00EF6A0C"/>
    <w:rsid w:val="00EF6E7F"/>
    <w:rsid w:val="00EF6F99"/>
    <w:rsid w:val="00EF7ADB"/>
    <w:rsid w:val="00EF7B74"/>
    <w:rsid w:val="00F018F4"/>
    <w:rsid w:val="00F01D8F"/>
    <w:rsid w:val="00F01D93"/>
    <w:rsid w:val="00F0316E"/>
    <w:rsid w:val="00F04A13"/>
    <w:rsid w:val="00F05176"/>
    <w:rsid w:val="00F05A4D"/>
    <w:rsid w:val="00F06BB9"/>
    <w:rsid w:val="00F10BCF"/>
    <w:rsid w:val="00F11BF2"/>
    <w:rsid w:val="00F121C4"/>
    <w:rsid w:val="00F12C7A"/>
    <w:rsid w:val="00F156BD"/>
    <w:rsid w:val="00F15BBB"/>
    <w:rsid w:val="00F16658"/>
    <w:rsid w:val="00F16A4B"/>
    <w:rsid w:val="00F17235"/>
    <w:rsid w:val="00F20572"/>
    <w:rsid w:val="00F20B40"/>
    <w:rsid w:val="00F211C4"/>
    <w:rsid w:val="00F2269A"/>
    <w:rsid w:val="00F22775"/>
    <w:rsid w:val="00F228A5"/>
    <w:rsid w:val="00F23AF9"/>
    <w:rsid w:val="00F246D4"/>
    <w:rsid w:val="00F269DC"/>
    <w:rsid w:val="00F309BF"/>
    <w:rsid w:val="00F309E2"/>
    <w:rsid w:val="00F30C2D"/>
    <w:rsid w:val="00F3153E"/>
    <w:rsid w:val="00F318BD"/>
    <w:rsid w:val="00F32557"/>
    <w:rsid w:val="00F32CE9"/>
    <w:rsid w:val="00F3300A"/>
    <w:rsid w:val="00F332EF"/>
    <w:rsid w:val="00F33A6A"/>
    <w:rsid w:val="00F33FDE"/>
    <w:rsid w:val="00F3411F"/>
    <w:rsid w:val="00F34323"/>
    <w:rsid w:val="00F34336"/>
    <w:rsid w:val="00F34D8E"/>
    <w:rsid w:val="00F3515A"/>
    <w:rsid w:val="00F35683"/>
    <w:rsid w:val="00F36628"/>
    <w:rsid w:val="00F3674D"/>
    <w:rsid w:val="00F373EB"/>
    <w:rsid w:val="00F37587"/>
    <w:rsid w:val="00F4079E"/>
    <w:rsid w:val="00F40B14"/>
    <w:rsid w:val="00F40DC4"/>
    <w:rsid w:val="00F42101"/>
    <w:rsid w:val="00F42EAA"/>
    <w:rsid w:val="00F42EE0"/>
    <w:rsid w:val="00F4346E"/>
    <w:rsid w:val="00F434A9"/>
    <w:rsid w:val="00F437C4"/>
    <w:rsid w:val="00F446A0"/>
    <w:rsid w:val="00F4739C"/>
    <w:rsid w:val="00F47A0A"/>
    <w:rsid w:val="00F47A79"/>
    <w:rsid w:val="00F47F5C"/>
    <w:rsid w:val="00F50CF7"/>
    <w:rsid w:val="00F51220"/>
    <w:rsid w:val="00F51928"/>
    <w:rsid w:val="00F53B58"/>
    <w:rsid w:val="00F543B3"/>
    <w:rsid w:val="00F5467A"/>
    <w:rsid w:val="00F54A17"/>
    <w:rsid w:val="00F5643A"/>
    <w:rsid w:val="00F56596"/>
    <w:rsid w:val="00F57085"/>
    <w:rsid w:val="00F57456"/>
    <w:rsid w:val="00F57E51"/>
    <w:rsid w:val="00F608AA"/>
    <w:rsid w:val="00F618A7"/>
    <w:rsid w:val="00F62236"/>
    <w:rsid w:val="00F63959"/>
    <w:rsid w:val="00F63CDF"/>
    <w:rsid w:val="00F63D4F"/>
    <w:rsid w:val="00F642AF"/>
    <w:rsid w:val="00F650B4"/>
    <w:rsid w:val="00F65192"/>
    <w:rsid w:val="00F65901"/>
    <w:rsid w:val="00F66B95"/>
    <w:rsid w:val="00F706AA"/>
    <w:rsid w:val="00F71049"/>
    <w:rsid w:val="00F715D0"/>
    <w:rsid w:val="00F717E7"/>
    <w:rsid w:val="00F71B30"/>
    <w:rsid w:val="00F724A1"/>
    <w:rsid w:val="00F7288E"/>
    <w:rsid w:val="00F734A7"/>
    <w:rsid w:val="00F740FA"/>
    <w:rsid w:val="00F74A7A"/>
    <w:rsid w:val="00F75E9C"/>
    <w:rsid w:val="00F7632C"/>
    <w:rsid w:val="00F769EA"/>
    <w:rsid w:val="00F76FDC"/>
    <w:rsid w:val="00F771C6"/>
    <w:rsid w:val="00F77E4A"/>
    <w:rsid w:val="00F77ED7"/>
    <w:rsid w:val="00F80F5D"/>
    <w:rsid w:val="00F818CF"/>
    <w:rsid w:val="00F8312D"/>
    <w:rsid w:val="00F83143"/>
    <w:rsid w:val="00F8419A"/>
    <w:rsid w:val="00F84224"/>
    <w:rsid w:val="00F84564"/>
    <w:rsid w:val="00F84909"/>
    <w:rsid w:val="00F853F3"/>
    <w:rsid w:val="00F85853"/>
    <w:rsid w:val="00F8591B"/>
    <w:rsid w:val="00F8655C"/>
    <w:rsid w:val="00F86FEE"/>
    <w:rsid w:val="00F90BCA"/>
    <w:rsid w:val="00F90E1A"/>
    <w:rsid w:val="00F9138B"/>
    <w:rsid w:val="00F91B79"/>
    <w:rsid w:val="00F9423C"/>
    <w:rsid w:val="00F94B27"/>
    <w:rsid w:val="00F94C92"/>
    <w:rsid w:val="00F95CBF"/>
    <w:rsid w:val="00F96626"/>
    <w:rsid w:val="00F96946"/>
    <w:rsid w:val="00F97131"/>
    <w:rsid w:val="00F9720F"/>
    <w:rsid w:val="00F97B4B"/>
    <w:rsid w:val="00F97C84"/>
    <w:rsid w:val="00FA0156"/>
    <w:rsid w:val="00FA0D81"/>
    <w:rsid w:val="00FA166A"/>
    <w:rsid w:val="00FA1839"/>
    <w:rsid w:val="00FA1A8C"/>
    <w:rsid w:val="00FA2CF6"/>
    <w:rsid w:val="00FA2D43"/>
    <w:rsid w:val="00FA2D55"/>
    <w:rsid w:val="00FA3065"/>
    <w:rsid w:val="00FA3EBB"/>
    <w:rsid w:val="00FA4284"/>
    <w:rsid w:val="00FA52F9"/>
    <w:rsid w:val="00FA54D8"/>
    <w:rsid w:val="00FA5A96"/>
    <w:rsid w:val="00FA7110"/>
    <w:rsid w:val="00FB0346"/>
    <w:rsid w:val="00FB0E61"/>
    <w:rsid w:val="00FB10FF"/>
    <w:rsid w:val="00FB1595"/>
    <w:rsid w:val="00FB1AF9"/>
    <w:rsid w:val="00FB1D69"/>
    <w:rsid w:val="00FB2812"/>
    <w:rsid w:val="00FB2EBE"/>
    <w:rsid w:val="00FB332B"/>
    <w:rsid w:val="00FB3570"/>
    <w:rsid w:val="00FB67AC"/>
    <w:rsid w:val="00FB7100"/>
    <w:rsid w:val="00FC0636"/>
    <w:rsid w:val="00FC0C6F"/>
    <w:rsid w:val="00FC10CB"/>
    <w:rsid w:val="00FC143B"/>
    <w:rsid w:val="00FC14C7"/>
    <w:rsid w:val="00FC2758"/>
    <w:rsid w:val="00FC2AB3"/>
    <w:rsid w:val="00FC3052"/>
    <w:rsid w:val="00FC3523"/>
    <w:rsid w:val="00FC3C3B"/>
    <w:rsid w:val="00FC44C4"/>
    <w:rsid w:val="00FC4F7B"/>
    <w:rsid w:val="00FC6108"/>
    <w:rsid w:val="00FC755A"/>
    <w:rsid w:val="00FD05FD"/>
    <w:rsid w:val="00FD0915"/>
    <w:rsid w:val="00FD0DA2"/>
    <w:rsid w:val="00FD14E8"/>
    <w:rsid w:val="00FD1F94"/>
    <w:rsid w:val="00FD205F"/>
    <w:rsid w:val="00FD21A7"/>
    <w:rsid w:val="00FD262E"/>
    <w:rsid w:val="00FD3347"/>
    <w:rsid w:val="00FD40E9"/>
    <w:rsid w:val="00FD495B"/>
    <w:rsid w:val="00FD5257"/>
    <w:rsid w:val="00FD6476"/>
    <w:rsid w:val="00FD6845"/>
    <w:rsid w:val="00FD7EC3"/>
    <w:rsid w:val="00FE020A"/>
    <w:rsid w:val="00FE0ABA"/>
    <w:rsid w:val="00FE0C73"/>
    <w:rsid w:val="00FE0F38"/>
    <w:rsid w:val="00FE108E"/>
    <w:rsid w:val="00FE10F9"/>
    <w:rsid w:val="00FE126B"/>
    <w:rsid w:val="00FE1913"/>
    <w:rsid w:val="00FE2356"/>
    <w:rsid w:val="00FE2629"/>
    <w:rsid w:val="00FE36BF"/>
    <w:rsid w:val="00FE40B5"/>
    <w:rsid w:val="00FE5767"/>
    <w:rsid w:val="00FE592A"/>
    <w:rsid w:val="00FE660C"/>
    <w:rsid w:val="00FF0F2A"/>
    <w:rsid w:val="00FF147A"/>
    <w:rsid w:val="00FF2F66"/>
    <w:rsid w:val="00FF47AD"/>
    <w:rsid w:val="00FF492B"/>
    <w:rsid w:val="00FF5EC7"/>
    <w:rsid w:val="00FF6302"/>
    <w:rsid w:val="00FF669A"/>
    <w:rsid w:val="00FF6BC4"/>
    <w:rsid w:val="00FF7815"/>
    <w:rsid w:val="00FF7892"/>
    <w:rsid w:val="00FF7E6F"/>
    <w:rsid w:val="0321F1EE"/>
    <w:rsid w:val="036FF37E"/>
    <w:rsid w:val="041EDD50"/>
    <w:rsid w:val="053C4FF3"/>
    <w:rsid w:val="0687349E"/>
    <w:rsid w:val="06E264F1"/>
    <w:rsid w:val="08641677"/>
    <w:rsid w:val="095C3ACB"/>
    <w:rsid w:val="09AC1D10"/>
    <w:rsid w:val="168370E5"/>
    <w:rsid w:val="17E1AEF1"/>
    <w:rsid w:val="1BB52D62"/>
    <w:rsid w:val="1D4B4E26"/>
    <w:rsid w:val="263255FE"/>
    <w:rsid w:val="2695C9F7"/>
    <w:rsid w:val="2A6F9667"/>
    <w:rsid w:val="31B3AC62"/>
    <w:rsid w:val="332DBC99"/>
    <w:rsid w:val="33E191A6"/>
    <w:rsid w:val="374F8FA4"/>
    <w:rsid w:val="396E18D2"/>
    <w:rsid w:val="408893A5"/>
    <w:rsid w:val="568B859B"/>
    <w:rsid w:val="5B62FD38"/>
    <w:rsid w:val="5E41E4A6"/>
    <w:rsid w:val="6078F535"/>
    <w:rsid w:val="60867538"/>
    <w:rsid w:val="685CFDE5"/>
    <w:rsid w:val="6887CD8A"/>
    <w:rsid w:val="6BF186B5"/>
    <w:rsid w:val="6C731C51"/>
    <w:rsid w:val="6DD48D4A"/>
    <w:rsid w:val="749F080B"/>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4FC09958-88FA-47A7-B209-E7B0703EC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083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B13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13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B13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B13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B13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B134E"/>
    <w:pPr>
      <w:tabs>
        <w:tab w:val="right" w:leader="dot" w:pos="14570"/>
      </w:tabs>
      <w:spacing w:before="0"/>
    </w:pPr>
    <w:rPr>
      <w:b/>
      <w:noProof/>
    </w:rPr>
  </w:style>
  <w:style w:type="paragraph" w:styleId="TOC2">
    <w:name w:val="toc 2"/>
    <w:aliases w:val="ŠTOC 2"/>
    <w:basedOn w:val="Normal"/>
    <w:next w:val="Normal"/>
    <w:uiPriority w:val="39"/>
    <w:unhideWhenUsed/>
    <w:rsid w:val="006B134E"/>
    <w:pPr>
      <w:tabs>
        <w:tab w:val="right" w:leader="dot" w:pos="14570"/>
      </w:tabs>
      <w:spacing w:before="0"/>
    </w:pPr>
    <w:rPr>
      <w:noProof/>
    </w:rPr>
  </w:style>
  <w:style w:type="paragraph" w:styleId="Header">
    <w:name w:val="header"/>
    <w:aliases w:val="ŠHeader"/>
    <w:basedOn w:val="Normal"/>
    <w:link w:val="HeaderChar"/>
    <w:uiPriority w:val="16"/>
    <w:rsid w:val="006B134E"/>
    <w:rPr>
      <w:noProof/>
      <w:color w:val="002664"/>
      <w:sz w:val="28"/>
      <w:szCs w:val="28"/>
    </w:rPr>
  </w:style>
  <w:style w:type="character" w:customStyle="1" w:styleId="Heading5Char">
    <w:name w:val="Heading 5 Char"/>
    <w:aliases w:val="ŠHeading 5 Char"/>
    <w:basedOn w:val="DefaultParagraphFont"/>
    <w:link w:val="Heading5"/>
    <w:uiPriority w:val="6"/>
    <w:rsid w:val="006B13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B134E"/>
    <w:rPr>
      <w:rFonts w:ascii="Arial" w:hAnsi="Arial" w:cs="Arial"/>
      <w:noProof/>
      <w:color w:val="002664"/>
      <w:sz w:val="28"/>
      <w:szCs w:val="28"/>
      <w:lang w:val="en-AU"/>
    </w:rPr>
  </w:style>
  <w:style w:type="paragraph" w:styleId="Footer">
    <w:name w:val="footer"/>
    <w:aliases w:val="ŠFooter"/>
    <w:basedOn w:val="Normal"/>
    <w:link w:val="FooterChar"/>
    <w:uiPriority w:val="19"/>
    <w:rsid w:val="006B13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B134E"/>
    <w:rPr>
      <w:rFonts w:ascii="Arial" w:hAnsi="Arial" w:cs="Arial"/>
      <w:sz w:val="18"/>
      <w:szCs w:val="18"/>
      <w:lang w:val="en-AU"/>
    </w:rPr>
  </w:style>
  <w:style w:type="paragraph" w:styleId="Caption">
    <w:name w:val="caption"/>
    <w:aliases w:val="ŠCaption"/>
    <w:basedOn w:val="Normal"/>
    <w:next w:val="Normal"/>
    <w:uiPriority w:val="20"/>
    <w:qFormat/>
    <w:rsid w:val="006B134E"/>
    <w:pPr>
      <w:keepNext/>
      <w:spacing w:after="200" w:line="240" w:lineRule="auto"/>
    </w:pPr>
    <w:rPr>
      <w:iCs/>
      <w:color w:val="002664"/>
      <w:sz w:val="18"/>
      <w:szCs w:val="18"/>
    </w:rPr>
  </w:style>
  <w:style w:type="paragraph" w:customStyle="1" w:styleId="Logo">
    <w:name w:val="ŠLogo"/>
    <w:basedOn w:val="Normal"/>
    <w:uiPriority w:val="18"/>
    <w:qFormat/>
    <w:rsid w:val="006B13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B134E"/>
    <w:pPr>
      <w:spacing w:before="0"/>
      <w:ind w:left="244"/>
    </w:pPr>
  </w:style>
  <w:style w:type="character" w:styleId="Hyperlink">
    <w:name w:val="Hyperlink"/>
    <w:aliases w:val="ŠHyperlink"/>
    <w:basedOn w:val="DefaultParagraphFont"/>
    <w:uiPriority w:val="99"/>
    <w:unhideWhenUsed/>
    <w:rsid w:val="006B134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B134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B134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B13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B134E"/>
    <w:rPr>
      <w:rFonts w:ascii="Arial" w:hAnsi="Arial" w:cs="Arial"/>
      <w:color w:val="002664"/>
      <w:sz w:val="28"/>
      <w:szCs w:val="36"/>
      <w:lang w:val="en-AU"/>
    </w:rPr>
  </w:style>
  <w:style w:type="table" w:customStyle="1" w:styleId="Tableheader">
    <w:name w:val="ŠTable header"/>
    <w:basedOn w:val="TableNormal"/>
    <w:uiPriority w:val="99"/>
    <w:rsid w:val="006B13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231A6"/>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B134E"/>
    <w:pPr>
      <w:numPr>
        <w:numId w:val="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231A6"/>
    <w:pPr>
      <w:numPr>
        <w:numId w:val="18"/>
      </w:numPr>
    </w:pPr>
  </w:style>
  <w:style w:type="character" w:styleId="Strong">
    <w:name w:val="Strong"/>
    <w:aliases w:val="ŠStrong,Bold"/>
    <w:qFormat/>
    <w:rsid w:val="006B134E"/>
    <w:rPr>
      <w:b/>
      <w:bCs/>
    </w:rPr>
  </w:style>
  <w:style w:type="paragraph" w:styleId="ListBullet">
    <w:name w:val="List Bullet"/>
    <w:aliases w:val="ŠList Bullet"/>
    <w:basedOn w:val="Normal"/>
    <w:uiPriority w:val="9"/>
    <w:qFormat/>
    <w:rsid w:val="006B134E"/>
    <w:pPr>
      <w:numPr>
        <w:numId w:val="8"/>
      </w:numPr>
    </w:pPr>
  </w:style>
  <w:style w:type="character" w:styleId="Emphasis">
    <w:name w:val="Emphasis"/>
    <w:aliases w:val="ŠEmphasis,Italic"/>
    <w:qFormat/>
    <w:rsid w:val="006B134E"/>
    <w:rPr>
      <w:i/>
      <w:iCs/>
    </w:rPr>
  </w:style>
  <w:style w:type="paragraph" w:styleId="Title">
    <w:name w:val="Title"/>
    <w:aliases w:val="ŠTitle"/>
    <w:basedOn w:val="Normal"/>
    <w:next w:val="Normal"/>
    <w:link w:val="TitleChar"/>
    <w:uiPriority w:val="1"/>
    <w:rsid w:val="006B13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B134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B134E"/>
    <w:pPr>
      <w:spacing w:line="240" w:lineRule="auto"/>
    </w:pPr>
    <w:rPr>
      <w:sz w:val="20"/>
      <w:szCs w:val="20"/>
    </w:rPr>
  </w:style>
  <w:style w:type="table" w:styleId="TableGrid">
    <w:name w:val="Table Grid"/>
    <w:basedOn w:val="TableNormal"/>
    <w:uiPriority w:val="39"/>
    <w:rsid w:val="006B13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B13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B134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B134E"/>
    <w:rPr>
      <w:rFonts w:ascii="Arial" w:hAnsi="Arial" w:cs="Arial"/>
      <w:sz w:val="20"/>
      <w:szCs w:val="20"/>
      <w:lang w:val="en-AU"/>
    </w:rPr>
  </w:style>
  <w:style w:type="character" w:styleId="CommentReference">
    <w:name w:val="annotation reference"/>
    <w:basedOn w:val="DefaultParagraphFont"/>
    <w:uiPriority w:val="99"/>
    <w:semiHidden/>
    <w:unhideWhenUsed/>
    <w:rsid w:val="006B134E"/>
    <w:rPr>
      <w:sz w:val="16"/>
      <w:szCs w:val="16"/>
    </w:rPr>
  </w:style>
  <w:style w:type="paragraph" w:styleId="CommentSubject">
    <w:name w:val="annotation subject"/>
    <w:basedOn w:val="CommentText"/>
    <w:next w:val="CommentText"/>
    <w:link w:val="CommentSubjectChar"/>
    <w:uiPriority w:val="99"/>
    <w:semiHidden/>
    <w:unhideWhenUsed/>
    <w:rsid w:val="006B134E"/>
    <w:rPr>
      <w:b/>
      <w:bCs/>
    </w:rPr>
  </w:style>
  <w:style w:type="character" w:customStyle="1" w:styleId="CommentSubjectChar">
    <w:name w:val="Comment Subject Char"/>
    <w:basedOn w:val="CommentTextChar"/>
    <w:link w:val="CommentSubject"/>
    <w:uiPriority w:val="99"/>
    <w:semiHidden/>
    <w:rsid w:val="006B134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6B134E"/>
    <w:pPr>
      <w:ind w:left="567"/>
    </w:pPr>
  </w:style>
  <w:style w:type="character" w:styleId="PlaceholderText">
    <w:name w:val="Placeholder Text"/>
    <w:basedOn w:val="DefaultParagraphFont"/>
    <w:uiPriority w:val="99"/>
    <w:semiHidden/>
    <w:rsid w:val="006B134E"/>
    <w:rPr>
      <w:color w:val="808080"/>
    </w:rPr>
  </w:style>
  <w:style w:type="character" w:styleId="FollowedHyperlink">
    <w:name w:val="FollowedHyperlink"/>
    <w:basedOn w:val="DefaultParagraphFont"/>
    <w:uiPriority w:val="99"/>
    <w:semiHidden/>
    <w:unhideWhenUsed/>
    <w:rsid w:val="006B134E"/>
    <w:rPr>
      <w:color w:val="954F72" w:themeColor="followedHyperlink"/>
      <w:u w:val="single"/>
    </w:rPr>
  </w:style>
  <w:style w:type="paragraph" w:styleId="Subtitle">
    <w:name w:val="Subtitle"/>
    <w:basedOn w:val="Normal"/>
    <w:next w:val="Normal"/>
    <w:link w:val="SubtitleChar"/>
    <w:uiPriority w:val="11"/>
    <w:semiHidden/>
    <w:qFormat/>
    <w:rsid w:val="006B13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B13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B134E"/>
    <w:rPr>
      <w:i/>
      <w:iCs/>
      <w:color w:val="404040" w:themeColor="text1" w:themeTint="BF"/>
    </w:rPr>
  </w:style>
  <w:style w:type="paragraph" w:styleId="TOC4">
    <w:name w:val="toc 4"/>
    <w:aliases w:val="ŠTOC 4"/>
    <w:basedOn w:val="Normal"/>
    <w:next w:val="Normal"/>
    <w:autoRedefine/>
    <w:uiPriority w:val="39"/>
    <w:unhideWhenUsed/>
    <w:rsid w:val="006B134E"/>
    <w:pPr>
      <w:spacing w:before="0"/>
      <w:ind w:left="488"/>
    </w:pPr>
  </w:style>
  <w:style w:type="paragraph" w:styleId="TOCHeading">
    <w:name w:val="TOC Heading"/>
    <w:aliases w:val="ŠTOC Heading"/>
    <w:basedOn w:val="Heading1"/>
    <w:next w:val="Normal"/>
    <w:uiPriority w:val="38"/>
    <w:qFormat/>
    <w:rsid w:val="006B134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B134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B134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B134E"/>
    <w:pPr>
      <w:numPr>
        <w:numId w:val="7"/>
      </w:numPr>
      <w:ind w:left="1701" w:hanging="567"/>
    </w:pPr>
  </w:style>
  <w:style w:type="paragraph" w:styleId="ListNumber3">
    <w:name w:val="List Number 3"/>
    <w:aliases w:val="ŠList Number 3"/>
    <w:basedOn w:val="ListBullet3"/>
    <w:uiPriority w:val="8"/>
    <w:rsid w:val="005231A6"/>
    <w:pPr>
      <w:numPr>
        <w:ilvl w:val="2"/>
        <w:numId w:val="17"/>
      </w:numPr>
    </w:pPr>
  </w:style>
  <w:style w:type="character" w:customStyle="1" w:styleId="BoldItalic">
    <w:name w:val="ŠBold Italic"/>
    <w:basedOn w:val="DefaultParagraphFont"/>
    <w:uiPriority w:val="1"/>
    <w:qFormat/>
    <w:rsid w:val="006B134E"/>
    <w:rPr>
      <w:b/>
      <w:i/>
      <w:iCs/>
    </w:rPr>
  </w:style>
  <w:style w:type="paragraph" w:customStyle="1" w:styleId="FeatureBox3">
    <w:name w:val="ŠFeature Box 3"/>
    <w:basedOn w:val="Normal"/>
    <w:next w:val="Normal"/>
    <w:uiPriority w:val="13"/>
    <w:qFormat/>
    <w:rsid w:val="006B13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B13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B134E"/>
    <w:pPr>
      <w:keepNext/>
      <w:ind w:left="567" w:right="57"/>
    </w:pPr>
    <w:rPr>
      <w:szCs w:val="22"/>
    </w:rPr>
  </w:style>
  <w:style w:type="paragraph" w:customStyle="1" w:styleId="Subtitle0">
    <w:name w:val="ŠSubtitle"/>
    <w:basedOn w:val="Normal"/>
    <w:link w:val="SubtitleChar0"/>
    <w:uiPriority w:val="2"/>
    <w:qFormat/>
    <w:rsid w:val="006B134E"/>
    <w:pPr>
      <w:spacing w:before="360"/>
    </w:pPr>
    <w:rPr>
      <w:color w:val="002664"/>
      <w:sz w:val="44"/>
      <w:szCs w:val="48"/>
    </w:rPr>
  </w:style>
  <w:style w:type="character" w:customStyle="1" w:styleId="SubtitleChar0">
    <w:name w:val="ŠSubtitle Char"/>
    <w:basedOn w:val="DefaultParagraphFont"/>
    <w:link w:val="Subtitle0"/>
    <w:uiPriority w:val="2"/>
    <w:rsid w:val="006B134E"/>
    <w:rPr>
      <w:rFonts w:ascii="Arial" w:hAnsi="Arial" w:cs="Arial"/>
      <w:color w:val="002664"/>
      <w:sz w:val="44"/>
      <w:szCs w:val="48"/>
      <w:lang w:val="en-AU"/>
    </w:rPr>
  </w:style>
  <w:style w:type="character" w:styleId="Mention">
    <w:name w:val="Mention"/>
    <w:basedOn w:val="DefaultParagraphFont"/>
    <w:uiPriority w:val="99"/>
    <w:unhideWhenUsed/>
    <w:rsid w:val="00F04A13"/>
    <w:rPr>
      <w:color w:val="2B579A"/>
      <w:shd w:val="clear" w:color="auto" w:fill="E1DFDD"/>
    </w:rPr>
  </w:style>
  <w:style w:type="paragraph" w:styleId="NormalWeb">
    <w:name w:val="Normal (Web)"/>
    <w:basedOn w:val="Normal"/>
    <w:uiPriority w:val="99"/>
    <w:semiHidden/>
    <w:unhideWhenUsed/>
    <w:rsid w:val="00477B1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207">
      <w:bodyDiv w:val="1"/>
      <w:marLeft w:val="0"/>
      <w:marRight w:val="0"/>
      <w:marTop w:val="0"/>
      <w:marBottom w:val="0"/>
      <w:divBdr>
        <w:top w:val="none" w:sz="0" w:space="0" w:color="auto"/>
        <w:left w:val="none" w:sz="0" w:space="0" w:color="auto"/>
        <w:bottom w:val="none" w:sz="0" w:space="0" w:color="auto"/>
        <w:right w:val="none" w:sz="0" w:space="0" w:color="auto"/>
      </w:divBdr>
    </w:div>
    <w:div w:id="16204004">
      <w:bodyDiv w:val="1"/>
      <w:marLeft w:val="0"/>
      <w:marRight w:val="0"/>
      <w:marTop w:val="0"/>
      <w:marBottom w:val="0"/>
      <w:divBdr>
        <w:top w:val="none" w:sz="0" w:space="0" w:color="auto"/>
        <w:left w:val="none" w:sz="0" w:space="0" w:color="auto"/>
        <w:bottom w:val="none" w:sz="0" w:space="0" w:color="auto"/>
        <w:right w:val="none" w:sz="0" w:space="0" w:color="auto"/>
      </w:divBdr>
    </w:div>
    <w:div w:id="36860506">
      <w:bodyDiv w:val="1"/>
      <w:marLeft w:val="0"/>
      <w:marRight w:val="0"/>
      <w:marTop w:val="0"/>
      <w:marBottom w:val="0"/>
      <w:divBdr>
        <w:top w:val="none" w:sz="0" w:space="0" w:color="auto"/>
        <w:left w:val="none" w:sz="0" w:space="0" w:color="auto"/>
        <w:bottom w:val="none" w:sz="0" w:space="0" w:color="auto"/>
        <w:right w:val="none" w:sz="0" w:space="0" w:color="auto"/>
      </w:divBdr>
    </w:div>
    <w:div w:id="111290930">
      <w:bodyDiv w:val="1"/>
      <w:marLeft w:val="0"/>
      <w:marRight w:val="0"/>
      <w:marTop w:val="0"/>
      <w:marBottom w:val="0"/>
      <w:divBdr>
        <w:top w:val="none" w:sz="0" w:space="0" w:color="auto"/>
        <w:left w:val="none" w:sz="0" w:space="0" w:color="auto"/>
        <w:bottom w:val="none" w:sz="0" w:space="0" w:color="auto"/>
        <w:right w:val="none" w:sz="0" w:space="0" w:color="auto"/>
      </w:divBdr>
    </w:div>
    <w:div w:id="146434469">
      <w:bodyDiv w:val="1"/>
      <w:marLeft w:val="0"/>
      <w:marRight w:val="0"/>
      <w:marTop w:val="0"/>
      <w:marBottom w:val="0"/>
      <w:divBdr>
        <w:top w:val="none" w:sz="0" w:space="0" w:color="auto"/>
        <w:left w:val="none" w:sz="0" w:space="0" w:color="auto"/>
        <w:bottom w:val="none" w:sz="0" w:space="0" w:color="auto"/>
        <w:right w:val="none" w:sz="0" w:space="0" w:color="auto"/>
      </w:divBdr>
    </w:div>
    <w:div w:id="148864005">
      <w:bodyDiv w:val="1"/>
      <w:marLeft w:val="0"/>
      <w:marRight w:val="0"/>
      <w:marTop w:val="0"/>
      <w:marBottom w:val="0"/>
      <w:divBdr>
        <w:top w:val="none" w:sz="0" w:space="0" w:color="auto"/>
        <w:left w:val="none" w:sz="0" w:space="0" w:color="auto"/>
        <w:bottom w:val="none" w:sz="0" w:space="0" w:color="auto"/>
        <w:right w:val="none" w:sz="0" w:space="0" w:color="auto"/>
      </w:divBdr>
    </w:div>
    <w:div w:id="188029288">
      <w:bodyDiv w:val="1"/>
      <w:marLeft w:val="0"/>
      <w:marRight w:val="0"/>
      <w:marTop w:val="0"/>
      <w:marBottom w:val="0"/>
      <w:divBdr>
        <w:top w:val="none" w:sz="0" w:space="0" w:color="auto"/>
        <w:left w:val="none" w:sz="0" w:space="0" w:color="auto"/>
        <w:bottom w:val="none" w:sz="0" w:space="0" w:color="auto"/>
        <w:right w:val="none" w:sz="0" w:space="0" w:color="auto"/>
      </w:divBdr>
    </w:div>
    <w:div w:id="249044970">
      <w:bodyDiv w:val="1"/>
      <w:marLeft w:val="0"/>
      <w:marRight w:val="0"/>
      <w:marTop w:val="0"/>
      <w:marBottom w:val="0"/>
      <w:divBdr>
        <w:top w:val="none" w:sz="0" w:space="0" w:color="auto"/>
        <w:left w:val="none" w:sz="0" w:space="0" w:color="auto"/>
        <w:bottom w:val="none" w:sz="0" w:space="0" w:color="auto"/>
        <w:right w:val="none" w:sz="0" w:space="0" w:color="auto"/>
      </w:divBdr>
    </w:div>
    <w:div w:id="317079292">
      <w:bodyDiv w:val="1"/>
      <w:marLeft w:val="0"/>
      <w:marRight w:val="0"/>
      <w:marTop w:val="0"/>
      <w:marBottom w:val="0"/>
      <w:divBdr>
        <w:top w:val="none" w:sz="0" w:space="0" w:color="auto"/>
        <w:left w:val="none" w:sz="0" w:space="0" w:color="auto"/>
        <w:bottom w:val="none" w:sz="0" w:space="0" w:color="auto"/>
        <w:right w:val="none" w:sz="0" w:space="0" w:color="auto"/>
      </w:divBdr>
    </w:div>
    <w:div w:id="347173568">
      <w:bodyDiv w:val="1"/>
      <w:marLeft w:val="0"/>
      <w:marRight w:val="0"/>
      <w:marTop w:val="0"/>
      <w:marBottom w:val="0"/>
      <w:divBdr>
        <w:top w:val="none" w:sz="0" w:space="0" w:color="auto"/>
        <w:left w:val="none" w:sz="0" w:space="0" w:color="auto"/>
        <w:bottom w:val="none" w:sz="0" w:space="0" w:color="auto"/>
        <w:right w:val="none" w:sz="0" w:space="0" w:color="auto"/>
      </w:divBdr>
    </w:div>
    <w:div w:id="417679758">
      <w:bodyDiv w:val="1"/>
      <w:marLeft w:val="0"/>
      <w:marRight w:val="0"/>
      <w:marTop w:val="0"/>
      <w:marBottom w:val="0"/>
      <w:divBdr>
        <w:top w:val="none" w:sz="0" w:space="0" w:color="auto"/>
        <w:left w:val="none" w:sz="0" w:space="0" w:color="auto"/>
        <w:bottom w:val="none" w:sz="0" w:space="0" w:color="auto"/>
        <w:right w:val="none" w:sz="0" w:space="0" w:color="auto"/>
      </w:divBdr>
    </w:div>
    <w:div w:id="477452523">
      <w:bodyDiv w:val="1"/>
      <w:marLeft w:val="0"/>
      <w:marRight w:val="0"/>
      <w:marTop w:val="0"/>
      <w:marBottom w:val="0"/>
      <w:divBdr>
        <w:top w:val="none" w:sz="0" w:space="0" w:color="auto"/>
        <w:left w:val="none" w:sz="0" w:space="0" w:color="auto"/>
        <w:bottom w:val="none" w:sz="0" w:space="0" w:color="auto"/>
        <w:right w:val="none" w:sz="0" w:space="0" w:color="auto"/>
      </w:divBdr>
    </w:div>
    <w:div w:id="507256173">
      <w:bodyDiv w:val="1"/>
      <w:marLeft w:val="0"/>
      <w:marRight w:val="0"/>
      <w:marTop w:val="0"/>
      <w:marBottom w:val="0"/>
      <w:divBdr>
        <w:top w:val="none" w:sz="0" w:space="0" w:color="auto"/>
        <w:left w:val="none" w:sz="0" w:space="0" w:color="auto"/>
        <w:bottom w:val="none" w:sz="0" w:space="0" w:color="auto"/>
        <w:right w:val="none" w:sz="0" w:space="0" w:color="auto"/>
      </w:divBdr>
    </w:div>
    <w:div w:id="516314904">
      <w:bodyDiv w:val="1"/>
      <w:marLeft w:val="0"/>
      <w:marRight w:val="0"/>
      <w:marTop w:val="0"/>
      <w:marBottom w:val="0"/>
      <w:divBdr>
        <w:top w:val="none" w:sz="0" w:space="0" w:color="auto"/>
        <w:left w:val="none" w:sz="0" w:space="0" w:color="auto"/>
        <w:bottom w:val="none" w:sz="0" w:space="0" w:color="auto"/>
        <w:right w:val="none" w:sz="0" w:space="0" w:color="auto"/>
      </w:divBdr>
    </w:div>
    <w:div w:id="572279172">
      <w:bodyDiv w:val="1"/>
      <w:marLeft w:val="0"/>
      <w:marRight w:val="0"/>
      <w:marTop w:val="0"/>
      <w:marBottom w:val="0"/>
      <w:divBdr>
        <w:top w:val="none" w:sz="0" w:space="0" w:color="auto"/>
        <w:left w:val="none" w:sz="0" w:space="0" w:color="auto"/>
        <w:bottom w:val="none" w:sz="0" w:space="0" w:color="auto"/>
        <w:right w:val="none" w:sz="0" w:space="0" w:color="auto"/>
      </w:divBdr>
    </w:div>
    <w:div w:id="581182555">
      <w:bodyDiv w:val="1"/>
      <w:marLeft w:val="0"/>
      <w:marRight w:val="0"/>
      <w:marTop w:val="0"/>
      <w:marBottom w:val="0"/>
      <w:divBdr>
        <w:top w:val="none" w:sz="0" w:space="0" w:color="auto"/>
        <w:left w:val="none" w:sz="0" w:space="0" w:color="auto"/>
        <w:bottom w:val="none" w:sz="0" w:space="0" w:color="auto"/>
        <w:right w:val="none" w:sz="0" w:space="0" w:color="auto"/>
      </w:divBdr>
    </w:div>
    <w:div w:id="698287632">
      <w:bodyDiv w:val="1"/>
      <w:marLeft w:val="0"/>
      <w:marRight w:val="0"/>
      <w:marTop w:val="0"/>
      <w:marBottom w:val="0"/>
      <w:divBdr>
        <w:top w:val="none" w:sz="0" w:space="0" w:color="auto"/>
        <w:left w:val="none" w:sz="0" w:space="0" w:color="auto"/>
        <w:bottom w:val="none" w:sz="0" w:space="0" w:color="auto"/>
        <w:right w:val="none" w:sz="0" w:space="0" w:color="auto"/>
      </w:divBdr>
      <w:divsChild>
        <w:div w:id="1129477169">
          <w:marLeft w:val="0"/>
          <w:marRight w:val="0"/>
          <w:marTop w:val="0"/>
          <w:marBottom w:val="0"/>
          <w:divBdr>
            <w:top w:val="none" w:sz="0" w:space="0" w:color="auto"/>
            <w:left w:val="none" w:sz="0" w:space="0" w:color="auto"/>
            <w:bottom w:val="none" w:sz="0" w:space="0" w:color="auto"/>
            <w:right w:val="none" w:sz="0" w:space="0" w:color="auto"/>
          </w:divBdr>
        </w:div>
        <w:div w:id="1309018969">
          <w:marLeft w:val="0"/>
          <w:marRight w:val="0"/>
          <w:marTop w:val="0"/>
          <w:marBottom w:val="0"/>
          <w:divBdr>
            <w:top w:val="none" w:sz="0" w:space="0" w:color="auto"/>
            <w:left w:val="none" w:sz="0" w:space="0" w:color="auto"/>
            <w:bottom w:val="none" w:sz="0" w:space="0" w:color="auto"/>
            <w:right w:val="none" w:sz="0" w:space="0" w:color="auto"/>
          </w:divBdr>
        </w:div>
      </w:divsChild>
    </w:div>
    <w:div w:id="710350654">
      <w:bodyDiv w:val="1"/>
      <w:marLeft w:val="0"/>
      <w:marRight w:val="0"/>
      <w:marTop w:val="0"/>
      <w:marBottom w:val="0"/>
      <w:divBdr>
        <w:top w:val="none" w:sz="0" w:space="0" w:color="auto"/>
        <w:left w:val="none" w:sz="0" w:space="0" w:color="auto"/>
        <w:bottom w:val="none" w:sz="0" w:space="0" w:color="auto"/>
        <w:right w:val="none" w:sz="0" w:space="0" w:color="auto"/>
      </w:divBdr>
    </w:div>
    <w:div w:id="723262672">
      <w:bodyDiv w:val="1"/>
      <w:marLeft w:val="0"/>
      <w:marRight w:val="0"/>
      <w:marTop w:val="0"/>
      <w:marBottom w:val="0"/>
      <w:divBdr>
        <w:top w:val="none" w:sz="0" w:space="0" w:color="auto"/>
        <w:left w:val="none" w:sz="0" w:space="0" w:color="auto"/>
        <w:bottom w:val="none" w:sz="0" w:space="0" w:color="auto"/>
        <w:right w:val="none" w:sz="0" w:space="0" w:color="auto"/>
      </w:divBdr>
    </w:div>
    <w:div w:id="783621386">
      <w:bodyDiv w:val="1"/>
      <w:marLeft w:val="0"/>
      <w:marRight w:val="0"/>
      <w:marTop w:val="0"/>
      <w:marBottom w:val="0"/>
      <w:divBdr>
        <w:top w:val="none" w:sz="0" w:space="0" w:color="auto"/>
        <w:left w:val="none" w:sz="0" w:space="0" w:color="auto"/>
        <w:bottom w:val="none" w:sz="0" w:space="0" w:color="auto"/>
        <w:right w:val="none" w:sz="0" w:space="0" w:color="auto"/>
      </w:divBdr>
    </w:div>
    <w:div w:id="828906621">
      <w:bodyDiv w:val="1"/>
      <w:marLeft w:val="0"/>
      <w:marRight w:val="0"/>
      <w:marTop w:val="0"/>
      <w:marBottom w:val="0"/>
      <w:divBdr>
        <w:top w:val="none" w:sz="0" w:space="0" w:color="auto"/>
        <w:left w:val="none" w:sz="0" w:space="0" w:color="auto"/>
        <w:bottom w:val="none" w:sz="0" w:space="0" w:color="auto"/>
        <w:right w:val="none" w:sz="0" w:space="0" w:color="auto"/>
      </w:divBdr>
    </w:div>
    <w:div w:id="868570806">
      <w:bodyDiv w:val="1"/>
      <w:marLeft w:val="0"/>
      <w:marRight w:val="0"/>
      <w:marTop w:val="0"/>
      <w:marBottom w:val="0"/>
      <w:divBdr>
        <w:top w:val="none" w:sz="0" w:space="0" w:color="auto"/>
        <w:left w:val="none" w:sz="0" w:space="0" w:color="auto"/>
        <w:bottom w:val="none" w:sz="0" w:space="0" w:color="auto"/>
        <w:right w:val="none" w:sz="0" w:space="0" w:color="auto"/>
      </w:divBdr>
    </w:div>
    <w:div w:id="930040670">
      <w:bodyDiv w:val="1"/>
      <w:marLeft w:val="0"/>
      <w:marRight w:val="0"/>
      <w:marTop w:val="0"/>
      <w:marBottom w:val="0"/>
      <w:divBdr>
        <w:top w:val="none" w:sz="0" w:space="0" w:color="auto"/>
        <w:left w:val="none" w:sz="0" w:space="0" w:color="auto"/>
        <w:bottom w:val="none" w:sz="0" w:space="0" w:color="auto"/>
        <w:right w:val="none" w:sz="0" w:space="0" w:color="auto"/>
      </w:divBdr>
      <w:divsChild>
        <w:div w:id="2140371905">
          <w:marLeft w:val="0"/>
          <w:marRight w:val="0"/>
          <w:marTop w:val="0"/>
          <w:marBottom w:val="0"/>
          <w:divBdr>
            <w:top w:val="none" w:sz="0" w:space="0" w:color="auto"/>
            <w:left w:val="none" w:sz="0" w:space="0" w:color="auto"/>
            <w:bottom w:val="none" w:sz="0" w:space="0" w:color="auto"/>
            <w:right w:val="none" w:sz="0" w:space="0" w:color="auto"/>
          </w:divBdr>
        </w:div>
      </w:divsChild>
    </w:div>
    <w:div w:id="1072580624">
      <w:bodyDiv w:val="1"/>
      <w:marLeft w:val="0"/>
      <w:marRight w:val="0"/>
      <w:marTop w:val="0"/>
      <w:marBottom w:val="0"/>
      <w:divBdr>
        <w:top w:val="none" w:sz="0" w:space="0" w:color="auto"/>
        <w:left w:val="none" w:sz="0" w:space="0" w:color="auto"/>
        <w:bottom w:val="none" w:sz="0" w:space="0" w:color="auto"/>
        <w:right w:val="none" w:sz="0" w:space="0" w:color="auto"/>
      </w:divBdr>
    </w:div>
    <w:div w:id="1087116275">
      <w:bodyDiv w:val="1"/>
      <w:marLeft w:val="0"/>
      <w:marRight w:val="0"/>
      <w:marTop w:val="0"/>
      <w:marBottom w:val="0"/>
      <w:divBdr>
        <w:top w:val="none" w:sz="0" w:space="0" w:color="auto"/>
        <w:left w:val="none" w:sz="0" w:space="0" w:color="auto"/>
        <w:bottom w:val="none" w:sz="0" w:space="0" w:color="auto"/>
        <w:right w:val="none" w:sz="0" w:space="0" w:color="auto"/>
      </w:divBdr>
    </w:div>
    <w:div w:id="1239053673">
      <w:bodyDiv w:val="1"/>
      <w:marLeft w:val="0"/>
      <w:marRight w:val="0"/>
      <w:marTop w:val="0"/>
      <w:marBottom w:val="0"/>
      <w:divBdr>
        <w:top w:val="none" w:sz="0" w:space="0" w:color="auto"/>
        <w:left w:val="none" w:sz="0" w:space="0" w:color="auto"/>
        <w:bottom w:val="none" w:sz="0" w:space="0" w:color="auto"/>
        <w:right w:val="none" w:sz="0" w:space="0" w:color="auto"/>
      </w:divBdr>
    </w:div>
    <w:div w:id="1342195882">
      <w:bodyDiv w:val="1"/>
      <w:marLeft w:val="0"/>
      <w:marRight w:val="0"/>
      <w:marTop w:val="0"/>
      <w:marBottom w:val="0"/>
      <w:divBdr>
        <w:top w:val="none" w:sz="0" w:space="0" w:color="auto"/>
        <w:left w:val="none" w:sz="0" w:space="0" w:color="auto"/>
        <w:bottom w:val="none" w:sz="0" w:space="0" w:color="auto"/>
        <w:right w:val="none" w:sz="0" w:space="0" w:color="auto"/>
      </w:divBdr>
    </w:div>
    <w:div w:id="1400858656">
      <w:bodyDiv w:val="1"/>
      <w:marLeft w:val="0"/>
      <w:marRight w:val="0"/>
      <w:marTop w:val="0"/>
      <w:marBottom w:val="0"/>
      <w:divBdr>
        <w:top w:val="none" w:sz="0" w:space="0" w:color="auto"/>
        <w:left w:val="none" w:sz="0" w:space="0" w:color="auto"/>
        <w:bottom w:val="none" w:sz="0" w:space="0" w:color="auto"/>
        <w:right w:val="none" w:sz="0" w:space="0" w:color="auto"/>
      </w:divBdr>
    </w:div>
    <w:div w:id="1420247243">
      <w:bodyDiv w:val="1"/>
      <w:marLeft w:val="0"/>
      <w:marRight w:val="0"/>
      <w:marTop w:val="0"/>
      <w:marBottom w:val="0"/>
      <w:divBdr>
        <w:top w:val="none" w:sz="0" w:space="0" w:color="auto"/>
        <w:left w:val="none" w:sz="0" w:space="0" w:color="auto"/>
        <w:bottom w:val="none" w:sz="0" w:space="0" w:color="auto"/>
        <w:right w:val="none" w:sz="0" w:space="0" w:color="auto"/>
      </w:divBdr>
    </w:div>
    <w:div w:id="1425494938">
      <w:bodyDiv w:val="1"/>
      <w:marLeft w:val="0"/>
      <w:marRight w:val="0"/>
      <w:marTop w:val="0"/>
      <w:marBottom w:val="0"/>
      <w:divBdr>
        <w:top w:val="none" w:sz="0" w:space="0" w:color="auto"/>
        <w:left w:val="none" w:sz="0" w:space="0" w:color="auto"/>
        <w:bottom w:val="none" w:sz="0" w:space="0" w:color="auto"/>
        <w:right w:val="none" w:sz="0" w:space="0" w:color="auto"/>
      </w:divBdr>
    </w:div>
    <w:div w:id="1513034472">
      <w:bodyDiv w:val="1"/>
      <w:marLeft w:val="0"/>
      <w:marRight w:val="0"/>
      <w:marTop w:val="0"/>
      <w:marBottom w:val="0"/>
      <w:divBdr>
        <w:top w:val="none" w:sz="0" w:space="0" w:color="auto"/>
        <w:left w:val="none" w:sz="0" w:space="0" w:color="auto"/>
        <w:bottom w:val="none" w:sz="0" w:space="0" w:color="auto"/>
        <w:right w:val="none" w:sz="0" w:space="0" w:color="auto"/>
      </w:divBdr>
      <w:divsChild>
        <w:div w:id="1751001543">
          <w:marLeft w:val="0"/>
          <w:marRight w:val="0"/>
          <w:marTop w:val="0"/>
          <w:marBottom w:val="0"/>
          <w:divBdr>
            <w:top w:val="none" w:sz="0" w:space="0" w:color="auto"/>
            <w:left w:val="none" w:sz="0" w:space="0" w:color="auto"/>
            <w:bottom w:val="none" w:sz="0" w:space="0" w:color="auto"/>
            <w:right w:val="none" w:sz="0" w:space="0" w:color="auto"/>
          </w:divBdr>
        </w:div>
        <w:div w:id="1886327912">
          <w:marLeft w:val="0"/>
          <w:marRight w:val="0"/>
          <w:marTop w:val="0"/>
          <w:marBottom w:val="0"/>
          <w:divBdr>
            <w:top w:val="none" w:sz="0" w:space="0" w:color="auto"/>
            <w:left w:val="none" w:sz="0" w:space="0" w:color="auto"/>
            <w:bottom w:val="none" w:sz="0" w:space="0" w:color="auto"/>
            <w:right w:val="none" w:sz="0" w:space="0" w:color="auto"/>
          </w:divBdr>
        </w:div>
      </w:divsChild>
    </w:div>
    <w:div w:id="1566796979">
      <w:bodyDiv w:val="1"/>
      <w:marLeft w:val="0"/>
      <w:marRight w:val="0"/>
      <w:marTop w:val="0"/>
      <w:marBottom w:val="0"/>
      <w:divBdr>
        <w:top w:val="none" w:sz="0" w:space="0" w:color="auto"/>
        <w:left w:val="none" w:sz="0" w:space="0" w:color="auto"/>
        <w:bottom w:val="none" w:sz="0" w:space="0" w:color="auto"/>
        <w:right w:val="none" w:sz="0" w:space="0" w:color="auto"/>
      </w:divBdr>
      <w:divsChild>
        <w:div w:id="278877446">
          <w:marLeft w:val="0"/>
          <w:marRight w:val="0"/>
          <w:marTop w:val="0"/>
          <w:marBottom w:val="0"/>
          <w:divBdr>
            <w:top w:val="none" w:sz="0" w:space="0" w:color="auto"/>
            <w:left w:val="none" w:sz="0" w:space="0" w:color="auto"/>
            <w:bottom w:val="none" w:sz="0" w:space="0" w:color="auto"/>
            <w:right w:val="none" w:sz="0" w:space="0" w:color="auto"/>
          </w:divBdr>
        </w:div>
      </w:divsChild>
    </w:div>
    <w:div w:id="1577976288">
      <w:bodyDiv w:val="1"/>
      <w:marLeft w:val="0"/>
      <w:marRight w:val="0"/>
      <w:marTop w:val="0"/>
      <w:marBottom w:val="0"/>
      <w:divBdr>
        <w:top w:val="none" w:sz="0" w:space="0" w:color="auto"/>
        <w:left w:val="none" w:sz="0" w:space="0" w:color="auto"/>
        <w:bottom w:val="none" w:sz="0" w:space="0" w:color="auto"/>
        <w:right w:val="none" w:sz="0" w:space="0" w:color="auto"/>
      </w:divBdr>
    </w:div>
    <w:div w:id="1583224857">
      <w:bodyDiv w:val="1"/>
      <w:marLeft w:val="0"/>
      <w:marRight w:val="0"/>
      <w:marTop w:val="0"/>
      <w:marBottom w:val="0"/>
      <w:divBdr>
        <w:top w:val="none" w:sz="0" w:space="0" w:color="auto"/>
        <w:left w:val="none" w:sz="0" w:space="0" w:color="auto"/>
        <w:bottom w:val="none" w:sz="0" w:space="0" w:color="auto"/>
        <w:right w:val="none" w:sz="0" w:space="0" w:color="auto"/>
      </w:divBdr>
    </w:div>
    <w:div w:id="1620338393">
      <w:bodyDiv w:val="1"/>
      <w:marLeft w:val="0"/>
      <w:marRight w:val="0"/>
      <w:marTop w:val="0"/>
      <w:marBottom w:val="0"/>
      <w:divBdr>
        <w:top w:val="none" w:sz="0" w:space="0" w:color="auto"/>
        <w:left w:val="none" w:sz="0" w:space="0" w:color="auto"/>
        <w:bottom w:val="none" w:sz="0" w:space="0" w:color="auto"/>
        <w:right w:val="none" w:sz="0" w:space="0" w:color="auto"/>
      </w:divBdr>
    </w:div>
    <w:div w:id="1621499278">
      <w:bodyDiv w:val="1"/>
      <w:marLeft w:val="0"/>
      <w:marRight w:val="0"/>
      <w:marTop w:val="0"/>
      <w:marBottom w:val="0"/>
      <w:divBdr>
        <w:top w:val="none" w:sz="0" w:space="0" w:color="auto"/>
        <w:left w:val="none" w:sz="0" w:space="0" w:color="auto"/>
        <w:bottom w:val="none" w:sz="0" w:space="0" w:color="auto"/>
        <w:right w:val="none" w:sz="0" w:space="0" w:color="auto"/>
      </w:divBdr>
    </w:div>
    <w:div w:id="1659530517">
      <w:bodyDiv w:val="1"/>
      <w:marLeft w:val="0"/>
      <w:marRight w:val="0"/>
      <w:marTop w:val="0"/>
      <w:marBottom w:val="0"/>
      <w:divBdr>
        <w:top w:val="none" w:sz="0" w:space="0" w:color="auto"/>
        <w:left w:val="none" w:sz="0" w:space="0" w:color="auto"/>
        <w:bottom w:val="none" w:sz="0" w:space="0" w:color="auto"/>
        <w:right w:val="none" w:sz="0" w:space="0" w:color="auto"/>
      </w:divBdr>
    </w:div>
    <w:div w:id="1686322207">
      <w:bodyDiv w:val="1"/>
      <w:marLeft w:val="0"/>
      <w:marRight w:val="0"/>
      <w:marTop w:val="0"/>
      <w:marBottom w:val="0"/>
      <w:divBdr>
        <w:top w:val="none" w:sz="0" w:space="0" w:color="auto"/>
        <w:left w:val="none" w:sz="0" w:space="0" w:color="auto"/>
        <w:bottom w:val="none" w:sz="0" w:space="0" w:color="auto"/>
        <w:right w:val="none" w:sz="0" w:space="0" w:color="auto"/>
      </w:divBdr>
    </w:div>
    <w:div w:id="1765688225">
      <w:bodyDiv w:val="1"/>
      <w:marLeft w:val="0"/>
      <w:marRight w:val="0"/>
      <w:marTop w:val="0"/>
      <w:marBottom w:val="0"/>
      <w:divBdr>
        <w:top w:val="none" w:sz="0" w:space="0" w:color="auto"/>
        <w:left w:val="none" w:sz="0" w:space="0" w:color="auto"/>
        <w:bottom w:val="none" w:sz="0" w:space="0" w:color="auto"/>
        <w:right w:val="none" w:sz="0" w:space="0" w:color="auto"/>
      </w:divBdr>
    </w:div>
    <w:div w:id="1829977205">
      <w:bodyDiv w:val="1"/>
      <w:marLeft w:val="0"/>
      <w:marRight w:val="0"/>
      <w:marTop w:val="0"/>
      <w:marBottom w:val="0"/>
      <w:divBdr>
        <w:top w:val="none" w:sz="0" w:space="0" w:color="auto"/>
        <w:left w:val="none" w:sz="0" w:space="0" w:color="auto"/>
        <w:bottom w:val="none" w:sz="0" w:space="0" w:color="auto"/>
        <w:right w:val="none" w:sz="0" w:space="0" w:color="auto"/>
      </w:divBdr>
    </w:div>
    <w:div w:id="183671995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7715412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3996557">
      <w:bodyDiv w:val="1"/>
      <w:marLeft w:val="0"/>
      <w:marRight w:val="0"/>
      <w:marTop w:val="0"/>
      <w:marBottom w:val="0"/>
      <w:divBdr>
        <w:top w:val="none" w:sz="0" w:space="0" w:color="auto"/>
        <w:left w:val="none" w:sz="0" w:space="0" w:color="auto"/>
        <w:bottom w:val="none" w:sz="0" w:space="0" w:color="auto"/>
        <w:right w:val="none" w:sz="0" w:space="0" w:color="auto"/>
      </w:divBdr>
    </w:div>
    <w:div w:id="196785387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177852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bit.ly/classroomtalkmoves" TargetMode="External"/><Relationship Id="rId34" Type="http://schemas.openxmlformats.org/officeDocument/2006/relationships/hyperlink" Target="https://curriculum.nsw.edu.au/learning-areas/mathematics/mathematics-advanced-11-12-2024/overview"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MedicalTestOutcomes" TargetMode="External"/><Relationship Id="rId25" Type="http://schemas.openxmlformats.org/officeDocument/2006/relationships/image" Target="media/image4.png"/><Relationship Id="rId33" Type="http://schemas.openxmlformats.org/officeDocument/2006/relationships/hyperlink" Target="https://curriculum.nsw.edu.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hyperlink" Target="https://bit.ly/supportingstrategi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athsisfun.com/data/bayes-theorem" TargetMode="External"/><Relationship Id="rId32" Type="http://schemas.openxmlformats.org/officeDocument/2006/relationships/hyperlink" Target="https://educationstandards.nsw.edu.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bit.ly/notestofutureself" TargetMode="External"/><Relationship Id="rId28" Type="http://schemas.openxmlformats.org/officeDocument/2006/relationships/image" Target="media/image7.png"/><Relationship Id="rId36"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s://bit.ly/DLSgallerywalk" TargetMode="External"/><Relationship Id="rId31" Type="http://schemas.openxmlformats.org/officeDocument/2006/relationships/hyperlink" Target="https://educationstandards.nsw.edu.au/wps/portal/nesa/mini-footer/copyrigh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thinkpairsharestrateg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1D7F3-8E18-4BC3-850E-2988854A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3130</Words>
  <Characters>17460</Characters>
  <Application>Microsoft Office Word</Application>
  <DocSecurity>0</DocSecurity>
  <Lines>477</Lines>
  <Paragraphs>284</Paragraphs>
  <ScaleCrop>false</ScaleCrop>
  <HeadingPairs>
    <vt:vector size="2" baseType="variant">
      <vt:variant>
        <vt:lpstr>Title</vt:lpstr>
      </vt:variant>
      <vt:variant>
        <vt:i4>1</vt:i4>
      </vt:variant>
    </vt:vector>
  </HeadingPairs>
  <TitlesOfParts>
    <vt:vector size="1" baseType="lpstr">
      <vt:lpstr>Unit 1, lesson 7 – Conditional probability – Stage 6, advanced</vt:lpstr>
    </vt:vector>
  </TitlesOfParts>
  <Manager/>
  <Company/>
  <LinksUpToDate>false</LinksUpToDate>
  <CharactersWithSpaces>20356</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5177410</vt:i4>
      </vt:variant>
      <vt:variant>
        <vt:i4>39</vt:i4>
      </vt:variant>
      <vt:variant>
        <vt:i4>0</vt:i4>
      </vt:variant>
      <vt:variant>
        <vt:i4>5</vt:i4>
      </vt:variant>
      <vt:variant>
        <vt:lpwstr>http://www.mathsisfun.com/data/bayes-theorem</vt:lpwstr>
      </vt:variant>
      <vt:variant>
        <vt:lpwstr/>
      </vt:variant>
      <vt:variant>
        <vt:i4>5177364</vt:i4>
      </vt:variant>
      <vt:variant>
        <vt:i4>36</vt:i4>
      </vt:variant>
      <vt:variant>
        <vt:i4>0</vt:i4>
      </vt:variant>
      <vt:variant>
        <vt:i4>5</vt:i4>
      </vt:variant>
      <vt:variant>
        <vt:lpwstr>https://bit.ly/notestofutureself</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6029327</vt:i4>
      </vt:variant>
      <vt:variant>
        <vt:i4>30</vt:i4>
      </vt:variant>
      <vt:variant>
        <vt:i4>0</vt:i4>
      </vt:variant>
      <vt:variant>
        <vt:i4>5</vt:i4>
      </vt:variant>
      <vt:variant>
        <vt:lpwstr>https://bit.ly/DLSgallerywalk</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3145838</vt:i4>
      </vt:variant>
      <vt:variant>
        <vt:i4>24</vt:i4>
      </vt:variant>
      <vt:variant>
        <vt:i4>0</vt:i4>
      </vt:variant>
      <vt:variant>
        <vt:i4>5</vt:i4>
      </vt:variant>
      <vt:variant>
        <vt:lpwstr>https://bit.ly/MedicalTestOutcomes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5832705</vt:i4>
      </vt:variant>
      <vt:variant>
        <vt:i4>18</vt:i4>
      </vt:variant>
      <vt:variant>
        <vt:i4>0</vt:i4>
      </vt:variant>
      <vt:variant>
        <vt:i4>5</vt:i4>
      </vt:variant>
      <vt:variant>
        <vt:lpwstr>https://bit.ly/visiblegroups</vt:lpwstr>
      </vt:variant>
      <vt:variant>
        <vt:lpwstr/>
      </vt:variant>
      <vt:variant>
        <vt:i4>6029316</vt:i4>
      </vt:variant>
      <vt:variant>
        <vt:i4>15</vt:i4>
      </vt:variant>
      <vt:variant>
        <vt:i4>0</vt:i4>
      </vt:variant>
      <vt:variant>
        <vt:i4>5</vt:i4>
      </vt:variant>
      <vt:variant>
        <vt:lpwstr>https://curriculum.nsw.edu.au/learning-areas/mathematics/mathematics-advanced-11-12-2024/overview</vt:lpwstr>
      </vt:variant>
      <vt:variant>
        <vt:lpwstr/>
      </vt:variant>
      <vt:variant>
        <vt:i4>4784214</vt:i4>
      </vt:variant>
      <vt:variant>
        <vt:i4>12</vt:i4>
      </vt:variant>
      <vt:variant>
        <vt:i4>0</vt:i4>
      </vt:variant>
      <vt:variant>
        <vt:i4>5</vt:i4>
      </vt:variant>
      <vt:variant>
        <vt:lpwstr/>
      </vt:variant>
      <vt:variant>
        <vt:lpwstr>_Appendix_D</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7 – Conditional probability – Stage 6, advanced</dc:title>
  <dc:subject/>
  <dc:creator>NSW Department of Education</dc:creator>
  <cp:keywords/>
  <dc:description/>
  <dcterms:created xsi:type="dcterms:W3CDTF">2025-05-23T00:19:00Z</dcterms:created>
  <dcterms:modified xsi:type="dcterms:W3CDTF">2025-06-02T01:48:00Z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2025-05-23T00:19:45Z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7b0117f7-9b9e-4dac-9dd8-521be74a541f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b99cfd02-933c-4559-af46-5bde365dc440</vt:lpwstr>
  </property>
</Properties>
</file>