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DD86BDA" w:rsidR="053C4FF3" w:rsidRPr="00F63959" w:rsidRDefault="00E01660" w:rsidP="00F63959">
      <w:pPr>
        <w:pStyle w:val="Heading1"/>
      </w:pPr>
      <w:r>
        <w:t>I</w:t>
      </w:r>
      <w:r w:rsidR="00467D08">
        <w:t>ntersections</w:t>
      </w:r>
      <w:r>
        <w:t xml:space="preserve"> and unions</w:t>
      </w:r>
    </w:p>
    <w:p w14:paraId="4D3CB282" w14:textId="70965493" w:rsidR="00B67A4F" w:rsidRDefault="00B67A4F" w:rsidP="00F33FDE">
      <w:r>
        <w:t xml:space="preserve">Students </w:t>
      </w:r>
      <w:r w:rsidR="00F53ABD">
        <w:t>learn about</w:t>
      </w:r>
      <w:r>
        <w:t xml:space="preserve"> the concepts of set notation, </w:t>
      </w:r>
      <w:r w:rsidR="00C91E82">
        <w:t xml:space="preserve">empty sets, </w:t>
      </w:r>
      <w:r>
        <w:t>intersections, unions and disjoint sets</w:t>
      </w:r>
      <w:r w:rsidR="00545E0E">
        <w:t>,</w:t>
      </w:r>
      <w:r>
        <w:t xml:space="preserve"> using Venn diagrams</w:t>
      </w:r>
      <w:r w:rsidR="00275C93">
        <w:t>. Student</w:t>
      </w:r>
      <w:r w:rsidR="00D32ADA">
        <w:t>s</w:t>
      </w:r>
      <w:r w:rsidR="006D2675">
        <w:t xml:space="preserve"> analyse student subject selections </w:t>
      </w:r>
      <w:r w:rsidR="00D53C31">
        <w:t xml:space="preserve">to determine which subjects should be run separately and those that could be run </w:t>
      </w:r>
      <w:r w:rsidR="009971F2">
        <w:t>simultaneously.</w:t>
      </w:r>
    </w:p>
    <w:p w14:paraId="531BF1E6" w14:textId="77777777" w:rsidR="00A51D10" w:rsidRPr="00CE6CDC" w:rsidRDefault="00A51D10" w:rsidP="00055866">
      <w:pPr>
        <w:pStyle w:val="Heading2"/>
      </w:pPr>
      <w:r>
        <w:t>Learning intentions</w:t>
      </w:r>
    </w:p>
    <w:p w14:paraId="4E3A7443" w14:textId="75E41547" w:rsidR="00783AB2" w:rsidRDefault="00783AB2">
      <w:pPr>
        <w:pStyle w:val="ListBullet"/>
        <w:numPr>
          <w:ilvl w:val="0"/>
          <w:numId w:val="9"/>
        </w:numPr>
        <w:ind w:left="567" w:hanging="578"/>
        <w:rPr>
          <w:lang w:eastAsia="zh-CN"/>
        </w:rPr>
      </w:pPr>
      <w:r>
        <w:rPr>
          <w:lang w:eastAsia="zh-CN"/>
        </w:rPr>
        <w:t>To know how to represent sets using Venn diagrams</w:t>
      </w:r>
      <w:r w:rsidR="00EE1DF8">
        <w:rPr>
          <w:lang w:eastAsia="zh-CN"/>
        </w:rPr>
        <w:t>.</w:t>
      </w:r>
    </w:p>
    <w:p w14:paraId="7921FBAC" w14:textId="7E9800C0" w:rsidR="00D01CAE" w:rsidRDefault="00783AB2">
      <w:pPr>
        <w:pStyle w:val="ListBullet"/>
        <w:numPr>
          <w:ilvl w:val="0"/>
          <w:numId w:val="9"/>
        </w:numPr>
        <w:ind w:left="567" w:hanging="578"/>
        <w:rPr>
          <w:lang w:eastAsia="zh-CN"/>
        </w:rPr>
      </w:pPr>
      <w:r>
        <w:rPr>
          <w:lang w:eastAsia="zh-CN"/>
        </w:rPr>
        <w:t>To understand how to interpret intersections</w:t>
      </w:r>
      <w:r w:rsidR="006F0999">
        <w:rPr>
          <w:lang w:eastAsia="zh-CN"/>
        </w:rPr>
        <w:t xml:space="preserve">, </w:t>
      </w:r>
      <w:r w:rsidR="00B7223C">
        <w:rPr>
          <w:lang w:eastAsia="zh-CN"/>
        </w:rPr>
        <w:t>unions</w:t>
      </w:r>
      <w:r w:rsidR="006F0999">
        <w:rPr>
          <w:lang w:eastAsia="zh-CN"/>
        </w:rPr>
        <w:t xml:space="preserve"> and disjoint sets</w:t>
      </w:r>
      <w:r w:rsidR="00B7223C">
        <w:rPr>
          <w:lang w:eastAsia="zh-CN"/>
        </w:rPr>
        <w:t>.</w:t>
      </w:r>
    </w:p>
    <w:p w14:paraId="31580410" w14:textId="77777777" w:rsidR="00A51D10" w:rsidRDefault="00A51D10" w:rsidP="00055866">
      <w:pPr>
        <w:pStyle w:val="Heading2"/>
      </w:pPr>
      <w:r>
        <w:t>Success criteria</w:t>
      </w:r>
    </w:p>
    <w:p w14:paraId="685DDC3C" w14:textId="7AB7BEEB" w:rsidR="00A51D10" w:rsidRDefault="00D01CAE" w:rsidP="00C75E1B">
      <w:pPr>
        <w:pStyle w:val="ListBullet"/>
      </w:pPr>
      <w:r>
        <w:t xml:space="preserve">I can </w:t>
      </w:r>
      <w:r w:rsidR="00450CB3">
        <w:t>construct Venn diagrams</w:t>
      </w:r>
      <w:r w:rsidR="00EE1DF8">
        <w:t>.</w:t>
      </w:r>
    </w:p>
    <w:p w14:paraId="5BB56863" w14:textId="52377833" w:rsidR="00450CB3" w:rsidRDefault="00450CB3">
      <w:pPr>
        <w:pStyle w:val="ListBullet"/>
        <w:numPr>
          <w:ilvl w:val="0"/>
          <w:numId w:val="10"/>
        </w:numPr>
        <w:ind w:left="567" w:hanging="578"/>
      </w:pPr>
      <w:r>
        <w:t>I can interpret Venn diagrams and use them to make informed decisions.</w:t>
      </w:r>
    </w:p>
    <w:p w14:paraId="7BF026E7" w14:textId="350B0C7A" w:rsidR="003F46BD" w:rsidRDefault="003F46BD">
      <w:pPr>
        <w:pStyle w:val="ListBullet"/>
        <w:numPr>
          <w:ilvl w:val="0"/>
          <w:numId w:val="10"/>
        </w:numPr>
        <w:ind w:left="567" w:hanging="578"/>
      </w:pPr>
      <w:r>
        <w:t>I can use set notation to describe relationships between sets</w:t>
      </w:r>
      <w:r w:rsidR="006F0999">
        <w:t>, including the notation for intersections, unions and disjoint sets</w:t>
      </w:r>
      <w:r>
        <w:t>.</w:t>
      </w:r>
    </w:p>
    <w:p w14:paraId="7C8DE278" w14:textId="708FEFB4" w:rsidR="00874772" w:rsidRDefault="003F46BD">
      <w:pPr>
        <w:pStyle w:val="ListBullet"/>
        <w:numPr>
          <w:ilvl w:val="0"/>
          <w:numId w:val="10"/>
        </w:numPr>
        <w:ind w:left="567" w:hanging="578"/>
      </w:pPr>
      <w:r>
        <w:t xml:space="preserve">I can apply my understanding of unions and intersections to </w:t>
      </w:r>
      <w:r w:rsidR="006F0999">
        <w:t>solve problems</w:t>
      </w:r>
      <w:r w:rsidR="00FE135F">
        <w:t>.</w:t>
      </w:r>
    </w:p>
    <w:p w14:paraId="5CEBCC71" w14:textId="77777777" w:rsidR="00874772" w:rsidRDefault="00874772">
      <w:pPr>
        <w:suppressAutoHyphens w:val="0"/>
        <w:spacing w:after="0" w:line="276" w:lineRule="auto"/>
      </w:pPr>
      <w:r>
        <w:br w:type="page"/>
      </w:r>
    </w:p>
    <w:p w14:paraId="73D6D35E" w14:textId="1453D3B8" w:rsidR="00A51D10" w:rsidRDefault="000D3D94" w:rsidP="00BB1F95">
      <w:pPr>
        <w:pStyle w:val="Heading2"/>
      </w:pPr>
      <w:r>
        <w:lastRenderedPageBreak/>
        <w:t>Outcomes</w:t>
      </w:r>
    </w:p>
    <w:p w14:paraId="75EDE8C2" w14:textId="5DD7599F" w:rsidR="00E863D8" w:rsidRPr="00E863D8" w:rsidRDefault="00E863D8" w:rsidP="00E863D8">
      <w:r>
        <w:t>A student:</w:t>
      </w:r>
    </w:p>
    <w:p w14:paraId="75D8D920" w14:textId="77777777" w:rsidR="00E71231" w:rsidRDefault="00E71231">
      <w:pPr>
        <w:pStyle w:val="ListBullet"/>
        <w:numPr>
          <w:ilvl w:val="0"/>
          <w:numId w:val="7"/>
        </w:numPr>
        <w:ind w:left="567" w:hanging="567"/>
      </w:pPr>
      <w:r>
        <w:t xml:space="preserve">develops understanding and fluency in mathematics through exploring and connecting mathematical concepts, choosing and applying mathematical techniques to solve problems, and communicating their thinking and reasoning coherently and clearly </w:t>
      </w:r>
      <w:r>
        <w:rPr>
          <w:b/>
          <w:bCs/>
        </w:rPr>
        <w:t>MAO-WM-01</w:t>
      </w:r>
    </w:p>
    <w:p w14:paraId="1B0E87F4" w14:textId="77777777" w:rsidR="00E71231" w:rsidRDefault="00E71231">
      <w:pPr>
        <w:pStyle w:val="ListBullet"/>
        <w:numPr>
          <w:ilvl w:val="0"/>
          <w:numId w:val="7"/>
        </w:numPr>
        <w:ind w:left="567" w:hanging="567"/>
      </w:pPr>
      <w:r>
        <w:t xml:space="preserve">solves problems involving probability in a variety of contexts </w:t>
      </w:r>
      <w:r>
        <w:rPr>
          <w:b/>
          <w:bCs/>
        </w:rPr>
        <w:t>MAV-11-09</w:t>
      </w:r>
    </w:p>
    <w:p w14:paraId="57E4CA50" w14:textId="1660D684" w:rsidR="00530BD7" w:rsidRPr="00530BD7" w:rsidRDefault="000D3D94" w:rsidP="00BB1F95">
      <w:pPr>
        <w:pStyle w:val="Heading2"/>
        <w:rPr>
          <w:szCs w:val="36"/>
        </w:rPr>
      </w:pPr>
      <w:r>
        <w:t>Content</w:t>
      </w:r>
    </w:p>
    <w:p w14:paraId="22FC0748" w14:textId="6C0DC114" w:rsidR="00530BD7" w:rsidRPr="00BB1F95" w:rsidRDefault="00A93744" w:rsidP="00BB1F95">
      <w:pPr>
        <w:pStyle w:val="Heading3"/>
      </w:pPr>
      <w:r w:rsidRPr="00BB1F95">
        <w:t>Sets and set notation</w:t>
      </w:r>
    </w:p>
    <w:p w14:paraId="0E5B7DA2" w14:textId="53C7D6B4" w:rsidR="0015067E" w:rsidRDefault="0015067E">
      <w:pPr>
        <w:pStyle w:val="ListBullet"/>
        <w:numPr>
          <w:ilvl w:val="0"/>
          <w:numId w:val="8"/>
        </w:numPr>
        <w:ind w:left="567" w:hanging="567"/>
      </w:pPr>
      <w:r w:rsidRPr="0015067E">
        <w:t>Define the empty set as the set with no elements, denoted in set notation as</w:t>
      </w:r>
      <w:r>
        <w:t xml:space="preserve"> </w:t>
      </w:r>
      <m:oMath>
        <m:r>
          <w:rPr>
            <w:rFonts w:ascii="Cambria Math" w:hAnsi="Cambria Math"/>
          </w:rPr>
          <m:t>∅</m:t>
        </m:r>
      </m:oMath>
    </w:p>
    <w:p w14:paraId="34B622AD" w14:textId="32FF7C97" w:rsidR="006C564A" w:rsidRPr="00986D47" w:rsidRDefault="006C564A">
      <w:pPr>
        <w:pStyle w:val="ListBullet"/>
        <w:numPr>
          <w:ilvl w:val="0"/>
          <w:numId w:val="8"/>
        </w:numPr>
        <w:ind w:left="567" w:hanging="567"/>
      </w:pPr>
      <w:r>
        <w:t xml:space="preserve">Define the intersection </w:t>
      </w:r>
      <m:oMath>
        <m:r>
          <w:rPr>
            <w:rFonts w:ascii="Cambria Math" w:hAnsi="Cambria Math"/>
          </w:rPr>
          <m:t>A∩B</m:t>
        </m:r>
      </m:oMath>
      <w:r w:rsidR="005E59D3">
        <w:rPr>
          <w:rFonts w:eastAsiaTheme="minorEastAsia"/>
        </w:rPr>
        <w:t xml:space="preserve"> of sets </w:t>
      </w:r>
      <m:oMath>
        <m:r>
          <w:rPr>
            <w:rFonts w:ascii="Cambria Math" w:eastAsiaTheme="minorEastAsia" w:hAnsi="Cambria Math"/>
          </w:rPr>
          <m:t>A</m:t>
        </m:r>
      </m:oMath>
      <w:r w:rsidR="005E59D3">
        <w:rPr>
          <w:rFonts w:eastAsiaTheme="minorEastAsia"/>
        </w:rPr>
        <w:t xml:space="preserve"> and </w:t>
      </w:r>
      <m:oMath>
        <m:r>
          <w:rPr>
            <w:rFonts w:ascii="Cambria Math" w:eastAsiaTheme="minorEastAsia" w:hAnsi="Cambria Math"/>
          </w:rPr>
          <m:t>B</m:t>
        </m:r>
      </m:oMath>
      <w:r w:rsidR="005E59D3">
        <w:rPr>
          <w:rFonts w:eastAsiaTheme="minorEastAsia"/>
        </w:rPr>
        <w:t xml:space="preserve"> to be the set of elements that are in </w:t>
      </w:r>
      <m:oMath>
        <m:r>
          <w:rPr>
            <w:rFonts w:ascii="Cambria Math" w:eastAsiaTheme="minorEastAsia" w:hAnsi="Cambria Math"/>
          </w:rPr>
          <m:t>A</m:t>
        </m:r>
      </m:oMath>
      <w:r w:rsidR="005E59D3">
        <w:rPr>
          <w:rFonts w:eastAsiaTheme="minorEastAsia"/>
        </w:rPr>
        <w:t xml:space="preserve"> and in </w:t>
      </w:r>
      <m:oMath>
        <m:r>
          <w:rPr>
            <w:rFonts w:ascii="Cambria Math" w:eastAsiaTheme="minorEastAsia" w:hAnsi="Cambria Math"/>
          </w:rPr>
          <m:t>B</m:t>
        </m:r>
      </m:oMath>
    </w:p>
    <w:p w14:paraId="0BCBC5EB" w14:textId="3DF6A8A4" w:rsidR="00986D47" w:rsidRPr="006C564A" w:rsidRDefault="00986D47">
      <w:pPr>
        <w:pStyle w:val="ListBullet"/>
        <w:numPr>
          <w:ilvl w:val="0"/>
          <w:numId w:val="8"/>
        </w:numPr>
        <w:ind w:left="567" w:hanging="567"/>
      </w:pPr>
      <w:r>
        <w:t xml:space="preserve">Define the union </w:t>
      </w:r>
      <m:oMath>
        <m:r>
          <w:rPr>
            <w:rFonts w:ascii="Cambria Math" w:hAnsi="Cambria Math"/>
          </w:rPr>
          <m:t>A∪B</m:t>
        </m:r>
      </m:oMath>
      <w:r>
        <w:rPr>
          <w:rFonts w:eastAsiaTheme="minorEastAsia"/>
        </w:rPr>
        <w:t xml:space="preserve"> of sets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to be the set of elements that are in </w:t>
      </w:r>
      <m:oMath>
        <m:r>
          <w:rPr>
            <w:rFonts w:ascii="Cambria Math" w:eastAsiaTheme="minorEastAsia" w:hAnsi="Cambria Math"/>
          </w:rPr>
          <m:t>A</m:t>
        </m:r>
      </m:oMath>
      <w:r>
        <w:rPr>
          <w:rFonts w:eastAsiaTheme="minorEastAsia"/>
        </w:rPr>
        <w:t xml:space="preserve"> or in </w:t>
      </w:r>
      <m:oMath>
        <m:r>
          <w:rPr>
            <w:rFonts w:ascii="Cambria Math" w:eastAsiaTheme="minorEastAsia" w:hAnsi="Cambria Math"/>
          </w:rPr>
          <m:t>B</m:t>
        </m:r>
      </m:oMath>
    </w:p>
    <w:p w14:paraId="7BA3098A" w14:textId="67CEFE74" w:rsidR="00530BD7" w:rsidRPr="00676DC4" w:rsidRDefault="00986D47" w:rsidP="00676DC4">
      <w:pPr>
        <w:pStyle w:val="ListBullet"/>
      </w:pPr>
      <w:r>
        <w:t xml:space="preserve">Define sets </w:t>
      </w:r>
      <m:oMath>
        <m:r>
          <w:rPr>
            <w:rFonts w:ascii="Cambria Math" w:hAnsi="Cambria Math"/>
          </w:rPr>
          <m:t>A</m:t>
        </m:r>
      </m:oMath>
      <w:r>
        <w:t xml:space="preserve"> and </w:t>
      </w:r>
      <m:oMath>
        <m:r>
          <w:rPr>
            <w:rFonts w:ascii="Cambria Math" w:hAnsi="Cambria Math"/>
          </w:rPr>
          <m:t>B</m:t>
        </m:r>
      </m:oMath>
      <w:r>
        <w:t xml:space="preserve"> to be disjoint if </w:t>
      </w:r>
      <m:oMath>
        <m:r>
          <w:rPr>
            <w:rFonts w:ascii="Cambria Math" w:hAnsi="Cambria Math"/>
          </w:rPr>
          <m:t>A∩B=∅</m:t>
        </m:r>
      </m:oMath>
      <w:r w:rsidR="00FE234C">
        <w:t xml:space="preserve">, that is, they have no elements </w:t>
      </w:r>
      <w:r w:rsidR="00FE234C" w:rsidRPr="00676DC4">
        <w:t>in common</w:t>
      </w:r>
    </w:p>
    <w:p w14:paraId="59CC8AF2" w14:textId="05E3B9C6" w:rsidR="00A93744" w:rsidRPr="00676DC4" w:rsidRDefault="003E6830" w:rsidP="00676DC4">
      <w:pPr>
        <w:pStyle w:val="ListBullet"/>
      </w:pPr>
      <w:r w:rsidRPr="00676DC4">
        <w:t>Use Venn diagrams in practical situations to represent and interpret sets that may intersect in various ways within a universal set</w:t>
      </w:r>
    </w:p>
    <w:p w14:paraId="54BED6BE" w14:textId="564E44C3" w:rsidR="00676DC4" w:rsidRPr="00F04C08" w:rsidRDefault="003E6830">
      <w:pPr>
        <w:pStyle w:val="ListBullet"/>
        <w:numPr>
          <w:ilvl w:val="0"/>
          <w:numId w:val="8"/>
        </w:numPr>
        <w:ind w:left="567" w:hanging="567"/>
      </w:pPr>
      <w:r w:rsidRPr="00675B12">
        <w:t xml:space="preserve">Establish and use the rule </w:t>
      </w:r>
      <m:oMath>
        <m:d>
          <m:dPr>
            <m:begChr m:val="|"/>
            <m:endChr m:val="|"/>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B</m:t>
            </m:r>
          </m:e>
        </m:d>
        <m:r>
          <w:rPr>
            <w:rFonts w:ascii="Cambria Math" w:hAnsi="Cambria Math"/>
          </w:rPr>
          <m:t>-</m:t>
        </m:r>
        <m:d>
          <m:dPr>
            <m:begChr m:val="|"/>
            <m:endChr m:val="|"/>
            <m:ctrlPr>
              <w:rPr>
                <w:rFonts w:ascii="Cambria Math" w:hAnsi="Cambria Math"/>
                <w:i/>
              </w:rPr>
            </m:ctrlPr>
          </m:dPr>
          <m:e>
            <m:r>
              <w:rPr>
                <w:rFonts w:ascii="Cambria Math" w:hAnsi="Cambria Math"/>
              </w:rPr>
              <m:t>A∩B</m:t>
            </m:r>
          </m:e>
        </m:d>
      </m:oMath>
    </w:p>
    <w:p w14:paraId="3E7B619A" w14:textId="77DFA479" w:rsidR="00797FC3" w:rsidRPr="00675B12" w:rsidRDefault="00344335" w:rsidP="00BB1F95">
      <w:pPr>
        <w:pStyle w:val="Heading3"/>
      </w:pPr>
      <w:r>
        <w:t>Probability</w:t>
      </w:r>
    </w:p>
    <w:p w14:paraId="25199D9C" w14:textId="09E8E87D" w:rsidR="007F6AD5" w:rsidRPr="00676DC4" w:rsidRDefault="007F6AD5" w:rsidP="00676DC4">
      <w:pPr>
        <w:pStyle w:val="ListBullet"/>
      </w:pPr>
      <w:r w:rsidRPr="00676DC4">
        <w:t>Use Venn diagrams to represent the relationship between events within the same sample space, including mutually exclusive events, that is, events that as subsets of the sample space are disjoint</w:t>
      </w:r>
    </w:p>
    <w:p w14:paraId="2D81018B" w14:textId="02359694" w:rsidR="007E0E6E" w:rsidRPr="00676DC4" w:rsidRDefault="00A34043" w:rsidP="00676DC4">
      <w:pPr>
        <w:pStyle w:val="ListBullet"/>
      </w:pPr>
      <w:r w:rsidRPr="00676DC4">
        <w:t>Establish and use the rules</w:t>
      </w:r>
      <w:r w:rsidR="00407FCB" w:rsidRPr="00676DC4">
        <w:t xml:space="preserve"> </w:t>
      </w:r>
      <m:oMath>
        <m:r>
          <w:rPr>
            <w:rFonts w:ascii="Cambria Math" w:hAnsi="Cambria Math"/>
          </w:rPr>
          <m:t>P</m:t>
        </m:r>
        <m:d>
          <m:dPr>
            <m:ctrlPr>
              <w:rPr>
                <w:rFonts w:ascii="Cambria Math" w:hAnsi="Cambria Math"/>
              </w:rPr>
            </m:ctrlPr>
          </m:dPr>
          <m:e>
            <m:acc>
              <m:accPr>
                <m:chr m:val="̅"/>
                <m:ctrlPr>
                  <w:rPr>
                    <w:rFonts w:ascii="Cambria Math" w:hAnsi="Cambria Math"/>
                  </w:rPr>
                </m:ctrlPr>
              </m:accPr>
              <m:e>
                <m:r>
                  <w:rPr>
                    <w:rFonts w:ascii="Cambria Math" w:hAnsi="Cambria Math"/>
                  </w:rPr>
                  <m:t>A</m:t>
                </m:r>
              </m:e>
            </m:acc>
          </m:e>
        </m:d>
        <m:r>
          <w:rPr>
            <w:rFonts w:ascii="Cambria Math" w:hAnsi="Cambria Math"/>
          </w:rPr>
          <m:t>=1-P(A)</m:t>
        </m:r>
      </m:oMath>
      <w:r w:rsidR="00E97BD7" w:rsidRPr="00676DC4">
        <w:t xml:space="preserve"> and</w:t>
      </w:r>
      <w:r w:rsidRPr="00676DC4">
        <w:t xml:space="preserve"> </w:t>
      </w:r>
      <m:oMath>
        <m:r>
          <w:rPr>
            <w:rFonts w:ascii="Cambria Math" w:hAnsi="Cambria Math"/>
          </w:rPr>
          <m:t>P</m:t>
        </m:r>
        <m:d>
          <m:dPr>
            <m:ctrlPr>
              <w:rPr>
                <w:rFonts w:ascii="Cambria Math" w:hAnsi="Cambria Math"/>
              </w:rPr>
            </m:ctrlPr>
          </m:dPr>
          <m:e>
            <m:r>
              <w:rPr>
                <w:rFonts w:ascii="Cambria Math" w:hAnsi="Cambria Math"/>
              </w:rPr>
              <m:t>A∪B</m:t>
            </m:r>
          </m:e>
        </m:d>
        <m:r>
          <w:rPr>
            <w:rFonts w:ascii="Cambria Math" w:hAnsi="Cambria Math"/>
          </w:rPr>
          <m:t>=P</m:t>
        </m:r>
        <m:d>
          <m:dPr>
            <m:ctrlPr>
              <w:rPr>
                <w:rFonts w:ascii="Cambria Math" w:hAnsi="Cambria Math"/>
              </w:rPr>
            </m:ctrlPr>
          </m:dPr>
          <m:e>
            <m:r>
              <w:rPr>
                <w:rFonts w:ascii="Cambria Math" w:hAnsi="Cambria Math"/>
              </w:rPr>
              <m:t>A</m:t>
            </m:r>
          </m:e>
        </m:d>
        <m:r>
          <w:rPr>
            <w:rFonts w:ascii="Cambria Math" w:hAnsi="Cambria Math"/>
          </w:rPr>
          <m:t>+P</m:t>
        </m:r>
        <m:d>
          <m:dPr>
            <m:ctrlPr>
              <w:rPr>
                <w:rFonts w:ascii="Cambria Math" w:hAnsi="Cambria Math"/>
              </w:rPr>
            </m:ctrlPr>
          </m:dPr>
          <m:e>
            <m:r>
              <w:rPr>
                <w:rFonts w:ascii="Cambria Math" w:hAnsi="Cambria Math"/>
              </w:rPr>
              <m:t>B</m:t>
            </m:r>
          </m:e>
        </m:d>
        <m:r>
          <w:rPr>
            <w:rFonts w:ascii="Cambria Math" w:hAnsi="Cambria Math"/>
          </w:rPr>
          <m:t>-P(A∩B)</m:t>
        </m:r>
      </m:oMath>
    </w:p>
    <w:p w14:paraId="6AF72FDB" w14:textId="327CBCFB" w:rsidR="00CF7A9F" w:rsidRDefault="00CF7A9F" w:rsidP="00CF7A9F">
      <w:pPr>
        <w:pStyle w:val="Imageattributioncaption"/>
      </w:pPr>
      <w:hyperlink r:id="rId8" w:history="1">
        <w:r w:rsidRPr="00D34E16">
          <w:rPr>
            <w:rStyle w:val="Hyperlink"/>
          </w:rPr>
          <w:t>Mathematics</w:t>
        </w:r>
        <w:r w:rsidR="00432A77" w:rsidRPr="00D34E16">
          <w:rPr>
            <w:rStyle w:val="Hyperlink"/>
          </w:rPr>
          <w:t xml:space="preserve"> Advanced</w:t>
        </w:r>
        <w:r w:rsidRPr="00D34E16">
          <w:rPr>
            <w:rStyle w:val="Hyperlink"/>
          </w:rPr>
          <w:t xml:space="preserve"> </w:t>
        </w:r>
        <w:r w:rsidR="00432A77" w:rsidRPr="00D34E16">
          <w:rPr>
            <w:rStyle w:val="Hyperlink"/>
          </w:rPr>
          <w:t>11</w:t>
        </w:r>
        <w:r w:rsidRPr="00D34E16">
          <w:rPr>
            <w:rStyle w:val="Hyperlink"/>
          </w:rPr>
          <w:t>–1</w:t>
        </w:r>
        <w:r w:rsidR="00432A77" w:rsidRPr="00D34E16">
          <w:rPr>
            <w:rStyle w:val="Hyperlink"/>
          </w:rPr>
          <w:t>2</w:t>
        </w:r>
        <w:r w:rsidRPr="00D34E16">
          <w:rPr>
            <w:rStyle w:val="Hyperlink"/>
          </w:rPr>
          <w:t xml:space="preserve"> Syllabus</w:t>
        </w:r>
      </w:hyperlink>
      <w:r>
        <w:t xml:space="preserve"> </w:t>
      </w:r>
      <w:r w:rsidRPr="00B51687">
        <w:t xml:space="preserve">© NSW Education Standards Authority (NESA) for and on behalf of the Crown in right of the State of New South Wales, </w:t>
      </w:r>
      <w:r>
        <w:t>202</w:t>
      </w:r>
      <w:r w:rsidR="009708CD">
        <w:t>4</w:t>
      </w:r>
      <w:r w:rsidRPr="00B51687">
        <w:t>.</w:t>
      </w:r>
    </w:p>
    <w:p w14:paraId="50C0B190" w14:textId="2D9DF37F" w:rsidR="00FC50D3" w:rsidRDefault="00FC50D3" w:rsidP="00284E92">
      <w:pPr>
        <w:sectPr w:rsidR="00FC50D3" w:rsidSect="00B4044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cols w:space="708"/>
          <w:titlePg/>
          <w:docGrid w:linePitch="360"/>
        </w:sectPr>
      </w:pPr>
    </w:p>
    <w:p w14:paraId="337CBAC1" w14:textId="77777777" w:rsidR="00FC50D3" w:rsidRDefault="00FC50D3" w:rsidP="00FC50D3">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14692" w:type="dxa"/>
        <w:tblLook w:val="04A0" w:firstRow="1" w:lastRow="0" w:firstColumn="1" w:lastColumn="0" w:noHBand="0" w:noVBand="1"/>
        <w:tblDescription w:val="A summary of the activities in the lesson, the teaching strategies and the teaching points."/>
      </w:tblPr>
      <w:tblGrid>
        <w:gridCol w:w="1647"/>
        <w:gridCol w:w="5546"/>
        <w:gridCol w:w="3411"/>
        <w:gridCol w:w="4088"/>
      </w:tblGrid>
      <w:tr w:rsidR="00695606" w14:paraId="5DAB683B" w14:textId="77777777" w:rsidTr="00F04C08">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647" w:type="dxa"/>
          </w:tcPr>
          <w:p w14:paraId="34095327" w14:textId="77777777" w:rsidR="00695606" w:rsidRDefault="00695606" w:rsidP="00056480">
            <w:pPr>
              <w:spacing w:line="276" w:lineRule="auto"/>
            </w:pPr>
            <w:r>
              <w:t>Section</w:t>
            </w:r>
          </w:p>
        </w:tc>
        <w:tc>
          <w:tcPr>
            <w:tcW w:w="5546" w:type="dxa"/>
          </w:tcPr>
          <w:p w14:paraId="64C7D8DB" w14:textId="77777777" w:rsidR="00695606" w:rsidRDefault="00695606" w:rsidP="00056480">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11" w:type="dxa"/>
          </w:tcPr>
          <w:p w14:paraId="61D733A8" w14:textId="31D50B41" w:rsidR="00695606" w:rsidRDefault="00695606" w:rsidP="00056480">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C24EBE">
              <w:t>ies</w:t>
            </w:r>
          </w:p>
        </w:tc>
        <w:tc>
          <w:tcPr>
            <w:tcW w:w="4088" w:type="dxa"/>
          </w:tcPr>
          <w:p w14:paraId="17E595AA" w14:textId="77777777" w:rsidR="00695606" w:rsidRDefault="00695606" w:rsidP="00056480">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695606" w14:paraId="6DCC2315" w14:textId="77777777" w:rsidTr="00F04C08">
        <w:trPr>
          <w:cnfStyle w:val="000000100000" w:firstRow="0" w:lastRow="0" w:firstColumn="0" w:lastColumn="0" w:oddVBand="0" w:evenVBand="0" w:oddHBand="1" w:evenHBand="0"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1647" w:type="dxa"/>
          </w:tcPr>
          <w:p w14:paraId="13CA9898" w14:textId="77777777" w:rsidR="00695606" w:rsidRDefault="00695606" w:rsidP="00056480">
            <w:pPr>
              <w:spacing w:line="276" w:lineRule="auto"/>
            </w:pPr>
            <w:r>
              <w:t>Activating prior knowledge</w:t>
            </w:r>
          </w:p>
        </w:tc>
        <w:tc>
          <w:tcPr>
            <w:tcW w:w="5546" w:type="dxa"/>
          </w:tcPr>
          <w:p w14:paraId="5E4CCE0B" w14:textId="551889FC" w:rsidR="00695606" w:rsidRDefault="00695606" w:rsidP="00056480">
            <w:pPr>
              <w:spacing w:line="276" w:lineRule="auto"/>
              <w:cnfStyle w:val="000000100000" w:firstRow="0" w:lastRow="0" w:firstColumn="0" w:lastColumn="0" w:oddVBand="0" w:evenVBand="0" w:oddHBand="1" w:evenHBand="0" w:firstRowFirstColumn="0" w:firstRowLastColumn="0" w:lastRowFirstColumn="0" w:lastRowLastColumn="0"/>
            </w:pPr>
            <w:r>
              <w:t>Use slides 4</w:t>
            </w:r>
            <w:r w:rsidR="00F04C08">
              <w:t>–</w:t>
            </w:r>
            <w:r>
              <w:t xml:space="preserve">5 </w:t>
            </w:r>
            <w:r w:rsidR="00EF2B53">
              <w:t xml:space="preserve">of the PowerPoint </w:t>
            </w:r>
            <w:r w:rsidR="00C54B32" w:rsidRPr="00BE0C15">
              <w:rPr>
                <w:i/>
                <w:iCs/>
              </w:rPr>
              <w:t>Intersections and unions</w:t>
            </w:r>
            <w:r w:rsidR="00C54B32">
              <w:t xml:space="preserve"> </w:t>
            </w:r>
            <w:r w:rsidR="00CD1B35">
              <w:t>to display</w:t>
            </w:r>
            <w:r>
              <w:t xml:space="preserve"> a question on subsets and Venn diagram definitions to revise previous content knowledge required for this lesson.</w:t>
            </w:r>
          </w:p>
        </w:tc>
        <w:tc>
          <w:tcPr>
            <w:tcW w:w="3411" w:type="dxa"/>
          </w:tcPr>
          <w:p w14:paraId="43895922" w14:textId="77777777" w:rsidR="00695606" w:rsidRDefault="00695606" w:rsidP="00056480">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4088" w:type="dxa"/>
          </w:tcPr>
          <w:p w14:paraId="072D3EBA" w14:textId="6567A61D" w:rsidR="00695606" w:rsidRDefault="00695606" w:rsidP="00056480">
            <w:pPr>
              <w:spacing w:line="276" w:lineRule="auto"/>
              <w:cnfStyle w:val="000000100000" w:firstRow="0" w:lastRow="0" w:firstColumn="0" w:lastColumn="0" w:oddVBand="0" w:evenVBand="0" w:oddHBand="1" w:evenHBand="0" w:firstRowFirstColumn="0" w:firstRowLastColumn="0" w:lastRowFirstColumn="0" w:lastRowLastColumn="0"/>
            </w:pPr>
            <w:r>
              <w:t>Students should recall set notation and Venn diagrams, so they can apply it to determine intersections and unions.</w:t>
            </w:r>
          </w:p>
        </w:tc>
      </w:tr>
      <w:tr w:rsidR="00695606" w14:paraId="19208B96" w14:textId="77777777" w:rsidTr="00F04C08">
        <w:trPr>
          <w:cnfStyle w:val="000000010000" w:firstRow="0" w:lastRow="0" w:firstColumn="0" w:lastColumn="0" w:oddVBand="0" w:evenVBand="0" w:oddHBand="0" w:evenHBand="1"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1647" w:type="dxa"/>
          </w:tcPr>
          <w:p w14:paraId="4B6AE1B4" w14:textId="77777777" w:rsidR="00695606" w:rsidRDefault="00695606" w:rsidP="00056480">
            <w:pPr>
              <w:spacing w:before="100" w:line="276" w:lineRule="auto"/>
            </w:pPr>
            <w:r>
              <w:t>Connecting learning</w:t>
            </w:r>
          </w:p>
        </w:tc>
        <w:tc>
          <w:tcPr>
            <w:tcW w:w="5546" w:type="dxa"/>
          </w:tcPr>
          <w:p w14:paraId="5D911401" w14:textId="0E60D8C6" w:rsidR="00695606" w:rsidRDefault="00695606" w:rsidP="00056480">
            <w:pPr>
              <w:spacing w:line="276" w:lineRule="auto"/>
              <w:cnfStyle w:val="000000010000" w:firstRow="0" w:lastRow="0" w:firstColumn="0" w:lastColumn="0" w:oddVBand="0" w:evenVBand="0" w:oddHBand="0" w:evenHBand="1" w:firstRowFirstColumn="0" w:firstRowLastColumn="0" w:lastRowFirstColumn="0" w:lastRowLastColumn="0"/>
            </w:pPr>
            <w:r>
              <w:t>Students analys</w:t>
            </w:r>
            <w:r w:rsidR="00CD1B35">
              <w:t>e</w:t>
            </w:r>
            <w:r>
              <w:t xml:space="preserve"> subject selection data and construct Venn diagrams using </w:t>
            </w:r>
            <w:hyperlink w:anchor="_Appendix_A" w:history="1">
              <w:r w:rsidRPr="00897451">
                <w:rPr>
                  <w:rStyle w:val="Hyperlink"/>
                  <w:szCs w:val="24"/>
                </w:rPr>
                <w:t xml:space="preserve">Appendix </w:t>
              </w:r>
              <w:r w:rsidRPr="00897451">
                <w:rPr>
                  <w:rStyle w:val="Hyperlink"/>
                </w:rPr>
                <w:t>A</w:t>
              </w:r>
            </w:hyperlink>
            <w:r>
              <w:t>.</w:t>
            </w:r>
          </w:p>
        </w:tc>
        <w:tc>
          <w:tcPr>
            <w:tcW w:w="3411" w:type="dxa"/>
          </w:tcPr>
          <w:p w14:paraId="21B950F1" w14:textId="77777777" w:rsidR="00695606" w:rsidRDefault="00695606" w:rsidP="00056480">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5D62FA93" w14:textId="77777777" w:rsidR="00695606" w:rsidRDefault="00695606" w:rsidP="00056480">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3933CF1E" w14:textId="77777777" w:rsidR="00695606" w:rsidRDefault="00695606" w:rsidP="00056480">
            <w:pPr>
              <w:spacing w:line="276" w:lineRule="auto"/>
              <w:cnfStyle w:val="000000010000" w:firstRow="0" w:lastRow="0" w:firstColumn="0" w:lastColumn="0" w:oddVBand="0" w:evenVBand="0" w:oddHBand="0" w:evenHBand="1" w:firstRowFirstColumn="0" w:firstRowLastColumn="0" w:lastRowFirstColumn="0" w:lastRowLastColumn="0"/>
            </w:pPr>
            <w:r>
              <w:t xml:space="preserve">Gallery </w:t>
            </w:r>
            <w:proofErr w:type="gramStart"/>
            <w:r>
              <w:t>walk</w:t>
            </w:r>
            <w:proofErr w:type="gramEnd"/>
          </w:p>
          <w:p w14:paraId="139D7317" w14:textId="77777777" w:rsidR="00695606" w:rsidRDefault="00695606" w:rsidP="00056480">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088" w:type="dxa"/>
          </w:tcPr>
          <w:p w14:paraId="4736B73D" w14:textId="37E56262" w:rsidR="00695606" w:rsidRDefault="00695606" w:rsidP="00056480">
            <w:pPr>
              <w:spacing w:line="276" w:lineRule="auto"/>
              <w:cnfStyle w:val="000000010000" w:firstRow="0" w:lastRow="0" w:firstColumn="0" w:lastColumn="0" w:oddVBand="0" w:evenVBand="0" w:oddHBand="0" w:evenHBand="1" w:firstRowFirstColumn="0" w:firstRowLastColumn="0" w:lastRowFirstColumn="0" w:lastRowLastColumn="0"/>
            </w:pPr>
            <w:r>
              <w:t>This activity allows students to explore where intersections and unions are used in the real-world within their own context.</w:t>
            </w:r>
          </w:p>
        </w:tc>
      </w:tr>
      <w:tr w:rsidR="00695606" w14:paraId="6ABF7F93" w14:textId="77777777" w:rsidTr="00F04C08">
        <w:trPr>
          <w:cnfStyle w:val="000000100000" w:firstRow="0" w:lastRow="0" w:firstColumn="0" w:lastColumn="0" w:oddVBand="0" w:evenVBand="0" w:oddHBand="1" w:evenHBand="0" w:firstRowFirstColumn="0" w:firstRowLastColumn="0" w:lastRowFirstColumn="0" w:lastRowLastColumn="0"/>
          <w:trHeight w:val="2714"/>
        </w:trPr>
        <w:tc>
          <w:tcPr>
            <w:cnfStyle w:val="001000000000" w:firstRow="0" w:lastRow="0" w:firstColumn="1" w:lastColumn="0" w:oddVBand="0" w:evenVBand="0" w:oddHBand="0" w:evenHBand="0" w:firstRowFirstColumn="0" w:firstRowLastColumn="0" w:lastRowFirstColumn="0" w:lastRowLastColumn="0"/>
            <w:tcW w:w="1647" w:type="dxa"/>
          </w:tcPr>
          <w:p w14:paraId="1097A69A" w14:textId="77777777" w:rsidR="00695606" w:rsidRDefault="00695606" w:rsidP="00056480">
            <w:pPr>
              <w:spacing w:before="100" w:line="276" w:lineRule="auto"/>
            </w:pPr>
            <w:r>
              <w:t>Releasing responsibility</w:t>
            </w:r>
          </w:p>
        </w:tc>
        <w:tc>
          <w:tcPr>
            <w:tcW w:w="5546" w:type="dxa"/>
          </w:tcPr>
          <w:p w14:paraId="24DF22C3" w14:textId="23EFCEF4" w:rsidR="00695606" w:rsidRDefault="00695606" w:rsidP="00056480">
            <w:pPr>
              <w:spacing w:line="276" w:lineRule="auto"/>
              <w:cnfStyle w:val="000000100000" w:firstRow="0" w:lastRow="0" w:firstColumn="0" w:lastColumn="0" w:oddVBand="0" w:evenVBand="0" w:oddHBand="1" w:evenHBand="0" w:firstRowFirstColumn="0" w:firstRowLastColumn="0" w:lastRowFirstColumn="0" w:lastRowLastColumn="0"/>
            </w:pPr>
            <w:r>
              <w:t>Use slides 7</w:t>
            </w:r>
            <w:r w:rsidR="00F04C08">
              <w:t>–</w:t>
            </w:r>
            <w:r>
              <w:t xml:space="preserve">11 </w:t>
            </w:r>
            <w:r w:rsidR="00CD1B35">
              <w:t xml:space="preserve">to display </w:t>
            </w:r>
            <w:r>
              <w:t xml:space="preserve">definitions and notations of intersection, unions and disjoint sets and </w:t>
            </w:r>
            <w:r w:rsidR="00D2265A">
              <w:t>W</w:t>
            </w:r>
            <w:r>
              <w:t>orked examples.</w:t>
            </w:r>
          </w:p>
          <w:p w14:paraId="1F454AE3" w14:textId="2BFCD004" w:rsidR="00695606" w:rsidRDefault="00695606" w:rsidP="00056480">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t xml:space="preserve">Establish the rules </w:t>
            </w:r>
            <m:oMath>
              <m:d>
                <m:dPr>
                  <m:begChr m:val="|"/>
                  <m:endChr m:val="|"/>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B</m:t>
                  </m:r>
                </m:e>
              </m:d>
              <m:r>
                <w:rPr>
                  <w:rFonts w:ascii="Cambria Math" w:hAnsi="Cambria Math"/>
                </w:rPr>
                <m:t>-</m:t>
              </m:r>
              <m:d>
                <m:dPr>
                  <m:begChr m:val="|"/>
                  <m:endChr m:val="|"/>
                  <m:ctrlPr>
                    <w:rPr>
                      <w:rFonts w:ascii="Cambria Math" w:hAnsi="Cambria Math"/>
                      <w:i/>
                    </w:rPr>
                  </m:ctrlPr>
                </m:dPr>
                <m:e>
                  <m:r>
                    <w:rPr>
                      <w:rFonts w:ascii="Cambria Math" w:hAnsi="Cambria Math"/>
                    </w:rPr>
                    <m:t>A∩B</m:t>
                  </m:r>
                </m:e>
              </m:d>
            </m:oMath>
            <w:r>
              <w:rPr>
                <w:rFonts w:eastAsiaTheme="minorEastAsia"/>
              </w:rPr>
              <w:t xml:space="preserve"> and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w:t>
            </w:r>
            <w:r w:rsidR="00722426">
              <w:rPr>
                <w:rFonts w:eastAsiaTheme="minorEastAsia"/>
              </w:rPr>
              <w:t xml:space="preserve">by </w:t>
            </w:r>
            <w:r>
              <w:rPr>
                <w:rFonts w:eastAsiaTheme="minorEastAsia"/>
              </w:rPr>
              <w:t>using slides 12</w:t>
            </w:r>
            <w:r w:rsidR="00022913">
              <w:rPr>
                <w:rFonts w:eastAsiaTheme="minorEastAsia"/>
              </w:rPr>
              <w:t>–</w:t>
            </w:r>
            <w:r>
              <w:rPr>
                <w:rFonts w:eastAsiaTheme="minorEastAsia"/>
              </w:rPr>
              <w:t xml:space="preserve">16 </w:t>
            </w:r>
            <w:r w:rsidR="00722426">
              <w:rPr>
                <w:rFonts w:eastAsiaTheme="minorEastAsia"/>
              </w:rPr>
              <w:t>to display</w:t>
            </w:r>
            <w:r>
              <w:rPr>
                <w:rFonts w:eastAsiaTheme="minorEastAsia"/>
              </w:rPr>
              <w:t xml:space="preserve"> definitions and </w:t>
            </w:r>
            <w:r w:rsidR="00964181">
              <w:rPr>
                <w:rFonts w:eastAsiaTheme="minorEastAsia"/>
              </w:rPr>
              <w:t>W</w:t>
            </w:r>
            <w:r>
              <w:rPr>
                <w:rFonts w:eastAsiaTheme="minorEastAsia"/>
              </w:rPr>
              <w:t>orked examples.</w:t>
            </w:r>
          </w:p>
          <w:p w14:paraId="4056BB36" w14:textId="4AECF51C" w:rsidR="00695606" w:rsidRPr="00E3266C" w:rsidRDefault="00695606" w:rsidP="00056480">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Students complete </w:t>
            </w:r>
            <w:hyperlink w:anchor="_Appendix_C" w:history="1">
              <w:r w:rsidRPr="00897451">
                <w:rPr>
                  <w:rStyle w:val="Hyperlink"/>
                  <w:rFonts w:eastAsiaTheme="minorEastAsia"/>
                  <w:szCs w:val="24"/>
                </w:rPr>
                <w:t>Appendix B</w:t>
              </w:r>
            </w:hyperlink>
            <w:r>
              <w:rPr>
                <w:rFonts w:eastAsiaTheme="minorEastAsia"/>
              </w:rPr>
              <w:t>.</w:t>
            </w:r>
          </w:p>
        </w:tc>
        <w:tc>
          <w:tcPr>
            <w:tcW w:w="3411" w:type="dxa"/>
          </w:tcPr>
          <w:p w14:paraId="5A58CACD" w14:textId="77777777" w:rsidR="00695606" w:rsidRDefault="00695606" w:rsidP="00056480">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1B68FF8E" w14:textId="3C2B8A1E" w:rsidR="00695606" w:rsidRDefault="00695606" w:rsidP="00056480">
            <w:pPr>
              <w:spacing w:line="276" w:lineRule="auto"/>
              <w:cnfStyle w:val="000000100000" w:firstRow="0" w:lastRow="0" w:firstColumn="0" w:lastColumn="0" w:oddVBand="0" w:evenVBand="0" w:oddHBand="1" w:evenHBand="0" w:firstRowFirstColumn="0" w:firstRowLastColumn="0" w:lastRowFirstColumn="0" w:lastRowLastColumn="0"/>
            </w:pPr>
            <w:r>
              <w:t>Worked examples (</w:t>
            </w:r>
            <w:r w:rsidR="00122BDF">
              <w:t>Y</w:t>
            </w:r>
            <w:r>
              <w:t>our turn)</w:t>
            </w:r>
          </w:p>
          <w:p w14:paraId="26209F56" w14:textId="77777777" w:rsidR="00695606" w:rsidRDefault="00695606" w:rsidP="00056480">
            <w:pPr>
              <w:spacing w:line="276" w:lineRule="auto"/>
              <w:cnfStyle w:val="000000100000" w:firstRow="0" w:lastRow="0" w:firstColumn="0" w:lastColumn="0" w:oddVBand="0" w:evenVBand="0" w:oddHBand="1" w:evenHBand="0" w:firstRowFirstColumn="0" w:firstRowLastColumn="0" w:lastRowFirstColumn="0" w:lastRowLastColumn="0"/>
            </w:pPr>
            <w:r>
              <w:t>Four quadrant notes</w:t>
            </w:r>
          </w:p>
        </w:tc>
        <w:tc>
          <w:tcPr>
            <w:tcW w:w="4088" w:type="dxa"/>
          </w:tcPr>
          <w:p w14:paraId="4C8D7B49" w14:textId="3F611692" w:rsidR="00695606" w:rsidRDefault="00695606" w:rsidP="00056480">
            <w:pPr>
              <w:spacing w:line="276" w:lineRule="auto"/>
              <w:cnfStyle w:val="000000100000" w:firstRow="0" w:lastRow="0" w:firstColumn="0" w:lastColumn="0" w:oddVBand="0" w:evenVBand="0" w:oddHBand="1" w:evenHBand="0" w:firstRowFirstColumn="0" w:firstRowLastColumn="0" w:lastRowFirstColumn="0" w:lastRowLastColumn="0"/>
            </w:pPr>
            <w:r>
              <w:t>The purpose of this section is for students to connect the new notation and rules with a Venn diagram and relate it to the context of subjects at school.</w:t>
            </w:r>
          </w:p>
        </w:tc>
      </w:tr>
      <w:tr w:rsidR="00695606" w14:paraId="6FACAEDD" w14:textId="77777777" w:rsidTr="00F04C08">
        <w:trPr>
          <w:cnfStyle w:val="000000010000" w:firstRow="0" w:lastRow="0" w:firstColumn="0" w:lastColumn="0" w:oddVBand="0" w:evenVBand="0" w:oddHBand="0" w:evenHBand="1" w:firstRowFirstColumn="0" w:firstRowLastColumn="0" w:lastRowFirstColumn="0" w:lastRowLastColumn="0"/>
          <w:trHeight w:val="1897"/>
        </w:trPr>
        <w:tc>
          <w:tcPr>
            <w:cnfStyle w:val="001000000000" w:firstRow="0" w:lastRow="0" w:firstColumn="1" w:lastColumn="0" w:oddVBand="0" w:evenVBand="0" w:oddHBand="0" w:evenHBand="0" w:firstRowFirstColumn="0" w:firstRowLastColumn="0" w:lastRowFirstColumn="0" w:lastRowLastColumn="0"/>
            <w:tcW w:w="1647" w:type="dxa"/>
          </w:tcPr>
          <w:p w14:paraId="4F8E255C" w14:textId="7B36E69B" w:rsidR="00695606" w:rsidRDefault="009D11CA" w:rsidP="00056480">
            <w:pPr>
              <w:spacing w:before="100" w:line="276" w:lineRule="auto"/>
            </w:pPr>
            <w:r>
              <w:t>Independent practice</w:t>
            </w:r>
          </w:p>
        </w:tc>
        <w:tc>
          <w:tcPr>
            <w:tcW w:w="5546" w:type="dxa"/>
          </w:tcPr>
          <w:p w14:paraId="1B3C1709" w14:textId="25793923" w:rsidR="00695606" w:rsidRDefault="00695606" w:rsidP="00056480">
            <w:pPr>
              <w:spacing w:line="276" w:lineRule="auto"/>
              <w:cnfStyle w:val="000000010000" w:firstRow="0" w:lastRow="0" w:firstColumn="0" w:lastColumn="0" w:oddVBand="0" w:evenVBand="0" w:oddHBand="0" w:evenHBand="1" w:firstRowFirstColumn="0" w:firstRowLastColumn="0" w:lastRowFirstColumn="0" w:lastRowLastColumn="0"/>
            </w:pPr>
            <w:r>
              <w:t xml:space="preserve">Using </w:t>
            </w:r>
            <w:hyperlink w:anchor="_Appendix_B" w:history="1">
              <w:r w:rsidRPr="00897451">
                <w:rPr>
                  <w:rStyle w:val="Hyperlink"/>
                  <w:szCs w:val="24"/>
                </w:rPr>
                <w:t>Appendix C</w:t>
              </w:r>
            </w:hyperlink>
            <w:r>
              <w:t xml:space="preserve"> and slide 14, students apply their knowledge to determine which faculty in a school has the greatest need for a new teacher.</w:t>
            </w:r>
          </w:p>
        </w:tc>
        <w:tc>
          <w:tcPr>
            <w:tcW w:w="3411" w:type="dxa"/>
          </w:tcPr>
          <w:p w14:paraId="6B4C7B39" w14:textId="77777777" w:rsidR="00695606" w:rsidRDefault="00695606" w:rsidP="00056480">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70203A6E" w14:textId="77777777" w:rsidR="00695606" w:rsidRDefault="00695606" w:rsidP="00056480">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4088" w:type="dxa"/>
          </w:tcPr>
          <w:p w14:paraId="1F6E9090" w14:textId="143275DF" w:rsidR="00695606" w:rsidRDefault="00695606" w:rsidP="00056480">
            <w:pPr>
              <w:spacing w:after="0" w:line="276" w:lineRule="auto"/>
              <w:cnfStyle w:val="000000010000" w:firstRow="0" w:lastRow="0" w:firstColumn="0" w:lastColumn="0" w:oddVBand="0" w:evenVBand="0" w:oddHBand="0" w:evenHBand="1" w:firstRowFirstColumn="0" w:firstRowLastColumn="0" w:lastRowFirstColumn="0" w:lastRowLastColumn="0"/>
            </w:pPr>
            <w:r>
              <w:t>The purpose of this problem is for students to solve an unfamiliar problem and communicate their reasoning, by completing and using a triple Venn diagram.</w:t>
            </w:r>
          </w:p>
        </w:tc>
      </w:tr>
    </w:tbl>
    <w:p w14:paraId="4A4521CF" w14:textId="67AF7D7F" w:rsidR="0089034C" w:rsidRPr="00F04C08" w:rsidRDefault="0089034C" w:rsidP="00C24EBE">
      <w:pPr>
        <w:rPr>
          <w:bCs/>
          <w:sz w:val="2"/>
          <w:szCs w:val="2"/>
        </w:rPr>
      </w:pPr>
    </w:p>
    <w:p w14:paraId="592ED658" w14:textId="77777777" w:rsidR="0089034C" w:rsidRPr="00F04C08" w:rsidRDefault="0089034C" w:rsidP="00D76B0E">
      <w:pPr>
        <w:pStyle w:val="Heading2"/>
        <w:rPr>
          <w:sz w:val="2"/>
          <w:szCs w:val="2"/>
        </w:rPr>
        <w:sectPr w:rsidR="0089034C" w:rsidRPr="00F04C08" w:rsidSect="00FC50D3">
          <w:pgSz w:w="16840" w:h="11900" w:orient="landscape"/>
          <w:pgMar w:top="1134" w:right="1134" w:bottom="1134" w:left="1134" w:header="709" w:footer="709" w:gutter="0"/>
          <w:cols w:space="708"/>
          <w:docGrid w:linePitch="360"/>
        </w:sectPr>
      </w:pPr>
    </w:p>
    <w:p w14:paraId="73435BE4" w14:textId="4D121890" w:rsidR="00A51D10" w:rsidRPr="00C24EBE" w:rsidRDefault="00A51D10" w:rsidP="00C24EBE">
      <w:pPr>
        <w:pStyle w:val="Heading2"/>
      </w:pPr>
      <w:r w:rsidRPr="00C24EBE">
        <w:lastRenderedPageBreak/>
        <w:t>Activity structure</w:t>
      </w:r>
    </w:p>
    <w:p w14:paraId="34A3E694" w14:textId="2D709008" w:rsidR="00F40DC4" w:rsidRPr="003C2AC4" w:rsidRDefault="00F40DC4" w:rsidP="00F40DC4">
      <w:pPr>
        <w:pStyle w:val="FeatureBox2"/>
      </w:pPr>
      <w:r>
        <w:t xml:space="preserve">Please use the associated PowerPoint </w:t>
      </w:r>
      <w:r w:rsidR="00E01660">
        <w:rPr>
          <w:i/>
          <w:iCs/>
        </w:rPr>
        <w:t>Intersections and unions</w:t>
      </w:r>
      <w:r>
        <w:t xml:space="preserve"> to display images in this lesson.</w:t>
      </w:r>
    </w:p>
    <w:p w14:paraId="453957C7" w14:textId="308DD662" w:rsidR="00D01CAE" w:rsidRPr="00C24EBE" w:rsidRDefault="00FD5257" w:rsidP="00C24EBE">
      <w:pPr>
        <w:pStyle w:val="Heading3"/>
      </w:pPr>
      <w:r w:rsidRPr="00C24EBE">
        <w:t>Activat</w:t>
      </w:r>
      <w:r w:rsidR="0072446E" w:rsidRPr="00C24EBE">
        <w:t>ing</w:t>
      </w:r>
      <w:r w:rsidRPr="00C24EBE">
        <w:t xml:space="preserve"> prior knowledge</w:t>
      </w:r>
    </w:p>
    <w:p w14:paraId="623FCB71" w14:textId="77569BEC" w:rsidR="00D85F50" w:rsidRPr="00B35AE0" w:rsidRDefault="00D554EB" w:rsidP="00B35AE0">
      <w:pPr>
        <w:pStyle w:val="ListNumber"/>
      </w:pPr>
      <w:r w:rsidRPr="00B35AE0">
        <w:t xml:space="preserve">Use slide </w:t>
      </w:r>
      <w:r w:rsidR="00C222F1" w:rsidRPr="00B35AE0">
        <w:t>4</w:t>
      </w:r>
      <w:r w:rsidRPr="00B35AE0">
        <w:t xml:space="preserve"> </w:t>
      </w:r>
      <w:r w:rsidR="00023504">
        <w:t>of</w:t>
      </w:r>
      <w:r w:rsidR="00023504" w:rsidRPr="00B35AE0">
        <w:t xml:space="preserve"> </w:t>
      </w:r>
      <w:r w:rsidRPr="00B35AE0">
        <w:t>the PowerPoint to</w:t>
      </w:r>
      <w:r w:rsidR="00F1797C" w:rsidRPr="00B35AE0">
        <w:t xml:space="preserve"> display </w:t>
      </w:r>
      <w:r w:rsidR="00B57788" w:rsidRPr="00B35AE0">
        <w:t>a question for students to complete in a Think-Pair-Share</w:t>
      </w:r>
      <w:r w:rsidR="008144A8" w:rsidRPr="00B35AE0">
        <w:t xml:space="preserve"> </w:t>
      </w:r>
      <w:r w:rsidR="00166BAF" w:rsidRPr="00B35AE0">
        <w:t>(</w:t>
      </w:r>
      <w:hyperlink r:id="rId14">
        <w:r w:rsidR="00166BAF" w:rsidRPr="00B35AE0">
          <w:rPr>
            <w:rStyle w:val="Hyperlink"/>
          </w:rPr>
          <w:t>bit.ly/thinkpairsharestrategy</w:t>
        </w:r>
      </w:hyperlink>
      <w:r w:rsidR="00166BAF" w:rsidRPr="00B35AE0">
        <w:t>)</w:t>
      </w:r>
      <w:r w:rsidR="00B57788" w:rsidRPr="00B35AE0">
        <w:t>.</w:t>
      </w:r>
      <w:r w:rsidRPr="00B35AE0">
        <w:t xml:space="preserve"> </w:t>
      </w:r>
      <w:r w:rsidR="00575449" w:rsidRPr="00B35AE0">
        <w:t xml:space="preserve">Solutions are provided on slide </w:t>
      </w:r>
      <w:r w:rsidR="00FA343A" w:rsidRPr="00B35AE0">
        <w:t>4</w:t>
      </w:r>
      <w:r w:rsidR="00D530D1" w:rsidRPr="00B35AE0">
        <w:t xml:space="preserve"> of the PowerPoint </w:t>
      </w:r>
      <w:r w:rsidR="00FA343A" w:rsidRPr="00B35AE0">
        <w:t>as an animation</w:t>
      </w:r>
      <w:r w:rsidR="00575449" w:rsidRPr="00B35AE0">
        <w:t>.</w:t>
      </w:r>
    </w:p>
    <w:p w14:paraId="4C655C6C" w14:textId="3AFF511B" w:rsidR="002C11F0" w:rsidRPr="00B35AE0" w:rsidRDefault="00207292" w:rsidP="00B35AE0">
      <w:pPr>
        <w:pStyle w:val="ListNumber"/>
      </w:pPr>
      <w:r w:rsidRPr="00B35AE0">
        <w:t>Conduct</w:t>
      </w:r>
      <w:r w:rsidR="002C11F0" w:rsidRPr="00B35AE0">
        <w:t xml:space="preserve"> a class discussion for students to share </w:t>
      </w:r>
      <w:r w:rsidR="006C3AA2" w:rsidRPr="00B35AE0">
        <w:t xml:space="preserve">their answers and </w:t>
      </w:r>
      <w:r w:rsidR="00D85F50" w:rsidRPr="00B35AE0">
        <w:t>check for understanding of</w:t>
      </w:r>
      <w:r w:rsidR="006C3AA2" w:rsidRPr="00B35AE0">
        <w:t xml:space="preserve"> </w:t>
      </w:r>
      <w:r w:rsidR="00354AE5" w:rsidRPr="00B35AE0">
        <w:t>set concepts</w:t>
      </w:r>
      <w:r w:rsidR="00386EEE" w:rsidRPr="00B35AE0">
        <w:t>.</w:t>
      </w:r>
      <w:r w:rsidR="0028541D" w:rsidRPr="00B35AE0">
        <w:t xml:space="preserve"> </w:t>
      </w:r>
      <w:r w:rsidR="00386EEE" w:rsidRPr="00B35AE0">
        <w:t>P</w:t>
      </w:r>
      <w:r w:rsidR="00575449" w:rsidRPr="00B35AE0">
        <w:t>rompting questions could include:</w:t>
      </w:r>
    </w:p>
    <w:p w14:paraId="357B330F" w14:textId="6FD744C9" w:rsidR="007E36FE" w:rsidRPr="00B35AE0" w:rsidRDefault="004F77BC" w:rsidP="00B35AE0">
      <w:pPr>
        <w:pStyle w:val="ListBullet2"/>
      </w:pPr>
      <w:r w:rsidRPr="00B35AE0">
        <w:t xml:space="preserve">Are there some elements that are not included in either set </w:t>
      </w:r>
      <m:oMath>
        <m:r>
          <w:rPr>
            <w:rFonts w:ascii="Cambria Math" w:hAnsi="Cambria Math"/>
          </w:rPr>
          <m:t>A</m:t>
        </m:r>
      </m:oMath>
      <w:r w:rsidRPr="00B35AE0">
        <w:t xml:space="preserve"> or set </w:t>
      </w:r>
      <m:oMath>
        <m:r>
          <w:rPr>
            <w:rFonts w:ascii="Cambria Math" w:hAnsi="Cambria Math"/>
          </w:rPr>
          <m:t>B</m:t>
        </m:r>
      </m:oMath>
      <w:r w:rsidRPr="00B35AE0">
        <w:t>?</w:t>
      </w:r>
    </w:p>
    <w:p w14:paraId="5AE2C8CB" w14:textId="27A60C63" w:rsidR="004F77BC" w:rsidRPr="00B35AE0" w:rsidRDefault="004F77BC" w:rsidP="00B35AE0">
      <w:pPr>
        <w:pStyle w:val="ListBullet2"/>
      </w:pPr>
      <w:r w:rsidRPr="00B35AE0">
        <w:t xml:space="preserve">Are there some elements that are in both set </w:t>
      </w:r>
      <m:oMath>
        <m:r>
          <w:rPr>
            <w:rFonts w:ascii="Cambria Math" w:hAnsi="Cambria Math"/>
          </w:rPr>
          <m:t>A</m:t>
        </m:r>
      </m:oMath>
      <w:r w:rsidRPr="00B35AE0">
        <w:t xml:space="preserve"> and </w:t>
      </w:r>
      <w:r w:rsidR="00AD005C" w:rsidRPr="00B35AE0">
        <w:t>set</w:t>
      </w:r>
      <w:r w:rsidR="006C796E" w:rsidRPr="00B35AE0">
        <w:t xml:space="preserve"> </w:t>
      </w:r>
      <m:oMath>
        <m:r>
          <w:rPr>
            <w:rFonts w:ascii="Cambria Math" w:hAnsi="Cambria Math"/>
          </w:rPr>
          <m:t>B</m:t>
        </m:r>
      </m:oMath>
      <w:r w:rsidR="006C796E" w:rsidRPr="00B35AE0">
        <w:t>?</w:t>
      </w:r>
    </w:p>
    <w:p w14:paraId="3C475444" w14:textId="3076B3E7" w:rsidR="000A10DD" w:rsidRPr="00900DBE" w:rsidRDefault="00FF55F6" w:rsidP="000A10DD">
      <w:pPr>
        <w:pStyle w:val="FeatureBox"/>
      </w:pPr>
      <w:r w:rsidRPr="00900DBE">
        <w:t>This activity is designed to</w:t>
      </w:r>
      <w:r w:rsidR="00A32141">
        <w:t xml:space="preserve"> make connections to students</w:t>
      </w:r>
      <w:r w:rsidR="00386EEE">
        <w:t>’</w:t>
      </w:r>
      <w:r w:rsidR="00A32141">
        <w:t xml:space="preserve"> prior learning by</w:t>
      </w:r>
      <w:r w:rsidRPr="00900DBE">
        <w:t>:</w:t>
      </w:r>
    </w:p>
    <w:p w14:paraId="0229C52B" w14:textId="54E07983" w:rsidR="00DB06F6" w:rsidRDefault="00DB06F6">
      <w:pPr>
        <w:pStyle w:val="FeatureBox"/>
        <w:numPr>
          <w:ilvl w:val="0"/>
          <w:numId w:val="6"/>
        </w:numPr>
        <w:ind w:left="567" w:hanging="567"/>
      </w:pPr>
      <w:r>
        <w:t>Revis</w:t>
      </w:r>
      <w:r w:rsidR="002D09CB">
        <w:t>ing</w:t>
      </w:r>
      <w:r>
        <w:t xml:space="preserve"> the terminology of sets and subsets.</w:t>
      </w:r>
    </w:p>
    <w:p w14:paraId="651072A9" w14:textId="6DE86C90" w:rsidR="000560C0" w:rsidRPr="00900DBE" w:rsidRDefault="00794C16">
      <w:pPr>
        <w:pStyle w:val="FeatureBox"/>
        <w:numPr>
          <w:ilvl w:val="0"/>
          <w:numId w:val="6"/>
        </w:numPr>
        <w:ind w:left="567" w:hanging="567"/>
      </w:pPr>
      <w:r w:rsidRPr="00900DBE">
        <w:t>Reinforc</w:t>
      </w:r>
      <w:r w:rsidR="00A9061B">
        <w:t>ing</w:t>
      </w:r>
      <w:r w:rsidRPr="00900DBE">
        <w:t xml:space="preserve"> students’ </w:t>
      </w:r>
      <w:r w:rsidR="000560C0" w:rsidRPr="00900DBE">
        <w:t xml:space="preserve">skills </w:t>
      </w:r>
      <w:r w:rsidR="006D1D69" w:rsidRPr="00900DBE">
        <w:t>representing sets using the correct notation.</w:t>
      </w:r>
    </w:p>
    <w:p w14:paraId="0F2D3099" w14:textId="0899C368" w:rsidR="00EE62C9" w:rsidRPr="00EE62C9" w:rsidRDefault="007E36FE">
      <w:pPr>
        <w:pStyle w:val="FeatureBox"/>
        <w:numPr>
          <w:ilvl w:val="0"/>
          <w:numId w:val="6"/>
        </w:numPr>
        <w:ind w:left="567" w:hanging="567"/>
      </w:pPr>
      <w:r>
        <w:t>Initiat</w:t>
      </w:r>
      <w:r w:rsidR="00F31D2F">
        <w:t>ing</w:t>
      </w:r>
      <w:r>
        <w:t xml:space="preserve"> conversations for when sets have elements in common</w:t>
      </w:r>
      <w:r w:rsidR="003F72AD" w:rsidRPr="00900DBE">
        <w:t>.</w:t>
      </w:r>
    </w:p>
    <w:p w14:paraId="765F59D7" w14:textId="0DEA2043" w:rsidR="00FC7AF5" w:rsidRPr="00B35AE0" w:rsidRDefault="00FC4E98" w:rsidP="00B35AE0">
      <w:pPr>
        <w:pStyle w:val="ListNumber"/>
      </w:pPr>
      <w:r w:rsidRPr="00B35AE0">
        <w:t>To complete the next activity students will need to construct a Venn diagram.</w:t>
      </w:r>
    </w:p>
    <w:p w14:paraId="3F7CE564" w14:textId="2CC4DDFE" w:rsidR="009D11CA" w:rsidRDefault="00FC4E98" w:rsidP="007B3B67">
      <w:pPr>
        <w:pStyle w:val="FeatureBox"/>
      </w:pPr>
      <w:r>
        <w:t xml:space="preserve">Venn diagrams may have been introduced in the Stage 5 </w:t>
      </w:r>
      <w:hyperlink r:id="rId15" w:history="1">
        <w:r w:rsidR="006239A6" w:rsidRPr="009D11CA">
          <w:rPr>
            <w:rStyle w:val="Hyperlink"/>
          </w:rPr>
          <w:t>Probability B</w:t>
        </w:r>
      </w:hyperlink>
      <w:r w:rsidR="006239A6">
        <w:t xml:space="preserve">, </w:t>
      </w:r>
      <w:r w:rsidR="0019254B">
        <w:t>P</w:t>
      </w:r>
      <w:r>
        <w:t xml:space="preserve">ath outcome </w:t>
      </w:r>
      <w:r w:rsidR="009D11CA">
        <w:br/>
      </w:r>
      <w:r w:rsidRPr="009D11CA">
        <w:rPr>
          <w:rStyle w:val="Strong"/>
        </w:rPr>
        <w:t>MA5-PRO-P-01</w:t>
      </w:r>
      <w:r>
        <w:t xml:space="preserve">. </w:t>
      </w:r>
      <w:r w:rsidR="002842AC">
        <w:t>However</w:t>
      </w:r>
      <w:r w:rsidR="00826AC7">
        <w:t>,</w:t>
      </w:r>
      <w:r w:rsidR="002842AC">
        <w:t xml:space="preserve"> t</w:t>
      </w:r>
      <w:r>
        <w:t>his could be the first time some students</w:t>
      </w:r>
      <w:r w:rsidR="002D09CB">
        <w:t xml:space="preserve"> will have seen </w:t>
      </w:r>
      <w:r>
        <w:t xml:space="preserve">a Venn diagram. If required, use slide </w:t>
      </w:r>
      <w:r w:rsidR="002842AC">
        <w:t>5</w:t>
      </w:r>
      <w:r>
        <w:t xml:space="preserve"> </w:t>
      </w:r>
      <w:r w:rsidR="004B7DC2">
        <w:t xml:space="preserve">to model </w:t>
      </w:r>
      <w:r w:rsidR="006239A6">
        <w:t xml:space="preserve">a Venn diagram </w:t>
      </w:r>
      <w:r w:rsidR="004B7DC2">
        <w:t>to</w:t>
      </w:r>
      <w:r>
        <w:t xml:space="preserve"> students for </w:t>
      </w:r>
      <w:r w:rsidR="00FC7AF5">
        <w:t>categorising</w:t>
      </w:r>
      <w:r>
        <w:t xml:space="preserve"> the numbers 110, as factors of 12 and/or 20.</w:t>
      </w:r>
    </w:p>
    <w:p w14:paraId="1785143F" w14:textId="77777777" w:rsidR="009D11CA" w:rsidRDefault="009D11CA">
      <w:pPr>
        <w:suppressAutoHyphens w:val="0"/>
        <w:spacing w:after="0" w:line="276" w:lineRule="auto"/>
      </w:pPr>
      <w:r>
        <w:br w:type="page"/>
      </w:r>
    </w:p>
    <w:p w14:paraId="617BE9FD" w14:textId="026D8B12" w:rsidR="007B3B67" w:rsidRDefault="00983A04" w:rsidP="007B3B67">
      <w:pPr>
        <w:pStyle w:val="FeatureBox"/>
      </w:pPr>
      <w:r>
        <w:lastRenderedPageBreak/>
        <w:t>S</w:t>
      </w:r>
      <w:r w:rsidR="00FC4E98">
        <w:t>lide</w:t>
      </w:r>
      <w:r>
        <w:t xml:space="preserve"> 5</w:t>
      </w:r>
      <w:r w:rsidR="00FC4E98">
        <w:t xml:space="preserve"> </w:t>
      </w:r>
      <w:r w:rsidR="00CA2DC2">
        <w:t>c</w:t>
      </w:r>
      <w:r w:rsidR="00FC4E98">
        <w:t xml:space="preserve">ould be used to </w:t>
      </w:r>
      <w:r w:rsidR="004B7DC2">
        <w:t>model t</w:t>
      </w:r>
      <w:r w:rsidR="00FC4E98">
        <w:t>he features of a Venn diagram, including:</w:t>
      </w:r>
    </w:p>
    <w:p w14:paraId="6AD8A584" w14:textId="74EF186B" w:rsidR="007B3B67" w:rsidRDefault="00FC4E98">
      <w:pPr>
        <w:pStyle w:val="FeatureBox"/>
        <w:numPr>
          <w:ilvl w:val="0"/>
          <w:numId w:val="18"/>
        </w:numPr>
        <w:ind w:left="567" w:hanging="567"/>
      </w:pPr>
      <w:r>
        <w:t>A Venn diagram is a graphical representation containing several, typically, overlapping circles.</w:t>
      </w:r>
    </w:p>
    <w:p w14:paraId="078654C9" w14:textId="275E61BF" w:rsidR="00FC4E98" w:rsidRDefault="00FC4E98">
      <w:pPr>
        <w:pStyle w:val="FeatureBox"/>
        <w:numPr>
          <w:ilvl w:val="0"/>
          <w:numId w:val="18"/>
        </w:numPr>
        <w:ind w:left="567" w:hanging="567"/>
      </w:pPr>
      <w:r>
        <w:t>Define and explain the section of the overlapping circles and the area outside the circles, using the given example.</w:t>
      </w:r>
    </w:p>
    <w:p w14:paraId="119F086C" w14:textId="62A8F736" w:rsidR="009F25A7" w:rsidRPr="009F25A7" w:rsidRDefault="00D44878" w:rsidP="008A3185">
      <w:pPr>
        <w:pStyle w:val="Heading3"/>
        <w:numPr>
          <w:ilvl w:val="2"/>
          <w:numId w:val="1"/>
        </w:numPr>
        <w:ind w:left="0"/>
      </w:pPr>
      <w:r>
        <w:t>Connecting learning</w:t>
      </w:r>
    </w:p>
    <w:p w14:paraId="0C6F7F0D" w14:textId="6B266E5D" w:rsidR="00A450DB" w:rsidRDefault="00A450DB" w:rsidP="00A450DB">
      <w:pPr>
        <w:pStyle w:val="FeatureBox2"/>
      </w:pPr>
      <w:r>
        <w:t xml:space="preserve">For the first part of this section, students will be engaging with the data provided in Appendix </w:t>
      </w:r>
      <w:r w:rsidR="004C6208">
        <w:t>A</w:t>
      </w:r>
      <w:r>
        <w:t xml:space="preserve"> ‘Subject selection’. Alternatively, you can use real data collected from your own class for a more authentic experience for the students.</w:t>
      </w:r>
    </w:p>
    <w:p w14:paraId="4D24C401" w14:textId="3C64DF18" w:rsidR="00146B23" w:rsidRDefault="00146B23">
      <w:pPr>
        <w:pStyle w:val="ListNumber"/>
        <w:numPr>
          <w:ilvl w:val="0"/>
          <w:numId w:val="5"/>
        </w:numPr>
      </w:pPr>
      <w:r>
        <w:t xml:space="preserve">Explain to students that they are going to </w:t>
      </w:r>
      <w:r w:rsidR="00FB3E50">
        <w:t xml:space="preserve">be </w:t>
      </w:r>
      <w:r>
        <w:t>assisting with planning the timetable for Year 11 the following year by looking at the current subject selection data.</w:t>
      </w:r>
    </w:p>
    <w:p w14:paraId="16803674" w14:textId="00D62734" w:rsidR="00146B23" w:rsidRDefault="00146B23">
      <w:pPr>
        <w:pStyle w:val="ListNumber"/>
        <w:numPr>
          <w:ilvl w:val="0"/>
          <w:numId w:val="5"/>
        </w:numPr>
      </w:pPr>
      <w:r>
        <w:t xml:space="preserve">Ask students to consider whether they have any classes in common with students in their mathematics class and </w:t>
      </w:r>
      <w:r w:rsidR="00A04F1A" w:rsidRPr="00A04F1A">
        <w:t xml:space="preserve">what factors may have influenced the creation of their </w:t>
      </w:r>
      <w:r w:rsidR="00D90798">
        <w:t>timetables</w:t>
      </w:r>
      <w:r>
        <w:t xml:space="preserve">. </w:t>
      </w:r>
      <w:r w:rsidR="003B39FF">
        <w:t>To</w:t>
      </w:r>
      <w:r w:rsidR="00851655">
        <w:t xml:space="preserve"> scaffold the activity</w:t>
      </w:r>
      <w:r w:rsidR="003B39FF">
        <w:t>, use prompting questions</w:t>
      </w:r>
      <w:r w:rsidR="00851655">
        <w:t xml:space="preserve"> which </w:t>
      </w:r>
      <w:r w:rsidR="003B39FF">
        <w:t>could</w:t>
      </w:r>
      <w:r>
        <w:t xml:space="preserve"> include:</w:t>
      </w:r>
    </w:p>
    <w:p w14:paraId="4FB5BCAF" w14:textId="34909D5F" w:rsidR="00146B23" w:rsidRPr="00D01883" w:rsidRDefault="00864AD3" w:rsidP="00B35AE0">
      <w:pPr>
        <w:pStyle w:val="ListBullet2"/>
      </w:pPr>
      <w:r w:rsidRPr="00D01883">
        <w:t>Why might Subject A and Subject B run at separate times?</w:t>
      </w:r>
    </w:p>
    <w:p w14:paraId="231FEE99" w14:textId="1DD91CF1" w:rsidR="00864AD3" w:rsidRPr="00D01883" w:rsidRDefault="00D01883" w:rsidP="00B35AE0">
      <w:pPr>
        <w:pStyle w:val="ListBullet2"/>
      </w:pPr>
      <w:r w:rsidRPr="00D01883">
        <w:t xml:space="preserve">Since Student </w:t>
      </w:r>
      <w:r w:rsidR="00073865">
        <w:t>X</w:t>
      </w:r>
      <w:r w:rsidRPr="00D01883">
        <w:t xml:space="preserve"> and Student </w:t>
      </w:r>
      <w:r w:rsidR="00073865">
        <w:t>Y</w:t>
      </w:r>
      <w:r w:rsidRPr="00D01883">
        <w:t xml:space="preserve"> do the same subject, why are they not in the same class?</w:t>
      </w:r>
    </w:p>
    <w:p w14:paraId="3B4B5B5F" w14:textId="2BA84CCC" w:rsidR="00BE0E4E" w:rsidRDefault="00864124">
      <w:pPr>
        <w:pStyle w:val="ListNumber"/>
        <w:numPr>
          <w:ilvl w:val="0"/>
          <w:numId w:val="5"/>
        </w:numPr>
      </w:pPr>
      <w:r w:rsidRPr="009821E2">
        <w:t>Assign students to visibly random groups of 3 (</w:t>
      </w:r>
      <w:hyperlink r:id="rId16">
        <w:r w:rsidRPr="00B54969">
          <w:rPr>
            <w:rStyle w:val="Hyperlink"/>
          </w:rPr>
          <w:t>bit.ly/visiblegroups</w:t>
        </w:r>
      </w:hyperlink>
      <w:r w:rsidRPr="009821E2">
        <w:t xml:space="preserve">) </w:t>
      </w:r>
      <w:r w:rsidR="006239A6">
        <w:t>at</w:t>
      </w:r>
      <w:r w:rsidR="006239A6" w:rsidRPr="009821E2">
        <w:t xml:space="preserve"> </w:t>
      </w:r>
      <w:r w:rsidRPr="009821E2">
        <w:t>vertical non-permanent surfaces (</w:t>
      </w:r>
      <w:hyperlink r:id="rId17" w:tgtFrame="_blank" w:history="1">
        <w:r w:rsidRPr="00B54969">
          <w:rPr>
            <w:color w:val="2F5496" w:themeColor="accent1" w:themeShade="BF"/>
            <w:u w:val="single"/>
          </w:rPr>
          <w:t>bit.ly/VNPSstrategy</w:t>
        </w:r>
      </w:hyperlink>
      <w:r w:rsidRPr="009821E2">
        <w:t>)</w:t>
      </w:r>
      <w:r>
        <w:t>.</w:t>
      </w:r>
    </w:p>
    <w:p w14:paraId="62C778ED" w14:textId="3F53DC29" w:rsidR="002E6763" w:rsidRDefault="00020821">
      <w:pPr>
        <w:pStyle w:val="ListNumber"/>
        <w:numPr>
          <w:ilvl w:val="0"/>
          <w:numId w:val="5"/>
        </w:numPr>
      </w:pPr>
      <w:r>
        <w:t xml:space="preserve">Distribute Appendix </w:t>
      </w:r>
      <w:r w:rsidR="00743FCD">
        <w:t>A</w:t>
      </w:r>
      <w:r w:rsidR="00421495">
        <w:t xml:space="preserve"> to students</w:t>
      </w:r>
      <w:r w:rsidR="003525A3">
        <w:t xml:space="preserve">, which contains a list of </w:t>
      </w:r>
      <w:r w:rsidR="00416B60">
        <w:t>14 students and their 6 subject selections for Year 11.</w:t>
      </w:r>
    </w:p>
    <w:p w14:paraId="23128939" w14:textId="7F79885E" w:rsidR="002B1FAB" w:rsidRPr="002B1FAB" w:rsidRDefault="002E6763">
      <w:pPr>
        <w:pStyle w:val="ListNumber"/>
        <w:numPr>
          <w:ilvl w:val="0"/>
          <w:numId w:val="5"/>
        </w:numPr>
      </w:pPr>
      <w:r w:rsidRPr="002E6763">
        <w:t>Explain to students that the Deputy Principal is deciding how to schedule subjects</w:t>
      </w:r>
      <w:r>
        <w:t xml:space="preserve">, </w:t>
      </w:r>
      <w:r w:rsidRPr="002E6763">
        <w:t xml:space="preserve">determining which </w:t>
      </w:r>
      <w:r w:rsidR="00A56E83">
        <w:t xml:space="preserve">subjects </w:t>
      </w:r>
      <w:r w:rsidRPr="002E6763">
        <w:t xml:space="preserve">should </w:t>
      </w:r>
      <w:r w:rsidR="00A56E83">
        <w:t xml:space="preserve">be </w:t>
      </w:r>
      <w:r w:rsidRPr="002E6763">
        <w:t xml:space="preserve">offered at different times. Their task </w:t>
      </w:r>
      <w:r w:rsidR="00194FB5">
        <w:t>is to use</w:t>
      </w:r>
      <w:r w:rsidRPr="00284B50">
        <w:t xml:space="preserve"> Venn diagrams</w:t>
      </w:r>
      <w:r w:rsidRPr="002E6763">
        <w:t>, each represent</w:t>
      </w:r>
      <w:r w:rsidR="00A56E83">
        <w:t>ing</w:t>
      </w:r>
      <w:r w:rsidRPr="002E6763">
        <w:t xml:space="preserve"> the overlap in student interest between </w:t>
      </w:r>
      <w:r w:rsidR="005C03BE">
        <w:t>2</w:t>
      </w:r>
      <w:r w:rsidRPr="002E6763">
        <w:t xml:space="preserve"> subjects</w:t>
      </w:r>
      <w:r w:rsidR="00194FB5">
        <w:t xml:space="preserve">, to </w:t>
      </w:r>
      <w:r w:rsidR="00612CE1">
        <w:t xml:space="preserve">recommend </w:t>
      </w:r>
      <w:r w:rsidR="005C03BE">
        <w:t>3</w:t>
      </w:r>
      <w:r w:rsidR="00612CE1">
        <w:t xml:space="preserve"> pairs of subjects that should be offered at different times</w:t>
      </w:r>
      <w:r w:rsidR="00FB0A38">
        <w:t xml:space="preserve"> and </w:t>
      </w:r>
      <w:r w:rsidR="005C03BE">
        <w:t>3</w:t>
      </w:r>
      <w:r w:rsidR="00FB0A38">
        <w:t xml:space="preserve"> pairs of subjects that could be offered at the same time</w:t>
      </w:r>
      <w:r w:rsidR="00612CE1">
        <w:t>.</w:t>
      </w:r>
    </w:p>
    <w:p w14:paraId="140FDAC5" w14:textId="70817834" w:rsidR="0034413D" w:rsidRDefault="0034413D">
      <w:pPr>
        <w:pStyle w:val="ListNumber"/>
        <w:numPr>
          <w:ilvl w:val="0"/>
          <w:numId w:val="5"/>
        </w:numPr>
      </w:pPr>
      <w:r>
        <w:lastRenderedPageBreak/>
        <w:t>Students are to do a gallery walk (</w:t>
      </w:r>
      <w:hyperlink r:id="rId18" w:history="1">
        <w:r w:rsidRPr="00183649">
          <w:rPr>
            <w:rStyle w:val="Hyperlink"/>
          </w:rPr>
          <w:t>bit.</w:t>
        </w:r>
        <w:r>
          <w:rPr>
            <w:rStyle w:val="Hyperlink"/>
          </w:rPr>
          <w:t>ly/</w:t>
        </w:r>
        <w:r w:rsidRPr="00183649">
          <w:rPr>
            <w:rStyle w:val="Hyperlink"/>
          </w:rPr>
          <w:t>DLSgallerywalk</w:t>
        </w:r>
      </w:hyperlink>
      <w:r>
        <w:t>) of each other’s timetabling suggestions and Venn diagrams</w:t>
      </w:r>
      <w:r w:rsidR="00794743">
        <w:t xml:space="preserve"> for students to provide peer feedback</w:t>
      </w:r>
      <w:r>
        <w:t>. Ask students to consider if other groups had similar recommendations to their own.</w:t>
      </w:r>
    </w:p>
    <w:p w14:paraId="5804003D" w14:textId="54C3A778" w:rsidR="008671E4" w:rsidRPr="00693C1C" w:rsidRDefault="008671E4">
      <w:pPr>
        <w:pStyle w:val="ListParagraph"/>
        <w:numPr>
          <w:ilvl w:val="0"/>
          <w:numId w:val="5"/>
        </w:numPr>
        <w:rPr>
          <w:rFonts w:eastAsia="Arial"/>
          <w:color w:val="000000" w:themeColor="text1"/>
        </w:rPr>
      </w:pPr>
      <w:r>
        <w:t xml:space="preserve">Conduct a class discussion where students share their suggestions. </w:t>
      </w:r>
      <w:r w:rsidR="00794743">
        <w:t>Check for understanding by using</w:t>
      </w:r>
      <w:r w:rsidR="00693C1C" w:rsidRPr="000C5E2D">
        <w:t xml:space="preserve"> the Pose-Pause-Pounce-Bounce questioning strategy</w:t>
      </w:r>
      <w:r w:rsidR="00693C1C">
        <w:t xml:space="preserve"> </w:t>
      </w:r>
      <w:r w:rsidR="007D19B6">
        <w:rPr>
          <w:rFonts w:eastAsia="Arial"/>
        </w:rPr>
        <w:t>(</w:t>
      </w:r>
      <w:r w:rsidR="00693C1C" w:rsidRPr="002C67DD">
        <w:rPr>
          <w:rFonts w:eastAsia="Arial"/>
        </w:rPr>
        <w:t>PDF 557</w:t>
      </w:r>
      <w:r w:rsidR="007D19B6">
        <w:rPr>
          <w:rFonts w:eastAsia="Arial"/>
        </w:rPr>
        <w:t> </w:t>
      </w:r>
      <w:r w:rsidR="00693C1C" w:rsidRPr="002C67DD">
        <w:rPr>
          <w:rFonts w:eastAsia="Arial"/>
        </w:rPr>
        <w:t>KB</w:t>
      </w:r>
      <w:r w:rsidR="007D19B6">
        <w:rPr>
          <w:rFonts w:eastAsia="Arial"/>
        </w:rPr>
        <w:t xml:space="preserve">) </w:t>
      </w:r>
      <w:r w:rsidR="00693C1C" w:rsidRPr="002C67DD">
        <w:rPr>
          <w:rFonts w:eastAsia="Arial"/>
        </w:rPr>
        <w:t>(</w:t>
      </w:r>
      <w:hyperlink r:id="rId19" w:history="1">
        <w:r w:rsidR="00693C1C">
          <w:rPr>
            <w:rStyle w:val="Hyperlink"/>
          </w:rPr>
          <w:t>bit.ly/posepausepouncebounce</w:t>
        </w:r>
      </w:hyperlink>
      <w:r w:rsidR="00693C1C">
        <w:t>)</w:t>
      </w:r>
      <w:r w:rsidR="00693C1C" w:rsidRPr="000C5E2D">
        <w:t xml:space="preserve"> to d</w:t>
      </w:r>
      <w:r w:rsidR="00693C1C">
        <w:t>etermine if each group agreed with another’s suggestion. Encourage students to share their reasoning using prompting questions, such as:</w:t>
      </w:r>
    </w:p>
    <w:p w14:paraId="02F566B4" w14:textId="161A60C3" w:rsidR="00693C1C" w:rsidRDefault="00693C1C" w:rsidP="00B35AE0">
      <w:pPr>
        <w:pStyle w:val="ListBullet2"/>
      </w:pPr>
      <w:r>
        <w:t xml:space="preserve">Why did you choose those </w:t>
      </w:r>
      <w:r w:rsidR="007D19B6">
        <w:t>2</w:t>
      </w:r>
      <w:r>
        <w:t xml:space="preserve"> subjects to </w:t>
      </w:r>
      <w:r w:rsidR="008A61CA">
        <w:t>be offered at different times?</w:t>
      </w:r>
    </w:p>
    <w:p w14:paraId="4EF45B6A" w14:textId="3D41E1C8" w:rsidR="008A61CA" w:rsidRDefault="00BD09DC" w:rsidP="00B35AE0">
      <w:pPr>
        <w:pStyle w:val="ListBullet2"/>
      </w:pPr>
      <w:r>
        <w:t>Which part of the Venn diagram did you use to make the decision?</w:t>
      </w:r>
    </w:p>
    <w:p w14:paraId="34678FB6" w14:textId="77777777" w:rsidR="002F12CC" w:rsidRDefault="00981F20" w:rsidP="00981F20">
      <w:pPr>
        <w:pStyle w:val="FeatureBox"/>
      </w:pPr>
      <w:r>
        <w:t xml:space="preserve">During the class discussion, students should be encouraged to refer to different parts of their Venn diagram when giving the reasons for their subject </w:t>
      </w:r>
      <w:r w:rsidR="00945101">
        <w:t xml:space="preserve">pairings. Students should be able to identify that subjects that had the largest overlap were the subjects that should be </w:t>
      </w:r>
      <w:r w:rsidR="0003669E">
        <w:t>offered at different times.</w:t>
      </w:r>
    </w:p>
    <w:p w14:paraId="1BD05B0D" w14:textId="1B01B205" w:rsidR="00D44878" w:rsidRDefault="00D44878" w:rsidP="00D44878">
      <w:pPr>
        <w:pStyle w:val="Heading3"/>
      </w:pPr>
      <w:r>
        <w:t>Releasing responsibility</w:t>
      </w:r>
    </w:p>
    <w:p w14:paraId="45AD4CC9" w14:textId="6A3BB7FA" w:rsidR="00B26BA6" w:rsidRDefault="00A85497">
      <w:pPr>
        <w:pStyle w:val="ListNumber"/>
        <w:numPr>
          <w:ilvl w:val="0"/>
          <w:numId w:val="16"/>
        </w:numPr>
      </w:pPr>
      <w:r w:rsidRPr="00B26BA6">
        <w:t xml:space="preserve">Use slides </w:t>
      </w:r>
      <w:r w:rsidR="00B2760B">
        <w:t>7</w:t>
      </w:r>
      <w:r w:rsidR="00E37C04">
        <w:t>–</w:t>
      </w:r>
      <w:r w:rsidR="00EC68C1">
        <w:t>9</w:t>
      </w:r>
      <w:r w:rsidR="00E601D7" w:rsidRPr="00B26BA6">
        <w:t xml:space="preserve"> from the </w:t>
      </w:r>
      <w:r w:rsidR="0026088D" w:rsidRPr="00B26BA6">
        <w:t>PowerPoint</w:t>
      </w:r>
      <w:r w:rsidR="009C6A47" w:rsidRPr="00B26BA6">
        <w:t xml:space="preserve"> </w:t>
      </w:r>
      <w:r w:rsidR="00C44011" w:rsidRPr="00B26BA6">
        <w:t xml:space="preserve">to </w:t>
      </w:r>
      <w:r w:rsidR="009D6452" w:rsidRPr="00B26BA6">
        <w:t>introduce</w:t>
      </w:r>
      <w:r w:rsidR="009C6A47" w:rsidRPr="00B26BA6">
        <w:t xml:space="preserve"> the terminology </w:t>
      </w:r>
      <w:r w:rsidR="009D6452" w:rsidRPr="00B26BA6">
        <w:t xml:space="preserve">and notation for </w:t>
      </w:r>
      <w:r w:rsidR="00CD17D4" w:rsidRPr="00B26BA6">
        <w:t xml:space="preserve">empty set, </w:t>
      </w:r>
      <w:r w:rsidR="009C6A47" w:rsidRPr="00B26BA6">
        <w:t>union, intersection and disjoint</w:t>
      </w:r>
      <w:r w:rsidR="001240FA" w:rsidRPr="00B26BA6">
        <w:t>.</w:t>
      </w:r>
      <w:r w:rsidR="002B5A52">
        <w:t xml:space="preserve"> </w:t>
      </w:r>
      <w:r w:rsidR="005A3078">
        <w:t>Each slide contains self-explanation prompts</w:t>
      </w:r>
      <w:r w:rsidR="00D916E0">
        <w:t>.</w:t>
      </w:r>
      <w:r w:rsidR="00A9617A">
        <w:t xml:space="preserve"> </w:t>
      </w:r>
      <w:r w:rsidR="00D916E0">
        <w:t>A</w:t>
      </w:r>
      <w:r w:rsidR="00A9617A">
        <w:t xml:space="preserve">llow time for students to </w:t>
      </w:r>
      <w:r w:rsidR="005A3078" w:rsidRPr="005A3078">
        <w:t xml:space="preserve">Think-Pair-Share </w:t>
      </w:r>
      <w:r w:rsidR="004D4F0A">
        <w:t>their answers to these prompts.</w:t>
      </w:r>
    </w:p>
    <w:p w14:paraId="4A7CFE20" w14:textId="18C193CE" w:rsidR="00B716C5" w:rsidRPr="00B26BA6" w:rsidRDefault="00640A8E">
      <w:pPr>
        <w:pStyle w:val="ListNumber"/>
        <w:numPr>
          <w:ilvl w:val="0"/>
          <w:numId w:val="5"/>
        </w:numPr>
      </w:pPr>
      <w:r w:rsidRPr="00B26BA6">
        <w:t xml:space="preserve">Use </w:t>
      </w:r>
      <w:r w:rsidR="00B716C5" w:rsidRPr="00B26BA6">
        <w:t xml:space="preserve">slides </w:t>
      </w:r>
      <w:r w:rsidR="00EC68C1">
        <w:t>10</w:t>
      </w:r>
      <w:r w:rsidR="00E37C04">
        <w:t>–</w:t>
      </w:r>
      <w:r w:rsidR="00363F6B">
        <w:t>1</w:t>
      </w:r>
      <w:r w:rsidR="00EC68C1">
        <w:t>1</w:t>
      </w:r>
      <w:r w:rsidR="0026088D" w:rsidRPr="00B26BA6">
        <w:t xml:space="preserve"> </w:t>
      </w:r>
      <w:r w:rsidR="009F206F" w:rsidRPr="00B26BA6">
        <w:t>for the</w:t>
      </w:r>
      <w:r w:rsidR="00B716C5" w:rsidRPr="00B26BA6">
        <w:t xml:space="preserve"> Worked examples (</w:t>
      </w:r>
      <w:r w:rsidR="007D19B6">
        <w:t>Y</w:t>
      </w:r>
      <w:r w:rsidR="00B716C5" w:rsidRPr="00B26BA6">
        <w:t>our turn) method (</w:t>
      </w:r>
      <w:hyperlink r:id="rId20">
        <w:r w:rsidR="00786116" w:rsidRPr="009D318F">
          <w:rPr>
            <w:rStyle w:val="Hyperlink"/>
          </w:rPr>
          <w:t>bit.ly/supportingstrategies</w:t>
        </w:r>
      </w:hyperlink>
      <w:r w:rsidR="00B716C5" w:rsidRPr="00B26BA6">
        <w:t>)</w:t>
      </w:r>
      <w:r w:rsidR="007B3B73">
        <w:t xml:space="preserve"> to model how to solve problems</w:t>
      </w:r>
      <w:r w:rsidR="007044FF">
        <w:t xml:space="preserve"> involving intersections and unions</w:t>
      </w:r>
      <w:r w:rsidR="00B716C5" w:rsidRPr="00B26BA6">
        <w:t>.</w:t>
      </w:r>
    </w:p>
    <w:p w14:paraId="16D5ACD3" w14:textId="09ED2F1A" w:rsidR="00634DB3" w:rsidRDefault="003D1ED0">
      <w:pPr>
        <w:pStyle w:val="ListNumber"/>
        <w:numPr>
          <w:ilvl w:val="0"/>
          <w:numId w:val="5"/>
        </w:numPr>
      </w:pPr>
      <w:r w:rsidRPr="00B26BA6">
        <w:t xml:space="preserve">Display slide </w:t>
      </w:r>
      <w:r w:rsidR="006B1803">
        <w:t>1</w:t>
      </w:r>
      <w:r w:rsidR="00107CDD">
        <w:t>2</w:t>
      </w:r>
      <w:r w:rsidR="00947512" w:rsidRPr="00B26BA6">
        <w:t xml:space="preserve"> which shows the rule </w:t>
      </w:r>
      <m:oMath>
        <m:d>
          <m:dPr>
            <m:begChr m:val="|"/>
            <m:endChr m:val="|"/>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d>
          <m:dPr>
            <m:begChr m:val="|"/>
            <m:endChr m:val="|"/>
            <m:ctrlPr>
              <w:rPr>
                <w:rFonts w:ascii="Cambria Math" w:hAnsi="Cambria Math"/>
              </w:rPr>
            </m:ctrlPr>
          </m:dPr>
          <m:e>
            <m:r>
              <w:rPr>
                <w:rFonts w:ascii="Cambria Math" w:hAnsi="Cambria Math"/>
              </w:rPr>
              <m:t>A</m:t>
            </m:r>
          </m:e>
        </m:d>
        <m:r>
          <m:rPr>
            <m:sty m:val="p"/>
          </m:rPr>
          <w:rPr>
            <w:rFonts w:ascii="Cambria Math" w:hAnsi="Cambria Math"/>
          </w:rPr>
          <m:t>+</m:t>
        </m:r>
        <m:d>
          <m:dPr>
            <m:begChr m:val="|"/>
            <m:endChr m:val="|"/>
            <m:ctrlPr>
              <w:rPr>
                <w:rFonts w:ascii="Cambria Math" w:hAnsi="Cambria Math"/>
              </w:rPr>
            </m:ctrlPr>
          </m:dPr>
          <m:e>
            <m:r>
              <w:rPr>
                <w:rFonts w:ascii="Cambria Math" w:hAnsi="Cambria Math"/>
              </w:rPr>
              <m:t>B</m:t>
            </m:r>
          </m:e>
        </m:d>
        <m:r>
          <m:rPr>
            <m:sty m:val="p"/>
          </m:rPr>
          <w:rPr>
            <w:rFonts w:ascii="Cambria Math" w:hAnsi="Cambria Math"/>
          </w:rPr>
          <m:t>-</m:t>
        </m:r>
        <m:d>
          <m:dPr>
            <m:begChr m:val="|"/>
            <m:endChr m:val="|"/>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oMath>
      <w:r w:rsidR="00634DB3" w:rsidRPr="00B26BA6">
        <w:t xml:space="preserve"> and </w:t>
      </w:r>
      <w:r w:rsidR="00662E26" w:rsidRPr="00B26BA6">
        <w:t>its</w:t>
      </w:r>
      <w:r w:rsidR="00634DB3" w:rsidRPr="00B26BA6">
        <w:t xml:space="preserve"> visual representation in Venn diagrams.</w:t>
      </w:r>
      <w:r w:rsidR="00D22F2E">
        <w:t xml:space="preserve"> </w:t>
      </w:r>
      <w:r w:rsidR="008D55CE">
        <w:t>Have</w:t>
      </w:r>
      <w:r w:rsidR="00B74FB2">
        <w:t xml:space="preserve"> students</w:t>
      </w:r>
      <w:r w:rsidR="008D55CE">
        <w:t>, in a</w:t>
      </w:r>
      <w:r w:rsidR="00B74FB2">
        <w:t xml:space="preserve"> </w:t>
      </w:r>
      <w:r w:rsidR="008D55CE">
        <w:t>Think-Pair-Share,</w:t>
      </w:r>
      <w:r w:rsidR="00B74FB2">
        <w:t xml:space="preserve"> explain why the rule works.</w:t>
      </w:r>
    </w:p>
    <w:p w14:paraId="20827B55" w14:textId="54A31173" w:rsidR="00027E41" w:rsidRDefault="009F19EA">
      <w:pPr>
        <w:pStyle w:val="ListNumber"/>
        <w:numPr>
          <w:ilvl w:val="0"/>
          <w:numId w:val="5"/>
        </w:numPr>
      </w:pPr>
      <w:r>
        <w:t>S</w:t>
      </w:r>
      <w:r w:rsidR="00027E41">
        <w:t>elect non</w:t>
      </w:r>
      <w:r w:rsidR="002F4E4E">
        <w:t>-</w:t>
      </w:r>
      <w:r w:rsidR="00027E41">
        <w:t>volunteer students to explain why the rule works.</w:t>
      </w:r>
    </w:p>
    <w:p w14:paraId="0A84ABF0" w14:textId="7ECAE9A2" w:rsidR="00F632FB" w:rsidRDefault="00F632FB" w:rsidP="00970F7B">
      <w:pPr>
        <w:pStyle w:val="FeatureBox"/>
      </w:pPr>
      <w:r w:rsidRPr="00F632FB">
        <w:t xml:space="preserve">Students should </w:t>
      </w:r>
      <w:r>
        <w:t xml:space="preserve">be guided to </w:t>
      </w:r>
      <w:r w:rsidRPr="00F632FB">
        <w:t xml:space="preserve">understand that when adding the number of elements in sets A and B, the elements in the </w:t>
      </w:r>
      <w:r w:rsidR="008A0B78">
        <w:t>intersection</w:t>
      </w:r>
      <w:r w:rsidRPr="00F632FB">
        <w:t xml:space="preserve"> (</w:t>
      </w:r>
      <m:oMath>
        <m:r>
          <w:rPr>
            <w:rFonts w:ascii="Cambria Math" w:hAnsi="Cambria Math"/>
          </w:rPr>
          <m:t>A∩B</m:t>
        </m:r>
      </m:oMath>
      <w:r w:rsidRPr="00F632FB">
        <w:t>) are counted twice</w:t>
      </w:r>
      <w:r w:rsidR="00E218E5">
        <w:t xml:space="preserve"> – </w:t>
      </w:r>
      <w:r w:rsidRPr="00F632FB">
        <w:t>once in A and once in B</w:t>
      </w:r>
      <w:r w:rsidR="00E218E5">
        <w:t xml:space="preserve"> – </w:t>
      </w:r>
      <w:r w:rsidRPr="00F632FB">
        <w:t xml:space="preserve">so the </w:t>
      </w:r>
      <w:r w:rsidR="008A0B78">
        <w:t>intersection</w:t>
      </w:r>
      <w:r w:rsidRPr="00F632FB">
        <w:t xml:space="preserve"> must be subtracted to avoid double-counting.</w:t>
      </w:r>
    </w:p>
    <w:p w14:paraId="7B200CC9" w14:textId="2E14F5A6" w:rsidR="00651244" w:rsidRPr="001916A8" w:rsidRDefault="00970F7B">
      <w:pPr>
        <w:pStyle w:val="ListNumber"/>
        <w:numPr>
          <w:ilvl w:val="0"/>
          <w:numId w:val="5"/>
        </w:numPr>
      </w:pPr>
      <w:r>
        <w:lastRenderedPageBreak/>
        <w:t xml:space="preserve">Ask students in their pairs to consider how this rule may apply when finding </w:t>
      </w:r>
      <w:r w:rsidR="009F7A2A">
        <w:t>the</w:t>
      </w:r>
      <w:r>
        <w:t xml:space="preserve"> </w:t>
      </w:r>
      <m:oMath>
        <m:r>
          <w:rPr>
            <w:rFonts w:ascii="Cambria Math" w:hAnsi="Cambria Math"/>
          </w:rPr>
          <m:t>P(A∪B)</m:t>
        </m:r>
      </m:oMath>
      <w:r w:rsidR="00DF1FB7">
        <w:rPr>
          <w:rFonts w:eastAsiaTheme="minorEastAsia"/>
        </w:rPr>
        <w:t xml:space="preserve">, by considering a rule that contains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 P</m:t>
        </m:r>
        <m:d>
          <m:dPr>
            <m:ctrlPr>
              <w:rPr>
                <w:rFonts w:ascii="Cambria Math" w:eastAsiaTheme="minorEastAsia" w:hAnsi="Cambria Math"/>
                <w:i/>
              </w:rPr>
            </m:ctrlPr>
          </m:dPr>
          <m:e>
            <m:r>
              <w:rPr>
                <w:rFonts w:ascii="Cambria Math" w:eastAsiaTheme="minorEastAsia" w:hAnsi="Cambria Math"/>
              </w:rPr>
              <m:t>B</m:t>
            </m:r>
          </m:e>
        </m:d>
        <m:r>
          <m:rPr>
            <m:sty m:val="p"/>
          </m:rPr>
          <w:rPr>
            <w:rFonts w:ascii="Cambria Math" w:eastAsiaTheme="minorEastAsia" w:hAnsi="Cambria Math"/>
          </w:rPr>
          <m:t>and</m:t>
        </m:r>
        <m:r>
          <w:rPr>
            <w:rFonts w:ascii="Cambria Math" w:eastAsiaTheme="minorEastAsia" w:hAnsi="Cambria Math"/>
          </w:rPr>
          <m:t xml:space="preserve"> P(A∩B)</m:t>
        </m:r>
      </m:oMath>
      <w:r w:rsidR="00E06A53">
        <w:rPr>
          <w:rFonts w:eastAsiaTheme="minorEastAsia"/>
        </w:rPr>
        <w:t>.</w:t>
      </w:r>
    </w:p>
    <w:p w14:paraId="7F6EFBAA" w14:textId="4E57D507" w:rsidR="00F85EBE" w:rsidRDefault="001916A8">
      <w:pPr>
        <w:pStyle w:val="ListNumber"/>
        <w:numPr>
          <w:ilvl w:val="0"/>
          <w:numId w:val="5"/>
        </w:numPr>
      </w:pPr>
      <w:r w:rsidRPr="00E04DF5">
        <w:rPr>
          <w:rFonts w:eastAsiaTheme="minorEastAsia"/>
        </w:rPr>
        <w:t xml:space="preserve">Animate the slide to display the rule </w:t>
      </w:r>
      <m:oMath>
        <m:r>
          <w:rPr>
            <w:rFonts w:ascii="Cambria Math" w:hAnsi="Cambria Math"/>
          </w:rPr>
          <m:t>P</m:t>
        </m:r>
        <m:d>
          <m:dPr>
            <m:ctrlPr>
              <w:rPr>
                <w:rFonts w:ascii="Cambria Math" w:eastAsiaTheme="minorEastAsia" w:hAnsi="Cambria Math"/>
                <w:i/>
                <w:iCs/>
              </w:rPr>
            </m:ctrlPr>
          </m:dPr>
          <m:e>
            <m:r>
              <w:rPr>
                <w:rFonts w:ascii="Cambria Math" w:hAnsi="Cambria Math"/>
              </w:rPr>
              <m:t>A∪B</m:t>
            </m:r>
          </m:e>
        </m:d>
        <m:r>
          <w:rPr>
            <w:rFonts w:ascii="Cambria Math" w:hAnsi="Cambria Math"/>
          </w:rPr>
          <m:t>=P</m:t>
        </m:r>
        <m:d>
          <m:dPr>
            <m:ctrlPr>
              <w:rPr>
                <w:rFonts w:ascii="Cambria Math" w:eastAsiaTheme="minorEastAsia" w:hAnsi="Cambria Math"/>
                <w:i/>
                <w:iCs/>
              </w:rPr>
            </m:ctrlPr>
          </m:dPr>
          <m:e>
            <m:r>
              <w:rPr>
                <w:rFonts w:ascii="Cambria Math" w:hAnsi="Cambria Math"/>
              </w:rPr>
              <m:t>A</m:t>
            </m:r>
          </m:e>
        </m:d>
        <m:r>
          <w:rPr>
            <w:rFonts w:ascii="Cambria Math" w:hAnsi="Cambria Math"/>
          </w:rPr>
          <m:t>+P</m:t>
        </m:r>
        <m:d>
          <m:dPr>
            <m:ctrlPr>
              <w:rPr>
                <w:rFonts w:ascii="Cambria Math" w:eastAsiaTheme="minorEastAsia" w:hAnsi="Cambria Math"/>
                <w:i/>
                <w:iCs/>
              </w:rPr>
            </m:ctrlPr>
          </m:dPr>
          <m:e>
            <m:r>
              <w:rPr>
                <w:rFonts w:ascii="Cambria Math" w:hAnsi="Cambria Math"/>
              </w:rPr>
              <m:t>B</m:t>
            </m:r>
          </m:e>
        </m:d>
        <m:r>
          <w:rPr>
            <w:rFonts w:ascii="Cambria Math" w:hAnsi="Cambria Math"/>
          </w:rPr>
          <m:t>-P(A∩B)</m:t>
        </m:r>
      </m:oMath>
      <w:r w:rsidR="002D0361" w:rsidRPr="00E04DF5">
        <w:rPr>
          <w:rFonts w:eastAsiaTheme="minorEastAsia"/>
        </w:rPr>
        <w:t xml:space="preserve"> and expl</w:t>
      </w:r>
      <w:r w:rsidR="00755043" w:rsidRPr="00E04DF5">
        <w:rPr>
          <w:rFonts w:eastAsiaTheme="minorEastAsia"/>
        </w:rPr>
        <w:t>ain to students that this rule works in a similar way to the previous one.</w:t>
      </w:r>
    </w:p>
    <w:p w14:paraId="27844DB2" w14:textId="2B57E535" w:rsidR="00E04DF5" w:rsidRPr="00E04DF5" w:rsidRDefault="00E04DF5" w:rsidP="00E04DF5">
      <w:pPr>
        <w:pStyle w:val="FeatureBox"/>
      </w:pPr>
      <w:r w:rsidRPr="00E04DF5">
        <w:t xml:space="preserve">Students should be guided to understand that when calculating </w:t>
      </w:r>
      <m:oMath>
        <m:r>
          <w:rPr>
            <w:rFonts w:ascii="Cambria Math" w:hAnsi="Cambria Math"/>
          </w:rPr>
          <m:t>P(A</m:t>
        </m:r>
        <m:r>
          <w:rPr>
            <w:rFonts w:ascii="Cambria Math" w:hAnsi="Cambria Math" w:cs="Cambria Math"/>
          </w:rPr>
          <m:t>∪</m:t>
        </m:r>
        <m:r>
          <w:rPr>
            <w:rFonts w:ascii="Cambria Math" w:hAnsi="Cambria Math"/>
          </w:rPr>
          <m:t>B),</m:t>
        </m:r>
      </m:oMath>
      <w:r w:rsidRPr="00E04DF5">
        <w:t xml:space="preserve"> we are finding the probability that an outcome is in set A, set B, or both. If we simply add </w:t>
      </w:r>
      <m:oMath>
        <m:r>
          <w:rPr>
            <w:rFonts w:ascii="Cambria Math" w:hAnsi="Cambria Math"/>
          </w:rPr>
          <m:t>P(A)+P(B)</m:t>
        </m:r>
      </m:oMath>
      <w:r w:rsidR="00E26B68">
        <w:rPr>
          <w:rFonts w:eastAsiaTheme="minorEastAsia"/>
        </w:rPr>
        <w:t>,</w:t>
      </w:r>
      <w:r w:rsidRPr="00E04DF5">
        <w:t xml:space="preserve"> the outcomes that belong to both sets (</w:t>
      </w:r>
      <m:oMath>
        <m:r>
          <w:rPr>
            <w:rFonts w:ascii="Cambria Math" w:hAnsi="Cambria Math"/>
          </w:rPr>
          <m:t>A∩B</m:t>
        </m:r>
      </m:oMath>
      <w:r w:rsidRPr="00E04DF5">
        <w:t>) are counted twice</w:t>
      </w:r>
      <w:r w:rsidR="00E218E5">
        <w:t xml:space="preserve">, </w:t>
      </w:r>
      <w:r w:rsidRPr="00E04DF5">
        <w:t xml:space="preserve">once in each set. To correct for this, we subtract </w:t>
      </w:r>
      <m:oMath>
        <m:r>
          <w:rPr>
            <w:rFonts w:ascii="Cambria Math" w:hAnsi="Cambria Math"/>
          </w:rPr>
          <m:t>P(A∩B)</m:t>
        </m:r>
      </m:oMath>
      <w:r w:rsidRPr="00E04DF5">
        <w:t xml:space="preserve"> to ensure each outcome is only counted once.</w:t>
      </w:r>
    </w:p>
    <w:p w14:paraId="3AC23B09" w14:textId="0ABCB23B" w:rsidR="00136E84" w:rsidRPr="00B26BA6" w:rsidRDefault="00136E84">
      <w:pPr>
        <w:pStyle w:val="ListNumber"/>
        <w:numPr>
          <w:ilvl w:val="0"/>
          <w:numId w:val="5"/>
        </w:numPr>
      </w:pPr>
      <w:r w:rsidRPr="00B26BA6">
        <w:t xml:space="preserve">Use slides </w:t>
      </w:r>
      <w:r>
        <w:t>1</w:t>
      </w:r>
      <w:r w:rsidR="00F10BAA">
        <w:t>3</w:t>
      </w:r>
      <w:r w:rsidR="00AA27CB">
        <w:t>–</w:t>
      </w:r>
      <w:r w:rsidRPr="009B2B4A">
        <w:t>1</w:t>
      </w:r>
      <w:r w:rsidR="009B2B4A" w:rsidRPr="009B2B4A">
        <w:t>6</w:t>
      </w:r>
      <w:r w:rsidRPr="00B26BA6">
        <w:t xml:space="preserve"> for the Worked examples (</w:t>
      </w:r>
      <w:r w:rsidR="00E218E5">
        <w:t>Y</w:t>
      </w:r>
      <w:r w:rsidRPr="00B26BA6">
        <w:t xml:space="preserve">our turn) method </w:t>
      </w:r>
      <w:r>
        <w:t>to model how to solve problems</w:t>
      </w:r>
      <w:r w:rsidR="00C747C0">
        <w:t xml:space="preserve"> using the established rules </w:t>
      </w:r>
      <m:oMath>
        <m:d>
          <m:dPr>
            <m:begChr m:val="|"/>
            <m:endChr m:val="|"/>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B</m:t>
            </m:r>
          </m:e>
        </m:d>
        <m:r>
          <w:rPr>
            <w:rFonts w:ascii="Cambria Math" w:hAnsi="Cambria Math"/>
          </w:rPr>
          <m:t>-</m:t>
        </m:r>
        <m:d>
          <m:dPr>
            <m:begChr m:val="|"/>
            <m:endChr m:val="|"/>
            <m:ctrlPr>
              <w:rPr>
                <w:rFonts w:ascii="Cambria Math" w:hAnsi="Cambria Math"/>
                <w:i/>
              </w:rPr>
            </m:ctrlPr>
          </m:dPr>
          <m:e>
            <m:r>
              <w:rPr>
                <w:rFonts w:ascii="Cambria Math" w:hAnsi="Cambria Math"/>
              </w:rPr>
              <m:t>A∩B</m:t>
            </m:r>
          </m:e>
        </m:d>
      </m:oMath>
      <w:r w:rsidR="00C747C0">
        <w:rPr>
          <w:rFonts w:eastAsiaTheme="minorEastAsia"/>
        </w:rPr>
        <w:t xml:space="preserve"> </w:t>
      </w:r>
      <w:r w:rsidR="00C747C0" w:rsidRPr="0081099D">
        <w:rPr>
          <w:rFonts w:eastAsiaTheme="minorEastAsia"/>
        </w:rPr>
        <w:t xml:space="preserve">and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-P(A∩B)</m:t>
        </m:r>
      </m:oMath>
      <w:r w:rsidR="00C747C0" w:rsidRPr="0081099D">
        <w:t>.</w:t>
      </w:r>
    </w:p>
    <w:p w14:paraId="377DCF8F" w14:textId="7BC4CD4B" w:rsidR="000F246A" w:rsidRPr="009D318F" w:rsidRDefault="009D318F">
      <w:pPr>
        <w:pStyle w:val="ListNumber"/>
        <w:numPr>
          <w:ilvl w:val="0"/>
          <w:numId w:val="5"/>
        </w:numPr>
      </w:pPr>
      <w:r w:rsidRPr="009D318F">
        <w:t xml:space="preserve">Have students create </w:t>
      </w:r>
      <w:r w:rsidR="008D3C1B">
        <w:t>F</w:t>
      </w:r>
      <w:r w:rsidRPr="009D318F">
        <w:t>our quadrant notes (</w:t>
      </w:r>
      <w:hyperlink r:id="rId21">
        <w:r w:rsidRPr="009D318F">
          <w:rPr>
            <w:rStyle w:val="Hyperlink"/>
          </w:rPr>
          <w:t>bit.ly/supportingstrategies</w:t>
        </w:r>
      </w:hyperlink>
      <w:r w:rsidRPr="009D318F">
        <w:t xml:space="preserve">) using Appendix </w:t>
      </w:r>
      <w:r w:rsidR="000A28AF">
        <w:t>B</w:t>
      </w:r>
      <w:r w:rsidRPr="009D318F">
        <w:t xml:space="preserve"> ‘Four quadrant notes’.</w:t>
      </w:r>
    </w:p>
    <w:p w14:paraId="3311DA31" w14:textId="0B5BCE63" w:rsidR="00D76B0E" w:rsidRDefault="00350832">
      <w:pPr>
        <w:pStyle w:val="ListNumber"/>
        <w:numPr>
          <w:ilvl w:val="0"/>
          <w:numId w:val="5"/>
        </w:numPr>
      </w:pPr>
      <w:r w:rsidRPr="009D318F">
        <w:t xml:space="preserve">Students may benefit from </w:t>
      </w:r>
      <w:r w:rsidR="009D318F" w:rsidRPr="009D318F">
        <w:t>completing</w:t>
      </w:r>
      <w:r w:rsidRPr="009D318F">
        <w:t xml:space="preserve"> practice questions from an existing resource to consolidate their understanding</w:t>
      </w:r>
      <w:r w:rsidRPr="00350832">
        <w:t xml:space="preserve"> of </w:t>
      </w:r>
      <w:r>
        <w:t xml:space="preserve">empty sets, </w:t>
      </w:r>
      <w:r w:rsidR="003443DD">
        <w:t>intersections</w:t>
      </w:r>
      <w:r w:rsidR="00DB61F2">
        <w:t>,</w:t>
      </w:r>
      <w:r w:rsidR="003443DD">
        <w:t xml:space="preserve"> unions</w:t>
      </w:r>
      <w:r w:rsidR="00DB61F2">
        <w:t>, disjoint sets and using the rule</w:t>
      </w:r>
      <w:r w:rsidR="00504C7F">
        <w:t>s</w:t>
      </w:r>
      <w:r w:rsidR="00DB61F2">
        <w:t xml:space="preserve"> </w:t>
      </w:r>
      <m:oMath>
        <m:d>
          <m:dPr>
            <m:begChr m:val="|"/>
            <m:endChr m:val="|"/>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B</m:t>
            </m:r>
          </m:e>
        </m:d>
        <m:r>
          <w:rPr>
            <w:rFonts w:ascii="Cambria Math" w:hAnsi="Cambria Math"/>
          </w:rPr>
          <m:t>-</m:t>
        </m:r>
        <m:d>
          <m:dPr>
            <m:begChr m:val="|"/>
            <m:endChr m:val="|"/>
            <m:ctrlPr>
              <w:rPr>
                <w:rFonts w:ascii="Cambria Math" w:hAnsi="Cambria Math"/>
                <w:i/>
              </w:rPr>
            </m:ctrlPr>
          </m:dPr>
          <m:e>
            <m:r>
              <w:rPr>
                <w:rFonts w:ascii="Cambria Math" w:hAnsi="Cambria Math"/>
              </w:rPr>
              <m:t>A∩B</m:t>
            </m:r>
          </m:e>
        </m:d>
      </m:oMath>
      <w:r w:rsidR="0081099D">
        <w:rPr>
          <w:rFonts w:eastAsiaTheme="minorEastAsia"/>
        </w:rPr>
        <w:t xml:space="preserve"> </w:t>
      </w:r>
      <w:r w:rsidR="0081099D" w:rsidRPr="0081099D">
        <w:rPr>
          <w:rFonts w:eastAsiaTheme="minorEastAsia"/>
        </w:rPr>
        <w:t xml:space="preserve">and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-P(A∩B)</m:t>
        </m:r>
      </m:oMath>
      <w:r w:rsidR="004062AA" w:rsidRPr="0081099D">
        <w:t>.</w:t>
      </w:r>
    </w:p>
    <w:p w14:paraId="2F468947" w14:textId="6202838D" w:rsidR="00A51D10" w:rsidRDefault="00D44878" w:rsidP="00AF4817">
      <w:pPr>
        <w:pStyle w:val="Heading3"/>
        <w:tabs>
          <w:tab w:val="left" w:pos="5828"/>
        </w:tabs>
      </w:pPr>
      <w:r>
        <w:t>Independent practice</w:t>
      </w:r>
    </w:p>
    <w:p w14:paraId="21289AED" w14:textId="6DC69492" w:rsidR="006708AA" w:rsidRDefault="00A671EB" w:rsidP="008A3185">
      <w:pPr>
        <w:pStyle w:val="ListNumber"/>
        <w:numPr>
          <w:ilvl w:val="0"/>
          <w:numId w:val="4"/>
        </w:numPr>
      </w:pPr>
      <w:r>
        <w:t>Verbally p</w:t>
      </w:r>
      <w:r w:rsidR="002C6FD5">
        <w:t>ose the following problem to students</w:t>
      </w:r>
      <w:r w:rsidR="00176CA5">
        <w:t>.</w:t>
      </w:r>
    </w:p>
    <w:p w14:paraId="192659B8" w14:textId="52638DC3" w:rsidR="002C6FD5" w:rsidRDefault="002C6FD5" w:rsidP="002C6FD5">
      <w:pPr>
        <w:pStyle w:val="FeatureBox3"/>
      </w:pPr>
      <w:r w:rsidRPr="003A4FFB">
        <w:t xml:space="preserve">Venn High School </w:t>
      </w:r>
      <w:proofErr w:type="gramStart"/>
      <w:r w:rsidRPr="003A4FFB">
        <w:t>has the opportunity to</w:t>
      </w:r>
      <w:proofErr w:type="gramEnd"/>
      <w:r w:rsidRPr="003A4FFB">
        <w:t xml:space="preserve"> hire a new teacher. Before advertising the position, they must determine which faculty has the greatest need for a new staff member. The HSIE faculty argues that the teacher should be placed in their department, while the Science faculty disagrees.</w:t>
      </w:r>
    </w:p>
    <w:p w14:paraId="079F4828" w14:textId="50424D07" w:rsidR="00471A3A" w:rsidRPr="00B35AE0" w:rsidRDefault="00DA6A36" w:rsidP="00B35AE0">
      <w:pPr>
        <w:pStyle w:val="ListNumber"/>
      </w:pPr>
      <w:r w:rsidRPr="00B35AE0">
        <w:t>Establish new visibly random groups of 3 on vertical non-permanent surfaces</w:t>
      </w:r>
      <w:r w:rsidR="00AE7AF2" w:rsidRPr="00B35AE0">
        <w:t xml:space="preserve"> and distribute</w:t>
      </w:r>
      <w:r w:rsidR="00A51A13" w:rsidRPr="00B35AE0">
        <w:t xml:space="preserve"> Appendix </w:t>
      </w:r>
      <w:r w:rsidR="00693460" w:rsidRPr="00B35AE0">
        <w:t>C</w:t>
      </w:r>
      <w:r w:rsidR="00A51A13" w:rsidRPr="00B35AE0">
        <w:t xml:space="preserve"> ‘Hiring a new teacher’</w:t>
      </w:r>
      <w:r w:rsidR="00E1543D" w:rsidRPr="00B35AE0">
        <w:t xml:space="preserve"> to each student.</w:t>
      </w:r>
    </w:p>
    <w:p w14:paraId="539F38FB" w14:textId="1D0FA422" w:rsidR="00DA6A36" w:rsidRPr="00B35AE0" w:rsidRDefault="00E1543D" w:rsidP="00B35AE0">
      <w:pPr>
        <w:pStyle w:val="ListNumber"/>
      </w:pPr>
      <w:r w:rsidRPr="00B35AE0">
        <w:t xml:space="preserve">Explain to students that they are to complete the Venn diagram on their vertical non-permanent surface using the information provided and </w:t>
      </w:r>
      <w:r w:rsidR="009577A8" w:rsidRPr="00B35AE0">
        <w:t>determine the most suitable faculty for the new teacher, giving reasons.</w:t>
      </w:r>
      <w:r w:rsidR="00DE231E" w:rsidRPr="00B35AE0">
        <w:t xml:space="preserve"> Appendix C is used to provide independent practice for students.</w:t>
      </w:r>
    </w:p>
    <w:p w14:paraId="4CD75D5E" w14:textId="1A91E18F" w:rsidR="00A27E8C" w:rsidRPr="00B35AE0" w:rsidRDefault="001E74F5" w:rsidP="00B35AE0">
      <w:pPr>
        <w:pStyle w:val="ListNumber"/>
      </w:pPr>
      <w:r w:rsidRPr="00B35AE0">
        <w:lastRenderedPageBreak/>
        <w:t>Conduct</w:t>
      </w:r>
      <w:r w:rsidR="004F2635" w:rsidRPr="00B35AE0">
        <w:t xml:space="preserve"> a class discussion for students to share their </w:t>
      </w:r>
      <w:r w:rsidR="00E24C45" w:rsidRPr="00B35AE0">
        <w:t>decisions</w:t>
      </w:r>
      <w:r w:rsidR="004F2635" w:rsidRPr="00B35AE0">
        <w:t xml:space="preserve">. Use </w:t>
      </w:r>
      <w:r w:rsidR="00530923" w:rsidRPr="00B35AE0">
        <w:t>the Pose-Pause-Pounce-Bounce questioning strategy</w:t>
      </w:r>
      <w:r w:rsidR="003930C5" w:rsidRPr="00B35AE0">
        <w:t xml:space="preserve"> to check for understanding and</w:t>
      </w:r>
      <w:r w:rsidR="00530923" w:rsidRPr="00B35AE0">
        <w:t xml:space="preserve"> to determine if other groups </w:t>
      </w:r>
      <w:r w:rsidRPr="00B35AE0">
        <w:t>made</w:t>
      </w:r>
      <w:r w:rsidR="00530923" w:rsidRPr="00B35AE0">
        <w:t xml:space="preserve"> the same </w:t>
      </w:r>
      <w:r w:rsidR="00821D5E" w:rsidRPr="00B35AE0">
        <w:t>decision</w:t>
      </w:r>
      <w:r w:rsidRPr="00B35AE0">
        <w:t>.</w:t>
      </w:r>
      <w:r w:rsidR="00821D5E" w:rsidRPr="00B35AE0">
        <w:t xml:space="preserve"> </w:t>
      </w:r>
      <w:r w:rsidRPr="00B35AE0">
        <w:t>E</w:t>
      </w:r>
      <w:r w:rsidR="00821D5E" w:rsidRPr="00B35AE0">
        <w:t xml:space="preserve">ncourage students to provide reasons and to </w:t>
      </w:r>
      <w:r w:rsidR="00E24C45" w:rsidRPr="00B35AE0">
        <w:t>refer</w:t>
      </w:r>
      <w:r w:rsidR="00821D5E" w:rsidRPr="00B35AE0">
        <w:t xml:space="preserve"> to their Venn diagram.</w:t>
      </w:r>
    </w:p>
    <w:p w14:paraId="2FF35A19" w14:textId="24D7577D" w:rsidR="00F818CF" w:rsidRPr="00907038" w:rsidRDefault="00821D5E" w:rsidP="00821D5E">
      <w:pPr>
        <w:pStyle w:val="FeatureBox"/>
      </w:pPr>
      <w:r>
        <w:t>Sample solutions have been provided for this activity</w:t>
      </w:r>
      <w:r w:rsidR="00C70D98">
        <w:t>,</w:t>
      </w:r>
      <w:r>
        <w:t xml:space="preserve"> which </w:t>
      </w:r>
      <w:r w:rsidR="00C70D98">
        <w:t>contain</w:t>
      </w:r>
      <w:r w:rsidR="007F6D15">
        <w:t xml:space="preserve"> possible reasons for each faculty</w:t>
      </w:r>
      <w:r w:rsidR="00DC4F84">
        <w: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03ACCB11" w14:textId="1023AB89" w:rsidR="004B35DC" w:rsidRDefault="004B35DC" w:rsidP="0078305F">
      <w:pPr>
        <w:rPr>
          <w:rStyle w:val="Strong"/>
        </w:rPr>
      </w:pPr>
      <w:r>
        <w:rPr>
          <w:rStyle w:val="Strong"/>
        </w:rPr>
        <w:t>Activat</w:t>
      </w:r>
      <w:r w:rsidR="00054622">
        <w:rPr>
          <w:rStyle w:val="Strong"/>
        </w:rPr>
        <w:t>ing</w:t>
      </w:r>
      <w:r>
        <w:rPr>
          <w:rStyle w:val="Strong"/>
        </w:rPr>
        <w:t xml:space="preserve"> prior knowledge</w:t>
      </w:r>
    </w:p>
    <w:p w14:paraId="30A83AAE" w14:textId="21F4458B" w:rsidR="004B35DC" w:rsidRPr="004B35DC" w:rsidRDefault="00E32DD8" w:rsidP="00C12AE3">
      <w:pPr>
        <w:pStyle w:val="ListBullet"/>
        <w:rPr>
          <w:rStyle w:val="Strong"/>
          <w:b w:val="0"/>
          <w:bCs w:val="0"/>
        </w:rPr>
      </w:pPr>
      <w:r w:rsidRPr="00F83730">
        <w:rPr>
          <w:color w:val="000000"/>
          <w:shd w:val="clear" w:color="auto" w:fill="FFFFFF"/>
        </w:rPr>
        <w:t>Students</w:t>
      </w:r>
      <w:r>
        <w:t xml:space="preserve"> may need to be reminded of what a subset is and the correct notation </w:t>
      </w:r>
      <w:r w:rsidR="00E1190B">
        <w:t>for</w:t>
      </w:r>
      <w:r>
        <w:t xml:space="preserve"> writing a set.</w:t>
      </w:r>
    </w:p>
    <w:p w14:paraId="4463E78B" w14:textId="28D8DBA5" w:rsidR="0078305F" w:rsidRPr="00FA4284" w:rsidRDefault="00D44878" w:rsidP="0078305F">
      <w:r>
        <w:rPr>
          <w:rStyle w:val="Strong"/>
        </w:rPr>
        <w:t>Connecting learning</w:t>
      </w:r>
    </w:p>
    <w:p w14:paraId="52C196FF" w14:textId="6F550E15" w:rsidR="00A81B75" w:rsidRDefault="00E61D58" w:rsidP="0008132E">
      <w:pPr>
        <w:pStyle w:val="ListBullet"/>
      </w:pPr>
      <w:r>
        <w:t>Depending on students’ familiarity with Venn diagrams</w:t>
      </w:r>
      <w:r w:rsidR="00E1190B">
        <w:t>,</w:t>
      </w:r>
      <w:r>
        <w:t xml:space="preserve"> they may need explicit instructions to compare some of the popular pairings, such as Biology and Chemistry or Business Studies and Legal Studies.</w:t>
      </w:r>
    </w:p>
    <w:p w14:paraId="7CB17109" w14:textId="446E20A6" w:rsidR="002D432B" w:rsidRPr="002D432B" w:rsidRDefault="002D432B" w:rsidP="002D432B">
      <w:pPr>
        <w:rPr>
          <w:rStyle w:val="Strong"/>
        </w:rPr>
      </w:pPr>
      <w:r>
        <w:rPr>
          <w:rStyle w:val="Strong"/>
        </w:rPr>
        <w:t>Releasing responsibility</w:t>
      </w:r>
    </w:p>
    <w:p w14:paraId="1DCC9368" w14:textId="17185553" w:rsidR="001E3A67" w:rsidRDefault="001E3A67" w:rsidP="0008132E">
      <w:pPr>
        <w:pStyle w:val="ListBullet"/>
      </w:pPr>
      <w:r>
        <w:t>If students are struggling to make the connection between the real</w:t>
      </w:r>
      <w:r w:rsidR="00EE617D">
        <w:t>-</w:t>
      </w:r>
      <w:r>
        <w:t xml:space="preserve">world example and the terminology, students could each be given a piece of paper with their subjects on it. The class can then go outside where a </w:t>
      </w:r>
      <w:r w:rsidR="00A33BAE">
        <w:t xml:space="preserve">Venn diagram with </w:t>
      </w:r>
      <w:r w:rsidR="00F20C31">
        <w:t>2</w:t>
      </w:r>
      <w:r w:rsidR="00A33BAE">
        <w:t xml:space="preserve"> overlapping circles are drawn and students can move into their appropriate place within the Venn diagram.</w:t>
      </w:r>
    </w:p>
    <w:p w14:paraId="235A8A87" w14:textId="7859BC4C" w:rsidR="0078305F" w:rsidRPr="0078305F" w:rsidRDefault="002D432B" w:rsidP="0078305F">
      <w:r>
        <w:rPr>
          <w:rStyle w:val="Strong"/>
        </w:rPr>
        <w:t>Independent practice</w:t>
      </w:r>
    </w:p>
    <w:p w14:paraId="2E247B79" w14:textId="766049A5" w:rsidR="0014456D" w:rsidRDefault="0014456D" w:rsidP="0008132E">
      <w:pPr>
        <w:pStyle w:val="ListBullet"/>
      </w:pPr>
      <w:r w:rsidRPr="00457E78">
        <w:rPr>
          <w:color w:val="000000"/>
          <w:shd w:val="clear" w:color="auto" w:fill="FFFFFF"/>
        </w:rPr>
        <w:t>Students</w:t>
      </w:r>
      <w:r>
        <w:t xml:space="preserve"> may require some assistance </w:t>
      </w:r>
      <w:r w:rsidR="00D90F8C">
        <w:t xml:space="preserve">in </w:t>
      </w:r>
      <w:r>
        <w:t xml:space="preserve">understanding the triple Venn diagram contained in Appendix </w:t>
      </w:r>
      <w:r w:rsidR="000F279A">
        <w:t>C</w:t>
      </w:r>
      <w:r>
        <w:t>.</w:t>
      </w:r>
    </w:p>
    <w:p w14:paraId="3F78DCBA" w14:textId="62A5F17E" w:rsidR="0078305F" w:rsidRPr="0078305F" w:rsidRDefault="0014456D" w:rsidP="0008132E">
      <w:pPr>
        <w:pStyle w:val="ListBullet"/>
        <w:rPr>
          <w:b/>
        </w:rPr>
      </w:pPr>
      <w:r w:rsidRPr="00457E78">
        <w:rPr>
          <w:color w:val="000000"/>
          <w:shd w:val="clear" w:color="auto" w:fill="FFFFFF"/>
        </w:rPr>
        <w:t>As</w:t>
      </w:r>
      <w:r>
        <w:t xml:space="preserve"> this activity has no incorrect answers and is subject to opinion, all students should be able to </w:t>
      </w:r>
      <w:r w:rsidR="0039293E">
        <w:t xml:space="preserve">attempt </w:t>
      </w:r>
      <w:r w:rsidR="006A0BC3">
        <w:t xml:space="preserve">to </w:t>
      </w:r>
      <w:proofErr w:type="gramStart"/>
      <w:r w:rsidR="006A0BC3">
        <w:t>make</w:t>
      </w:r>
      <w:r w:rsidR="0039293E">
        <w:t xml:space="preserve"> a decision</w:t>
      </w:r>
      <w:proofErr w:type="gramEnd"/>
      <w:r w:rsidR="0039293E">
        <w:t>.</w:t>
      </w:r>
    </w:p>
    <w:p w14:paraId="6C6E386F" w14:textId="77777777" w:rsidR="00C1456B" w:rsidRDefault="00C1456B">
      <w:pPr>
        <w:suppressAutoHyphens w:val="0"/>
        <w:spacing w:after="0" w:line="276" w:lineRule="auto"/>
        <w:rPr>
          <w:color w:val="002664"/>
          <w:sz w:val="32"/>
          <w:szCs w:val="40"/>
        </w:rPr>
      </w:pPr>
      <w:r>
        <w:br w:type="page"/>
      </w:r>
    </w:p>
    <w:p w14:paraId="7EF5CAC5" w14:textId="4F9A45A2" w:rsidR="00633A4A" w:rsidRDefault="00633A4A" w:rsidP="00E44750">
      <w:pPr>
        <w:pStyle w:val="Heading3"/>
      </w:pPr>
      <w:r w:rsidRPr="00633A4A">
        <w:lastRenderedPageBreak/>
        <w:t>Suggested opportunities for assessment</w:t>
      </w:r>
    </w:p>
    <w:p w14:paraId="45183521" w14:textId="28475F7E" w:rsidR="00A81B75" w:rsidRPr="0073637A" w:rsidRDefault="005C6E52" w:rsidP="00A81B75">
      <w:pPr>
        <w:rPr>
          <w:rStyle w:val="Strong"/>
        </w:rPr>
      </w:pPr>
      <w:bookmarkStart w:id="0" w:name="_Hlk147833561"/>
      <w:r>
        <w:rPr>
          <w:rStyle w:val="Strong"/>
        </w:rPr>
        <w:t>Activat</w:t>
      </w:r>
      <w:r w:rsidR="00F20C31">
        <w:rPr>
          <w:rStyle w:val="Strong"/>
        </w:rPr>
        <w:t>ing</w:t>
      </w:r>
      <w:r>
        <w:rPr>
          <w:rStyle w:val="Strong"/>
        </w:rPr>
        <w:t xml:space="preserve"> prior knowledge</w:t>
      </w:r>
    </w:p>
    <w:p w14:paraId="494AF953" w14:textId="77777777" w:rsidR="00A01C77" w:rsidRDefault="00A01C77" w:rsidP="00457E78">
      <w:pPr>
        <w:pStyle w:val="ListBullet"/>
        <w:rPr>
          <w:i/>
          <w:iCs/>
          <w:color w:val="000000"/>
          <w:bdr w:val="none" w:sz="0" w:space="0" w:color="auto" w:frame="1"/>
        </w:rPr>
      </w:pPr>
      <w:r w:rsidRPr="00107226">
        <w:rPr>
          <w:color w:val="000000"/>
          <w:shd w:val="clear" w:color="auto" w:fill="FFFFFF"/>
        </w:rPr>
        <w:t>A Think-Pair-Share provides students with the opportunity to reflect on their understanding.</w:t>
      </w:r>
    </w:p>
    <w:p w14:paraId="30A76256" w14:textId="66F63E64" w:rsidR="0084631E" w:rsidRDefault="00A01C77" w:rsidP="00457E78">
      <w:pPr>
        <w:pStyle w:val="ListBullet"/>
      </w:pPr>
      <w:r w:rsidRPr="00107226">
        <w:rPr>
          <w:color w:val="000000"/>
          <w:bdr w:val="none" w:sz="0" w:space="0" w:color="auto" w:frame="1"/>
        </w:rPr>
        <w:t>Monitor responses in class discussions to check for student understanding of</w:t>
      </w:r>
      <w:r>
        <w:rPr>
          <w:color w:val="000000"/>
          <w:bdr w:val="none" w:sz="0" w:space="0" w:color="auto" w:frame="1"/>
        </w:rPr>
        <w:t xml:space="preserve"> sets and subse</w:t>
      </w:r>
      <w:r w:rsidR="00126451">
        <w:rPr>
          <w:color w:val="000000"/>
          <w:bdr w:val="none" w:sz="0" w:space="0" w:color="auto" w:frame="1"/>
        </w:rPr>
        <w:t>ts.</w:t>
      </w:r>
    </w:p>
    <w:p w14:paraId="64FC6B40" w14:textId="52771B36" w:rsidR="00EC58B4" w:rsidRPr="0073637A" w:rsidRDefault="002D432B" w:rsidP="00EC58B4">
      <w:pPr>
        <w:rPr>
          <w:rStyle w:val="Strong"/>
        </w:rPr>
      </w:pPr>
      <w:r>
        <w:rPr>
          <w:rStyle w:val="Strong"/>
        </w:rPr>
        <w:t>Connecting learning</w:t>
      </w:r>
    </w:p>
    <w:p w14:paraId="53E4F157" w14:textId="0FC4817C" w:rsidR="00F54307" w:rsidRPr="00F54307" w:rsidRDefault="00F54307" w:rsidP="0008132E">
      <w:pPr>
        <w:pStyle w:val="ListBullet"/>
        <w:rPr>
          <w:color w:val="000000"/>
          <w:shd w:val="clear" w:color="auto" w:fill="FFFFFF"/>
        </w:rPr>
      </w:pPr>
      <w:r w:rsidRPr="00F54307">
        <w:rPr>
          <w:color w:val="000000"/>
          <w:shd w:val="clear" w:color="auto" w:fill="FFFFFF"/>
        </w:rPr>
        <w:t>When placed in groups of 3, students provide and receive peer feedback on their understanding.</w:t>
      </w:r>
    </w:p>
    <w:p w14:paraId="110B8474" w14:textId="77777777" w:rsidR="00F54307" w:rsidRPr="00DA7B78" w:rsidRDefault="00F54307" w:rsidP="00DA7B78">
      <w:pPr>
        <w:pStyle w:val="ListBullet"/>
      </w:pPr>
      <w:r w:rsidRPr="00DA7B78">
        <w:t>Students working at vertical non-permanent surfaces means the teacher can assess student progress and provide support where appropriate.</w:t>
      </w:r>
    </w:p>
    <w:p w14:paraId="6FE5F5A5" w14:textId="2FB2DD19" w:rsidR="0049187A" w:rsidRPr="0049187A" w:rsidRDefault="0049187A" w:rsidP="0049187A">
      <w:pPr>
        <w:rPr>
          <w:rStyle w:val="Strong"/>
        </w:rPr>
      </w:pPr>
      <w:r>
        <w:rPr>
          <w:rStyle w:val="Strong"/>
        </w:rPr>
        <w:t>Releasing responsibility</w:t>
      </w:r>
    </w:p>
    <w:p w14:paraId="01E5148F" w14:textId="3E7C868A" w:rsidR="00F54307" w:rsidRPr="00F54307" w:rsidRDefault="00F54307" w:rsidP="0008132E">
      <w:pPr>
        <w:pStyle w:val="ListBullet"/>
        <w:rPr>
          <w:rStyle w:val="Strong"/>
          <w:b w:val="0"/>
          <w:bCs w:val="0"/>
        </w:rPr>
      </w:pPr>
      <w:r w:rsidRPr="0046421F">
        <w:t>Student responses to the provided prompts could be collected as a work sample for assessment.</w:t>
      </w:r>
    </w:p>
    <w:p w14:paraId="4C527130" w14:textId="77777777" w:rsidR="00F54307" w:rsidRDefault="00F54307" w:rsidP="0008132E">
      <w:pPr>
        <w:pStyle w:val="ListBullet"/>
      </w:pPr>
      <w:r w:rsidRPr="00F54307">
        <w:rPr>
          <w:color w:val="000000"/>
          <w:bdr w:val="none" w:sz="0" w:space="0" w:color="auto" w:frame="1"/>
        </w:rPr>
        <w:t>Monitor student responses in the ‘Your turn’ section to check for understanding.</w:t>
      </w:r>
    </w:p>
    <w:p w14:paraId="1E12CC33" w14:textId="1B510067" w:rsidR="00EC58B4" w:rsidRPr="0073637A" w:rsidRDefault="0049187A" w:rsidP="00EC58B4">
      <w:pPr>
        <w:rPr>
          <w:rStyle w:val="Strong"/>
        </w:rPr>
      </w:pPr>
      <w:r>
        <w:rPr>
          <w:rStyle w:val="Strong"/>
        </w:rPr>
        <w:t>Independent practice</w:t>
      </w:r>
    </w:p>
    <w:p w14:paraId="2A7FBDC6" w14:textId="5CBBB93D" w:rsidR="00EC58B4" w:rsidRDefault="004165DB" w:rsidP="00457E78">
      <w:pPr>
        <w:pStyle w:val="ListBullet"/>
      </w:pPr>
      <w:r w:rsidRPr="00107226">
        <w:rPr>
          <w:color w:val="000000"/>
          <w:bdr w:val="none" w:sz="0" w:space="0" w:color="auto" w:frame="1"/>
        </w:rPr>
        <w:t xml:space="preserve">Students will demonstrate their </w:t>
      </w:r>
      <w:r w:rsidR="00E2713F">
        <w:rPr>
          <w:color w:val="000000"/>
          <w:bdr w:val="none" w:sz="0" w:space="0" w:color="auto" w:frame="1"/>
        </w:rPr>
        <w:t>W</w:t>
      </w:r>
      <w:r w:rsidRPr="00107226">
        <w:rPr>
          <w:color w:val="000000"/>
          <w:bdr w:val="none" w:sz="0" w:space="0" w:color="auto" w:frame="1"/>
        </w:rPr>
        <w:t>orking mathematically skills in discussions and justifications</w:t>
      </w:r>
      <w:r>
        <w:rPr>
          <w:b/>
          <w:color w:val="000000"/>
          <w:shd w:val="clear" w:color="auto" w:fill="FFFFFF"/>
        </w:rPr>
        <w:t>.</w:t>
      </w:r>
    </w:p>
    <w:bookmarkEnd w:id="0"/>
    <w:p w14:paraId="2C86FF6B" w14:textId="5F508FBE" w:rsidR="0084631E" w:rsidRDefault="0084631E" w:rsidP="0084631E">
      <w:r>
        <w:br w:type="page"/>
      </w:r>
    </w:p>
    <w:p w14:paraId="669BF68A" w14:textId="04CE3E04" w:rsidR="00770175" w:rsidRDefault="00770175" w:rsidP="00770175">
      <w:pPr>
        <w:pStyle w:val="Heading2"/>
        <w:rPr>
          <w:rStyle w:val="Heading2Char"/>
        </w:rPr>
      </w:pPr>
      <w:bookmarkStart w:id="1" w:name="_Appendix_A"/>
      <w:bookmarkEnd w:id="1"/>
      <w:r>
        <w:lastRenderedPageBreak/>
        <w:t xml:space="preserve">Appendix </w:t>
      </w:r>
      <w:r w:rsidR="00927AA5">
        <w:t>A</w:t>
      </w:r>
    </w:p>
    <w:p w14:paraId="084E043F" w14:textId="663054AF" w:rsidR="00770175" w:rsidRPr="00B27C56" w:rsidRDefault="00770175" w:rsidP="00770175">
      <w:pPr>
        <w:pStyle w:val="Heading3"/>
      </w:pPr>
      <w:r>
        <w:t>Subject selection</w:t>
      </w:r>
    </w:p>
    <w:p w14:paraId="3C8A16F0" w14:textId="27C77438" w:rsidR="00663FEF" w:rsidRDefault="00D224A3">
      <w:pPr>
        <w:pStyle w:val="ListNumber"/>
        <w:numPr>
          <w:ilvl w:val="0"/>
          <w:numId w:val="17"/>
        </w:numPr>
      </w:pPr>
      <w:r>
        <w:t xml:space="preserve">Below are the </w:t>
      </w:r>
      <w:r w:rsidR="00D356A9">
        <w:t xml:space="preserve">subject selections for </w:t>
      </w:r>
      <w:r w:rsidR="00D77620">
        <w:t>1</w:t>
      </w:r>
      <w:r w:rsidR="00284B50">
        <w:t>4</w:t>
      </w:r>
      <w:r w:rsidR="00D356A9">
        <w:t xml:space="preserve"> students from Year 11.</w:t>
      </w:r>
    </w:p>
    <w:tbl>
      <w:tblPr>
        <w:tblStyle w:val="Tableheader"/>
        <w:tblW w:w="0" w:type="auto"/>
        <w:tblLayout w:type="fixed"/>
        <w:tblLook w:val="04A0" w:firstRow="1" w:lastRow="0" w:firstColumn="1" w:lastColumn="0" w:noHBand="0" w:noVBand="1"/>
        <w:tblDescription w:val="The table shows the subject choices for a number of Year 11 students."/>
      </w:tblPr>
      <w:tblGrid>
        <w:gridCol w:w="1127"/>
        <w:gridCol w:w="1278"/>
        <w:gridCol w:w="1554"/>
        <w:gridCol w:w="1416"/>
        <w:gridCol w:w="1416"/>
        <w:gridCol w:w="1416"/>
        <w:gridCol w:w="1417"/>
      </w:tblGrid>
      <w:tr w:rsidR="00D356A9" w:rsidRPr="00AC41F7" w14:paraId="1628CD5C" w14:textId="77777777" w:rsidTr="00790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2E33966A" w14:textId="50B04D1B" w:rsidR="00D356A9" w:rsidRPr="00AC41F7" w:rsidRDefault="00735EBC" w:rsidP="00AC41F7">
            <w:r w:rsidRPr="00AC41F7">
              <w:t>Student</w:t>
            </w:r>
          </w:p>
        </w:tc>
        <w:tc>
          <w:tcPr>
            <w:tcW w:w="1278" w:type="dxa"/>
          </w:tcPr>
          <w:p w14:paraId="0C1E3687" w14:textId="05785D0A" w:rsidR="00D356A9" w:rsidRPr="00AC41F7" w:rsidRDefault="00735EBC" w:rsidP="00AC41F7">
            <w:pPr>
              <w:cnfStyle w:val="100000000000" w:firstRow="1" w:lastRow="0" w:firstColumn="0" w:lastColumn="0" w:oddVBand="0" w:evenVBand="0" w:oddHBand="0" w:evenHBand="0" w:firstRowFirstColumn="0" w:firstRowLastColumn="0" w:lastRowFirstColumn="0" w:lastRowLastColumn="0"/>
            </w:pPr>
            <w:r w:rsidRPr="00AC41F7">
              <w:t>Subject 1</w:t>
            </w:r>
          </w:p>
        </w:tc>
        <w:tc>
          <w:tcPr>
            <w:tcW w:w="1554" w:type="dxa"/>
          </w:tcPr>
          <w:p w14:paraId="7E1EA099" w14:textId="218ABCC5" w:rsidR="00D356A9" w:rsidRPr="00AC41F7" w:rsidRDefault="00735EBC" w:rsidP="00AC41F7">
            <w:pPr>
              <w:cnfStyle w:val="100000000000" w:firstRow="1" w:lastRow="0" w:firstColumn="0" w:lastColumn="0" w:oddVBand="0" w:evenVBand="0" w:oddHBand="0" w:evenHBand="0" w:firstRowFirstColumn="0" w:firstRowLastColumn="0" w:lastRowFirstColumn="0" w:lastRowLastColumn="0"/>
            </w:pPr>
            <w:r w:rsidRPr="00AC41F7">
              <w:t>Subject 2</w:t>
            </w:r>
          </w:p>
        </w:tc>
        <w:tc>
          <w:tcPr>
            <w:tcW w:w="1416" w:type="dxa"/>
          </w:tcPr>
          <w:p w14:paraId="7803F953" w14:textId="18B2035F" w:rsidR="00D356A9" w:rsidRPr="00AC41F7" w:rsidRDefault="00735EBC" w:rsidP="00AC41F7">
            <w:pPr>
              <w:cnfStyle w:val="100000000000" w:firstRow="1" w:lastRow="0" w:firstColumn="0" w:lastColumn="0" w:oddVBand="0" w:evenVBand="0" w:oddHBand="0" w:evenHBand="0" w:firstRowFirstColumn="0" w:firstRowLastColumn="0" w:lastRowFirstColumn="0" w:lastRowLastColumn="0"/>
            </w:pPr>
            <w:r w:rsidRPr="00AC41F7">
              <w:t>Subject 3</w:t>
            </w:r>
          </w:p>
        </w:tc>
        <w:tc>
          <w:tcPr>
            <w:tcW w:w="1416" w:type="dxa"/>
          </w:tcPr>
          <w:p w14:paraId="4B80ED26" w14:textId="2FEC43BD" w:rsidR="00D356A9" w:rsidRPr="00AC41F7" w:rsidRDefault="00735EBC" w:rsidP="00AC41F7">
            <w:pPr>
              <w:cnfStyle w:val="100000000000" w:firstRow="1" w:lastRow="0" w:firstColumn="0" w:lastColumn="0" w:oddVBand="0" w:evenVBand="0" w:oddHBand="0" w:evenHBand="0" w:firstRowFirstColumn="0" w:firstRowLastColumn="0" w:lastRowFirstColumn="0" w:lastRowLastColumn="0"/>
            </w:pPr>
            <w:r w:rsidRPr="00AC41F7">
              <w:t>Subject 4</w:t>
            </w:r>
          </w:p>
        </w:tc>
        <w:tc>
          <w:tcPr>
            <w:tcW w:w="1416" w:type="dxa"/>
          </w:tcPr>
          <w:p w14:paraId="2C16985B" w14:textId="6C1121DB" w:rsidR="00D356A9" w:rsidRPr="00AC41F7" w:rsidRDefault="00735EBC" w:rsidP="00AC41F7">
            <w:pPr>
              <w:cnfStyle w:val="100000000000" w:firstRow="1" w:lastRow="0" w:firstColumn="0" w:lastColumn="0" w:oddVBand="0" w:evenVBand="0" w:oddHBand="0" w:evenHBand="0" w:firstRowFirstColumn="0" w:firstRowLastColumn="0" w:lastRowFirstColumn="0" w:lastRowLastColumn="0"/>
            </w:pPr>
            <w:r w:rsidRPr="00AC41F7">
              <w:t>Subject 5</w:t>
            </w:r>
          </w:p>
        </w:tc>
        <w:tc>
          <w:tcPr>
            <w:tcW w:w="1417" w:type="dxa"/>
          </w:tcPr>
          <w:p w14:paraId="79DFB4D2" w14:textId="1694D121" w:rsidR="00D356A9" w:rsidRPr="00AC41F7" w:rsidRDefault="00735EBC" w:rsidP="00AC41F7">
            <w:pPr>
              <w:cnfStyle w:val="100000000000" w:firstRow="1" w:lastRow="0" w:firstColumn="0" w:lastColumn="0" w:oddVBand="0" w:evenVBand="0" w:oddHBand="0" w:evenHBand="0" w:firstRowFirstColumn="0" w:firstRowLastColumn="0" w:lastRowFirstColumn="0" w:lastRowLastColumn="0"/>
            </w:pPr>
            <w:r w:rsidRPr="00AC41F7">
              <w:t xml:space="preserve">Subject </w:t>
            </w:r>
            <w:r w:rsidR="00420A50" w:rsidRPr="00AC41F7">
              <w:t>6</w:t>
            </w:r>
          </w:p>
        </w:tc>
      </w:tr>
      <w:tr w:rsidR="00D356A9" w14:paraId="5358196D" w14:textId="77777777" w:rsidTr="00C1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365AF9A5" w14:textId="3CFCB726" w:rsidR="00D356A9" w:rsidRDefault="007D4B59" w:rsidP="00770175">
            <w:pPr>
              <w:suppressAutoHyphens w:val="0"/>
              <w:spacing w:after="0" w:line="276" w:lineRule="auto"/>
            </w:pPr>
            <w:r>
              <w:t>A</w:t>
            </w:r>
            <w:r w:rsidR="00D91CED">
              <w:t>va</w:t>
            </w:r>
          </w:p>
        </w:tc>
        <w:tc>
          <w:tcPr>
            <w:tcW w:w="1278" w:type="dxa"/>
            <w:vAlign w:val="center"/>
          </w:tcPr>
          <w:p w14:paraId="5B2803C2" w14:textId="6F8C8B59" w:rsidR="00D356A9" w:rsidRDefault="00E11944" w:rsidP="0077017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English</w:t>
            </w:r>
            <w:r w:rsidR="00AB0225">
              <w:t xml:space="preserve"> Advanced</w:t>
            </w:r>
          </w:p>
        </w:tc>
        <w:tc>
          <w:tcPr>
            <w:tcW w:w="1554" w:type="dxa"/>
            <w:vAlign w:val="center"/>
          </w:tcPr>
          <w:p w14:paraId="29251AFF" w14:textId="73B9AE71" w:rsidR="00D356A9" w:rsidRDefault="00790F35" w:rsidP="0077017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Mathematics Standard</w:t>
            </w:r>
          </w:p>
        </w:tc>
        <w:tc>
          <w:tcPr>
            <w:tcW w:w="1416" w:type="dxa"/>
            <w:vAlign w:val="center"/>
          </w:tcPr>
          <w:p w14:paraId="0F89633C" w14:textId="0F6E9FBC" w:rsidR="00D356A9" w:rsidRDefault="000741D4" w:rsidP="0077017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Biology</w:t>
            </w:r>
          </w:p>
        </w:tc>
        <w:tc>
          <w:tcPr>
            <w:tcW w:w="1416" w:type="dxa"/>
            <w:vAlign w:val="center"/>
          </w:tcPr>
          <w:p w14:paraId="24B0A9EC" w14:textId="22555C92" w:rsidR="00D356A9" w:rsidRDefault="00CA3F2D" w:rsidP="0077017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Legal Studies</w:t>
            </w:r>
          </w:p>
        </w:tc>
        <w:tc>
          <w:tcPr>
            <w:tcW w:w="1416" w:type="dxa"/>
            <w:vAlign w:val="center"/>
          </w:tcPr>
          <w:p w14:paraId="28739442" w14:textId="7F9BDD6A" w:rsidR="00D356A9" w:rsidRDefault="00EA3B79" w:rsidP="0077017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Ancient History</w:t>
            </w:r>
          </w:p>
        </w:tc>
        <w:tc>
          <w:tcPr>
            <w:tcW w:w="1417" w:type="dxa"/>
            <w:vAlign w:val="center"/>
          </w:tcPr>
          <w:p w14:paraId="750B736D" w14:textId="0A60915B" w:rsidR="00D356A9" w:rsidRDefault="00C8088C" w:rsidP="0077017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Hospitality</w:t>
            </w:r>
          </w:p>
        </w:tc>
      </w:tr>
      <w:tr w:rsidR="00D356A9" w14:paraId="6F8B7BAD" w14:textId="77777777" w:rsidTr="00C13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75D45C1C" w14:textId="28CD7A96" w:rsidR="00D356A9" w:rsidRDefault="003330CE" w:rsidP="00770175">
            <w:pPr>
              <w:suppressAutoHyphens w:val="0"/>
              <w:spacing w:after="0" w:line="276" w:lineRule="auto"/>
            </w:pPr>
            <w:r>
              <w:t>B</w:t>
            </w:r>
            <w:r w:rsidR="00D91CED">
              <w:t>e</w:t>
            </w:r>
            <w:r w:rsidR="00A357AA">
              <w:t>n</w:t>
            </w:r>
          </w:p>
        </w:tc>
        <w:tc>
          <w:tcPr>
            <w:tcW w:w="1278" w:type="dxa"/>
            <w:vAlign w:val="center"/>
          </w:tcPr>
          <w:p w14:paraId="6EDEA57D" w14:textId="3A59A79D" w:rsidR="00D356A9" w:rsidRDefault="00AB0225"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English Advanced</w:t>
            </w:r>
          </w:p>
        </w:tc>
        <w:tc>
          <w:tcPr>
            <w:tcW w:w="1554" w:type="dxa"/>
            <w:vAlign w:val="center"/>
          </w:tcPr>
          <w:p w14:paraId="6E7FAE69" w14:textId="6DA04AEC" w:rsidR="00D356A9" w:rsidRDefault="00790F35"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 xml:space="preserve">Mathematics </w:t>
            </w:r>
            <w:r w:rsidR="0043349C">
              <w:t>Standard</w:t>
            </w:r>
          </w:p>
        </w:tc>
        <w:tc>
          <w:tcPr>
            <w:tcW w:w="1416" w:type="dxa"/>
            <w:vAlign w:val="center"/>
          </w:tcPr>
          <w:p w14:paraId="3352D1AE" w14:textId="2068DF9F" w:rsidR="00D356A9" w:rsidRDefault="00CA3F2D"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Legal Studies</w:t>
            </w:r>
          </w:p>
        </w:tc>
        <w:tc>
          <w:tcPr>
            <w:tcW w:w="1416" w:type="dxa"/>
            <w:vAlign w:val="center"/>
          </w:tcPr>
          <w:p w14:paraId="0B42CA78" w14:textId="63C8C0B9" w:rsidR="00D356A9" w:rsidRDefault="00F43958"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PDHPE</w:t>
            </w:r>
          </w:p>
        </w:tc>
        <w:tc>
          <w:tcPr>
            <w:tcW w:w="1416" w:type="dxa"/>
            <w:vAlign w:val="center"/>
          </w:tcPr>
          <w:p w14:paraId="1C5E114C" w14:textId="6CC4FDEB" w:rsidR="00D356A9" w:rsidRDefault="009E3FC3"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Visual Art</w:t>
            </w:r>
            <w:r w:rsidR="005D6C1C">
              <w:t>s</w:t>
            </w:r>
          </w:p>
        </w:tc>
        <w:tc>
          <w:tcPr>
            <w:tcW w:w="1417" w:type="dxa"/>
            <w:vAlign w:val="center"/>
          </w:tcPr>
          <w:p w14:paraId="5FCA50D2" w14:textId="425CFEE8" w:rsidR="00D356A9" w:rsidRDefault="009F689F"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French</w:t>
            </w:r>
          </w:p>
        </w:tc>
      </w:tr>
      <w:tr w:rsidR="00D13047" w14:paraId="3ACB2C65" w14:textId="77777777" w:rsidTr="00C1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5514918F" w14:textId="5646D8E8" w:rsidR="00D13047" w:rsidRDefault="00D13047" w:rsidP="00D13047">
            <w:pPr>
              <w:suppressAutoHyphens w:val="0"/>
              <w:spacing w:after="0" w:line="276" w:lineRule="auto"/>
            </w:pPr>
            <w:r>
              <w:t>C</w:t>
            </w:r>
            <w:r w:rsidR="00E87DE9">
              <w:t>al</w:t>
            </w:r>
          </w:p>
        </w:tc>
        <w:tc>
          <w:tcPr>
            <w:tcW w:w="1278" w:type="dxa"/>
            <w:vAlign w:val="center"/>
          </w:tcPr>
          <w:p w14:paraId="11210294" w14:textId="50C8C382" w:rsidR="00D13047" w:rsidRDefault="00D13047" w:rsidP="00D13047">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English EAL/D</w:t>
            </w:r>
          </w:p>
        </w:tc>
        <w:tc>
          <w:tcPr>
            <w:tcW w:w="1554" w:type="dxa"/>
            <w:vAlign w:val="center"/>
          </w:tcPr>
          <w:p w14:paraId="3A6CA342" w14:textId="5404D7FE" w:rsidR="00D13047" w:rsidRDefault="00D13047" w:rsidP="00D13047">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Mathematics Advanced</w:t>
            </w:r>
          </w:p>
        </w:tc>
        <w:tc>
          <w:tcPr>
            <w:tcW w:w="1416" w:type="dxa"/>
            <w:vAlign w:val="center"/>
          </w:tcPr>
          <w:p w14:paraId="74BFFD5B" w14:textId="377EE892" w:rsidR="00D13047" w:rsidRDefault="00D13047" w:rsidP="00D13047">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Biology</w:t>
            </w:r>
          </w:p>
        </w:tc>
        <w:tc>
          <w:tcPr>
            <w:tcW w:w="1416" w:type="dxa"/>
            <w:vAlign w:val="center"/>
          </w:tcPr>
          <w:p w14:paraId="046778DC" w14:textId="1AAD0401" w:rsidR="00D13047" w:rsidRDefault="00D13047" w:rsidP="00D13047">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Chemistry</w:t>
            </w:r>
          </w:p>
        </w:tc>
        <w:tc>
          <w:tcPr>
            <w:tcW w:w="1416" w:type="dxa"/>
            <w:vAlign w:val="center"/>
          </w:tcPr>
          <w:p w14:paraId="10943983" w14:textId="470B77C9" w:rsidR="00D13047" w:rsidRDefault="00D13047" w:rsidP="00D13047">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Business Studies</w:t>
            </w:r>
          </w:p>
        </w:tc>
        <w:tc>
          <w:tcPr>
            <w:tcW w:w="1417" w:type="dxa"/>
            <w:vAlign w:val="center"/>
          </w:tcPr>
          <w:p w14:paraId="216F02CD" w14:textId="5127F2DA" w:rsidR="00D13047" w:rsidRDefault="00D13047" w:rsidP="00D13047">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Legal Studies</w:t>
            </w:r>
          </w:p>
        </w:tc>
      </w:tr>
      <w:tr w:rsidR="00D356A9" w14:paraId="20CF2D11" w14:textId="77777777" w:rsidTr="00C13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1F72E1D4" w14:textId="4081CE14" w:rsidR="00D356A9" w:rsidRDefault="002434EF" w:rsidP="00770175">
            <w:pPr>
              <w:suppressAutoHyphens w:val="0"/>
              <w:spacing w:after="0" w:line="276" w:lineRule="auto"/>
            </w:pPr>
            <w:r>
              <w:t>D</w:t>
            </w:r>
            <w:r w:rsidR="00E87DE9">
              <w:t>ax</w:t>
            </w:r>
          </w:p>
        </w:tc>
        <w:tc>
          <w:tcPr>
            <w:tcW w:w="1278" w:type="dxa"/>
            <w:vAlign w:val="center"/>
          </w:tcPr>
          <w:p w14:paraId="154E5244" w14:textId="52F0F32D" w:rsidR="00D356A9" w:rsidRDefault="005E4F0D"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English Standard</w:t>
            </w:r>
          </w:p>
        </w:tc>
        <w:tc>
          <w:tcPr>
            <w:tcW w:w="1554" w:type="dxa"/>
            <w:vAlign w:val="center"/>
          </w:tcPr>
          <w:p w14:paraId="78B6C2C8" w14:textId="6674DE43" w:rsidR="00D356A9" w:rsidRDefault="0043349C"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Numeracy</w:t>
            </w:r>
          </w:p>
        </w:tc>
        <w:tc>
          <w:tcPr>
            <w:tcW w:w="1416" w:type="dxa"/>
            <w:vAlign w:val="center"/>
          </w:tcPr>
          <w:p w14:paraId="165B68D2" w14:textId="3CF29344" w:rsidR="00D356A9" w:rsidRDefault="008D382F"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Biology</w:t>
            </w:r>
          </w:p>
        </w:tc>
        <w:tc>
          <w:tcPr>
            <w:tcW w:w="1416" w:type="dxa"/>
            <w:vAlign w:val="center"/>
          </w:tcPr>
          <w:p w14:paraId="4BD104FF" w14:textId="27E65599" w:rsidR="00D356A9" w:rsidRDefault="00794197"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Dance</w:t>
            </w:r>
          </w:p>
        </w:tc>
        <w:tc>
          <w:tcPr>
            <w:tcW w:w="1416" w:type="dxa"/>
            <w:vAlign w:val="center"/>
          </w:tcPr>
          <w:p w14:paraId="2CB99A22" w14:textId="1067F6C3" w:rsidR="00D356A9" w:rsidRDefault="00482799"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Drama</w:t>
            </w:r>
          </w:p>
        </w:tc>
        <w:tc>
          <w:tcPr>
            <w:tcW w:w="1417" w:type="dxa"/>
            <w:vAlign w:val="center"/>
          </w:tcPr>
          <w:p w14:paraId="675AC89D" w14:textId="77651B64" w:rsidR="00D356A9" w:rsidRDefault="00482799"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Food Technology</w:t>
            </w:r>
          </w:p>
        </w:tc>
      </w:tr>
      <w:tr w:rsidR="00D356A9" w14:paraId="7382C104" w14:textId="77777777" w:rsidTr="00C1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4700AC95" w14:textId="55D03FD9" w:rsidR="00D356A9" w:rsidRDefault="003C360F" w:rsidP="00770175">
            <w:pPr>
              <w:suppressAutoHyphens w:val="0"/>
              <w:spacing w:after="0" w:line="276" w:lineRule="auto"/>
            </w:pPr>
            <w:r>
              <w:t>E</w:t>
            </w:r>
            <w:r w:rsidR="00E87DE9">
              <w:t>li</w:t>
            </w:r>
          </w:p>
        </w:tc>
        <w:tc>
          <w:tcPr>
            <w:tcW w:w="1278" w:type="dxa"/>
            <w:vAlign w:val="center"/>
          </w:tcPr>
          <w:p w14:paraId="7FE9ADF0" w14:textId="74773420" w:rsidR="00D356A9" w:rsidRDefault="00EA16CE" w:rsidP="0077017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English Advanced</w:t>
            </w:r>
          </w:p>
        </w:tc>
        <w:tc>
          <w:tcPr>
            <w:tcW w:w="1554" w:type="dxa"/>
            <w:vAlign w:val="center"/>
          </w:tcPr>
          <w:p w14:paraId="42C2B9E9" w14:textId="7EF0FB41" w:rsidR="00D356A9" w:rsidRDefault="00D54FEF" w:rsidP="0077017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 xml:space="preserve">Mathematics </w:t>
            </w:r>
            <w:r w:rsidR="00B9460B">
              <w:t>Advanced</w:t>
            </w:r>
          </w:p>
        </w:tc>
        <w:tc>
          <w:tcPr>
            <w:tcW w:w="1416" w:type="dxa"/>
            <w:vAlign w:val="center"/>
          </w:tcPr>
          <w:p w14:paraId="436304DF" w14:textId="0172E0E8" w:rsidR="00D356A9" w:rsidRDefault="00EA3B79" w:rsidP="0077017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Ancient History</w:t>
            </w:r>
          </w:p>
        </w:tc>
        <w:tc>
          <w:tcPr>
            <w:tcW w:w="1416" w:type="dxa"/>
            <w:vAlign w:val="center"/>
          </w:tcPr>
          <w:p w14:paraId="48BEC810" w14:textId="45218441" w:rsidR="00D356A9" w:rsidRDefault="00EA3B79" w:rsidP="0077017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Modern History</w:t>
            </w:r>
          </w:p>
        </w:tc>
        <w:tc>
          <w:tcPr>
            <w:tcW w:w="1416" w:type="dxa"/>
            <w:vAlign w:val="center"/>
          </w:tcPr>
          <w:p w14:paraId="5A0DDA9D" w14:textId="62DF5400" w:rsidR="00D356A9" w:rsidRDefault="004C4131" w:rsidP="0077017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Japanese</w:t>
            </w:r>
          </w:p>
        </w:tc>
        <w:tc>
          <w:tcPr>
            <w:tcW w:w="1417" w:type="dxa"/>
            <w:vAlign w:val="center"/>
          </w:tcPr>
          <w:p w14:paraId="608899D7" w14:textId="16573C80" w:rsidR="00D356A9" w:rsidRDefault="00851F85" w:rsidP="0077017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Business Studies</w:t>
            </w:r>
          </w:p>
        </w:tc>
      </w:tr>
      <w:tr w:rsidR="002434EF" w14:paraId="74F6BA23" w14:textId="77777777" w:rsidTr="00C13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55A592F9" w14:textId="4F58D943" w:rsidR="002434EF" w:rsidRDefault="003C360F" w:rsidP="00770175">
            <w:pPr>
              <w:suppressAutoHyphens w:val="0"/>
              <w:spacing w:after="0" w:line="276" w:lineRule="auto"/>
            </w:pPr>
            <w:r>
              <w:t>F</w:t>
            </w:r>
            <w:r w:rsidR="00A8113B">
              <w:t>in</w:t>
            </w:r>
          </w:p>
        </w:tc>
        <w:tc>
          <w:tcPr>
            <w:tcW w:w="1278" w:type="dxa"/>
            <w:vAlign w:val="center"/>
          </w:tcPr>
          <w:p w14:paraId="4C043F29" w14:textId="7E5F1DCD" w:rsidR="002434EF" w:rsidRDefault="00EA16CE"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English Standard</w:t>
            </w:r>
          </w:p>
        </w:tc>
        <w:tc>
          <w:tcPr>
            <w:tcW w:w="1554" w:type="dxa"/>
            <w:vAlign w:val="center"/>
          </w:tcPr>
          <w:p w14:paraId="59F7E687" w14:textId="7EA1CC80" w:rsidR="002434EF" w:rsidRDefault="00B9460B"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Mathematics Advanced</w:t>
            </w:r>
          </w:p>
        </w:tc>
        <w:tc>
          <w:tcPr>
            <w:tcW w:w="1416" w:type="dxa"/>
            <w:vAlign w:val="center"/>
          </w:tcPr>
          <w:p w14:paraId="1653B2B2" w14:textId="0C8DDA95" w:rsidR="002434EF" w:rsidRDefault="007D082F"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Biology</w:t>
            </w:r>
          </w:p>
        </w:tc>
        <w:tc>
          <w:tcPr>
            <w:tcW w:w="1416" w:type="dxa"/>
            <w:vAlign w:val="center"/>
          </w:tcPr>
          <w:p w14:paraId="23FB0E7D" w14:textId="1258DD63" w:rsidR="002434EF" w:rsidRDefault="00663FEF"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Chemistry</w:t>
            </w:r>
          </w:p>
        </w:tc>
        <w:tc>
          <w:tcPr>
            <w:tcW w:w="1416" w:type="dxa"/>
            <w:vAlign w:val="center"/>
          </w:tcPr>
          <w:p w14:paraId="7167913F" w14:textId="5E0D1076" w:rsidR="002434EF" w:rsidRDefault="00CA3F2D"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Business Studies</w:t>
            </w:r>
          </w:p>
        </w:tc>
        <w:tc>
          <w:tcPr>
            <w:tcW w:w="1417" w:type="dxa"/>
            <w:vAlign w:val="center"/>
          </w:tcPr>
          <w:p w14:paraId="2D3C14CD" w14:textId="5C345F1A" w:rsidR="002434EF" w:rsidRDefault="00CA3F2D" w:rsidP="0077017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Legal Studies</w:t>
            </w:r>
          </w:p>
        </w:tc>
      </w:tr>
      <w:tr w:rsidR="00F20D05" w14:paraId="6BBE7AAF" w14:textId="77777777" w:rsidTr="00C1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57E483C6" w14:textId="78BE5CD2" w:rsidR="00F20D05" w:rsidRDefault="00F20D05" w:rsidP="00F20D05">
            <w:pPr>
              <w:suppressAutoHyphens w:val="0"/>
              <w:spacing w:after="0" w:line="276" w:lineRule="auto"/>
            </w:pPr>
            <w:r>
              <w:t>G</w:t>
            </w:r>
            <w:r w:rsidR="00E87DE9">
              <w:t>us</w:t>
            </w:r>
          </w:p>
        </w:tc>
        <w:tc>
          <w:tcPr>
            <w:tcW w:w="1278" w:type="dxa"/>
            <w:vAlign w:val="center"/>
          </w:tcPr>
          <w:p w14:paraId="74A024DC" w14:textId="310B8647"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English Standard</w:t>
            </w:r>
          </w:p>
        </w:tc>
        <w:tc>
          <w:tcPr>
            <w:tcW w:w="1554" w:type="dxa"/>
            <w:vAlign w:val="center"/>
          </w:tcPr>
          <w:p w14:paraId="3EB2F545" w14:textId="70D07930"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Mathematics Standard</w:t>
            </w:r>
          </w:p>
        </w:tc>
        <w:tc>
          <w:tcPr>
            <w:tcW w:w="1416" w:type="dxa"/>
            <w:vAlign w:val="center"/>
          </w:tcPr>
          <w:p w14:paraId="727840E3" w14:textId="6C0A3BEF"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Biology</w:t>
            </w:r>
          </w:p>
        </w:tc>
        <w:tc>
          <w:tcPr>
            <w:tcW w:w="1416" w:type="dxa"/>
            <w:vAlign w:val="center"/>
          </w:tcPr>
          <w:p w14:paraId="0A5E4917" w14:textId="77A3E742"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Business Studies</w:t>
            </w:r>
          </w:p>
        </w:tc>
        <w:tc>
          <w:tcPr>
            <w:tcW w:w="1416" w:type="dxa"/>
            <w:vAlign w:val="center"/>
          </w:tcPr>
          <w:p w14:paraId="5E26BE50" w14:textId="48383AA9"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Ancient History</w:t>
            </w:r>
          </w:p>
        </w:tc>
        <w:tc>
          <w:tcPr>
            <w:tcW w:w="1417" w:type="dxa"/>
            <w:vAlign w:val="center"/>
          </w:tcPr>
          <w:p w14:paraId="0F5FDD6E" w14:textId="1891048D"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PDHPE</w:t>
            </w:r>
          </w:p>
        </w:tc>
      </w:tr>
      <w:tr w:rsidR="00F20D05" w14:paraId="4EF00246" w14:textId="77777777" w:rsidTr="00C13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3045F0CC" w14:textId="248A2781" w:rsidR="00F20D05" w:rsidRDefault="00F20D05" w:rsidP="00F20D05">
            <w:pPr>
              <w:suppressAutoHyphens w:val="0"/>
              <w:spacing w:after="0" w:line="276" w:lineRule="auto"/>
            </w:pPr>
            <w:r>
              <w:t>H</w:t>
            </w:r>
            <w:r w:rsidR="00A8113B">
              <w:t>ao</w:t>
            </w:r>
          </w:p>
        </w:tc>
        <w:tc>
          <w:tcPr>
            <w:tcW w:w="1278" w:type="dxa"/>
            <w:vAlign w:val="center"/>
          </w:tcPr>
          <w:p w14:paraId="063399B4" w14:textId="3EFBFB6A"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English Studies</w:t>
            </w:r>
          </w:p>
        </w:tc>
        <w:tc>
          <w:tcPr>
            <w:tcW w:w="1554" w:type="dxa"/>
            <w:vAlign w:val="center"/>
          </w:tcPr>
          <w:p w14:paraId="049C4ED5" w14:textId="3F95D326"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Mathematics Advanced</w:t>
            </w:r>
          </w:p>
        </w:tc>
        <w:tc>
          <w:tcPr>
            <w:tcW w:w="1416" w:type="dxa"/>
            <w:vAlign w:val="center"/>
          </w:tcPr>
          <w:p w14:paraId="7B88FCF2" w14:textId="0AE0B7C1"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Chemistry</w:t>
            </w:r>
          </w:p>
        </w:tc>
        <w:tc>
          <w:tcPr>
            <w:tcW w:w="1416" w:type="dxa"/>
            <w:vAlign w:val="center"/>
          </w:tcPr>
          <w:p w14:paraId="515CB943" w14:textId="51735D9E"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Physics</w:t>
            </w:r>
          </w:p>
        </w:tc>
        <w:tc>
          <w:tcPr>
            <w:tcW w:w="1416" w:type="dxa"/>
            <w:vAlign w:val="center"/>
          </w:tcPr>
          <w:p w14:paraId="6D3C2829" w14:textId="14DEC8DA"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Business Studies</w:t>
            </w:r>
          </w:p>
        </w:tc>
        <w:tc>
          <w:tcPr>
            <w:tcW w:w="1417" w:type="dxa"/>
            <w:vAlign w:val="center"/>
          </w:tcPr>
          <w:p w14:paraId="37DDB185" w14:textId="666745EC"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Japanese</w:t>
            </w:r>
          </w:p>
        </w:tc>
      </w:tr>
      <w:tr w:rsidR="00F20D05" w14:paraId="5A7AF065" w14:textId="77777777" w:rsidTr="00C1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1AC899F7" w14:textId="2EDD08AC" w:rsidR="00F20D05" w:rsidRDefault="00F20D05" w:rsidP="00F20D05">
            <w:pPr>
              <w:suppressAutoHyphens w:val="0"/>
              <w:spacing w:after="0" w:line="276" w:lineRule="auto"/>
            </w:pPr>
            <w:r>
              <w:t>I</w:t>
            </w:r>
            <w:r w:rsidR="00E87DE9">
              <w:t>an</w:t>
            </w:r>
          </w:p>
        </w:tc>
        <w:tc>
          <w:tcPr>
            <w:tcW w:w="1278" w:type="dxa"/>
            <w:vAlign w:val="center"/>
          </w:tcPr>
          <w:p w14:paraId="1CC74FA8" w14:textId="7D1E3F71"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English Standard</w:t>
            </w:r>
          </w:p>
        </w:tc>
        <w:tc>
          <w:tcPr>
            <w:tcW w:w="1554" w:type="dxa"/>
            <w:vAlign w:val="center"/>
          </w:tcPr>
          <w:p w14:paraId="254798FB" w14:textId="4B5B63AD"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Numeracy</w:t>
            </w:r>
          </w:p>
        </w:tc>
        <w:tc>
          <w:tcPr>
            <w:tcW w:w="1416" w:type="dxa"/>
            <w:vAlign w:val="center"/>
          </w:tcPr>
          <w:p w14:paraId="46C48A75" w14:textId="0F772848"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Biology</w:t>
            </w:r>
          </w:p>
        </w:tc>
        <w:tc>
          <w:tcPr>
            <w:tcW w:w="1416" w:type="dxa"/>
            <w:vAlign w:val="center"/>
          </w:tcPr>
          <w:p w14:paraId="7D0089F6" w14:textId="357400EE"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Chemistry</w:t>
            </w:r>
          </w:p>
        </w:tc>
        <w:tc>
          <w:tcPr>
            <w:tcW w:w="1416" w:type="dxa"/>
            <w:vAlign w:val="center"/>
          </w:tcPr>
          <w:p w14:paraId="18B98BF2" w14:textId="05EF8C65"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Business Studies</w:t>
            </w:r>
          </w:p>
        </w:tc>
        <w:tc>
          <w:tcPr>
            <w:tcW w:w="1417" w:type="dxa"/>
            <w:vAlign w:val="center"/>
          </w:tcPr>
          <w:p w14:paraId="213A73D8" w14:textId="0CB8750E"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Legal Studies</w:t>
            </w:r>
          </w:p>
        </w:tc>
      </w:tr>
      <w:tr w:rsidR="00F20D05" w14:paraId="77F6E93D" w14:textId="77777777" w:rsidTr="00C13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06B132B6" w14:textId="41347405" w:rsidR="00F20D05" w:rsidRDefault="00F20D05" w:rsidP="00F20D05">
            <w:pPr>
              <w:suppressAutoHyphens w:val="0"/>
              <w:spacing w:after="0" w:line="276" w:lineRule="auto"/>
            </w:pPr>
            <w:r>
              <w:t>J</w:t>
            </w:r>
            <w:r w:rsidR="00EE2F05">
              <w:t>ai</w:t>
            </w:r>
          </w:p>
        </w:tc>
        <w:tc>
          <w:tcPr>
            <w:tcW w:w="1278" w:type="dxa"/>
            <w:vAlign w:val="center"/>
          </w:tcPr>
          <w:p w14:paraId="56F3368C" w14:textId="3A0F00B6"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English Standard</w:t>
            </w:r>
          </w:p>
        </w:tc>
        <w:tc>
          <w:tcPr>
            <w:tcW w:w="1554" w:type="dxa"/>
            <w:vAlign w:val="center"/>
          </w:tcPr>
          <w:p w14:paraId="4B808F2C" w14:textId="5FAE0BF4"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Mathematics Advanced</w:t>
            </w:r>
          </w:p>
        </w:tc>
        <w:tc>
          <w:tcPr>
            <w:tcW w:w="1416" w:type="dxa"/>
            <w:vAlign w:val="center"/>
          </w:tcPr>
          <w:p w14:paraId="1E015D8F" w14:textId="644B1576"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Chemistry</w:t>
            </w:r>
          </w:p>
        </w:tc>
        <w:tc>
          <w:tcPr>
            <w:tcW w:w="1416" w:type="dxa"/>
            <w:vAlign w:val="center"/>
          </w:tcPr>
          <w:p w14:paraId="356EF0DF" w14:textId="705F5FE7"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Physics</w:t>
            </w:r>
          </w:p>
        </w:tc>
        <w:tc>
          <w:tcPr>
            <w:tcW w:w="1416" w:type="dxa"/>
            <w:vAlign w:val="center"/>
          </w:tcPr>
          <w:p w14:paraId="7C1B5E25" w14:textId="2A83340C"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Business Studies</w:t>
            </w:r>
          </w:p>
        </w:tc>
        <w:tc>
          <w:tcPr>
            <w:tcW w:w="1417" w:type="dxa"/>
            <w:vAlign w:val="center"/>
          </w:tcPr>
          <w:p w14:paraId="40F7A80E" w14:textId="6CD78507"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Economics</w:t>
            </w:r>
          </w:p>
        </w:tc>
      </w:tr>
      <w:tr w:rsidR="00F20D05" w14:paraId="3C561A77" w14:textId="77777777" w:rsidTr="00C1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77960FDA" w14:textId="7FF1BB29" w:rsidR="00F20D05" w:rsidRDefault="00F20D05" w:rsidP="00F20D05">
            <w:pPr>
              <w:suppressAutoHyphens w:val="0"/>
              <w:spacing w:after="0" w:line="276" w:lineRule="auto"/>
            </w:pPr>
            <w:r>
              <w:t>K</w:t>
            </w:r>
            <w:r w:rsidR="00EE2F05">
              <w:t>au</w:t>
            </w:r>
          </w:p>
        </w:tc>
        <w:tc>
          <w:tcPr>
            <w:tcW w:w="1278" w:type="dxa"/>
            <w:vAlign w:val="center"/>
          </w:tcPr>
          <w:p w14:paraId="52EB1A33" w14:textId="7DA89072"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English Advanced</w:t>
            </w:r>
          </w:p>
        </w:tc>
        <w:tc>
          <w:tcPr>
            <w:tcW w:w="1554" w:type="dxa"/>
            <w:vAlign w:val="center"/>
          </w:tcPr>
          <w:p w14:paraId="2059080C" w14:textId="2845885F"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Mathematics Advanced</w:t>
            </w:r>
          </w:p>
        </w:tc>
        <w:tc>
          <w:tcPr>
            <w:tcW w:w="1416" w:type="dxa"/>
            <w:vAlign w:val="center"/>
          </w:tcPr>
          <w:p w14:paraId="12966EF5" w14:textId="00DE3DE9"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Biology</w:t>
            </w:r>
          </w:p>
        </w:tc>
        <w:tc>
          <w:tcPr>
            <w:tcW w:w="1416" w:type="dxa"/>
            <w:vAlign w:val="center"/>
          </w:tcPr>
          <w:p w14:paraId="302B6221" w14:textId="402F378B"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Chemistry</w:t>
            </w:r>
          </w:p>
        </w:tc>
        <w:tc>
          <w:tcPr>
            <w:tcW w:w="1416" w:type="dxa"/>
            <w:vAlign w:val="center"/>
          </w:tcPr>
          <w:p w14:paraId="0B605D84" w14:textId="48F04D1B"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PDHPE</w:t>
            </w:r>
          </w:p>
        </w:tc>
        <w:tc>
          <w:tcPr>
            <w:tcW w:w="1417" w:type="dxa"/>
            <w:vAlign w:val="center"/>
          </w:tcPr>
          <w:p w14:paraId="0AF0360C" w14:textId="035A4EA8"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Drama</w:t>
            </w:r>
          </w:p>
        </w:tc>
      </w:tr>
      <w:tr w:rsidR="00F20D05" w14:paraId="1D51ACE1" w14:textId="77777777" w:rsidTr="00C13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0A71B330" w14:textId="76806B8D" w:rsidR="00F20D05" w:rsidRDefault="00F20D05" w:rsidP="00F20D05">
            <w:pPr>
              <w:suppressAutoHyphens w:val="0"/>
              <w:spacing w:after="0" w:line="276" w:lineRule="auto"/>
            </w:pPr>
            <w:r>
              <w:t>L</w:t>
            </w:r>
            <w:r w:rsidR="00A357AA">
              <w:t>iv</w:t>
            </w:r>
          </w:p>
        </w:tc>
        <w:tc>
          <w:tcPr>
            <w:tcW w:w="1278" w:type="dxa"/>
            <w:vAlign w:val="center"/>
          </w:tcPr>
          <w:p w14:paraId="46F3E4A5" w14:textId="67602E4A"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English Advanced</w:t>
            </w:r>
          </w:p>
        </w:tc>
        <w:tc>
          <w:tcPr>
            <w:tcW w:w="1554" w:type="dxa"/>
            <w:vAlign w:val="center"/>
          </w:tcPr>
          <w:p w14:paraId="15976E3A" w14:textId="388AC030"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 xml:space="preserve">Mathematics Standard </w:t>
            </w:r>
          </w:p>
        </w:tc>
        <w:tc>
          <w:tcPr>
            <w:tcW w:w="1416" w:type="dxa"/>
            <w:vAlign w:val="center"/>
          </w:tcPr>
          <w:p w14:paraId="6D6C6A34" w14:textId="395016A2"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Biology</w:t>
            </w:r>
          </w:p>
        </w:tc>
        <w:tc>
          <w:tcPr>
            <w:tcW w:w="1416" w:type="dxa"/>
            <w:vAlign w:val="center"/>
          </w:tcPr>
          <w:p w14:paraId="73334380" w14:textId="75E5DF47"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Business Studies</w:t>
            </w:r>
          </w:p>
        </w:tc>
        <w:tc>
          <w:tcPr>
            <w:tcW w:w="1416" w:type="dxa"/>
            <w:vAlign w:val="center"/>
          </w:tcPr>
          <w:p w14:paraId="10B17406" w14:textId="0EB3916B"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Modern History</w:t>
            </w:r>
          </w:p>
        </w:tc>
        <w:tc>
          <w:tcPr>
            <w:tcW w:w="1417" w:type="dxa"/>
            <w:vAlign w:val="center"/>
          </w:tcPr>
          <w:p w14:paraId="02BCBAAA" w14:textId="0739AD74"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Industrial Technology</w:t>
            </w:r>
          </w:p>
        </w:tc>
      </w:tr>
      <w:tr w:rsidR="00F20D05" w14:paraId="2CBD0DA4" w14:textId="77777777" w:rsidTr="00C1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2015144F" w14:textId="0D855E07" w:rsidR="00F20D05" w:rsidRDefault="00F20D05" w:rsidP="00F20D05">
            <w:pPr>
              <w:suppressAutoHyphens w:val="0"/>
              <w:spacing w:after="0" w:line="276" w:lineRule="auto"/>
            </w:pPr>
            <w:r>
              <w:t>M</w:t>
            </w:r>
            <w:r w:rsidR="00E87DE9">
              <w:t>ae</w:t>
            </w:r>
          </w:p>
        </w:tc>
        <w:tc>
          <w:tcPr>
            <w:tcW w:w="1278" w:type="dxa"/>
            <w:vAlign w:val="center"/>
          </w:tcPr>
          <w:p w14:paraId="63B8D764" w14:textId="739CEC8D"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English Standard</w:t>
            </w:r>
          </w:p>
        </w:tc>
        <w:tc>
          <w:tcPr>
            <w:tcW w:w="1554" w:type="dxa"/>
            <w:vAlign w:val="center"/>
          </w:tcPr>
          <w:p w14:paraId="452BF61D" w14:textId="53135E80"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 xml:space="preserve">Mathematics Standard </w:t>
            </w:r>
          </w:p>
        </w:tc>
        <w:tc>
          <w:tcPr>
            <w:tcW w:w="1416" w:type="dxa"/>
            <w:vAlign w:val="center"/>
          </w:tcPr>
          <w:p w14:paraId="428D87C2" w14:textId="7E957480"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Chemistry</w:t>
            </w:r>
          </w:p>
        </w:tc>
        <w:tc>
          <w:tcPr>
            <w:tcW w:w="1416" w:type="dxa"/>
            <w:vAlign w:val="center"/>
          </w:tcPr>
          <w:p w14:paraId="4A9DF36B" w14:textId="7826B4FB"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Business Studies</w:t>
            </w:r>
          </w:p>
        </w:tc>
        <w:tc>
          <w:tcPr>
            <w:tcW w:w="1416" w:type="dxa"/>
            <w:vAlign w:val="center"/>
          </w:tcPr>
          <w:p w14:paraId="289036D3" w14:textId="2BB37C43"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Legal Studies</w:t>
            </w:r>
          </w:p>
        </w:tc>
        <w:tc>
          <w:tcPr>
            <w:tcW w:w="1417" w:type="dxa"/>
            <w:vAlign w:val="center"/>
          </w:tcPr>
          <w:p w14:paraId="3F940628" w14:textId="684E162D" w:rsidR="00F20D05" w:rsidRDefault="00F20D05" w:rsidP="00F20D0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Modern History</w:t>
            </w:r>
          </w:p>
        </w:tc>
      </w:tr>
      <w:tr w:rsidR="00F20D05" w14:paraId="3366228F" w14:textId="77777777" w:rsidTr="00C13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12528660" w14:textId="5F8EC30F" w:rsidR="00F20D05" w:rsidRDefault="00F20D05" w:rsidP="00F20D05">
            <w:pPr>
              <w:suppressAutoHyphens w:val="0"/>
              <w:spacing w:after="0" w:line="276" w:lineRule="auto"/>
            </w:pPr>
            <w:r>
              <w:t>N</w:t>
            </w:r>
            <w:r w:rsidR="00111457">
              <w:t>at</w:t>
            </w:r>
          </w:p>
        </w:tc>
        <w:tc>
          <w:tcPr>
            <w:tcW w:w="1278" w:type="dxa"/>
            <w:vAlign w:val="center"/>
          </w:tcPr>
          <w:p w14:paraId="02F9D37E" w14:textId="07B402D4"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English Advanced</w:t>
            </w:r>
          </w:p>
        </w:tc>
        <w:tc>
          <w:tcPr>
            <w:tcW w:w="1554" w:type="dxa"/>
            <w:vAlign w:val="center"/>
          </w:tcPr>
          <w:p w14:paraId="4533283E" w14:textId="73CC4480"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Mathematics Advanced</w:t>
            </w:r>
          </w:p>
        </w:tc>
        <w:tc>
          <w:tcPr>
            <w:tcW w:w="1416" w:type="dxa"/>
            <w:vAlign w:val="center"/>
          </w:tcPr>
          <w:p w14:paraId="569BB774" w14:textId="6DBD8C0C"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Biology</w:t>
            </w:r>
          </w:p>
        </w:tc>
        <w:tc>
          <w:tcPr>
            <w:tcW w:w="1416" w:type="dxa"/>
            <w:vAlign w:val="center"/>
          </w:tcPr>
          <w:p w14:paraId="2ED9C152" w14:textId="4119BC52"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Chemistry</w:t>
            </w:r>
          </w:p>
        </w:tc>
        <w:tc>
          <w:tcPr>
            <w:tcW w:w="1416" w:type="dxa"/>
            <w:vAlign w:val="center"/>
          </w:tcPr>
          <w:p w14:paraId="72DA3B01" w14:textId="26E18296"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Business Studies</w:t>
            </w:r>
          </w:p>
        </w:tc>
        <w:tc>
          <w:tcPr>
            <w:tcW w:w="1417" w:type="dxa"/>
            <w:vAlign w:val="center"/>
          </w:tcPr>
          <w:p w14:paraId="39169BDC" w14:textId="11A2AE37" w:rsidR="00F20D05" w:rsidRDefault="00F20D05" w:rsidP="00F20D0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Legal Studies</w:t>
            </w:r>
          </w:p>
        </w:tc>
      </w:tr>
    </w:tbl>
    <w:p w14:paraId="5C4E49CD" w14:textId="4CE68557" w:rsidR="00ED0609" w:rsidRDefault="006D1D9B" w:rsidP="003361AB">
      <w:pPr>
        <w:pStyle w:val="ListNumber"/>
      </w:pPr>
      <w:r w:rsidRPr="003361AB">
        <w:t xml:space="preserve">Recommend </w:t>
      </w:r>
      <w:r w:rsidR="00E2713F" w:rsidRPr="003361AB">
        <w:t>3</w:t>
      </w:r>
      <w:r w:rsidRPr="003361AB">
        <w:t xml:space="preserve"> pairs of subjects that should run simultaneously and </w:t>
      </w:r>
      <w:r w:rsidR="00E2713F" w:rsidRPr="003361AB">
        <w:t>3</w:t>
      </w:r>
      <w:r w:rsidRPr="003361AB">
        <w:t xml:space="preserve"> pairs of subjects that should be offered at different times. </w:t>
      </w:r>
      <w:r w:rsidR="00BD09DC" w:rsidRPr="003361AB">
        <w:t>Explain your answer</w:t>
      </w:r>
      <w:r w:rsidR="00BD09DC">
        <w:t>.</w:t>
      </w:r>
      <w:r w:rsidR="00ED0609">
        <w:br w:type="page"/>
      </w:r>
    </w:p>
    <w:p w14:paraId="78A64A3F" w14:textId="3E283E05" w:rsidR="00693460" w:rsidRDefault="00693460" w:rsidP="00693460">
      <w:pPr>
        <w:pStyle w:val="Heading2"/>
        <w:rPr>
          <w:rStyle w:val="Heading2Char"/>
        </w:rPr>
      </w:pPr>
      <w:bookmarkStart w:id="2" w:name="_Appendix_C"/>
      <w:bookmarkEnd w:id="2"/>
      <w:r>
        <w:lastRenderedPageBreak/>
        <w:t xml:space="preserve">Appendix </w:t>
      </w:r>
      <w:r w:rsidR="00897451">
        <w:t>B</w:t>
      </w:r>
    </w:p>
    <w:p w14:paraId="1E7B5DE2" w14:textId="3A4D94A4" w:rsidR="00693460" w:rsidRDefault="00693460" w:rsidP="00693460">
      <w:pPr>
        <w:pStyle w:val="Heading3"/>
      </w:pPr>
      <w:r>
        <w:t>Four quadrant notes</w:t>
      </w:r>
    </w:p>
    <w:tbl>
      <w:tblPr>
        <w:tblW w:w="95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our quadrant notes scaffold table."/>
      </w:tblPr>
      <w:tblGrid>
        <w:gridCol w:w="4796"/>
        <w:gridCol w:w="4796"/>
      </w:tblGrid>
      <w:tr w:rsidR="00693460" w:rsidRPr="00EA1551" w14:paraId="6865EE3C" w14:textId="77777777" w:rsidTr="004E67AE">
        <w:trPr>
          <w:trHeight w:val="5350"/>
        </w:trPr>
        <w:tc>
          <w:tcPr>
            <w:tcW w:w="4796" w:type="dxa"/>
            <w:tcBorders>
              <w:top w:val="single" w:sz="6" w:space="0" w:color="auto"/>
              <w:left w:val="single" w:sz="6" w:space="0" w:color="auto"/>
              <w:bottom w:val="single" w:sz="6" w:space="0" w:color="auto"/>
              <w:right w:val="single" w:sz="6" w:space="0" w:color="auto"/>
            </w:tcBorders>
            <w:shd w:val="clear" w:color="auto" w:fill="auto"/>
            <w:hideMark/>
          </w:tcPr>
          <w:p w14:paraId="7DCD587A" w14:textId="77777777" w:rsidR="00693460" w:rsidRDefault="00693460" w:rsidP="004E67AE">
            <w:pPr>
              <w:jc w:val="center"/>
              <w:rPr>
                <w:b/>
                <w:bCs/>
              </w:rPr>
            </w:pPr>
            <w:r w:rsidRPr="00EA1551">
              <w:rPr>
                <w:b/>
                <w:bCs/>
              </w:rPr>
              <w:t>Example 1</w:t>
            </w:r>
          </w:p>
          <w:p w14:paraId="49C8350F" w14:textId="264D6BE6" w:rsidR="00693460" w:rsidRDefault="00693460" w:rsidP="004E67AE">
            <w:pPr>
              <w:ind w:left="150"/>
            </w:pPr>
            <w:r w:rsidRPr="00B24DE4">
              <w:t>In a community cent</w:t>
            </w:r>
            <w:r>
              <w:t>re</w:t>
            </w:r>
            <w:r w:rsidRPr="00B24DE4">
              <w:t xml:space="preserve">, people attend either yoga </w:t>
            </w:r>
            <m:oMath>
              <m:r>
                <w:rPr>
                  <w:rFonts w:ascii="Cambria Math" w:hAnsi="Cambria Math"/>
                </w:rPr>
                <m:t>(Y)</m:t>
              </m:r>
            </m:oMath>
            <w:r w:rsidRPr="00B24DE4">
              <w:t xml:space="preserve"> or pilates </w:t>
            </w:r>
            <m:oMath>
              <m:r>
                <w:rPr>
                  <w:rFonts w:ascii="Cambria Math" w:hAnsi="Cambria Math"/>
                </w:rPr>
                <m:t>(P)</m:t>
              </m:r>
            </m:oMath>
            <w:r w:rsidRPr="00B24DE4">
              <w:t xml:space="preserve">. If 42 people attend yoga, 39 people attend pilates, and </w:t>
            </w:r>
            <w:r>
              <w:t>6</w:t>
            </w:r>
            <w:r w:rsidRPr="00B24DE4">
              <w:t xml:space="preserve"> people attend both</w:t>
            </w:r>
            <w:r>
              <w:t>.</w:t>
            </w:r>
          </w:p>
          <w:p w14:paraId="20A85A4A" w14:textId="77777777" w:rsidR="00693460" w:rsidRPr="009E5735" w:rsidRDefault="00693460" w:rsidP="004E67AE">
            <w:pPr>
              <w:ind w:left="150"/>
              <w:rPr>
                <w:rFonts w:eastAsiaTheme="minorEastAsia"/>
              </w:rPr>
            </w:pPr>
            <w:r>
              <w:rPr>
                <w:rFonts w:eastAsiaTheme="minorEastAsia"/>
              </w:rPr>
              <w:t xml:space="preserve">Find </w:t>
            </w:r>
            <m:oMath>
              <m:d>
                <m:dPr>
                  <m:begChr m:val="|"/>
                  <m:endChr m:val="|"/>
                  <m:ctrlPr>
                    <w:rPr>
                      <w:rFonts w:ascii="Cambria Math" w:hAnsi="Cambria Math"/>
                      <w:i/>
                    </w:rPr>
                  </m:ctrlPr>
                </m:dPr>
                <m:e>
                  <m:r>
                    <w:rPr>
                      <w:rFonts w:ascii="Cambria Math" w:hAnsi="Cambria Math"/>
                    </w:rPr>
                    <m:t>Y∪P</m:t>
                  </m:r>
                </m:e>
              </m:d>
              <m:r>
                <w:rPr>
                  <w:rFonts w:ascii="Cambria Math" w:hAnsi="Cambria Math"/>
                </w:rPr>
                <m:t xml:space="preserve">. </m:t>
              </m:r>
            </m:oMath>
          </w:p>
          <w:p w14:paraId="759C9A8D" w14:textId="77777777" w:rsidR="00693460" w:rsidRPr="009A71F7" w:rsidRDefault="00097D08" w:rsidP="004E67AE">
            <w:pPr>
              <w:ind w:left="128"/>
              <w:rPr>
                <w:rFonts w:eastAsiaTheme="minorEastAsia"/>
                <w:iCs/>
              </w:rPr>
            </w:pPr>
            <m:oMathPara>
              <m:oMathParaPr>
                <m:jc m:val="left"/>
              </m:oMathParaPr>
              <m:oMath>
                <m:d>
                  <m:dPr>
                    <m:begChr m:val="|"/>
                    <m:endChr m:val="|"/>
                    <m:ctrlPr>
                      <w:rPr>
                        <w:rFonts w:ascii="Cambria Math" w:eastAsiaTheme="minorEastAsia" w:hAnsi="Cambria Math"/>
                        <w:i/>
                        <w:iCs/>
                      </w:rPr>
                    </m:ctrlPr>
                  </m:dPr>
                  <m:e>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P</m:t>
                    </m:r>
                  </m:e>
                </m:d>
                <m:r>
                  <w:rPr>
                    <w:rFonts w:ascii="Cambria Math" w:eastAsiaTheme="minorEastAsia" w:hAnsi="Cambria Math"/>
                  </w:rPr>
                  <m:t>=</m:t>
                </m:r>
                <m:d>
                  <m:dPr>
                    <m:begChr m:val="|"/>
                    <m:endChr m:val="|"/>
                    <m:ctrlPr>
                      <w:rPr>
                        <w:rFonts w:ascii="Cambria Math" w:eastAsiaTheme="minorEastAsia" w:hAnsi="Cambria Math"/>
                        <w:i/>
                        <w:iCs/>
                      </w:rPr>
                    </m:ctrlPr>
                  </m:dPr>
                  <m:e>
                    <m:r>
                      <w:rPr>
                        <w:rFonts w:ascii="Cambria Math" w:eastAsiaTheme="minorEastAsia" w:hAnsi="Cambria Math"/>
                      </w:rPr>
                      <m:t>Y</m:t>
                    </m:r>
                  </m:e>
                </m:d>
                <m:r>
                  <w:rPr>
                    <w:rFonts w:ascii="Cambria Math" w:eastAsiaTheme="minorEastAsia" w:hAnsi="Cambria Math"/>
                  </w:rPr>
                  <m:t>+</m:t>
                </m:r>
                <m:d>
                  <m:dPr>
                    <m:begChr m:val="|"/>
                    <m:endChr m:val="|"/>
                    <m:ctrlPr>
                      <w:rPr>
                        <w:rFonts w:ascii="Cambria Math" w:eastAsiaTheme="minorEastAsia" w:hAnsi="Cambria Math"/>
                        <w:i/>
                        <w:iCs/>
                      </w:rPr>
                    </m:ctrlPr>
                  </m:dPr>
                  <m:e>
                    <m:r>
                      <w:rPr>
                        <w:rFonts w:ascii="Cambria Math" w:eastAsiaTheme="minorEastAsia" w:hAnsi="Cambria Math"/>
                      </w:rPr>
                      <m:t>P</m:t>
                    </m:r>
                  </m:e>
                </m:d>
                <m:r>
                  <w:rPr>
                    <w:rFonts w:ascii="Cambria Math" w:eastAsiaTheme="minorEastAsia" w:hAnsi="Cambria Math"/>
                  </w:rPr>
                  <m:t>-</m:t>
                </m:r>
                <m:d>
                  <m:dPr>
                    <m:begChr m:val="|"/>
                    <m:endChr m:val="|"/>
                    <m:ctrlPr>
                      <w:rPr>
                        <w:rFonts w:ascii="Cambria Math" w:eastAsiaTheme="minorEastAsia" w:hAnsi="Cambria Math"/>
                        <w:i/>
                        <w:iCs/>
                      </w:rPr>
                    </m:ctrlPr>
                  </m:dPr>
                  <m:e>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P</m:t>
                    </m:r>
                  </m:e>
                </m:d>
              </m:oMath>
            </m:oMathPara>
          </w:p>
          <w:p w14:paraId="13E212FA" w14:textId="77777777" w:rsidR="00693460" w:rsidRPr="00C341DA" w:rsidRDefault="00097D08" w:rsidP="004E67AE">
            <w:pPr>
              <w:ind w:left="128"/>
              <w:rPr>
                <w:rFonts w:eastAsiaTheme="minorEastAsia"/>
                <w:iCs/>
              </w:rPr>
            </w:pPr>
            <m:oMathPara>
              <m:oMathParaPr>
                <m:jc m:val="left"/>
              </m:oMathParaPr>
              <m:oMath>
                <m:d>
                  <m:dPr>
                    <m:begChr m:val="|"/>
                    <m:endChr m:val="|"/>
                    <m:ctrlPr>
                      <w:rPr>
                        <w:rFonts w:ascii="Cambria Math" w:eastAsiaTheme="minorEastAsia" w:hAnsi="Cambria Math"/>
                        <w:i/>
                        <w:iCs/>
                      </w:rPr>
                    </m:ctrlPr>
                  </m:dPr>
                  <m:e>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P</m:t>
                    </m:r>
                  </m:e>
                </m:d>
                <m:r>
                  <w:rPr>
                    <w:rFonts w:ascii="Cambria Math" w:eastAsiaTheme="minorEastAsia" w:hAnsi="Cambria Math"/>
                  </w:rPr>
                  <m:t>=</m:t>
                </m:r>
                <m:box>
                  <m:boxPr>
                    <m:noBreak m:val="0"/>
                    <m:ctrlPr>
                      <w:rPr>
                        <w:rFonts w:ascii="Cambria Math" w:eastAsiaTheme="minorEastAsia" w:hAnsi="Cambria Math"/>
                        <w:i/>
                        <w:iCs/>
                      </w:rPr>
                    </m:ctrlPr>
                  </m:boxPr>
                  <m:e/>
                </m:box>
                <m:r>
                  <w:rPr>
                    <w:rFonts w:ascii="Cambria Math" w:eastAsiaTheme="minorEastAsia" w:hAnsi="Cambria Math"/>
                  </w:rPr>
                  <m:t>+</m:t>
                </m:r>
                <m:box>
                  <m:boxPr>
                    <m:noBreak m:val="0"/>
                    <m:ctrlPr>
                      <w:rPr>
                        <w:rFonts w:ascii="Cambria Math" w:eastAsiaTheme="minorEastAsia" w:hAnsi="Cambria Math"/>
                        <w:i/>
                        <w:iCs/>
                      </w:rPr>
                    </m:ctrlPr>
                  </m:boxPr>
                  <m:e/>
                </m:box>
                <m:r>
                  <w:rPr>
                    <w:rFonts w:ascii="Cambria Math" w:eastAsiaTheme="minorEastAsia" w:hAnsi="Cambria Math"/>
                  </w:rPr>
                  <m:t>-</m:t>
                </m:r>
                <m:box>
                  <m:boxPr>
                    <m:noBreak m:val="0"/>
                    <m:ctrlPr>
                      <w:rPr>
                        <w:rFonts w:ascii="Cambria Math" w:eastAsiaTheme="minorEastAsia" w:hAnsi="Cambria Math"/>
                        <w:i/>
                        <w:iCs/>
                      </w:rPr>
                    </m:ctrlPr>
                  </m:boxPr>
                  <m:e/>
                </m:box>
              </m:oMath>
            </m:oMathPara>
          </w:p>
          <w:p w14:paraId="62FECF1E" w14:textId="77777777" w:rsidR="00693460" w:rsidRPr="00552B0A" w:rsidRDefault="00097D08" w:rsidP="004E67AE">
            <w:pPr>
              <w:ind w:left="128"/>
              <w:rPr>
                <w:rFonts w:eastAsiaTheme="minorEastAsia"/>
                <w:iCs/>
              </w:rPr>
            </w:pPr>
            <m:oMathPara>
              <m:oMathParaPr>
                <m:jc m:val="left"/>
              </m:oMathParaPr>
              <m:oMath>
                <m:d>
                  <m:dPr>
                    <m:begChr m:val="|"/>
                    <m:endChr m:val="|"/>
                    <m:ctrlPr>
                      <w:rPr>
                        <w:rFonts w:ascii="Cambria Math" w:eastAsiaTheme="minorEastAsia" w:hAnsi="Cambria Math"/>
                        <w:i/>
                        <w:iCs/>
                      </w:rPr>
                    </m:ctrlPr>
                  </m:dPr>
                  <m:e>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P</m:t>
                    </m:r>
                  </m:e>
                </m:d>
                <m:r>
                  <w:rPr>
                    <w:rFonts w:ascii="Cambria Math" w:eastAsiaTheme="minorEastAsia" w:hAnsi="Cambria Math"/>
                  </w:rPr>
                  <m:t>=</m:t>
                </m:r>
                <m:box>
                  <m:boxPr>
                    <m:noBreak m:val="0"/>
                    <m:ctrlPr>
                      <w:rPr>
                        <w:rFonts w:ascii="Cambria Math" w:eastAsiaTheme="minorEastAsia" w:hAnsi="Cambria Math"/>
                        <w:i/>
                        <w:iCs/>
                      </w:rPr>
                    </m:ctrlPr>
                  </m:boxPr>
                  <m:e/>
                </m:box>
              </m:oMath>
            </m:oMathPara>
          </w:p>
          <w:p w14:paraId="52184D67" w14:textId="14BB620B" w:rsidR="00693460" w:rsidRPr="009704D9" w:rsidRDefault="00693460" w:rsidP="009704D9">
            <w:pPr>
              <w:ind w:left="150"/>
              <w:jc w:val="center"/>
              <w:rPr>
                <w:rFonts w:eastAsiaTheme="minorEastAsia"/>
              </w:rPr>
            </w:pPr>
            <w:r w:rsidRPr="009B4159">
              <w:rPr>
                <w:rFonts w:eastAsiaTheme="minorEastAsia"/>
                <w:noProof/>
              </w:rPr>
              <w:drawing>
                <wp:inline distT="0" distB="0" distL="0" distR="0" wp14:anchorId="1F004C28" wp14:editId="0CF5DF35">
                  <wp:extent cx="2093571" cy="1385180"/>
                  <wp:effectExtent l="0" t="0" r="2540" b="5715"/>
                  <wp:docPr id="188979312" name="Picture 1" descr="Double Venn diagram with overlapping circles. In the Venn diagram, the 2 circles are labelled 'Yoga' and 'Pilates'. Circle 'Yoga' contains the number 36, circle 'Pilates' contains the number 33, and the overlapping area contains the number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9312" name="Picture 1" descr="Double Venn diagram with overlapping circles. In the Venn diagram, the 2 circles are labelled 'Yoga' and 'Pilates'. Circle 'Yoga' contains the number 36, circle 'Pilates' contains the number 33, and the overlapping area contains the number 6. "/>
                          <pic:cNvPicPr/>
                        </pic:nvPicPr>
                        <pic:blipFill>
                          <a:blip r:embed="rId22"/>
                          <a:stretch>
                            <a:fillRect/>
                          </a:stretch>
                        </pic:blipFill>
                        <pic:spPr>
                          <a:xfrm>
                            <a:off x="0" y="0"/>
                            <a:ext cx="2112390" cy="1397632"/>
                          </a:xfrm>
                          <a:prstGeom prst="rect">
                            <a:avLst/>
                          </a:prstGeom>
                        </pic:spPr>
                      </pic:pic>
                    </a:graphicData>
                  </a:graphic>
                </wp:inline>
              </w:drawing>
            </w:r>
          </w:p>
        </w:tc>
        <w:tc>
          <w:tcPr>
            <w:tcW w:w="4796" w:type="dxa"/>
            <w:tcBorders>
              <w:top w:val="single" w:sz="6" w:space="0" w:color="auto"/>
              <w:left w:val="single" w:sz="6" w:space="0" w:color="auto"/>
              <w:bottom w:val="single" w:sz="6" w:space="0" w:color="auto"/>
              <w:right w:val="single" w:sz="6" w:space="0" w:color="auto"/>
            </w:tcBorders>
            <w:shd w:val="clear" w:color="auto" w:fill="auto"/>
            <w:hideMark/>
          </w:tcPr>
          <w:p w14:paraId="095E49AE" w14:textId="77777777" w:rsidR="00693460" w:rsidRPr="00EA1551" w:rsidRDefault="00693460" w:rsidP="004E67AE">
            <w:pPr>
              <w:jc w:val="center"/>
            </w:pPr>
            <w:r w:rsidRPr="00EA1551">
              <w:rPr>
                <w:b/>
                <w:bCs/>
              </w:rPr>
              <w:t>Example 2</w:t>
            </w:r>
          </w:p>
          <w:p w14:paraId="74C1AEAA" w14:textId="77777777" w:rsidR="00B91301" w:rsidRPr="00A23BAE" w:rsidRDefault="00B91301" w:rsidP="00B91301">
            <w:pPr>
              <w:spacing w:line="276" w:lineRule="auto"/>
              <w:ind w:left="128"/>
            </w:pPr>
            <w:r w:rsidRPr="00A23BAE">
              <w:t>In a group of 60 students:</w:t>
            </w:r>
          </w:p>
          <w:p w14:paraId="4556B3B5" w14:textId="0728C623" w:rsidR="00B91301" w:rsidRPr="003361AB" w:rsidRDefault="00B91301" w:rsidP="003361AB">
            <w:pPr>
              <w:pStyle w:val="ListBullet"/>
              <w:ind w:left="729"/>
            </w:pPr>
            <w:r w:rsidRPr="003361AB">
              <w:t>38 play basketball (B)</w:t>
            </w:r>
          </w:p>
          <w:p w14:paraId="2A38FBA6" w14:textId="22669CBE" w:rsidR="00B91301" w:rsidRPr="003361AB" w:rsidRDefault="00B91301" w:rsidP="003361AB">
            <w:pPr>
              <w:pStyle w:val="ListBullet"/>
              <w:ind w:left="729"/>
            </w:pPr>
            <w:r w:rsidRPr="003361AB">
              <w:t>35 play hockey (H)</w:t>
            </w:r>
          </w:p>
          <w:p w14:paraId="671AE16D" w14:textId="77777777" w:rsidR="00B91301" w:rsidRPr="003361AB" w:rsidRDefault="00B91301" w:rsidP="003361AB">
            <w:pPr>
              <w:pStyle w:val="ListBullet"/>
              <w:ind w:left="729"/>
            </w:pPr>
            <w:r w:rsidRPr="003361AB">
              <w:t xml:space="preserve">23 </w:t>
            </w:r>
            <w:proofErr w:type="gramStart"/>
            <w:r w:rsidRPr="003361AB">
              <w:t>play</w:t>
            </w:r>
            <w:proofErr w:type="gramEnd"/>
            <w:r w:rsidRPr="003361AB">
              <w:t xml:space="preserve"> both sports.</w:t>
            </w:r>
          </w:p>
          <w:p w14:paraId="0E68DFFF" w14:textId="03311520" w:rsidR="00693460" w:rsidRPr="00EA1551" w:rsidRDefault="00B91301" w:rsidP="0092365C">
            <w:pPr>
              <w:spacing w:line="276" w:lineRule="auto"/>
              <w:ind w:left="128"/>
            </w:pPr>
            <w:r w:rsidRPr="00A23BAE">
              <w:t>What is the probability that a student chosen at random plays basketball or hockey?</w:t>
            </w:r>
          </w:p>
        </w:tc>
      </w:tr>
      <w:tr w:rsidR="00693460" w:rsidRPr="00EA1551" w14:paraId="22909066" w14:textId="77777777" w:rsidTr="004E67AE">
        <w:trPr>
          <w:trHeight w:val="4825"/>
        </w:trPr>
        <w:tc>
          <w:tcPr>
            <w:tcW w:w="4796" w:type="dxa"/>
            <w:tcBorders>
              <w:top w:val="single" w:sz="6" w:space="0" w:color="auto"/>
              <w:left w:val="single" w:sz="6" w:space="0" w:color="auto"/>
              <w:bottom w:val="single" w:sz="6" w:space="0" w:color="auto"/>
              <w:right w:val="single" w:sz="6" w:space="0" w:color="auto"/>
            </w:tcBorders>
            <w:shd w:val="clear" w:color="auto" w:fill="auto"/>
            <w:hideMark/>
          </w:tcPr>
          <w:p w14:paraId="7DAD5600" w14:textId="7C8028EB" w:rsidR="00693460" w:rsidRPr="00EA1551" w:rsidRDefault="00693460" w:rsidP="00DE6322">
            <w:pPr>
              <w:jc w:val="center"/>
              <w:rPr>
                <w:b/>
                <w:bCs/>
              </w:rPr>
            </w:pPr>
            <w:r w:rsidRPr="00EA1551">
              <w:rPr>
                <w:b/>
                <w:bCs/>
              </w:rPr>
              <w:t xml:space="preserve">Notes to future </w:t>
            </w:r>
            <w:r w:rsidR="00CA4C89">
              <w:rPr>
                <w:b/>
                <w:bCs/>
              </w:rPr>
              <w:t xml:space="preserve">forgetful </w:t>
            </w:r>
            <w:r w:rsidRPr="00EA1551">
              <w:rPr>
                <w:b/>
                <w:bCs/>
              </w:rPr>
              <w:t>sel</w:t>
            </w:r>
            <w:r w:rsidR="00CA4C89">
              <w:rPr>
                <w:b/>
                <w:bCs/>
              </w:rPr>
              <w:t>ves</w:t>
            </w:r>
          </w:p>
        </w:tc>
        <w:tc>
          <w:tcPr>
            <w:tcW w:w="4796" w:type="dxa"/>
            <w:tcBorders>
              <w:top w:val="single" w:sz="6" w:space="0" w:color="auto"/>
              <w:left w:val="single" w:sz="6" w:space="0" w:color="auto"/>
              <w:bottom w:val="single" w:sz="6" w:space="0" w:color="auto"/>
              <w:right w:val="single" w:sz="6" w:space="0" w:color="auto"/>
            </w:tcBorders>
            <w:shd w:val="clear" w:color="auto" w:fill="auto"/>
            <w:hideMark/>
          </w:tcPr>
          <w:p w14:paraId="2B7E2CFC" w14:textId="706A8CF9" w:rsidR="00693460" w:rsidRPr="00EA1551" w:rsidRDefault="00693460" w:rsidP="00DE6322">
            <w:pPr>
              <w:jc w:val="center"/>
              <w:rPr>
                <w:b/>
                <w:bCs/>
              </w:rPr>
            </w:pPr>
            <w:r w:rsidRPr="00EA1551">
              <w:rPr>
                <w:b/>
                <w:bCs/>
              </w:rPr>
              <w:t>Example 3</w:t>
            </w:r>
          </w:p>
        </w:tc>
      </w:tr>
    </w:tbl>
    <w:p w14:paraId="42722ED7" w14:textId="657670C3" w:rsidR="00ED0609" w:rsidRDefault="00ED0609" w:rsidP="00ED0609">
      <w:pPr>
        <w:pStyle w:val="Heading2"/>
        <w:rPr>
          <w:rStyle w:val="Heading2Char"/>
        </w:rPr>
      </w:pPr>
      <w:bookmarkStart w:id="3" w:name="_Appendix_B"/>
      <w:bookmarkEnd w:id="3"/>
      <w:r>
        <w:lastRenderedPageBreak/>
        <w:t xml:space="preserve">Appendix </w:t>
      </w:r>
      <w:r w:rsidR="00897451">
        <w:t>C</w:t>
      </w:r>
    </w:p>
    <w:p w14:paraId="317BC121" w14:textId="030100C2" w:rsidR="00ED0609" w:rsidRDefault="00ED0609" w:rsidP="00ED0609">
      <w:pPr>
        <w:pStyle w:val="Heading3"/>
      </w:pPr>
      <w:r>
        <w:t>Hiring a new teacher</w:t>
      </w:r>
    </w:p>
    <w:p w14:paraId="67EFF926" w14:textId="42AF22C2" w:rsidR="0097368D" w:rsidRDefault="003A4FFB" w:rsidP="003A4FFB">
      <w:pPr>
        <w:pStyle w:val="FeatureBox3"/>
      </w:pPr>
      <w:r w:rsidRPr="003A4FFB">
        <w:t xml:space="preserve">Venn High School </w:t>
      </w:r>
      <w:proofErr w:type="gramStart"/>
      <w:r w:rsidRPr="003A4FFB">
        <w:t>has the opportunity to</w:t>
      </w:r>
      <w:proofErr w:type="gramEnd"/>
      <w:r w:rsidRPr="003A4FFB">
        <w:t xml:space="preserve"> hire a new teacher. Before advertising the position, they must determine which faculty has the greatest need for a new staff member. The HSIE faculty argues that the teacher should be placed in their department, while the Science faculty disagrees.</w:t>
      </w:r>
    </w:p>
    <w:p w14:paraId="3DA814E9" w14:textId="42E445B6" w:rsidR="007111CC" w:rsidRPr="004B6DAB" w:rsidRDefault="00B778DC">
      <w:pPr>
        <w:pStyle w:val="ListNumber"/>
        <w:numPr>
          <w:ilvl w:val="0"/>
          <w:numId w:val="19"/>
        </w:numPr>
      </w:pPr>
      <w:r w:rsidRPr="004B6DAB">
        <w:t>Each</w:t>
      </w:r>
      <w:r w:rsidR="00A53760" w:rsidRPr="004B6DAB">
        <w:t xml:space="preserve"> Venn diagram </w:t>
      </w:r>
      <w:r w:rsidR="00C12A72" w:rsidRPr="004B6DAB">
        <w:t>is incomplete</w:t>
      </w:r>
      <w:r w:rsidR="009D4CC2" w:rsidRPr="004B6DAB">
        <w:t>.</w:t>
      </w:r>
      <w:r w:rsidR="00C12A72" w:rsidRPr="004B6DAB">
        <w:t xml:space="preserve"> </w:t>
      </w:r>
      <w:r w:rsidR="009D4CC2" w:rsidRPr="004B6DAB">
        <w:t>U</w:t>
      </w:r>
      <w:r w:rsidR="00C12A72" w:rsidRPr="004B6DAB">
        <w:t>se the following statements to complete each of the</w:t>
      </w:r>
      <w:r w:rsidR="00672D7F" w:rsidRPr="004B6DAB">
        <w:t xml:space="preserve"> diagrams</w:t>
      </w:r>
      <w:r w:rsidR="009272BD" w:rsidRPr="004B6DAB">
        <w:t>.</w:t>
      </w:r>
    </w:p>
    <w:p w14:paraId="17981304" w14:textId="53D55633" w:rsidR="00AE0FD1" w:rsidRPr="00AE0FD1" w:rsidRDefault="00AE0FD1" w:rsidP="00B35AE0">
      <w:pPr>
        <w:pStyle w:val="ListBullet2"/>
      </w:pPr>
      <w:r>
        <w:t xml:space="preserve">There are 100 </w:t>
      </w:r>
      <w:r w:rsidR="00F97A4C">
        <w:t xml:space="preserve">Year 11 </w:t>
      </w:r>
      <w:r>
        <w:t>students currently enrolled at Venn High School.</w:t>
      </w:r>
    </w:p>
    <w:p w14:paraId="062E4086" w14:textId="3A58C7AE" w:rsidR="00C12A72" w:rsidRPr="009D759F" w:rsidRDefault="00097D08" w:rsidP="00B35AE0">
      <w:pPr>
        <w:pStyle w:val="ListBullet2"/>
      </w:pPr>
      <m:oMath>
        <m:d>
          <m:dPr>
            <m:begChr m:val="|"/>
            <m:endChr m:val="|"/>
            <m:ctrlPr>
              <w:rPr>
                <w:rFonts w:ascii="Cambria Math" w:hAnsi="Cambria Math"/>
              </w:rPr>
            </m:ctrlPr>
          </m:dPr>
          <m:e>
            <m:r>
              <w:rPr>
                <w:rFonts w:ascii="Cambria Math" w:hAnsi="Cambria Math"/>
              </w:rPr>
              <m:t>LS</m:t>
            </m:r>
            <m:r>
              <m:rPr>
                <m:sty m:val="p"/>
              </m:rPr>
              <w:rPr>
                <w:rFonts w:ascii="Cambria Math" w:hAnsi="Cambria Math"/>
              </w:rPr>
              <m:t>∪</m:t>
            </m:r>
            <m:r>
              <w:rPr>
                <w:rFonts w:ascii="Cambria Math" w:hAnsi="Cambria Math"/>
              </w:rPr>
              <m:t>E</m:t>
            </m:r>
          </m:e>
        </m:d>
        <m:r>
          <m:rPr>
            <m:sty m:val="p"/>
          </m:rPr>
          <w:rPr>
            <w:rFonts w:ascii="Cambria Math" w:hAnsi="Cambria Math"/>
          </w:rPr>
          <m:t>=57</m:t>
        </m:r>
      </m:oMath>
    </w:p>
    <w:p w14:paraId="06FF2DC1" w14:textId="7AF1404A" w:rsidR="009D759F" w:rsidRPr="007111CC" w:rsidRDefault="00097D08" w:rsidP="00B35AE0">
      <w:pPr>
        <w:pStyle w:val="ListBullet2"/>
      </w:pPr>
      <m:oMath>
        <m:d>
          <m:dPr>
            <m:begChr m:val="|"/>
            <m:endChr m:val="|"/>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P</m:t>
            </m:r>
          </m:e>
        </m:d>
        <m:r>
          <m:rPr>
            <m:sty m:val="p"/>
          </m:rPr>
          <w:rPr>
            <w:rFonts w:ascii="Cambria Math" w:hAnsi="Cambria Math"/>
          </w:rPr>
          <m:t>=9</m:t>
        </m:r>
      </m:oMath>
    </w:p>
    <w:tbl>
      <w:tblPr>
        <w:tblStyle w:val="Tableheader"/>
        <w:tblW w:w="0" w:type="auto"/>
        <w:tblLook w:val="04A0" w:firstRow="1" w:lastRow="0" w:firstColumn="1" w:lastColumn="0" w:noHBand="0" w:noVBand="1"/>
        <w:tblDescription w:val="Table contains Venn diagram examples for Year 11 HSIE and Year 11 Science."/>
      </w:tblPr>
      <w:tblGrid>
        <w:gridCol w:w="4827"/>
        <w:gridCol w:w="4797"/>
      </w:tblGrid>
      <w:tr w:rsidR="00033100" w:rsidRPr="004B6DAB" w14:paraId="7630D4C3" w14:textId="77777777" w:rsidTr="001A3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7" w:type="dxa"/>
          </w:tcPr>
          <w:p w14:paraId="4A446B9A" w14:textId="6DFC9D7C" w:rsidR="008F4C64" w:rsidRPr="004B6DAB" w:rsidRDefault="0081252B" w:rsidP="004B6DAB">
            <w:pPr>
              <w:jc w:val="center"/>
            </w:pPr>
            <w:r w:rsidRPr="004B6DAB">
              <w:t>Year 11</w:t>
            </w:r>
            <w:r w:rsidR="00D84924" w:rsidRPr="004B6DAB">
              <w:t xml:space="preserve"> HSIE</w:t>
            </w:r>
          </w:p>
        </w:tc>
        <w:tc>
          <w:tcPr>
            <w:tcW w:w="4797" w:type="dxa"/>
          </w:tcPr>
          <w:p w14:paraId="3DE0DAA6" w14:textId="09B29793" w:rsidR="008F4C64" w:rsidRPr="004B6DAB" w:rsidRDefault="0081252B" w:rsidP="004B6DAB">
            <w:pPr>
              <w:jc w:val="center"/>
              <w:cnfStyle w:val="100000000000" w:firstRow="1" w:lastRow="0" w:firstColumn="0" w:lastColumn="0" w:oddVBand="0" w:evenVBand="0" w:oddHBand="0" w:evenHBand="0" w:firstRowFirstColumn="0" w:firstRowLastColumn="0" w:lastRowFirstColumn="0" w:lastRowLastColumn="0"/>
            </w:pPr>
            <w:r w:rsidRPr="004B6DAB">
              <w:t>Year 11</w:t>
            </w:r>
            <w:r w:rsidR="00D84924" w:rsidRPr="004B6DAB">
              <w:t xml:space="preserve"> Science</w:t>
            </w:r>
          </w:p>
        </w:tc>
      </w:tr>
      <w:tr w:rsidR="00033100" w14:paraId="3721C0CD" w14:textId="77777777" w:rsidTr="001A3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7" w:type="dxa"/>
          </w:tcPr>
          <w:p w14:paraId="4A5F4176" w14:textId="419F534A" w:rsidR="008F4C64" w:rsidRDefault="00775E95" w:rsidP="00ED0609">
            <w:r w:rsidRPr="00775E95">
              <w:rPr>
                <w:noProof/>
              </w:rPr>
              <w:drawing>
                <wp:inline distT="0" distB="0" distL="0" distR="0" wp14:anchorId="184B0717" wp14:editId="228FC21C">
                  <wp:extent cx="2969504" cy="2943225"/>
                  <wp:effectExtent l="0" t="0" r="2540" b="0"/>
                  <wp:docPr id="469167664" name="Picture 1" descr="Triple Venn diagram with overlapping circles. In the Venn diagram, the 2 circles are labelled LS, E and BST. Circle LS contains the number 16, circle E contains the number 12, circle BST is blank and the overlapping area of all 3 circles contains the number 5. The overlapping area for circles LS and E is blank. The overlapping area for circles E and BST contains the number 11. The overlapping area for circles E and BST contains the number 4. The number 20 sits outside the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67664" name="Picture 1" descr="Triple Venn diagram with overlapping circles. In the Venn diagram, the 2 circles are labelled LS, E and BST. Circle LS contains the number 16, circle E contains the number 12, circle BST is blank and the overlapping area of all 3 circles contains the number 5. The overlapping area for circles LS and E is blank. The overlapping area for circles E and BST contains the number 11. The overlapping area for circles E and BST contains the number 4. The number 20 sits outside the circles.  "/>
                          <pic:cNvPicPr/>
                        </pic:nvPicPr>
                        <pic:blipFill>
                          <a:blip r:embed="rId23"/>
                          <a:stretch>
                            <a:fillRect/>
                          </a:stretch>
                        </pic:blipFill>
                        <pic:spPr>
                          <a:xfrm>
                            <a:off x="0" y="0"/>
                            <a:ext cx="2977413" cy="2951064"/>
                          </a:xfrm>
                          <a:prstGeom prst="rect">
                            <a:avLst/>
                          </a:prstGeom>
                        </pic:spPr>
                      </pic:pic>
                    </a:graphicData>
                  </a:graphic>
                </wp:inline>
              </w:drawing>
            </w:r>
          </w:p>
        </w:tc>
        <w:tc>
          <w:tcPr>
            <w:tcW w:w="4797" w:type="dxa"/>
          </w:tcPr>
          <w:p w14:paraId="435F3930" w14:textId="337BDA1E" w:rsidR="008F4C64" w:rsidRDefault="000C6CD4" w:rsidP="00ED0609">
            <w:pPr>
              <w:cnfStyle w:val="000000100000" w:firstRow="0" w:lastRow="0" w:firstColumn="0" w:lastColumn="0" w:oddVBand="0" w:evenVBand="0" w:oddHBand="1" w:evenHBand="0" w:firstRowFirstColumn="0" w:firstRowLastColumn="0" w:lastRowFirstColumn="0" w:lastRowLastColumn="0"/>
            </w:pPr>
            <w:r w:rsidRPr="000C6CD4">
              <w:rPr>
                <w:noProof/>
              </w:rPr>
              <w:drawing>
                <wp:inline distT="0" distB="0" distL="0" distR="0" wp14:anchorId="316B8A5D" wp14:editId="439011FA">
                  <wp:extent cx="2947482" cy="2886075"/>
                  <wp:effectExtent l="0" t="0" r="5715" b="0"/>
                  <wp:docPr id="393155039" name="Picture 1" descr="Triple Venn diagram with overlapping circles. In the Venn diagram, the 2 circles are labelled B, C and P. Circle B contains the number 32, circle C contains the number 17, circle P contains the number 9 and the overlapping area of all 3 circles contains the number 1. The overlapping area for circles B and C contains the number 16. The overlapping area for circles C and P is blank. The overlapping area for circles B and P contains the number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55039" name="Picture 1" descr="Triple Venn diagram with overlapping circles. In the Venn diagram, the 2 circles are labelled B, C and P. Circle B contains the number 32, circle C contains the number 17, circle P contains the number 9 and the overlapping area of all 3 circles contains the number 1. The overlapping area for circles B and C contains the number 16. The overlapping area for circles C and P is blank. The overlapping area for circles B and P contains the number 5. "/>
                          <pic:cNvPicPr/>
                        </pic:nvPicPr>
                        <pic:blipFill>
                          <a:blip r:embed="rId24"/>
                          <a:stretch>
                            <a:fillRect/>
                          </a:stretch>
                        </pic:blipFill>
                        <pic:spPr>
                          <a:xfrm>
                            <a:off x="0" y="0"/>
                            <a:ext cx="2954328" cy="2892778"/>
                          </a:xfrm>
                          <a:prstGeom prst="rect">
                            <a:avLst/>
                          </a:prstGeom>
                        </pic:spPr>
                      </pic:pic>
                    </a:graphicData>
                  </a:graphic>
                </wp:inline>
              </w:drawing>
            </w:r>
          </w:p>
        </w:tc>
      </w:tr>
    </w:tbl>
    <w:p w14:paraId="705206F7" w14:textId="77777777" w:rsidR="004B6DAB" w:rsidRPr="004B6DAB" w:rsidRDefault="00ED6EFC" w:rsidP="004B6DAB">
      <w:pPr>
        <w:pStyle w:val="ListNumber"/>
      </w:pPr>
      <w:r w:rsidRPr="004B6DAB">
        <w:t xml:space="preserve">Each Year 11 class </w:t>
      </w:r>
      <w:r w:rsidR="003460A2" w:rsidRPr="004B6DAB">
        <w:t>can have a maximum of 24 students.</w:t>
      </w:r>
    </w:p>
    <w:p w14:paraId="13998916" w14:textId="15E237EE" w:rsidR="00E33883" w:rsidRDefault="001A393C" w:rsidP="004B6DAB">
      <w:pPr>
        <w:pStyle w:val="ListParagraph"/>
      </w:pPr>
      <w:r>
        <w:t>Use the data of current enrolment</w:t>
      </w:r>
      <w:r w:rsidR="00FB7539">
        <w:t>s</w:t>
      </w:r>
      <w:r>
        <w:t xml:space="preserve"> in Year 11 HSIE and Science subjects to analyse and identify the most suitable faculty for the new teacher, supporting your argument with reasoning.</w:t>
      </w:r>
      <w:r w:rsidR="00E33883">
        <w:br w:type="page"/>
      </w:r>
    </w:p>
    <w:p w14:paraId="1216C7C8" w14:textId="079CF676" w:rsidR="008B71D5" w:rsidRDefault="008B71D5" w:rsidP="008B71D5">
      <w:pPr>
        <w:pStyle w:val="Heading2"/>
      </w:pPr>
      <w:r>
        <w:lastRenderedPageBreak/>
        <w:t>Sample solutions</w:t>
      </w:r>
    </w:p>
    <w:p w14:paraId="7370C307" w14:textId="2B8A09C7" w:rsidR="00693460" w:rsidRDefault="00693460" w:rsidP="00BA7D9C">
      <w:pPr>
        <w:pStyle w:val="Heading3"/>
      </w:pPr>
      <w:r>
        <w:t>Appendix B – Four quadrant notes</w:t>
      </w: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Sample solutions for Appendix B."/>
      </w:tblPr>
      <w:tblGrid>
        <w:gridCol w:w="4800"/>
        <w:gridCol w:w="4800"/>
      </w:tblGrid>
      <w:tr w:rsidR="00693460" w:rsidRPr="00EA1551" w14:paraId="4B27776D" w14:textId="77777777" w:rsidTr="004E67AE">
        <w:trPr>
          <w:trHeight w:val="5655"/>
        </w:trPr>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47F6D668" w14:textId="77777777" w:rsidR="00693460" w:rsidRDefault="00693460" w:rsidP="004E67AE">
            <w:pPr>
              <w:jc w:val="center"/>
              <w:rPr>
                <w:b/>
                <w:bCs/>
              </w:rPr>
            </w:pPr>
            <w:r w:rsidRPr="00EA1551">
              <w:rPr>
                <w:b/>
                <w:bCs/>
              </w:rPr>
              <w:t>Example 1</w:t>
            </w:r>
          </w:p>
          <w:p w14:paraId="638C3F27" w14:textId="6A2EF228" w:rsidR="00693460" w:rsidRDefault="00693460" w:rsidP="004E67AE">
            <w:pPr>
              <w:ind w:left="150"/>
            </w:pPr>
            <w:r w:rsidRPr="00B24DE4">
              <w:t>In a community cent</w:t>
            </w:r>
            <w:r>
              <w:t>re</w:t>
            </w:r>
            <w:r w:rsidRPr="00B24DE4">
              <w:t xml:space="preserve">, people attend either yoga </w:t>
            </w:r>
            <m:oMath>
              <m:r>
                <w:rPr>
                  <w:rFonts w:ascii="Cambria Math" w:hAnsi="Cambria Math"/>
                </w:rPr>
                <m:t>(Y)</m:t>
              </m:r>
            </m:oMath>
            <w:r w:rsidRPr="00B24DE4">
              <w:t xml:space="preserve"> or pilates </w:t>
            </w:r>
            <m:oMath>
              <m:r>
                <w:rPr>
                  <w:rFonts w:ascii="Cambria Math" w:hAnsi="Cambria Math"/>
                </w:rPr>
                <m:t>(P)</m:t>
              </m:r>
            </m:oMath>
            <w:r w:rsidRPr="00B24DE4">
              <w:t xml:space="preserve">. If 42 people attend yoga, 39 people attend pilates, and </w:t>
            </w:r>
            <w:r>
              <w:t>6</w:t>
            </w:r>
            <w:r w:rsidRPr="00B24DE4">
              <w:t xml:space="preserve"> people attend both</w:t>
            </w:r>
            <w:r>
              <w:t>.</w:t>
            </w:r>
          </w:p>
          <w:p w14:paraId="165FA02D" w14:textId="77777777" w:rsidR="00693460" w:rsidRPr="009E5735" w:rsidRDefault="00693460" w:rsidP="004E67AE">
            <w:pPr>
              <w:ind w:left="150"/>
              <w:rPr>
                <w:rFonts w:eastAsiaTheme="minorEastAsia"/>
              </w:rPr>
            </w:pPr>
            <w:r>
              <w:rPr>
                <w:rFonts w:eastAsiaTheme="minorEastAsia"/>
              </w:rPr>
              <w:t xml:space="preserve">Find </w:t>
            </w:r>
            <m:oMath>
              <m:d>
                <m:dPr>
                  <m:begChr m:val="|"/>
                  <m:endChr m:val="|"/>
                  <m:ctrlPr>
                    <w:rPr>
                      <w:rFonts w:ascii="Cambria Math" w:hAnsi="Cambria Math"/>
                      <w:i/>
                    </w:rPr>
                  </m:ctrlPr>
                </m:dPr>
                <m:e>
                  <m:r>
                    <w:rPr>
                      <w:rFonts w:ascii="Cambria Math" w:hAnsi="Cambria Math"/>
                    </w:rPr>
                    <m:t>Y∪P</m:t>
                  </m:r>
                </m:e>
              </m:d>
              <m:r>
                <w:rPr>
                  <w:rFonts w:ascii="Cambria Math" w:hAnsi="Cambria Math"/>
                </w:rPr>
                <m:t xml:space="preserve">. </m:t>
              </m:r>
            </m:oMath>
          </w:p>
          <w:p w14:paraId="6D908C20" w14:textId="77777777" w:rsidR="00693460" w:rsidRPr="009A71F7" w:rsidRDefault="00097D08" w:rsidP="004E67AE">
            <w:pPr>
              <w:ind w:left="128"/>
              <w:rPr>
                <w:rFonts w:eastAsiaTheme="minorEastAsia"/>
                <w:iCs/>
              </w:rPr>
            </w:pPr>
            <m:oMathPara>
              <m:oMathParaPr>
                <m:jc m:val="left"/>
              </m:oMathParaPr>
              <m:oMath>
                <m:d>
                  <m:dPr>
                    <m:begChr m:val="|"/>
                    <m:endChr m:val="|"/>
                    <m:ctrlPr>
                      <w:rPr>
                        <w:rFonts w:ascii="Cambria Math" w:eastAsiaTheme="minorEastAsia" w:hAnsi="Cambria Math"/>
                        <w:i/>
                        <w:iCs/>
                      </w:rPr>
                    </m:ctrlPr>
                  </m:dPr>
                  <m:e>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P</m:t>
                    </m:r>
                  </m:e>
                </m:d>
                <m:r>
                  <w:rPr>
                    <w:rFonts w:ascii="Cambria Math" w:eastAsiaTheme="minorEastAsia" w:hAnsi="Cambria Math"/>
                  </w:rPr>
                  <m:t>=</m:t>
                </m:r>
                <m:d>
                  <m:dPr>
                    <m:begChr m:val="|"/>
                    <m:endChr m:val="|"/>
                    <m:ctrlPr>
                      <w:rPr>
                        <w:rFonts w:ascii="Cambria Math" w:eastAsiaTheme="minorEastAsia" w:hAnsi="Cambria Math"/>
                        <w:i/>
                        <w:iCs/>
                      </w:rPr>
                    </m:ctrlPr>
                  </m:dPr>
                  <m:e>
                    <m:r>
                      <w:rPr>
                        <w:rFonts w:ascii="Cambria Math" w:eastAsiaTheme="minorEastAsia" w:hAnsi="Cambria Math"/>
                      </w:rPr>
                      <m:t>Y</m:t>
                    </m:r>
                  </m:e>
                </m:d>
                <m:r>
                  <w:rPr>
                    <w:rFonts w:ascii="Cambria Math" w:eastAsiaTheme="minorEastAsia" w:hAnsi="Cambria Math"/>
                  </w:rPr>
                  <m:t>+</m:t>
                </m:r>
                <m:d>
                  <m:dPr>
                    <m:begChr m:val="|"/>
                    <m:endChr m:val="|"/>
                    <m:ctrlPr>
                      <w:rPr>
                        <w:rFonts w:ascii="Cambria Math" w:eastAsiaTheme="minorEastAsia" w:hAnsi="Cambria Math"/>
                        <w:i/>
                        <w:iCs/>
                      </w:rPr>
                    </m:ctrlPr>
                  </m:dPr>
                  <m:e>
                    <m:r>
                      <w:rPr>
                        <w:rFonts w:ascii="Cambria Math" w:eastAsiaTheme="minorEastAsia" w:hAnsi="Cambria Math"/>
                      </w:rPr>
                      <m:t>P</m:t>
                    </m:r>
                  </m:e>
                </m:d>
                <m:r>
                  <w:rPr>
                    <w:rFonts w:ascii="Cambria Math" w:eastAsiaTheme="minorEastAsia" w:hAnsi="Cambria Math"/>
                  </w:rPr>
                  <m:t>-</m:t>
                </m:r>
                <m:d>
                  <m:dPr>
                    <m:begChr m:val="|"/>
                    <m:endChr m:val="|"/>
                    <m:ctrlPr>
                      <w:rPr>
                        <w:rFonts w:ascii="Cambria Math" w:eastAsiaTheme="minorEastAsia" w:hAnsi="Cambria Math"/>
                        <w:i/>
                        <w:iCs/>
                      </w:rPr>
                    </m:ctrlPr>
                  </m:dPr>
                  <m:e>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P</m:t>
                    </m:r>
                  </m:e>
                </m:d>
              </m:oMath>
            </m:oMathPara>
          </w:p>
          <w:p w14:paraId="5D5CA727" w14:textId="77777777" w:rsidR="00693460" w:rsidRPr="00C341DA" w:rsidRDefault="00097D08" w:rsidP="004E67AE">
            <w:pPr>
              <w:ind w:left="128"/>
              <w:rPr>
                <w:rFonts w:eastAsiaTheme="minorEastAsia"/>
                <w:iCs/>
              </w:rPr>
            </w:pPr>
            <m:oMathPara>
              <m:oMathParaPr>
                <m:jc m:val="left"/>
              </m:oMathParaPr>
              <m:oMath>
                <m:d>
                  <m:dPr>
                    <m:begChr m:val="|"/>
                    <m:endChr m:val="|"/>
                    <m:ctrlPr>
                      <w:rPr>
                        <w:rFonts w:ascii="Cambria Math" w:eastAsiaTheme="minorEastAsia" w:hAnsi="Cambria Math"/>
                        <w:i/>
                        <w:iCs/>
                      </w:rPr>
                    </m:ctrlPr>
                  </m:dPr>
                  <m:e>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P</m:t>
                    </m:r>
                  </m:e>
                </m:d>
                <m:r>
                  <w:rPr>
                    <w:rFonts w:ascii="Cambria Math" w:eastAsiaTheme="minorEastAsia" w:hAnsi="Cambria Math"/>
                  </w:rPr>
                  <m:t>=42+39-6</m:t>
                </m:r>
              </m:oMath>
            </m:oMathPara>
          </w:p>
          <w:p w14:paraId="46856300" w14:textId="77777777" w:rsidR="00693460" w:rsidRPr="008B25F0" w:rsidRDefault="00097D08" w:rsidP="004E67AE">
            <w:pPr>
              <w:ind w:left="128"/>
              <w:rPr>
                <w:rFonts w:eastAsiaTheme="minorEastAsia"/>
              </w:rPr>
            </w:pPr>
            <m:oMathPara>
              <m:oMathParaPr>
                <m:jc m:val="left"/>
              </m:oMathParaPr>
              <m:oMath>
                <m:d>
                  <m:dPr>
                    <m:begChr m:val="|"/>
                    <m:endChr m:val="|"/>
                    <m:ctrlPr>
                      <w:rPr>
                        <w:rFonts w:ascii="Cambria Math" w:eastAsiaTheme="minorEastAsia" w:hAnsi="Cambria Math"/>
                        <w:i/>
                        <w:iCs/>
                      </w:rPr>
                    </m:ctrlPr>
                  </m:dPr>
                  <m:e>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P</m:t>
                    </m:r>
                  </m:e>
                </m:d>
                <m:r>
                  <w:rPr>
                    <w:rFonts w:ascii="Cambria Math" w:eastAsiaTheme="minorEastAsia" w:hAnsi="Cambria Math"/>
                  </w:rPr>
                  <m:t>=75</m:t>
                </m:r>
              </m:oMath>
            </m:oMathPara>
          </w:p>
          <w:p w14:paraId="0953A9A0" w14:textId="77777777" w:rsidR="008B25F0" w:rsidRPr="00774AA8" w:rsidRDefault="008B25F0" w:rsidP="008B25F0">
            <w:pPr>
              <w:spacing w:line="276" w:lineRule="auto"/>
              <w:ind w:left="128"/>
              <w:rPr>
                <w:rFonts w:eastAsiaTheme="minorEastAsia"/>
                <w:i/>
              </w:rPr>
            </w:pPr>
            <w:r w:rsidRPr="00774AA8">
              <w:rPr>
                <w:rFonts w:eastAsiaTheme="minorEastAsia"/>
                <w:i/>
              </w:rPr>
              <w:t>Alternate method:</w:t>
            </w:r>
          </w:p>
          <w:p w14:paraId="699F0483" w14:textId="559D24BF" w:rsidR="008B25F0" w:rsidRPr="002F3690" w:rsidRDefault="008B25F0" w:rsidP="008B25F0">
            <w:pPr>
              <w:spacing w:line="276" w:lineRule="auto"/>
              <w:ind w:left="128"/>
              <w:rPr>
                <w:rFonts w:eastAsiaTheme="minorEastAsia"/>
                <w:iCs/>
              </w:rPr>
            </w:pPr>
            <w:r>
              <w:rPr>
                <w:rFonts w:eastAsiaTheme="minorEastAsia"/>
                <w:iCs/>
              </w:rPr>
              <w:t xml:space="preserve">Number of </w:t>
            </w:r>
            <w:r w:rsidR="00383660">
              <w:rPr>
                <w:rFonts w:eastAsiaTheme="minorEastAsia"/>
                <w:iCs/>
              </w:rPr>
              <w:t>people</w:t>
            </w:r>
            <w:r>
              <w:rPr>
                <w:rFonts w:eastAsiaTheme="minorEastAsia"/>
                <w:iCs/>
              </w:rPr>
              <w:t xml:space="preserve"> who </w:t>
            </w:r>
            <w:r w:rsidR="00383660">
              <w:rPr>
                <w:rFonts w:eastAsiaTheme="minorEastAsia"/>
                <w:iCs/>
              </w:rPr>
              <w:t>attend</w:t>
            </w:r>
            <w:r>
              <w:rPr>
                <w:rFonts w:eastAsiaTheme="minorEastAsia"/>
                <w:iCs/>
              </w:rPr>
              <w:t xml:space="preserve"> only </w:t>
            </w:r>
            <w:r w:rsidR="00383660">
              <w:rPr>
                <w:rFonts w:eastAsiaTheme="minorEastAsia"/>
                <w:iCs/>
              </w:rPr>
              <w:t>yoga</w:t>
            </w:r>
          </w:p>
          <w:p w14:paraId="147D07EF" w14:textId="1971A5D2" w:rsidR="008B25F0" w:rsidRPr="00F4559C" w:rsidRDefault="008B25F0" w:rsidP="008B25F0">
            <w:pPr>
              <w:spacing w:line="276" w:lineRule="auto"/>
              <w:ind w:left="128"/>
              <w:rPr>
                <w:rFonts w:eastAsiaTheme="minorEastAsia"/>
                <w:iCs/>
              </w:rPr>
            </w:pPr>
            <m:oMathPara>
              <m:oMathParaPr>
                <m:jc m:val="left"/>
              </m:oMathParaPr>
              <m:oMath>
                <m:r>
                  <m:rPr>
                    <m:aln/>
                  </m:rPr>
                  <w:rPr>
                    <w:rFonts w:ascii="Cambria Math" w:eastAsiaTheme="minorEastAsia" w:hAnsi="Cambria Math"/>
                  </w:rPr>
                  <m:t>=42-6</m:t>
                </m:r>
                <m:r>
                  <m:rPr>
                    <m:sty m:val="p"/>
                  </m:rPr>
                  <w:rPr>
                    <w:rFonts w:eastAsiaTheme="minorEastAsia"/>
                  </w:rPr>
                  <w:br/>
                </m:r>
              </m:oMath>
              <m:oMath>
                <m:r>
                  <m:rPr>
                    <m:aln/>
                  </m:rPr>
                  <w:rPr>
                    <w:rFonts w:ascii="Cambria Math" w:eastAsiaTheme="minorEastAsia" w:hAnsi="Cambria Math"/>
                  </w:rPr>
                  <m:t>=36</m:t>
                </m:r>
              </m:oMath>
            </m:oMathPara>
          </w:p>
          <w:p w14:paraId="1BA61659" w14:textId="44656F84" w:rsidR="008B25F0" w:rsidRDefault="008B25F0" w:rsidP="008B25F0">
            <w:pPr>
              <w:spacing w:line="276" w:lineRule="auto"/>
              <w:ind w:left="128"/>
              <w:rPr>
                <w:rFonts w:eastAsiaTheme="minorEastAsia"/>
                <w:iCs/>
              </w:rPr>
            </w:pPr>
            <w:r>
              <w:rPr>
                <w:rFonts w:eastAsiaTheme="minorEastAsia"/>
                <w:iCs/>
              </w:rPr>
              <w:t xml:space="preserve">Number of </w:t>
            </w:r>
            <w:r w:rsidR="00383660">
              <w:rPr>
                <w:rFonts w:eastAsiaTheme="minorEastAsia"/>
                <w:iCs/>
              </w:rPr>
              <w:t>people</w:t>
            </w:r>
            <w:r>
              <w:rPr>
                <w:rFonts w:eastAsiaTheme="minorEastAsia"/>
                <w:iCs/>
              </w:rPr>
              <w:t xml:space="preserve"> who </w:t>
            </w:r>
            <w:r w:rsidR="00383660">
              <w:rPr>
                <w:rFonts w:eastAsiaTheme="minorEastAsia"/>
                <w:iCs/>
              </w:rPr>
              <w:t xml:space="preserve">attend </w:t>
            </w:r>
            <w:r>
              <w:rPr>
                <w:rFonts w:eastAsiaTheme="minorEastAsia"/>
                <w:iCs/>
              </w:rPr>
              <w:t xml:space="preserve">only </w:t>
            </w:r>
            <w:r w:rsidR="007D5FD8">
              <w:rPr>
                <w:rFonts w:eastAsiaTheme="minorEastAsia"/>
                <w:iCs/>
              </w:rPr>
              <w:t>Pilates</w:t>
            </w:r>
          </w:p>
          <w:p w14:paraId="0DD04B0E" w14:textId="10CE1BCF" w:rsidR="008B25F0" w:rsidRPr="00C774E7" w:rsidRDefault="008B25F0" w:rsidP="008B25F0">
            <w:pPr>
              <w:spacing w:line="276" w:lineRule="auto"/>
              <w:ind w:left="128"/>
              <w:rPr>
                <w:rFonts w:eastAsiaTheme="minorEastAsia"/>
                <w:iCs/>
              </w:rPr>
            </w:pPr>
            <m:oMathPara>
              <m:oMathParaPr>
                <m:jc m:val="left"/>
              </m:oMathParaPr>
              <m:oMath>
                <m:r>
                  <m:rPr>
                    <m:aln/>
                  </m:rPr>
                  <w:rPr>
                    <w:rFonts w:ascii="Cambria Math" w:eastAsiaTheme="minorEastAsia" w:hAnsi="Cambria Math"/>
                  </w:rPr>
                  <m:t>=39-6</m:t>
                </m:r>
                <m:r>
                  <m:rPr>
                    <m:sty m:val="p"/>
                  </m:rPr>
                  <w:rPr>
                    <w:rFonts w:eastAsiaTheme="minorEastAsia"/>
                  </w:rPr>
                  <w:br/>
                </m:r>
              </m:oMath>
              <m:oMath>
                <m:r>
                  <m:rPr>
                    <m:aln/>
                  </m:rPr>
                  <w:rPr>
                    <w:rFonts w:ascii="Cambria Math" w:eastAsiaTheme="minorEastAsia" w:hAnsi="Cambria Math"/>
                  </w:rPr>
                  <m:t>=33</m:t>
                </m:r>
              </m:oMath>
            </m:oMathPara>
          </w:p>
          <w:p w14:paraId="76EFD6F7" w14:textId="655304FE" w:rsidR="00C774E7" w:rsidRPr="00F4559C" w:rsidRDefault="00097D08" w:rsidP="008B25F0">
            <w:pPr>
              <w:spacing w:line="276" w:lineRule="auto"/>
              <w:ind w:left="128"/>
              <w:rPr>
                <w:rFonts w:eastAsiaTheme="minorEastAsia"/>
                <w:iCs/>
              </w:rPr>
            </w:pPr>
            <m:oMathPara>
              <m:oMathParaPr>
                <m:jc m:val="left"/>
              </m:oMathParaPr>
              <m:oMath>
                <m:d>
                  <m:dPr>
                    <m:begChr m:val="|"/>
                    <m:endChr m:val="|"/>
                    <m:ctrlPr>
                      <w:rPr>
                        <w:rFonts w:ascii="Cambria Math" w:eastAsiaTheme="minorEastAsia" w:hAnsi="Cambria Math"/>
                        <w:i/>
                        <w:iCs/>
                      </w:rPr>
                    </m:ctrlPr>
                  </m:dPr>
                  <m:e>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P</m:t>
                    </m:r>
                  </m:e>
                </m:d>
                <m:r>
                  <w:rPr>
                    <w:rFonts w:ascii="Cambria Math" w:eastAsiaTheme="minorEastAsia" w:hAnsi="Cambria Math"/>
                  </w:rPr>
                  <m:t>=36+6+33=75</m:t>
                </m:r>
              </m:oMath>
            </m:oMathPara>
          </w:p>
          <w:p w14:paraId="0633DD0E" w14:textId="77777777" w:rsidR="00693460" w:rsidRPr="002F34FB" w:rsidRDefault="00693460" w:rsidP="004E67AE">
            <w:pPr>
              <w:ind w:left="150"/>
              <w:jc w:val="center"/>
              <w:rPr>
                <w:rFonts w:eastAsiaTheme="minorEastAsia"/>
              </w:rPr>
            </w:pPr>
            <w:r w:rsidRPr="009B4159">
              <w:rPr>
                <w:rFonts w:eastAsiaTheme="minorEastAsia"/>
                <w:noProof/>
              </w:rPr>
              <w:drawing>
                <wp:inline distT="0" distB="0" distL="0" distR="0" wp14:anchorId="441D6B43" wp14:editId="23BDE433">
                  <wp:extent cx="2093571" cy="1385180"/>
                  <wp:effectExtent l="0" t="0" r="2540" b="5715"/>
                  <wp:docPr id="176287670" name="Picture 1" descr="Double Venn diagram with overlapping circles. In the Venn diagram, the 2 circles are labelled 'Yoga' and 'Pilates'. Circle 'Yoga' contains the number 36, circle 'Pilates' contains the number 33, and the overlapping area contains the number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7670" name="Picture 1" descr="Double Venn diagram with overlapping circles. In the Venn diagram, the 2 circles are labelled 'Yoga' and 'Pilates'. Circle 'Yoga' contains the number 36, circle 'Pilates' contains the number 33, and the overlapping area contains the number 6. "/>
                          <pic:cNvPicPr/>
                        </pic:nvPicPr>
                        <pic:blipFill>
                          <a:blip r:embed="rId22"/>
                          <a:stretch>
                            <a:fillRect/>
                          </a:stretch>
                        </pic:blipFill>
                        <pic:spPr>
                          <a:xfrm>
                            <a:off x="0" y="0"/>
                            <a:ext cx="2112390" cy="1397632"/>
                          </a:xfrm>
                          <a:prstGeom prst="rect">
                            <a:avLst/>
                          </a:prstGeom>
                        </pic:spPr>
                      </pic:pic>
                    </a:graphicData>
                  </a:graphic>
                </wp:inline>
              </w:drawing>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0EB424B3" w14:textId="77777777" w:rsidR="00693460" w:rsidRPr="00EA1551" w:rsidRDefault="00693460" w:rsidP="004E67AE">
            <w:pPr>
              <w:jc w:val="center"/>
            </w:pPr>
            <w:r w:rsidRPr="00EA1551">
              <w:rPr>
                <w:b/>
                <w:bCs/>
              </w:rPr>
              <w:t>Example 2</w:t>
            </w:r>
          </w:p>
          <w:p w14:paraId="348EF48C" w14:textId="77777777" w:rsidR="00A23BAE" w:rsidRPr="00A23BAE" w:rsidRDefault="00A23BAE" w:rsidP="00774AA8">
            <w:pPr>
              <w:spacing w:line="276" w:lineRule="auto"/>
              <w:ind w:left="128"/>
            </w:pPr>
            <w:r w:rsidRPr="00A23BAE">
              <w:t>In a group of 60 students:</w:t>
            </w:r>
          </w:p>
          <w:p w14:paraId="6B487806" w14:textId="001693C5" w:rsidR="00A23BAE" w:rsidRPr="00A23BAE" w:rsidRDefault="00A23BAE" w:rsidP="008740E5">
            <w:pPr>
              <w:pStyle w:val="ListBullet"/>
              <w:ind w:left="715"/>
            </w:pPr>
            <w:r w:rsidRPr="00A23BAE">
              <w:t>38 play basketball (B)</w:t>
            </w:r>
          </w:p>
          <w:p w14:paraId="56315DDD" w14:textId="7D2FADD3" w:rsidR="00A23BAE" w:rsidRPr="00A23BAE" w:rsidRDefault="00A23BAE" w:rsidP="008740E5">
            <w:pPr>
              <w:pStyle w:val="ListBullet"/>
              <w:ind w:left="715"/>
            </w:pPr>
            <w:r w:rsidRPr="00A23BAE">
              <w:t>35 play hockey (H)</w:t>
            </w:r>
          </w:p>
          <w:p w14:paraId="3EEABF7A" w14:textId="77777777" w:rsidR="00A23BAE" w:rsidRPr="00A23BAE" w:rsidRDefault="00A23BAE" w:rsidP="008740E5">
            <w:pPr>
              <w:pStyle w:val="ListBullet"/>
              <w:ind w:left="715"/>
            </w:pPr>
            <w:r w:rsidRPr="00A23BAE">
              <w:t xml:space="preserve">23 </w:t>
            </w:r>
            <w:proofErr w:type="gramStart"/>
            <w:r w:rsidRPr="00A23BAE">
              <w:t>play</w:t>
            </w:r>
            <w:proofErr w:type="gramEnd"/>
            <w:r w:rsidRPr="00A23BAE">
              <w:t xml:space="preserve"> both sports.</w:t>
            </w:r>
          </w:p>
          <w:p w14:paraId="4EC07D24" w14:textId="05A93893" w:rsidR="00A23BAE" w:rsidRPr="00A23BAE" w:rsidRDefault="00A23BAE" w:rsidP="00774AA8">
            <w:pPr>
              <w:spacing w:line="276" w:lineRule="auto"/>
              <w:ind w:left="128"/>
            </w:pPr>
            <w:r w:rsidRPr="00A23BAE">
              <w:t>What is the probability that a student chosen at random plays basketball or hockey?</w:t>
            </w:r>
          </w:p>
          <w:p w14:paraId="35E85842" w14:textId="4F1D708B" w:rsidR="00A10C69" w:rsidRPr="001841E2" w:rsidRDefault="00FB5689" w:rsidP="004E67AE">
            <w:pPr>
              <w:ind w:left="128"/>
              <w:rPr>
                <w:rFonts w:eastAsiaTheme="minorEastAsia"/>
                <w:iCs/>
              </w:rPr>
            </w:pPr>
            <m:oMathPara>
              <m:oMathParaPr>
                <m:jc m:val="left"/>
              </m:oMathParaPr>
              <m:oMath>
                <m:r>
                  <w:rPr>
                    <w:rFonts w:ascii="Cambria Math" w:eastAsiaTheme="minorEastAsia" w:hAnsi="Cambria Math"/>
                  </w:rPr>
                  <m:t>P</m:t>
                </m:r>
                <m:d>
                  <m:dPr>
                    <m:ctrlPr>
                      <w:rPr>
                        <w:rFonts w:ascii="Cambria Math" w:eastAsiaTheme="minorEastAsia" w:hAnsi="Cambria Math"/>
                        <w:i/>
                        <w:iCs/>
                      </w:rPr>
                    </m:ctrlPr>
                  </m:dPr>
                  <m:e>
                    <m:r>
                      <w:rPr>
                        <w:rFonts w:ascii="Cambria Math" w:eastAsiaTheme="minorEastAsia" w:hAnsi="Cambria Math"/>
                      </w:rPr>
                      <m:t>B∪H</m:t>
                    </m:r>
                  </m:e>
                </m:d>
                <m:r>
                  <m:rPr>
                    <m:aln/>
                  </m:rPr>
                  <w:rPr>
                    <w:rFonts w:ascii="Cambria Math" w:eastAsiaTheme="minorEastAsia" w:hAnsi="Cambria Math"/>
                  </w:rPr>
                  <m:t>=P</m:t>
                </m:r>
                <m:d>
                  <m:dPr>
                    <m:ctrlPr>
                      <w:rPr>
                        <w:rFonts w:ascii="Cambria Math" w:eastAsiaTheme="minorEastAsia" w:hAnsi="Cambria Math"/>
                        <w:i/>
                        <w:iCs/>
                      </w:rPr>
                    </m:ctrlPr>
                  </m:dPr>
                  <m:e>
                    <m:r>
                      <w:rPr>
                        <w:rFonts w:ascii="Cambria Math" w:eastAsiaTheme="minorEastAsia" w:hAnsi="Cambria Math"/>
                      </w:rPr>
                      <m:t>B</m:t>
                    </m:r>
                  </m:e>
                </m:d>
                <m:r>
                  <w:rPr>
                    <w:rFonts w:ascii="Cambria Math" w:eastAsiaTheme="minorEastAsia" w:hAnsi="Cambria Math"/>
                  </w:rPr>
                  <m:t>+P</m:t>
                </m:r>
                <m:d>
                  <m:dPr>
                    <m:ctrlPr>
                      <w:rPr>
                        <w:rFonts w:ascii="Cambria Math" w:eastAsiaTheme="minorEastAsia" w:hAnsi="Cambria Math"/>
                        <w:i/>
                        <w:iCs/>
                      </w:rPr>
                    </m:ctrlPr>
                  </m:dPr>
                  <m:e>
                    <m:r>
                      <w:rPr>
                        <w:rFonts w:ascii="Cambria Math" w:eastAsiaTheme="minorEastAsia" w:hAnsi="Cambria Math"/>
                      </w:rPr>
                      <m:t>H</m:t>
                    </m:r>
                  </m:e>
                </m:d>
                <m:r>
                  <w:rPr>
                    <w:rFonts w:ascii="Cambria Math" w:eastAsiaTheme="minorEastAsia" w:hAnsi="Cambria Math"/>
                  </w:rPr>
                  <m:t>-P(B∩H)</m:t>
                </m:r>
                <m:r>
                  <m:rPr>
                    <m:sty m:val="p"/>
                  </m:rPr>
                  <w:rPr>
                    <w:rFonts w:eastAsiaTheme="minorEastAsia"/>
                  </w:rPr>
                  <w:br/>
                </m:r>
              </m:oMath>
              <m:oMath>
                <m:r>
                  <m:rPr>
                    <m:aln/>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38</m:t>
                    </m:r>
                  </m:num>
                  <m:den>
                    <m:r>
                      <w:rPr>
                        <w:rFonts w:ascii="Cambria Math" w:eastAsiaTheme="minorEastAsia" w:hAnsi="Cambria Math"/>
                      </w:rPr>
                      <m:t>60</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35</m:t>
                    </m:r>
                  </m:num>
                  <m:den>
                    <m:r>
                      <w:rPr>
                        <w:rFonts w:ascii="Cambria Math" w:eastAsiaTheme="minorEastAsia" w:hAnsi="Cambria Math"/>
                      </w:rPr>
                      <m:t>60</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23</m:t>
                    </m:r>
                  </m:num>
                  <m:den>
                    <m:r>
                      <w:rPr>
                        <w:rFonts w:ascii="Cambria Math" w:eastAsiaTheme="minorEastAsia" w:hAnsi="Cambria Math"/>
                      </w:rPr>
                      <m:t>60</m:t>
                    </m:r>
                  </m:den>
                </m:f>
                <m:r>
                  <m:rPr>
                    <m:sty m:val="p"/>
                  </m:rPr>
                  <w:rPr>
                    <w:rFonts w:eastAsiaTheme="minorEastAsia"/>
                  </w:rPr>
                  <w:br/>
                </m:r>
              </m:oMath>
              <m:oMath>
                <m:r>
                  <m:rPr>
                    <m:aln/>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6</m:t>
                    </m:r>
                  </m:den>
                </m:f>
              </m:oMath>
            </m:oMathPara>
          </w:p>
          <w:p w14:paraId="6BD3328C" w14:textId="79533982" w:rsidR="001841E2" w:rsidRPr="00774AA8" w:rsidRDefault="00951036" w:rsidP="00774AA8">
            <w:pPr>
              <w:spacing w:line="276" w:lineRule="auto"/>
              <w:ind w:left="128"/>
              <w:rPr>
                <w:rFonts w:eastAsiaTheme="minorEastAsia"/>
                <w:i/>
              </w:rPr>
            </w:pPr>
            <w:r w:rsidRPr="00774AA8">
              <w:rPr>
                <w:rFonts w:eastAsiaTheme="minorEastAsia"/>
                <w:i/>
              </w:rPr>
              <w:t>Alternate method:</w:t>
            </w:r>
          </w:p>
          <w:p w14:paraId="16460265" w14:textId="260CD6E7" w:rsidR="002F3690" w:rsidRPr="002F3690" w:rsidRDefault="00951036" w:rsidP="00774AA8">
            <w:pPr>
              <w:spacing w:line="276" w:lineRule="auto"/>
              <w:ind w:left="128"/>
              <w:rPr>
                <w:rFonts w:eastAsiaTheme="minorEastAsia"/>
                <w:iCs/>
              </w:rPr>
            </w:pPr>
            <w:r>
              <w:rPr>
                <w:rFonts w:eastAsiaTheme="minorEastAsia"/>
                <w:iCs/>
              </w:rPr>
              <w:t xml:space="preserve">Number of students who play </w:t>
            </w:r>
            <w:r w:rsidR="002F3690">
              <w:rPr>
                <w:rFonts w:eastAsiaTheme="minorEastAsia"/>
                <w:iCs/>
              </w:rPr>
              <w:t>only basketball</w:t>
            </w:r>
          </w:p>
          <w:p w14:paraId="0FEC3915" w14:textId="410D4AC5" w:rsidR="002F3690" w:rsidRPr="00F4559C" w:rsidRDefault="002F3690" w:rsidP="00774AA8">
            <w:pPr>
              <w:spacing w:line="276" w:lineRule="auto"/>
              <w:ind w:left="128"/>
              <w:rPr>
                <w:rFonts w:eastAsiaTheme="minorEastAsia"/>
                <w:iCs/>
              </w:rPr>
            </w:pPr>
            <m:oMathPara>
              <m:oMathParaPr>
                <m:jc m:val="left"/>
              </m:oMathParaPr>
              <m:oMath>
                <m:r>
                  <m:rPr>
                    <m:aln/>
                  </m:rPr>
                  <w:rPr>
                    <w:rFonts w:ascii="Cambria Math" w:eastAsiaTheme="minorEastAsia" w:hAnsi="Cambria Math"/>
                  </w:rPr>
                  <m:t>=38-23</m:t>
                </m:r>
                <m:r>
                  <m:rPr>
                    <m:sty m:val="p"/>
                  </m:rPr>
                  <w:rPr>
                    <w:rFonts w:eastAsiaTheme="minorEastAsia"/>
                  </w:rPr>
                  <w:br/>
                </m:r>
              </m:oMath>
              <m:oMath>
                <m:r>
                  <m:rPr>
                    <m:aln/>
                  </m:rPr>
                  <w:rPr>
                    <w:rFonts w:ascii="Cambria Math" w:eastAsiaTheme="minorEastAsia" w:hAnsi="Cambria Math"/>
                  </w:rPr>
                  <m:t>=15</m:t>
                </m:r>
              </m:oMath>
            </m:oMathPara>
          </w:p>
          <w:p w14:paraId="59A6C73E" w14:textId="69729715" w:rsidR="00F4559C" w:rsidRDefault="00F4559C" w:rsidP="00383660">
            <w:pPr>
              <w:spacing w:line="276" w:lineRule="auto"/>
              <w:ind w:left="128"/>
              <w:rPr>
                <w:rFonts w:eastAsiaTheme="minorEastAsia"/>
                <w:iCs/>
              </w:rPr>
            </w:pPr>
            <w:r>
              <w:rPr>
                <w:rFonts w:eastAsiaTheme="minorEastAsia"/>
                <w:iCs/>
              </w:rPr>
              <w:t>Number of students who play only hockey</w:t>
            </w:r>
          </w:p>
          <w:p w14:paraId="1B58B904" w14:textId="1DF56BA8" w:rsidR="00F4559C" w:rsidRPr="00F4559C" w:rsidRDefault="00F4559C" w:rsidP="00383660">
            <w:pPr>
              <w:spacing w:line="276" w:lineRule="auto"/>
              <w:ind w:left="128"/>
              <w:rPr>
                <w:rFonts w:eastAsiaTheme="minorEastAsia"/>
                <w:iCs/>
              </w:rPr>
            </w:pPr>
            <m:oMathPara>
              <m:oMathParaPr>
                <m:jc m:val="left"/>
              </m:oMathParaPr>
              <m:oMath>
                <m:r>
                  <m:rPr>
                    <m:aln/>
                  </m:rPr>
                  <w:rPr>
                    <w:rFonts w:ascii="Cambria Math" w:eastAsiaTheme="minorEastAsia" w:hAnsi="Cambria Math"/>
                  </w:rPr>
                  <m:t>=35-23</m:t>
                </m:r>
                <m:r>
                  <m:rPr>
                    <m:sty m:val="p"/>
                  </m:rPr>
                  <w:rPr>
                    <w:rFonts w:eastAsiaTheme="minorEastAsia"/>
                  </w:rPr>
                  <w:br/>
                </m:r>
              </m:oMath>
              <m:oMath>
                <m:r>
                  <m:rPr>
                    <m:aln/>
                  </m:rPr>
                  <w:rPr>
                    <w:rFonts w:ascii="Cambria Math" w:eastAsiaTheme="minorEastAsia" w:hAnsi="Cambria Math"/>
                  </w:rPr>
                  <m:t>=12</m:t>
                </m:r>
              </m:oMath>
            </m:oMathPara>
          </w:p>
          <w:p w14:paraId="390B54BD" w14:textId="0F4DCC54" w:rsidR="00F4559C" w:rsidRPr="00035B0C" w:rsidRDefault="00774AA8" w:rsidP="00774AA8">
            <w:pPr>
              <w:spacing w:line="276" w:lineRule="auto"/>
              <w:ind w:left="128"/>
              <w:rPr>
                <w:rFonts w:eastAsiaTheme="minorEastAsia"/>
                <w:iCs/>
              </w:rPr>
            </w:pPr>
            <m:oMathPara>
              <m:oMathParaPr>
                <m:jc m:val="left"/>
              </m:oMathParaPr>
              <m:oMath>
                <m:r>
                  <w:rPr>
                    <w:rFonts w:ascii="Cambria Math" w:eastAsiaTheme="minorEastAsia" w:hAnsi="Cambria Math"/>
                  </w:rPr>
                  <m:t>P</m:t>
                </m:r>
                <m:d>
                  <m:dPr>
                    <m:ctrlPr>
                      <w:rPr>
                        <w:rFonts w:ascii="Cambria Math" w:eastAsiaTheme="minorEastAsia" w:hAnsi="Cambria Math"/>
                        <w:i/>
                        <w:iCs/>
                      </w:rPr>
                    </m:ctrlPr>
                  </m:dPr>
                  <m:e>
                    <m:r>
                      <w:rPr>
                        <w:rFonts w:ascii="Cambria Math" w:eastAsiaTheme="minorEastAsia" w:hAnsi="Cambria Math"/>
                      </w:rPr>
                      <m:t>B∪H</m:t>
                    </m:r>
                  </m:e>
                </m:d>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15+23+12</m:t>
                    </m:r>
                  </m:num>
                  <m:den>
                    <m:r>
                      <w:rPr>
                        <w:rFonts w:ascii="Cambria Math" w:eastAsiaTheme="minorEastAsia" w:hAnsi="Cambria Math"/>
                      </w:rPr>
                      <m:t>60</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6</m:t>
                    </m:r>
                  </m:den>
                </m:f>
              </m:oMath>
            </m:oMathPara>
          </w:p>
          <w:p w14:paraId="22023E94" w14:textId="56140B06" w:rsidR="00693460" w:rsidRPr="00035B0C" w:rsidRDefault="00035B0C" w:rsidP="00035B0C">
            <w:pPr>
              <w:ind w:left="128"/>
              <w:jc w:val="center"/>
              <w:rPr>
                <w:rFonts w:eastAsiaTheme="minorEastAsia"/>
                <w:iCs/>
              </w:rPr>
            </w:pPr>
            <w:r w:rsidRPr="00035B0C">
              <w:rPr>
                <w:rFonts w:eastAsiaTheme="minorEastAsia"/>
                <w:iCs/>
                <w:noProof/>
              </w:rPr>
              <w:drawing>
                <wp:inline distT="0" distB="0" distL="0" distR="0" wp14:anchorId="40667D02" wp14:editId="6307D081">
                  <wp:extent cx="1892226" cy="1245348"/>
                  <wp:effectExtent l="0" t="0" r="0" b="0"/>
                  <wp:docPr id="925529283" name="Picture 1" descr="Double Venn diagram with overlapping circles. In the Venn diagram, the 2 circles are labelled 'Basketball' and 'Hockey'. Circle 'Basketball' contains the number 15, circle 'Hockey' contains the number 12, and the overlapping area contains the number 23. The number 10 sits outside the 2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29283" name="Picture 1" descr="Double Venn diagram with overlapping circles. In the Venn diagram, the 2 circles are labelled 'Basketball' and 'Hockey'. Circle 'Basketball' contains the number 15, circle 'Hockey' contains the number 12, and the overlapping area contains the number 23. The number 10 sits outside the 2 circles. "/>
                          <pic:cNvPicPr/>
                        </pic:nvPicPr>
                        <pic:blipFill>
                          <a:blip r:embed="rId25"/>
                          <a:stretch>
                            <a:fillRect/>
                          </a:stretch>
                        </pic:blipFill>
                        <pic:spPr>
                          <a:xfrm>
                            <a:off x="0" y="0"/>
                            <a:ext cx="1917365" cy="1261893"/>
                          </a:xfrm>
                          <a:prstGeom prst="rect">
                            <a:avLst/>
                          </a:prstGeom>
                        </pic:spPr>
                      </pic:pic>
                    </a:graphicData>
                  </a:graphic>
                </wp:inline>
              </w:drawing>
            </w:r>
          </w:p>
        </w:tc>
      </w:tr>
    </w:tbl>
    <w:p w14:paraId="64478A0D" w14:textId="252E94BD" w:rsidR="00F602C7" w:rsidRDefault="00F602C7" w:rsidP="007F6D15">
      <w:pPr>
        <w:pStyle w:val="Heading3"/>
      </w:pPr>
      <w:r>
        <w:lastRenderedPageBreak/>
        <w:t xml:space="preserve">Appendix </w:t>
      </w:r>
      <w:r w:rsidR="00693460">
        <w:t>C</w:t>
      </w:r>
      <w:r>
        <w:t xml:space="preserve"> – </w:t>
      </w:r>
      <w:r w:rsidR="00BA7D9C">
        <w:t>h</w:t>
      </w:r>
      <w:r>
        <w:t>iring a new teacher</w:t>
      </w:r>
    </w:p>
    <w:p w14:paraId="75C06D37" w14:textId="77777777" w:rsidR="006607AE" w:rsidRPr="006607AE" w:rsidRDefault="006607AE">
      <w:pPr>
        <w:pStyle w:val="ListNumber"/>
        <w:numPr>
          <w:ilvl w:val="0"/>
          <w:numId w:val="20"/>
        </w:numPr>
      </w:pPr>
    </w:p>
    <w:tbl>
      <w:tblPr>
        <w:tblStyle w:val="Tableheader"/>
        <w:tblW w:w="0" w:type="auto"/>
        <w:tblLook w:val="04A0" w:firstRow="1" w:lastRow="0" w:firstColumn="1" w:lastColumn="0" w:noHBand="0" w:noVBand="1"/>
        <w:tblDescription w:val="Sample solutions for Appendix C."/>
      </w:tblPr>
      <w:tblGrid>
        <w:gridCol w:w="4827"/>
        <w:gridCol w:w="4797"/>
      </w:tblGrid>
      <w:tr w:rsidR="00F602C7" w:rsidRPr="004B6DAB" w14:paraId="336C22A0" w14:textId="77777777" w:rsidTr="00FA0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7" w:type="dxa"/>
          </w:tcPr>
          <w:p w14:paraId="2787EF76" w14:textId="77777777" w:rsidR="00F602C7" w:rsidRPr="004B6DAB" w:rsidRDefault="00F602C7" w:rsidP="004B6DAB">
            <w:pPr>
              <w:jc w:val="center"/>
            </w:pPr>
            <w:r w:rsidRPr="004B6DAB">
              <w:t>Year 11 HSIE</w:t>
            </w:r>
          </w:p>
        </w:tc>
        <w:tc>
          <w:tcPr>
            <w:tcW w:w="4797" w:type="dxa"/>
          </w:tcPr>
          <w:p w14:paraId="24FA5A6F" w14:textId="77777777" w:rsidR="00F602C7" w:rsidRPr="004B6DAB" w:rsidRDefault="00F602C7" w:rsidP="004B6DAB">
            <w:pPr>
              <w:jc w:val="center"/>
              <w:cnfStyle w:val="100000000000" w:firstRow="1" w:lastRow="0" w:firstColumn="0" w:lastColumn="0" w:oddVBand="0" w:evenVBand="0" w:oddHBand="0" w:evenHBand="0" w:firstRowFirstColumn="0" w:firstRowLastColumn="0" w:lastRowFirstColumn="0" w:lastRowLastColumn="0"/>
            </w:pPr>
            <w:r w:rsidRPr="004B6DAB">
              <w:t>Year 11 Science</w:t>
            </w:r>
          </w:p>
        </w:tc>
      </w:tr>
      <w:tr w:rsidR="00F602C7" w14:paraId="6410B331" w14:textId="77777777" w:rsidTr="00FA0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7" w:type="dxa"/>
          </w:tcPr>
          <w:p w14:paraId="567926D8" w14:textId="294A20CD" w:rsidR="00F602C7" w:rsidRDefault="006607AE" w:rsidP="00FA0069">
            <w:r w:rsidRPr="006607AE">
              <w:rPr>
                <w:noProof/>
              </w:rPr>
              <w:drawing>
                <wp:inline distT="0" distB="0" distL="0" distR="0" wp14:anchorId="1BD91C5C" wp14:editId="65E21D28">
                  <wp:extent cx="2767267" cy="2759103"/>
                  <wp:effectExtent l="0" t="0" r="0" b="3175"/>
                  <wp:docPr id="491273668" name="Picture 1" descr="Triple Venn diagram with overlapping circles. In the Venn diagram, the 2 circles are labelled LS, E and BST. Circle LS contains the number 16, circle E contains the number 12, circle BST contains the number 23 and the overlapping area of all 3 circles contains the number 5. The overlapping area for circles LS and E contains the number 9. The overlapping area for circles E and BST contains the number 11. The overlapping area for circles E and BST contains the number 4. The number 20 sits outside the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73668" name="Picture 1" descr="Triple Venn diagram with overlapping circles. In the Venn diagram, the 2 circles are labelled LS, E and BST. Circle LS contains the number 16, circle E contains the number 12, circle BST contains the number 23 and the overlapping area of all 3 circles contains the number 5. The overlapping area for circles LS and E contains the number 9. The overlapping area for circles E and BST contains the number 11. The overlapping area for circles E and BST contains the number 4. The number 20 sits outside the circles.  "/>
                          <pic:cNvPicPr/>
                        </pic:nvPicPr>
                        <pic:blipFill>
                          <a:blip r:embed="rId26"/>
                          <a:stretch>
                            <a:fillRect/>
                          </a:stretch>
                        </pic:blipFill>
                        <pic:spPr>
                          <a:xfrm>
                            <a:off x="0" y="0"/>
                            <a:ext cx="2773825" cy="2765642"/>
                          </a:xfrm>
                          <a:prstGeom prst="rect">
                            <a:avLst/>
                          </a:prstGeom>
                        </pic:spPr>
                      </pic:pic>
                    </a:graphicData>
                  </a:graphic>
                </wp:inline>
              </w:drawing>
            </w:r>
          </w:p>
        </w:tc>
        <w:tc>
          <w:tcPr>
            <w:tcW w:w="4797" w:type="dxa"/>
          </w:tcPr>
          <w:p w14:paraId="00D41AB1" w14:textId="6C32B9AE" w:rsidR="00F602C7" w:rsidRDefault="00706717" w:rsidP="00FA0069">
            <w:pPr>
              <w:cnfStyle w:val="000000100000" w:firstRow="0" w:lastRow="0" w:firstColumn="0" w:lastColumn="0" w:oddVBand="0" w:evenVBand="0" w:oddHBand="1" w:evenHBand="0" w:firstRowFirstColumn="0" w:firstRowLastColumn="0" w:lastRowFirstColumn="0" w:lastRowLastColumn="0"/>
            </w:pPr>
            <w:r w:rsidRPr="00706717">
              <w:rPr>
                <w:noProof/>
              </w:rPr>
              <w:drawing>
                <wp:inline distT="0" distB="0" distL="0" distR="0" wp14:anchorId="41D59BE2" wp14:editId="69515A90">
                  <wp:extent cx="2767054" cy="2743736"/>
                  <wp:effectExtent l="0" t="0" r="0" b="0"/>
                  <wp:docPr id="370132668" name="Picture 1" descr="Triple Venn diagram with overlapping circles. In the Venn diagram, the 2 circles are labelled B, C and P. Circle B contains the number 32, circle C contains the number 17, circle P contains the number 9 and the overlapping area of all 3 circles contains the number 1. The overlapping area for circles B and C contains the number 16. The overlapping area for circles C and P contains the number 8. The overlapping area for circles B and P contains the number 5. The number 12 sits outside the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32668" name="Picture 1" descr="Triple Venn diagram with overlapping circles. In the Venn diagram, the 2 circles are labelled B, C and P. Circle B contains the number 32, circle C contains the number 17, circle P contains the number 9 and the overlapping area of all 3 circles contains the number 1. The overlapping area for circles B and C contains the number 16. The overlapping area for circles C and P contains the number 8. The overlapping area for circles B and P contains the number 5. The number 12 sits outside the circles. "/>
                          <pic:cNvPicPr/>
                        </pic:nvPicPr>
                        <pic:blipFill>
                          <a:blip r:embed="rId27"/>
                          <a:stretch>
                            <a:fillRect/>
                          </a:stretch>
                        </pic:blipFill>
                        <pic:spPr>
                          <a:xfrm>
                            <a:off x="0" y="0"/>
                            <a:ext cx="2783908" cy="2760448"/>
                          </a:xfrm>
                          <a:prstGeom prst="rect">
                            <a:avLst/>
                          </a:prstGeom>
                        </pic:spPr>
                      </pic:pic>
                    </a:graphicData>
                  </a:graphic>
                </wp:inline>
              </w:drawing>
            </w:r>
          </w:p>
        </w:tc>
      </w:tr>
    </w:tbl>
    <w:p w14:paraId="3AA6881F" w14:textId="1ADB0504" w:rsidR="006607AE" w:rsidRPr="004B6DAB" w:rsidRDefault="006607AE" w:rsidP="004B6DAB">
      <w:pPr>
        <w:pStyle w:val="ListNumber"/>
      </w:pPr>
      <w:r w:rsidRPr="004B6DAB">
        <w:t xml:space="preserve">This </w:t>
      </w:r>
      <w:r w:rsidR="00894D2D" w:rsidRPr="004B6DAB">
        <w:t>question</w:t>
      </w:r>
      <w:r w:rsidRPr="004B6DAB">
        <w:t xml:space="preserve"> has no correct answers. Possible arguments could include:</w:t>
      </w:r>
    </w:p>
    <w:tbl>
      <w:tblPr>
        <w:tblStyle w:val="Tableheader"/>
        <w:tblW w:w="0" w:type="auto"/>
        <w:tblLook w:val="0420" w:firstRow="1" w:lastRow="0" w:firstColumn="0" w:lastColumn="0" w:noHBand="0" w:noVBand="1"/>
        <w:tblDescription w:val="Sample solutions for Appendix C."/>
      </w:tblPr>
      <w:tblGrid>
        <w:gridCol w:w="4811"/>
        <w:gridCol w:w="4811"/>
      </w:tblGrid>
      <w:tr w:rsidR="00073F8E" w:rsidRPr="004B6DAB" w14:paraId="19C6B764" w14:textId="77777777" w:rsidTr="00C75C04">
        <w:trPr>
          <w:cnfStyle w:val="100000000000" w:firstRow="1" w:lastRow="0" w:firstColumn="0" w:lastColumn="0" w:oddVBand="0" w:evenVBand="0" w:oddHBand="0" w:evenHBand="0" w:firstRowFirstColumn="0" w:firstRowLastColumn="0" w:lastRowFirstColumn="0" w:lastRowLastColumn="0"/>
        </w:trPr>
        <w:tc>
          <w:tcPr>
            <w:tcW w:w="4811" w:type="dxa"/>
          </w:tcPr>
          <w:p w14:paraId="3C1EA952" w14:textId="5971F6D0" w:rsidR="00073F8E" w:rsidRPr="004B6DAB" w:rsidRDefault="00073F8E" w:rsidP="004B6DAB">
            <w:r w:rsidRPr="004B6DAB">
              <w:t>Arguments for hiring a HSIE teacher</w:t>
            </w:r>
          </w:p>
        </w:tc>
        <w:tc>
          <w:tcPr>
            <w:tcW w:w="4811" w:type="dxa"/>
          </w:tcPr>
          <w:p w14:paraId="7F5277B1" w14:textId="388A8D1D" w:rsidR="00073F8E" w:rsidRPr="004B6DAB" w:rsidRDefault="00073F8E" w:rsidP="004B6DAB">
            <w:r w:rsidRPr="004B6DAB">
              <w:t xml:space="preserve">Arguments for hiring a </w:t>
            </w:r>
            <w:proofErr w:type="gramStart"/>
            <w:r w:rsidRPr="004B6DAB">
              <w:t>Science</w:t>
            </w:r>
            <w:proofErr w:type="gramEnd"/>
            <w:r w:rsidRPr="004B6DAB">
              <w:t xml:space="preserve"> teacher</w:t>
            </w:r>
          </w:p>
        </w:tc>
      </w:tr>
      <w:tr w:rsidR="00073F8E" w14:paraId="6A507FE5" w14:textId="77777777" w:rsidTr="00C75C04">
        <w:trPr>
          <w:cnfStyle w:val="000000100000" w:firstRow="0" w:lastRow="0" w:firstColumn="0" w:lastColumn="0" w:oddVBand="0" w:evenVBand="0" w:oddHBand="1" w:evenHBand="0" w:firstRowFirstColumn="0" w:firstRowLastColumn="0" w:lastRowFirstColumn="0" w:lastRowLastColumn="0"/>
        </w:trPr>
        <w:tc>
          <w:tcPr>
            <w:tcW w:w="4811" w:type="dxa"/>
          </w:tcPr>
          <w:p w14:paraId="24059A75" w14:textId="74E479F5" w:rsidR="00073F8E" w:rsidRDefault="00E41B3F" w:rsidP="00CD0B43">
            <w:pPr>
              <w:pStyle w:val="ListBullet"/>
            </w:pPr>
            <w:r>
              <w:t xml:space="preserve">HSIE has a higher number of students completing 3 courses, 5 students compared to </w:t>
            </w:r>
            <w:r w:rsidR="00CA4C89">
              <w:t>one</w:t>
            </w:r>
            <w:r>
              <w:t xml:space="preserve"> in </w:t>
            </w:r>
            <w:proofErr w:type="gramStart"/>
            <w:r>
              <w:t>Science</w:t>
            </w:r>
            <w:proofErr w:type="gramEnd"/>
            <w:r>
              <w:t>.</w:t>
            </w:r>
          </w:p>
          <w:p w14:paraId="777634FE" w14:textId="18C03A1A" w:rsidR="00E41B3F" w:rsidRDefault="00F2076E" w:rsidP="00CD0B43">
            <w:pPr>
              <w:pStyle w:val="ListBullet"/>
            </w:pPr>
            <w:r>
              <w:t xml:space="preserve">HSIE has at least 2 classes running in each of the 3 HSIE subjects displayed, with 2 classes in </w:t>
            </w:r>
            <w:r w:rsidR="00F74FC5">
              <w:t>Legal</w:t>
            </w:r>
            <w:r>
              <w:t xml:space="preserve"> Studies for the </w:t>
            </w:r>
            <w:r w:rsidR="00F74FC5">
              <w:t>41</w:t>
            </w:r>
            <w:r>
              <w:t xml:space="preserve"> students</w:t>
            </w:r>
            <w:r w:rsidR="00441235">
              <w:t>,</w:t>
            </w:r>
            <w:r w:rsidR="00F74FC5">
              <w:t xml:space="preserve"> 2 classes</w:t>
            </w:r>
            <w:r>
              <w:t xml:space="preserve"> in </w:t>
            </w:r>
            <w:r w:rsidR="00441235">
              <w:t xml:space="preserve">Economics </w:t>
            </w:r>
            <w:r>
              <w:t xml:space="preserve">for the </w:t>
            </w:r>
            <w:r w:rsidR="00441235">
              <w:t>30</w:t>
            </w:r>
            <w:r>
              <w:t xml:space="preserve"> students and</w:t>
            </w:r>
            <w:r w:rsidR="00441235">
              <w:t xml:space="preserve"> 2 classes</w:t>
            </w:r>
            <w:r>
              <w:t xml:space="preserve"> </w:t>
            </w:r>
            <w:r w:rsidR="00C27DF1">
              <w:t>in Business studies for the</w:t>
            </w:r>
            <w:r w:rsidR="00441235">
              <w:t xml:space="preserve"> </w:t>
            </w:r>
            <w:r w:rsidR="00B6618B">
              <w:t>43</w:t>
            </w:r>
            <w:r w:rsidR="0071707E">
              <w:t xml:space="preserve"> students</w:t>
            </w:r>
            <w:r w:rsidR="00C27DF1">
              <w:t xml:space="preserve">. Compared to Science that </w:t>
            </w:r>
            <w:r w:rsidR="0071707E">
              <w:t xml:space="preserve">only has </w:t>
            </w:r>
            <w:r w:rsidR="005D6C1C">
              <w:t>one</w:t>
            </w:r>
            <w:r w:rsidR="0071707E">
              <w:t xml:space="preserve"> class running in Physics for the 23 students.</w:t>
            </w:r>
          </w:p>
        </w:tc>
        <w:tc>
          <w:tcPr>
            <w:tcW w:w="4811" w:type="dxa"/>
          </w:tcPr>
          <w:p w14:paraId="620FCDAE" w14:textId="77777777" w:rsidR="00073F8E" w:rsidRDefault="00E41B3F" w:rsidP="00CD0B43">
            <w:pPr>
              <w:pStyle w:val="ListBullet"/>
            </w:pPr>
            <w:r>
              <w:t>Science has a higher number of students completing at least 2 of their subjects, 30 students compared to 29 in HSIE.</w:t>
            </w:r>
          </w:p>
          <w:p w14:paraId="3564CCBB" w14:textId="053F5F68" w:rsidR="00A2337F" w:rsidRDefault="00A2337F" w:rsidP="00CD0B43">
            <w:pPr>
              <w:pStyle w:val="ListBullet"/>
            </w:pPr>
            <w:r>
              <w:t xml:space="preserve">Science has more students engaging in their subjects, </w:t>
            </w:r>
            <w:r w:rsidR="003D36FC">
              <w:t xml:space="preserve">that is, they have a lower </w:t>
            </w:r>
            <w:r w:rsidR="00E86E1A">
              <w:t>number of students that don’t do any Sciences, 15 compared to 20 in HSIE.</w:t>
            </w:r>
          </w:p>
          <w:p w14:paraId="0CDBE0EC" w14:textId="1F0E5E2B" w:rsidR="00923410" w:rsidRDefault="0071707E" w:rsidP="00CD0B43">
            <w:pPr>
              <w:pStyle w:val="ListBullet"/>
            </w:pPr>
            <w:r>
              <w:t xml:space="preserve">Science has </w:t>
            </w:r>
            <w:r w:rsidR="00FF397E">
              <w:t>3 classes in one subject area</w:t>
            </w:r>
            <w:r w:rsidR="007C2038">
              <w:t xml:space="preserve">, Biology </w:t>
            </w:r>
            <w:r w:rsidR="00457050">
              <w:t>for the</w:t>
            </w:r>
            <w:r w:rsidR="00D32C85">
              <w:t xml:space="preserve"> </w:t>
            </w:r>
            <w:r w:rsidR="00B96088">
              <w:t>54 students</w:t>
            </w:r>
            <w:r w:rsidR="00457050">
              <w:t>, whereas HSIE only has 2 classes for each of their 3 subjects.</w:t>
            </w:r>
          </w:p>
        </w:tc>
      </w:tr>
    </w:tbl>
    <w:p w14:paraId="39CDE9F5" w14:textId="66FFD8CE"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1D6037CD" w:rsidR="00407329" w:rsidRPr="00AE7FE3" w:rsidRDefault="00407329" w:rsidP="00407329">
      <w:pPr>
        <w:pStyle w:val="FeatureBox2"/>
      </w:pPr>
      <w:r w:rsidRPr="00AE7FE3">
        <w:t>Please refer to the NESA Copyright Disclaimer for more information</w:t>
      </w:r>
      <w:r>
        <w:t xml:space="preserve"> </w:t>
      </w:r>
      <w:hyperlink r:id="rId2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9" w:history="1">
        <w:r w:rsidRPr="004C354B">
          <w:rPr>
            <w:rStyle w:val="Hyperlink"/>
          </w:rPr>
          <w:t>https://educationstandards.nsw.edu.au/</w:t>
        </w:r>
      </w:hyperlink>
      <w:r w:rsidRPr="00A1020E">
        <w:t xml:space="preserve"> </w:t>
      </w:r>
      <w:r w:rsidRPr="00AE7FE3">
        <w:t xml:space="preserve">and the NSW Curriculum website </w:t>
      </w:r>
      <w:hyperlink r:id="rId30" w:history="1">
        <w:r w:rsidRPr="00AE7FE3">
          <w:rPr>
            <w:rStyle w:val="Hyperlink"/>
          </w:rPr>
          <w:t>https://curriculum.nsw.edu.au/</w:t>
        </w:r>
      </w:hyperlink>
      <w:r w:rsidRPr="00AE7FE3">
        <w:t>.</w:t>
      </w:r>
    </w:p>
    <w:p w14:paraId="59546214" w14:textId="31DFF17B" w:rsidR="00D552E3" w:rsidRDefault="00735F66" w:rsidP="00D552E3">
      <w:hyperlink r:id="rId31" w:history="1">
        <w:r w:rsidRPr="00D34E16">
          <w:rPr>
            <w:rStyle w:val="Hyperlink"/>
          </w:rPr>
          <w:t>Mathematics Advanced 11–12 Syllabus</w:t>
        </w:r>
      </w:hyperlink>
      <w:r w:rsidR="00D552E3">
        <w:t xml:space="preserve"> © NSW </w:t>
      </w:r>
      <w:r w:rsidR="00D552E3" w:rsidRPr="001476BC">
        <w:t>Education</w:t>
      </w:r>
      <w:r w:rsidR="00D552E3">
        <w:t xml:space="preserve"> Standards Authority (NESA) for and on behalf of the Crown in right of the State of New South Wales, 202</w:t>
      </w:r>
      <w:r w:rsidR="00AF5D33">
        <w:t>4</w:t>
      </w:r>
      <w:r w:rsidR="00D552E3">
        <w:t>.</w:t>
      </w:r>
    </w:p>
    <w:p w14:paraId="4AFDCF95" w14:textId="1A4B1917" w:rsidR="00407329" w:rsidRDefault="00407329">
      <w:pPr>
        <w:spacing w:line="276" w:lineRule="auto"/>
      </w:pPr>
    </w:p>
    <w:p w14:paraId="79778DB2" w14:textId="4EABE7E4"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14F1DA6D" w:rsidR="00F63959" w:rsidRPr="009310DD" w:rsidRDefault="00F63959" w:rsidP="00F63959">
      <w:pPr>
        <w:rPr>
          <w:rStyle w:val="Strong"/>
          <w:szCs w:val="22"/>
        </w:rPr>
      </w:pPr>
      <w:r w:rsidRPr="009310DD">
        <w:rPr>
          <w:rStyle w:val="Strong"/>
          <w:szCs w:val="22"/>
        </w:rPr>
        <w:lastRenderedPageBreak/>
        <w:t>© State of New South Wales (Department of Education), 202</w:t>
      </w:r>
      <w:r w:rsidR="00164762">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DAAACD3" w:rsidR="00F63959" w:rsidRDefault="00F63959" w:rsidP="00F63959">
      <w:r>
        <w:t>Attribution should be given to © State of New South Wales (Department of Education), 202</w:t>
      </w:r>
      <w:r w:rsidR="00164762">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8A3185">
      <w:pPr>
        <w:pStyle w:val="ListBullet"/>
        <w:numPr>
          <w:ilvl w:val="0"/>
          <w:numId w:val="3"/>
        </w:numPr>
      </w:pPr>
      <w:r>
        <w:t>the NSW Department of Education logo, other logos and trademark-protected material</w:t>
      </w:r>
    </w:p>
    <w:p w14:paraId="2405BAF5" w14:textId="77777777" w:rsidR="00F63959" w:rsidRDefault="00F63959" w:rsidP="008A3185">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headerReference w:type="first" r:id="rId34"/>
      <w:footerReference w:type="first" r:id="rId3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9308B" w14:textId="77777777" w:rsidR="008203ED" w:rsidRDefault="008203ED">
      <w:r>
        <w:separator/>
      </w:r>
    </w:p>
    <w:p w14:paraId="27E84B72" w14:textId="77777777" w:rsidR="008203ED" w:rsidRDefault="008203ED"/>
    <w:p w14:paraId="15A30D23" w14:textId="77777777" w:rsidR="008203ED" w:rsidRDefault="008203ED"/>
  </w:endnote>
  <w:endnote w:type="continuationSeparator" w:id="0">
    <w:p w14:paraId="2E06073D" w14:textId="77777777" w:rsidR="008203ED" w:rsidRDefault="008203ED">
      <w:r>
        <w:continuationSeparator/>
      </w:r>
    </w:p>
    <w:p w14:paraId="3850713F" w14:textId="77777777" w:rsidR="008203ED" w:rsidRDefault="008203ED"/>
    <w:p w14:paraId="01155FAC" w14:textId="77777777" w:rsidR="008203ED" w:rsidRDefault="008203ED"/>
  </w:endnote>
  <w:endnote w:type="continuationNotice" w:id="1">
    <w:p w14:paraId="30489853" w14:textId="77777777" w:rsidR="008203ED" w:rsidRDefault="008203ED">
      <w:pPr>
        <w:spacing w:before="0" w:line="240" w:lineRule="auto"/>
      </w:pPr>
    </w:p>
    <w:p w14:paraId="6C08833A" w14:textId="77777777" w:rsidR="008203ED" w:rsidRDefault="008203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CD92A2B-4871-44EE-B1A5-7EA784C62C05}"/>
  </w:font>
  <w:font w:name="Calibri">
    <w:panose1 w:val="020F0502020204030204"/>
    <w:charset w:val="00"/>
    <w:family w:val="swiss"/>
    <w:pitch w:val="variable"/>
    <w:sig w:usb0="E4002EFF" w:usb1="C200247B" w:usb2="00000009" w:usb3="00000000" w:csb0="000001FF" w:csb1="00000000"/>
    <w:embedRegular r:id="rId2" w:fontKey="{75D2B29A-D909-407F-B1C1-3E484B368300}"/>
    <w:embedBold r:id="rId3" w:fontKey="{91981B5C-88A7-49B1-9F9D-6A51EA157F56}"/>
    <w:embedItalic r:id="rId4" w:fontKey="{D63F0F23-7403-46AC-803A-AB5257309035}"/>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B7CA758-CDA4-477A-8ACC-6EA58CE06B66}"/>
    <w:embedItalic r:id="rId6" w:fontKey="{410E46D6-9425-4D55-A5F6-1AF26887BCF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583128CB-ECD7-4D4C-812B-2C54BA043B6D}"/>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CCAC645A-B4AC-43D7-9B14-307EB96B89C0}"/>
    <w:embedItalic r:id="rId9" w:fontKey="{D5E8A3C4-698B-4E4D-9BC0-92EFDED7B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628D64F"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A84D7B">
      <w:rPr>
        <w:noProof/>
      </w:rPr>
      <w:t>Jun-25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1626B" w14:textId="77777777" w:rsidR="008203ED" w:rsidRDefault="008203ED">
      <w:r>
        <w:separator/>
      </w:r>
    </w:p>
    <w:p w14:paraId="2B498734" w14:textId="77777777" w:rsidR="008203ED" w:rsidRDefault="008203ED"/>
    <w:p w14:paraId="3ED491AF" w14:textId="77777777" w:rsidR="008203ED" w:rsidRDefault="008203ED"/>
  </w:footnote>
  <w:footnote w:type="continuationSeparator" w:id="0">
    <w:p w14:paraId="37C8B78B" w14:textId="77777777" w:rsidR="008203ED" w:rsidRDefault="008203ED">
      <w:r>
        <w:continuationSeparator/>
      </w:r>
    </w:p>
    <w:p w14:paraId="2A3620F2" w14:textId="77777777" w:rsidR="008203ED" w:rsidRDefault="008203ED"/>
    <w:p w14:paraId="799AA865" w14:textId="77777777" w:rsidR="008203ED" w:rsidRDefault="008203ED"/>
  </w:footnote>
  <w:footnote w:type="continuationNotice" w:id="1">
    <w:p w14:paraId="220623A6" w14:textId="77777777" w:rsidR="008203ED" w:rsidRDefault="008203ED">
      <w:pPr>
        <w:spacing w:before="0" w:line="240" w:lineRule="auto"/>
      </w:pPr>
    </w:p>
    <w:p w14:paraId="60924E73" w14:textId="77777777" w:rsidR="008203ED" w:rsidRDefault="008203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50ACC94" w:rsidR="0084631E" w:rsidRDefault="00F627C4" w:rsidP="0084631E">
    <w:pPr>
      <w:pStyle w:val="Documentname"/>
    </w:pPr>
    <w:r>
      <w:t>Intersections and unions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BB372B0"/>
    <w:multiLevelType w:val="hybridMultilevel"/>
    <w:tmpl w:val="3B709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73559C"/>
    <w:multiLevelType w:val="hybridMultilevel"/>
    <w:tmpl w:val="EA661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C71C23"/>
    <w:multiLevelType w:val="hybridMultilevel"/>
    <w:tmpl w:val="266A381A"/>
    <w:lvl w:ilvl="0" w:tplc="2396AC5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9F088D6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C71483"/>
    <w:multiLevelType w:val="hybridMultilevel"/>
    <w:tmpl w:val="1C6CD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8D7399"/>
    <w:multiLevelType w:val="hybridMultilevel"/>
    <w:tmpl w:val="8B886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AE2B8B"/>
    <w:multiLevelType w:val="hybridMultilevel"/>
    <w:tmpl w:val="5A864974"/>
    <w:lvl w:ilvl="0" w:tplc="45D68B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730810984">
    <w:abstractNumId w:val="3"/>
  </w:num>
  <w:num w:numId="4"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99109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147362">
    <w:abstractNumId w:val="2"/>
  </w:num>
  <w:num w:numId="7" w16cid:durableId="1167595579">
    <w:abstractNumId w:val="9"/>
  </w:num>
  <w:num w:numId="8" w16cid:durableId="274951149">
    <w:abstractNumId w:val="4"/>
  </w:num>
  <w:num w:numId="9" w16cid:durableId="1174108296">
    <w:abstractNumId w:val="8"/>
  </w:num>
  <w:num w:numId="10" w16cid:durableId="1918712774">
    <w:abstractNumId w:val="10"/>
  </w:num>
  <w:num w:numId="11" w16cid:durableId="136146596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029603273">
    <w:abstractNumId w:val="0"/>
  </w:num>
  <w:num w:numId="13" w16cid:durableId="220988877">
    <w:abstractNumId w:val="3"/>
  </w:num>
  <w:num w:numId="14" w16cid:durableId="256251684">
    <w:abstractNumId w:val="11"/>
  </w:num>
  <w:num w:numId="15" w16cid:durableId="132408363">
    <w:abstractNumId w:val="5"/>
  </w:num>
  <w:num w:numId="16" w16cid:durableId="14135763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431605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8700499">
    <w:abstractNumId w:val="1"/>
  </w:num>
  <w:num w:numId="19" w16cid:durableId="18071172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92065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C53"/>
    <w:rsid w:val="00001945"/>
    <w:rsid w:val="00001C08"/>
    <w:rsid w:val="00002355"/>
    <w:rsid w:val="000027B7"/>
    <w:rsid w:val="00002BF1"/>
    <w:rsid w:val="0000406B"/>
    <w:rsid w:val="00006220"/>
    <w:rsid w:val="00006CD7"/>
    <w:rsid w:val="000103FC"/>
    <w:rsid w:val="00010746"/>
    <w:rsid w:val="0001198F"/>
    <w:rsid w:val="00012683"/>
    <w:rsid w:val="000143DF"/>
    <w:rsid w:val="000151F8"/>
    <w:rsid w:val="00015D43"/>
    <w:rsid w:val="00016801"/>
    <w:rsid w:val="00016CA5"/>
    <w:rsid w:val="00020003"/>
    <w:rsid w:val="00020821"/>
    <w:rsid w:val="00021171"/>
    <w:rsid w:val="00022913"/>
    <w:rsid w:val="00023504"/>
    <w:rsid w:val="00023790"/>
    <w:rsid w:val="00023DD2"/>
    <w:rsid w:val="00024602"/>
    <w:rsid w:val="000252FF"/>
    <w:rsid w:val="000253AE"/>
    <w:rsid w:val="0002571F"/>
    <w:rsid w:val="00027181"/>
    <w:rsid w:val="00027D3D"/>
    <w:rsid w:val="00027E41"/>
    <w:rsid w:val="00030AD0"/>
    <w:rsid w:val="00030C4B"/>
    <w:rsid w:val="00030EBC"/>
    <w:rsid w:val="00032B6C"/>
    <w:rsid w:val="00033100"/>
    <w:rsid w:val="000331B6"/>
    <w:rsid w:val="00034F5E"/>
    <w:rsid w:val="0003541F"/>
    <w:rsid w:val="00035B0C"/>
    <w:rsid w:val="0003669E"/>
    <w:rsid w:val="00036924"/>
    <w:rsid w:val="00037C5C"/>
    <w:rsid w:val="00040BF3"/>
    <w:rsid w:val="000417FE"/>
    <w:rsid w:val="00041EB6"/>
    <w:rsid w:val="00042114"/>
    <w:rsid w:val="000423E3"/>
    <w:rsid w:val="0004292D"/>
    <w:rsid w:val="00042D30"/>
    <w:rsid w:val="000432E5"/>
    <w:rsid w:val="000438C3"/>
    <w:rsid w:val="00043F14"/>
    <w:rsid w:val="00043FA0"/>
    <w:rsid w:val="00044C5D"/>
    <w:rsid w:val="00044D23"/>
    <w:rsid w:val="00045C78"/>
    <w:rsid w:val="00046473"/>
    <w:rsid w:val="000470B7"/>
    <w:rsid w:val="000501A5"/>
    <w:rsid w:val="000507E6"/>
    <w:rsid w:val="000508A9"/>
    <w:rsid w:val="0005163D"/>
    <w:rsid w:val="000517B1"/>
    <w:rsid w:val="00051BC4"/>
    <w:rsid w:val="00051BF0"/>
    <w:rsid w:val="00052430"/>
    <w:rsid w:val="000534F4"/>
    <w:rsid w:val="000535B7"/>
    <w:rsid w:val="00053726"/>
    <w:rsid w:val="00054622"/>
    <w:rsid w:val="00054D92"/>
    <w:rsid w:val="00055866"/>
    <w:rsid w:val="000560C0"/>
    <w:rsid w:val="000562A7"/>
    <w:rsid w:val="000564F8"/>
    <w:rsid w:val="00057BC8"/>
    <w:rsid w:val="000604B9"/>
    <w:rsid w:val="00061232"/>
    <w:rsid w:val="000613C4"/>
    <w:rsid w:val="000620E8"/>
    <w:rsid w:val="00062708"/>
    <w:rsid w:val="000640B3"/>
    <w:rsid w:val="00065A16"/>
    <w:rsid w:val="000674AF"/>
    <w:rsid w:val="0006770B"/>
    <w:rsid w:val="00067D99"/>
    <w:rsid w:val="00070416"/>
    <w:rsid w:val="00071D06"/>
    <w:rsid w:val="0007214A"/>
    <w:rsid w:val="00072B6E"/>
    <w:rsid w:val="00072DFB"/>
    <w:rsid w:val="00073865"/>
    <w:rsid w:val="00073B1A"/>
    <w:rsid w:val="00073F8E"/>
    <w:rsid w:val="000741D4"/>
    <w:rsid w:val="00075B4E"/>
    <w:rsid w:val="0007708D"/>
    <w:rsid w:val="00077A7C"/>
    <w:rsid w:val="0008132E"/>
    <w:rsid w:val="00082E53"/>
    <w:rsid w:val="0008336C"/>
    <w:rsid w:val="000844F9"/>
    <w:rsid w:val="00084628"/>
    <w:rsid w:val="00084830"/>
    <w:rsid w:val="00085D75"/>
    <w:rsid w:val="0008606A"/>
    <w:rsid w:val="00086656"/>
    <w:rsid w:val="00086998"/>
    <w:rsid w:val="00086D87"/>
    <w:rsid w:val="00086F7F"/>
    <w:rsid w:val="000872D6"/>
    <w:rsid w:val="00090628"/>
    <w:rsid w:val="00090898"/>
    <w:rsid w:val="000919BC"/>
    <w:rsid w:val="00091B2A"/>
    <w:rsid w:val="000922D6"/>
    <w:rsid w:val="00092F78"/>
    <w:rsid w:val="0009452F"/>
    <w:rsid w:val="00094EE6"/>
    <w:rsid w:val="00095D2E"/>
    <w:rsid w:val="00096701"/>
    <w:rsid w:val="00097D08"/>
    <w:rsid w:val="00097F31"/>
    <w:rsid w:val="000A0490"/>
    <w:rsid w:val="000A0C05"/>
    <w:rsid w:val="000A10DD"/>
    <w:rsid w:val="000A28AF"/>
    <w:rsid w:val="000A33D4"/>
    <w:rsid w:val="000A3D1B"/>
    <w:rsid w:val="000A41E7"/>
    <w:rsid w:val="000A451E"/>
    <w:rsid w:val="000A6D4F"/>
    <w:rsid w:val="000A796C"/>
    <w:rsid w:val="000A7A61"/>
    <w:rsid w:val="000A7B14"/>
    <w:rsid w:val="000B09C8"/>
    <w:rsid w:val="000B1B1F"/>
    <w:rsid w:val="000B1FC2"/>
    <w:rsid w:val="000B2886"/>
    <w:rsid w:val="000B2EDE"/>
    <w:rsid w:val="000B30E1"/>
    <w:rsid w:val="000B3690"/>
    <w:rsid w:val="000B3A00"/>
    <w:rsid w:val="000B4F65"/>
    <w:rsid w:val="000B6915"/>
    <w:rsid w:val="000B75CB"/>
    <w:rsid w:val="000B7D49"/>
    <w:rsid w:val="000C07B7"/>
    <w:rsid w:val="000C0D3E"/>
    <w:rsid w:val="000C0FB5"/>
    <w:rsid w:val="000C1078"/>
    <w:rsid w:val="000C16A7"/>
    <w:rsid w:val="000C1BB3"/>
    <w:rsid w:val="000C1BCD"/>
    <w:rsid w:val="000C250C"/>
    <w:rsid w:val="000C3704"/>
    <w:rsid w:val="000C43DF"/>
    <w:rsid w:val="000C45AA"/>
    <w:rsid w:val="000C575E"/>
    <w:rsid w:val="000C61FB"/>
    <w:rsid w:val="000C6CD4"/>
    <w:rsid w:val="000C6F89"/>
    <w:rsid w:val="000C709D"/>
    <w:rsid w:val="000C7627"/>
    <w:rsid w:val="000C7D4F"/>
    <w:rsid w:val="000C7E04"/>
    <w:rsid w:val="000D1B2D"/>
    <w:rsid w:val="000D1FD6"/>
    <w:rsid w:val="000D2063"/>
    <w:rsid w:val="000D24EC"/>
    <w:rsid w:val="000D2C3A"/>
    <w:rsid w:val="000D3D94"/>
    <w:rsid w:val="000D44F9"/>
    <w:rsid w:val="000D48A8"/>
    <w:rsid w:val="000D4B5A"/>
    <w:rsid w:val="000D55B1"/>
    <w:rsid w:val="000D64D8"/>
    <w:rsid w:val="000D7184"/>
    <w:rsid w:val="000E07F5"/>
    <w:rsid w:val="000E10D1"/>
    <w:rsid w:val="000E20B4"/>
    <w:rsid w:val="000E2CBF"/>
    <w:rsid w:val="000E3800"/>
    <w:rsid w:val="000E3C1C"/>
    <w:rsid w:val="000E41B7"/>
    <w:rsid w:val="000E4495"/>
    <w:rsid w:val="000E4C40"/>
    <w:rsid w:val="000E503A"/>
    <w:rsid w:val="000E6BA0"/>
    <w:rsid w:val="000F174A"/>
    <w:rsid w:val="000F246A"/>
    <w:rsid w:val="000F279A"/>
    <w:rsid w:val="000F2824"/>
    <w:rsid w:val="000F3045"/>
    <w:rsid w:val="000F377D"/>
    <w:rsid w:val="000F488A"/>
    <w:rsid w:val="000F6591"/>
    <w:rsid w:val="000F6A56"/>
    <w:rsid w:val="000F6A9C"/>
    <w:rsid w:val="000F7960"/>
    <w:rsid w:val="00100B59"/>
    <w:rsid w:val="00100DC5"/>
    <w:rsid w:val="00100E27"/>
    <w:rsid w:val="00100E5A"/>
    <w:rsid w:val="00101135"/>
    <w:rsid w:val="0010259B"/>
    <w:rsid w:val="00102A2C"/>
    <w:rsid w:val="00102D25"/>
    <w:rsid w:val="00103D80"/>
    <w:rsid w:val="00104A05"/>
    <w:rsid w:val="00106009"/>
    <w:rsid w:val="001061F9"/>
    <w:rsid w:val="0010663E"/>
    <w:rsid w:val="001068B3"/>
    <w:rsid w:val="00106A3B"/>
    <w:rsid w:val="00107CDD"/>
    <w:rsid w:val="001113CC"/>
    <w:rsid w:val="00111457"/>
    <w:rsid w:val="00111CBC"/>
    <w:rsid w:val="00113727"/>
    <w:rsid w:val="00113763"/>
    <w:rsid w:val="001138A5"/>
    <w:rsid w:val="0011437C"/>
    <w:rsid w:val="00114985"/>
    <w:rsid w:val="00114B7D"/>
    <w:rsid w:val="001151E2"/>
    <w:rsid w:val="00116BDC"/>
    <w:rsid w:val="0011722C"/>
    <w:rsid w:val="001177C4"/>
    <w:rsid w:val="00117B7D"/>
    <w:rsid w:val="00117FF3"/>
    <w:rsid w:val="001208EA"/>
    <w:rsid w:val="0012093E"/>
    <w:rsid w:val="00122BDF"/>
    <w:rsid w:val="001231F0"/>
    <w:rsid w:val="001240FA"/>
    <w:rsid w:val="00125C6C"/>
    <w:rsid w:val="00126451"/>
    <w:rsid w:val="00127648"/>
    <w:rsid w:val="0013032B"/>
    <w:rsid w:val="001305EA"/>
    <w:rsid w:val="00130630"/>
    <w:rsid w:val="00131E3B"/>
    <w:rsid w:val="00132240"/>
    <w:rsid w:val="001324C3"/>
    <w:rsid w:val="001328FA"/>
    <w:rsid w:val="0013344F"/>
    <w:rsid w:val="0013419A"/>
    <w:rsid w:val="00134700"/>
    <w:rsid w:val="00134C72"/>
    <w:rsid w:val="00134E23"/>
    <w:rsid w:val="00135E80"/>
    <w:rsid w:val="001369AF"/>
    <w:rsid w:val="00136CC8"/>
    <w:rsid w:val="00136E84"/>
    <w:rsid w:val="00140753"/>
    <w:rsid w:val="001408CA"/>
    <w:rsid w:val="0014239C"/>
    <w:rsid w:val="00142B51"/>
    <w:rsid w:val="00142B87"/>
    <w:rsid w:val="00143921"/>
    <w:rsid w:val="0014456D"/>
    <w:rsid w:val="00146B23"/>
    <w:rsid w:val="00146F04"/>
    <w:rsid w:val="00147138"/>
    <w:rsid w:val="00147E5F"/>
    <w:rsid w:val="00147E93"/>
    <w:rsid w:val="0015067E"/>
    <w:rsid w:val="00150EBC"/>
    <w:rsid w:val="001520B0"/>
    <w:rsid w:val="0015446A"/>
    <w:rsid w:val="0015487C"/>
    <w:rsid w:val="00154F14"/>
    <w:rsid w:val="00155144"/>
    <w:rsid w:val="001564ED"/>
    <w:rsid w:val="00156956"/>
    <w:rsid w:val="0015712E"/>
    <w:rsid w:val="00157322"/>
    <w:rsid w:val="00157788"/>
    <w:rsid w:val="001613F7"/>
    <w:rsid w:val="00161A3D"/>
    <w:rsid w:val="00162C3A"/>
    <w:rsid w:val="00164762"/>
    <w:rsid w:val="00164C75"/>
    <w:rsid w:val="00164CD4"/>
    <w:rsid w:val="00165B83"/>
    <w:rsid w:val="00165FF0"/>
    <w:rsid w:val="00166BAF"/>
    <w:rsid w:val="00167BC6"/>
    <w:rsid w:val="0017075C"/>
    <w:rsid w:val="00170CB5"/>
    <w:rsid w:val="00171601"/>
    <w:rsid w:val="00171A55"/>
    <w:rsid w:val="00172EC4"/>
    <w:rsid w:val="001734EF"/>
    <w:rsid w:val="00174183"/>
    <w:rsid w:val="00174DFA"/>
    <w:rsid w:val="00176C65"/>
    <w:rsid w:val="00176CA5"/>
    <w:rsid w:val="0018036C"/>
    <w:rsid w:val="00180A15"/>
    <w:rsid w:val="001810F4"/>
    <w:rsid w:val="00181128"/>
    <w:rsid w:val="0018179E"/>
    <w:rsid w:val="00181F82"/>
    <w:rsid w:val="00182B46"/>
    <w:rsid w:val="001839C3"/>
    <w:rsid w:val="00183B80"/>
    <w:rsid w:val="00183DB2"/>
    <w:rsid w:val="00183E0B"/>
    <w:rsid w:val="00183E9C"/>
    <w:rsid w:val="001841E2"/>
    <w:rsid w:val="001841F1"/>
    <w:rsid w:val="0018571A"/>
    <w:rsid w:val="001857E7"/>
    <w:rsid w:val="00185801"/>
    <w:rsid w:val="001859B6"/>
    <w:rsid w:val="00186B76"/>
    <w:rsid w:val="001877F9"/>
    <w:rsid w:val="00187FFC"/>
    <w:rsid w:val="001916A8"/>
    <w:rsid w:val="00191D2F"/>
    <w:rsid w:val="00191F45"/>
    <w:rsid w:val="0019254B"/>
    <w:rsid w:val="001931B3"/>
    <w:rsid w:val="00193503"/>
    <w:rsid w:val="001939CA"/>
    <w:rsid w:val="00193B82"/>
    <w:rsid w:val="00194BF2"/>
    <w:rsid w:val="00194FB5"/>
    <w:rsid w:val="0019600C"/>
    <w:rsid w:val="00196592"/>
    <w:rsid w:val="00196CA9"/>
    <w:rsid w:val="00196CF1"/>
    <w:rsid w:val="00197ADC"/>
    <w:rsid w:val="00197ADD"/>
    <w:rsid w:val="00197B41"/>
    <w:rsid w:val="001A03EA"/>
    <w:rsid w:val="001A0AF7"/>
    <w:rsid w:val="001A1DFA"/>
    <w:rsid w:val="001A230D"/>
    <w:rsid w:val="001A25AF"/>
    <w:rsid w:val="001A3627"/>
    <w:rsid w:val="001A393C"/>
    <w:rsid w:val="001A65A2"/>
    <w:rsid w:val="001A6EF1"/>
    <w:rsid w:val="001A792A"/>
    <w:rsid w:val="001B0207"/>
    <w:rsid w:val="001B0718"/>
    <w:rsid w:val="001B18FF"/>
    <w:rsid w:val="001B29E9"/>
    <w:rsid w:val="001B3065"/>
    <w:rsid w:val="001B33C0"/>
    <w:rsid w:val="001B4A46"/>
    <w:rsid w:val="001B5E34"/>
    <w:rsid w:val="001B68DA"/>
    <w:rsid w:val="001B7219"/>
    <w:rsid w:val="001C1849"/>
    <w:rsid w:val="001C2997"/>
    <w:rsid w:val="001C35BD"/>
    <w:rsid w:val="001C4DA6"/>
    <w:rsid w:val="001C4DB7"/>
    <w:rsid w:val="001C6C9B"/>
    <w:rsid w:val="001D10B2"/>
    <w:rsid w:val="001D265B"/>
    <w:rsid w:val="001D3092"/>
    <w:rsid w:val="001D41D3"/>
    <w:rsid w:val="001D4CD1"/>
    <w:rsid w:val="001D5BA2"/>
    <w:rsid w:val="001D66C2"/>
    <w:rsid w:val="001D6877"/>
    <w:rsid w:val="001D6F69"/>
    <w:rsid w:val="001E0FFC"/>
    <w:rsid w:val="001E1F93"/>
    <w:rsid w:val="001E24CF"/>
    <w:rsid w:val="001E265E"/>
    <w:rsid w:val="001E3097"/>
    <w:rsid w:val="001E3A67"/>
    <w:rsid w:val="001E43CE"/>
    <w:rsid w:val="001E4B06"/>
    <w:rsid w:val="001E5F98"/>
    <w:rsid w:val="001E6185"/>
    <w:rsid w:val="001E74F5"/>
    <w:rsid w:val="001F01F4"/>
    <w:rsid w:val="001F0F26"/>
    <w:rsid w:val="001F1C5B"/>
    <w:rsid w:val="001F2232"/>
    <w:rsid w:val="001F64BE"/>
    <w:rsid w:val="001F6D7B"/>
    <w:rsid w:val="001F7070"/>
    <w:rsid w:val="001F7807"/>
    <w:rsid w:val="002001B0"/>
    <w:rsid w:val="002007C8"/>
    <w:rsid w:val="00200AD3"/>
    <w:rsid w:val="00200EF2"/>
    <w:rsid w:val="002013A0"/>
    <w:rsid w:val="002016B9"/>
    <w:rsid w:val="00201825"/>
    <w:rsid w:val="00201CB2"/>
    <w:rsid w:val="00202266"/>
    <w:rsid w:val="00203222"/>
    <w:rsid w:val="0020376A"/>
    <w:rsid w:val="002046F7"/>
    <w:rsid w:val="0020478D"/>
    <w:rsid w:val="00204CD4"/>
    <w:rsid w:val="002054D0"/>
    <w:rsid w:val="00206EFD"/>
    <w:rsid w:val="00207292"/>
    <w:rsid w:val="0020756A"/>
    <w:rsid w:val="00210D95"/>
    <w:rsid w:val="002136B3"/>
    <w:rsid w:val="00214821"/>
    <w:rsid w:val="002150CE"/>
    <w:rsid w:val="0021637F"/>
    <w:rsid w:val="0021660A"/>
    <w:rsid w:val="00216957"/>
    <w:rsid w:val="0021755F"/>
    <w:rsid w:val="00217731"/>
    <w:rsid w:val="00217AE6"/>
    <w:rsid w:val="00220B90"/>
    <w:rsid w:val="00221777"/>
    <w:rsid w:val="00221998"/>
    <w:rsid w:val="00221E1A"/>
    <w:rsid w:val="00221F4B"/>
    <w:rsid w:val="002228E3"/>
    <w:rsid w:val="0022320E"/>
    <w:rsid w:val="00224261"/>
    <w:rsid w:val="00224B16"/>
    <w:rsid w:val="00224D61"/>
    <w:rsid w:val="00225D75"/>
    <w:rsid w:val="002265BD"/>
    <w:rsid w:val="002270CC"/>
    <w:rsid w:val="00227421"/>
    <w:rsid w:val="00227894"/>
    <w:rsid w:val="0022791F"/>
    <w:rsid w:val="00230C7C"/>
    <w:rsid w:val="00231410"/>
    <w:rsid w:val="00231E53"/>
    <w:rsid w:val="00234830"/>
    <w:rsid w:val="0023589A"/>
    <w:rsid w:val="002368C7"/>
    <w:rsid w:val="00236C05"/>
    <w:rsid w:val="0023726F"/>
    <w:rsid w:val="0024041A"/>
    <w:rsid w:val="002410C8"/>
    <w:rsid w:val="00241C93"/>
    <w:rsid w:val="0024214A"/>
    <w:rsid w:val="002425F4"/>
    <w:rsid w:val="002434EF"/>
    <w:rsid w:val="00243895"/>
    <w:rsid w:val="002441F2"/>
    <w:rsid w:val="0024438F"/>
    <w:rsid w:val="002447C2"/>
    <w:rsid w:val="00244F59"/>
    <w:rsid w:val="0024503A"/>
    <w:rsid w:val="002458D0"/>
    <w:rsid w:val="00245EC0"/>
    <w:rsid w:val="002462B7"/>
    <w:rsid w:val="00247FF0"/>
    <w:rsid w:val="00250865"/>
    <w:rsid w:val="00250C2E"/>
    <w:rsid w:val="00250F4A"/>
    <w:rsid w:val="00251349"/>
    <w:rsid w:val="00251452"/>
    <w:rsid w:val="00251BB9"/>
    <w:rsid w:val="00252A06"/>
    <w:rsid w:val="00253532"/>
    <w:rsid w:val="00254077"/>
    <w:rsid w:val="002540D3"/>
    <w:rsid w:val="00254B2A"/>
    <w:rsid w:val="002556DB"/>
    <w:rsid w:val="00256D4F"/>
    <w:rsid w:val="0026088D"/>
    <w:rsid w:val="00260EE8"/>
    <w:rsid w:val="00260F28"/>
    <w:rsid w:val="0026131D"/>
    <w:rsid w:val="002614B7"/>
    <w:rsid w:val="00263542"/>
    <w:rsid w:val="00264DCF"/>
    <w:rsid w:val="00266738"/>
    <w:rsid w:val="0026691A"/>
    <w:rsid w:val="00266D0C"/>
    <w:rsid w:val="00267261"/>
    <w:rsid w:val="002717AE"/>
    <w:rsid w:val="002720A1"/>
    <w:rsid w:val="00273368"/>
    <w:rsid w:val="00273F94"/>
    <w:rsid w:val="002746A4"/>
    <w:rsid w:val="00275C93"/>
    <w:rsid w:val="00275E2D"/>
    <w:rsid w:val="002760B7"/>
    <w:rsid w:val="002761E3"/>
    <w:rsid w:val="0027651D"/>
    <w:rsid w:val="0027707D"/>
    <w:rsid w:val="002810D3"/>
    <w:rsid w:val="00281216"/>
    <w:rsid w:val="00281B20"/>
    <w:rsid w:val="00282312"/>
    <w:rsid w:val="002827A5"/>
    <w:rsid w:val="00282CC8"/>
    <w:rsid w:val="002842AC"/>
    <w:rsid w:val="002845CA"/>
    <w:rsid w:val="002847AE"/>
    <w:rsid w:val="00284B50"/>
    <w:rsid w:val="00284E92"/>
    <w:rsid w:val="0028541D"/>
    <w:rsid w:val="002870F2"/>
    <w:rsid w:val="00287650"/>
    <w:rsid w:val="00287796"/>
    <w:rsid w:val="0029008E"/>
    <w:rsid w:val="00290154"/>
    <w:rsid w:val="00290F3B"/>
    <w:rsid w:val="00292AB4"/>
    <w:rsid w:val="00294F88"/>
    <w:rsid w:val="00294FCC"/>
    <w:rsid w:val="00295516"/>
    <w:rsid w:val="00295906"/>
    <w:rsid w:val="0029733C"/>
    <w:rsid w:val="002A10A1"/>
    <w:rsid w:val="002A12C5"/>
    <w:rsid w:val="002A2AD9"/>
    <w:rsid w:val="002A3161"/>
    <w:rsid w:val="002A328E"/>
    <w:rsid w:val="002A3410"/>
    <w:rsid w:val="002A44D1"/>
    <w:rsid w:val="002A4631"/>
    <w:rsid w:val="002A4B38"/>
    <w:rsid w:val="002A59BE"/>
    <w:rsid w:val="002A5BA6"/>
    <w:rsid w:val="002A646B"/>
    <w:rsid w:val="002A6EA6"/>
    <w:rsid w:val="002B00F3"/>
    <w:rsid w:val="002B108B"/>
    <w:rsid w:val="002B12DE"/>
    <w:rsid w:val="002B1FAB"/>
    <w:rsid w:val="002B270D"/>
    <w:rsid w:val="002B2ADE"/>
    <w:rsid w:val="002B3375"/>
    <w:rsid w:val="002B40E9"/>
    <w:rsid w:val="002B41CF"/>
    <w:rsid w:val="002B4745"/>
    <w:rsid w:val="002B480D"/>
    <w:rsid w:val="002B4845"/>
    <w:rsid w:val="002B49D7"/>
    <w:rsid w:val="002B4AC3"/>
    <w:rsid w:val="002B4C53"/>
    <w:rsid w:val="002B5A52"/>
    <w:rsid w:val="002B6343"/>
    <w:rsid w:val="002B7744"/>
    <w:rsid w:val="002B7A4C"/>
    <w:rsid w:val="002C05AC"/>
    <w:rsid w:val="002C0651"/>
    <w:rsid w:val="002C11F0"/>
    <w:rsid w:val="002C1284"/>
    <w:rsid w:val="002C208A"/>
    <w:rsid w:val="002C3953"/>
    <w:rsid w:val="002C56A0"/>
    <w:rsid w:val="002C6FD5"/>
    <w:rsid w:val="002C7496"/>
    <w:rsid w:val="002C7E54"/>
    <w:rsid w:val="002D0361"/>
    <w:rsid w:val="002D0863"/>
    <w:rsid w:val="002D09CB"/>
    <w:rsid w:val="002D12FF"/>
    <w:rsid w:val="002D21A5"/>
    <w:rsid w:val="002D36DA"/>
    <w:rsid w:val="002D432B"/>
    <w:rsid w:val="002D4413"/>
    <w:rsid w:val="002D6AB0"/>
    <w:rsid w:val="002D7247"/>
    <w:rsid w:val="002D778F"/>
    <w:rsid w:val="002D7C11"/>
    <w:rsid w:val="002E23E3"/>
    <w:rsid w:val="002E247B"/>
    <w:rsid w:val="002E26F3"/>
    <w:rsid w:val="002E30BA"/>
    <w:rsid w:val="002E34CB"/>
    <w:rsid w:val="002E4059"/>
    <w:rsid w:val="002E4D5B"/>
    <w:rsid w:val="002E5474"/>
    <w:rsid w:val="002E5699"/>
    <w:rsid w:val="002E5832"/>
    <w:rsid w:val="002E633F"/>
    <w:rsid w:val="002E65E2"/>
    <w:rsid w:val="002E6763"/>
    <w:rsid w:val="002E6B11"/>
    <w:rsid w:val="002F0BF7"/>
    <w:rsid w:val="002F0D60"/>
    <w:rsid w:val="002F104E"/>
    <w:rsid w:val="002F12CC"/>
    <w:rsid w:val="002F1BD9"/>
    <w:rsid w:val="002F1FEC"/>
    <w:rsid w:val="002F34FB"/>
    <w:rsid w:val="002F3690"/>
    <w:rsid w:val="002F3A6D"/>
    <w:rsid w:val="002F4613"/>
    <w:rsid w:val="002F4A92"/>
    <w:rsid w:val="002F4E4E"/>
    <w:rsid w:val="002F4EBA"/>
    <w:rsid w:val="002F6F9C"/>
    <w:rsid w:val="002F749C"/>
    <w:rsid w:val="003003A1"/>
    <w:rsid w:val="003004D5"/>
    <w:rsid w:val="00301ABA"/>
    <w:rsid w:val="003024CB"/>
    <w:rsid w:val="00303813"/>
    <w:rsid w:val="00303A78"/>
    <w:rsid w:val="00304418"/>
    <w:rsid w:val="0030651E"/>
    <w:rsid w:val="00306F73"/>
    <w:rsid w:val="0030716E"/>
    <w:rsid w:val="003073E1"/>
    <w:rsid w:val="003102C3"/>
    <w:rsid w:val="00310348"/>
    <w:rsid w:val="00310EE6"/>
    <w:rsid w:val="00311628"/>
    <w:rsid w:val="00311860"/>
    <w:rsid w:val="00311E73"/>
    <w:rsid w:val="0031221D"/>
    <w:rsid w:val="003123F7"/>
    <w:rsid w:val="00312B7C"/>
    <w:rsid w:val="00314A01"/>
    <w:rsid w:val="00314B9D"/>
    <w:rsid w:val="00314DD8"/>
    <w:rsid w:val="00315526"/>
    <w:rsid w:val="003155A3"/>
    <w:rsid w:val="00315B35"/>
    <w:rsid w:val="00316A7F"/>
    <w:rsid w:val="00317B24"/>
    <w:rsid w:val="00317D8E"/>
    <w:rsid w:val="00317E8F"/>
    <w:rsid w:val="00320752"/>
    <w:rsid w:val="003209E8"/>
    <w:rsid w:val="00320A65"/>
    <w:rsid w:val="003211F4"/>
    <w:rsid w:val="0032193F"/>
    <w:rsid w:val="00321C47"/>
    <w:rsid w:val="00322186"/>
    <w:rsid w:val="00322962"/>
    <w:rsid w:val="00322ED5"/>
    <w:rsid w:val="0032403E"/>
    <w:rsid w:val="00324CCA"/>
    <w:rsid w:val="00324D73"/>
    <w:rsid w:val="003257F8"/>
    <w:rsid w:val="00325B7B"/>
    <w:rsid w:val="00330BFF"/>
    <w:rsid w:val="003311A6"/>
    <w:rsid w:val="0033193C"/>
    <w:rsid w:val="00331BCB"/>
    <w:rsid w:val="00331EF7"/>
    <w:rsid w:val="003325FF"/>
    <w:rsid w:val="00332B30"/>
    <w:rsid w:val="003330CE"/>
    <w:rsid w:val="00333BA4"/>
    <w:rsid w:val="003344D2"/>
    <w:rsid w:val="00334C4A"/>
    <w:rsid w:val="00334EE8"/>
    <w:rsid w:val="0033532B"/>
    <w:rsid w:val="003361AB"/>
    <w:rsid w:val="00336799"/>
    <w:rsid w:val="0033685E"/>
    <w:rsid w:val="00337929"/>
    <w:rsid w:val="00337AD4"/>
    <w:rsid w:val="00340003"/>
    <w:rsid w:val="00341CD3"/>
    <w:rsid w:val="003429B7"/>
    <w:rsid w:val="00342B92"/>
    <w:rsid w:val="00343019"/>
    <w:rsid w:val="003436E5"/>
    <w:rsid w:val="00343B23"/>
    <w:rsid w:val="00343B25"/>
    <w:rsid w:val="0034413D"/>
    <w:rsid w:val="00344335"/>
    <w:rsid w:val="003443DD"/>
    <w:rsid w:val="003444A9"/>
    <w:rsid w:val="003445F2"/>
    <w:rsid w:val="00345EB0"/>
    <w:rsid w:val="003460A2"/>
    <w:rsid w:val="0034764B"/>
    <w:rsid w:val="0034780A"/>
    <w:rsid w:val="00347CBE"/>
    <w:rsid w:val="003503AC"/>
    <w:rsid w:val="0035061E"/>
    <w:rsid w:val="00350832"/>
    <w:rsid w:val="003525A3"/>
    <w:rsid w:val="00352686"/>
    <w:rsid w:val="003534AD"/>
    <w:rsid w:val="00354AE5"/>
    <w:rsid w:val="00354EE2"/>
    <w:rsid w:val="00355149"/>
    <w:rsid w:val="00355C7B"/>
    <w:rsid w:val="00355EE4"/>
    <w:rsid w:val="00357136"/>
    <w:rsid w:val="003576EB"/>
    <w:rsid w:val="003576FE"/>
    <w:rsid w:val="0036001F"/>
    <w:rsid w:val="00360244"/>
    <w:rsid w:val="00360431"/>
    <w:rsid w:val="00360C67"/>
    <w:rsid w:val="00360E65"/>
    <w:rsid w:val="00361D05"/>
    <w:rsid w:val="0036267A"/>
    <w:rsid w:val="00362DCB"/>
    <w:rsid w:val="0036308C"/>
    <w:rsid w:val="00363E8F"/>
    <w:rsid w:val="00363F6B"/>
    <w:rsid w:val="00364DE2"/>
    <w:rsid w:val="00365118"/>
    <w:rsid w:val="00365968"/>
    <w:rsid w:val="003662A7"/>
    <w:rsid w:val="00366467"/>
    <w:rsid w:val="00366E9E"/>
    <w:rsid w:val="00367331"/>
    <w:rsid w:val="00370563"/>
    <w:rsid w:val="0037070D"/>
    <w:rsid w:val="00370757"/>
    <w:rsid w:val="003713D2"/>
    <w:rsid w:val="00371AF4"/>
    <w:rsid w:val="00371E43"/>
    <w:rsid w:val="00372A4F"/>
    <w:rsid w:val="00372B9F"/>
    <w:rsid w:val="00373265"/>
    <w:rsid w:val="0037384B"/>
    <w:rsid w:val="00373892"/>
    <w:rsid w:val="003743CE"/>
    <w:rsid w:val="00374C2F"/>
    <w:rsid w:val="00376D39"/>
    <w:rsid w:val="003807AF"/>
    <w:rsid w:val="00380856"/>
    <w:rsid w:val="00380E60"/>
    <w:rsid w:val="00380EAE"/>
    <w:rsid w:val="0038198C"/>
    <w:rsid w:val="00382A6F"/>
    <w:rsid w:val="00382C57"/>
    <w:rsid w:val="0038316E"/>
    <w:rsid w:val="0038339A"/>
    <w:rsid w:val="003835F0"/>
    <w:rsid w:val="00383660"/>
    <w:rsid w:val="00383B5F"/>
    <w:rsid w:val="00383F27"/>
    <w:rsid w:val="00384483"/>
    <w:rsid w:val="0038499A"/>
    <w:rsid w:val="003849F6"/>
    <w:rsid w:val="00384F53"/>
    <w:rsid w:val="003861F3"/>
    <w:rsid w:val="00386D58"/>
    <w:rsid w:val="00386EEE"/>
    <w:rsid w:val="00387053"/>
    <w:rsid w:val="003920F5"/>
    <w:rsid w:val="0039293E"/>
    <w:rsid w:val="003930C5"/>
    <w:rsid w:val="00395451"/>
    <w:rsid w:val="00395633"/>
    <w:rsid w:val="00395716"/>
    <w:rsid w:val="00396B0E"/>
    <w:rsid w:val="0039766F"/>
    <w:rsid w:val="003A01C8"/>
    <w:rsid w:val="003A06C2"/>
    <w:rsid w:val="003A1238"/>
    <w:rsid w:val="003A1937"/>
    <w:rsid w:val="003A43B0"/>
    <w:rsid w:val="003A4F65"/>
    <w:rsid w:val="003A4FFB"/>
    <w:rsid w:val="003A5964"/>
    <w:rsid w:val="003A5E30"/>
    <w:rsid w:val="003A6344"/>
    <w:rsid w:val="003A6461"/>
    <w:rsid w:val="003A6624"/>
    <w:rsid w:val="003A67A4"/>
    <w:rsid w:val="003A695D"/>
    <w:rsid w:val="003A6A25"/>
    <w:rsid w:val="003A6DD4"/>
    <w:rsid w:val="003A6F6B"/>
    <w:rsid w:val="003B066C"/>
    <w:rsid w:val="003B0BF4"/>
    <w:rsid w:val="003B225F"/>
    <w:rsid w:val="003B2DAB"/>
    <w:rsid w:val="003B39FF"/>
    <w:rsid w:val="003B3CB0"/>
    <w:rsid w:val="003B5CAB"/>
    <w:rsid w:val="003B7336"/>
    <w:rsid w:val="003B7BBB"/>
    <w:rsid w:val="003C0FB3"/>
    <w:rsid w:val="003C0FC9"/>
    <w:rsid w:val="003C360F"/>
    <w:rsid w:val="003C3819"/>
    <w:rsid w:val="003C3990"/>
    <w:rsid w:val="003C434B"/>
    <w:rsid w:val="003C489D"/>
    <w:rsid w:val="003C54B8"/>
    <w:rsid w:val="003C5B36"/>
    <w:rsid w:val="003C687F"/>
    <w:rsid w:val="003C723C"/>
    <w:rsid w:val="003D0F7F"/>
    <w:rsid w:val="003D117C"/>
    <w:rsid w:val="003D1ED0"/>
    <w:rsid w:val="003D349F"/>
    <w:rsid w:val="003D36FC"/>
    <w:rsid w:val="003D3CF0"/>
    <w:rsid w:val="003D50AD"/>
    <w:rsid w:val="003D514D"/>
    <w:rsid w:val="003D53BF"/>
    <w:rsid w:val="003D5665"/>
    <w:rsid w:val="003D5CB1"/>
    <w:rsid w:val="003D5F50"/>
    <w:rsid w:val="003D6797"/>
    <w:rsid w:val="003D779D"/>
    <w:rsid w:val="003D7846"/>
    <w:rsid w:val="003D78A2"/>
    <w:rsid w:val="003E03FD"/>
    <w:rsid w:val="003E04E8"/>
    <w:rsid w:val="003E1467"/>
    <w:rsid w:val="003E15EE"/>
    <w:rsid w:val="003E176E"/>
    <w:rsid w:val="003E6830"/>
    <w:rsid w:val="003E6AE0"/>
    <w:rsid w:val="003E7E69"/>
    <w:rsid w:val="003F0421"/>
    <w:rsid w:val="003F0971"/>
    <w:rsid w:val="003F0D57"/>
    <w:rsid w:val="003F1542"/>
    <w:rsid w:val="003F22F3"/>
    <w:rsid w:val="003F28DA"/>
    <w:rsid w:val="003F2B6E"/>
    <w:rsid w:val="003F2C2F"/>
    <w:rsid w:val="003F35B8"/>
    <w:rsid w:val="003F3F97"/>
    <w:rsid w:val="003F42CF"/>
    <w:rsid w:val="003F46BD"/>
    <w:rsid w:val="003F4EA0"/>
    <w:rsid w:val="003F59A9"/>
    <w:rsid w:val="003F66AD"/>
    <w:rsid w:val="003F69BE"/>
    <w:rsid w:val="003F6E9F"/>
    <w:rsid w:val="003F72AD"/>
    <w:rsid w:val="003F7D20"/>
    <w:rsid w:val="00400EB0"/>
    <w:rsid w:val="004013F6"/>
    <w:rsid w:val="00401C00"/>
    <w:rsid w:val="00401F52"/>
    <w:rsid w:val="00402FCF"/>
    <w:rsid w:val="004042F8"/>
    <w:rsid w:val="004048C9"/>
    <w:rsid w:val="00405801"/>
    <w:rsid w:val="004062AA"/>
    <w:rsid w:val="00406843"/>
    <w:rsid w:val="00407329"/>
    <w:rsid w:val="00407474"/>
    <w:rsid w:val="00407ED4"/>
    <w:rsid w:val="00407F31"/>
    <w:rsid w:val="00407FCB"/>
    <w:rsid w:val="004125FD"/>
    <w:rsid w:val="004128F0"/>
    <w:rsid w:val="004138DD"/>
    <w:rsid w:val="00413B0C"/>
    <w:rsid w:val="00413BF9"/>
    <w:rsid w:val="00414D5B"/>
    <w:rsid w:val="004155E9"/>
    <w:rsid w:val="004163AD"/>
    <w:rsid w:val="0041645A"/>
    <w:rsid w:val="004165DB"/>
    <w:rsid w:val="00416B60"/>
    <w:rsid w:val="00417BB8"/>
    <w:rsid w:val="00420300"/>
    <w:rsid w:val="00420A50"/>
    <w:rsid w:val="00421495"/>
    <w:rsid w:val="00421CC4"/>
    <w:rsid w:val="0042354D"/>
    <w:rsid w:val="00423F0D"/>
    <w:rsid w:val="004259A6"/>
    <w:rsid w:val="00425CCF"/>
    <w:rsid w:val="004268A8"/>
    <w:rsid w:val="00430D80"/>
    <w:rsid w:val="004317B5"/>
    <w:rsid w:val="00431C82"/>
    <w:rsid w:val="00431E3D"/>
    <w:rsid w:val="00431F7A"/>
    <w:rsid w:val="00432A77"/>
    <w:rsid w:val="0043321E"/>
    <w:rsid w:val="0043349C"/>
    <w:rsid w:val="00433C36"/>
    <w:rsid w:val="00435259"/>
    <w:rsid w:val="00436024"/>
    <w:rsid w:val="004361FB"/>
    <w:rsid w:val="00436B23"/>
    <w:rsid w:val="00436E88"/>
    <w:rsid w:val="00440977"/>
    <w:rsid w:val="0044107C"/>
    <w:rsid w:val="00441235"/>
    <w:rsid w:val="0044175B"/>
    <w:rsid w:val="00441AE5"/>
    <w:rsid w:val="00441C88"/>
    <w:rsid w:val="00442026"/>
    <w:rsid w:val="00442448"/>
    <w:rsid w:val="00443CD4"/>
    <w:rsid w:val="004440BB"/>
    <w:rsid w:val="004450B6"/>
    <w:rsid w:val="00445612"/>
    <w:rsid w:val="00446AA3"/>
    <w:rsid w:val="004479D8"/>
    <w:rsid w:val="00447C97"/>
    <w:rsid w:val="00450CB3"/>
    <w:rsid w:val="00451168"/>
    <w:rsid w:val="00451506"/>
    <w:rsid w:val="00452D84"/>
    <w:rsid w:val="00453739"/>
    <w:rsid w:val="00453A6E"/>
    <w:rsid w:val="00454A75"/>
    <w:rsid w:val="00454B3A"/>
    <w:rsid w:val="0045627B"/>
    <w:rsid w:val="00456C90"/>
    <w:rsid w:val="00457050"/>
    <w:rsid w:val="00457160"/>
    <w:rsid w:val="004578CC"/>
    <w:rsid w:val="00457E78"/>
    <w:rsid w:val="0046214B"/>
    <w:rsid w:val="00462950"/>
    <w:rsid w:val="00463BFC"/>
    <w:rsid w:val="00463C22"/>
    <w:rsid w:val="00465490"/>
    <w:rsid w:val="004657D6"/>
    <w:rsid w:val="00465CB3"/>
    <w:rsid w:val="00465E5F"/>
    <w:rsid w:val="00467D08"/>
    <w:rsid w:val="00471A3A"/>
    <w:rsid w:val="004726D1"/>
    <w:rsid w:val="004728AA"/>
    <w:rsid w:val="00472D31"/>
    <w:rsid w:val="00473346"/>
    <w:rsid w:val="00475485"/>
    <w:rsid w:val="00476168"/>
    <w:rsid w:val="00476284"/>
    <w:rsid w:val="0047675E"/>
    <w:rsid w:val="00476C57"/>
    <w:rsid w:val="0047758F"/>
    <w:rsid w:val="0048084F"/>
    <w:rsid w:val="004810BD"/>
    <w:rsid w:val="0048175E"/>
    <w:rsid w:val="004823CC"/>
    <w:rsid w:val="00482799"/>
    <w:rsid w:val="00482868"/>
    <w:rsid w:val="00482FC9"/>
    <w:rsid w:val="00483B44"/>
    <w:rsid w:val="00483C17"/>
    <w:rsid w:val="00483CA9"/>
    <w:rsid w:val="00484326"/>
    <w:rsid w:val="004850B9"/>
    <w:rsid w:val="0048525B"/>
    <w:rsid w:val="00485A51"/>
    <w:rsid w:val="00485A76"/>
    <w:rsid w:val="00485AED"/>
    <w:rsid w:val="00485CCD"/>
    <w:rsid w:val="00485DB5"/>
    <w:rsid w:val="00485EF1"/>
    <w:rsid w:val="004860C5"/>
    <w:rsid w:val="0048633B"/>
    <w:rsid w:val="00486D2B"/>
    <w:rsid w:val="00490307"/>
    <w:rsid w:val="00490D60"/>
    <w:rsid w:val="0049187A"/>
    <w:rsid w:val="00493120"/>
    <w:rsid w:val="004949C7"/>
    <w:rsid w:val="00494CAF"/>
    <w:rsid w:val="00494FDC"/>
    <w:rsid w:val="00495420"/>
    <w:rsid w:val="004A007C"/>
    <w:rsid w:val="004A0489"/>
    <w:rsid w:val="004A161B"/>
    <w:rsid w:val="004A3482"/>
    <w:rsid w:val="004A4106"/>
    <w:rsid w:val="004A4146"/>
    <w:rsid w:val="004A47DB"/>
    <w:rsid w:val="004A4F6C"/>
    <w:rsid w:val="004A5832"/>
    <w:rsid w:val="004A5AAE"/>
    <w:rsid w:val="004A6AB7"/>
    <w:rsid w:val="004A7284"/>
    <w:rsid w:val="004A7E1A"/>
    <w:rsid w:val="004B005E"/>
    <w:rsid w:val="004B0073"/>
    <w:rsid w:val="004B1541"/>
    <w:rsid w:val="004B240E"/>
    <w:rsid w:val="004B29F4"/>
    <w:rsid w:val="004B35DC"/>
    <w:rsid w:val="004B3B70"/>
    <w:rsid w:val="004B4C27"/>
    <w:rsid w:val="004B4E08"/>
    <w:rsid w:val="004B6407"/>
    <w:rsid w:val="004B6923"/>
    <w:rsid w:val="004B6DAB"/>
    <w:rsid w:val="004B7240"/>
    <w:rsid w:val="004B7495"/>
    <w:rsid w:val="004B780F"/>
    <w:rsid w:val="004B7B56"/>
    <w:rsid w:val="004B7DC2"/>
    <w:rsid w:val="004B7EE9"/>
    <w:rsid w:val="004C098E"/>
    <w:rsid w:val="004C20CF"/>
    <w:rsid w:val="004C299C"/>
    <w:rsid w:val="004C2E2E"/>
    <w:rsid w:val="004C3080"/>
    <w:rsid w:val="004C38A9"/>
    <w:rsid w:val="004C4131"/>
    <w:rsid w:val="004C4D54"/>
    <w:rsid w:val="004C4EDB"/>
    <w:rsid w:val="004C5369"/>
    <w:rsid w:val="004C6208"/>
    <w:rsid w:val="004C7023"/>
    <w:rsid w:val="004C7513"/>
    <w:rsid w:val="004C78CA"/>
    <w:rsid w:val="004D02AC"/>
    <w:rsid w:val="004D0383"/>
    <w:rsid w:val="004D1F3F"/>
    <w:rsid w:val="004D333E"/>
    <w:rsid w:val="004D3A72"/>
    <w:rsid w:val="004D3EE2"/>
    <w:rsid w:val="004D4896"/>
    <w:rsid w:val="004D4F0A"/>
    <w:rsid w:val="004D5BBA"/>
    <w:rsid w:val="004D6540"/>
    <w:rsid w:val="004D66E9"/>
    <w:rsid w:val="004D7DD2"/>
    <w:rsid w:val="004E0E64"/>
    <w:rsid w:val="004E14EB"/>
    <w:rsid w:val="004E1B2F"/>
    <w:rsid w:val="004E1C2A"/>
    <w:rsid w:val="004E265D"/>
    <w:rsid w:val="004E2ACB"/>
    <w:rsid w:val="004E38B0"/>
    <w:rsid w:val="004E3C28"/>
    <w:rsid w:val="004E4332"/>
    <w:rsid w:val="004E4E0B"/>
    <w:rsid w:val="004E51EA"/>
    <w:rsid w:val="004E5594"/>
    <w:rsid w:val="004E5C86"/>
    <w:rsid w:val="004E6856"/>
    <w:rsid w:val="004E6FB4"/>
    <w:rsid w:val="004F0977"/>
    <w:rsid w:val="004F118E"/>
    <w:rsid w:val="004F1408"/>
    <w:rsid w:val="004F21D6"/>
    <w:rsid w:val="004F2635"/>
    <w:rsid w:val="004F2A3A"/>
    <w:rsid w:val="004F4DF3"/>
    <w:rsid w:val="004F4E1D"/>
    <w:rsid w:val="004F616E"/>
    <w:rsid w:val="004F6257"/>
    <w:rsid w:val="004F6A25"/>
    <w:rsid w:val="004F6AB0"/>
    <w:rsid w:val="004F6B4D"/>
    <w:rsid w:val="004F6F40"/>
    <w:rsid w:val="004F77BC"/>
    <w:rsid w:val="004F7865"/>
    <w:rsid w:val="005000BD"/>
    <w:rsid w:val="005000DD"/>
    <w:rsid w:val="00503948"/>
    <w:rsid w:val="00503B09"/>
    <w:rsid w:val="00503EAC"/>
    <w:rsid w:val="00504C7F"/>
    <w:rsid w:val="00504F5C"/>
    <w:rsid w:val="00505262"/>
    <w:rsid w:val="0050597B"/>
    <w:rsid w:val="00505B98"/>
    <w:rsid w:val="00506DF8"/>
    <w:rsid w:val="00507451"/>
    <w:rsid w:val="00511F4D"/>
    <w:rsid w:val="005140A2"/>
    <w:rsid w:val="00514D6B"/>
    <w:rsid w:val="0051574E"/>
    <w:rsid w:val="0051725F"/>
    <w:rsid w:val="00520095"/>
    <w:rsid w:val="00520645"/>
    <w:rsid w:val="00520B4C"/>
    <w:rsid w:val="0052168D"/>
    <w:rsid w:val="00521CA2"/>
    <w:rsid w:val="0052396A"/>
    <w:rsid w:val="005246F1"/>
    <w:rsid w:val="00525656"/>
    <w:rsid w:val="0052662C"/>
    <w:rsid w:val="0052734E"/>
    <w:rsid w:val="0052782C"/>
    <w:rsid w:val="00527A41"/>
    <w:rsid w:val="00530923"/>
    <w:rsid w:val="00530BD7"/>
    <w:rsid w:val="00530E46"/>
    <w:rsid w:val="005324EF"/>
    <w:rsid w:val="0053286B"/>
    <w:rsid w:val="00536369"/>
    <w:rsid w:val="005363A7"/>
    <w:rsid w:val="005400FF"/>
    <w:rsid w:val="00540E99"/>
    <w:rsid w:val="00541130"/>
    <w:rsid w:val="00543173"/>
    <w:rsid w:val="00543CDB"/>
    <w:rsid w:val="005447BE"/>
    <w:rsid w:val="0054534F"/>
    <w:rsid w:val="0054581E"/>
    <w:rsid w:val="00545E0E"/>
    <w:rsid w:val="00546A8B"/>
    <w:rsid w:val="00546D5E"/>
    <w:rsid w:val="00546F02"/>
    <w:rsid w:val="00547051"/>
    <w:rsid w:val="0054770B"/>
    <w:rsid w:val="00547AB5"/>
    <w:rsid w:val="00550892"/>
    <w:rsid w:val="00551073"/>
    <w:rsid w:val="00551DA4"/>
    <w:rsid w:val="0055213A"/>
    <w:rsid w:val="00552B0A"/>
    <w:rsid w:val="00554956"/>
    <w:rsid w:val="00557BE6"/>
    <w:rsid w:val="005600BC"/>
    <w:rsid w:val="00563104"/>
    <w:rsid w:val="00563E8C"/>
    <w:rsid w:val="00564091"/>
    <w:rsid w:val="005646C1"/>
    <w:rsid w:val="005646CC"/>
    <w:rsid w:val="005652E4"/>
    <w:rsid w:val="00565730"/>
    <w:rsid w:val="00565F37"/>
    <w:rsid w:val="00566671"/>
    <w:rsid w:val="00567B22"/>
    <w:rsid w:val="00570C3C"/>
    <w:rsid w:val="0057134C"/>
    <w:rsid w:val="00573100"/>
    <w:rsid w:val="0057331C"/>
    <w:rsid w:val="00573328"/>
    <w:rsid w:val="00573D9D"/>
    <w:rsid w:val="00573F07"/>
    <w:rsid w:val="0057478F"/>
    <w:rsid w:val="005747FF"/>
    <w:rsid w:val="00575449"/>
    <w:rsid w:val="00576415"/>
    <w:rsid w:val="00580D0F"/>
    <w:rsid w:val="005819FA"/>
    <w:rsid w:val="00581F3D"/>
    <w:rsid w:val="005824C0"/>
    <w:rsid w:val="00582539"/>
    <w:rsid w:val="00582560"/>
    <w:rsid w:val="00582FD7"/>
    <w:rsid w:val="005832ED"/>
    <w:rsid w:val="00583524"/>
    <w:rsid w:val="005835A2"/>
    <w:rsid w:val="00583853"/>
    <w:rsid w:val="00583ECD"/>
    <w:rsid w:val="00584261"/>
    <w:rsid w:val="00584A10"/>
    <w:rsid w:val="00584F8E"/>
    <w:rsid w:val="005857A8"/>
    <w:rsid w:val="0058713B"/>
    <w:rsid w:val="005876D2"/>
    <w:rsid w:val="00587B27"/>
    <w:rsid w:val="0059056C"/>
    <w:rsid w:val="0059130B"/>
    <w:rsid w:val="00591739"/>
    <w:rsid w:val="00592053"/>
    <w:rsid w:val="00593F04"/>
    <w:rsid w:val="00594705"/>
    <w:rsid w:val="005960AD"/>
    <w:rsid w:val="00596689"/>
    <w:rsid w:val="00596D9A"/>
    <w:rsid w:val="005A0156"/>
    <w:rsid w:val="005A0A0D"/>
    <w:rsid w:val="005A16FB"/>
    <w:rsid w:val="005A1A68"/>
    <w:rsid w:val="005A1D50"/>
    <w:rsid w:val="005A2985"/>
    <w:rsid w:val="005A2A5A"/>
    <w:rsid w:val="005A3076"/>
    <w:rsid w:val="005A3078"/>
    <w:rsid w:val="005A39FC"/>
    <w:rsid w:val="005A3B66"/>
    <w:rsid w:val="005A3F49"/>
    <w:rsid w:val="005A42E3"/>
    <w:rsid w:val="005A5F04"/>
    <w:rsid w:val="005A6DC2"/>
    <w:rsid w:val="005B0100"/>
    <w:rsid w:val="005B0870"/>
    <w:rsid w:val="005B1762"/>
    <w:rsid w:val="005B4B88"/>
    <w:rsid w:val="005B54A7"/>
    <w:rsid w:val="005B5605"/>
    <w:rsid w:val="005B5D60"/>
    <w:rsid w:val="005B5E31"/>
    <w:rsid w:val="005B64AE"/>
    <w:rsid w:val="005B6E3D"/>
    <w:rsid w:val="005B7298"/>
    <w:rsid w:val="005C03BE"/>
    <w:rsid w:val="005C1BFC"/>
    <w:rsid w:val="005C67B8"/>
    <w:rsid w:val="005C6E52"/>
    <w:rsid w:val="005C7B55"/>
    <w:rsid w:val="005D0175"/>
    <w:rsid w:val="005D033E"/>
    <w:rsid w:val="005D07F1"/>
    <w:rsid w:val="005D1CC4"/>
    <w:rsid w:val="005D2D62"/>
    <w:rsid w:val="005D3862"/>
    <w:rsid w:val="005D3D4B"/>
    <w:rsid w:val="005D5A78"/>
    <w:rsid w:val="005D5DB0"/>
    <w:rsid w:val="005D6C1C"/>
    <w:rsid w:val="005D7A00"/>
    <w:rsid w:val="005D7D29"/>
    <w:rsid w:val="005E0B43"/>
    <w:rsid w:val="005E1533"/>
    <w:rsid w:val="005E4633"/>
    <w:rsid w:val="005E4742"/>
    <w:rsid w:val="005E4F0D"/>
    <w:rsid w:val="005E59D3"/>
    <w:rsid w:val="005E6330"/>
    <w:rsid w:val="005E6829"/>
    <w:rsid w:val="005F0175"/>
    <w:rsid w:val="005F10D4"/>
    <w:rsid w:val="005F26E8"/>
    <w:rsid w:val="005F275A"/>
    <w:rsid w:val="005F2E08"/>
    <w:rsid w:val="005F322A"/>
    <w:rsid w:val="005F3706"/>
    <w:rsid w:val="005F4CFD"/>
    <w:rsid w:val="005F5567"/>
    <w:rsid w:val="005F6795"/>
    <w:rsid w:val="005F6806"/>
    <w:rsid w:val="005F6841"/>
    <w:rsid w:val="005F7834"/>
    <w:rsid w:val="005F78DD"/>
    <w:rsid w:val="005F7A4D"/>
    <w:rsid w:val="00601625"/>
    <w:rsid w:val="006019F0"/>
    <w:rsid w:val="00601B68"/>
    <w:rsid w:val="006024CF"/>
    <w:rsid w:val="006024E8"/>
    <w:rsid w:val="006026BA"/>
    <w:rsid w:val="0060359B"/>
    <w:rsid w:val="00603F69"/>
    <w:rsid w:val="006040DA"/>
    <w:rsid w:val="006047BD"/>
    <w:rsid w:val="006068A7"/>
    <w:rsid w:val="00607675"/>
    <w:rsid w:val="0061038B"/>
    <w:rsid w:val="006107D3"/>
    <w:rsid w:val="00610F53"/>
    <w:rsid w:val="00612CE1"/>
    <w:rsid w:val="00612E3F"/>
    <w:rsid w:val="00613208"/>
    <w:rsid w:val="00616767"/>
    <w:rsid w:val="0061698B"/>
    <w:rsid w:val="00616F61"/>
    <w:rsid w:val="006178F2"/>
    <w:rsid w:val="00620917"/>
    <w:rsid w:val="0062163D"/>
    <w:rsid w:val="00621BCB"/>
    <w:rsid w:val="006239A6"/>
    <w:rsid w:val="00623A9E"/>
    <w:rsid w:val="00624A20"/>
    <w:rsid w:val="00624C9B"/>
    <w:rsid w:val="006251EB"/>
    <w:rsid w:val="0062541D"/>
    <w:rsid w:val="0062592F"/>
    <w:rsid w:val="0062671B"/>
    <w:rsid w:val="00627CD0"/>
    <w:rsid w:val="00630BB3"/>
    <w:rsid w:val="00632182"/>
    <w:rsid w:val="006326B3"/>
    <w:rsid w:val="006330D1"/>
    <w:rsid w:val="006335DF"/>
    <w:rsid w:val="00633A4A"/>
    <w:rsid w:val="00634717"/>
    <w:rsid w:val="00634DB3"/>
    <w:rsid w:val="0063670E"/>
    <w:rsid w:val="006368BB"/>
    <w:rsid w:val="00637181"/>
    <w:rsid w:val="00637AF8"/>
    <w:rsid w:val="00640A8E"/>
    <w:rsid w:val="006412BE"/>
    <w:rsid w:val="0064144D"/>
    <w:rsid w:val="00641609"/>
    <w:rsid w:val="0064160E"/>
    <w:rsid w:val="00642389"/>
    <w:rsid w:val="006439ED"/>
    <w:rsid w:val="00643A79"/>
    <w:rsid w:val="0064405D"/>
    <w:rsid w:val="00644306"/>
    <w:rsid w:val="0064465A"/>
    <w:rsid w:val="00644EAB"/>
    <w:rsid w:val="006450E2"/>
    <w:rsid w:val="006453D8"/>
    <w:rsid w:val="006457A5"/>
    <w:rsid w:val="00650503"/>
    <w:rsid w:val="00651244"/>
    <w:rsid w:val="00651933"/>
    <w:rsid w:val="00651A1C"/>
    <w:rsid w:val="00651E73"/>
    <w:rsid w:val="006522EF"/>
    <w:rsid w:val="006522FD"/>
    <w:rsid w:val="006527A1"/>
    <w:rsid w:val="00652800"/>
    <w:rsid w:val="00653AB0"/>
    <w:rsid w:val="00653C5D"/>
    <w:rsid w:val="006544A7"/>
    <w:rsid w:val="006551F6"/>
    <w:rsid w:val="006552BE"/>
    <w:rsid w:val="006604E2"/>
    <w:rsid w:val="006607AE"/>
    <w:rsid w:val="006613F4"/>
    <w:rsid w:val="00661413"/>
    <w:rsid w:val="0066145F"/>
    <w:rsid w:val="006618E3"/>
    <w:rsid w:val="00661D06"/>
    <w:rsid w:val="00661EB6"/>
    <w:rsid w:val="00661F0C"/>
    <w:rsid w:val="00662E26"/>
    <w:rsid w:val="006638B4"/>
    <w:rsid w:val="00663C0F"/>
    <w:rsid w:val="00663DB2"/>
    <w:rsid w:val="00663FEF"/>
    <w:rsid w:val="0066400D"/>
    <w:rsid w:val="006641B3"/>
    <w:rsid w:val="006644C4"/>
    <w:rsid w:val="00665F1A"/>
    <w:rsid w:val="00666084"/>
    <w:rsid w:val="0066647B"/>
    <w:rsid w:val="0066665B"/>
    <w:rsid w:val="006678B4"/>
    <w:rsid w:val="0067035A"/>
    <w:rsid w:val="006708AA"/>
    <w:rsid w:val="00670EE3"/>
    <w:rsid w:val="00671079"/>
    <w:rsid w:val="00671735"/>
    <w:rsid w:val="00672902"/>
    <w:rsid w:val="00672D7F"/>
    <w:rsid w:val="00673149"/>
    <w:rsid w:val="0067331F"/>
    <w:rsid w:val="00673DA1"/>
    <w:rsid w:val="006742E8"/>
    <w:rsid w:val="0067482E"/>
    <w:rsid w:val="00675260"/>
    <w:rsid w:val="00675B12"/>
    <w:rsid w:val="00675E9C"/>
    <w:rsid w:val="006761F3"/>
    <w:rsid w:val="00676DC4"/>
    <w:rsid w:val="00677DDB"/>
    <w:rsid w:val="00677EF0"/>
    <w:rsid w:val="006814BF"/>
    <w:rsid w:val="00681DCF"/>
    <w:rsid w:val="00681F32"/>
    <w:rsid w:val="00682614"/>
    <w:rsid w:val="006826B1"/>
    <w:rsid w:val="006828E6"/>
    <w:rsid w:val="00683AEC"/>
    <w:rsid w:val="00684672"/>
    <w:rsid w:val="0068481E"/>
    <w:rsid w:val="006856F4"/>
    <w:rsid w:val="0068666F"/>
    <w:rsid w:val="0068780A"/>
    <w:rsid w:val="00690267"/>
    <w:rsid w:val="006906E7"/>
    <w:rsid w:val="006931D4"/>
    <w:rsid w:val="00693460"/>
    <w:rsid w:val="00693C1C"/>
    <w:rsid w:val="00693D6B"/>
    <w:rsid w:val="00694485"/>
    <w:rsid w:val="00694CA4"/>
    <w:rsid w:val="00694E70"/>
    <w:rsid w:val="006954D4"/>
    <w:rsid w:val="00695606"/>
    <w:rsid w:val="0069598B"/>
    <w:rsid w:val="00695AF0"/>
    <w:rsid w:val="00695FD4"/>
    <w:rsid w:val="0069757D"/>
    <w:rsid w:val="006A0BC3"/>
    <w:rsid w:val="006A1A8E"/>
    <w:rsid w:val="006A1CF6"/>
    <w:rsid w:val="006A2D9E"/>
    <w:rsid w:val="006A36DB"/>
    <w:rsid w:val="006A3EF2"/>
    <w:rsid w:val="006A44D0"/>
    <w:rsid w:val="006A48C1"/>
    <w:rsid w:val="006A510D"/>
    <w:rsid w:val="006A51A4"/>
    <w:rsid w:val="006A55B3"/>
    <w:rsid w:val="006A57F3"/>
    <w:rsid w:val="006A5E22"/>
    <w:rsid w:val="006B0291"/>
    <w:rsid w:val="006B0395"/>
    <w:rsid w:val="006B06B2"/>
    <w:rsid w:val="006B1803"/>
    <w:rsid w:val="006B1FE6"/>
    <w:rsid w:val="006B1FFA"/>
    <w:rsid w:val="006B20FA"/>
    <w:rsid w:val="006B2B39"/>
    <w:rsid w:val="006B3564"/>
    <w:rsid w:val="006B37E6"/>
    <w:rsid w:val="006B3D8F"/>
    <w:rsid w:val="006B42E3"/>
    <w:rsid w:val="006B44E9"/>
    <w:rsid w:val="006B6997"/>
    <w:rsid w:val="006B73E5"/>
    <w:rsid w:val="006B7580"/>
    <w:rsid w:val="006C00A3"/>
    <w:rsid w:val="006C0433"/>
    <w:rsid w:val="006C10FC"/>
    <w:rsid w:val="006C1D1B"/>
    <w:rsid w:val="006C3AA2"/>
    <w:rsid w:val="006C4B47"/>
    <w:rsid w:val="006C4FEE"/>
    <w:rsid w:val="006C564A"/>
    <w:rsid w:val="006C615D"/>
    <w:rsid w:val="006C796E"/>
    <w:rsid w:val="006C7AB5"/>
    <w:rsid w:val="006D062E"/>
    <w:rsid w:val="006D0817"/>
    <w:rsid w:val="006D0996"/>
    <w:rsid w:val="006D175E"/>
    <w:rsid w:val="006D1D69"/>
    <w:rsid w:val="006D1D9B"/>
    <w:rsid w:val="006D1FAF"/>
    <w:rsid w:val="006D2405"/>
    <w:rsid w:val="006D2675"/>
    <w:rsid w:val="006D2A2E"/>
    <w:rsid w:val="006D3A0E"/>
    <w:rsid w:val="006D3C94"/>
    <w:rsid w:val="006D3DA3"/>
    <w:rsid w:val="006D4A39"/>
    <w:rsid w:val="006D51BE"/>
    <w:rsid w:val="006D53A4"/>
    <w:rsid w:val="006D6748"/>
    <w:rsid w:val="006E08A7"/>
    <w:rsid w:val="006E08C4"/>
    <w:rsid w:val="006E091B"/>
    <w:rsid w:val="006E2552"/>
    <w:rsid w:val="006E26A6"/>
    <w:rsid w:val="006E2AD1"/>
    <w:rsid w:val="006E2B4D"/>
    <w:rsid w:val="006E42C8"/>
    <w:rsid w:val="006E47CF"/>
    <w:rsid w:val="006E4800"/>
    <w:rsid w:val="006E560F"/>
    <w:rsid w:val="006E5B3C"/>
    <w:rsid w:val="006E5B90"/>
    <w:rsid w:val="006E60D3"/>
    <w:rsid w:val="006E6A27"/>
    <w:rsid w:val="006E79B6"/>
    <w:rsid w:val="006F054E"/>
    <w:rsid w:val="006F0999"/>
    <w:rsid w:val="006F15D8"/>
    <w:rsid w:val="006F1B19"/>
    <w:rsid w:val="006F3613"/>
    <w:rsid w:val="006F3839"/>
    <w:rsid w:val="006F4503"/>
    <w:rsid w:val="006F4BFA"/>
    <w:rsid w:val="006F77DA"/>
    <w:rsid w:val="00700048"/>
    <w:rsid w:val="00700346"/>
    <w:rsid w:val="0070190E"/>
    <w:rsid w:val="007019E6"/>
    <w:rsid w:val="00701DAC"/>
    <w:rsid w:val="00703206"/>
    <w:rsid w:val="007044FF"/>
    <w:rsid w:val="00704694"/>
    <w:rsid w:val="007058CD"/>
    <w:rsid w:val="00705D75"/>
    <w:rsid w:val="00706293"/>
    <w:rsid w:val="00706382"/>
    <w:rsid w:val="00706717"/>
    <w:rsid w:val="007071C7"/>
    <w:rsid w:val="0070723B"/>
    <w:rsid w:val="00707BAB"/>
    <w:rsid w:val="00710E69"/>
    <w:rsid w:val="007111CC"/>
    <w:rsid w:val="007124A7"/>
    <w:rsid w:val="00712CB4"/>
    <w:rsid w:val="00712DA7"/>
    <w:rsid w:val="00713094"/>
    <w:rsid w:val="007135C5"/>
    <w:rsid w:val="00714956"/>
    <w:rsid w:val="00715F89"/>
    <w:rsid w:val="00716E5F"/>
    <w:rsid w:val="00716FB7"/>
    <w:rsid w:val="0071707E"/>
    <w:rsid w:val="00717C66"/>
    <w:rsid w:val="0072144B"/>
    <w:rsid w:val="00722426"/>
    <w:rsid w:val="00722D6B"/>
    <w:rsid w:val="0072360C"/>
    <w:rsid w:val="00723956"/>
    <w:rsid w:val="007241F2"/>
    <w:rsid w:val="00724203"/>
    <w:rsid w:val="0072446E"/>
    <w:rsid w:val="00725A1C"/>
    <w:rsid w:val="00725C3B"/>
    <w:rsid w:val="00725D14"/>
    <w:rsid w:val="007265ED"/>
    <w:rsid w:val="007266FB"/>
    <w:rsid w:val="0073212B"/>
    <w:rsid w:val="0073364D"/>
    <w:rsid w:val="00733D6A"/>
    <w:rsid w:val="00734065"/>
    <w:rsid w:val="00734894"/>
    <w:rsid w:val="00735327"/>
    <w:rsid w:val="00735451"/>
    <w:rsid w:val="00735EBC"/>
    <w:rsid w:val="00735F66"/>
    <w:rsid w:val="0073637A"/>
    <w:rsid w:val="00736F68"/>
    <w:rsid w:val="00740573"/>
    <w:rsid w:val="007411E3"/>
    <w:rsid w:val="00741479"/>
    <w:rsid w:val="007414DA"/>
    <w:rsid w:val="00741ACA"/>
    <w:rsid w:val="00743CD3"/>
    <w:rsid w:val="00743FCD"/>
    <w:rsid w:val="0074454E"/>
    <w:rsid w:val="007448D2"/>
    <w:rsid w:val="00744A73"/>
    <w:rsid w:val="00744DB8"/>
    <w:rsid w:val="0074529A"/>
    <w:rsid w:val="00745C28"/>
    <w:rsid w:val="007460FF"/>
    <w:rsid w:val="0074633A"/>
    <w:rsid w:val="007474D4"/>
    <w:rsid w:val="00747FC3"/>
    <w:rsid w:val="007508D7"/>
    <w:rsid w:val="0075322D"/>
    <w:rsid w:val="00753D4F"/>
    <w:rsid w:val="00753D56"/>
    <w:rsid w:val="00753D9D"/>
    <w:rsid w:val="00755043"/>
    <w:rsid w:val="007564AE"/>
    <w:rsid w:val="00757591"/>
    <w:rsid w:val="00757633"/>
    <w:rsid w:val="00757A59"/>
    <w:rsid w:val="00757DD5"/>
    <w:rsid w:val="007617A7"/>
    <w:rsid w:val="00761B22"/>
    <w:rsid w:val="00762125"/>
    <w:rsid w:val="007635C3"/>
    <w:rsid w:val="0076574A"/>
    <w:rsid w:val="00765E06"/>
    <w:rsid w:val="00765F79"/>
    <w:rsid w:val="00766A1D"/>
    <w:rsid w:val="00766BC2"/>
    <w:rsid w:val="00767A40"/>
    <w:rsid w:val="00770175"/>
    <w:rsid w:val="00770223"/>
    <w:rsid w:val="007706FF"/>
    <w:rsid w:val="00770891"/>
    <w:rsid w:val="00770C61"/>
    <w:rsid w:val="00772BA3"/>
    <w:rsid w:val="007747D4"/>
    <w:rsid w:val="00774AA8"/>
    <w:rsid w:val="007758EF"/>
    <w:rsid w:val="00775E95"/>
    <w:rsid w:val="007760EC"/>
    <w:rsid w:val="007763FE"/>
    <w:rsid w:val="00776998"/>
    <w:rsid w:val="00776AC3"/>
    <w:rsid w:val="00776D87"/>
    <w:rsid w:val="00777558"/>
    <w:rsid w:val="007776A2"/>
    <w:rsid w:val="00777849"/>
    <w:rsid w:val="00780A99"/>
    <w:rsid w:val="00781C4F"/>
    <w:rsid w:val="00782487"/>
    <w:rsid w:val="00782A2E"/>
    <w:rsid w:val="00782B11"/>
    <w:rsid w:val="0078305F"/>
    <w:rsid w:val="007836C0"/>
    <w:rsid w:val="00783AB2"/>
    <w:rsid w:val="00783D18"/>
    <w:rsid w:val="00783F8F"/>
    <w:rsid w:val="00785572"/>
    <w:rsid w:val="00785BE0"/>
    <w:rsid w:val="00786116"/>
    <w:rsid w:val="007864AB"/>
    <w:rsid w:val="0078667E"/>
    <w:rsid w:val="00790EF3"/>
    <w:rsid w:val="00790F35"/>
    <w:rsid w:val="007919C8"/>
    <w:rsid w:val="007919DC"/>
    <w:rsid w:val="00791B72"/>
    <w:rsid w:val="00791C7F"/>
    <w:rsid w:val="00792C47"/>
    <w:rsid w:val="00794197"/>
    <w:rsid w:val="00794743"/>
    <w:rsid w:val="00794C16"/>
    <w:rsid w:val="00794E4A"/>
    <w:rsid w:val="00796256"/>
    <w:rsid w:val="00796888"/>
    <w:rsid w:val="00797FC3"/>
    <w:rsid w:val="007A0288"/>
    <w:rsid w:val="007A1326"/>
    <w:rsid w:val="007A1AA1"/>
    <w:rsid w:val="007A2B7B"/>
    <w:rsid w:val="007A3356"/>
    <w:rsid w:val="007A36F3"/>
    <w:rsid w:val="007A4CEF"/>
    <w:rsid w:val="007A55A8"/>
    <w:rsid w:val="007A66E9"/>
    <w:rsid w:val="007B24C4"/>
    <w:rsid w:val="007B3B67"/>
    <w:rsid w:val="007B3B73"/>
    <w:rsid w:val="007B50E4"/>
    <w:rsid w:val="007B5236"/>
    <w:rsid w:val="007B6B2F"/>
    <w:rsid w:val="007B6EC6"/>
    <w:rsid w:val="007B7DF5"/>
    <w:rsid w:val="007C057B"/>
    <w:rsid w:val="007C1661"/>
    <w:rsid w:val="007C1A9E"/>
    <w:rsid w:val="007C2038"/>
    <w:rsid w:val="007C481F"/>
    <w:rsid w:val="007C6E38"/>
    <w:rsid w:val="007D0087"/>
    <w:rsid w:val="007D082F"/>
    <w:rsid w:val="007D19B6"/>
    <w:rsid w:val="007D212E"/>
    <w:rsid w:val="007D458F"/>
    <w:rsid w:val="007D4B59"/>
    <w:rsid w:val="007D5655"/>
    <w:rsid w:val="007D581D"/>
    <w:rsid w:val="007D5A52"/>
    <w:rsid w:val="007D5FD8"/>
    <w:rsid w:val="007D73C0"/>
    <w:rsid w:val="007D7CF5"/>
    <w:rsid w:val="007D7E58"/>
    <w:rsid w:val="007E0E6E"/>
    <w:rsid w:val="007E2DA1"/>
    <w:rsid w:val="007E36FC"/>
    <w:rsid w:val="007E36FE"/>
    <w:rsid w:val="007E41AD"/>
    <w:rsid w:val="007E497E"/>
    <w:rsid w:val="007E51F4"/>
    <w:rsid w:val="007E5E9E"/>
    <w:rsid w:val="007E7486"/>
    <w:rsid w:val="007E7851"/>
    <w:rsid w:val="007F1493"/>
    <w:rsid w:val="007F15BC"/>
    <w:rsid w:val="007F2FF3"/>
    <w:rsid w:val="007F3524"/>
    <w:rsid w:val="007F576D"/>
    <w:rsid w:val="007F60DB"/>
    <w:rsid w:val="007F637A"/>
    <w:rsid w:val="007F66A6"/>
    <w:rsid w:val="007F68BA"/>
    <w:rsid w:val="007F6AD5"/>
    <w:rsid w:val="007F6D15"/>
    <w:rsid w:val="007F76BF"/>
    <w:rsid w:val="008003CD"/>
    <w:rsid w:val="00800512"/>
    <w:rsid w:val="00801331"/>
    <w:rsid w:val="00801687"/>
    <w:rsid w:val="0080168B"/>
    <w:rsid w:val="008019EE"/>
    <w:rsid w:val="00802022"/>
    <w:rsid w:val="0080207C"/>
    <w:rsid w:val="008028A3"/>
    <w:rsid w:val="008059C1"/>
    <w:rsid w:val="00805C69"/>
    <w:rsid w:val="00805CC6"/>
    <w:rsid w:val="0080662F"/>
    <w:rsid w:val="00806C91"/>
    <w:rsid w:val="00807FC5"/>
    <w:rsid w:val="0081065F"/>
    <w:rsid w:val="0081071A"/>
    <w:rsid w:val="0081099D"/>
    <w:rsid w:val="00810E72"/>
    <w:rsid w:val="0081179B"/>
    <w:rsid w:val="0081252B"/>
    <w:rsid w:val="00812806"/>
    <w:rsid w:val="00812DCB"/>
    <w:rsid w:val="00813FA5"/>
    <w:rsid w:val="008144A8"/>
    <w:rsid w:val="0081523F"/>
    <w:rsid w:val="00815433"/>
    <w:rsid w:val="00816151"/>
    <w:rsid w:val="00816A3D"/>
    <w:rsid w:val="00817268"/>
    <w:rsid w:val="008203B7"/>
    <w:rsid w:val="008203ED"/>
    <w:rsid w:val="0082060C"/>
    <w:rsid w:val="00820BB7"/>
    <w:rsid w:val="008212BE"/>
    <w:rsid w:val="008218CF"/>
    <w:rsid w:val="00821B84"/>
    <w:rsid w:val="00821D5E"/>
    <w:rsid w:val="008227CD"/>
    <w:rsid w:val="008248E7"/>
    <w:rsid w:val="00824F02"/>
    <w:rsid w:val="00825595"/>
    <w:rsid w:val="008257F6"/>
    <w:rsid w:val="00826AC7"/>
    <w:rsid w:val="00826BD1"/>
    <w:rsid w:val="00826C4F"/>
    <w:rsid w:val="00826CCC"/>
    <w:rsid w:val="00830A2D"/>
    <w:rsid w:val="00830A48"/>
    <w:rsid w:val="00831C89"/>
    <w:rsid w:val="00832DA5"/>
    <w:rsid w:val="00832F4B"/>
    <w:rsid w:val="00833A2E"/>
    <w:rsid w:val="00833EDF"/>
    <w:rsid w:val="00834038"/>
    <w:rsid w:val="008350F5"/>
    <w:rsid w:val="00836653"/>
    <w:rsid w:val="0083750F"/>
    <w:rsid w:val="008377AF"/>
    <w:rsid w:val="00837FEE"/>
    <w:rsid w:val="008404C4"/>
    <w:rsid w:val="0084056D"/>
    <w:rsid w:val="00841080"/>
    <w:rsid w:val="008412F7"/>
    <w:rsid w:val="008414BB"/>
    <w:rsid w:val="00841B54"/>
    <w:rsid w:val="008434A7"/>
    <w:rsid w:val="00843ED1"/>
    <w:rsid w:val="008446D0"/>
    <w:rsid w:val="008455DA"/>
    <w:rsid w:val="0084631E"/>
    <w:rsid w:val="008467D0"/>
    <w:rsid w:val="008470D0"/>
    <w:rsid w:val="008505DC"/>
    <w:rsid w:val="008509F0"/>
    <w:rsid w:val="00851655"/>
    <w:rsid w:val="00851875"/>
    <w:rsid w:val="00851F85"/>
    <w:rsid w:val="008520BE"/>
    <w:rsid w:val="00852357"/>
    <w:rsid w:val="00852B7B"/>
    <w:rsid w:val="0085448C"/>
    <w:rsid w:val="00855048"/>
    <w:rsid w:val="008563D3"/>
    <w:rsid w:val="00856D36"/>
    <w:rsid w:val="00856E64"/>
    <w:rsid w:val="00860A52"/>
    <w:rsid w:val="00861C1E"/>
    <w:rsid w:val="00862960"/>
    <w:rsid w:val="00863532"/>
    <w:rsid w:val="00864124"/>
    <w:rsid w:val="008641E8"/>
    <w:rsid w:val="00864336"/>
    <w:rsid w:val="00864AD3"/>
    <w:rsid w:val="00865EC3"/>
    <w:rsid w:val="0086629C"/>
    <w:rsid w:val="00866415"/>
    <w:rsid w:val="0086672A"/>
    <w:rsid w:val="008671E4"/>
    <w:rsid w:val="00867469"/>
    <w:rsid w:val="0086748B"/>
    <w:rsid w:val="00867932"/>
    <w:rsid w:val="00870838"/>
    <w:rsid w:val="00870A3D"/>
    <w:rsid w:val="00870CAC"/>
    <w:rsid w:val="00871AF7"/>
    <w:rsid w:val="0087294E"/>
    <w:rsid w:val="008731F5"/>
    <w:rsid w:val="008736AC"/>
    <w:rsid w:val="00873771"/>
    <w:rsid w:val="008740E5"/>
    <w:rsid w:val="008744EA"/>
    <w:rsid w:val="00874772"/>
    <w:rsid w:val="00874C1F"/>
    <w:rsid w:val="00875B7D"/>
    <w:rsid w:val="00876D8F"/>
    <w:rsid w:val="008771BA"/>
    <w:rsid w:val="008773CF"/>
    <w:rsid w:val="008773F6"/>
    <w:rsid w:val="00880A08"/>
    <w:rsid w:val="008813A0"/>
    <w:rsid w:val="00881B53"/>
    <w:rsid w:val="00882E98"/>
    <w:rsid w:val="00883242"/>
    <w:rsid w:val="00883A53"/>
    <w:rsid w:val="0088526C"/>
    <w:rsid w:val="00885C59"/>
    <w:rsid w:val="00885F34"/>
    <w:rsid w:val="00887479"/>
    <w:rsid w:val="0089034C"/>
    <w:rsid w:val="00890C47"/>
    <w:rsid w:val="00890FE3"/>
    <w:rsid w:val="0089256F"/>
    <w:rsid w:val="00893CDB"/>
    <w:rsid w:val="00893D12"/>
    <w:rsid w:val="0089468F"/>
    <w:rsid w:val="0089492F"/>
    <w:rsid w:val="00894D2D"/>
    <w:rsid w:val="00895105"/>
    <w:rsid w:val="00895316"/>
    <w:rsid w:val="00895861"/>
    <w:rsid w:val="00897451"/>
    <w:rsid w:val="00897B91"/>
    <w:rsid w:val="008A00A0"/>
    <w:rsid w:val="008A0836"/>
    <w:rsid w:val="008A08A9"/>
    <w:rsid w:val="008A0B78"/>
    <w:rsid w:val="008A106E"/>
    <w:rsid w:val="008A1693"/>
    <w:rsid w:val="008A1E57"/>
    <w:rsid w:val="008A21F0"/>
    <w:rsid w:val="008A2701"/>
    <w:rsid w:val="008A3185"/>
    <w:rsid w:val="008A5DE5"/>
    <w:rsid w:val="008A61CA"/>
    <w:rsid w:val="008B0D27"/>
    <w:rsid w:val="008B17E8"/>
    <w:rsid w:val="008B1FDB"/>
    <w:rsid w:val="008B2394"/>
    <w:rsid w:val="008B25F0"/>
    <w:rsid w:val="008B2A5B"/>
    <w:rsid w:val="008B367A"/>
    <w:rsid w:val="008B3E2C"/>
    <w:rsid w:val="008B430F"/>
    <w:rsid w:val="008B44C9"/>
    <w:rsid w:val="008B4CE4"/>
    <w:rsid w:val="008B4DA3"/>
    <w:rsid w:val="008B4FF4"/>
    <w:rsid w:val="008B5F0A"/>
    <w:rsid w:val="008B62A0"/>
    <w:rsid w:val="008B6729"/>
    <w:rsid w:val="008B71D5"/>
    <w:rsid w:val="008B77AF"/>
    <w:rsid w:val="008B7F83"/>
    <w:rsid w:val="008C085A"/>
    <w:rsid w:val="008C0F5C"/>
    <w:rsid w:val="008C1A20"/>
    <w:rsid w:val="008C25D8"/>
    <w:rsid w:val="008C2974"/>
    <w:rsid w:val="008C2FB5"/>
    <w:rsid w:val="008C302C"/>
    <w:rsid w:val="008C4CAB"/>
    <w:rsid w:val="008C6461"/>
    <w:rsid w:val="008C675C"/>
    <w:rsid w:val="008C6A74"/>
    <w:rsid w:val="008C6BA4"/>
    <w:rsid w:val="008C6F82"/>
    <w:rsid w:val="008C78BB"/>
    <w:rsid w:val="008C7CBC"/>
    <w:rsid w:val="008C7D8D"/>
    <w:rsid w:val="008D0067"/>
    <w:rsid w:val="008D125E"/>
    <w:rsid w:val="008D23D1"/>
    <w:rsid w:val="008D382F"/>
    <w:rsid w:val="008D3C1B"/>
    <w:rsid w:val="008D5308"/>
    <w:rsid w:val="008D55BF"/>
    <w:rsid w:val="008D55CE"/>
    <w:rsid w:val="008D61E0"/>
    <w:rsid w:val="008D6722"/>
    <w:rsid w:val="008D6E1D"/>
    <w:rsid w:val="008D7AB2"/>
    <w:rsid w:val="008D7FA5"/>
    <w:rsid w:val="008E0259"/>
    <w:rsid w:val="008E131D"/>
    <w:rsid w:val="008E1566"/>
    <w:rsid w:val="008E43E0"/>
    <w:rsid w:val="008E4A0E"/>
    <w:rsid w:val="008E4E59"/>
    <w:rsid w:val="008E55E9"/>
    <w:rsid w:val="008E6DC5"/>
    <w:rsid w:val="008E7AD3"/>
    <w:rsid w:val="008F0115"/>
    <w:rsid w:val="008F0383"/>
    <w:rsid w:val="008F1F6A"/>
    <w:rsid w:val="008F287D"/>
    <w:rsid w:val="008F28E7"/>
    <w:rsid w:val="008F2D36"/>
    <w:rsid w:val="008F3594"/>
    <w:rsid w:val="008F3EDF"/>
    <w:rsid w:val="008F4C64"/>
    <w:rsid w:val="008F56DB"/>
    <w:rsid w:val="008F5D36"/>
    <w:rsid w:val="008F7F15"/>
    <w:rsid w:val="0090053B"/>
    <w:rsid w:val="00900DBE"/>
    <w:rsid w:val="00900E59"/>
    <w:rsid w:val="00900FCF"/>
    <w:rsid w:val="00901298"/>
    <w:rsid w:val="009019BB"/>
    <w:rsid w:val="009024EA"/>
    <w:rsid w:val="00902919"/>
    <w:rsid w:val="00902B16"/>
    <w:rsid w:val="0090315B"/>
    <w:rsid w:val="009033B0"/>
    <w:rsid w:val="00903EB4"/>
    <w:rsid w:val="00904350"/>
    <w:rsid w:val="00904D31"/>
    <w:rsid w:val="00905926"/>
    <w:rsid w:val="00905E6C"/>
    <w:rsid w:val="0090604A"/>
    <w:rsid w:val="00907038"/>
    <w:rsid w:val="009078AB"/>
    <w:rsid w:val="0091055E"/>
    <w:rsid w:val="00910DAA"/>
    <w:rsid w:val="00911C61"/>
    <w:rsid w:val="00912C5D"/>
    <w:rsid w:val="00912EC7"/>
    <w:rsid w:val="00913D40"/>
    <w:rsid w:val="00913F89"/>
    <w:rsid w:val="00914832"/>
    <w:rsid w:val="00915222"/>
    <w:rsid w:val="009153A2"/>
    <w:rsid w:val="0091571A"/>
    <w:rsid w:val="00915AC4"/>
    <w:rsid w:val="00920404"/>
    <w:rsid w:val="00920A1E"/>
    <w:rsid w:val="00920C71"/>
    <w:rsid w:val="009219B2"/>
    <w:rsid w:val="00921C41"/>
    <w:rsid w:val="009221AD"/>
    <w:rsid w:val="00922670"/>
    <w:rsid w:val="009227DD"/>
    <w:rsid w:val="00922949"/>
    <w:rsid w:val="00923015"/>
    <w:rsid w:val="00923410"/>
    <w:rsid w:val="009234D0"/>
    <w:rsid w:val="0092365C"/>
    <w:rsid w:val="00925013"/>
    <w:rsid w:val="00925024"/>
    <w:rsid w:val="00925655"/>
    <w:rsid w:val="00925733"/>
    <w:rsid w:val="009257A8"/>
    <w:rsid w:val="009261C8"/>
    <w:rsid w:val="00926CB2"/>
    <w:rsid w:val="00926D03"/>
    <w:rsid w:val="00926F76"/>
    <w:rsid w:val="0092703B"/>
    <w:rsid w:val="009272BD"/>
    <w:rsid w:val="00927AA5"/>
    <w:rsid w:val="00927DB3"/>
    <w:rsid w:val="00927E08"/>
    <w:rsid w:val="00930647"/>
    <w:rsid w:val="00930D17"/>
    <w:rsid w:val="00930ED6"/>
    <w:rsid w:val="009310DD"/>
    <w:rsid w:val="00931206"/>
    <w:rsid w:val="00932077"/>
    <w:rsid w:val="00932A03"/>
    <w:rsid w:val="0093313E"/>
    <w:rsid w:val="009331F9"/>
    <w:rsid w:val="00934012"/>
    <w:rsid w:val="009343CE"/>
    <w:rsid w:val="00934B12"/>
    <w:rsid w:val="009352B4"/>
    <w:rsid w:val="0093530F"/>
    <w:rsid w:val="0093592F"/>
    <w:rsid w:val="00935E65"/>
    <w:rsid w:val="009363F0"/>
    <w:rsid w:val="00936657"/>
    <w:rsid w:val="0093688D"/>
    <w:rsid w:val="0094165A"/>
    <w:rsid w:val="00942056"/>
    <w:rsid w:val="009429D1"/>
    <w:rsid w:val="00942E67"/>
    <w:rsid w:val="00942FC2"/>
    <w:rsid w:val="00943299"/>
    <w:rsid w:val="009438A7"/>
    <w:rsid w:val="00945101"/>
    <w:rsid w:val="009458AF"/>
    <w:rsid w:val="00946555"/>
    <w:rsid w:val="00947512"/>
    <w:rsid w:val="00950461"/>
    <w:rsid w:val="009507C5"/>
    <w:rsid w:val="00950CEA"/>
    <w:rsid w:val="00951036"/>
    <w:rsid w:val="009520A1"/>
    <w:rsid w:val="009522E2"/>
    <w:rsid w:val="0095259D"/>
    <w:rsid w:val="009528C1"/>
    <w:rsid w:val="009532C7"/>
    <w:rsid w:val="00953891"/>
    <w:rsid w:val="00953E82"/>
    <w:rsid w:val="0095487D"/>
    <w:rsid w:val="00955D6C"/>
    <w:rsid w:val="00957107"/>
    <w:rsid w:val="009577A8"/>
    <w:rsid w:val="00957D1D"/>
    <w:rsid w:val="00960058"/>
    <w:rsid w:val="00960547"/>
    <w:rsid w:val="00960CCA"/>
    <w:rsid w:val="00960E03"/>
    <w:rsid w:val="009624AB"/>
    <w:rsid w:val="0096293E"/>
    <w:rsid w:val="00962CE2"/>
    <w:rsid w:val="009634F6"/>
    <w:rsid w:val="00963579"/>
    <w:rsid w:val="00963FEC"/>
    <w:rsid w:val="00964181"/>
    <w:rsid w:val="0096422F"/>
    <w:rsid w:val="00964436"/>
    <w:rsid w:val="00964AE3"/>
    <w:rsid w:val="00965F05"/>
    <w:rsid w:val="0096720F"/>
    <w:rsid w:val="00967789"/>
    <w:rsid w:val="00970220"/>
    <w:rsid w:val="0097036E"/>
    <w:rsid w:val="009704D9"/>
    <w:rsid w:val="009708CD"/>
    <w:rsid w:val="00970968"/>
    <w:rsid w:val="00970DC6"/>
    <w:rsid w:val="00970F7B"/>
    <w:rsid w:val="009718BF"/>
    <w:rsid w:val="0097368D"/>
    <w:rsid w:val="00973DB2"/>
    <w:rsid w:val="00973EF2"/>
    <w:rsid w:val="009771A9"/>
    <w:rsid w:val="00981475"/>
    <w:rsid w:val="00981668"/>
    <w:rsid w:val="00981F20"/>
    <w:rsid w:val="0098267D"/>
    <w:rsid w:val="00983A04"/>
    <w:rsid w:val="00984027"/>
    <w:rsid w:val="00984239"/>
    <w:rsid w:val="00984331"/>
    <w:rsid w:val="00984C07"/>
    <w:rsid w:val="00985F69"/>
    <w:rsid w:val="00986D47"/>
    <w:rsid w:val="00986E99"/>
    <w:rsid w:val="00987813"/>
    <w:rsid w:val="00990699"/>
    <w:rsid w:val="00990C18"/>
    <w:rsid w:val="00990C46"/>
    <w:rsid w:val="009912CA"/>
    <w:rsid w:val="00991DEF"/>
    <w:rsid w:val="00992659"/>
    <w:rsid w:val="0099359F"/>
    <w:rsid w:val="00993B98"/>
    <w:rsid w:val="00993F37"/>
    <w:rsid w:val="00993F3E"/>
    <w:rsid w:val="009943CC"/>
    <w:rsid w:val="009944F9"/>
    <w:rsid w:val="0099532F"/>
    <w:rsid w:val="00995954"/>
    <w:rsid w:val="00995E81"/>
    <w:rsid w:val="00996470"/>
    <w:rsid w:val="00996603"/>
    <w:rsid w:val="00996F22"/>
    <w:rsid w:val="009971F2"/>
    <w:rsid w:val="009974B3"/>
    <w:rsid w:val="00997F5D"/>
    <w:rsid w:val="009A0220"/>
    <w:rsid w:val="009A09AC"/>
    <w:rsid w:val="009A1BBC"/>
    <w:rsid w:val="009A279B"/>
    <w:rsid w:val="009A2864"/>
    <w:rsid w:val="009A313E"/>
    <w:rsid w:val="009A3EAC"/>
    <w:rsid w:val="009A40D9"/>
    <w:rsid w:val="009A49AC"/>
    <w:rsid w:val="009A5150"/>
    <w:rsid w:val="009A6032"/>
    <w:rsid w:val="009A69FA"/>
    <w:rsid w:val="009A71F7"/>
    <w:rsid w:val="009A73B8"/>
    <w:rsid w:val="009B08F7"/>
    <w:rsid w:val="009B165F"/>
    <w:rsid w:val="009B2B4A"/>
    <w:rsid w:val="009B2E67"/>
    <w:rsid w:val="009B3743"/>
    <w:rsid w:val="009B4159"/>
    <w:rsid w:val="009B417F"/>
    <w:rsid w:val="009B4483"/>
    <w:rsid w:val="009B5879"/>
    <w:rsid w:val="009B5A96"/>
    <w:rsid w:val="009B6030"/>
    <w:rsid w:val="009C0698"/>
    <w:rsid w:val="009C098A"/>
    <w:rsid w:val="009C0DA0"/>
    <w:rsid w:val="009C1693"/>
    <w:rsid w:val="009C1AD9"/>
    <w:rsid w:val="009C1FCA"/>
    <w:rsid w:val="009C3001"/>
    <w:rsid w:val="009C3062"/>
    <w:rsid w:val="009C3C65"/>
    <w:rsid w:val="009C44C9"/>
    <w:rsid w:val="009C575A"/>
    <w:rsid w:val="009C65D7"/>
    <w:rsid w:val="009C6822"/>
    <w:rsid w:val="009C69B7"/>
    <w:rsid w:val="009C6A47"/>
    <w:rsid w:val="009C72FE"/>
    <w:rsid w:val="009C7379"/>
    <w:rsid w:val="009C79D9"/>
    <w:rsid w:val="009D081A"/>
    <w:rsid w:val="009D0C17"/>
    <w:rsid w:val="009D0C73"/>
    <w:rsid w:val="009D11CA"/>
    <w:rsid w:val="009D1CBB"/>
    <w:rsid w:val="009D1EBE"/>
    <w:rsid w:val="009D2409"/>
    <w:rsid w:val="009D2983"/>
    <w:rsid w:val="009D2C2D"/>
    <w:rsid w:val="009D318F"/>
    <w:rsid w:val="009D36ED"/>
    <w:rsid w:val="009D4CC2"/>
    <w:rsid w:val="009D4F4A"/>
    <w:rsid w:val="009D572A"/>
    <w:rsid w:val="009D5736"/>
    <w:rsid w:val="009D5A13"/>
    <w:rsid w:val="009D6050"/>
    <w:rsid w:val="009D6452"/>
    <w:rsid w:val="009D67D9"/>
    <w:rsid w:val="009D6928"/>
    <w:rsid w:val="009D71E4"/>
    <w:rsid w:val="009D759F"/>
    <w:rsid w:val="009D7742"/>
    <w:rsid w:val="009D7D50"/>
    <w:rsid w:val="009E037B"/>
    <w:rsid w:val="009E05EC"/>
    <w:rsid w:val="009E099D"/>
    <w:rsid w:val="009E0CF8"/>
    <w:rsid w:val="009E16BB"/>
    <w:rsid w:val="009E19B8"/>
    <w:rsid w:val="009E3679"/>
    <w:rsid w:val="009E3FC3"/>
    <w:rsid w:val="009E4D22"/>
    <w:rsid w:val="009E56EB"/>
    <w:rsid w:val="009E5735"/>
    <w:rsid w:val="009E6623"/>
    <w:rsid w:val="009E6AB6"/>
    <w:rsid w:val="009E6B21"/>
    <w:rsid w:val="009E7F27"/>
    <w:rsid w:val="009F059B"/>
    <w:rsid w:val="009F05A3"/>
    <w:rsid w:val="009F141E"/>
    <w:rsid w:val="009F19EA"/>
    <w:rsid w:val="009F1A7D"/>
    <w:rsid w:val="009F206F"/>
    <w:rsid w:val="009F25A7"/>
    <w:rsid w:val="009F3431"/>
    <w:rsid w:val="009F3838"/>
    <w:rsid w:val="009F3E2C"/>
    <w:rsid w:val="009F3ECD"/>
    <w:rsid w:val="009F4B19"/>
    <w:rsid w:val="009F5F05"/>
    <w:rsid w:val="009F605E"/>
    <w:rsid w:val="009F689F"/>
    <w:rsid w:val="009F7315"/>
    <w:rsid w:val="009F73D1"/>
    <w:rsid w:val="009F7A2A"/>
    <w:rsid w:val="00A00D40"/>
    <w:rsid w:val="00A01215"/>
    <w:rsid w:val="00A01C77"/>
    <w:rsid w:val="00A01FE7"/>
    <w:rsid w:val="00A02B13"/>
    <w:rsid w:val="00A02B4E"/>
    <w:rsid w:val="00A04A93"/>
    <w:rsid w:val="00A04F1A"/>
    <w:rsid w:val="00A05A19"/>
    <w:rsid w:val="00A0622C"/>
    <w:rsid w:val="00A070D4"/>
    <w:rsid w:val="00A07569"/>
    <w:rsid w:val="00A07749"/>
    <w:rsid w:val="00A078FB"/>
    <w:rsid w:val="00A10C69"/>
    <w:rsid w:val="00A10CE1"/>
    <w:rsid w:val="00A10CED"/>
    <w:rsid w:val="00A1195E"/>
    <w:rsid w:val="00A11A30"/>
    <w:rsid w:val="00A128C6"/>
    <w:rsid w:val="00A139DF"/>
    <w:rsid w:val="00A143CE"/>
    <w:rsid w:val="00A16D9B"/>
    <w:rsid w:val="00A21A49"/>
    <w:rsid w:val="00A231E9"/>
    <w:rsid w:val="00A2337F"/>
    <w:rsid w:val="00A23647"/>
    <w:rsid w:val="00A23BAE"/>
    <w:rsid w:val="00A245FE"/>
    <w:rsid w:val="00A24785"/>
    <w:rsid w:val="00A24FC5"/>
    <w:rsid w:val="00A27E8C"/>
    <w:rsid w:val="00A30056"/>
    <w:rsid w:val="00A307AE"/>
    <w:rsid w:val="00A30C77"/>
    <w:rsid w:val="00A31018"/>
    <w:rsid w:val="00A3115E"/>
    <w:rsid w:val="00A32141"/>
    <w:rsid w:val="00A3336E"/>
    <w:rsid w:val="00A33BAE"/>
    <w:rsid w:val="00A33D02"/>
    <w:rsid w:val="00A34043"/>
    <w:rsid w:val="00A350CB"/>
    <w:rsid w:val="00A3511D"/>
    <w:rsid w:val="00A357AA"/>
    <w:rsid w:val="00A35E8B"/>
    <w:rsid w:val="00A361C6"/>
    <w:rsid w:val="00A3669F"/>
    <w:rsid w:val="00A37C97"/>
    <w:rsid w:val="00A37D04"/>
    <w:rsid w:val="00A41135"/>
    <w:rsid w:val="00A41A01"/>
    <w:rsid w:val="00A426DF"/>
    <w:rsid w:val="00A429A9"/>
    <w:rsid w:val="00A438D5"/>
    <w:rsid w:val="00A43CFF"/>
    <w:rsid w:val="00A450DB"/>
    <w:rsid w:val="00A4613C"/>
    <w:rsid w:val="00A47719"/>
    <w:rsid w:val="00A47D98"/>
    <w:rsid w:val="00A47DC0"/>
    <w:rsid w:val="00A47EAB"/>
    <w:rsid w:val="00A50510"/>
    <w:rsid w:val="00A5068D"/>
    <w:rsid w:val="00A50695"/>
    <w:rsid w:val="00A509B4"/>
    <w:rsid w:val="00A51A13"/>
    <w:rsid w:val="00A51D10"/>
    <w:rsid w:val="00A53442"/>
    <w:rsid w:val="00A53760"/>
    <w:rsid w:val="00A5384D"/>
    <w:rsid w:val="00A53D7E"/>
    <w:rsid w:val="00A5427A"/>
    <w:rsid w:val="00A54C7B"/>
    <w:rsid w:val="00A54CFD"/>
    <w:rsid w:val="00A5639F"/>
    <w:rsid w:val="00A565AD"/>
    <w:rsid w:val="00A5675E"/>
    <w:rsid w:val="00A56E83"/>
    <w:rsid w:val="00A57040"/>
    <w:rsid w:val="00A60064"/>
    <w:rsid w:val="00A6044F"/>
    <w:rsid w:val="00A6077B"/>
    <w:rsid w:val="00A60D26"/>
    <w:rsid w:val="00A6145E"/>
    <w:rsid w:val="00A64732"/>
    <w:rsid w:val="00A64F90"/>
    <w:rsid w:val="00A6581B"/>
    <w:rsid w:val="00A65A2B"/>
    <w:rsid w:val="00A671EB"/>
    <w:rsid w:val="00A67A9E"/>
    <w:rsid w:val="00A70170"/>
    <w:rsid w:val="00A72659"/>
    <w:rsid w:val="00A726C7"/>
    <w:rsid w:val="00A73B42"/>
    <w:rsid w:val="00A7409C"/>
    <w:rsid w:val="00A749D5"/>
    <w:rsid w:val="00A752B5"/>
    <w:rsid w:val="00A774B4"/>
    <w:rsid w:val="00A77927"/>
    <w:rsid w:val="00A8113B"/>
    <w:rsid w:val="00A81734"/>
    <w:rsid w:val="00A81791"/>
    <w:rsid w:val="00A8195D"/>
    <w:rsid w:val="00A81B75"/>
    <w:rsid w:val="00A81DC9"/>
    <w:rsid w:val="00A82923"/>
    <w:rsid w:val="00A83203"/>
    <w:rsid w:val="00A8356E"/>
    <w:rsid w:val="00A8372C"/>
    <w:rsid w:val="00A84D7B"/>
    <w:rsid w:val="00A85497"/>
    <w:rsid w:val="00A855FA"/>
    <w:rsid w:val="00A8612C"/>
    <w:rsid w:val="00A861DF"/>
    <w:rsid w:val="00A8626C"/>
    <w:rsid w:val="00A905C6"/>
    <w:rsid w:val="00A9061B"/>
    <w:rsid w:val="00A90A0B"/>
    <w:rsid w:val="00A912FE"/>
    <w:rsid w:val="00A91418"/>
    <w:rsid w:val="00A91A18"/>
    <w:rsid w:val="00A91B40"/>
    <w:rsid w:val="00A91BD7"/>
    <w:rsid w:val="00A9244B"/>
    <w:rsid w:val="00A92EFD"/>
    <w:rsid w:val="00A932DF"/>
    <w:rsid w:val="00A93744"/>
    <w:rsid w:val="00A93AC1"/>
    <w:rsid w:val="00A947CF"/>
    <w:rsid w:val="00A95F5B"/>
    <w:rsid w:val="00A9617A"/>
    <w:rsid w:val="00A96D9C"/>
    <w:rsid w:val="00A97058"/>
    <w:rsid w:val="00A97222"/>
    <w:rsid w:val="00A9772A"/>
    <w:rsid w:val="00AA18E2"/>
    <w:rsid w:val="00AA22B0"/>
    <w:rsid w:val="00AA27CB"/>
    <w:rsid w:val="00AA2B19"/>
    <w:rsid w:val="00AA3B89"/>
    <w:rsid w:val="00AA5843"/>
    <w:rsid w:val="00AA586F"/>
    <w:rsid w:val="00AA5AE4"/>
    <w:rsid w:val="00AA5E50"/>
    <w:rsid w:val="00AA642B"/>
    <w:rsid w:val="00AB0225"/>
    <w:rsid w:val="00AB035E"/>
    <w:rsid w:val="00AB0677"/>
    <w:rsid w:val="00AB0B02"/>
    <w:rsid w:val="00AB1983"/>
    <w:rsid w:val="00AB23C3"/>
    <w:rsid w:val="00AB24DB"/>
    <w:rsid w:val="00AB263E"/>
    <w:rsid w:val="00AB27AB"/>
    <w:rsid w:val="00AB34CD"/>
    <w:rsid w:val="00AB35D0"/>
    <w:rsid w:val="00AB37EA"/>
    <w:rsid w:val="00AB5458"/>
    <w:rsid w:val="00AB6B59"/>
    <w:rsid w:val="00AB7162"/>
    <w:rsid w:val="00AB77E7"/>
    <w:rsid w:val="00AB79E2"/>
    <w:rsid w:val="00AC1DCF"/>
    <w:rsid w:val="00AC23B1"/>
    <w:rsid w:val="00AC260E"/>
    <w:rsid w:val="00AC2AF9"/>
    <w:rsid w:val="00AC2F71"/>
    <w:rsid w:val="00AC3678"/>
    <w:rsid w:val="00AC41F7"/>
    <w:rsid w:val="00AC47A6"/>
    <w:rsid w:val="00AC60C5"/>
    <w:rsid w:val="00AC64E6"/>
    <w:rsid w:val="00AC67E9"/>
    <w:rsid w:val="00AC78ED"/>
    <w:rsid w:val="00AD005C"/>
    <w:rsid w:val="00AD02D3"/>
    <w:rsid w:val="00AD1B3E"/>
    <w:rsid w:val="00AD1C92"/>
    <w:rsid w:val="00AD2CCF"/>
    <w:rsid w:val="00AD3675"/>
    <w:rsid w:val="00AD47B3"/>
    <w:rsid w:val="00AD4D0C"/>
    <w:rsid w:val="00AD56A9"/>
    <w:rsid w:val="00AD69C4"/>
    <w:rsid w:val="00AD6F0C"/>
    <w:rsid w:val="00AD7A8B"/>
    <w:rsid w:val="00AE0FD1"/>
    <w:rsid w:val="00AE1C5F"/>
    <w:rsid w:val="00AE1CE1"/>
    <w:rsid w:val="00AE23DD"/>
    <w:rsid w:val="00AE3899"/>
    <w:rsid w:val="00AE3DDF"/>
    <w:rsid w:val="00AE483B"/>
    <w:rsid w:val="00AE561A"/>
    <w:rsid w:val="00AE59FA"/>
    <w:rsid w:val="00AE625F"/>
    <w:rsid w:val="00AE6495"/>
    <w:rsid w:val="00AE6CD2"/>
    <w:rsid w:val="00AE776A"/>
    <w:rsid w:val="00AE7AF2"/>
    <w:rsid w:val="00AF1F68"/>
    <w:rsid w:val="00AF2546"/>
    <w:rsid w:val="00AF27B7"/>
    <w:rsid w:val="00AF2BB2"/>
    <w:rsid w:val="00AF3364"/>
    <w:rsid w:val="00AF3C5D"/>
    <w:rsid w:val="00AF4817"/>
    <w:rsid w:val="00AF5D33"/>
    <w:rsid w:val="00AF6454"/>
    <w:rsid w:val="00AF726A"/>
    <w:rsid w:val="00AF7AB4"/>
    <w:rsid w:val="00AF7B91"/>
    <w:rsid w:val="00B00015"/>
    <w:rsid w:val="00B0033A"/>
    <w:rsid w:val="00B009BD"/>
    <w:rsid w:val="00B01B47"/>
    <w:rsid w:val="00B021C2"/>
    <w:rsid w:val="00B031F6"/>
    <w:rsid w:val="00B03B48"/>
    <w:rsid w:val="00B043A6"/>
    <w:rsid w:val="00B0449D"/>
    <w:rsid w:val="00B06DE8"/>
    <w:rsid w:val="00B077AD"/>
    <w:rsid w:val="00B07AE1"/>
    <w:rsid w:val="00B07D23"/>
    <w:rsid w:val="00B10209"/>
    <w:rsid w:val="00B12968"/>
    <w:rsid w:val="00B12F62"/>
    <w:rsid w:val="00B131FF"/>
    <w:rsid w:val="00B13498"/>
    <w:rsid w:val="00B13DA2"/>
    <w:rsid w:val="00B13E2E"/>
    <w:rsid w:val="00B14BD8"/>
    <w:rsid w:val="00B1672A"/>
    <w:rsid w:val="00B16B77"/>
    <w:rsid w:val="00B16E71"/>
    <w:rsid w:val="00B174BD"/>
    <w:rsid w:val="00B20690"/>
    <w:rsid w:val="00B20B2A"/>
    <w:rsid w:val="00B21179"/>
    <w:rsid w:val="00B2129B"/>
    <w:rsid w:val="00B215A8"/>
    <w:rsid w:val="00B22FA7"/>
    <w:rsid w:val="00B239C4"/>
    <w:rsid w:val="00B23D86"/>
    <w:rsid w:val="00B24845"/>
    <w:rsid w:val="00B24DE4"/>
    <w:rsid w:val="00B26370"/>
    <w:rsid w:val="00B26BA6"/>
    <w:rsid w:val="00B26DA8"/>
    <w:rsid w:val="00B27039"/>
    <w:rsid w:val="00B2760B"/>
    <w:rsid w:val="00B27C56"/>
    <w:rsid w:val="00B27D18"/>
    <w:rsid w:val="00B300DB"/>
    <w:rsid w:val="00B318E8"/>
    <w:rsid w:val="00B32BEC"/>
    <w:rsid w:val="00B34857"/>
    <w:rsid w:val="00B35AE0"/>
    <w:rsid w:val="00B35B87"/>
    <w:rsid w:val="00B40449"/>
    <w:rsid w:val="00B40556"/>
    <w:rsid w:val="00B41D0C"/>
    <w:rsid w:val="00B43107"/>
    <w:rsid w:val="00B44B43"/>
    <w:rsid w:val="00B45AC4"/>
    <w:rsid w:val="00B45E0A"/>
    <w:rsid w:val="00B46C7D"/>
    <w:rsid w:val="00B473A4"/>
    <w:rsid w:val="00B47A18"/>
    <w:rsid w:val="00B51CD5"/>
    <w:rsid w:val="00B53824"/>
    <w:rsid w:val="00B53857"/>
    <w:rsid w:val="00B54009"/>
    <w:rsid w:val="00B54B6C"/>
    <w:rsid w:val="00B55A04"/>
    <w:rsid w:val="00B55CEE"/>
    <w:rsid w:val="00B563BF"/>
    <w:rsid w:val="00B56FB1"/>
    <w:rsid w:val="00B57788"/>
    <w:rsid w:val="00B57DC3"/>
    <w:rsid w:val="00B60213"/>
    <w:rsid w:val="00B6083F"/>
    <w:rsid w:val="00B61504"/>
    <w:rsid w:val="00B620AE"/>
    <w:rsid w:val="00B62E95"/>
    <w:rsid w:val="00B633FB"/>
    <w:rsid w:val="00B63ABC"/>
    <w:rsid w:val="00B64D3D"/>
    <w:rsid w:val="00B64F0A"/>
    <w:rsid w:val="00B6562C"/>
    <w:rsid w:val="00B65EDA"/>
    <w:rsid w:val="00B6618B"/>
    <w:rsid w:val="00B6729E"/>
    <w:rsid w:val="00B67A4F"/>
    <w:rsid w:val="00B70555"/>
    <w:rsid w:val="00B716C5"/>
    <w:rsid w:val="00B720C9"/>
    <w:rsid w:val="00B7223C"/>
    <w:rsid w:val="00B7391B"/>
    <w:rsid w:val="00B73ACC"/>
    <w:rsid w:val="00B743E7"/>
    <w:rsid w:val="00B74B80"/>
    <w:rsid w:val="00B74FB2"/>
    <w:rsid w:val="00B7567D"/>
    <w:rsid w:val="00B768A9"/>
    <w:rsid w:val="00B76E90"/>
    <w:rsid w:val="00B778DC"/>
    <w:rsid w:val="00B8005C"/>
    <w:rsid w:val="00B811CD"/>
    <w:rsid w:val="00B82E5F"/>
    <w:rsid w:val="00B85184"/>
    <w:rsid w:val="00B85895"/>
    <w:rsid w:val="00B8666B"/>
    <w:rsid w:val="00B86C64"/>
    <w:rsid w:val="00B904F4"/>
    <w:rsid w:val="00B90BD1"/>
    <w:rsid w:val="00B91301"/>
    <w:rsid w:val="00B92536"/>
    <w:rsid w:val="00B9274D"/>
    <w:rsid w:val="00B94207"/>
    <w:rsid w:val="00B9451D"/>
    <w:rsid w:val="00B945D4"/>
    <w:rsid w:val="00B9460B"/>
    <w:rsid w:val="00B9506C"/>
    <w:rsid w:val="00B96088"/>
    <w:rsid w:val="00B96F2C"/>
    <w:rsid w:val="00B97B50"/>
    <w:rsid w:val="00BA0797"/>
    <w:rsid w:val="00BA1290"/>
    <w:rsid w:val="00BA3608"/>
    <w:rsid w:val="00BA3959"/>
    <w:rsid w:val="00BA3989"/>
    <w:rsid w:val="00BA563D"/>
    <w:rsid w:val="00BA5BCC"/>
    <w:rsid w:val="00BA7D9C"/>
    <w:rsid w:val="00BB029A"/>
    <w:rsid w:val="00BB096C"/>
    <w:rsid w:val="00BB0E77"/>
    <w:rsid w:val="00BB1855"/>
    <w:rsid w:val="00BB1F95"/>
    <w:rsid w:val="00BB2332"/>
    <w:rsid w:val="00BB239F"/>
    <w:rsid w:val="00BB2494"/>
    <w:rsid w:val="00BB2522"/>
    <w:rsid w:val="00BB28A3"/>
    <w:rsid w:val="00BB3498"/>
    <w:rsid w:val="00BB36AD"/>
    <w:rsid w:val="00BB4708"/>
    <w:rsid w:val="00BB48FD"/>
    <w:rsid w:val="00BB5218"/>
    <w:rsid w:val="00BB6857"/>
    <w:rsid w:val="00BB72C0"/>
    <w:rsid w:val="00BB7FF3"/>
    <w:rsid w:val="00BC0AF1"/>
    <w:rsid w:val="00BC1209"/>
    <w:rsid w:val="00BC27BE"/>
    <w:rsid w:val="00BC308A"/>
    <w:rsid w:val="00BC3779"/>
    <w:rsid w:val="00BC41A0"/>
    <w:rsid w:val="00BC43D8"/>
    <w:rsid w:val="00BC4655"/>
    <w:rsid w:val="00BC57B0"/>
    <w:rsid w:val="00BC5A86"/>
    <w:rsid w:val="00BC7AB9"/>
    <w:rsid w:val="00BD0186"/>
    <w:rsid w:val="00BD059C"/>
    <w:rsid w:val="00BD06A1"/>
    <w:rsid w:val="00BD09DC"/>
    <w:rsid w:val="00BD0D32"/>
    <w:rsid w:val="00BD1661"/>
    <w:rsid w:val="00BD6178"/>
    <w:rsid w:val="00BD6348"/>
    <w:rsid w:val="00BD6D71"/>
    <w:rsid w:val="00BD7990"/>
    <w:rsid w:val="00BE0C15"/>
    <w:rsid w:val="00BE0E4E"/>
    <w:rsid w:val="00BE147F"/>
    <w:rsid w:val="00BE1655"/>
    <w:rsid w:val="00BE1BBC"/>
    <w:rsid w:val="00BE46B5"/>
    <w:rsid w:val="00BE4EA4"/>
    <w:rsid w:val="00BE5DCD"/>
    <w:rsid w:val="00BE6663"/>
    <w:rsid w:val="00BE69B7"/>
    <w:rsid w:val="00BE6E4A"/>
    <w:rsid w:val="00BF0917"/>
    <w:rsid w:val="00BF0CD7"/>
    <w:rsid w:val="00BF0F60"/>
    <w:rsid w:val="00BF143E"/>
    <w:rsid w:val="00BF15CE"/>
    <w:rsid w:val="00BF2157"/>
    <w:rsid w:val="00BF2A83"/>
    <w:rsid w:val="00BF2BEE"/>
    <w:rsid w:val="00BF2FC3"/>
    <w:rsid w:val="00BF3551"/>
    <w:rsid w:val="00BF3577"/>
    <w:rsid w:val="00BF37C3"/>
    <w:rsid w:val="00BF4B1E"/>
    <w:rsid w:val="00BF4F07"/>
    <w:rsid w:val="00BF695B"/>
    <w:rsid w:val="00BF6A14"/>
    <w:rsid w:val="00BF71B0"/>
    <w:rsid w:val="00C0161F"/>
    <w:rsid w:val="00C01866"/>
    <w:rsid w:val="00C0229D"/>
    <w:rsid w:val="00C030BD"/>
    <w:rsid w:val="00C036C3"/>
    <w:rsid w:val="00C03CCA"/>
    <w:rsid w:val="00C040E8"/>
    <w:rsid w:val="00C0499E"/>
    <w:rsid w:val="00C04BB2"/>
    <w:rsid w:val="00C04F4A"/>
    <w:rsid w:val="00C058AF"/>
    <w:rsid w:val="00C05D16"/>
    <w:rsid w:val="00C06484"/>
    <w:rsid w:val="00C06F9E"/>
    <w:rsid w:val="00C07776"/>
    <w:rsid w:val="00C07C0D"/>
    <w:rsid w:val="00C10210"/>
    <w:rsid w:val="00C1035C"/>
    <w:rsid w:val="00C10E2C"/>
    <w:rsid w:val="00C1140E"/>
    <w:rsid w:val="00C12A72"/>
    <w:rsid w:val="00C12AE3"/>
    <w:rsid w:val="00C1358F"/>
    <w:rsid w:val="00C13835"/>
    <w:rsid w:val="00C139CF"/>
    <w:rsid w:val="00C13C2A"/>
    <w:rsid w:val="00C13CE8"/>
    <w:rsid w:val="00C14187"/>
    <w:rsid w:val="00C1456B"/>
    <w:rsid w:val="00C15151"/>
    <w:rsid w:val="00C1663D"/>
    <w:rsid w:val="00C16B6B"/>
    <w:rsid w:val="00C179BC"/>
    <w:rsid w:val="00C17F8C"/>
    <w:rsid w:val="00C20539"/>
    <w:rsid w:val="00C20F35"/>
    <w:rsid w:val="00C211E6"/>
    <w:rsid w:val="00C21C53"/>
    <w:rsid w:val="00C222F1"/>
    <w:rsid w:val="00C22446"/>
    <w:rsid w:val="00C22681"/>
    <w:rsid w:val="00C22FB5"/>
    <w:rsid w:val="00C24236"/>
    <w:rsid w:val="00C2424E"/>
    <w:rsid w:val="00C24CBF"/>
    <w:rsid w:val="00C24D73"/>
    <w:rsid w:val="00C24EBE"/>
    <w:rsid w:val="00C25318"/>
    <w:rsid w:val="00C25533"/>
    <w:rsid w:val="00C25B19"/>
    <w:rsid w:val="00C25C66"/>
    <w:rsid w:val="00C2710B"/>
    <w:rsid w:val="00C279C2"/>
    <w:rsid w:val="00C27DF1"/>
    <w:rsid w:val="00C308D8"/>
    <w:rsid w:val="00C3183E"/>
    <w:rsid w:val="00C33531"/>
    <w:rsid w:val="00C33B9E"/>
    <w:rsid w:val="00C34194"/>
    <w:rsid w:val="00C341DA"/>
    <w:rsid w:val="00C35263"/>
    <w:rsid w:val="00C355A4"/>
    <w:rsid w:val="00C3561F"/>
    <w:rsid w:val="00C35738"/>
    <w:rsid w:val="00C35EF7"/>
    <w:rsid w:val="00C37080"/>
    <w:rsid w:val="00C37576"/>
    <w:rsid w:val="00C37890"/>
    <w:rsid w:val="00C37BAE"/>
    <w:rsid w:val="00C4043D"/>
    <w:rsid w:val="00C40DAA"/>
    <w:rsid w:val="00C41110"/>
    <w:rsid w:val="00C41F7E"/>
    <w:rsid w:val="00C42A1B"/>
    <w:rsid w:val="00C42B41"/>
    <w:rsid w:val="00C42C1F"/>
    <w:rsid w:val="00C44011"/>
    <w:rsid w:val="00C44182"/>
    <w:rsid w:val="00C44A8D"/>
    <w:rsid w:val="00C44CF8"/>
    <w:rsid w:val="00C45B91"/>
    <w:rsid w:val="00C460A1"/>
    <w:rsid w:val="00C461E1"/>
    <w:rsid w:val="00C467BC"/>
    <w:rsid w:val="00C4789C"/>
    <w:rsid w:val="00C50F31"/>
    <w:rsid w:val="00C523C4"/>
    <w:rsid w:val="00C52C02"/>
    <w:rsid w:val="00C52DCB"/>
    <w:rsid w:val="00C54B32"/>
    <w:rsid w:val="00C57EE8"/>
    <w:rsid w:val="00C603F1"/>
    <w:rsid w:val="00C61072"/>
    <w:rsid w:val="00C61A82"/>
    <w:rsid w:val="00C61CFF"/>
    <w:rsid w:val="00C6243C"/>
    <w:rsid w:val="00C62F54"/>
    <w:rsid w:val="00C63AEA"/>
    <w:rsid w:val="00C63B43"/>
    <w:rsid w:val="00C6491D"/>
    <w:rsid w:val="00C65CFE"/>
    <w:rsid w:val="00C67BBF"/>
    <w:rsid w:val="00C70168"/>
    <w:rsid w:val="00C70D98"/>
    <w:rsid w:val="00C71155"/>
    <w:rsid w:val="00C718DD"/>
    <w:rsid w:val="00C71AFB"/>
    <w:rsid w:val="00C74707"/>
    <w:rsid w:val="00C747C0"/>
    <w:rsid w:val="00C749E2"/>
    <w:rsid w:val="00C74BBE"/>
    <w:rsid w:val="00C75930"/>
    <w:rsid w:val="00C75C04"/>
    <w:rsid w:val="00C75E1B"/>
    <w:rsid w:val="00C767C7"/>
    <w:rsid w:val="00C774E7"/>
    <w:rsid w:val="00C779FD"/>
    <w:rsid w:val="00C77D84"/>
    <w:rsid w:val="00C8088C"/>
    <w:rsid w:val="00C80B9E"/>
    <w:rsid w:val="00C8168E"/>
    <w:rsid w:val="00C841B7"/>
    <w:rsid w:val="00C8439F"/>
    <w:rsid w:val="00C84A6C"/>
    <w:rsid w:val="00C84B71"/>
    <w:rsid w:val="00C8667D"/>
    <w:rsid w:val="00C86967"/>
    <w:rsid w:val="00C87EF0"/>
    <w:rsid w:val="00C91281"/>
    <w:rsid w:val="00C91543"/>
    <w:rsid w:val="00C91E82"/>
    <w:rsid w:val="00C928A8"/>
    <w:rsid w:val="00C93044"/>
    <w:rsid w:val="00C94109"/>
    <w:rsid w:val="00C95246"/>
    <w:rsid w:val="00C959A7"/>
    <w:rsid w:val="00C9615B"/>
    <w:rsid w:val="00C975D7"/>
    <w:rsid w:val="00CA103E"/>
    <w:rsid w:val="00CA205D"/>
    <w:rsid w:val="00CA2DC2"/>
    <w:rsid w:val="00CA3E62"/>
    <w:rsid w:val="00CA3F2D"/>
    <w:rsid w:val="00CA450C"/>
    <w:rsid w:val="00CA4A12"/>
    <w:rsid w:val="00CA4C89"/>
    <w:rsid w:val="00CA5364"/>
    <w:rsid w:val="00CA6C45"/>
    <w:rsid w:val="00CA74F6"/>
    <w:rsid w:val="00CA7603"/>
    <w:rsid w:val="00CB04F1"/>
    <w:rsid w:val="00CB1EF5"/>
    <w:rsid w:val="00CB2207"/>
    <w:rsid w:val="00CB29F9"/>
    <w:rsid w:val="00CB364E"/>
    <w:rsid w:val="00CB37B8"/>
    <w:rsid w:val="00CB4F1A"/>
    <w:rsid w:val="00CB58B4"/>
    <w:rsid w:val="00CB6577"/>
    <w:rsid w:val="00CB6768"/>
    <w:rsid w:val="00CB727D"/>
    <w:rsid w:val="00CB74C7"/>
    <w:rsid w:val="00CC1FE9"/>
    <w:rsid w:val="00CC3B49"/>
    <w:rsid w:val="00CC3D04"/>
    <w:rsid w:val="00CC4AF7"/>
    <w:rsid w:val="00CC54E5"/>
    <w:rsid w:val="00CC6B96"/>
    <w:rsid w:val="00CC6F04"/>
    <w:rsid w:val="00CC6FA6"/>
    <w:rsid w:val="00CC6FB7"/>
    <w:rsid w:val="00CC7B94"/>
    <w:rsid w:val="00CD0B43"/>
    <w:rsid w:val="00CD114B"/>
    <w:rsid w:val="00CD17D4"/>
    <w:rsid w:val="00CD1B35"/>
    <w:rsid w:val="00CD2ED0"/>
    <w:rsid w:val="00CD3446"/>
    <w:rsid w:val="00CD39BC"/>
    <w:rsid w:val="00CD5A94"/>
    <w:rsid w:val="00CD6E8E"/>
    <w:rsid w:val="00CE00E5"/>
    <w:rsid w:val="00CE03B4"/>
    <w:rsid w:val="00CE1199"/>
    <w:rsid w:val="00CE161F"/>
    <w:rsid w:val="00CE2A1B"/>
    <w:rsid w:val="00CE2CC6"/>
    <w:rsid w:val="00CE3529"/>
    <w:rsid w:val="00CE4320"/>
    <w:rsid w:val="00CE4CDE"/>
    <w:rsid w:val="00CE5D9A"/>
    <w:rsid w:val="00CE76CD"/>
    <w:rsid w:val="00CF00AE"/>
    <w:rsid w:val="00CF0B65"/>
    <w:rsid w:val="00CF0D8D"/>
    <w:rsid w:val="00CF1C1F"/>
    <w:rsid w:val="00CF214C"/>
    <w:rsid w:val="00CF3B5E"/>
    <w:rsid w:val="00CF3BA6"/>
    <w:rsid w:val="00CF3E5B"/>
    <w:rsid w:val="00CF4598"/>
    <w:rsid w:val="00CF4E8C"/>
    <w:rsid w:val="00CF5BA0"/>
    <w:rsid w:val="00CF6913"/>
    <w:rsid w:val="00CF6C41"/>
    <w:rsid w:val="00CF7A9F"/>
    <w:rsid w:val="00CF7AA7"/>
    <w:rsid w:val="00D006CF"/>
    <w:rsid w:val="00D007DF"/>
    <w:rsid w:val="00D008A6"/>
    <w:rsid w:val="00D00960"/>
    <w:rsid w:val="00D00B74"/>
    <w:rsid w:val="00D015F0"/>
    <w:rsid w:val="00D01883"/>
    <w:rsid w:val="00D01CAE"/>
    <w:rsid w:val="00D042D0"/>
    <w:rsid w:val="00D0447B"/>
    <w:rsid w:val="00D04585"/>
    <w:rsid w:val="00D04894"/>
    <w:rsid w:val="00D048A2"/>
    <w:rsid w:val="00D053CE"/>
    <w:rsid w:val="00D055EB"/>
    <w:rsid w:val="00D056FE"/>
    <w:rsid w:val="00D05B56"/>
    <w:rsid w:val="00D05D60"/>
    <w:rsid w:val="00D0686B"/>
    <w:rsid w:val="00D06F8B"/>
    <w:rsid w:val="00D10829"/>
    <w:rsid w:val="00D114B2"/>
    <w:rsid w:val="00D121C4"/>
    <w:rsid w:val="00D13047"/>
    <w:rsid w:val="00D14274"/>
    <w:rsid w:val="00D15E5B"/>
    <w:rsid w:val="00D17C62"/>
    <w:rsid w:val="00D204DA"/>
    <w:rsid w:val="00D21586"/>
    <w:rsid w:val="00D21EA5"/>
    <w:rsid w:val="00D224A3"/>
    <w:rsid w:val="00D2265A"/>
    <w:rsid w:val="00D22F2E"/>
    <w:rsid w:val="00D231D5"/>
    <w:rsid w:val="00D23A38"/>
    <w:rsid w:val="00D24D04"/>
    <w:rsid w:val="00D2574C"/>
    <w:rsid w:val="00D26D79"/>
    <w:rsid w:val="00D27C2B"/>
    <w:rsid w:val="00D31AFE"/>
    <w:rsid w:val="00D31B01"/>
    <w:rsid w:val="00D32ADA"/>
    <w:rsid w:val="00D32C85"/>
    <w:rsid w:val="00D33363"/>
    <w:rsid w:val="00D33CE4"/>
    <w:rsid w:val="00D34529"/>
    <w:rsid w:val="00D34943"/>
    <w:rsid w:val="00D34A2B"/>
    <w:rsid w:val="00D34BF6"/>
    <w:rsid w:val="00D34E16"/>
    <w:rsid w:val="00D35409"/>
    <w:rsid w:val="00D356A9"/>
    <w:rsid w:val="00D359D4"/>
    <w:rsid w:val="00D362FD"/>
    <w:rsid w:val="00D36E8E"/>
    <w:rsid w:val="00D378CD"/>
    <w:rsid w:val="00D40891"/>
    <w:rsid w:val="00D41B88"/>
    <w:rsid w:val="00D41E23"/>
    <w:rsid w:val="00D429EC"/>
    <w:rsid w:val="00D43D44"/>
    <w:rsid w:val="00D43EBB"/>
    <w:rsid w:val="00D4419D"/>
    <w:rsid w:val="00D44878"/>
    <w:rsid w:val="00D44E4E"/>
    <w:rsid w:val="00D46D26"/>
    <w:rsid w:val="00D50F11"/>
    <w:rsid w:val="00D51254"/>
    <w:rsid w:val="00D51627"/>
    <w:rsid w:val="00D51E1A"/>
    <w:rsid w:val="00D52344"/>
    <w:rsid w:val="00D5267F"/>
    <w:rsid w:val="00D530D1"/>
    <w:rsid w:val="00D532DA"/>
    <w:rsid w:val="00D53507"/>
    <w:rsid w:val="00D53C31"/>
    <w:rsid w:val="00D54AAC"/>
    <w:rsid w:val="00D54B32"/>
    <w:rsid w:val="00D54FEF"/>
    <w:rsid w:val="00D552E3"/>
    <w:rsid w:val="00D55423"/>
    <w:rsid w:val="00D554EB"/>
    <w:rsid w:val="00D55DF0"/>
    <w:rsid w:val="00D563E1"/>
    <w:rsid w:val="00D56BB6"/>
    <w:rsid w:val="00D56D4A"/>
    <w:rsid w:val="00D6022B"/>
    <w:rsid w:val="00D60C40"/>
    <w:rsid w:val="00D6138D"/>
    <w:rsid w:val="00D6166E"/>
    <w:rsid w:val="00D61F1D"/>
    <w:rsid w:val="00D63126"/>
    <w:rsid w:val="00D635AF"/>
    <w:rsid w:val="00D63A67"/>
    <w:rsid w:val="00D646C9"/>
    <w:rsid w:val="00D647CE"/>
    <w:rsid w:val="00D648A4"/>
    <w:rsid w:val="00D6492E"/>
    <w:rsid w:val="00D64A65"/>
    <w:rsid w:val="00D65845"/>
    <w:rsid w:val="00D70087"/>
    <w:rsid w:val="00D7079E"/>
    <w:rsid w:val="00D70823"/>
    <w:rsid w:val="00D70AB1"/>
    <w:rsid w:val="00D70F23"/>
    <w:rsid w:val="00D70FD2"/>
    <w:rsid w:val="00D73DD6"/>
    <w:rsid w:val="00D745F5"/>
    <w:rsid w:val="00D75392"/>
    <w:rsid w:val="00D7585E"/>
    <w:rsid w:val="00D759A3"/>
    <w:rsid w:val="00D76B0E"/>
    <w:rsid w:val="00D77434"/>
    <w:rsid w:val="00D77620"/>
    <w:rsid w:val="00D77C8C"/>
    <w:rsid w:val="00D82D8C"/>
    <w:rsid w:val="00D82E32"/>
    <w:rsid w:val="00D8369F"/>
    <w:rsid w:val="00D83974"/>
    <w:rsid w:val="00D84133"/>
    <w:rsid w:val="00D8431C"/>
    <w:rsid w:val="00D84924"/>
    <w:rsid w:val="00D85133"/>
    <w:rsid w:val="00D85F50"/>
    <w:rsid w:val="00D8790C"/>
    <w:rsid w:val="00D87F2B"/>
    <w:rsid w:val="00D90798"/>
    <w:rsid w:val="00D90F8C"/>
    <w:rsid w:val="00D91607"/>
    <w:rsid w:val="00D916E0"/>
    <w:rsid w:val="00D91CED"/>
    <w:rsid w:val="00D925D8"/>
    <w:rsid w:val="00D92C82"/>
    <w:rsid w:val="00D93336"/>
    <w:rsid w:val="00D93CB7"/>
    <w:rsid w:val="00D94314"/>
    <w:rsid w:val="00D95BC7"/>
    <w:rsid w:val="00D95C17"/>
    <w:rsid w:val="00D96043"/>
    <w:rsid w:val="00D9720E"/>
    <w:rsid w:val="00D974BF"/>
    <w:rsid w:val="00D97779"/>
    <w:rsid w:val="00DA14AB"/>
    <w:rsid w:val="00DA237B"/>
    <w:rsid w:val="00DA35E6"/>
    <w:rsid w:val="00DA52F5"/>
    <w:rsid w:val="00DA57FA"/>
    <w:rsid w:val="00DA6A36"/>
    <w:rsid w:val="00DA73A3"/>
    <w:rsid w:val="00DA76DD"/>
    <w:rsid w:val="00DA7B78"/>
    <w:rsid w:val="00DB06F6"/>
    <w:rsid w:val="00DB0D35"/>
    <w:rsid w:val="00DB1424"/>
    <w:rsid w:val="00DB3080"/>
    <w:rsid w:val="00DB4E12"/>
    <w:rsid w:val="00DB5771"/>
    <w:rsid w:val="00DB586E"/>
    <w:rsid w:val="00DB61F2"/>
    <w:rsid w:val="00DC0590"/>
    <w:rsid w:val="00DC05B3"/>
    <w:rsid w:val="00DC0AB6"/>
    <w:rsid w:val="00DC0E3D"/>
    <w:rsid w:val="00DC21CF"/>
    <w:rsid w:val="00DC3395"/>
    <w:rsid w:val="00DC3664"/>
    <w:rsid w:val="00DC4B9B"/>
    <w:rsid w:val="00DC4F84"/>
    <w:rsid w:val="00DC4F8C"/>
    <w:rsid w:val="00DC6162"/>
    <w:rsid w:val="00DC63C1"/>
    <w:rsid w:val="00DC65FF"/>
    <w:rsid w:val="00DC6EFC"/>
    <w:rsid w:val="00DC7285"/>
    <w:rsid w:val="00DC7CDE"/>
    <w:rsid w:val="00DD0E44"/>
    <w:rsid w:val="00DD195B"/>
    <w:rsid w:val="00DD1EE7"/>
    <w:rsid w:val="00DD243F"/>
    <w:rsid w:val="00DD46E9"/>
    <w:rsid w:val="00DD4711"/>
    <w:rsid w:val="00DD4812"/>
    <w:rsid w:val="00DD4CA7"/>
    <w:rsid w:val="00DD4F63"/>
    <w:rsid w:val="00DD65BD"/>
    <w:rsid w:val="00DD67F3"/>
    <w:rsid w:val="00DD7821"/>
    <w:rsid w:val="00DE0097"/>
    <w:rsid w:val="00DE05AE"/>
    <w:rsid w:val="00DE0979"/>
    <w:rsid w:val="00DE12E9"/>
    <w:rsid w:val="00DE231E"/>
    <w:rsid w:val="00DE2B00"/>
    <w:rsid w:val="00DE301D"/>
    <w:rsid w:val="00DE33EC"/>
    <w:rsid w:val="00DE43F4"/>
    <w:rsid w:val="00DE5391"/>
    <w:rsid w:val="00DE53F8"/>
    <w:rsid w:val="00DE5A51"/>
    <w:rsid w:val="00DE60E6"/>
    <w:rsid w:val="00DE6322"/>
    <w:rsid w:val="00DE6A81"/>
    <w:rsid w:val="00DE6C9B"/>
    <w:rsid w:val="00DE74DC"/>
    <w:rsid w:val="00DE7D5A"/>
    <w:rsid w:val="00DF09AA"/>
    <w:rsid w:val="00DF1EC4"/>
    <w:rsid w:val="00DF1FB7"/>
    <w:rsid w:val="00DF235E"/>
    <w:rsid w:val="00DF247C"/>
    <w:rsid w:val="00DF3F4F"/>
    <w:rsid w:val="00DF44B7"/>
    <w:rsid w:val="00DF51E6"/>
    <w:rsid w:val="00DF707E"/>
    <w:rsid w:val="00DF70A1"/>
    <w:rsid w:val="00DF759D"/>
    <w:rsid w:val="00E003AF"/>
    <w:rsid w:val="00E00482"/>
    <w:rsid w:val="00E01660"/>
    <w:rsid w:val="00E018C3"/>
    <w:rsid w:val="00E01C15"/>
    <w:rsid w:val="00E0209D"/>
    <w:rsid w:val="00E0410E"/>
    <w:rsid w:val="00E04DEA"/>
    <w:rsid w:val="00E04DF5"/>
    <w:rsid w:val="00E052B1"/>
    <w:rsid w:val="00E05886"/>
    <w:rsid w:val="00E05B64"/>
    <w:rsid w:val="00E05E8B"/>
    <w:rsid w:val="00E06A53"/>
    <w:rsid w:val="00E1046F"/>
    <w:rsid w:val="00E104C6"/>
    <w:rsid w:val="00E10524"/>
    <w:rsid w:val="00E10C02"/>
    <w:rsid w:val="00E1190B"/>
    <w:rsid w:val="00E11944"/>
    <w:rsid w:val="00E134D8"/>
    <w:rsid w:val="00E137F4"/>
    <w:rsid w:val="00E14479"/>
    <w:rsid w:val="00E1543D"/>
    <w:rsid w:val="00E164F2"/>
    <w:rsid w:val="00E16F61"/>
    <w:rsid w:val="00E178A7"/>
    <w:rsid w:val="00E20F6A"/>
    <w:rsid w:val="00E218E5"/>
    <w:rsid w:val="00E21A25"/>
    <w:rsid w:val="00E21DBC"/>
    <w:rsid w:val="00E22145"/>
    <w:rsid w:val="00E2260D"/>
    <w:rsid w:val="00E23303"/>
    <w:rsid w:val="00E239E0"/>
    <w:rsid w:val="00E24071"/>
    <w:rsid w:val="00E2492B"/>
    <w:rsid w:val="00E24C45"/>
    <w:rsid w:val="00E253CA"/>
    <w:rsid w:val="00E25A22"/>
    <w:rsid w:val="00E26130"/>
    <w:rsid w:val="00E26B68"/>
    <w:rsid w:val="00E2713F"/>
    <w:rsid w:val="00E2771C"/>
    <w:rsid w:val="00E31712"/>
    <w:rsid w:val="00E31D50"/>
    <w:rsid w:val="00E324D9"/>
    <w:rsid w:val="00E3266C"/>
    <w:rsid w:val="00E32DD8"/>
    <w:rsid w:val="00E331FB"/>
    <w:rsid w:val="00E33790"/>
    <w:rsid w:val="00E33883"/>
    <w:rsid w:val="00E33D68"/>
    <w:rsid w:val="00E33DF4"/>
    <w:rsid w:val="00E34460"/>
    <w:rsid w:val="00E35EDE"/>
    <w:rsid w:val="00E363EB"/>
    <w:rsid w:val="00E364AA"/>
    <w:rsid w:val="00E36528"/>
    <w:rsid w:val="00E379A1"/>
    <w:rsid w:val="00E37C04"/>
    <w:rsid w:val="00E4056F"/>
    <w:rsid w:val="00E409B4"/>
    <w:rsid w:val="00E40CF7"/>
    <w:rsid w:val="00E413B8"/>
    <w:rsid w:val="00E41B3F"/>
    <w:rsid w:val="00E431A7"/>
    <w:rsid w:val="00E434EB"/>
    <w:rsid w:val="00E4373B"/>
    <w:rsid w:val="00E440C0"/>
    <w:rsid w:val="00E44750"/>
    <w:rsid w:val="00E450D2"/>
    <w:rsid w:val="00E4683D"/>
    <w:rsid w:val="00E46CA0"/>
    <w:rsid w:val="00E4765C"/>
    <w:rsid w:val="00E504A1"/>
    <w:rsid w:val="00E51231"/>
    <w:rsid w:val="00E52A67"/>
    <w:rsid w:val="00E53AB9"/>
    <w:rsid w:val="00E55014"/>
    <w:rsid w:val="00E55AEA"/>
    <w:rsid w:val="00E55E3B"/>
    <w:rsid w:val="00E5737E"/>
    <w:rsid w:val="00E601D7"/>
    <w:rsid w:val="00E602A7"/>
    <w:rsid w:val="00E60676"/>
    <w:rsid w:val="00E619E1"/>
    <w:rsid w:val="00E61D58"/>
    <w:rsid w:val="00E62FBE"/>
    <w:rsid w:val="00E63389"/>
    <w:rsid w:val="00E6367A"/>
    <w:rsid w:val="00E63C54"/>
    <w:rsid w:val="00E64597"/>
    <w:rsid w:val="00E65780"/>
    <w:rsid w:val="00E66AA1"/>
    <w:rsid w:val="00E66B6A"/>
    <w:rsid w:val="00E70CF7"/>
    <w:rsid w:val="00E71231"/>
    <w:rsid w:val="00E71243"/>
    <w:rsid w:val="00E71362"/>
    <w:rsid w:val="00E714D8"/>
    <w:rsid w:val="00E7168A"/>
    <w:rsid w:val="00E71D25"/>
    <w:rsid w:val="00E7295C"/>
    <w:rsid w:val="00E73306"/>
    <w:rsid w:val="00E73590"/>
    <w:rsid w:val="00E74119"/>
    <w:rsid w:val="00E74817"/>
    <w:rsid w:val="00E74FE4"/>
    <w:rsid w:val="00E7553D"/>
    <w:rsid w:val="00E7738D"/>
    <w:rsid w:val="00E7751C"/>
    <w:rsid w:val="00E777A4"/>
    <w:rsid w:val="00E7793E"/>
    <w:rsid w:val="00E80EF3"/>
    <w:rsid w:val="00E81633"/>
    <w:rsid w:val="00E82503"/>
    <w:rsid w:val="00E82AED"/>
    <w:rsid w:val="00E82FCC"/>
    <w:rsid w:val="00E831A3"/>
    <w:rsid w:val="00E862B5"/>
    <w:rsid w:val="00E863D8"/>
    <w:rsid w:val="00E86733"/>
    <w:rsid w:val="00E86927"/>
    <w:rsid w:val="00E86C7B"/>
    <w:rsid w:val="00E86E1A"/>
    <w:rsid w:val="00E86E40"/>
    <w:rsid w:val="00E8700D"/>
    <w:rsid w:val="00E87094"/>
    <w:rsid w:val="00E87DE9"/>
    <w:rsid w:val="00E9108A"/>
    <w:rsid w:val="00E94803"/>
    <w:rsid w:val="00E94B69"/>
    <w:rsid w:val="00E9588E"/>
    <w:rsid w:val="00E964E0"/>
    <w:rsid w:val="00E96813"/>
    <w:rsid w:val="00E975FC"/>
    <w:rsid w:val="00E97B10"/>
    <w:rsid w:val="00E97BD7"/>
    <w:rsid w:val="00EA16CE"/>
    <w:rsid w:val="00EA17B9"/>
    <w:rsid w:val="00EA1A33"/>
    <w:rsid w:val="00EA279E"/>
    <w:rsid w:val="00EA2BA6"/>
    <w:rsid w:val="00EA2FD7"/>
    <w:rsid w:val="00EA31A2"/>
    <w:rsid w:val="00EA33B1"/>
    <w:rsid w:val="00EA3B79"/>
    <w:rsid w:val="00EA40EF"/>
    <w:rsid w:val="00EA616E"/>
    <w:rsid w:val="00EA74F2"/>
    <w:rsid w:val="00EA7552"/>
    <w:rsid w:val="00EA7F5C"/>
    <w:rsid w:val="00EB0989"/>
    <w:rsid w:val="00EB1106"/>
    <w:rsid w:val="00EB193D"/>
    <w:rsid w:val="00EB2A60"/>
    <w:rsid w:val="00EB2A71"/>
    <w:rsid w:val="00EB2C57"/>
    <w:rsid w:val="00EB32CF"/>
    <w:rsid w:val="00EB37D1"/>
    <w:rsid w:val="00EB4DDA"/>
    <w:rsid w:val="00EB6DC7"/>
    <w:rsid w:val="00EB6E2A"/>
    <w:rsid w:val="00EB7012"/>
    <w:rsid w:val="00EB7598"/>
    <w:rsid w:val="00EB7885"/>
    <w:rsid w:val="00EC0998"/>
    <w:rsid w:val="00EC2805"/>
    <w:rsid w:val="00EC3100"/>
    <w:rsid w:val="00EC3597"/>
    <w:rsid w:val="00EC3D02"/>
    <w:rsid w:val="00EC437B"/>
    <w:rsid w:val="00EC4CBD"/>
    <w:rsid w:val="00EC58B4"/>
    <w:rsid w:val="00EC68C1"/>
    <w:rsid w:val="00EC6DC6"/>
    <w:rsid w:val="00EC703B"/>
    <w:rsid w:val="00EC70D8"/>
    <w:rsid w:val="00EC78F8"/>
    <w:rsid w:val="00ED0609"/>
    <w:rsid w:val="00ED0BAF"/>
    <w:rsid w:val="00ED1008"/>
    <w:rsid w:val="00ED1338"/>
    <w:rsid w:val="00ED1475"/>
    <w:rsid w:val="00ED1AB4"/>
    <w:rsid w:val="00ED288C"/>
    <w:rsid w:val="00ED2C23"/>
    <w:rsid w:val="00ED2CF0"/>
    <w:rsid w:val="00ED651B"/>
    <w:rsid w:val="00ED6D87"/>
    <w:rsid w:val="00ED6EFC"/>
    <w:rsid w:val="00EE0488"/>
    <w:rsid w:val="00EE1058"/>
    <w:rsid w:val="00EE1089"/>
    <w:rsid w:val="00EE1614"/>
    <w:rsid w:val="00EE1DF8"/>
    <w:rsid w:val="00EE2F05"/>
    <w:rsid w:val="00EE3260"/>
    <w:rsid w:val="00EE3475"/>
    <w:rsid w:val="00EE3CF3"/>
    <w:rsid w:val="00EE490A"/>
    <w:rsid w:val="00EE50F0"/>
    <w:rsid w:val="00EE5372"/>
    <w:rsid w:val="00EE57C5"/>
    <w:rsid w:val="00EE586E"/>
    <w:rsid w:val="00EE5BEB"/>
    <w:rsid w:val="00EE617D"/>
    <w:rsid w:val="00EE62C9"/>
    <w:rsid w:val="00EE6524"/>
    <w:rsid w:val="00EE6665"/>
    <w:rsid w:val="00EE788B"/>
    <w:rsid w:val="00EF00ED"/>
    <w:rsid w:val="00EF0192"/>
    <w:rsid w:val="00EF0196"/>
    <w:rsid w:val="00EF06A8"/>
    <w:rsid w:val="00EF08A7"/>
    <w:rsid w:val="00EF0943"/>
    <w:rsid w:val="00EF0EAD"/>
    <w:rsid w:val="00EF2872"/>
    <w:rsid w:val="00EF2B53"/>
    <w:rsid w:val="00EF4088"/>
    <w:rsid w:val="00EF430A"/>
    <w:rsid w:val="00EF4CB1"/>
    <w:rsid w:val="00EF5798"/>
    <w:rsid w:val="00EF60A5"/>
    <w:rsid w:val="00EF60E5"/>
    <w:rsid w:val="00EF6A0C"/>
    <w:rsid w:val="00EF6E7F"/>
    <w:rsid w:val="00EF6F99"/>
    <w:rsid w:val="00EF7ADB"/>
    <w:rsid w:val="00F01D8F"/>
    <w:rsid w:val="00F01D93"/>
    <w:rsid w:val="00F0316E"/>
    <w:rsid w:val="00F04C08"/>
    <w:rsid w:val="00F0518C"/>
    <w:rsid w:val="00F05A4D"/>
    <w:rsid w:val="00F06BB9"/>
    <w:rsid w:val="00F0705B"/>
    <w:rsid w:val="00F10BAA"/>
    <w:rsid w:val="00F10BCF"/>
    <w:rsid w:val="00F121C4"/>
    <w:rsid w:val="00F14B04"/>
    <w:rsid w:val="00F14F74"/>
    <w:rsid w:val="00F16658"/>
    <w:rsid w:val="00F16BC2"/>
    <w:rsid w:val="00F17235"/>
    <w:rsid w:val="00F1797C"/>
    <w:rsid w:val="00F2076E"/>
    <w:rsid w:val="00F20B40"/>
    <w:rsid w:val="00F20C31"/>
    <w:rsid w:val="00F20D05"/>
    <w:rsid w:val="00F211C4"/>
    <w:rsid w:val="00F2269A"/>
    <w:rsid w:val="00F22775"/>
    <w:rsid w:val="00F228A5"/>
    <w:rsid w:val="00F246D4"/>
    <w:rsid w:val="00F25364"/>
    <w:rsid w:val="00F269DC"/>
    <w:rsid w:val="00F309E2"/>
    <w:rsid w:val="00F30AD4"/>
    <w:rsid w:val="00F30C2D"/>
    <w:rsid w:val="00F318BD"/>
    <w:rsid w:val="00F31D2F"/>
    <w:rsid w:val="00F32557"/>
    <w:rsid w:val="00F32CE9"/>
    <w:rsid w:val="00F3300A"/>
    <w:rsid w:val="00F332EF"/>
    <w:rsid w:val="00F33A6A"/>
    <w:rsid w:val="00F33FDE"/>
    <w:rsid w:val="00F3411F"/>
    <w:rsid w:val="00F34336"/>
    <w:rsid w:val="00F34D8E"/>
    <w:rsid w:val="00F3515A"/>
    <w:rsid w:val="00F35903"/>
    <w:rsid w:val="00F36607"/>
    <w:rsid w:val="00F3674D"/>
    <w:rsid w:val="00F37587"/>
    <w:rsid w:val="00F4079E"/>
    <w:rsid w:val="00F40B14"/>
    <w:rsid w:val="00F40DC4"/>
    <w:rsid w:val="00F41F2D"/>
    <w:rsid w:val="00F42101"/>
    <w:rsid w:val="00F42C3D"/>
    <w:rsid w:val="00F42EAA"/>
    <w:rsid w:val="00F42EE0"/>
    <w:rsid w:val="00F42F1B"/>
    <w:rsid w:val="00F434A9"/>
    <w:rsid w:val="00F437C4"/>
    <w:rsid w:val="00F43958"/>
    <w:rsid w:val="00F446A0"/>
    <w:rsid w:val="00F4559C"/>
    <w:rsid w:val="00F45A2A"/>
    <w:rsid w:val="00F4739C"/>
    <w:rsid w:val="00F47666"/>
    <w:rsid w:val="00F47A0A"/>
    <w:rsid w:val="00F47A79"/>
    <w:rsid w:val="00F47F5C"/>
    <w:rsid w:val="00F50CF7"/>
    <w:rsid w:val="00F51220"/>
    <w:rsid w:val="00F51928"/>
    <w:rsid w:val="00F5242E"/>
    <w:rsid w:val="00F52626"/>
    <w:rsid w:val="00F53ABD"/>
    <w:rsid w:val="00F54307"/>
    <w:rsid w:val="00F543B3"/>
    <w:rsid w:val="00F5467A"/>
    <w:rsid w:val="00F553DF"/>
    <w:rsid w:val="00F5547E"/>
    <w:rsid w:val="00F557BA"/>
    <w:rsid w:val="00F557C6"/>
    <w:rsid w:val="00F5643A"/>
    <w:rsid w:val="00F56596"/>
    <w:rsid w:val="00F57085"/>
    <w:rsid w:val="00F602C7"/>
    <w:rsid w:val="00F60791"/>
    <w:rsid w:val="00F62236"/>
    <w:rsid w:val="00F627C4"/>
    <w:rsid w:val="00F632FB"/>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4FC5"/>
    <w:rsid w:val="00F7632C"/>
    <w:rsid w:val="00F76FDC"/>
    <w:rsid w:val="00F771C6"/>
    <w:rsid w:val="00F77E4A"/>
    <w:rsid w:val="00F77ED7"/>
    <w:rsid w:val="00F8092B"/>
    <w:rsid w:val="00F80F5D"/>
    <w:rsid w:val="00F81258"/>
    <w:rsid w:val="00F818CF"/>
    <w:rsid w:val="00F83143"/>
    <w:rsid w:val="00F83730"/>
    <w:rsid w:val="00F8419A"/>
    <w:rsid w:val="00F84564"/>
    <w:rsid w:val="00F853F3"/>
    <w:rsid w:val="00F85853"/>
    <w:rsid w:val="00F8591B"/>
    <w:rsid w:val="00F85C13"/>
    <w:rsid w:val="00F85EBE"/>
    <w:rsid w:val="00F8655C"/>
    <w:rsid w:val="00F86A40"/>
    <w:rsid w:val="00F90BCA"/>
    <w:rsid w:val="00F90E12"/>
    <w:rsid w:val="00F90E1A"/>
    <w:rsid w:val="00F91B79"/>
    <w:rsid w:val="00F9234E"/>
    <w:rsid w:val="00F93D45"/>
    <w:rsid w:val="00F94B27"/>
    <w:rsid w:val="00F96626"/>
    <w:rsid w:val="00F96946"/>
    <w:rsid w:val="00F97131"/>
    <w:rsid w:val="00F9720F"/>
    <w:rsid w:val="00F97A4C"/>
    <w:rsid w:val="00F97B4B"/>
    <w:rsid w:val="00F97C7D"/>
    <w:rsid w:val="00F97C84"/>
    <w:rsid w:val="00FA0069"/>
    <w:rsid w:val="00FA0156"/>
    <w:rsid w:val="00FA0D81"/>
    <w:rsid w:val="00FA166A"/>
    <w:rsid w:val="00FA2CF6"/>
    <w:rsid w:val="00FA2D43"/>
    <w:rsid w:val="00FA2D55"/>
    <w:rsid w:val="00FA2D9F"/>
    <w:rsid w:val="00FA3065"/>
    <w:rsid w:val="00FA31D8"/>
    <w:rsid w:val="00FA3264"/>
    <w:rsid w:val="00FA343A"/>
    <w:rsid w:val="00FA3EBB"/>
    <w:rsid w:val="00FA4284"/>
    <w:rsid w:val="00FA52F9"/>
    <w:rsid w:val="00FA54D8"/>
    <w:rsid w:val="00FB0346"/>
    <w:rsid w:val="00FB0A38"/>
    <w:rsid w:val="00FB0E61"/>
    <w:rsid w:val="00FB10FF"/>
    <w:rsid w:val="00FB1AF9"/>
    <w:rsid w:val="00FB1D69"/>
    <w:rsid w:val="00FB2292"/>
    <w:rsid w:val="00FB2812"/>
    <w:rsid w:val="00FB2EBE"/>
    <w:rsid w:val="00FB332B"/>
    <w:rsid w:val="00FB3570"/>
    <w:rsid w:val="00FB3E50"/>
    <w:rsid w:val="00FB5689"/>
    <w:rsid w:val="00FB67AC"/>
    <w:rsid w:val="00FB7100"/>
    <w:rsid w:val="00FB7539"/>
    <w:rsid w:val="00FC0636"/>
    <w:rsid w:val="00FC0C6F"/>
    <w:rsid w:val="00FC14C7"/>
    <w:rsid w:val="00FC2758"/>
    <w:rsid w:val="00FC3523"/>
    <w:rsid w:val="00FC3C3B"/>
    <w:rsid w:val="00FC44C4"/>
    <w:rsid w:val="00FC4E98"/>
    <w:rsid w:val="00FC4F7B"/>
    <w:rsid w:val="00FC4FB7"/>
    <w:rsid w:val="00FC50D3"/>
    <w:rsid w:val="00FC6215"/>
    <w:rsid w:val="00FC755A"/>
    <w:rsid w:val="00FC7AF5"/>
    <w:rsid w:val="00FC7F0D"/>
    <w:rsid w:val="00FD05FD"/>
    <w:rsid w:val="00FD1F94"/>
    <w:rsid w:val="00FD205F"/>
    <w:rsid w:val="00FD21A7"/>
    <w:rsid w:val="00FD2788"/>
    <w:rsid w:val="00FD2C91"/>
    <w:rsid w:val="00FD3347"/>
    <w:rsid w:val="00FD40E9"/>
    <w:rsid w:val="00FD48B1"/>
    <w:rsid w:val="00FD495B"/>
    <w:rsid w:val="00FD5257"/>
    <w:rsid w:val="00FD78B0"/>
    <w:rsid w:val="00FD7EC3"/>
    <w:rsid w:val="00FE0C73"/>
    <w:rsid w:val="00FE0F38"/>
    <w:rsid w:val="00FE108E"/>
    <w:rsid w:val="00FE10F9"/>
    <w:rsid w:val="00FE126B"/>
    <w:rsid w:val="00FE135F"/>
    <w:rsid w:val="00FE1913"/>
    <w:rsid w:val="00FE234C"/>
    <w:rsid w:val="00FE2356"/>
    <w:rsid w:val="00FE2629"/>
    <w:rsid w:val="00FE36BF"/>
    <w:rsid w:val="00FE3711"/>
    <w:rsid w:val="00FE40B5"/>
    <w:rsid w:val="00FE5EDE"/>
    <w:rsid w:val="00FE660C"/>
    <w:rsid w:val="00FF0F2A"/>
    <w:rsid w:val="00FF1F36"/>
    <w:rsid w:val="00FF397E"/>
    <w:rsid w:val="00FF492B"/>
    <w:rsid w:val="00FF50F7"/>
    <w:rsid w:val="00FF55F6"/>
    <w:rsid w:val="00FF5EC7"/>
    <w:rsid w:val="00FF6302"/>
    <w:rsid w:val="00FF7815"/>
    <w:rsid w:val="00FF7892"/>
    <w:rsid w:val="0321F1EE"/>
    <w:rsid w:val="036FF37E"/>
    <w:rsid w:val="041EDD50"/>
    <w:rsid w:val="053C4FF3"/>
    <w:rsid w:val="05E87350"/>
    <w:rsid w:val="0687349E"/>
    <w:rsid w:val="06E264F1"/>
    <w:rsid w:val="08641677"/>
    <w:rsid w:val="095C3ACB"/>
    <w:rsid w:val="09AC1D10"/>
    <w:rsid w:val="15411C5F"/>
    <w:rsid w:val="168370E5"/>
    <w:rsid w:val="17E1AEF1"/>
    <w:rsid w:val="1BB52D62"/>
    <w:rsid w:val="25AE6368"/>
    <w:rsid w:val="263255FE"/>
    <w:rsid w:val="2695C9F7"/>
    <w:rsid w:val="2A6F9667"/>
    <w:rsid w:val="2BB8A02F"/>
    <w:rsid w:val="2EE5AB16"/>
    <w:rsid w:val="31B3AC62"/>
    <w:rsid w:val="332DBC99"/>
    <w:rsid w:val="34D2022A"/>
    <w:rsid w:val="396E18D2"/>
    <w:rsid w:val="3985CB57"/>
    <w:rsid w:val="408893A5"/>
    <w:rsid w:val="481F0B42"/>
    <w:rsid w:val="4E7B45CA"/>
    <w:rsid w:val="568B859B"/>
    <w:rsid w:val="5B62FD38"/>
    <w:rsid w:val="5C9FE095"/>
    <w:rsid w:val="5E41E4A6"/>
    <w:rsid w:val="5F6EB7EC"/>
    <w:rsid w:val="6016F5F8"/>
    <w:rsid w:val="6078F535"/>
    <w:rsid w:val="60867538"/>
    <w:rsid w:val="685CFDE5"/>
    <w:rsid w:val="6887CD8A"/>
    <w:rsid w:val="6BF186B5"/>
    <w:rsid w:val="6DD48D4A"/>
    <w:rsid w:val="6EBD3126"/>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934B90B-C12C-47CA-9B89-26DF40372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5586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5586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5586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5586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5586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5586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55866"/>
    <w:pPr>
      <w:tabs>
        <w:tab w:val="right" w:leader="dot" w:pos="14570"/>
      </w:tabs>
      <w:spacing w:before="0"/>
    </w:pPr>
    <w:rPr>
      <w:b/>
      <w:noProof/>
    </w:rPr>
  </w:style>
  <w:style w:type="paragraph" w:styleId="TOC2">
    <w:name w:val="toc 2"/>
    <w:aliases w:val="ŠTOC 2"/>
    <w:basedOn w:val="Normal"/>
    <w:next w:val="Normal"/>
    <w:uiPriority w:val="39"/>
    <w:unhideWhenUsed/>
    <w:rsid w:val="00055866"/>
    <w:pPr>
      <w:tabs>
        <w:tab w:val="right" w:leader="dot" w:pos="14570"/>
      </w:tabs>
      <w:spacing w:before="0"/>
    </w:pPr>
    <w:rPr>
      <w:noProof/>
    </w:rPr>
  </w:style>
  <w:style w:type="paragraph" w:styleId="Header">
    <w:name w:val="header"/>
    <w:aliases w:val="ŠHeader"/>
    <w:basedOn w:val="Normal"/>
    <w:link w:val="HeaderChar"/>
    <w:uiPriority w:val="16"/>
    <w:rsid w:val="00055866"/>
    <w:rPr>
      <w:noProof/>
      <w:color w:val="002664"/>
      <w:sz w:val="28"/>
      <w:szCs w:val="28"/>
    </w:rPr>
  </w:style>
  <w:style w:type="character" w:customStyle="1" w:styleId="Heading5Char">
    <w:name w:val="Heading 5 Char"/>
    <w:aliases w:val="ŠHeading 5 Char"/>
    <w:basedOn w:val="DefaultParagraphFont"/>
    <w:link w:val="Heading5"/>
    <w:uiPriority w:val="6"/>
    <w:rsid w:val="0005586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55866"/>
    <w:rPr>
      <w:rFonts w:ascii="Arial" w:hAnsi="Arial" w:cs="Arial"/>
      <w:noProof/>
      <w:color w:val="002664"/>
      <w:sz w:val="28"/>
      <w:szCs w:val="28"/>
      <w:lang w:val="en-AU"/>
    </w:rPr>
  </w:style>
  <w:style w:type="paragraph" w:styleId="Footer">
    <w:name w:val="footer"/>
    <w:aliases w:val="ŠFooter"/>
    <w:basedOn w:val="Normal"/>
    <w:link w:val="FooterChar"/>
    <w:uiPriority w:val="19"/>
    <w:rsid w:val="0005586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55866"/>
    <w:rPr>
      <w:rFonts w:ascii="Arial" w:hAnsi="Arial" w:cs="Arial"/>
      <w:sz w:val="18"/>
      <w:szCs w:val="18"/>
      <w:lang w:val="en-AU"/>
    </w:rPr>
  </w:style>
  <w:style w:type="paragraph" w:styleId="Caption">
    <w:name w:val="caption"/>
    <w:aliases w:val="ŠCaption"/>
    <w:basedOn w:val="Normal"/>
    <w:next w:val="Normal"/>
    <w:uiPriority w:val="20"/>
    <w:qFormat/>
    <w:rsid w:val="00055866"/>
    <w:pPr>
      <w:keepNext/>
      <w:spacing w:after="200" w:line="240" w:lineRule="auto"/>
    </w:pPr>
    <w:rPr>
      <w:iCs/>
      <w:color w:val="002664"/>
      <w:sz w:val="18"/>
      <w:szCs w:val="18"/>
    </w:rPr>
  </w:style>
  <w:style w:type="paragraph" w:customStyle="1" w:styleId="Logo">
    <w:name w:val="ŠLogo"/>
    <w:basedOn w:val="Normal"/>
    <w:uiPriority w:val="18"/>
    <w:qFormat/>
    <w:rsid w:val="0005586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55866"/>
    <w:pPr>
      <w:spacing w:before="0"/>
      <w:ind w:left="244"/>
    </w:pPr>
  </w:style>
  <w:style w:type="character" w:styleId="Hyperlink">
    <w:name w:val="Hyperlink"/>
    <w:aliases w:val="ŠHyperlink"/>
    <w:basedOn w:val="DefaultParagraphFont"/>
    <w:uiPriority w:val="99"/>
    <w:unhideWhenUsed/>
    <w:rsid w:val="00055866"/>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5586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5586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5586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55866"/>
    <w:rPr>
      <w:rFonts w:ascii="Arial" w:hAnsi="Arial" w:cs="Arial"/>
      <w:color w:val="002664"/>
      <w:sz w:val="28"/>
      <w:szCs w:val="36"/>
      <w:lang w:val="en-AU"/>
    </w:rPr>
  </w:style>
  <w:style w:type="table" w:customStyle="1" w:styleId="Tableheader">
    <w:name w:val="ŠTable header"/>
    <w:basedOn w:val="TableNormal"/>
    <w:uiPriority w:val="99"/>
    <w:rsid w:val="0005586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55866"/>
    <w:pPr>
      <w:numPr>
        <w:numId w:val="1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35AE0"/>
    <w:pPr>
      <w:numPr>
        <w:numId w:val="1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55866"/>
    <w:pPr>
      <w:numPr>
        <w:numId w:val="15"/>
      </w:numPr>
    </w:pPr>
  </w:style>
  <w:style w:type="character" w:styleId="Strong">
    <w:name w:val="Strong"/>
    <w:aliases w:val="ŠStrong,Bold"/>
    <w:qFormat/>
    <w:rsid w:val="00055866"/>
    <w:rPr>
      <w:b/>
      <w:bCs/>
    </w:rPr>
  </w:style>
  <w:style w:type="paragraph" w:styleId="ListBullet">
    <w:name w:val="List Bullet"/>
    <w:aliases w:val="ŠList Bullet"/>
    <w:basedOn w:val="Normal"/>
    <w:uiPriority w:val="9"/>
    <w:qFormat/>
    <w:rsid w:val="00055866"/>
    <w:pPr>
      <w:numPr>
        <w:numId w:val="13"/>
      </w:numPr>
    </w:pPr>
  </w:style>
  <w:style w:type="character" w:styleId="Emphasis">
    <w:name w:val="Emphasis"/>
    <w:aliases w:val="ŠEmphasis,Italic"/>
    <w:qFormat/>
    <w:rsid w:val="00055866"/>
    <w:rPr>
      <w:i/>
      <w:iCs/>
    </w:rPr>
  </w:style>
  <w:style w:type="paragraph" w:styleId="Title">
    <w:name w:val="Title"/>
    <w:aliases w:val="ŠTitle"/>
    <w:basedOn w:val="Normal"/>
    <w:next w:val="Normal"/>
    <w:link w:val="TitleChar"/>
    <w:uiPriority w:val="1"/>
    <w:rsid w:val="0005586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55866"/>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2A2AD9"/>
    <w:pPr>
      <w:spacing w:line="240" w:lineRule="auto"/>
    </w:pPr>
    <w:rPr>
      <w:sz w:val="20"/>
      <w:szCs w:val="20"/>
    </w:rPr>
  </w:style>
  <w:style w:type="table" w:styleId="TableGrid">
    <w:name w:val="Table Grid"/>
    <w:basedOn w:val="TableNormal"/>
    <w:uiPriority w:val="39"/>
    <w:rsid w:val="0005586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5586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55866"/>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2A2AD9"/>
    <w:rPr>
      <w:rFonts w:ascii="Arial" w:hAnsi="Arial" w:cs="Arial"/>
      <w:sz w:val="20"/>
      <w:szCs w:val="20"/>
      <w:lang w:val="en-AU"/>
    </w:rPr>
  </w:style>
  <w:style w:type="character" w:styleId="CommentReference">
    <w:name w:val="annotation reference"/>
    <w:basedOn w:val="DefaultParagraphFont"/>
    <w:uiPriority w:val="99"/>
    <w:semiHidden/>
    <w:unhideWhenUsed/>
    <w:rsid w:val="00055866"/>
    <w:rPr>
      <w:sz w:val="16"/>
      <w:szCs w:val="16"/>
    </w:rPr>
  </w:style>
  <w:style w:type="paragraph" w:styleId="CommentSubject">
    <w:name w:val="annotation subject"/>
    <w:basedOn w:val="Normal"/>
    <w:next w:val="Normal"/>
    <w:link w:val="CommentSubjectChar"/>
    <w:uiPriority w:val="99"/>
    <w:semiHidden/>
    <w:unhideWhenUsed/>
    <w:rsid w:val="00B35AE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35AE0"/>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55866"/>
    <w:rPr>
      <w:color w:val="605E5C"/>
      <w:shd w:val="clear" w:color="auto" w:fill="E1DFDD"/>
    </w:rPr>
  </w:style>
  <w:style w:type="paragraph" w:styleId="ListParagraph">
    <w:name w:val="List Paragraph"/>
    <w:aliases w:val="ŠList Paragraph"/>
    <w:basedOn w:val="Normal"/>
    <w:uiPriority w:val="34"/>
    <w:unhideWhenUsed/>
    <w:qFormat/>
    <w:rsid w:val="00055866"/>
    <w:pPr>
      <w:ind w:left="567"/>
    </w:pPr>
  </w:style>
  <w:style w:type="character" w:styleId="PlaceholderText">
    <w:name w:val="Placeholder Text"/>
    <w:basedOn w:val="DefaultParagraphFont"/>
    <w:uiPriority w:val="99"/>
    <w:semiHidden/>
    <w:rsid w:val="00055866"/>
    <w:rPr>
      <w:color w:val="808080"/>
    </w:rPr>
  </w:style>
  <w:style w:type="character" w:styleId="FollowedHyperlink">
    <w:name w:val="FollowedHyperlink"/>
    <w:basedOn w:val="DefaultParagraphFont"/>
    <w:uiPriority w:val="99"/>
    <w:semiHidden/>
    <w:unhideWhenUsed/>
    <w:rsid w:val="00055866"/>
    <w:rPr>
      <w:color w:val="954F72" w:themeColor="followedHyperlink"/>
      <w:u w:val="single"/>
    </w:rPr>
  </w:style>
  <w:style w:type="paragraph" w:styleId="Subtitle">
    <w:name w:val="Subtitle"/>
    <w:basedOn w:val="Normal"/>
    <w:next w:val="Normal"/>
    <w:link w:val="SubtitleChar"/>
    <w:uiPriority w:val="11"/>
    <w:semiHidden/>
    <w:qFormat/>
    <w:rsid w:val="0005586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5586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55866"/>
    <w:rPr>
      <w:i/>
      <w:iCs/>
      <w:color w:val="404040" w:themeColor="text1" w:themeTint="BF"/>
    </w:rPr>
  </w:style>
  <w:style w:type="paragraph" w:styleId="TOC4">
    <w:name w:val="toc 4"/>
    <w:aliases w:val="ŠTOC 4"/>
    <w:basedOn w:val="Normal"/>
    <w:next w:val="Normal"/>
    <w:autoRedefine/>
    <w:uiPriority w:val="39"/>
    <w:unhideWhenUsed/>
    <w:rsid w:val="00055866"/>
    <w:pPr>
      <w:spacing w:before="0"/>
      <w:ind w:left="488"/>
    </w:pPr>
  </w:style>
  <w:style w:type="paragraph" w:styleId="TOCHeading">
    <w:name w:val="TOC Heading"/>
    <w:aliases w:val="ŠTOC Heading"/>
    <w:basedOn w:val="Heading1"/>
    <w:next w:val="Normal"/>
    <w:uiPriority w:val="38"/>
    <w:qFormat/>
    <w:rsid w:val="00055866"/>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5586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5586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55866"/>
    <w:pPr>
      <w:numPr>
        <w:numId w:val="12"/>
      </w:numPr>
    </w:pPr>
  </w:style>
  <w:style w:type="paragraph" w:styleId="ListNumber3">
    <w:name w:val="List Number 3"/>
    <w:aliases w:val="ŠList Number 3"/>
    <w:basedOn w:val="ListBullet3"/>
    <w:uiPriority w:val="8"/>
    <w:rsid w:val="00055866"/>
    <w:pPr>
      <w:numPr>
        <w:ilvl w:val="2"/>
        <w:numId w:val="14"/>
      </w:numPr>
    </w:pPr>
  </w:style>
  <w:style w:type="character" w:customStyle="1" w:styleId="BoldItalic">
    <w:name w:val="ŠBold Italic"/>
    <w:basedOn w:val="DefaultParagraphFont"/>
    <w:uiPriority w:val="1"/>
    <w:qFormat/>
    <w:rsid w:val="00055866"/>
    <w:rPr>
      <w:b/>
      <w:i/>
      <w:iCs/>
    </w:rPr>
  </w:style>
  <w:style w:type="paragraph" w:customStyle="1" w:styleId="FeatureBox3">
    <w:name w:val="ŠFeature Box 3"/>
    <w:basedOn w:val="Normal"/>
    <w:next w:val="Normal"/>
    <w:uiPriority w:val="13"/>
    <w:qFormat/>
    <w:rsid w:val="0005586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5586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55866"/>
    <w:pPr>
      <w:keepNext/>
      <w:ind w:left="567" w:right="57"/>
    </w:pPr>
    <w:rPr>
      <w:szCs w:val="22"/>
    </w:rPr>
  </w:style>
  <w:style w:type="paragraph" w:customStyle="1" w:styleId="Subtitle0">
    <w:name w:val="ŠSubtitle"/>
    <w:basedOn w:val="Normal"/>
    <w:link w:val="SubtitleChar0"/>
    <w:uiPriority w:val="2"/>
    <w:qFormat/>
    <w:rsid w:val="00055866"/>
    <w:pPr>
      <w:spacing w:before="360"/>
    </w:pPr>
    <w:rPr>
      <w:color w:val="002664"/>
      <w:sz w:val="44"/>
      <w:szCs w:val="48"/>
    </w:rPr>
  </w:style>
  <w:style w:type="character" w:customStyle="1" w:styleId="SubtitleChar0">
    <w:name w:val="ŠSubtitle Char"/>
    <w:basedOn w:val="DefaultParagraphFont"/>
    <w:link w:val="Subtitle0"/>
    <w:uiPriority w:val="2"/>
    <w:rsid w:val="00055866"/>
    <w:rPr>
      <w:rFonts w:ascii="Arial" w:hAnsi="Arial" w:cs="Arial"/>
      <w:color w:val="002664"/>
      <w:sz w:val="44"/>
      <w:szCs w:val="48"/>
      <w:lang w:val="en-AU"/>
    </w:rPr>
  </w:style>
  <w:style w:type="paragraph" w:styleId="NormalWeb">
    <w:name w:val="Normal (Web)"/>
    <w:basedOn w:val="Normal"/>
    <w:uiPriority w:val="99"/>
    <w:semiHidden/>
    <w:unhideWhenUsed/>
    <w:rsid w:val="00826CC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70228">
      <w:bodyDiv w:val="1"/>
      <w:marLeft w:val="0"/>
      <w:marRight w:val="0"/>
      <w:marTop w:val="0"/>
      <w:marBottom w:val="0"/>
      <w:divBdr>
        <w:top w:val="none" w:sz="0" w:space="0" w:color="auto"/>
        <w:left w:val="none" w:sz="0" w:space="0" w:color="auto"/>
        <w:bottom w:val="none" w:sz="0" w:space="0" w:color="auto"/>
        <w:right w:val="none" w:sz="0" w:space="0" w:color="auto"/>
      </w:divBdr>
      <w:divsChild>
        <w:div w:id="1490439417">
          <w:marLeft w:val="0"/>
          <w:marRight w:val="0"/>
          <w:marTop w:val="0"/>
          <w:marBottom w:val="0"/>
          <w:divBdr>
            <w:top w:val="single" w:sz="2" w:space="0" w:color="auto"/>
            <w:left w:val="single" w:sz="2" w:space="0" w:color="auto"/>
            <w:bottom w:val="single" w:sz="2" w:space="0" w:color="auto"/>
            <w:right w:val="single" w:sz="2" w:space="0" w:color="auto"/>
          </w:divBdr>
          <w:divsChild>
            <w:div w:id="1773545871">
              <w:marLeft w:val="0"/>
              <w:marRight w:val="0"/>
              <w:marTop w:val="0"/>
              <w:marBottom w:val="0"/>
              <w:divBdr>
                <w:top w:val="single" w:sz="2" w:space="0" w:color="auto"/>
                <w:left w:val="single" w:sz="2" w:space="0" w:color="auto"/>
                <w:bottom w:val="single" w:sz="2" w:space="0" w:color="auto"/>
                <w:right w:val="single" w:sz="2" w:space="0" w:color="auto"/>
              </w:divBdr>
              <w:divsChild>
                <w:div w:id="13623230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002842">
      <w:bodyDiv w:val="1"/>
      <w:marLeft w:val="0"/>
      <w:marRight w:val="0"/>
      <w:marTop w:val="0"/>
      <w:marBottom w:val="0"/>
      <w:divBdr>
        <w:top w:val="none" w:sz="0" w:space="0" w:color="auto"/>
        <w:left w:val="none" w:sz="0" w:space="0" w:color="auto"/>
        <w:bottom w:val="none" w:sz="0" w:space="0" w:color="auto"/>
        <w:right w:val="none" w:sz="0" w:space="0" w:color="auto"/>
      </w:divBdr>
    </w:div>
    <w:div w:id="202979809">
      <w:bodyDiv w:val="1"/>
      <w:marLeft w:val="0"/>
      <w:marRight w:val="0"/>
      <w:marTop w:val="0"/>
      <w:marBottom w:val="0"/>
      <w:divBdr>
        <w:top w:val="none" w:sz="0" w:space="0" w:color="auto"/>
        <w:left w:val="none" w:sz="0" w:space="0" w:color="auto"/>
        <w:bottom w:val="none" w:sz="0" w:space="0" w:color="auto"/>
        <w:right w:val="none" w:sz="0" w:space="0" w:color="auto"/>
      </w:divBdr>
    </w:div>
    <w:div w:id="255210076">
      <w:bodyDiv w:val="1"/>
      <w:marLeft w:val="0"/>
      <w:marRight w:val="0"/>
      <w:marTop w:val="0"/>
      <w:marBottom w:val="0"/>
      <w:divBdr>
        <w:top w:val="none" w:sz="0" w:space="0" w:color="auto"/>
        <w:left w:val="none" w:sz="0" w:space="0" w:color="auto"/>
        <w:bottom w:val="none" w:sz="0" w:space="0" w:color="auto"/>
        <w:right w:val="none" w:sz="0" w:space="0" w:color="auto"/>
      </w:divBdr>
    </w:div>
    <w:div w:id="337775324">
      <w:bodyDiv w:val="1"/>
      <w:marLeft w:val="0"/>
      <w:marRight w:val="0"/>
      <w:marTop w:val="0"/>
      <w:marBottom w:val="0"/>
      <w:divBdr>
        <w:top w:val="none" w:sz="0" w:space="0" w:color="auto"/>
        <w:left w:val="none" w:sz="0" w:space="0" w:color="auto"/>
        <w:bottom w:val="none" w:sz="0" w:space="0" w:color="auto"/>
        <w:right w:val="none" w:sz="0" w:space="0" w:color="auto"/>
      </w:divBdr>
    </w:div>
    <w:div w:id="765002703">
      <w:bodyDiv w:val="1"/>
      <w:marLeft w:val="0"/>
      <w:marRight w:val="0"/>
      <w:marTop w:val="0"/>
      <w:marBottom w:val="0"/>
      <w:divBdr>
        <w:top w:val="none" w:sz="0" w:space="0" w:color="auto"/>
        <w:left w:val="none" w:sz="0" w:space="0" w:color="auto"/>
        <w:bottom w:val="none" w:sz="0" w:space="0" w:color="auto"/>
        <w:right w:val="none" w:sz="0" w:space="0" w:color="auto"/>
      </w:divBdr>
    </w:div>
    <w:div w:id="921377793">
      <w:bodyDiv w:val="1"/>
      <w:marLeft w:val="0"/>
      <w:marRight w:val="0"/>
      <w:marTop w:val="0"/>
      <w:marBottom w:val="0"/>
      <w:divBdr>
        <w:top w:val="none" w:sz="0" w:space="0" w:color="auto"/>
        <w:left w:val="none" w:sz="0" w:space="0" w:color="auto"/>
        <w:bottom w:val="none" w:sz="0" w:space="0" w:color="auto"/>
        <w:right w:val="none" w:sz="0" w:space="0" w:color="auto"/>
      </w:divBdr>
    </w:div>
    <w:div w:id="1088311840">
      <w:bodyDiv w:val="1"/>
      <w:marLeft w:val="0"/>
      <w:marRight w:val="0"/>
      <w:marTop w:val="0"/>
      <w:marBottom w:val="0"/>
      <w:divBdr>
        <w:top w:val="none" w:sz="0" w:space="0" w:color="auto"/>
        <w:left w:val="none" w:sz="0" w:space="0" w:color="auto"/>
        <w:bottom w:val="none" w:sz="0" w:space="0" w:color="auto"/>
        <w:right w:val="none" w:sz="0" w:space="0" w:color="auto"/>
      </w:divBdr>
    </w:div>
    <w:div w:id="1122310272">
      <w:bodyDiv w:val="1"/>
      <w:marLeft w:val="0"/>
      <w:marRight w:val="0"/>
      <w:marTop w:val="0"/>
      <w:marBottom w:val="0"/>
      <w:divBdr>
        <w:top w:val="none" w:sz="0" w:space="0" w:color="auto"/>
        <w:left w:val="none" w:sz="0" w:space="0" w:color="auto"/>
        <w:bottom w:val="none" w:sz="0" w:space="0" w:color="auto"/>
        <w:right w:val="none" w:sz="0" w:space="0" w:color="auto"/>
      </w:divBdr>
    </w:div>
    <w:div w:id="1292899051">
      <w:bodyDiv w:val="1"/>
      <w:marLeft w:val="0"/>
      <w:marRight w:val="0"/>
      <w:marTop w:val="0"/>
      <w:marBottom w:val="0"/>
      <w:divBdr>
        <w:top w:val="none" w:sz="0" w:space="0" w:color="auto"/>
        <w:left w:val="none" w:sz="0" w:space="0" w:color="auto"/>
        <w:bottom w:val="none" w:sz="0" w:space="0" w:color="auto"/>
        <w:right w:val="none" w:sz="0" w:space="0" w:color="auto"/>
      </w:divBdr>
    </w:div>
    <w:div w:id="1482885644">
      <w:bodyDiv w:val="1"/>
      <w:marLeft w:val="0"/>
      <w:marRight w:val="0"/>
      <w:marTop w:val="0"/>
      <w:marBottom w:val="0"/>
      <w:divBdr>
        <w:top w:val="none" w:sz="0" w:space="0" w:color="auto"/>
        <w:left w:val="none" w:sz="0" w:space="0" w:color="auto"/>
        <w:bottom w:val="none" w:sz="0" w:space="0" w:color="auto"/>
        <w:right w:val="none" w:sz="0" w:space="0" w:color="auto"/>
      </w:divBdr>
    </w:div>
    <w:div w:id="1659267322">
      <w:bodyDiv w:val="1"/>
      <w:marLeft w:val="0"/>
      <w:marRight w:val="0"/>
      <w:marTop w:val="0"/>
      <w:marBottom w:val="0"/>
      <w:divBdr>
        <w:top w:val="none" w:sz="0" w:space="0" w:color="auto"/>
        <w:left w:val="none" w:sz="0" w:space="0" w:color="auto"/>
        <w:bottom w:val="none" w:sz="0" w:space="0" w:color="auto"/>
        <w:right w:val="none" w:sz="0" w:space="0" w:color="auto"/>
      </w:divBdr>
    </w:div>
    <w:div w:id="1675036953">
      <w:bodyDiv w:val="1"/>
      <w:marLeft w:val="0"/>
      <w:marRight w:val="0"/>
      <w:marTop w:val="0"/>
      <w:marBottom w:val="0"/>
      <w:divBdr>
        <w:top w:val="none" w:sz="0" w:space="0" w:color="auto"/>
        <w:left w:val="none" w:sz="0" w:space="0" w:color="auto"/>
        <w:bottom w:val="none" w:sz="0" w:space="0" w:color="auto"/>
        <w:right w:val="none" w:sz="0" w:space="0" w:color="auto"/>
      </w:divBdr>
    </w:div>
    <w:div w:id="1725175701">
      <w:bodyDiv w:val="1"/>
      <w:marLeft w:val="0"/>
      <w:marRight w:val="0"/>
      <w:marTop w:val="0"/>
      <w:marBottom w:val="0"/>
      <w:divBdr>
        <w:top w:val="none" w:sz="0" w:space="0" w:color="auto"/>
        <w:left w:val="none" w:sz="0" w:space="0" w:color="auto"/>
        <w:bottom w:val="none" w:sz="0" w:space="0" w:color="auto"/>
        <w:right w:val="none" w:sz="0" w:space="0" w:color="auto"/>
      </w:divBdr>
    </w:div>
    <w:div w:id="1806702272">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361894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350814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DLSgallerywalk" TargetMode="External"/><Relationship Id="rId26" Type="http://schemas.openxmlformats.org/officeDocument/2006/relationships/image" Target="media/image8.png"/><Relationship Id="rId21" Type="http://schemas.openxmlformats.org/officeDocument/2006/relationships/hyperlink" Target="https://bit.ly/supportingstrategies"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VNPSstrategy" TargetMode="External"/><Relationship Id="rId25" Type="http://schemas.openxmlformats.org/officeDocument/2006/relationships/image" Target="media/image7.png"/><Relationship Id="rId33"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bit.ly/visiblegroups" TargetMode="External"/><Relationship Id="rId20" Type="http://schemas.openxmlformats.org/officeDocument/2006/relationships/hyperlink" Target="https://bit.ly/supportingstrategies" TargetMode="External"/><Relationship Id="rId29" Type="http://schemas.openxmlformats.org/officeDocument/2006/relationships/hyperlink" Target="https://educationstandards.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urriculum.nsw.edu.au/learning-areas/mathematics/mathematics-k-10-2022/content/stage-5/fa45bd1262" TargetMode="External"/><Relationship Id="rId23" Type="http://schemas.openxmlformats.org/officeDocument/2006/relationships/image" Target="media/image5.png"/><Relationship Id="rId28" Type="http://schemas.openxmlformats.org/officeDocument/2006/relationships/hyperlink" Target="https://educationstandards.nsw.edu.au/wps/portal/nesa/mini-footer/copyright"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hyperlink" Target="https://curriculum.nsw.edu.au/learning-areas/mathematics/mathematics-advanced-11-12-2024/overvie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curriculum.nsw.edu.au/" TargetMode="External"/><Relationship Id="rId35" Type="http://schemas.openxmlformats.org/officeDocument/2006/relationships/footer" Target="footer4.xm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4E486-4FEC-463C-832C-D6893B977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3108</Words>
  <Characters>16981</Characters>
  <Application>Microsoft Office Word</Application>
  <DocSecurity>0</DocSecurity>
  <Lines>547</Lines>
  <Paragraphs>318</Paragraphs>
  <ScaleCrop>false</ScaleCrop>
  <HeadingPairs>
    <vt:vector size="2" baseType="variant">
      <vt:variant>
        <vt:lpstr>Title</vt:lpstr>
      </vt:variant>
      <vt:variant>
        <vt:i4>1</vt:i4>
      </vt:variant>
    </vt:vector>
  </HeadingPairs>
  <TitlesOfParts>
    <vt:vector size="1" baseType="lpstr">
      <vt:lpstr>Unit 1, lesson 4 – Intersections and unions – Stage 6, advanced</vt:lpstr>
    </vt:vector>
  </TitlesOfParts>
  <Manager/>
  <Company/>
  <LinksUpToDate>false</LinksUpToDate>
  <CharactersWithSpaces>19825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4 – Intersections and unions – Stage 6, advanced</dc:title>
  <dc:subject/>
  <dc:creator>NSW Department of Education</dc:creator>
  <cp:keywords/>
  <dc:description/>
  <dcterms:created xsi:type="dcterms:W3CDTF">2025-05-23T00:12:00Z</dcterms:created>
  <dcterms:modified xsi:type="dcterms:W3CDTF">2025-06-02T01:31:00Z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2025-05-23T00:13:11Z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ab6a0542-c0a4-458e-bbb0-780fc058c357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ad30e226-439c-43e2-8b17-f8dc56f2a1e4</vt:lpwstr>
  </property>
</Properties>
</file>