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DE9AC3A" w:rsidR="053C4FF3" w:rsidRPr="00F63959" w:rsidRDefault="00FF675B" w:rsidP="00F63959">
      <w:pPr>
        <w:pStyle w:val="Heading1"/>
      </w:pPr>
      <w:r>
        <w:t xml:space="preserve">Sets, subsets and </w:t>
      </w:r>
      <w:r w:rsidR="006E65D4">
        <w:t>pro</w:t>
      </w:r>
      <w:r>
        <w:t>bability</w:t>
      </w:r>
    </w:p>
    <w:p w14:paraId="470008B8" w14:textId="6D301672" w:rsidR="00F33FDE" w:rsidRDefault="003473DB" w:rsidP="00F33FDE">
      <w:r>
        <w:t xml:space="preserve">By analysing the notes on a </w:t>
      </w:r>
      <w:r w:rsidR="00AB638C">
        <w:t>piano</w:t>
      </w:r>
      <w:r w:rsidR="00614DBF">
        <w:t xml:space="preserve"> and the cards in a deck</w:t>
      </w:r>
      <w:r>
        <w:t>, s</w:t>
      </w:r>
      <w:r w:rsidR="00F727F4">
        <w:t>tudents explore the concepts of sets, subsets and probability</w:t>
      </w:r>
      <w:r w:rsidR="00470D80">
        <w:t xml:space="preserve">. </w:t>
      </w:r>
    </w:p>
    <w:p w14:paraId="531BF1E6" w14:textId="77777777" w:rsidR="00A51D10" w:rsidRPr="00CE6CDC" w:rsidRDefault="00A51D10" w:rsidP="008D7E75">
      <w:pPr>
        <w:pStyle w:val="Heading2"/>
      </w:pPr>
      <w:r>
        <w:t>Learning intentions</w:t>
      </w:r>
    </w:p>
    <w:p w14:paraId="721BD8C5" w14:textId="5B4EF22F" w:rsidR="00A51D10" w:rsidRDefault="00AD22BF" w:rsidP="001F071B">
      <w:pPr>
        <w:pStyle w:val="Style8"/>
      </w:pPr>
      <w:r>
        <w:t>To know how to represent sets and subsets</w:t>
      </w:r>
      <w:r w:rsidR="00DA557E">
        <w:t>.</w:t>
      </w:r>
    </w:p>
    <w:p w14:paraId="7921FBAC" w14:textId="7EADCBC3" w:rsidR="00D01CAE" w:rsidRDefault="00DA557E" w:rsidP="001F071B">
      <w:pPr>
        <w:pStyle w:val="Style8"/>
      </w:pPr>
      <w:r>
        <w:t>To understand how to calculate simple probabilities.</w:t>
      </w:r>
    </w:p>
    <w:p w14:paraId="31580410" w14:textId="6971E4E3" w:rsidR="00A51D10" w:rsidRDefault="00A51D10" w:rsidP="008D7E75">
      <w:pPr>
        <w:pStyle w:val="Heading2"/>
      </w:pPr>
      <w:r>
        <w:t>Success criteria</w:t>
      </w:r>
    </w:p>
    <w:p w14:paraId="685DDC3C" w14:textId="6C6EFE1C" w:rsidR="00A51D10" w:rsidRPr="001269C7" w:rsidRDefault="00D01CAE" w:rsidP="001F071B">
      <w:pPr>
        <w:pStyle w:val="Style8"/>
      </w:pPr>
      <w:r w:rsidRPr="001269C7">
        <w:t xml:space="preserve">I can </w:t>
      </w:r>
      <w:r w:rsidR="00DA557E" w:rsidRPr="001269C7">
        <w:t>defin</w:t>
      </w:r>
      <w:r w:rsidR="00EA5C58" w:rsidRPr="001269C7">
        <w:t>e a ‘set’ and ‘subset’</w:t>
      </w:r>
      <w:r w:rsidR="00B87FAD" w:rsidRPr="001269C7">
        <w:t xml:space="preserve"> using relevant notation.</w:t>
      </w:r>
    </w:p>
    <w:p w14:paraId="4DEA6757" w14:textId="66A6912C" w:rsidR="003655B2" w:rsidRPr="001269C7" w:rsidRDefault="00D85C88" w:rsidP="001F071B">
      <w:pPr>
        <w:pStyle w:val="Style8"/>
      </w:pPr>
      <w:r w:rsidRPr="001269C7">
        <w:t xml:space="preserve">I can </w:t>
      </w:r>
      <w:r w:rsidR="000A26A7" w:rsidRPr="001269C7">
        <w:t>justify</w:t>
      </w:r>
      <w:r w:rsidRPr="001269C7">
        <w:t xml:space="preserve"> if a </w:t>
      </w:r>
      <w:r w:rsidR="00E26042" w:rsidRPr="001269C7">
        <w:t>group of elements</w:t>
      </w:r>
      <w:r w:rsidRPr="001269C7">
        <w:t xml:space="preserve"> is a subset of a set.</w:t>
      </w:r>
    </w:p>
    <w:p w14:paraId="1E38AC9F" w14:textId="2B29AD50" w:rsidR="00B64D8B" w:rsidRPr="001269C7" w:rsidRDefault="00B64D8B" w:rsidP="001F071B">
      <w:pPr>
        <w:pStyle w:val="Style8"/>
      </w:pPr>
      <w:r w:rsidRPr="001269C7">
        <w:t xml:space="preserve">I can use correct set notation to show how many elements are in </w:t>
      </w:r>
      <w:r w:rsidR="008243D0" w:rsidRPr="001269C7">
        <w:t>a set.</w:t>
      </w:r>
    </w:p>
    <w:p w14:paraId="215C3949" w14:textId="6861D62D" w:rsidR="008A434F" w:rsidRDefault="00E25E05" w:rsidP="001F071B">
      <w:pPr>
        <w:pStyle w:val="Style8"/>
      </w:pPr>
      <w:r w:rsidRPr="001269C7">
        <w:t>I can define and compare simple probabilities.</w:t>
      </w:r>
    </w:p>
    <w:p w14:paraId="0C627D14" w14:textId="77777777" w:rsidR="008A434F" w:rsidRDefault="008A434F">
      <w:pPr>
        <w:suppressAutoHyphens w:val="0"/>
        <w:spacing w:after="0" w:line="276" w:lineRule="auto"/>
      </w:pPr>
      <w:r>
        <w:br w:type="page"/>
      </w:r>
    </w:p>
    <w:p w14:paraId="0D768FAE" w14:textId="77777777" w:rsidR="00952AEA" w:rsidRDefault="00952AEA" w:rsidP="008D7E75">
      <w:pPr>
        <w:pStyle w:val="Heading2"/>
      </w:pPr>
      <w:r>
        <w:lastRenderedPageBreak/>
        <w:t>Outcomes</w:t>
      </w:r>
    </w:p>
    <w:p w14:paraId="1872BE2F" w14:textId="77777777" w:rsidR="00952AEA" w:rsidRPr="00E863D8" w:rsidRDefault="00952AEA" w:rsidP="00952AEA">
      <w:r>
        <w:t>A student:</w:t>
      </w:r>
    </w:p>
    <w:p w14:paraId="04F6DEDB" w14:textId="2708A2D1" w:rsidR="00952AEA" w:rsidRPr="00E15536" w:rsidRDefault="00952AEA" w:rsidP="00A04C57">
      <w:pPr>
        <w:pStyle w:val="Style9"/>
        <w:ind w:left="567" w:hanging="567"/>
        <w:rPr>
          <w:b/>
        </w:rPr>
      </w:pPr>
      <w:r w:rsidRPr="00A04C57">
        <w:t xml:space="preserve">develops understanding and fluency in mathematics through exploring and connecting mathematical concepts, choosing and applying mathematical techniques to solve problems, and communicating their thinking and reasoning coherently and clearly </w:t>
      </w:r>
      <w:r>
        <w:rPr>
          <w:b/>
          <w:bCs/>
        </w:rPr>
        <w:t>MAO-WM-01</w:t>
      </w:r>
    </w:p>
    <w:p w14:paraId="0DD01981" w14:textId="77777777" w:rsidR="00952AEA" w:rsidRPr="00E15536" w:rsidRDefault="00952AEA" w:rsidP="009A195C">
      <w:pPr>
        <w:pStyle w:val="Style9"/>
        <w:ind w:left="567" w:hanging="567"/>
        <w:rPr>
          <w:b/>
        </w:rPr>
      </w:pPr>
      <w:r>
        <w:t xml:space="preserve">solves problems involving probability in a variety of contexts </w:t>
      </w:r>
      <w:r>
        <w:rPr>
          <w:b/>
          <w:bCs/>
        </w:rPr>
        <w:t>MAV-11-09</w:t>
      </w:r>
    </w:p>
    <w:p w14:paraId="036F2835" w14:textId="77777777" w:rsidR="00952AEA" w:rsidRPr="00530BD7" w:rsidRDefault="00952AEA" w:rsidP="008D7E75">
      <w:pPr>
        <w:pStyle w:val="Heading2"/>
        <w:rPr>
          <w:szCs w:val="36"/>
        </w:rPr>
      </w:pPr>
      <w:r>
        <w:t>Content</w:t>
      </w:r>
    </w:p>
    <w:p w14:paraId="5A663186" w14:textId="77777777" w:rsidR="00952AEA" w:rsidRDefault="00952AEA" w:rsidP="008D7E75">
      <w:pPr>
        <w:pStyle w:val="Heading3"/>
      </w:pPr>
      <w:r>
        <w:t>Sets and set notation</w:t>
      </w:r>
    </w:p>
    <w:p w14:paraId="1D86CB55" w14:textId="77777777" w:rsidR="00952AEA" w:rsidRPr="009A195C" w:rsidRDefault="00952AEA" w:rsidP="009A195C">
      <w:pPr>
        <w:pStyle w:val="Style9"/>
        <w:ind w:left="567" w:hanging="567"/>
      </w:pPr>
      <w:r w:rsidRPr="009A195C">
        <w:t xml:space="preserve">Define a set as a collection of objects, called the elements of the set, and represent a set using notation such as </w:t>
      </w:r>
      <m:oMath>
        <m:d>
          <m:dPr>
            <m:begChr m:val="{"/>
            <m:endChr m:val="}"/>
            <m:ctrlPr>
              <w:rPr>
                <w:rFonts w:ascii="Cambria Math" w:hAnsi="Cambria Math"/>
              </w:rPr>
            </m:ctrlPr>
          </m:dPr>
          <m:e>
            <m:r>
              <m:rPr>
                <m:sty m:val="p"/>
              </m:rPr>
              <w:rPr>
                <w:rFonts w:ascii="Cambria Math" w:hAnsi="Cambria Math"/>
              </w:rPr>
              <m:t>2, 3, 5, 7</m:t>
            </m:r>
          </m:e>
        </m:d>
      </m:oMath>
      <w:r w:rsidRPr="009A195C">
        <w:t xml:space="preserve"> and </w:t>
      </w:r>
      <m:oMath>
        <m:r>
          <m:rPr>
            <m:sty m:val="p"/>
          </m:rPr>
          <w:rPr>
            <w:rFonts w:ascii="Cambria Math" w:hAnsi="Cambria Math"/>
          </w:rPr>
          <m:t>{0, 2, 4, 6…}</m:t>
        </m:r>
      </m:oMath>
    </w:p>
    <w:p w14:paraId="573333B3" w14:textId="77777777" w:rsidR="00952AEA" w:rsidRPr="009A195C" w:rsidRDefault="00952AEA" w:rsidP="009A195C">
      <w:pPr>
        <w:pStyle w:val="Style9"/>
        <w:ind w:left="567" w:hanging="567"/>
      </w:pPr>
      <w:r w:rsidRPr="009A195C">
        <w:t xml:space="preserve">Define </w:t>
      </w:r>
      <m:oMath>
        <m:r>
          <w:rPr>
            <w:rFonts w:ascii="Cambria Math" w:hAnsi="Cambria Math"/>
          </w:rPr>
          <m:t>A</m:t>
        </m:r>
      </m:oMath>
      <w:r w:rsidRPr="009A195C">
        <w:t xml:space="preserve"> to be a subset of </w:t>
      </w:r>
      <m:oMath>
        <m:r>
          <w:rPr>
            <w:rFonts w:ascii="Cambria Math" w:hAnsi="Cambria Math"/>
          </w:rPr>
          <m:t>B</m:t>
        </m:r>
      </m:oMath>
      <w:r w:rsidRPr="009A195C">
        <w:t xml:space="preserve"> if all the elements of </w:t>
      </w:r>
      <m:oMath>
        <m:r>
          <w:rPr>
            <w:rFonts w:ascii="Cambria Math" w:hAnsi="Cambria Math"/>
          </w:rPr>
          <m:t>A</m:t>
        </m:r>
      </m:oMath>
      <w:r w:rsidRPr="009A195C">
        <w:t xml:space="preserve"> are elements of </w:t>
      </w:r>
      <m:oMath>
        <m:r>
          <w:rPr>
            <w:rFonts w:ascii="Cambria Math" w:hAnsi="Cambria Math"/>
          </w:rPr>
          <m:t>B</m:t>
        </m:r>
      </m:oMath>
    </w:p>
    <w:p w14:paraId="6253403A" w14:textId="77777777" w:rsidR="00952AEA" w:rsidRPr="009A195C" w:rsidRDefault="00952AEA" w:rsidP="009A195C">
      <w:pPr>
        <w:pStyle w:val="Style9"/>
        <w:ind w:left="567" w:hanging="567"/>
      </w:pPr>
      <w:r w:rsidRPr="009A195C">
        <w:t xml:space="preserve">Use the notation </w:t>
      </w:r>
      <m:oMath>
        <m:r>
          <w:rPr>
            <w:rFonts w:ascii="Cambria Math" w:hAnsi="Cambria Math"/>
          </w:rPr>
          <m:t>n</m:t>
        </m:r>
        <m:r>
          <m:rPr>
            <m:sty m:val="p"/>
          </m:rPr>
          <w:rPr>
            <w:rFonts w:ascii="Cambria Math" w:hAnsi="Cambria Math"/>
          </w:rPr>
          <m:t>(</m:t>
        </m:r>
        <m:r>
          <w:rPr>
            <w:rFonts w:ascii="Cambria Math" w:hAnsi="Cambria Math"/>
          </w:rPr>
          <m:t>A</m:t>
        </m:r>
        <m:r>
          <m:rPr>
            <m:sty m:val="p"/>
          </m:rPr>
          <w:rPr>
            <w:rFonts w:ascii="Cambria Math" w:hAnsi="Cambria Math"/>
          </w:rPr>
          <m:t>)</m:t>
        </m:r>
      </m:oMath>
      <w:r w:rsidRPr="009A195C">
        <w:t xml:space="preserve"> or </w:t>
      </w:r>
      <m:oMath>
        <m:r>
          <m:rPr>
            <m:sty m:val="p"/>
          </m:rPr>
          <w:rPr>
            <w:rFonts w:ascii="Cambria Math" w:hAnsi="Cambria Math"/>
          </w:rPr>
          <m:t>|</m:t>
        </m:r>
        <m:r>
          <w:rPr>
            <w:rFonts w:ascii="Cambria Math" w:hAnsi="Cambria Math"/>
          </w:rPr>
          <m:t>A</m:t>
        </m:r>
        <m:r>
          <m:rPr>
            <m:sty m:val="p"/>
          </m:rPr>
          <w:rPr>
            <w:rFonts w:ascii="Cambria Math" w:hAnsi="Cambria Math"/>
          </w:rPr>
          <m:t>|</m:t>
        </m:r>
      </m:oMath>
      <w:r w:rsidRPr="009A195C">
        <w:t xml:space="preserve"> to represent the number of elements in a finite set </w:t>
      </w:r>
      <m:oMath>
        <m:r>
          <w:rPr>
            <w:rFonts w:ascii="Cambria Math" w:hAnsi="Cambria Math"/>
          </w:rPr>
          <m:t>A</m:t>
        </m:r>
      </m:oMath>
    </w:p>
    <w:p w14:paraId="2ED3E7FC" w14:textId="77777777" w:rsidR="00952AEA" w:rsidRDefault="00952AEA" w:rsidP="008D7E75">
      <w:pPr>
        <w:pStyle w:val="Heading3"/>
      </w:pPr>
      <w:r>
        <w:t>Probability</w:t>
      </w:r>
    </w:p>
    <w:p w14:paraId="12776C24" w14:textId="77777777" w:rsidR="00952AEA" w:rsidRPr="0014522D" w:rsidRDefault="00952AEA" w:rsidP="009A195C">
      <w:pPr>
        <w:pStyle w:val="Style9"/>
        <w:ind w:left="567" w:hanging="567"/>
      </w:pPr>
      <w:r w:rsidRPr="0014522D">
        <w:t xml:space="preserve">Define an experiment or a trial to be any procedure that can be infinitely repeated and has a well-defined set of possible outcomes known as the sample space, denoted </w:t>
      </w:r>
      <m:oMath>
        <m:r>
          <w:rPr>
            <w:rFonts w:ascii="Cambria Math" w:hAnsi="Cambria Math"/>
          </w:rPr>
          <m:t>S</m:t>
        </m:r>
      </m:oMath>
    </w:p>
    <w:p w14:paraId="0A7C6065" w14:textId="77777777" w:rsidR="00952AEA" w:rsidRPr="0014522D" w:rsidRDefault="00952AEA" w:rsidP="009A195C">
      <w:pPr>
        <w:pStyle w:val="Style9"/>
        <w:ind w:left="567" w:hanging="567"/>
      </w:pPr>
      <w:r w:rsidRPr="0014522D">
        <w:t xml:space="preserve">Identify an event </w:t>
      </w:r>
      <m:oMath>
        <m:r>
          <w:rPr>
            <w:rFonts w:ascii="Cambria Math" w:hAnsi="Cambria Math"/>
          </w:rPr>
          <m:t>A</m:t>
        </m:r>
      </m:oMath>
      <w:r w:rsidRPr="0014522D">
        <w:t xml:space="preserve"> as a subset </w:t>
      </w:r>
      <m:oMath>
        <m:r>
          <w:rPr>
            <w:rFonts w:ascii="Cambria Math" w:hAnsi="Cambria Math"/>
          </w:rPr>
          <m:t>A</m:t>
        </m:r>
      </m:oMath>
      <w:r w:rsidRPr="0014522D">
        <w:t xml:space="preserve"> of the sample space </w:t>
      </w:r>
      <m:oMath>
        <m:r>
          <w:rPr>
            <w:rFonts w:ascii="Cambria Math" w:hAnsi="Cambria Math"/>
          </w:rPr>
          <m:t>S</m:t>
        </m:r>
      </m:oMath>
    </w:p>
    <w:p w14:paraId="608AC8D3" w14:textId="77777777" w:rsidR="00952AEA" w:rsidRPr="0014522D" w:rsidRDefault="00952AEA" w:rsidP="009A195C">
      <w:pPr>
        <w:pStyle w:val="Style9"/>
        <w:ind w:left="567" w:hanging="567"/>
      </w:pPr>
      <w:r w:rsidRPr="0014522D">
        <w:t xml:space="preserve">Define the probability of each outcome to be </w:t>
      </w:r>
      <m:oMath>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S</m:t>
                </m:r>
              </m:e>
            </m:d>
          </m:den>
        </m:f>
      </m:oMath>
      <w:r w:rsidRPr="0014522D">
        <w:t xml:space="preserve"> when all outcomes are equally likely and the probability of the event </w:t>
      </w:r>
      <m:oMath>
        <m:r>
          <w:rPr>
            <w:rFonts w:ascii="Cambria Math" w:hAnsi="Cambria Math"/>
          </w:rPr>
          <m:t>A</m:t>
        </m:r>
      </m:oMath>
      <w:r w:rsidRPr="0014522D">
        <w:t xml:space="preserve"> to be </w:t>
      </w:r>
      <m:oMath>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d>
              <m:dPr>
                <m:begChr m:val="|"/>
                <m:endChr m:val="|"/>
                <m:ctrlPr>
                  <w:rPr>
                    <w:rFonts w:ascii="Cambria Math" w:hAnsi="Cambria Math"/>
                    <w:i/>
                  </w:rPr>
                </m:ctrlPr>
              </m:dPr>
              <m:e>
                <m:r>
                  <w:rPr>
                    <w:rFonts w:ascii="Cambria Math" w:hAnsi="Cambria Math"/>
                  </w:rPr>
                  <m:t>S</m:t>
                </m:r>
              </m:e>
            </m:d>
          </m:den>
        </m:f>
      </m:oMath>
    </w:p>
    <w:p w14:paraId="47472117" w14:textId="77777777" w:rsidR="00952AEA" w:rsidRDefault="00952AEA" w:rsidP="00952AEA">
      <w:pPr>
        <w:pStyle w:val="Imageattributioncaption"/>
      </w:pPr>
      <w:hyperlink r:id="rId8" w:history="1">
        <w:r w:rsidRPr="00D34E16">
          <w:rPr>
            <w:rStyle w:val="Hyperlink"/>
          </w:rPr>
          <w:t>Mathematics Advanced 11–12 Syllabus</w:t>
        </w:r>
      </w:hyperlink>
      <w:r>
        <w:t xml:space="preserve"> </w:t>
      </w:r>
      <w:r w:rsidRPr="00B51687">
        <w:t xml:space="preserve">© NSW Education Standards Authority (NESA) for and on behalf of the Crown in right of the State of New South Wales, </w:t>
      </w:r>
      <w:r>
        <w:t>2024</w:t>
      </w:r>
      <w:r w:rsidRPr="00B51687">
        <w:t>.</w:t>
      </w:r>
    </w:p>
    <w:p w14:paraId="262239C7" w14:textId="77777777" w:rsidR="001953E6" w:rsidRDefault="001953E6" w:rsidP="00031B1A">
      <w:pPr>
        <w:sectPr w:rsidR="001953E6" w:rsidSect="008A434F">
          <w:headerReference w:type="default"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2E004E37" w14:textId="64646565" w:rsidR="007A28DF" w:rsidRDefault="007A28DF" w:rsidP="007A28DF">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14880" w:type="dxa"/>
        <w:tblLook w:val="04A0" w:firstRow="1" w:lastRow="0" w:firstColumn="1" w:lastColumn="0" w:noHBand="0" w:noVBand="1"/>
        <w:tblDescription w:val="A summary of the activities in the lesson, the teaching strategies and the teaching points."/>
      </w:tblPr>
      <w:tblGrid>
        <w:gridCol w:w="1838"/>
        <w:gridCol w:w="5812"/>
        <w:gridCol w:w="2835"/>
        <w:gridCol w:w="4395"/>
      </w:tblGrid>
      <w:tr w:rsidR="00D56D4A" w:rsidRPr="00F43A44" w14:paraId="1BC3BB9F" w14:textId="77777777" w:rsidTr="007B1874">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Pr="00F43A44" w:rsidRDefault="00D56D4A" w:rsidP="00F43A44">
            <w:r w:rsidRPr="00F43A44">
              <w:t>Section</w:t>
            </w:r>
          </w:p>
        </w:tc>
        <w:tc>
          <w:tcPr>
            <w:tcW w:w="5812" w:type="dxa"/>
          </w:tcPr>
          <w:p w14:paraId="45ED31BE" w14:textId="4781F76F" w:rsidR="00D56D4A" w:rsidRPr="00F43A44" w:rsidRDefault="00D56D4A" w:rsidP="00F43A44">
            <w:pPr>
              <w:cnfStyle w:val="100000000000" w:firstRow="1" w:lastRow="0" w:firstColumn="0" w:lastColumn="0" w:oddVBand="0" w:evenVBand="0" w:oddHBand="0" w:evenHBand="0" w:firstRowFirstColumn="0" w:firstRowLastColumn="0" w:lastRowFirstColumn="0" w:lastRowLastColumn="0"/>
            </w:pPr>
            <w:r w:rsidRPr="00F43A44">
              <w:t>Summary of activity</w:t>
            </w:r>
          </w:p>
        </w:tc>
        <w:tc>
          <w:tcPr>
            <w:tcW w:w="2835" w:type="dxa"/>
          </w:tcPr>
          <w:p w14:paraId="379A0D35" w14:textId="58AF2113" w:rsidR="00D56D4A" w:rsidRPr="00F43A44" w:rsidRDefault="00D56D4A" w:rsidP="00F43A44">
            <w:pPr>
              <w:cnfStyle w:val="100000000000" w:firstRow="1" w:lastRow="0" w:firstColumn="0" w:lastColumn="0" w:oddVBand="0" w:evenVBand="0" w:oddHBand="0" w:evenHBand="0" w:firstRowFirstColumn="0" w:firstRowLastColumn="0" w:lastRowFirstColumn="0" w:lastRowLastColumn="0"/>
            </w:pPr>
            <w:r w:rsidRPr="00F43A44">
              <w:t>Teaching strateg</w:t>
            </w:r>
            <w:r w:rsidR="00FF55F8">
              <w:t>ies</w:t>
            </w:r>
          </w:p>
        </w:tc>
        <w:tc>
          <w:tcPr>
            <w:tcW w:w="4395" w:type="dxa"/>
          </w:tcPr>
          <w:p w14:paraId="2BF97329" w14:textId="4752F965" w:rsidR="00D56D4A" w:rsidRPr="00F43A44" w:rsidRDefault="00D56D4A" w:rsidP="00F43A44">
            <w:pPr>
              <w:cnfStyle w:val="100000000000" w:firstRow="1" w:lastRow="0" w:firstColumn="0" w:lastColumn="0" w:oddVBand="0" w:evenVBand="0" w:oddHBand="0" w:evenHBand="0" w:firstRowFirstColumn="0" w:firstRowLastColumn="0" w:lastRowFirstColumn="0" w:lastRowLastColumn="0"/>
            </w:pPr>
            <w:r w:rsidRPr="00F43A44">
              <w:t>Teaching points</w:t>
            </w:r>
          </w:p>
        </w:tc>
      </w:tr>
      <w:tr w:rsidR="00D56D4A" w14:paraId="4AAACBAF" w14:textId="77777777" w:rsidTr="007B1874">
        <w:trPr>
          <w:cnfStyle w:val="000000100000" w:firstRow="0" w:lastRow="0" w:firstColumn="0" w:lastColumn="0" w:oddVBand="0" w:evenVBand="0" w:oddHBand="1" w:evenHBand="0" w:firstRowFirstColumn="0" w:firstRowLastColumn="0" w:lastRowFirstColumn="0" w:lastRowLastColumn="0"/>
          <w:trHeight w:val="1807"/>
        </w:trPr>
        <w:tc>
          <w:tcPr>
            <w:cnfStyle w:val="001000000000" w:firstRow="0" w:lastRow="0" w:firstColumn="1" w:lastColumn="0" w:oddVBand="0" w:evenVBand="0" w:oddHBand="0" w:evenHBand="0" w:firstRowFirstColumn="0" w:firstRowLastColumn="0" w:lastRowFirstColumn="0" w:lastRowLastColumn="0"/>
            <w:tcW w:w="1838" w:type="dxa"/>
          </w:tcPr>
          <w:p w14:paraId="3F01806E" w14:textId="38A2A944" w:rsidR="00D56D4A" w:rsidRPr="00384153" w:rsidRDefault="7D3347C2" w:rsidP="007A28DF">
            <w:pPr>
              <w:spacing w:before="0" w:after="0" w:line="276" w:lineRule="auto"/>
            </w:pPr>
            <w:r w:rsidRPr="00384153">
              <w:t>Activat</w:t>
            </w:r>
            <w:r w:rsidR="00511D1E" w:rsidRPr="00384153">
              <w:t>ing</w:t>
            </w:r>
            <w:r w:rsidRPr="00384153">
              <w:t xml:space="preserve"> prior knowledge</w:t>
            </w:r>
          </w:p>
        </w:tc>
        <w:tc>
          <w:tcPr>
            <w:tcW w:w="5812" w:type="dxa"/>
          </w:tcPr>
          <w:p w14:paraId="39E1823B" w14:textId="0D7B7A47" w:rsidR="00E37429" w:rsidRDefault="00014CF3" w:rsidP="007A28DF">
            <w:pPr>
              <w:spacing w:before="0" w:after="0" w:line="276" w:lineRule="auto"/>
              <w:cnfStyle w:val="000000100000" w:firstRow="0" w:lastRow="0" w:firstColumn="0" w:lastColumn="0" w:oddVBand="0" w:evenVBand="0" w:oddHBand="1" w:evenHBand="0" w:firstRowFirstColumn="0" w:firstRowLastColumn="0" w:lastRowFirstColumn="0" w:lastRowLastColumn="0"/>
            </w:pPr>
            <w:r>
              <w:t xml:space="preserve">Using slide </w:t>
            </w:r>
            <w:r w:rsidR="006410F8">
              <w:t>4</w:t>
            </w:r>
            <w:r w:rsidR="00526086">
              <w:t xml:space="preserve"> of the PowerPoint </w:t>
            </w:r>
            <w:r w:rsidR="00526086" w:rsidRPr="00526086">
              <w:rPr>
                <w:rStyle w:val="Emphasis"/>
              </w:rPr>
              <w:t>Sets, subsets and probability</w:t>
            </w:r>
            <w:r>
              <w:t xml:space="preserve">, </w:t>
            </w:r>
            <w:r w:rsidR="00664116">
              <w:t>s</w:t>
            </w:r>
            <w:r w:rsidR="00413275">
              <w:t xml:space="preserve">tudents determine the sample space of simple </w:t>
            </w:r>
            <w:r w:rsidR="00B36921">
              <w:t>experiments and create a formal definition of ‘sample space’ and ‘e</w:t>
            </w:r>
            <w:r w:rsidR="00240DC8">
              <w:t>xperiment</w:t>
            </w:r>
            <w:r w:rsidR="00FF55F8">
              <w:t>’</w:t>
            </w:r>
            <w:r w:rsidR="00240DC8">
              <w:t>.</w:t>
            </w:r>
          </w:p>
          <w:p w14:paraId="37A8C23F" w14:textId="0A840FD6" w:rsidR="00D56D4A" w:rsidRDefault="007E33F3" w:rsidP="007A28DF">
            <w:pPr>
              <w:spacing w:before="0" w:after="0" w:line="276" w:lineRule="auto"/>
              <w:cnfStyle w:val="000000100000" w:firstRow="0" w:lastRow="0" w:firstColumn="0" w:lastColumn="0" w:oddVBand="0" w:evenVBand="0" w:oddHBand="1" w:evenHBand="0" w:firstRowFirstColumn="0" w:firstRowLastColumn="0" w:lastRowFirstColumn="0" w:lastRowLastColumn="0"/>
            </w:pPr>
            <w:r>
              <w:t xml:space="preserve">Use slide 5 to </w:t>
            </w:r>
            <w:r w:rsidR="00E37429">
              <w:t>define</w:t>
            </w:r>
            <w:r>
              <w:t xml:space="preserve"> sample space</w:t>
            </w:r>
            <w:r w:rsidR="00F23B47">
              <w:t xml:space="preserve"> and</w:t>
            </w:r>
            <w:r>
              <w:t xml:space="preserve"> experiment.</w:t>
            </w:r>
          </w:p>
        </w:tc>
        <w:tc>
          <w:tcPr>
            <w:tcW w:w="2835" w:type="dxa"/>
          </w:tcPr>
          <w:p w14:paraId="6030ACE6" w14:textId="1B389F90" w:rsidR="00D56D4A" w:rsidRDefault="00C62D64" w:rsidP="007A28DF">
            <w:pPr>
              <w:spacing w:before="0" w:after="0"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4395" w:type="dxa"/>
          </w:tcPr>
          <w:p w14:paraId="4665CE5E" w14:textId="2D8C42DE" w:rsidR="00D56D4A" w:rsidRDefault="00C305F6" w:rsidP="007A28DF">
            <w:pPr>
              <w:spacing w:before="0" w:after="0" w:line="276" w:lineRule="auto"/>
              <w:cnfStyle w:val="000000100000" w:firstRow="0" w:lastRow="0" w:firstColumn="0" w:lastColumn="0" w:oddVBand="0" w:evenVBand="0" w:oddHBand="1" w:evenHBand="0" w:firstRowFirstColumn="0" w:firstRowLastColumn="0" w:lastRowFirstColumn="0" w:lastRowLastColumn="0"/>
            </w:pPr>
            <w:r>
              <w:t>Students should recall writing sample spaces</w:t>
            </w:r>
            <w:r w:rsidR="00762682">
              <w:t xml:space="preserve"> from Stage 4,</w:t>
            </w:r>
            <w:r>
              <w:t xml:space="preserve"> so that they can apply </w:t>
            </w:r>
            <w:r w:rsidR="00B43740">
              <w:t>them</w:t>
            </w:r>
            <w:r>
              <w:t xml:space="preserve"> to determine </w:t>
            </w:r>
            <w:r w:rsidR="00FF4539">
              <w:t xml:space="preserve">sets and subsets in the later part of the learning episode. </w:t>
            </w:r>
            <w:r w:rsidR="00EF376C">
              <w:t xml:space="preserve">Students will discuss if </w:t>
            </w:r>
            <w:r w:rsidR="00E33712">
              <w:t>elements are repeated in a sample space.</w:t>
            </w:r>
          </w:p>
        </w:tc>
      </w:tr>
      <w:tr w:rsidR="00D56D4A" w14:paraId="342CE91E" w14:textId="77777777" w:rsidTr="007B1874">
        <w:trPr>
          <w:cnfStyle w:val="000000010000" w:firstRow="0" w:lastRow="0" w:firstColumn="0" w:lastColumn="0" w:oddVBand="0" w:evenVBand="0" w:oddHBand="0" w:evenHBand="1" w:firstRowFirstColumn="0" w:firstRowLastColumn="0" w:lastRowFirstColumn="0" w:lastRowLastColumn="0"/>
          <w:trHeight w:val="2392"/>
        </w:trPr>
        <w:tc>
          <w:tcPr>
            <w:cnfStyle w:val="001000000000" w:firstRow="0" w:lastRow="0" w:firstColumn="1" w:lastColumn="0" w:oddVBand="0" w:evenVBand="0" w:oddHBand="0" w:evenHBand="0" w:firstRowFirstColumn="0" w:firstRowLastColumn="0" w:lastRowFirstColumn="0" w:lastRowLastColumn="0"/>
            <w:tcW w:w="1838" w:type="dxa"/>
          </w:tcPr>
          <w:p w14:paraId="1554C2C2" w14:textId="27FCDCA9" w:rsidR="00D56D4A" w:rsidRPr="00384153" w:rsidRDefault="00E51784" w:rsidP="00A176CF">
            <w:pPr>
              <w:spacing w:before="0" w:after="0" w:line="240" w:lineRule="auto"/>
            </w:pPr>
            <w:r w:rsidRPr="00384153">
              <w:t xml:space="preserve">Connecting learning </w:t>
            </w:r>
          </w:p>
        </w:tc>
        <w:tc>
          <w:tcPr>
            <w:tcW w:w="5812" w:type="dxa"/>
          </w:tcPr>
          <w:p w14:paraId="1063C3B0" w14:textId="77777777" w:rsidR="002C1BE5" w:rsidRDefault="002C1BE5" w:rsidP="007A28DF">
            <w:pPr>
              <w:spacing w:before="0" w:after="0" w:line="276" w:lineRule="auto"/>
              <w:cnfStyle w:val="000000010000" w:firstRow="0" w:lastRow="0" w:firstColumn="0" w:lastColumn="0" w:oddVBand="0" w:evenVBand="0" w:oddHBand="0" w:evenHBand="1" w:firstRowFirstColumn="0" w:firstRowLastColumn="0" w:lastRowFirstColumn="0" w:lastRowLastColumn="0"/>
            </w:pPr>
            <w:r w:rsidRPr="002C1BE5">
              <w:t>Students use slide 7 to analyse a piano keyboard and, with the support of slide 8, define sets, universal sets, and subsets, as well as apply the appropriate notation to represent the number of elements in each.</w:t>
            </w:r>
          </w:p>
          <w:p w14:paraId="6FC03935" w14:textId="4316C21A" w:rsidR="00A4435B" w:rsidRDefault="002C1BE5" w:rsidP="007A28DF">
            <w:pPr>
              <w:spacing w:before="0" w:after="0" w:line="276" w:lineRule="auto"/>
              <w:cnfStyle w:val="000000010000" w:firstRow="0" w:lastRow="0" w:firstColumn="0" w:lastColumn="0" w:oddVBand="0" w:evenVBand="0" w:oddHBand="0" w:evenHBand="1" w:firstRowFirstColumn="0" w:firstRowLastColumn="0" w:lastRowFirstColumn="0" w:lastRowLastColumn="0"/>
            </w:pPr>
            <w:r>
              <w:t>Continuing with the context of notes on a piano, s</w:t>
            </w:r>
            <w:r w:rsidR="0037335C">
              <w:t>tudents identify if a group of elements is a subset of a set</w:t>
            </w:r>
            <w:r w:rsidR="00AA06D8">
              <w:t xml:space="preserve"> </w:t>
            </w:r>
            <w:r w:rsidR="0068578B">
              <w:t>using</w:t>
            </w:r>
            <w:r w:rsidR="00AA06D8">
              <w:t xml:space="preserve"> </w:t>
            </w:r>
            <w:hyperlink w:anchor="_Sets,_subsets_and" w:history="1">
              <w:r w:rsidR="00D823A5" w:rsidRPr="00D823A5">
                <w:rPr>
                  <w:rStyle w:val="Hyperlink"/>
                  <w:szCs w:val="24"/>
                </w:rPr>
                <w:t>Appendix A</w:t>
              </w:r>
            </w:hyperlink>
            <w:r w:rsidR="0068578B">
              <w:t>.</w:t>
            </w:r>
          </w:p>
        </w:tc>
        <w:tc>
          <w:tcPr>
            <w:tcW w:w="2835" w:type="dxa"/>
          </w:tcPr>
          <w:p w14:paraId="6BC1407C" w14:textId="4DAEE77F" w:rsidR="00D56D4A" w:rsidRDefault="00440513" w:rsidP="007A28DF">
            <w:pPr>
              <w:spacing w:before="0" w:line="276" w:lineRule="auto"/>
              <w:cnfStyle w:val="000000010000" w:firstRow="0" w:lastRow="0" w:firstColumn="0" w:lastColumn="0" w:oddVBand="0" w:evenVBand="0" w:oddHBand="0" w:evenHBand="1" w:firstRowFirstColumn="0" w:firstRowLastColumn="0" w:lastRowFirstColumn="0" w:lastRowLastColumn="0"/>
            </w:pPr>
            <w:r>
              <w:t>Notice and wonder</w:t>
            </w:r>
          </w:p>
          <w:p w14:paraId="3C5F90F4" w14:textId="74690CD2" w:rsidR="00332A13" w:rsidRDefault="003E2D61" w:rsidP="007A28DF">
            <w:pPr>
              <w:spacing w:before="0"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4395" w:type="dxa"/>
          </w:tcPr>
          <w:p w14:paraId="3948AD4B" w14:textId="3F37F051" w:rsidR="00380B42" w:rsidRDefault="00016AAD" w:rsidP="007A28DF">
            <w:pPr>
              <w:spacing w:before="0" w:after="0" w:line="276" w:lineRule="auto"/>
              <w:cnfStyle w:val="000000010000" w:firstRow="0" w:lastRow="0" w:firstColumn="0" w:lastColumn="0" w:oddVBand="0" w:evenVBand="0" w:oddHBand="0" w:evenHBand="1" w:firstRowFirstColumn="0" w:firstRowLastColumn="0" w:lastRowFirstColumn="0" w:lastRowLastColumn="0"/>
            </w:pPr>
            <w:r w:rsidRPr="00016AAD">
              <w:t>This activity supports students in identifying sets and subsets using correct notation, while linking the mathematical concept of a sample space to a real-world context, such as piano notes. It is designed to help students formalise their understanding of sets and subsets through this meaningful example.</w:t>
            </w:r>
          </w:p>
        </w:tc>
      </w:tr>
      <w:tr w:rsidR="00A176CF" w14:paraId="1FE4DBCC" w14:textId="77777777" w:rsidTr="007B1874">
        <w:trPr>
          <w:cnfStyle w:val="000000100000" w:firstRow="0" w:lastRow="0" w:firstColumn="0" w:lastColumn="0" w:oddVBand="0" w:evenVBand="0" w:oddHBand="1" w:evenHBand="0" w:firstRowFirstColumn="0" w:firstRowLastColumn="0" w:lastRowFirstColumn="0" w:lastRowLastColumn="0"/>
          <w:trHeight w:val="1535"/>
        </w:trPr>
        <w:tc>
          <w:tcPr>
            <w:cnfStyle w:val="001000000000" w:firstRow="0" w:lastRow="0" w:firstColumn="1" w:lastColumn="0" w:oddVBand="0" w:evenVBand="0" w:oddHBand="0" w:evenHBand="0" w:firstRowFirstColumn="0" w:firstRowLastColumn="0" w:lastRowFirstColumn="0" w:lastRowLastColumn="0"/>
            <w:tcW w:w="1838" w:type="dxa"/>
          </w:tcPr>
          <w:p w14:paraId="4DA3E505" w14:textId="3B3D1932" w:rsidR="00A176CF" w:rsidRPr="00384153" w:rsidRDefault="00E51784" w:rsidP="00A176CF">
            <w:pPr>
              <w:spacing w:before="0" w:after="0" w:line="240" w:lineRule="auto"/>
            </w:pPr>
            <w:r w:rsidRPr="00384153">
              <w:t xml:space="preserve">Releasing responsibility </w:t>
            </w:r>
          </w:p>
        </w:tc>
        <w:tc>
          <w:tcPr>
            <w:tcW w:w="5812" w:type="dxa"/>
          </w:tcPr>
          <w:p w14:paraId="6B32EFAC" w14:textId="44C10D17" w:rsidR="008D4036" w:rsidRDefault="008D4036" w:rsidP="007A28DF">
            <w:pPr>
              <w:spacing w:before="0" w:after="0" w:line="276" w:lineRule="auto"/>
              <w:cnfStyle w:val="000000100000" w:firstRow="0" w:lastRow="0" w:firstColumn="0" w:lastColumn="0" w:oddVBand="0" w:evenVBand="0" w:oddHBand="1" w:evenHBand="0" w:firstRowFirstColumn="0" w:firstRowLastColumn="0" w:lastRowFirstColumn="0" w:lastRowLastColumn="0"/>
            </w:pPr>
            <w:r>
              <w:t xml:space="preserve">Students complete </w:t>
            </w:r>
            <w:hyperlink w:anchor="_Appendix_B" w:history="1">
              <w:r w:rsidRPr="00E00203">
                <w:rPr>
                  <w:rStyle w:val="Hyperlink"/>
                  <w:szCs w:val="24"/>
                </w:rPr>
                <w:t>Appendix B</w:t>
              </w:r>
            </w:hyperlink>
            <w:r w:rsidR="00E00203">
              <w:t xml:space="preserve">, determining if the set and subset listed is an example or a </w:t>
            </w:r>
            <w:r w:rsidR="00132738">
              <w:t>non-example</w:t>
            </w:r>
            <w:r w:rsidR="00E00203">
              <w:t xml:space="preserve">. </w:t>
            </w:r>
          </w:p>
          <w:p w14:paraId="2395C2DD" w14:textId="1F2229F5" w:rsidR="00A176CF" w:rsidRDefault="00417823" w:rsidP="007A28DF">
            <w:pPr>
              <w:spacing w:before="0" w:after="0" w:line="276" w:lineRule="auto"/>
              <w:cnfStyle w:val="000000100000" w:firstRow="0" w:lastRow="0" w:firstColumn="0" w:lastColumn="0" w:oddVBand="0" w:evenVBand="0" w:oddHBand="1" w:evenHBand="0" w:firstRowFirstColumn="0" w:firstRowLastColumn="0" w:lastRowFirstColumn="0" w:lastRowLastColumn="0"/>
            </w:pPr>
            <w:r>
              <w:t xml:space="preserve">Students formally define probability and </w:t>
            </w:r>
            <w:r w:rsidR="003129B7">
              <w:t xml:space="preserve">look at </w:t>
            </w:r>
            <w:r w:rsidR="008D4036">
              <w:t xml:space="preserve">a </w:t>
            </w:r>
            <w:r w:rsidR="00C96904">
              <w:t>W</w:t>
            </w:r>
            <w:r w:rsidR="003129B7">
              <w:t>orked example (</w:t>
            </w:r>
            <w:r w:rsidR="005B7C41">
              <w:t>Y</w:t>
            </w:r>
            <w:r w:rsidR="003129B7">
              <w:t>our turn)</w:t>
            </w:r>
            <w:r w:rsidR="008D4036">
              <w:t xml:space="preserve"> using slides 1</w:t>
            </w:r>
            <w:r w:rsidR="00132738">
              <w:t>0</w:t>
            </w:r>
            <w:r w:rsidR="00FF55F8">
              <w:t>–</w:t>
            </w:r>
            <w:r w:rsidR="008D4036">
              <w:t>1</w:t>
            </w:r>
            <w:r w:rsidR="00132738">
              <w:t>2</w:t>
            </w:r>
            <w:r>
              <w:t>, making links to sets</w:t>
            </w:r>
            <w:r w:rsidR="00016AAD">
              <w:t xml:space="preserve"> and </w:t>
            </w:r>
            <w:r>
              <w:t>subsets</w:t>
            </w:r>
            <w:r w:rsidR="00016AAD">
              <w:t xml:space="preserve"> in relation to the piano</w:t>
            </w:r>
            <w:r>
              <w:t>.</w:t>
            </w:r>
          </w:p>
        </w:tc>
        <w:tc>
          <w:tcPr>
            <w:tcW w:w="2835" w:type="dxa"/>
          </w:tcPr>
          <w:p w14:paraId="14024833" w14:textId="5FC605FE" w:rsidR="006431FE" w:rsidRDefault="006431FE" w:rsidP="007A28DF">
            <w:pPr>
              <w:spacing w:before="0" w:after="0" w:line="276" w:lineRule="auto"/>
              <w:cnfStyle w:val="000000100000" w:firstRow="0" w:lastRow="0" w:firstColumn="0" w:lastColumn="0" w:oddVBand="0" w:evenVBand="0" w:oddHBand="1" w:evenHBand="0" w:firstRowFirstColumn="0" w:firstRowLastColumn="0" w:lastRowFirstColumn="0" w:lastRowLastColumn="0"/>
            </w:pPr>
            <w:r>
              <w:t>Examples and non-examples</w:t>
            </w:r>
          </w:p>
          <w:p w14:paraId="43616E27" w14:textId="64130E03" w:rsidR="00A176CF" w:rsidRDefault="0010232D" w:rsidP="007A28DF">
            <w:pPr>
              <w:spacing w:before="0" w:after="0" w:line="276" w:lineRule="auto"/>
              <w:cnfStyle w:val="000000100000" w:firstRow="0" w:lastRow="0" w:firstColumn="0" w:lastColumn="0" w:oddVBand="0" w:evenVBand="0" w:oddHBand="1" w:evenHBand="0" w:firstRowFirstColumn="0" w:firstRowLastColumn="0" w:lastRowFirstColumn="0" w:lastRowLastColumn="0"/>
            </w:pPr>
            <w:r>
              <w:t>Worked example</w:t>
            </w:r>
            <w:r w:rsidR="00775E89">
              <w:t>s</w:t>
            </w:r>
            <w:r>
              <w:t xml:space="preserve"> (</w:t>
            </w:r>
            <w:r w:rsidR="00775E89">
              <w:t>Y</w:t>
            </w:r>
            <w:r>
              <w:t>our turn)</w:t>
            </w:r>
          </w:p>
        </w:tc>
        <w:tc>
          <w:tcPr>
            <w:tcW w:w="4395" w:type="dxa"/>
          </w:tcPr>
          <w:p w14:paraId="0BCBAE28" w14:textId="4D65382C" w:rsidR="00A176CF" w:rsidRPr="00C839E8" w:rsidRDefault="00831FBC" w:rsidP="007A28DF">
            <w:pPr>
              <w:spacing w:before="0" w:after="0" w:line="276" w:lineRule="auto"/>
              <w:cnfStyle w:val="000000100000" w:firstRow="0" w:lastRow="0" w:firstColumn="0" w:lastColumn="0" w:oddVBand="0" w:evenVBand="0" w:oddHBand="1" w:evenHBand="0" w:firstRowFirstColumn="0" w:firstRowLastColumn="0" w:lastRowFirstColumn="0" w:lastRowLastColumn="0"/>
            </w:pPr>
            <w:r w:rsidRPr="00831FBC">
              <w:t>This section introduces students to the formal definition of probability. Building on the context of piano notes, it includes teacher modelling of basic probability problems to support student understanding.</w:t>
            </w:r>
          </w:p>
        </w:tc>
      </w:tr>
      <w:tr w:rsidR="00D56D4A" w14:paraId="2316F2F2" w14:textId="77777777" w:rsidTr="007B1874">
        <w:trPr>
          <w:cnfStyle w:val="000000010000" w:firstRow="0" w:lastRow="0" w:firstColumn="0" w:lastColumn="0" w:oddVBand="0" w:evenVBand="0" w:oddHBand="0" w:evenHBand="1" w:firstRowFirstColumn="0" w:firstRowLastColumn="0" w:lastRowFirstColumn="0" w:lastRowLastColumn="0"/>
          <w:trHeight w:val="1218"/>
        </w:trPr>
        <w:tc>
          <w:tcPr>
            <w:cnfStyle w:val="001000000000" w:firstRow="0" w:lastRow="0" w:firstColumn="1" w:lastColumn="0" w:oddVBand="0" w:evenVBand="0" w:oddHBand="0" w:evenHBand="0" w:firstRowFirstColumn="0" w:firstRowLastColumn="0" w:lastRowFirstColumn="0" w:lastRowLastColumn="0"/>
            <w:tcW w:w="1838" w:type="dxa"/>
          </w:tcPr>
          <w:p w14:paraId="39F7F9B1" w14:textId="5755D3D3" w:rsidR="00D56D4A" w:rsidRPr="00384153" w:rsidRDefault="00BA5EB7" w:rsidP="00A176CF">
            <w:pPr>
              <w:spacing w:before="0" w:after="0" w:line="240" w:lineRule="auto"/>
            </w:pPr>
            <w:r w:rsidRPr="00384153">
              <w:t xml:space="preserve">Independent practice </w:t>
            </w:r>
          </w:p>
        </w:tc>
        <w:tc>
          <w:tcPr>
            <w:tcW w:w="5812" w:type="dxa"/>
          </w:tcPr>
          <w:p w14:paraId="503EDB8A" w14:textId="4F1A9CCA" w:rsidR="00654B31" w:rsidRDefault="00654B31" w:rsidP="007A28DF">
            <w:pPr>
              <w:spacing w:before="0" w:after="0" w:line="276" w:lineRule="auto"/>
              <w:cnfStyle w:val="000000010000" w:firstRow="0" w:lastRow="0" w:firstColumn="0" w:lastColumn="0" w:oddVBand="0" w:evenVBand="0" w:oddHBand="0" w:evenHBand="1" w:firstRowFirstColumn="0" w:firstRowLastColumn="0" w:lastRowFirstColumn="0" w:lastRowLastColumn="0"/>
            </w:pPr>
            <w:r>
              <w:t>Students review their understanding of a deck of cards and use this to create subsets, using slide 1</w:t>
            </w:r>
            <w:r w:rsidR="00132738">
              <w:t>4</w:t>
            </w:r>
            <w:r>
              <w:t xml:space="preserve">. </w:t>
            </w:r>
          </w:p>
          <w:p w14:paraId="7932D450" w14:textId="47E572B4" w:rsidR="00D56D4A" w:rsidRDefault="00DD2742" w:rsidP="007A28DF">
            <w:pPr>
              <w:spacing w:before="0" w:after="0" w:line="276" w:lineRule="auto"/>
              <w:cnfStyle w:val="000000010000" w:firstRow="0" w:lastRow="0" w:firstColumn="0" w:lastColumn="0" w:oddVBand="0" w:evenVBand="0" w:oddHBand="0" w:evenHBand="1" w:firstRowFirstColumn="0" w:firstRowLastColumn="0" w:lastRowFirstColumn="0" w:lastRowLastColumn="0"/>
            </w:pPr>
            <w:r>
              <w:t xml:space="preserve">Using the formula for probability, students work </w:t>
            </w:r>
            <w:r w:rsidR="00303483">
              <w:t>backward</w:t>
            </w:r>
            <w:r>
              <w:t xml:space="preserve"> to create questions </w:t>
            </w:r>
            <w:r w:rsidR="00460148">
              <w:t>for</w:t>
            </w:r>
            <w:r>
              <w:t xml:space="preserve"> a given solution</w:t>
            </w:r>
            <w:r w:rsidR="00654B31">
              <w:t xml:space="preserve"> using slide 1</w:t>
            </w:r>
            <w:r w:rsidR="00132738">
              <w:t>5</w:t>
            </w:r>
            <w:r>
              <w:t>.</w:t>
            </w:r>
          </w:p>
        </w:tc>
        <w:tc>
          <w:tcPr>
            <w:tcW w:w="2835" w:type="dxa"/>
          </w:tcPr>
          <w:p w14:paraId="0D56CD74" w14:textId="09A3C241" w:rsidR="00D56D4A" w:rsidRDefault="00446F86" w:rsidP="007A28DF">
            <w:pPr>
              <w:spacing w:before="0" w:after="0" w:line="276" w:lineRule="auto"/>
              <w:cnfStyle w:val="000000010000" w:firstRow="0" w:lastRow="0" w:firstColumn="0" w:lastColumn="0" w:oddVBand="0" w:evenVBand="0" w:oddHBand="0" w:evenHBand="1" w:firstRowFirstColumn="0" w:firstRowLastColumn="0" w:lastRowFirstColumn="0" w:lastRowLastColumn="0"/>
            </w:pPr>
            <w:r>
              <w:t>Think-</w:t>
            </w:r>
            <w:r w:rsidR="00D34CC9">
              <w:t>P</w:t>
            </w:r>
            <w:r>
              <w:t>air-</w:t>
            </w:r>
            <w:r w:rsidR="00D34CC9">
              <w:t>S</w:t>
            </w:r>
            <w:r>
              <w:t>hare</w:t>
            </w:r>
          </w:p>
          <w:p w14:paraId="2E07F92D" w14:textId="032DADFD" w:rsidR="00144EBD" w:rsidRDefault="00144EBD" w:rsidP="007A28DF">
            <w:pPr>
              <w:spacing w:before="0" w:after="0" w:line="276" w:lineRule="auto"/>
              <w:cnfStyle w:val="000000010000" w:firstRow="0" w:lastRow="0" w:firstColumn="0" w:lastColumn="0" w:oddVBand="0" w:evenVBand="0" w:oddHBand="0" w:evenHBand="1" w:firstRowFirstColumn="0" w:firstRowLastColumn="0" w:lastRowFirstColumn="0" w:lastRowLastColumn="0"/>
            </w:pPr>
            <w:r>
              <w:t>Two truths</w:t>
            </w:r>
            <w:r w:rsidR="00D34CC9">
              <w:t xml:space="preserve"> and a</w:t>
            </w:r>
            <w:r>
              <w:t xml:space="preserve"> lie</w:t>
            </w:r>
          </w:p>
        </w:tc>
        <w:tc>
          <w:tcPr>
            <w:tcW w:w="4395" w:type="dxa"/>
          </w:tcPr>
          <w:p w14:paraId="02EEED6C" w14:textId="26E3372B" w:rsidR="00D56D4A" w:rsidRDefault="00674319" w:rsidP="007A28DF">
            <w:pPr>
              <w:spacing w:before="0" w:after="0" w:line="276" w:lineRule="auto"/>
              <w:cnfStyle w:val="000000010000" w:firstRow="0" w:lastRow="0" w:firstColumn="0" w:lastColumn="0" w:oddVBand="0" w:evenVBand="0" w:oddHBand="0" w:evenHBand="1" w:firstRowFirstColumn="0" w:firstRowLastColumn="0" w:lastRowFirstColumn="0" w:lastRowLastColumn="0"/>
            </w:pPr>
            <w:r w:rsidRPr="00674319">
              <w:t xml:space="preserve">The purpose of this section is to deepen students’ understanding of sets, subsets, and basic probability by applying these concepts to </w:t>
            </w:r>
            <w:r>
              <w:t xml:space="preserve">the context of </w:t>
            </w:r>
            <w:r w:rsidRPr="00674319">
              <w:t>a standard deck of cards.</w:t>
            </w:r>
          </w:p>
        </w:tc>
      </w:tr>
    </w:tbl>
    <w:p w14:paraId="4432ACB1" w14:textId="77777777" w:rsidR="00D56D4A" w:rsidRPr="00D56D4A" w:rsidRDefault="00D56D4A" w:rsidP="001E5497">
      <w:pPr>
        <w:pStyle w:val="ListBullet"/>
        <w:sectPr w:rsidR="00D56D4A" w:rsidRPr="00D56D4A" w:rsidSect="001953E6">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7E27F7F3" w:rsidR="00F40DC4" w:rsidRPr="003C2AC4" w:rsidRDefault="00F40DC4" w:rsidP="00F40DC4">
      <w:pPr>
        <w:pStyle w:val="FeatureBox2"/>
      </w:pPr>
      <w:r>
        <w:t xml:space="preserve">Please use the associated PowerPoint </w:t>
      </w:r>
      <w:r w:rsidR="009F4FDE" w:rsidRPr="009F4FDE">
        <w:rPr>
          <w:i/>
          <w:iCs/>
        </w:rPr>
        <w:t xml:space="preserve">Sets, subsets and </w:t>
      </w:r>
      <w:r w:rsidR="00B36983">
        <w:rPr>
          <w:i/>
          <w:iCs/>
        </w:rPr>
        <w:t>p</w:t>
      </w:r>
      <w:r w:rsidR="009F4FDE" w:rsidRPr="009F4FDE">
        <w:rPr>
          <w:i/>
          <w:iCs/>
        </w:rPr>
        <w:t>robability</w:t>
      </w:r>
      <w:r w:rsidR="00B36983">
        <w:rPr>
          <w:i/>
          <w:iCs/>
        </w:rPr>
        <w:t xml:space="preserve"> </w:t>
      </w:r>
      <w:r>
        <w:t>to display images in this lesson.</w:t>
      </w:r>
    </w:p>
    <w:p w14:paraId="453957C7" w14:textId="4D0C3755" w:rsidR="00D01CAE" w:rsidRPr="004D23EF" w:rsidRDefault="00FD5257" w:rsidP="004D23EF">
      <w:pPr>
        <w:pStyle w:val="Heading3"/>
      </w:pPr>
      <w:r w:rsidRPr="004D23EF">
        <w:t>Activat</w:t>
      </w:r>
      <w:r w:rsidR="00511D1E" w:rsidRPr="004D23EF">
        <w:t>ing</w:t>
      </w:r>
      <w:r w:rsidRPr="004D23EF">
        <w:t xml:space="preserve"> prior knowledge</w:t>
      </w:r>
    </w:p>
    <w:p w14:paraId="737AD995" w14:textId="213B6F36" w:rsidR="00316FB1" w:rsidRDefault="000030FF">
      <w:pPr>
        <w:pStyle w:val="ListParagraph"/>
        <w:numPr>
          <w:ilvl w:val="0"/>
          <w:numId w:val="9"/>
        </w:numPr>
        <w:ind w:left="567" w:hanging="567"/>
      </w:pPr>
      <w:r>
        <w:t>Display</w:t>
      </w:r>
      <w:r w:rsidR="00560593">
        <w:t xml:space="preserve"> slide </w:t>
      </w:r>
      <w:r w:rsidR="006410F8">
        <w:t>4</w:t>
      </w:r>
      <w:r w:rsidR="00F3143C">
        <w:t xml:space="preserve"> of the PowerPoint and have </w:t>
      </w:r>
      <w:r>
        <w:t xml:space="preserve">students </w:t>
      </w:r>
      <w:r w:rsidR="00F3143C">
        <w:t xml:space="preserve">consider </w:t>
      </w:r>
      <w:r w:rsidR="00860A3E">
        <w:t xml:space="preserve">the sample space </w:t>
      </w:r>
      <w:r w:rsidR="000E739C">
        <w:t>for each of the scenarios</w:t>
      </w:r>
      <w:r w:rsidR="005D7A6D">
        <w:t xml:space="preserve"> in a Think-Pair-Share (</w:t>
      </w:r>
      <w:hyperlink r:id="rId13">
        <w:r w:rsidR="005D7A6D" w:rsidRPr="69AA0A1C">
          <w:rPr>
            <w:rStyle w:val="Hyperlink"/>
          </w:rPr>
          <w:t>bit.ly/thinkpairsharestrategy</w:t>
        </w:r>
      </w:hyperlink>
      <w:r w:rsidR="005D7A6D">
        <w:t>)</w:t>
      </w:r>
      <w:r w:rsidR="000E739C">
        <w:t xml:space="preserve">. </w:t>
      </w:r>
      <w:r w:rsidR="00316FB1">
        <w:t>The solution can be animated.</w:t>
      </w:r>
    </w:p>
    <w:p w14:paraId="35D3B256" w14:textId="12B91195" w:rsidR="00E205FF" w:rsidRPr="00E205FF" w:rsidRDefault="005100CB" w:rsidP="00E205FF">
      <w:pPr>
        <w:pStyle w:val="FeatureBox"/>
      </w:pPr>
      <w:r>
        <w:t>The solution for q</w:t>
      </w:r>
      <w:r w:rsidR="00E205FF" w:rsidRPr="00E205FF">
        <w:t xml:space="preserve">uestion 3 on </w:t>
      </w:r>
      <w:r w:rsidR="00527411">
        <w:t>s</w:t>
      </w:r>
      <w:r w:rsidR="00E205FF" w:rsidRPr="00E205FF">
        <w:t>lide 4</w:t>
      </w:r>
      <w:r>
        <w:t xml:space="preserve"> has deliberately</w:t>
      </w:r>
      <w:r w:rsidR="008F0902">
        <w:t xml:space="preserve"> been left blank and</w:t>
      </w:r>
      <w:r w:rsidR="00E205FF" w:rsidRPr="00E205FF">
        <w:t xml:space="preserve"> is designed to promote discussion about repeated elements within a sample space. The teacher can prompt students to consider: What are the possible outcomes — is it just ‘boy’ and ‘girl’? Or does the order matter, such as older child first and younger child second? Is having a boy then a girl the same as having a girl then a boy?</w:t>
      </w:r>
    </w:p>
    <w:p w14:paraId="0FE441B8" w14:textId="707BACDC" w:rsidR="0023715A" w:rsidRDefault="00316FB1">
      <w:pPr>
        <w:pStyle w:val="ListParagraph"/>
        <w:numPr>
          <w:ilvl w:val="0"/>
          <w:numId w:val="9"/>
        </w:numPr>
        <w:ind w:left="567" w:hanging="567"/>
      </w:pPr>
      <w:r>
        <w:t>Display slide 5 and have students consider the definitions of sample space and experiment.</w:t>
      </w:r>
    </w:p>
    <w:p w14:paraId="1917185F" w14:textId="298F00F5" w:rsidR="00316FB1" w:rsidRPr="00316FB1" w:rsidRDefault="00395685">
      <w:pPr>
        <w:pStyle w:val="ListParagraph"/>
        <w:numPr>
          <w:ilvl w:val="0"/>
          <w:numId w:val="9"/>
        </w:numPr>
        <w:ind w:left="567" w:hanging="567"/>
      </w:pPr>
      <w:r>
        <w:t>In a Think-Pair-Share</w:t>
      </w:r>
      <w:r w:rsidR="0023715A">
        <w:t>,</w:t>
      </w:r>
      <w:r>
        <w:t xml:space="preserve"> prompt students </w:t>
      </w:r>
      <w:r w:rsidR="0023715A">
        <w:t xml:space="preserve">to </w:t>
      </w:r>
      <w:r>
        <w:t>create their own example of an experiment to see if their partner can</w:t>
      </w:r>
      <w:r w:rsidR="00536149">
        <w:t xml:space="preserve"> determine the sample space.</w:t>
      </w:r>
    </w:p>
    <w:p w14:paraId="2EA7C252" w14:textId="00C449DB" w:rsidR="002423C9" w:rsidRPr="00745D92" w:rsidRDefault="00316FB1" w:rsidP="00745D92">
      <w:pPr>
        <w:pStyle w:val="FeatureBox"/>
      </w:pPr>
      <w:r>
        <w:t xml:space="preserve">The purpose of this activity is for students to activate their prior knowledge of sample space and experiment, which they have previously looked at in the Stage 4 </w:t>
      </w:r>
      <w:hyperlink r:id="rId14" w:history="1">
        <w:r w:rsidR="007D2F2C" w:rsidRPr="007D2F2C">
          <w:rPr>
            <w:rStyle w:val="Hyperlink"/>
          </w:rPr>
          <w:t>Probability</w:t>
        </w:r>
      </w:hyperlink>
      <w:r w:rsidR="007D2F2C">
        <w:t xml:space="preserve"> </w:t>
      </w:r>
      <w:r>
        <w:t xml:space="preserve">outcome </w:t>
      </w:r>
      <w:r w:rsidR="007D2F2C">
        <w:br/>
      </w:r>
      <w:r w:rsidRPr="007D2F2C">
        <w:rPr>
          <w:rStyle w:val="Strong"/>
        </w:rPr>
        <w:t>MA4-PRO-C-01</w:t>
      </w:r>
      <w:r>
        <w:t>.</w:t>
      </w:r>
      <w:r w:rsidR="002423C9">
        <w:br w:type="page"/>
      </w:r>
    </w:p>
    <w:p w14:paraId="119F086C" w14:textId="17082608" w:rsidR="009F25A7" w:rsidRPr="004D23EF" w:rsidRDefault="00092FC4" w:rsidP="004D23EF">
      <w:pPr>
        <w:pStyle w:val="Heading3"/>
      </w:pPr>
      <w:r w:rsidRPr="004D23EF">
        <w:lastRenderedPageBreak/>
        <w:t>Connecting learning</w:t>
      </w:r>
    </w:p>
    <w:p w14:paraId="0EAEAAA2" w14:textId="77777777" w:rsidR="00FB6644" w:rsidRDefault="00FB6644">
      <w:pPr>
        <w:pStyle w:val="ListNumber"/>
        <w:numPr>
          <w:ilvl w:val="0"/>
          <w:numId w:val="2"/>
        </w:numPr>
      </w:pPr>
      <w:r>
        <w:t>Display slide 7 of the PowerPoint and ask students to consider what they notice and wonder (</w:t>
      </w:r>
      <w:hyperlink r:id="rId15">
        <w:r w:rsidRPr="69AA0A1C">
          <w:rPr>
            <w:rStyle w:val="Hyperlink"/>
          </w:rPr>
          <w:t>bit.ly/noticewonderstrategy</w:t>
        </w:r>
      </w:hyperlink>
      <w:r>
        <w:t>).</w:t>
      </w:r>
    </w:p>
    <w:p w14:paraId="58369EC3" w14:textId="2F386290" w:rsidR="00573347" w:rsidRDefault="00AD5AFF" w:rsidP="00A32E07">
      <w:pPr>
        <w:pStyle w:val="FeatureBox"/>
      </w:pPr>
      <w:r>
        <w:t xml:space="preserve">Students should notice that the image </w:t>
      </w:r>
      <w:r w:rsidR="00630A62" w:rsidRPr="00630A62">
        <w:t xml:space="preserve">shows piano keys. They may notice the repeating pattern of white and black keys, and that each black key has </w:t>
      </w:r>
      <w:r w:rsidR="00745D92">
        <w:t>2</w:t>
      </w:r>
      <w:r w:rsidR="00745D92" w:rsidRPr="00630A62">
        <w:t xml:space="preserve"> </w:t>
      </w:r>
      <w:r w:rsidR="00630A62" w:rsidRPr="00630A62">
        <w:t xml:space="preserve">note names. Students may wonder why the black keys have </w:t>
      </w:r>
      <w:r w:rsidR="00745D92">
        <w:t>2</w:t>
      </w:r>
      <w:r w:rsidR="00745D92" w:rsidRPr="00630A62">
        <w:t xml:space="preserve"> </w:t>
      </w:r>
      <w:r w:rsidR="00630A62" w:rsidRPr="00630A62">
        <w:t>names or what the purpose of the repeating pattern is.</w:t>
      </w:r>
    </w:p>
    <w:p w14:paraId="5CCE36FC" w14:textId="0720B3B5" w:rsidR="00A65A71" w:rsidRDefault="00DF5A70">
      <w:pPr>
        <w:pStyle w:val="ListNumber"/>
        <w:numPr>
          <w:ilvl w:val="0"/>
          <w:numId w:val="2"/>
        </w:numPr>
      </w:pPr>
      <w:r>
        <w:t xml:space="preserve">Explain to students that the letters on the keys are called ‘notes’. </w:t>
      </w:r>
      <w:r w:rsidR="009946CF">
        <w:t xml:space="preserve">Using the </w:t>
      </w:r>
      <w:r w:rsidR="00107A4E">
        <w:t xml:space="preserve">Think-Pair-Share strategy, ask students to consider what the sample space for the </w:t>
      </w:r>
      <w:r w:rsidR="00607A8B">
        <w:t>piano would be.</w:t>
      </w:r>
    </w:p>
    <w:p w14:paraId="200DAD93" w14:textId="77777777" w:rsidR="004947F0" w:rsidRDefault="00EE5AC8" w:rsidP="00607A8B">
      <w:pPr>
        <w:pStyle w:val="FeatureBox"/>
      </w:pPr>
      <w:r w:rsidRPr="00EE5AC8">
        <w:t xml:space="preserve">During the sharing part of the activity, direct students to </w:t>
      </w:r>
      <w:r w:rsidR="00946F0B">
        <w:t>s</w:t>
      </w:r>
      <w:r w:rsidRPr="00EE5AC8">
        <w:t xml:space="preserve">lide 5, which states that a sample space is the set of all possible outcomes. </w:t>
      </w:r>
    </w:p>
    <w:p w14:paraId="0033D773" w14:textId="1F587859" w:rsidR="00303921" w:rsidRPr="00A1568E" w:rsidRDefault="00EE5AC8" w:rsidP="00607A8B">
      <w:pPr>
        <w:pStyle w:val="FeatureBox"/>
      </w:pPr>
      <w:r w:rsidRPr="00EE5AC8">
        <w:t xml:space="preserve">Discuss </w:t>
      </w:r>
      <w:r w:rsidR="00277041">
        <w:t>with students</w:t>
      </w:r>
      <w:r w:rsidRPr="00EE5AC8">
        <w:t>: Should we list all 36 notes (elements) in the diagram, or just one group of 12? Do we need to include both note names for the black keys, or is one sufficient?</w:t>
      </w:r>
      <w:r w:rsidR="00303921">
        <w:t xml:space="preserve"> </w:t>
      </w:r>
    </w:p>
    <w:p w14:paraId="2B9C434C" w14:textId="73C3DBB9" w:rsidR="00207A50" w:rsidRDefault="00207A50">
      <w:pPr>
        <w:pStyle w:val="ListNumber"/>
        <w:numPr>
          <w:ilvl w:val="0"/>
          <w:numId w:val="2"/>
        </w:numPr>
      </w:pPr>
      <w:r>
        <w:t>In a Think-Pair-Share</w:t>
      </w:r>
      <w:r w:rsidR="00097218">
        <w:t>,</w:t>
      </w:r>
      <w:r>
        <w:t xml:space="preserve"> students are to complete the following question</w:t>
      </w:r>
      <w:r w:rsidR="00232C81">
        <w:t>:</w:t>
      </w:r>
      <w:r>
        <w:t xml:space="preserve"> ‘</w:t>
      </w:r>
      <w:r w:rsidR="002074BE">
        <w:t>In what ways could you</w:t>
      </w:r>
      <w:r>
        <w:t xml:space="preserve"> group the notes together?’</w:t>
      </w:r>
    </w:p>
    <w:p w14:paraId="350514E5" w14:textId="72B148E5" w:rsidR="00D73084" w:rsidRPr="00D73084" w:rsidRDefault="001256A6" w:rsidP="00D73084">
      <w:pPr>
        <w:pStyle w:val="FeatureBox"/>
      </w:pPr>
      <w:r>
        <w:t xml:space="preserve">Students with </w:t>
      </w:r>
      <w:r w:rsidR="00602273">
        <w:t xml:space="preserve">musical knowledge may share that they can group the notes </w:t>
      </w:r>
      <w:r w:rsidR="001F5A39">
        <w:t xml:space="preserve">by notes </w:t>
      </w:r>
      <w:r w:rsidR="00B76D54">
        <w:t>in chords</w:t>
      </w:r>
      <w:r w:rsidR="00FD3BFA">
        <w:t xml:space="preserve">, octaves or scales. Students with limited musical knowledge </w:t>
      </w:r>
      <w:r w:rsidR="006C0CD6">
        <w:t xml:space="preserve">may suggest grouping the </w:t>
      </w:r>
      <w:r w:rsidR="002E3856">
        <w:t>notes by colour</w:t>
      </w:r>
      <w:r w:rsidR="00C73DDA">
        <w:t>.</w:t>
      </w:r>
    </w:p>
    <w:p w14:paraId="2ED5500A" w14:textId="78984D74" w:rsidR="00CF2BAD" w:rsidRDefault="00CF2BAD">
      <w:pPr>
        <w:pStyle w:val="ListNumber"/>
        <w:numPr>
          <w:ilvl w:val="0"/>
          <w:numId w:val="5"/>
        </w:numPr>
      </w:pPr>
      <w:r w:rsidRPr="00CF2BAD">
        <w:t xml:space="preserve">At this point, explain to students that there is a problem with the terminology we </w:t>
      </w:r>
      <w:r w:rsidR="00BB567D">
        <w:t>are using</w:t>
      </w:r>
      <w:r w:rsidRPr="00CF2BAD">
        <w:t>. The term ‘sample space’ should only be used when describing the set of possible outcomes from a random experiment. Therefore, when we are listing outcomes or objects that are not linked to a random experiment, we need a different definition to describe that collection.</w:t>
      </w:r>
      <w:r>
        <w:t xml:space="preserve"> </w:t>
      </w:r>
    </w:p>
    <w:p w14:paraId="64FBF317" w14:textId="2A9DCFD7" w:rsidR="00A3140A" w:rsidRDefault="00895E14">
      <w:pPr>
        <w:pStyle w:val="ListNumber"/>
        <w:numPr>
          <w:ilvl w:val="0"/>
          <w:numId w:val="5"/>
        </w:numPr>
      </w:pPr>
      <w:r>
        <w:t>Display</w:t>
      </w:r>
      <w:r w:rsidR="00A3140A">
        <w:t xml:space="preserve"> slide </w:t>
      </w:r>
      <w:r w:rsidR="005C5E7D">
        <w:t>8</w:t>
      </w:r>
      <w:r w:rsidR="003175F4">
        <w:t xml:space="preserve"> </w:t>
      </w:r>
      <w:r>
        <w:t xml:space="preserve">to model </w:t>
      </w:r>
      <w:r w:rsidR="00865A0B">
        <w:t xml:space="preserve">the formal definitions of a </w:t>
      </w:r>
      <w:r w:rsidR="003D732B">
        <w:t xml:space="preserve">universal set, set, </w:t>
      </w:r>
      <w:r w:rsidR="00AB4B28">
        <w:t xml:space="preserve">and </w:t>
      </w:r>
      <w:r w:rsidR="003D732B">
        <w:t>subset</w:t>
      </w:r>
      <w:r w:rsidR="00865A0B">
        <w:t xml:space="preserve"> along with examples</w:t>
      </w:r>
      <w:r w:rsidR="002E1185">
        <w:t>.</w:t>
      </w:r>
      <w:r w:rsidR="00373231">
        <w:t xml:space="preserve"> </w:t>
      </w:r>
    </w:p>
    <w:p w14:paraId="2A741F91" w14:textId="3C011FA5" w:rsidR="00E82321" w:rsidRDefault="0074073C">
      <w:pPr>
        <w:pStyle w:val="ListNumber"/>
        <w:numPr>
          <w:ilvl w:val="0"/>
          <w:numId w:val="5"/>
        </w:numPr>
      </w:pPr>
      <w:r>
        <w:t xml:space="preserve">In a </w:t>
      </w:r>
      <w:r w:rsidRPr="006044E5">
        <w:t>Think-Pair-Share</w:t>
      </w:r>
      <w:r>
        <w:t xml:space="preserve">, have students </w:t>
      </w:r>
      <w:r w:rsidR="6D6ADF81">
        <w:t>write</w:t>
      </w:r>
      <w:r w:rsidR="001D45A9">
        <w:t xml:space="preserve"> down </w:t>
      </w:r>
      <w:r w:rsidR="005273E5">
        <w:t>their responses to the following</w:t>
      </w:r>
      <w:r w:rsidR="00E82321">
        <w:t>:</w:t>
      </w:r>
      <w:r w:rsidR="001D45A9">
        <w:t xml:space="preserve"> </w:t>
      </w:r>
    </w:p>
    <w:p w14:paraId="443189B8" w14:textId="12C95EC1" w:rsidR="00E82321" w:rsidRPr="00745D92" w:rsidRDefault="005273E5" w:rsidP="00745D92">
      <w:pPr>
        <w:pStyle w:val="ListBullet2"/>
        <w:ind w:left="1134" w:hanging="567"/>
      </w:pPr>
      <w:r w:rsidRPr="00745D92">
        <w:t xml:space="preserve">Identify </w:t>
      </w:r>
      <w:r w:rsidR="00E82321" w:rsidRPr="00745D92">
        <w:t>the u</w:t>
      </w:r>
      <w:r w:rsidR="001D45A9" w:rsidRPr="00745D92">
        <w:t>niversal set</w:t>
      </w:r>
      <w:r w:rsidR="00DF22FB" w:rsidRPr="00745D92">
        <w:t xml:space="preserve"> </w:t>
      </w:r>
      <w:r w:rsidRPr="00745D92">
        <w:t xml:space="preserve">represented by </w:t>
      </w:r>
      <w:r w:rsidR="00E62DC8" w:rsidRPr="00745D92">
        <w:t>the</w:t>
      </w:r>
      <w:r w:rsidR="00DF22FB" w:rsidRPr="00745D92">
        <w:t xml:space="preserve"> piano</w:t>
      </w:r>
      <w:r w:rsidR="00E62DC8" w:rsidRPr="00745D92">
        <w:t xml:space="preserve"> on slide </w:t>
      </w:r>
      <w:r w:rsidR="005B784A" w:rsidRPr="00745D92">
        <w:t>7</w:t>
      </w:r>
      <w:r w:rsidR="00E82321" w:rsidRPr="00745D92">
        <w:t>.</w:t>
      </w:r>
      <w:r w:rsidR="00DF22FB" w:rsidRPr="00745D92">
        <w:t xml:space="preserve"> </w:t>
      </w:r>
    </w:p>
    <w:p w14:paraId="33A3F2D8" w14:textId="3ABECEB3" w:rsidR="0016647F" w:rsidRPr="00745D92" w:rsidRDefault="005273E5" w:rsidP="00745D92">
      <w:pPr>
        <w:pStyle w:val="ListBullet2"/>
        <w:ind w:left="1134" w:hanging="567"/>
      </w:pPr>
      <w:r w:rsidRPr="00745D92">
        <w:lastRenderedPageBreak/>
        <w:t>De</w:t>
      </w:r>
      <w:r w:rsidR="00DA7C7A" w:rsidRPr="00745D92">
        <w:t>scribe a</w:t>
      </w:r>
      <w:r w:rsidR="00DF22FB" w:rsidRPr="00745D92">
        <w:t xml:space="preserve"> subset of the </w:t>
      </w:r>
      <w:r w:rsidR="00E82321" w:rsidRPr="00745D92">
        <w:t xml:space="preserve">notes </w:t>
      </w:r>
      <w:r w:rsidR="00DA7C7A" w:rsidRPr="00745D92">
        <w:t xml:space="preserve">from </w:t>
      </w:r>
      <w:r w:rsidR="00E82321" w:rsidRPr="00745D92">
        <w:t xml:space="preserve">the </w:t>
      </w:r>
      <w:r w:rsidR="00DF22FB" w:rsidRPr="00745D92">
        <w:t>piano</w:t>
      </w:r>
      <w:r w:rsidR="0016647F" w:rsidRPr="00745D92">
        <w:t>.</w:t>
      </w:r>
    </w:p>
    <w:p w14:paraId="63CB88EC" w14:textId="598C739C" w:rsidR="00A62F6A" w:rsidRPr="00745D92" w:rsidRDefault="00DA7C7A" w:rsidP="00745D92">
      <w:pPr>
        <w:pStyle w:val="ListBullet2"/>
        <w:ind w:left="1134" w:hanging="567"/>
      </w:pPr>
      <w:r w:rsidRPr="00745D92">
        <w:t>State t</w:t>
      </w:r>
      <w:r w:rsidR="002D117B" w:rsidRPr="00745D92">
        <w:t>he number of elements in both the universal set and the</w:t>
      </w:r>
      <w:r w:rsidRPr="00745D92">
        <w:t xml:space="preserve"> selected</w:t>
      </w:r>
      <w:r w:rsidR="002D117B" w:rsidRPr="00745D92">
        <w:t xml:space="preserve"> subset. </w:t>
      </w:r>
    </w:p>
    <w:p w14:paraId="65D1C695" w14:textId="77777777" w:rsidR="00AB4B28" w:rsidRDefault="006D3D17" w:rsidP="002B2834">
      <w:pPr>
        <w:pStyle w:val="FeatureBox"/>
        <w:rPr>
          <w:rFonts w:eastAsiaTheme="minorEastAsia"/>
        </w:rPr>
      </w:pPr>
      <w:r>
        <w:t xml:space="preserve">The universal set for the piano is </w:t>
      </w:r>
      <m:oMath>
        <m:d>
          <m:dPr>
            <m:begChr m:val="{"/>
            <m:endChr m:val="}"/>
            <m:ctrlPr>
              <w:rPr>
                <w:rFonts w:ascii="Cambria Math" w:hAnsi="Cambria Math"/>
                <w:i/>
              </w:rPr>
            </m:ctrlPr>
          </m:dPr>
          <m:e>
            <m:r>
              <w:rPr>
                <w:rFonts w:ascii="Cambria Math" w:hAnsi="Cambria Math"/>
              </w:rPr>
              <m:t>C, C#/Db</m:t>
            </m:r>
            <m:r>
              <w:rPr>
                <w:rFonts w:ascii="Cambria Math" w:eastAsiaTheme="minorEastAsia" w:hAnsi="Cambria Math"/>
              </w:rPr>
              <m:t>, D#/ Eb, E, F, F#/Gb, G, G#/Ab, A#/Bb, B</m:t>
            </m:r>
            <m:ctrlPr>
              <w:rPr>
                <w:rFonts w:ascii="Cambria Math" w:eastAsiaTheme="minorEastAsia" w:hAnsi="Cambria Math"/>
                <w:i/>
              </w:rPr>
            </m:ctrlPr>
          </m:e>
        </m:d>
      </m:oMath>
      <w:r w:rsidR="00ED4EC6">
        <w:rPr>
          <w:rFonts w:eastAsiaTheme="minorEastAsia"/>
        </w:rPr>
        <w:t>.</w:t>
      </w:r>
    </w:p>
    <w:p w14:paraId="450A9266" w14:textId="77777777" w:rsidR="00AB4B28" w:rsidRDefault="005378A0" w:rsidP="002B2834">
      <w:pPr>
        <w:pStyle w:val="FeatureBox"/>
        <w:rPr>
          <w:rFonts w:eastAsiaTheme="minorEastAsia"/>
        </w:rPr>
      </w:pPr>
      <w:r>
        <w:rPr>
          <w:rFonts w:eastAsiaTheme="minorEastAsia"/>
        </w:rPr>
        <w:t xml:space="preserve">A subset </w:t>
      </w:r>
      <w:r w:rsidR="002B2834">
        <w:rPr>
          <w:rFonts w:eastAsiaTheme="minorEastAsia"/>
        </w:rPr>
        <w:t xml:space="preserve">could be all the white keys </w:t>
      </w:r>
      <m:oMath>
        <m:d>
          <m:dPr>
            <m:begChr m:val="{"/>
            <m:endChr m:val="}"/>
            <m:ctrlPr>
              <w:rPr>
                <w:rFonts w:ascii="Cambria Math" w:eastAsiaTheme="minorEastAsia" w:hAnsi="Cambria Math"/>
                <w:i/>
              </w:rPr>
            </m:ctrlPr>
          </m:dPr>
          <m:e>
            <m:r>
              <w:rPr>
                <w:rFonts w:ascii="Cambria Math" w:eastAsiaTheme="minorEastAsia" w:hAnsi="Cambria Math"/>
              </w:rPr>
              <m:t>C, D, E, F, G, A, B</m:t>
            </m:r>
          </m:e>
        </m:d>
      </m:oMath>
      <w:r w:rsidR="00ED4EC6">
        <w:rPr>
          <w:rFonts w:eastAsiaTheme="minorEastAsia"/>
        </w:rPr>
        <w:t>.</w:t>
      </w:r>
    </w:p>
    <w:p w14:paraId="75865388" w14:textId="3CD15083" w:rsidR="002B2834" w:rsidRPr="002B2834" w:rsidRDefault="002B2834" w:rsidP="002B2834">
      <w:pPr>
        <w:pStyle w:val="FeatureBox"/>
        <w:rPr>
          <w:rFonts w:eastAsiaTheme="minorEastAsia"/>
        </w:rPr>
      </w:pPr>
      <w:r>
        <w:rPr>
          <w:rFonts w:eastAsiaTheme="minorEastAsia"/>
        </w:rPr>
        <w:t xml:space="preserve">The number of elements in </w:t>
      </w:r>
      <w:r w:rsidR="00AC5FD1">
        <w:rPr>
          <w:rFonts w:eastAsiaTheme="minorEastAsia"/>
        </w:rPr>
        <w:t xml:space="preserve">the universal set would be 12 and </w:t>
      </w:r>
      <w:r w:rsidR="00C07A42">
        <w:rPr>
          <w:rFonts w:eastAsiaTheme="minorEastAsia"/>
        </w:rPr>
        <w:t>the</w:t>
      </w:r>
      <w:r>
        <w:rPr>
          <w:rFonts w:eastAsiaTheme="minorEastAsia"/>
        </w:rPr>
        <w:t xml:space="preserve"> subset would be</w:t>
      </w:r>
      <w:r w:rsidR="00ED4EC6">
        <w:rPr>
          <w:rFonts w:eastAsiaTheme="minorEastAsia"/>
        </w:rPr>
        <w:t xml:space="preserve"> 7.</w:t>
      </w:r>
    </w:p>
    <w:p w14:paraId="74AFA931" w14:textId="0C1AB2E1" w:rsidR="00060EC8" w:rsidRDefault="00D60BDB">
      <w:pPr>
        <w:pStyle w:val="ListNumber"/>
        <w:numPr>
          <w:ilvl w:val="0"/>
          <w:numId w:val="7"/>
        </w:numPr>
      </w:pPr>
      <w:r>
        <w:t>Distribute Appendix A ‘</w:t>
      </w:r>
      <w:r w:rsidR="008A5D17">
        <w:t>S</w:t>
      </w:r>
      <w:r>
        <w:t>ets, subsets and the piano</w:t>
      </w:r>
      <w:r w:rsidR="00E02560">
        <w:t xml:space="preserve">’ for students to complete as individual practice. </w:t>
      </w:r>
      <w:r w:rsidR="00060EC8">
        <w:t xml:space="preserve">The activity has students using a website </w:t>
      </w:r>
      <w:hyperlink r:id="rId16">
        <w:r w:rsidR="00060EC8" w:rsidRPr="17AA3613">
          <w:rPr>
            <w:rStyle w:val="Hyperlink"/>
          </w:rPr>
          <w:t>muted.io/piano-chords/</w:t>
        </w:r>
      </w:hyperlink>
      <w:r w:rsidR="00527411">
        <w:t>,</w:t>
      </w:r>
      <w:r w:rsidR="00060EC8">
        <w:t xml:space="preserve"> to view chords being played on a piano. Students then list each chord as a set before determining if the set is a subset of the listed universal set. </w:t>
      </w:r>
    </w:p>
    <w:p w14:paraId="7125E579" w14:textId="4B80A738" w:rsidR="009614CA" w:rsidRDefault="009614CA" w:rsidP="009614CA">
      <w:pPr>
        <w:pStyle w:val="Heading3"/>
      </w:pPr>
      <w:r>
        <w:t xml:space="preserve">Releasing </w:t>
      </w:r>
      <w:r w:rsidR="007C399F">
        <w:t>responsibility</w:t>
      </w:r>
    </w:p>
    <w:p w14:paraId="5831E4AA" w14:textId="329E34F0" w:rsidR="00BD57C3" w:rsidRDefault="00BD57C3">
      <w:pPr>
        <w:pStyle w:val="ListNumber"/>
        <w:numPr>
          <w:ilvl w:val="0"/>
          <w:numId w:val="8"/>
        </w:numPr>
      </w:pPr>
      <w:r>
        <w:t>Distribute Appendix B ’Examples and non-examples of subsets’</w:t>
      </w:r>
      <w:r w:rsidR="00060EC8">
        <w:t xml:space="preserve"> (</w:t>
      </w:r>
      <w:hyperlink r:id="rId17" w:tgtFrame="_blank" w:history="1">
        <w:r w:rsidR="00060EC8" w:rsidRPr="00DF4520">
          <w:rPr>
            <w:rStyle w:val="Hyperlink"/>
          </w:rPr>
          <w:t>bit.ly/nonexamplesstrategy</w:t>
        </w:r>
      </w:hyperlink>
      <w:r w:rsidR="00060EC8">
        <w:t>)</w:t>
      </w:r>
      <w:r>
        <w:t xml:space="preserve">, for students to complete as individual practice. This activity </w:t>
      </w:r>
      <w:r w:rsidR="009645A2">
        <w:t>aims to provide students with a</w:t>
      </w:r>
      <w:r w:rsidR="007F60A5">
        <w:t xml:space="preserve">n opportunity to demonstrate their knowledge of sets and subsets </w:t>
      </w:r>
      <w:r w:rsidR="00404F12">
        <w:t>in</w:t>
      </w:r>
      <w:r w:rsidR="007F60A5">
        <w:t xml:space="preserve"> other contexts. </w:t>
      </w:r>
    </w:p>
    <w:p w14:paraId="0A2B6A8A" w14:textId="198AE080" w:rsidR="00426E22" w:rsidRDefault="00426E22">
      <w:pPr>
        <w:pStyle w:val="ListNumber"/>
        <w:numPr>
          <w:ilvl w:val="0"/>
          <w:numId w:val="8"/>
        </w:numPr>
      </w:pPr>
      <w:r w:rsidRPr="00D1355F">
        <w:t>Use sli</w:t>
      </w:r>
      <w:r w:rsidRPr="0040599E">
        <w:t xml:space="preserve">de </w:t>
      </w:r>
      <w:r w:rsidR="005B784A">
        <w:t>10</w:t>
      </w:r>
      <w:r>
        <w:t xml:space="preserve"> </w:t>
      </w:r>
      <w:r w:rsidRPr="00D1355F">
        <w:t xml:space="preserve">from the PowerPoint to </w:t>
      </w:r>
      <w:r>
        <w:t xml:space="preserve">model definitions and examples for </w:t>
      </w:r>
      <w:r w:rsidRPr="00D1355F">
        <w:t xml:space="preserve">the terminology </w:t>
      </w:r>
      <w:r>
        <w:t>experiment, sample space, event and probability</w:t>
      </w:r>
      <w:r w:rsidRPr="00D1355F">
        <w:t>.</w:t>
      </w:r>
    </w:p>
    <w:p w14:paraId="7EC6CCF9" w14:textId="30DDE007" w:rsidR="0061249E" w:rsidRDefault="0061249E">
      <w:pPr>
        <w:pStyle w:val="ListNumber"/>
        <w:numPr>
          <w:ilvl w:val="0"/>
          <w:numId w:val="8"/>
        </w:numPr>
      </w:pPr>
      <w:r w:rsidRPr="0061249E">
        <w:t xml:space="preserve">Use slides </w:t>
      </w:r>
      <w:r w:rsidR="000772F8" w:rsidRPr="0040599E">
        <w:t>1</w:t>
      </w:r>
      <w:r w:rsidR="005B784A">
        <w:t>1</w:t>
      </w:r>
      <w:r w:rsidR="00527411">
        <w:t>–</w:t>
      </w:r>
      <w:r w:rsidR="000772F8" w:rsidRPr="0040599E">
        <w:t>1</w:t>
      </w:r>
      <w:r w:rsidR="005B784A">
        <w:t>2</w:t>
      </w:r>
      <w:r w:rsidRPr="0061249E">
        <w:t xml:space="preserve"> for the Worked examples (</w:t>
      </w:r>
      <w:r w:rsidR="000621E6">
        <w:t>Y</w:t>
      </w:r>
      <w:r w:rsidR="000621E6" w:rsidRPr="0061249E">
        <w:t xml:space="preserve">our </w:t>
      </w:r>
      <w:r w:rsidRPr="0061249E">
        <w:t>turn) method (</w:t>
      </w:r>
      <w:hyperlink r:id="rId18" w:anchor=":~:text=.-,Supporting%20strategies,-These%20strategies%20are" w:tgtFrame="_blank" w:history="1">
        <w:r w:rsidRPr="0061249E">
          <w:rPr>
            <w:rStyle w:val="Hyperlink"/>
          </w:rPr>
          <w:t>bit.ly/supportingstrategies</w:t>
        </w:r>
      </w:hyperlink>
      <w:r w:rsidRPr="0061249E">
        <w:t xml:space="preserve">) to model how to solve </w:t>
      </w:r>
      <w:r w:rsidR="00EC45A8">
        <w:t>probability questions</w:t>
      </w:r>
      <w:r w:rsidR="00FE537E">
        <w:t xml:space="preserve"> in the context of the piano</w:t>
      </w:r>
      <w:r w:rsidRPr="0061249E">
        <w:t>.</w:t>
      </w:r>
      <w:r w:rsidR="00BD0799">
        <w:t xml:space="preserve"> Student’s will also need to refer to the website</w:t>
      </w:r>
      <w:r w:rsidR="00894E8F">
        <w:t xml:space="preserve"> </w:t>
      </w:r>
      <w:hyperlink r:id="rId19">
        <w:r w:rsidR="00894E8F" w:rsidRPr="17AA3613">
          <w:rPr>
            <w:rStyle w:val="Hyperlink"/>
          </w:rPr>
          <w:t>muted.io/piano-chords/</w:t>
        </w:r>
      </w:hyperlink>
      <w:r w:rsidR="00894E8F">
        <w:t xml:space="preserve"> which was used when completing Appendix A.</w:t>
      </w:r>
    </w:p>
    <w:p w14:paraId="3C2AA4E6" w14:textId="77777777" w:rsidR="00E0410A" w:rsidRDefault="00E0410A" w:rsidP="00E0410A">
      <w:pPr>
        <w:pStyle w:val="Heading3"/>
        <w:tabs>
          <w:tab w:val="left" w:pos="5828"/>
        </w:tabs>
      </w:pPr>
      <w:r>
        <w:t>Independent practice</w:t>
      </w:r>
    </w:p>
    <w:p w14:paraId="68D0910E" w14:textId="6AF55183" w:rsidR="00B22AE4" w:rsidRDefault="001E5176">
      <w:pPr>
        <w:pStyle w:val="ListNumber"/>
        <w:numPr>
          <w:ilvl w:val="0"/>
          <w:numId w:val="6"/>
        </w:numPr>
      </w:pPr>
      <w:r>
        <w:t>Display</w:t>
      </w:r>
      <w:r w:rsidR="00BC4346">
        <w:t xml:space="preserve"> slide </w:t>
      </w:r>
      <w:r w:rsidR="005B784A">
        <w:t>14</w:t>
      </w:r>
      <w:r w:rsidR="00BC4346">
        <w:t xml:space="preserve"> of the PowerPoint. </w:t>
      </w:r>
      <w:r w:rsidR="00722897">
        <w:t xml:space="preserve">To check for understanding, have the students </w:t>
      </w:r>
      <w:r w:rsidR="00CC3D33">
        <w:t xml:space="preserve">engage in a </w:t>
      </w:r>
      <w:r w:rsidR="00C548AD" w:rsidRPr="00BB2B9C">
        <w:t>Think-Pair-</w:t>
      </w:r>
      <w:r w:rsidR="007D37EB" w:rsidRPr="00BB2B9C">
        <w:t xml:space="preserve">Share </w:t>
      </w:r>
      <w:r w:rsidR="00B158D7">
        <w:t xml:space="preserve">to </w:t>
      </w:r>
      <w:r w:rsidR="00BA7D24">
        <w:t xml:space="preserve">create </w:t>
      </w:r>
      <w:r w:rsidR="009808F5">
        <w:t>3</w:t>
      </w:r>
      <w:r w:rsidR="00BA7D24">
        <w:t xml:space="preserve"> subsets based on the deck of </w:t>
      </w:r>
      <w:r w:rsidR="005604D4">
        <w:t>cards</w:t>
      </w:r>
      <w:r w:rsidR="0026645F">
        <w:t xml:space="preserve"> with the limitation that</w:t>
      </w:r>
      <w:r w:rsidR="00CE1EAA">
        <w:t xml:space="preserve"> </w:t>
      </w:r>
      <w:r w:rsidR="00BA7150">
        <w:t>2</w:t>
      </w:r>
      <w:r w:rsidR="00CE1EAA">
        <w:t xml:space="preserve"> subsets </w:t>
      </w:r>
      <w:r w:rsidR="000A5BF4">
        <w:t>must</w:t>
      </w:r>
      <w:r w:rsidR="00CE1EAA">
        <w:t xml:space="preserve"> be true and the other </w:t>
      </w:r>
      <w:r w:rsidR="000A5BF4">
        <w:t>must</w:t>
      </w:r>
      <w:r w:rsidR="00CE1EAA">
        <w:t xml:space="preserve"> be false. This is </w:t>
      </w:r>
      <w:r w:rsidR="00855A7A">
        <w:t>the</w:t>
      </w:r>
      <w:r w:rsidR="00CE1EAA">
        <w:t xml:space="preserve"> ‘</w:t>
      </w:r>
      <w:r w:rsidR="00BA7150">
        <w:t>2</w:t>
      </w:r>
      <w:r w:rsidR="00CE1EAA">
        <w:t xml:space="preserve"> truths and one lie’ strategy</w:t>
      </w:r>
      <w:r w:rsidR="00B22AE4">
        <w:t xml:space="preserve"> (</w:t>
      </w:r>
      <w:hyperlink r:id="rId20" w:tgtFrame="_blank" w:history="1">
        <w:r w:rsidR="00B22AE4" w:rsidRPr="00B22AE4">
          <w:rPr>
            <w:rStyle w:val="Hyperlink"/>
          </w:rPr>
          <w:t>bit.ly/twotruthsoneliestrategy</w:t>
        </w:r>
      </w:hyperlink>
      <w:r w:rsidR="00B22AE4">
        <w:t>)</w:t>
      </w:r>
      <w:r w:rsidR="00EE11CA">
        <w:t>.</w:t>
      </w:r>
    </w:p>
    <w:p w14:paraId="4CD75D5E" w14:textId="75973794" w:rsidR="00A27E8C" w:rsidRDefault="00B966D5" w:rsidP="00B22AE4">
      <w:pPr>
        <w:pStyle w:val="FeatureBox"/>
      </w:pPr>
      <w:r>
        <w:t>Two</w:t>
      </w:r>
      <w:r w:rsidR="008443AA">
        <w:t xml:space="preserve"> </w:t>
      </w:r>
      <w:r w:rsidR="00032E39">
        <w:t>truth</w:t>
      </w:r>
      <w:r w:rsidR="008443AA">
        <w:t>s</w:t>
      </w:r>
      <w:r w:rsidR="00032E39">
        <w:t xml:space="preserve"> could be</w:t>
      </w:r>
      <w:r w:rsidR="005A329C">
        <w:t>:</w:t>
      </w:r>
      <w:r w:rsidR="00032E39">
        <w:t xml:space="preserve"> the </w:t>
      </w:r>
      <w:r w:rsidR="00BC6FFD">
        <w:t xml:space="preserve">red cards are a subset of the full </w:t>
      </w:r>
      <w:r>
        <w:t>deck,</w:t>
      </w:r>
      <w:r w:rsidR="005E1175">
        <w:t xml:space="preserve"> and</w:t>
      </w:r>
      <w:r w:rsidR="00BC6FFD">
        <w:t xml:space="preserve"> the face cards</w:t>
      </w:r>
      <w:r w:rsidR="00426E22">
        <w:t xml:space="preserve"> are a subset of the full deck</w:t>
      </w:r>
      <w:r w:rsidR="006012C2">
        <w:t xml:space="preserve">. A lie could be </w:t>
      </w:r>
      <w:r w:rsidR="000621E6">
        <w:t xml:space="preserve">that </w:t>
      </w:r>
      <w:r w:rsidR="006012C2">
        <w:t>the prime numbers {1, 3, 5, 7, 11</w:t>
      </w:r>
      <w:r w:rsidR="002A1850">
        <w:t>}</w:t>
      </w:r>
      <w:r w:rsidR="00426E22">
        <w:t xml:space="preserve"> </w:t>
      </w:r>
      <w:r w:rsidR="00860279">
        <w:t>are a subset of the full deck.</w:t>
      </w:r>
    </w:p>
    <w:p w14:paraId="3A4AA8ED" w14:textId="0CE87969" w:rsidR="00630DE5" w:rsidRDefault="00630DE5">
      <w:pPr>
        <w:pStyle w:val="ListNumber"/>
        <w:numPr>
          <w:ilvl w:val="0"/>
          <w:numId w:val="6"/>
        </w:numPr>
      </w:pPr>
      <w:r>
        <w:lastRenderedPageBreak/>
        <w:t xml:space="preserve">Have students join with another pair to see if they can detect the lie. </w:t>
      </w:r>
    </w:p>
    <w:p w14:paraId="3A00F5A8" w14:textId="39A0D931" w:rsidR="00164482" w:rsidRDefault="00C304F9">
      <w:pPr>
        <w:pStyle w:val="ListNumber"/>
        <w:numPr>
          <w:ilvl w:val="0"/>
          <w:numId w:val="6"/>
        </w:numPr>
      </w:pPr>
      <w:r>
        <w:t xml:space="preserve">Progress to slide </w:t>
      </w:r>
      <w:r w:rsidR="005C1C48">
        <w:t>15</w:t>
      </w:r>
      <w:r w:rsidR="003619D9">
        <w:t xml:space="preserve">. Students are to engage in a </w:t>
      </w:r>
      <w:r w:rsidR="0094365C" w:rsidRPr="00BB2B9C">
        <w:t>Think-Pair-Share,</w:t>
      </w:r>
      <w:r w:rsidR="003619D9">
        <w:t xml:space="preserve"> where </w:t>
      </w:r>
      <w:r w:rsidR="009E5CAB">
        <w:t>they</w:t>
      </w:r>
      <w:r w:rsidR="003619D9">
        <w:t xml:space="preserve"> are </w:t>
      </w:r>
      <w:r w:rsidR="00164482">
        <w:t xml:space="preserve">required </w:t>
      </w:r>
      <w:r w:rsidR="000C4812">
        <w:t>to determine</w:t>
      </w:r>
      <w:r w:rsidR="00164482">
        <w:t xml:space="preserve"> a possible event</w:t>
      </w:r>
      <w:r w:rsidR="006E0A8F">
        <w:t>,</w:t>
      </w:r>
      <w:r w:rsidR="00164482">
        <w:t xml:space="preserve"> given a probability.</w:t>
      </w:r>
    </w:p>
    <w:p w14:paraId="1D4D9847" w14:textId="381125FD" w:rsidR="00961826" w:rsidRDefault="00E926D2" w:rsidP="00A8603E">
      <w:pPr>
        <w:pStyle w:val="FeatureBox"/>
      </w:pPr>
      <w:r>
        <w:t>Samples of p</w:t>
      </w:r>
      <w:r w:rsidR="00A8603E">
        <w:t xml:space="preserve">ossible </w:t>
      </w:r>
      <w:r>
        <w:t>events</w:t>
      </w:r>
      <w:r w:rsidR="00A8603E">
        <w:t xml:space="preserve"> are</w:t>
      </w:r>
      <w:r w:rsidR="00961826">
        <w:t>:</w:t>
      </w:r>
    </w:p>
    <w:p w14:paraId="6A51B402" w14:textId="04EB350E" w:rsidR="00961826" w:rsidRDefault="002B4AF7">
      <w:pPr>
        <w:pStyle w:val="FeatureBox"/>
        <w:numPr>
          <w:ilvl w:val="0"/>
          <w:numId w:val="11"/>
        </w:numPr>
        <w:ind w:left="567" w:hanging="567"/>
      </w:pPr>
      <w:r w:rsidRPr="002B4AF7">
        <w:t>the probability of drawing an Ace from a standard deck of 52 cards?</w:t>
      </w:r>
    </w:p>
    <w:p w14:paraId="0F821D76" w14:textId="4E5EFAE7" w:rsidR="00961826" w:rsidRDefault="00D04CCF">
      <w:pPr>
        <w:pStyle w:val="FeatureBox"/>
        <w:numPr>
          <w:ilvl w:val="0"/>
          <w:numId w:val="11"/>
        </w:numPr>
        <w:ind w:left="567" w:hanging="567"/>
      </w:pPr>
      <w:r w:rsidRPr="00D04CCF">
        <w:t>the probability of drawing a red card from a standard deck of 52 cards?</w:t>
      </w:r>
    </w:p>
    <w:p w14:paraId="7DDB1069" w14:textId="2CCC5F30" w:rsidR="00961826" w:rsidRDefault="00D04CCF">
      <w:pPr>
        <w:pStyle w:val="FeatureBox"/>
        <w:numPr>
          <w:ilvl w:val="0"/>
          <w:numId w:val="11"/>
        </w:numPr>
        <w:ind w:left="567" w:hanging="567"/>
      </w:pPr>
      <w:r w:rsidRPr="00D04CCF">
        <w:t>the probability of drawing a face card (Jack, Queen, or King) from a standard deck of 52 cards?</w:t>
      </w:r>
    </w:p>
    <w:p w14:paraId="47C58824" w14:textId="376C8429" w:rsidR="00A8603E" w:rsidRPr="00A8603E" w:rsidRDefault="008F4B2A">
      <w:pPr>
        <w:pStyle w:val="FeatureBox"/>
        <w:numPr>
          <w:ilvl w:val="0"/>
          <w:numId w:val="11"/>
        </w:numPr>
        <w:ind w:left="567" w:hanging="567"/>
      </w:pPr>
      <w:r w:rsidRPr="008F4B2A">
        <w:t>the probability of drawing a Queen from a standard deck of 52 cards?</w:t>
      </w:r>
    </w:p>
    <w:p w14:paraId="54721EF6" w14:textId="0F3DDD5E" w:rsidR="0010330B" w:rsidRPr="0010330B" w:rsidRDefault="006A1569" w:rsidP="006A1569">
      <w:pPr>
        <w:pStyle w:val="FeatureBox2"/>
      </w:pPr>
      <w:r>
        <w:t xml:space="preserve">Students may benefit from completing practice </w:t>
      </w:r>
      <w:r w:rsidR="00321520">
        <w:t>question</w:t>
      </w:r>
      <w:r w:rsidR="00B14715">
        <w:t>s</w:t>
      </w:r>
      <w:r w:rsidR="00321520">
        <w:t xml:space="preserve"> to consolidate their understanding of</w:t>
      </w:r>
      <w:r w:rsidR="00C26295">
        <w:t xml:space="preserve"> sets, subsets and</w:t>
      </w:r>
      <w:r w:rsidR="00321520">
        <w:t xml:space="preserve"> calculating probabilities of simple events. </w:t>
      </w:r>
    </w:p>
    <w:p w14:paraId="2FF35A19" w14:textId="7E9D6E73" w:rsidR="00F818CF" w:rsidRPr="00907038" w:rsidRDefault="00F818CF">
      <w:pPr>
        <w:pStyle w:val="FeatureBox"/>
        <w:numPr>
          <w:ilvl w:val="0"/>
          <w:numId w:val="3"/>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3A040093" w:rsidR="00FA4284" w:rsidRPr="0073637A" w:rsidRDefault="005C6E52" w:rsidP="00E364AA">
      <w:pPr>
        <w:rPr>
          <w:rStyle w:val="Strong"/>
        </w:rPr>
      </w:pPr>
      <w:r>
        <w:rPr>
          <w:rStyle w:val="Strong"/>
        </w:rPr>
        <w:t>Activate prior knowledge</w:t>
      </w:r>
    </w:p>
    <w:p w14:paraId="7EBFFE8D" w14:textId="13D43595" w:rsidR="007E714C" w:rsidRDefault="007E714C" w:rsidP="0008440A">
      <w:pPr>
        <w:pStyle w:val="Style8"/>
      </w:pPr>
      <w:r w:rsidRPr="001E5497">
        <w:rPr>
          <w:rStyle w:val="normaltextrun"/>
        </w:rPr>
        <w:t>Students</w:t>
      </w:r>
      <w:r>
        <w:t xml:space="preserve"> may need to be reminded of what a sample space is and the correct notation for writing a sample space.</w:t>
      </w:r>
    </w:p>
    <w:p w14:paraId="4463E78B" w14:textId="0C23A21A" w:rsidR="0078305F" w:rsidRDefault="00F704E2" w:rsidP="0078305F">
      <w:pPr>
        <w:rPr>
          <w:rStyle w:val="Strong"/>
        </w:rPr>
      </w:pPr>
      <w:r>
        <w:rPr>
          <w:rStyle w:val="Strong"/>
        </w:rPr>
        <w:t>Connecting learning</w:t>
      </w:r>
    </w:p>
    <w:p w14:paraId="22DED420" w14:textId="4F235B83" w:rsidR="0078305F" w:rsidRPr="001E5497" w:rsidRDefault="005621BD" w:rsidP="0008440A">
      <w:pPr>
        <w:pStyle w:val="Style8"/>
      </w:pPr>
      <w:r>
        <w:t xml:space="preserve">Students may need support in reading the notes from the </w:t>
      </w:r>
      <w:r w:rsidR="00C161D4">
        <w:t xml:space="preserve">piano </w:t>
      </w:r>
      <w:r w:rsidR="00A37384">
        <w:t>key</w:t>
      </w:r>
      <w:r>
        <w:t xml:space="preserve"> diagram.</w:t>
      </w:r>
    </w:p>
    <w:p w14:paraId="327A8F79" w14:textId="44B9CCAD" w:rsidR="00C758D8" w:rsidRPr="001E5497" w:rsidRDefault="005C1C60" w:rsidP="0008440A">
      <w:pPr>
        <w:pStyle w:val="Style8"/>
        <w:rPr>
          <w:rStyle w:val="Strong"/>
          <w:b w:val="0"/>
        </w:rPr>
      </w:pPr>
      <w:r>
        <w:t xml:space="preserve">All students should be able to </w:t>
      </w:r>
      <w:r w:rsidR="00061D52">
        <w:t>contribute</w:t>
      </w:r>
      <w:r>
        <w:t xml:space="preserve"> to the notice and wonder </w:t>
      </w:r>
      <w:r w:rsidR="00061D52">
        <w:t>activity but</w:t>
      </w:r>
      <w:r>
        <w:t xml:space="preserve"> may provide varying responses based on their musical theory knowledge</w:t>
      </w:r>
      <w:r w:rsidR="00061D52">
        <w:t xml:space="preserve">. </w:t>
      </w:r>
    </w:p>
    <w:p w14:paraId="235A8A87" w14:textId="0EC75719" w:rsidR="0078305F" w:rsidRPr="0078305F" w:rsidRDefault="0040195B" w:rsidP="0078305F">
      <w:r>
        <w:rPr>
          <w:rStyle w:val="Strong"/>
        </w:rPr>
        <w:t>Independent practice</w:t>
      </w:r>
    </w:p>
    <w:p w14:paraId="166C1234" w14:textId="3C602005" w:rsidR="00256AED" w:rsidRDefault="00256AED" w:rsidP="0008440A">
      <w:pPr>
        <w:pStyle w:val="Style8"/>
      </w:pPr>
      <w:r>
        <w:t>Depending on students’ familiarity with a deck of cards, they may need explicit instruction</w:t>
      </w:r>
      <w:r w:rsidR="009247D8">
        <w:t xml:space="preserve"> on </w:t>
      </w:r>
      <w:r w:rsidR="00C54D0C">
        <w:t>its structure and components.</w:t>
      </w:r>
      <w:r w:rsidR="00477891">
        <w:t xml:space="preserve"> Students could be given a physical deck of cards to separate out the subsets.</w:t>
      </w:r>
    </w:p>
    <w:p w14:paraId="71608A70" w14:textId="453C21DA" w:rsidR="005B10F1" w:rsidRDefault="005B10F1" w:rsidP="0008440A">
      <w:pPr>
        <w:pStyle w:val="Style8"/>
      </w:pPr>
      <w:r>
        <w:t xml:space="preserve">The teacher can provide a past HSC question on calculating probability </w:t>
      </w:r>
      <w:r w:rsidR="008130EF">
        <w:t xml:space="preserve">for students to model or improve their </w:t>
      </w:r>
      <w:r w:rsidR="00590A21">
        <w:t xml:space="preserve">own </w:t>
      </w:r>
      <w:r w:rsidR="008130EF">
        <w:t xml:space="preserve">questions. </w:t>
      </w:r>
    </w:p>
    <w:p w14:paraId="62EB8A44" w14:textId="77777777" w:rsidR="00F31300" w:rsidRDefault="00F31300">
      <w:pPr>
        <w:suppressAutoHyphens w:val="0"/>
        <w:spacing w:after="0" w:line="276" w:lineRule="auto"/>
        <w:rPr>
          <w:color w:val="002664"/>
          <w:sz w:val="32"/>
          <w:szCs w:val="40"/>
        </w:rPr>
      </w:pPr>
      <w:r>
        <w:br w:type="page"/>
      </w:r>
    </w:p>
    <w:p w14:paraId="7EF5CAC5" w14:textId="73D23942" w:rsidR="00633A4A" w:rsidRDefault="00633A4A" w:rsidP="00E44750">
      <w:pPr>
        <w:pStyle w:val="Heading3"/>
      </w:pPr>
      <w:r w:rsidRPr="00633A4A">
        <w:lastRenderedPageBreak/>
        <w:t>Suggested opportunities for assessment</w:t>
      </w:r>
    </w:p>
    <w:p w14:paraId="64FC6B40" w14:textId="4C737CDC" w:rsidR="00EC58B4" w:rsidRPr="0073637A" w:rsidRDefault="0040195B" w:rsidP="00EC58B4">
      <w:pPr>
        <w:rPr>
          <w:rStyle w:val="Strong"/>
        </w:rPr>
      </w:pPr>
      <w:bookmarkStart w:id="0" w:name="_Hlk147833561"/>
      <w:r>
        <w:rPr>
          <w:rStyle w:val="Strong"/>
        </w:rPr>
        <w:t>Connecting learning</w:t>
      </w:r>
    </w:p>
    <w:p w14:paraId="6C7A1806" w14:textId="0C63499F" w:rsidR="00F530D2" w:rsidRDefault="00F530D2" w:rsidP="0008440A">
      <w:pPr>
        <w:pStyle w:val="Style8"/>
      </w:pPr>
      <w:r w:rsidRPr="00F530D2">
        <w:t xml:space="preserve">Students have opportunities to contribute to and hear from </w:t>
      </w:r>
      <w:r w:rsidR="005773B9">
        <w:t xml:space="preserve">their </w:t>
      </w:r>
      <w:r w:rsidRPr="00F530D2">
        <w:t>pa</w:t>
      </w:r>
      <w:r w:rsidR="005773B9">
        <w:t>rtner</w:t>
      </w:r>
      <w:r w:rsidRPr="00F530D2">
        <w:t xml:space="preserve"> and class discussions</w:t>
      </w:r>
      <w:r w:rsidR="00D021D2">
        <w:t>;</w:t>
      </w:r>
      <w:r w:rsidRPr="00F530D2">
        <w:t xml:space="preserve"> these act as opportunities for self and peer reflection.</w:t>
      </w:r>
    </w:p>
    <w:p w14:paraId="4775F221" w14:textId="580C1680" w:rsidR="007558D5" w:rsidRPr="00390D6F" w:rsidRDefault="007558D5" w:rsidP="0008440A">
      <w:pPr>
        <w:pStyle w:val="Style8"/>
        <w:rPr>
          <w:rStyle w:val="normaltextrun"/>
        </w:rPr>
      </w:pPr>
      <w:r w:rsidRPr="001E5497">
        <w:rPr>
          <w:rStyle w:val="normaltextrun"/>
        </w:rPr>
        <w:t>Monitor responses in class discussions to check for student understanding of sets and subsets.</w:t>
      </w:r>
    </w:p>
    <w:p w14:paraId="15411130" w14:textId="62C8201D" w:rsidR="0040195B" w:rsidRDefault="0040195B" w:rsidP="0040195B">
      <w:pPr>
        <w:rPr>
          <w:rStyle w:val="Strong"/>
        </w:rPr>
      </w:pPr>
      <w:r w:rsidRPr="0040195B">
        <w:rPr>
          <w:rStyle w:val="Strong"/>
        </w:rPr>
        <w:t>Releasing responsibility</w:t>
      </w:r>
    </w:p>
    <w:p w14:paraId="01BF0F27" w14:textId="77777777" w:rsidR="00390D6F" w:rsidRDefault="00390D6F" w:rsidP="0008440A">
      <w:pPr>
        <w:pStyle w:val="Style8"/>
        <w:rPr>
          <w:rStyle w:val="normaltextrun"/>
        </w:rPr>
      </w:pPr>
      <w:r w:rsidRPr="0046421F">
        <w:rPr>
          <w:rStyle w:val="normaltextrun"/>
        </w:rPr>
        <w:t>Student responses to the provided prompts could be collected as a work sample for assessment.</w:t>
      </w:r>
    </w:p>
    <w:p w14:paraId="1E12CC33" w14:textId="37A1A860" w:rsidR="00EC58B4" w:rsidRPr="0073637A" w:rsidRDefault="0040195B" w:rsidP="00EC58B4">
      <w:pPr>
        <w:rPr>
          <w:rStyle w:val="Strong"/>
        </w:rPr>
      </w:pPr>
      <w:r>
        <w:rPr>
          <w:rStyle w:val="Strong"/>
        </w:rPr>
        <w:t>Independent practice</w:t>
      </w:r>
    </w:p>
    <w:p w14:paraId="2EA335F4" w14:textId="193683FB" w:rsidR="00EC58B4" w:rsidRPr="001E5497" w:rsidRDefault="000D34D6" w:rsidP="0008440A">
      <w:pPr>
        <w:pStyle w:val="Style8"/>
        <w:rPr>
          <w:rStyle w:val="eop"/>
        </w:rPr>
      </w:pPr>
      <w:r w:rsidRPr="001E5497">
        <w:rPr>
          <w:rStyle w:val="normaltextrun"/>
        </w:rPr>
        <w:t xml:space="preserve">Students will demonstrate their </w:t>
      </w:r>
      <w:r w:rsidR="00B966D5">
        <w:rPr>
          <w:rStyle w:val="normaltextrun"/>
        </w:rPr>
        <w:t>W</w:t>
      </w:r>
      <w:r w:rsidRPr="001E5497">
        <w:rPr>
          <w:rStyle w:val="normaltextrun"/>
        </w:rPr>
        <w:t>orking mathematically skills in discussions and justifications</w:t>
      </w:r>
      <w:r w:rsidRPr="001E5497">
        <w:rPr>
          <w:rStyle w:val="eop"/>
        </w:rPr>
        <w:t>.</w:t>
      </w:r>
    </w:p>
    <w:p w14:paraId="677C77BF" w14:textId="77777777" w:rsidR="00F31300" w:rsidRPr="00C96B24" w:rsidRDefault="00F31300" w:rsidP="00C96B24">
      <w:bookmarkStart w:id="1" w:name="_Appendix_A"/>
      <w:bookmarkEnd w:id="0"/>
      <w:bookmarkEnd w:id="1"/>
      <w:r>
        <w:br w:type="page"/>
      </w:r>
    </w:p>
    <w:p w14:paraId="3AA64228" w14:textId="0124451F" w:rsidR="00D974BF" w:rsidRDefault="0070190E" w:rsidP="095C3ACB">
      <w:pPr>
        <w:pStyle w:val="Heading2"/>
        <w:rPr>
          <w:rStyle w:val="Heading2Char"/>
        </w:rPr>
      </w:pPr>
      <w:r>
        <w:lastRenderedPageBreak/>
        <w:t>Appendix</w:t>
      </w:r>
      <w:r w:rsidR="00783D18">
        <w:t xml:space="preserve"> </w:t>
      </w:r>
      <w:r w:rsidR="000E7B8E">
        <w:t>A</w:t>
      </w:r>
      <w:r w:rsidR="00A01FE7">
        <w:t xml:space="preserve"> </w:t>
      </w:r>
    </w:p>
    <w:p w14:paraId="0077DE9F" w14:textId="59609236" w:rsidR="00CA450C" w:rsidRDefault="00BD554E" w:rsidP="095C3ACB">
      <w:pPr>
        <w:pStyle w:val="Heading3"/>
      </w:pPr>
      <w:r>
        <w:t>Sets, subsets and the piano</w:t>
      </w:r>
    </w:p>
    <w:p w14:paraId="4E921D30" w14:textId="64D75DC5" w:rsidR="00446621" w:rsidRDefault="00BD554E" w:rsidP="00BE6209">
      <w:r>
        <w:t xml:space="preserve">Access </w:t>
      </w:r>
      <w:r w:rsidR="190C15F8">
        <w:t xml:space="preserve">the </w:t>
      </w:r>
      <w:r w:rsidR="00133A81">
        <w:t>website</w:t>
      </w:r>
      <w:r w:rsidR="00894E8F">
        <w:t>,</w:t>
      </w:r>
      <w:r w:rsidR="00133A81">
        <w:t xml:space="preserve"> </w:t>
      </w:r>
      <w:hyperlink r:id="rId21">
        <w:r w:rsidR="00133A81" w:rsidRPr="17AA3613">
          <w:rPr>
            <w:rStyle w:val="Hyperlink"/>
          </w:rPr>
          <w:t>muted.io/piano-chords/</w:t>
        </w:r>
      </w:hyperlink>
      <w:r w:rsidR="00133A81">
        <w:t xml:space="preserve"> </w:t>
      </w:r>
      <w:r w:rsidR="00560564">
        <w:t>and scroll down until you can see the piano keys and ‘major piano chords.’</w:t>
      </w:r>
    </w:p>
    <w:p w14:paraId="154EFBD4" w14:textId="283F5FB3" w:rsidR="00522938" w:rsidRPr="00522938" w:rsidRDefault="005F743C" w:rsidP="00896DA6">
      <w:pPr>
        <w:rPr>
          <w:rFonts w:eastAsiaTheme="minorEastAsia"/>
        </w:rPr>
      </w:pPr>
      <w:r>
        <w:t>By playing the chord on the website, c</w:t>
      </w:r>
      <w:r w:rsidR="00896DA6">
        <w:t xml:space="preserve">omplete the following table to determine </w:t>
      </w:r>
      <w:r w:rsidR="007D0E32">
        <w:t xml:space="preserve">if the following chords are subsets </w:t>
      </w:r>
      <w:r w:rsidR="00382B41">
        <w:t xml:space="preserve">of the listed </w:t>
      </w:r>
      <w:r w:rsidR="009B26DC">
        <w:t xml:space="preserve">universal </w:t>
      </w:r>
      <w:r w:rsidR="00382B41">
        <w:t>set</w:t>
      </w:r>
      <w:r w:rsidR="00522938">
        <w:t>,</w:t>
      </w:r>
      <w:r w:rsidR="00613623">
        <w:t xml:space="preserve"> </w:t>
      </w:r>
      <m:oMath>
        <m:r>
          <w:rPr>
            <w:rFonts w:ascii="Cambria Math" w:hAnsi="Cambria Math"/>
          </w:rPr>
          <m:t>S</m:t>
        </m:r>
      </m:oMath>
      <w:r w:rsidR="00613623">
        <w:rPr>
          <w:rFonts w:eastAsiaTheme="minorEastAsia"/>
        </w:rPr>
        <w:t>.</w:t>
      </w:r>
      <w:r w:rsidR="00522938">
        <w:t xml:space="preserve"> </w:t>
      </w:r>
    </w:p>
    <w:p w14:paraId="03A6B9E6" w14:textId="50CE4C39" w:rsidR="00896DA6" w:rsidRDefault="00522938" w:rsidP="00896DA6">
      <m:oMathPara>
        <m:oMath>
          <m:r>
            <w:rPr>
              <w:rFonts w:ascii="Cambria Math" w:hAnsi="Cambria Math"/>
            </w:rPr>
            <m:t>S={C, D, E, F, G, A, B}</m:t>
          </m:r>
        </m:oMath>
      </m:oMathPara>
    </w:p>
    <w:tbl>
      <w:tblPr>
        <w:tblStyle w:val="Tableheader"/>
        <w:tblW w:w="5000" w:type="pct"/>
        <w:tblLook w:val="0420" w:firstRow="1" w:lastRow="0" w:firstColumn="0" w:lastColumn="0" w:noHBand="0" w:noVBand="1"/>
        <w:tblDescription w:val="Table listing the name of the chord, the notes with the chord, how many notes are in the chord and stating whether it is a subset of the set S. Some cells have intentionally been left blank for student completion."/>
      </w:tblPr>
      <w:tblGrid>
        <w:gridCol w:w="2258"/>
        <w:gridCol w:w="3399"/>
        <w:gridCol w:w="1623"/>
        <w:gridCol w:w="2344"/>
      </w:tblGrid>
      <w:tr w:rsidR="00522938" w:rsidRPr="00BE5F77" w14:paraId="356782C2" w14:textId="6CEF3296" w:rsidTr="00DE5992">
        <w:trPr>
          <w:cnfStyle w:val="100000000000" w:firstRow="1" w:lastRow="0" w:firstColumn="0" w:lastColumn="0" w:oddVBand="0" w:evenVBand="0" w:oddHBand="0" w:evenHBand="0" w:firstRowFirstColumn="0" w:firstRowLastColumn="0" w:lastRowFirstColumn="0" w:lastRowLastColumn="0"/>
          <w:trHeight w:val="341"/>
        </w:trPr>
        <w:tc>
          <w:tcPr>
            <w:tcW w:w="1173" w:type="pct"/>
          </w:tcPr>
          <w:p w14:paraId="1EF89DEC" w14:textId="4CB1D061" w:rsidR="00522938" w:rsidRPr="00BE5F77" w:rsidRDefault="00522938" w:rsidP="009F06FE">
            <w:pPr>
              <w:suppressAutoHyphens w:val="0"/>
              <w:spacing w:after="0" w:line="276" w:lineRule="auto"/>
              <w:rPr>
                <w:b w:val="0"/>
                <w:bCs/>
              </w:rPr>
            </w:pPr>
            <w:r>
              <w:rPr>
                <w:bCs/>
              </w:rPr>
              <w:t>Chord</w:t>
            </w:r>
          </w:p>
        </w:tc>
        <w:tc>
          <w:tcPr>
            <w:tcW w:w="1766" w:type="pct"/>
          </w:tcPr>
          <w:p w14:paraId="42CF1BEF" w14:textId="5C93F6E6" w:rsidR="00522938" w:rsidRPr="00BE5F77" w:rsidRDefault="00522938" w:rsidP="009F06FE">
            <w:pPr>
              <w:suppressAutoHyphens w:val="0"/>
              <w:spacing w:after="0" w:line="276" w:lineRule="auto"/>
              <w:rPr>
                <w:b w:val="0"/>
                <w:bCs/>
              </w:rPr>
            </w:pPr>
            <w:r>
              <w:rPr>
                <w:bCs/>
              </w:rPr>
              <w:t>Subset</w:t>
            </w:r>
          </w:p>
        </w:tc>
        <w:tc>
          <w:tcPr>
            <w:tcW w:w="843" w:type="pct"/>
          </w:tcPr>
          <w:p w14:paraId="1E6F7851" w14:textId="72211330" w:rsidR="00522938" w:rsidRDefault="00036E11" w:rsidP="00C00496">
            <w:pPr>
              <w:spacing w:after="0" w:line="276" w:lineRule="auto"/>
              <w:rPr>
                <w:b w:val="0"/>
                <w:bCs/>
              </w:rPr>
            </w:pPr>
            <m:oMathPara>
              <m:oMath>
                <m:r>
                  <m:rPr>
                    <m:sty m:val="bi"/>
                  </m:rPr>
                  <w:rPr>
                    <w:rFonts w:ascii="Cambria Math" w:hAnsi="Cambria Math"/>
                  </w:rPr>
                  <m:t>|chord|</m:t>
                </m:r>
              </m:oMath>
            </m:oMathPara>
          </w:p>
        </w:tc>
        <w:tc>
          <w:tcPr>
            <w:tcW w:w="1218" w:type="pct"/>
          </w:tcPr>
          <w:p w14:paraId="2F749915" w14:textId="68E657F8" w:rsidR="00522938" w:rsidRPr="009313F3" w:rsidRDefault="00522938">
            <w:pPr>
              <w:spacing w:after="0" w:line="276" w:lineRule="auto"/>
              <w:rPr>
                <w:b w:val="0"/>
              </w:rPr>
            </w:pPr>
            <w:r w:rsidRPr="009313F3">
              <w:t>Is it a subset?</w:t>
            </w:r>
          </w:p>
        </w:tc>
      </w:tr>
      <w:tr w:rsidR="00522938" w:rsidRPr="00BE5F77" w14:paraId="3D6C8711" w14:textId="7BA0F3A5" w:rsidTr="00DE5992">
        <w:trPr>
          <w:cnfStyle w:val="000000100000" w:firstRow="0" w:lastRow="0" w:firstColumn="0" w:lastColumn="0" w:oddVBand="0" w:evenVBand="0" w:oddHBand="1" w:evenHBand="0" w:firstRowFirstColumn="0" w:firstRowLastColumn="0" w:lastRowFirstColumn="0" w:lastRowLastColumn="0"/>
          <w:trHeight w:val="341"/>
        </w:trPr>
        <w:tc>
          <w:tcPr>
            <w:tcW w:w="1173" w:type="pct"/>
            <w:hideMark/>
          </w:tcPr>
          <w:p w14:paraId="0927C846" w14:textId="1A7AA328" w:rsidR="00522938" w:rsidRPr="00BE5F77" w:rsidRDefault="00522938" w:rsidP="009F06FE">
            <w:pPr>
              <w:suppressAutoHyphens w:val="0"/>
              <w:spacing w:after="0" w:line="276" w:lineRule="auto"/>
            </w:pPr>
            <w:r>
              <w:t>Cmaj</w:t>
            </w:r>
          </w:p>
        </w:tc>
        <w:tc>
          <w:tcPr>
            <w:tcW w:w="1766" w:type="pct"/>
            <w:hideMark/>
          </w:tcPr>
          <w:p w14:paraId="563AE3D8" w14:textId="5EFFDF5A" w:rsidR="00522938" w:rsidRPr="00BE5F77" w:rsidRDefault="00522938" w:rsidP="009F06FE">
            <w:pPr>
              <w:suppressAutoHyphens w:val="0"/>
              <w:spacing w:after="0" w:line="276" w:lineRule="auto"/>
              <w:rPr>
                <w:iCs/>
              </w:rPr>
            </w:pPr>
            <w:r w:rsidRPr="00BE5F77">
              <w:t> </w:t>
            </w:r>
            <m:oMath>
              <m:r>
                <w:rPr>
                  <w:rFonts w:ascii="Cambria Math" w:hAnsi="Cambria Math"/>
                </w:rPr>
                <m:t>Cmaj={C, E, G}</m:t>
              </m:r>
            </m:oMath>
          </w:p>
        </w:tc>
        <w:tc>
          <w:tcPr>
            <w:tcW w:w="843" w:type="pct"/>
          </w:tcPr>
          <w:p w14:paraId="2C43BB13" w14:textId="77777777" w:rsidR="00522938" w:rsidRPr="00BE5F77" w:rsidRDefault="00522938" w:rsidP="009F06FE">
            <w:pPr>
              <w:suppressAutoHyphens w:val="0"/>
              <w:spacing w:after="0" w:line="276" w:lineRule="auto"/>
            </w:pPr>
            <w:r>
              <w:t>3</w:t>
            </w:r>
          </w:p>
        </w:tc>
        <w:tc>
          <w:tcPr>
            <w:tcW w:w="1218" w:type="pct"/>
          </w:tcPr>
          <w:p w14:paraId="68AFFBD2" w14:textId="77C80F8F" w:rsidR="00522938" w:rsidRDefault="00522938" w:rsidP="009F06FE">
            <w:pPr>
              <w:suppressAutoHyphens w:val="0"/>
              <w:spacing w:after="0" w:line="276" w:lineRule="auto"/>
            </w:pPr>
            <w:r>
              <w:t>YES</w:t>
            </w:r>
          </w:p>
        </w:tc>
      </w:tr>
      <w:tr w:rsidR="00522938" w:rsidRPr="00BE5F77" w14:paraId="34187069" w14:textId="77777777" w:rsidTr="00DE5992">
        <w:trPr>
          <w:cnfStyle w:val="000000010000" w:firstRow="0" w:lastRow="0" w:firstColumn="0" w:lastColumn="0" w:oddVBand="0" w:evenVBand="0" w:oddHBand="0" w:evenHBand="1" w:firstRowFirstColumn="0" w:firstRowLastColumn="0" w:lastRowFirstColumn="0" w:lastRowLastColumn="0"/>
          <w:trHeight w:val="341"/>
        </w:trPr>
        <w:tc>
          <w:tcPr>
            <w:tcW w:w="1173" w:type="pct"/>
          </w:tcPr>
          <w:p w14:paraId="6AC34926" w14:textId="2B02CF9A" w:rsidR="00522938" w:rsidRPr="00BE5F77" w:rsidRDefault="00522938" w:rsidP="009F06FE">
            <w:pPr>
              <w:suppressAutoHyphens w:val="0"/>
              <w:spacing w:after="0" w:line="276" w:lineRule="auto"/>
            </w:pPr>
            <w:r>
              <w:t>E</w:t>
            </w:r>
            <w:r w:rsidRPr="00AC59D6">
              <w:rPr>
                <w:i/>
                <w:iCs/>
              </w:rPr>
              <w:t>b</w:t>
            </w:r>
            <w:r>
              <w:t>maj</w:t>
            </w:r>
          </w:p>
        </w:tc>
        <w:tc>
          <w:tcPr>
            <w:tcW w:w="1766" w:type="pct"/>
          </w:tcPr>
          <w:p w14:paraId="60DA25EC" w14:textId="6D4FDE10" w:rsidR="00522938" w:rsidRPr="00BE5F77" w:rsidRDefault="00522938" w:rsidP="009F06FE">
            <w:pPr>
              <w:suppressAutoHyphens w:val="0"/>
              <w:spacing w:after="0" w:line="276" w:lineRule="auto"/>
            </w:pPr>
          </w:p>
        </w:tc>
        <w:tc>
          <w:tcPr>
            <w:tcW w:w="843" w:type="pct"/>
          </w:tcPr>
          <w:p w14:paraId="2BEDB6E3" w14:textId="546EA010" w:rsidR="00522938" w:rsidRPr="00BE5F77" w:rsidRDefault="00522938" w:rsidP="009F06FE">
            <w:pPr>
              <w:suppressAutoHyphens w:val="0"/>
              <w:spacing w:after="0" w:line="276" w:lineRule="auto"/>
            </w:pPr>
          </w:p>
        </w:tc>
        <w:tc>
          <w:tcPr>
            <w:tcW w:w="1218" w:type="pct"/>
          </w:tcPr>
          <w:p w14:paraId="598DE85F" w14:textId="444CA4DE" w:rsidR="00522938" w:rsidRPr="00BE5F77" w:rsidRDefault="00522938" w:rsidP="009F06FE">
            <w:pPr>
              <w:suppressAutoHyphens w:val="0"/>
              <w:spacing w:after="0" w:line="276" w:lineRule="auto"/>
            </w:pPr>
          </w:p>
        </w:tc>
      </w:tr>
      <w:tr w:rsidR="00522938" w:rsidRPr="00BE5F77" w14:paraId="334551D2" w14:textId="77777777" w:rsidTr="00DE5992">
        <w:trPr>
          <w:cnfStyle w:val="000000100000" w:firstRow="0" w:lastRow="0" w:firstColumn="0" w:lastColumn="0" w:oddVBand="0" w:evenVBand="0" w:oddHBand="1" w:evenHBand="0" w:firstRowFirstColumn="0" w:firstRowLastColumn="0" w:lastRowFirstColumn="0" w:lastRowLastColumn="0"/>
          <w:trHeight w:val="341"/>
        </w:trPr>
        <w:tc>
          <w:tcPr>
            <w:tcW w:w="1173" w:type="pct"/>
          </w:tcPr>
          <w:p w14:paraId="65CF7B41" w14:textId="0BA571FB" w:rsidR="00522938" w:rsidRPr="00BE5F77" w:rsidRDefault="00522938" w:rsidP="009F06FE">
            <w:pPr>
              <w:suppressAutoHyphens w:val="0"/>
              <w:spacing w:after="0" w:line="276" w:lineRule="auto"/>
            </w:pPr>
            <w:r>
              <w:t>Emaj</w:t>
            </w:r>
          </w:p>
        </w:tc>
        <w:tc>
          <w:tcPr>
            <w:tcW w:w="1766" w:type="pct"/>
          </w:tcPr>
          <w:p w14:paraId="63B8604D" w14:textId="68DD5AB2" w:rsidR="00522938" w:rsidRPr="00BE5F77" w:rsidRDefault="00522938" w:rsidP="009F06FE">
            <w:pPr>
              <w:suppressAutoHyphens w:val="0"/>
              <w:spacing w:after="0" w:line="276" w:lineRule="auto"/>
            </w:pPr>
          </w:p>
        </w:tc>
        <w:tc>
          <w:tcPr>
            <w:tcW w:w="843" w:type="pct"/>
          </w:tcPr>
          <w:p w14:paraId="33535532" w14:textId="2060D74F" w:rsidR="00522938" w:rsidRPr="00BE5F77" w:rsidRDefault="00522938" w:rsidP="009F06FE">
            <w:pPr>
              <w:suppressAutoHyphens w:val="0"/>
              <w:spacing w:after="0" w:line="276" w:lineRule="auto"/>
            </w:pPr>
          </w:p>
        </w:tc>
        <w:tc>
          <w:tcPr>
            <w:tcW w:w="1218" w:type="pct"/>
          </w:tcPr>
          <w:p w14:paraId="1EF8363C" w14:textId="6D6C316E" w:rsidR="00522938" w:rsidRPr="00BE5F77" w:rsidRDefault="00522938" w:rsidP="009F06FE">
            <w:pPr>
              <w:suppressAutoHyphens w:val="0"/>
              <w:spacing w:after="0" w:line="276" w:lineRule="auto"/>
            </w:pPr>
          </w:p>
        </w:tc>
      </w:tr>
      <w:tr w:rsidR="00522938" w:rsidRPr="00BE5F77" w14:paraId="2D497858" w14:textId="77777777" w:rsidTr="00DE5992">
        <w:trPr>
          <w:cnfStyle w:val="000000010000" w:firstRow="0" w:lastRow="0" w:firstColumn="0" w:lastColumn="0" w:oddVBand="0" w:evenVBand="0" w:oddHBand="0" w:evenHBand="1" w:firstRowFirstColumn="0" w:firstRowLastColumn="0" w:lastRowFirstColumn="0" w:lastRowLastColumn="0"/>
          <w:trHeight w:val="341"/>
        </w:trPr>
        <w:tc>
          <w:tcPr>
            <w:tcW w:w="1173" w:type="pct"/>
          </w:tcPr>
          <w:p w14:paraId="49C3E004" w14:textId="2C06A051" w:rsidR="00522938" w:rsidRPr="00BE5F77" w:rsidRDefault="00522938" w:rsidP="009F06FE">
            <w:pPr>
              <w:suppressAutoHyphens w:val="0"/>
              <w:spacing w:after="0" w:line="276" w:lineRule="auto"/>
            </w:pPr>
            <w:r>
              <w:t>Fmaj</w:t>
            </w:r>
          </w:p>
        </w:tc>
        <w:tc>
          <w:tcPr>
            <w:tcW w:w="1766" w:type="pct"/>
          </w:tcPr>
          <w:p w14:paraId="7A75C32E" w14:textId="6CB835B8" w:rsidR="00522938" w:rsidRPr="00BE5F77" w:rsidRDefault="00522938" w:rsidP="009F06FE">
            <w:pPr>
              <w:suppressAutoHyphens w:val="0"/>
              <w:spacing w:after="0" w:line="276" w:lineRule="auto"/>
            </w:pPr>
          </w:p>
        </w:tc>
        <w:tc>
          <w:tcPr>
            <w:tcW w:w="843" w:type="pct"/>
          </w:tcPr>
          <w:p w14:paraId="12CDB1BA" w14:textId="426E72E3" w:rsidR="00522938" w:rsidRPr="00BE5F77" w:rsidRDefault="00522938" w:rsidP="009F06FE">
            <w:pPr>
              <w:suppressAutoHyphens w:val="0"/>
              <w:spacing w:after="0" w:line="276" w:lineRule="auto"/>
            </w:pPr>
          </w:p>
        </w:tc>
        <w:tc>
          <w:tcPr>
            <w:tcW w:w="1218" w:type="pct"/>
          </w:tcPr>
          <w:p w14:paraId="7827E357" w14:textId="08C85471" w:rsidR="00522938" w:rsidRPr="00BE5F77" w:rsidRDefault="00522938" w:rsidP="009F06FE">
            <w:pPr>
              <w:suppressAutoHyphens w:val="0"/>
              <w:spacing w:after="0" w:line="276" w:lineRule="auto"/>
            </w:pPr>
          </w:p>
        </w:tc>
      </w:tr>
      <w:tr w:rsidR="00522938" w:rsidRPr="00BE5F77" w14:paraId="39A30581" w14:textId="77777777" w:rsidTr="00DE5992">
        <w:trPr>
          <w:cnfStyle w:val="000000100000" w:firstRow="0" w:lastRow="0" w:firstColumn="0" w:lastColumn="0" w:oddVBand="0" w:evenVBand="0" w:oddHBand="1" w:evenHBand="0" w:firstRowFirstColumn="0" w:firstRowLastColumn="0" w:lastRowFirstColumn="0" w:lastRowLastColumn="0"/>
          <w:trHeight w:val="341"/>
        </w:trPr>
        <w:tc>
          <w:tcPr>
            <w:tcW w:w="1173" w:type="pct"/>
          </w:tcPr>
          <w:p w14:paraId="4261A751" w14:textId="75C009FE" w:rsidR="00522938" w:rsidRDefault="00522938" w:rsidP="009F06FE">
            <w:pPr>
              <w:suppressAutoHyphens w:val="0"/>
              <w:spacing w:after="0" w:line="276" w:lineRule="auto"/>
            </w:pPr>
            <w:r>
              <w:t>F#maj</w:t>
            </w:r>
          </w:p>
        </w:tc>
        <w:tc>
          <w:tcPr>
            <w:tcW w:w="1766" w:type="pct"/>
          </w:tcPr>
          <w:p w14:paraId="375CAE56" w14:textId="057F06D5" w:rsidR="00522938" w:rsidRPr="00BE5F77" w:rsidRDefault="00522938" w:rsidP="009F06FE">
            <w:pPr>
              <w:suppressAutoHyphens w:val="0"/>
              <w:spacing w:after="0" w:line="276" w:lineRule="auto"/>
            </w:pPr>
          </w:p>
        </w:tc>
        <w:tc>
          <w:tcPr>
            <w:tcW w:w="843" w:type="pct"/>
          </w:tcPr>
          <w:p w14:paraId="7998DFE5" w14:textId="647590CD" w:rsidR="00522938" w:rsidRPr="00BE5F77" w:rsidRDefault="00522938" w:rsidP="009F06FE">
            <w:pPr>
              <w:suppressAutoHyphens w:val="0"/>
              <w:spacing w:after="0" w:line="276" w:lineRule="auto"/>
            </w:pPr>
          </w:p>
        </w:tc>
        <w:tc>
          <w:tcPr>
            <w:tcW w:w="1218" w:type="pct"/>
          </w:tcPr>
          <w:p w14:paraId="78D25F68" w14:textId="602B6323" w:rsidR="00522938" w:rsidRPr="00BE5F77" w:rsidRDefault="00522938" w:rsidP="009F06FE">
            <w:pPr>
              <w:suppressAutoHyphens w:val="0"/>
              <w:spacing w:after="0" w:line="276" w:lineRule="auto"/>
            </w:pPr>
          </w:p>
        </w:tc>
      </w:tr>
      <w:tr w:rsidR="00522938" w:rsidRPr="00BE5F77" w14:paraId="2B6BD78A" w14:textId="77777777" w:rsidTr="00DE5992">
        <w:trPr>
          <w:cnfStyle w:val="000000010000" w:firstRow="0" w:lastRow="0" w:firstColumn="0" w:lastColumn="0" w:oddVBand="0" w:evenVBand="0" w:oddHBand="0" w:evenHBand="1" w:firstRowFirstColumn="0" w:firstRowLastColumn="0" w:lastRowFirstColumn="0" w:lastRowLastColumn="0"/>
          <w:trHeight w:val="341"/>
        </w:trPr>
        <w:tc>
          <w:tcPr>
            <w:tcW w:w="1173" w:type="pct"/>
          </w:tcPr>
          <w:p w14:paraId="408ACE4B" w14:textId="51A7D05C" w:rsidR="00522938" w:rsidRDefault="00522938" w:rsidP="009F06FE">
            <w:pPr>
              <w:suppressAutoHyphens w:val="0"/>
              <w:spacing w:after="0" w:line="276" w:lineRule="auto"/>
            </w:pPr>
            <w:r>
              <w:t>Gmaj</w:t>
            </w:r>
          </w:p>
        </w:tc>
        <w:tc>
          <w:tcPr>
            <w:tcW w:w="1766" w:type="pct"/>
          </w:tcPr>
          <w:p w14:paraId="2818E525" w14:textId="3A26B466" w:rsidR="00522938" w:rsidRPr="00BE5F77" w:rsidRDefault="00522938" w:rsidP="009F06FE">
            <w:pPr>
              <w:suppressAutoHyphens w:val="0"/>
              <w:spacing w:after="0" w:line="276" w:lineRule="auto"/>
            </w:pPr>
          </w:p>
        </w:tc>
        <w:tc>
          <w:tcPr>
            <w:tcW w:w="843" w:type="pct"/>
          </w:tcPr>
          <w:p w14:paraId="5E1B845F" w14:textId="3E084E3B" w:rsidR="00522938" w:rsidRPr="00BE5F77" w:rsidRDefault="00522938" w:rsidP="009F06FE">
            <w:pPr>
              <w:suppressAutoHyphens w:val="0"/>
              <w:spacing w:after="0" w:line="276" w:lineRule="auto"/>
            </w:pPr>
          </w:p>
        </w:tc>
        <w:tc>
          <w:tcPr>
            <w:tcW w:w="1218" w:type="pct"/>
          </w:tcPr>
          <w:p w14:paraId="60B218BC" w14:textId="401D6822" w:rsidR="00522938" w:rsidRPr="00BE5F77" w:rsidRDefault="00522938" w:rsidP="009F06FE">
            <w:pPr>
              <w:suppressAutoHyphens w:val="0"/>
              <w:spacing w:after="0" w:line="276" w:lineRule="auto"/>
            </w:pPr>
          </w:p>
        </w:tc>
      </w:tr>
      <w:tr w:rsidR="00522938" w:rsidRPr="00BE5F77" w14:paraId="485F5A13" w14:textId="77777777" w:rsidTr="00DE5992">
        <w:trPr>
          <w:cnfStyle w:val="000000100000" w:firstRow="0" w:lastRow="0" w:firstColumn="0" w:lastColumn="0" w:oddVBand="0" w:evenVBand="0" w:oddHBand="1" w:evenHBand="0" w:firstRowFirstColumn="0" w:firstRowLastColumn="0" w:lastRowFirstColumn="0" w:lastRowLastColumn="0"/>
          <w:trHeight w:val="341"/>
        </w:trPr>
        <w:tc>
          <w:tcPr>
            <w:tcW w:w="1173" w:type="pct"/>
          </w:tcPr>
          <w:p w14:paraId="290525F7" w14:textId="606099DE" w:rsidR="00522938" w:rsidRDefault="00522938" w:rsidP="009F06FE">
            <w:pPr>
              <w:suppressAutoHyphens w:val="0"/>
              <w:spacing w:after="0" w:line="276" w:lineRule="auto"/>
            </w:pPr>
            <w:r>
              <w:t>A</w:t>
            </w:r>
            <w:r w:rsidRPr="00AC59D6">
              <w:rPr>
                <w:i/>
                <w:iCs/>
              </w:rPr>
              <w:t>b</w:t>
            </w:r>
            <w:r>
              <w:t>maj</w:t>
            </w:r>
          </w:p>
        </w:tc>
        <w:tc>
          <w:tcPr>
            <w:tcW w:w="1766" w:type="pct"/>
          </w:tcPr>
          <w:p w14:paraId="458E3EE9" w14:textId="3CDA3896" w:rsidR="00522938" w:rsidRPr="00BE5F77" w:rsidRDefault="00522938" w:rsidP="009F06FE">
            <w:pPr>
              <w:suppressAutoHyphens w:val="0"/>
              <w:spacing w:after="0" w:line="276" w:lineRule="auto"/>
            </w:pPr>
          </w:p>
        </w:tc>
        <w:tc>
          <w:tcPr>
            <w:tcW w:w="843" w:type="pct"/>
          </w:tcPr>
          <w:p w14:paraId="7D1043BD" w14:textId="27ACDA38" w:rsidR="00522938" w:rsidRPr="00BE5F77" w:rsidRDefault="00522938" w:rsidP="009F06FE">
            <w:pPr>
              <w:suppressAutoHyphens w:val="0"/>
              <w:spacing w:after="0" w:line="276" w:lineRule="auto"/>
            </w:pPr>
          </w:p>
        </w:tc>
        <w:tc>
          <w:tcPr>
            <w:tcW w:w="1218" w:type="pct"/>
          </w:tcPr>
          <w:p w14:paraId="7403945B" w14:textId="5C84C973" w:rsidR="00522938" w:rsidRPr="00BE5F77" w:rsidRDefault="00522938" w:rsidP="009F06FE">
            <w:pPr>
              <w:suppressAutoHyphens w:val="0"/>
              <w:spacing w:after="0" w:line="276" w:lineRule="auto"/>
            </w:pPr>
          </w:p>
        </w:tc>
      </w:tr>
      <w:tr w:rsidR="00522938" w:rsidRPr="00BE5F77" w14:paraId="6923A54B" w14:textId="77777777" w:rsidTr="00DE5992">
        <w:trPr>
          <w:cnfStyle w:val="000000010000" w:firstRow="0" w:lastRow="0" w:firstColumn="0" w:lastColumn="0" w:oddVBand="0" w:evenVBand="0" w:oddHBand="0" w:evenHBand="1" w:firstRowFirstColumn="0" w:firstRowLastColumn="0" w:lastRowFirstColumn="0" w:lastRowLastColumn="0"/>
          <w:trHeight w:val="341"/>
        </w:trPr>
        <w:tc>
          <w:tcPr>
            <w:tcW w:w="1173" w:type="pct"/>
          </w:tcPr>
          <w:p w14:paraId="42A96976" w14:textId="42802A16" w:rsidR="00522938" w:rsidRDefault="00522938" w:rsidP="009F06FE">
            <w:pPr>
              <w:suppressAutoHyphens w:val="0"/>
              <w:spacing w:after="0" w:line="276" w:lineRule="auto"/>
            </w:pPr>
            <w:r>
              <w:t>B</w:t>
            </w:r>
            <w:r w:rsidRPr="00AC59D6">
              <w:rPr>
                <w:i/>
                <w:iCs/>
              </w:rPr>
              <w:t>b</w:t>
            </w:r>
            <w:r>
              <w:t>maj</w:t>
            </w:r>
          </w:p>
        </w:tc>
        <w:tc>
          <w:tcPr>
            <w:tcW w:w="1766" w:type="pct"/>
          </w:tcPr>
          <w:p w14:paraId="783FACA7" w14:textId="262FA8FA" w:rsidR="00522938" w:rsidRPr="00BE5F77" w:rsidRDefault="00522938" w:rsidP="009F06FE">
            <w:pPr>
              <w:suppressAutoHyphens w:val="0"/>
              <w:spacing w:after="0" w:line="276" w:lineRule="auto"/>
            </w:pPr>
          </w:p>
        </w:tc>
        <w:tc>
          <w:tcPr>
            <w:tcW w:w="843" w:type="pct"/>
          </w:tcPr>
          <w:p w14:paraId="3DCF8C3D" w14:textId="71F205E6" w:rsidR="00522938" w:rsidRPr="00BE5F77" w:rsidRDefault="00522938" w:rsidP="009F06FE">
            <w:pPr>
              <w:suppressAutoHyphens w:val="0"/>
              <w:spacing w:after="0" w:line="276" w:lineRule="auto"/>
            </w:pPr>
          </w:p>
        </w:tc>
        <w:tc>
          <w:tcPr>
            <w:tcW w:w="1218" w:type="pct"/>
          </w:tcPr>
          <w:p w14:paraId="5E43C684" w14:textId="1A1821A0" w:rsidR="00522938" w:rsidRPr="00BE5F77" w:rsidRDefault="00522938" w:rsidP="009F06FE">
            <w:pPr>
              <w:suppressAutoHyphens w:val="0"/>
              <w:spacing w:after="0" w:line="276" w:lineRule="auto"/>
            </w:pPr>
          </w:p>
        </w:tc>
      </w:tr>
      <w:tr w:rsidR="00522938" w:rsidRPr="00BE5F77" w14:paraId="65CC9D63" w14:textId="77777777" w:rsidTr="00DE5992">
        <w:trPr>
          <w:cnfStyle w:val="000000100000" w:firstRow="0" w:lastRow="0" w:firstColumn="0" w:lastColumn="0" w:oddVBand="0" w:evenVBand="0" w:oddHBand="1" w:evenHBand="0" w:firstRowFirstColumn="0" w:firstRowLastColumn="0" w:lastRowFirstColumn="0" w:lastRowLastColumn="0"/>
          <w:trHeight w:val="341"/>
        </w:trPr>
        <w:tc>
          <w:tcPr>
            <w:tcW w:w="1173" w:type="pct"/>
          </w:tcPr>
          <w:p w14:paraId="21E70815" w14:textId="47C98177" w:rsidR="00522938" w:rsidRDefault="00522938" w:rsidP="009F06FE">
            <w:pPr>
              <w:suppressAutoHyphens w:val="0"/>
              <w:spacing w:after="0" w:line="276" w:lineRule="auto"/>
            </w:pPr>
            <w:r>
              <w:t>Bmaj</w:t>
            </w:r>
          </w:p>
        </w:tc>
        <w:tc>
          <w:tcPr>
            <w:tcW w:w="1766" w:type="pct"/>
          </w:tcPr>
          <w:p w14:paraId="372DD45D" w14:textId="7B5BDB77" w:rsidR="00522938" w:rsidRPr="00BE5F77" w:rsidRDefault="00522938" w:rsidP="009F06FE">
            <w:pPr>
              <w:suppressAutoHyphens w:val="0"/>
              <w:spacing w:after="0" w:line="276" w:lineRule="auto"/>
            </w:pPr>
          </w:p>
        </w:tc>
        <w:tc>
          <w:tcPr>
            <w:tcW w:w="843" w:type="pct"/>
          </w:tcPr>
          <w:p w14:paraId="7438B93E" w14:textId="44C85F9E" w:rsidR="00522938" w:rsidRPr="00BE5F77" w:rsidRDefault="00522938" w:rsidP="009F06FE">
            <w:pPr>
              <w:suppressAutoHyphens w:val="0"/>
              <w:spacing w:after="0" w:line="276" w:lineRule="auto"/>
            </w:pPr>
          </w:p>
        </w:tc>
        <w:tc>
          <w:tcPr>
            <w:tcW w:w="1218" w:type="pct"/>
          </w:tcPr>
          <w:p w14:paraId="3F2767F9" w14:textId="3A737D05" w:rsidR="00522938" w:rsidRPr="00BE5F77" w:rsidRDefault="00522938" w:rsidP="009F06FE">
            <w:pPr>
              <w:suppressAutoHyphens w:val="0"/>
              <w:spacing w:after="0" w:line="276" w:lineRule="auto"/>
            </w:pPr>
          </w:p>
        </w:tc>
      </w:tr>
    </w:tbl>
    <w:p w14:paraId="1338CDD6" w14:textId="02EA08AD" w:rsidR="00AE7692" w:rsidRDefault="00AE7692">
      <w:pPr>
        <w:suppressAutoHyphens w:val="0"/>
        <w:spacing w:after="0" w:line="276" w:lineRule="auto"/>
        <w:rPr>
          <w:noProof/>
        </w:rPr>
      </w:pPr>
      <w:r>
        <w:rPr>
          <w:noProof/>
        </w:rPr>
        <w:br w:type="page"/>
      </w:r>
    </w:p>
    <w:p w14:paraId="6414CA46" w14:textId="77777777" w:rsidR="00B87BC4" w:rsidRDefault="00B87BC4" w:rsidP="00B87BC4">
      <w:pPr>
        <w:pStyle w:val="Heading2"/>
        <w:rPr>
          <w:rStyle w:val="Heading2Char"/>
        </w:rPr>
      </w:pPr>
      <w:bookmarkStart w:id="2" w:name="_Appendix_B"/>
      <w:bookmarkEnd w:id="2"/>
      <w:r>
        <w:lastRenderedPageBreak/>
        <w:t xml:space="preserve">Appendix B </w:t>
      </w:r>
    </w:p>
    <w:p w14:paraId="0CA0C782" w14:textId="0D54EB5B" w:rsidR="00B87BC4" w:rsidRDefault="00B87BC4" w:rsidP="00B87BC4">
      <w:pPr>
        <w:pStyle w:val="Heading3"/>
      </w:pPr>
      <w:r>
        <w:t>Examples and non-examples of subsets</w:t>
      </w:r>
    </w:p>
    <w:p w14:paraId="0F12852B" w14:textId="09EECF2D" w:rsidR="00B87BC4" w:rsidRDefault="00B87BC4" w:rsidP="00B87BC4">
      <w:r>
        <w:t xml:space="preserve">Complete the table below and mark </w:t>
      </w:r>
      <w:r>
        <w:rPr>
          <w:rFonts w:ascii="Wingdings" w:eastAsia="Wingdings" w:hAnsi="Wingdings" w:cs="Wingdings"/>
        </w:rPr>
        <w:t>ü</w:t>
      </w:r>
      <w:r>
        <w:t xml:space="preserve"> if it is a subset and </w:t>
      </w:r>
      <w:r w:rsidR="00A4506C">
        <w:t>x</w:t>
      </w:r>
      <w:r>
        <w:t xml:space="preserve"> if it is not a subset. </w:t>
      </w:r>
    </w:p>
    <w:tbl>
      <w:tblPr>
        <w:tblStyle w:val="Tableheader"/>
        <w:tblW w:w="0" w:type="auto"/>
        <w:tblLook w:val="04A0" w:firstRow="1" w:lastRow="0" w:firstColumn="1" w:lastColumn="0" w:noHBand="0" w:noVBand="1"/>
        <w:tblDescription w:val="The table lists a number of events, their sample space, S, a subset B and asks students to indicate if B is a subset of S. Some cells have intentionally been left blank for student completion."/>
      </w:tblPr>
      <w:tblGrid>
        <w:gridCol w:w="2062"/>
        <w:gridCol w:w="2565"/>
        <w:gridCol w:w="3002"/>
        <w:gridCol w:w="1993"/>
      </w:tblGrid>
      <w:tr w:rsidR="00B87BC4" w14:paraId="144CCD55" w14:textId="77777777" w:rsidTr="00E46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548B8C46" w14:textId="77777777" w:rsidR="00B87BC4" w:rsidRPr="00C96B24" w:rsidRDefault="00B87BC4" w:rsidP="00C96B24">
            <w:r w:rsidRPr="00C96B24">
              <w:t>Scenario</w:t>
            </w:r>
          </w:p>
        </w:tc>
        <w:tc>
          <w:tcPr>
            <w:tcW w:w="2565" w:type="dxa"/>
          </w:tcPr>
          <w:p w14:paraId="0891487A" w14:textId="07EE1830" w:rsidR="00B87BC4" w:rsidRPr="00C96B24" w:rsidRDefault="00B87BC4" w:rsidP="00C96B24">
            <w:pPr>
              <w:cnfStyle w:val="100000000000" w:firstRow="1" w:lastRow="0" w:firstColumn="0" w:lastColumn="0" w:oddVBand="0" w:evenVBand="0" w:oddHBand="0" w:evenHBand="0" w:firstRowFirstColumn="0" w:firstRowLastColumn="0" w:lastRowFirstColumn="0" w:lastRowLastColumn="0"/>
            </w:pPr>
            <w:r w:rsidRPr="00C96B24">
              <w:t xml:space="preserve">Sample </w:t>
            </w:r>
            <w:r w:rsidR="00B23A5B">
              <w:t>s</w:t>
            </w:r>
            <w:r w:rsidRPr="00C96B24">
              <w:t>pace (S)</w:t>
            </w:r>
          </w:p>
        </w:tc>
        <w:tc>
          <w:tcPr>
            <w:tcW w:w="3002" w:type="dxa"/>
          </w:tcPr>
          <w:p w14:paraId="48962B24" w14:textId="691E01DE" w:rsidR="00B87BC4" w:rsidRPr="00C96B24" w:rsidRDefault="00B87BC4" w:rsidP="00C96B24">
            <w:pPr>
              <w:cnfStyle w:val="100000000000" w:firstRow="1" w:lastRow="0" w:firstColumn="0" w:lastColumn="0" w:oddVBand="0" w:evenVBand="0" w:oddHBand="0" w:evenHBand="0" w:firstRowFirstColumn="0" w:firstRowLastColumn="0" w:lastRowFirstColumn="0" w:lastRowLastColumn="0"/>
            </w:pPr>
            <w:r w:rsidRPr="00C96B24">
              <w:t>Event (</w:t>
            </w:r>
            <w:r w:rsidR="00F22016" w:rsidRPr="00C96B24">
              <w:t>B</w:t>
            </w:r>
            <w:r w:rsidRPr="00C96B24">
              <w:t>)</w:t>
            </w:r>
          </w:p>
        </w:tc>
        <w:tc>
          <w:tcPr>
            <w:tcW w:w="1993" w:type="dxa"/>
          </w:tcPr>
          <w:p w14:paraId="4401CE1B" w14:textId="2204B808" w:rsidR="00B87BC4" w:rsidRDefault="00B87BC4">
            <w:pPr>
              <w:cnfStyle w:val="100000000000" w:firstRow="1" w:lastRow="0" w:firstColumn="0" w:lastColumn="0" w:oddVBand="0" w:evenVBand="0" w:oddHBand="0" w:evenHBand="0" w:firstRowFirstColumn="0" w:firstRowLastColumn="0" w:lastRowFirstColumn="0" w:lastRowLastColumn="0"/>
            </w:pPr>
            <w:r>
              <w:t xml:space="preserve">Is </w:t>
            </w:r>
            <w:r w:rsidR="00F22016">
              <w:t xml:space="preserve">B </w:t>
            </w:r>
            <w:r>
              <w:t>a subset of S? (</w:t>
            </w:r>
            <w:r>
              <w:rPr>
                <w:rFonts w:ascii="Wingdings" w:eastAsia="Wingdings" w:hAnsi="Wingdings" w:cs="Wingdings"/>
              </w:rPr>
              <w:t>ü</w:t>
            </w:r>
            <w:r>
              <w:t xml:space="preserve"> OR x)</w:t>
            </w:r>
          </w:p>
        </w:tc>
      </w:tr>
      <w:tr w:rsidR="00B87BC4" w14:paraId="714D439A" w14:textId="77777777" w:rsidTr="00E4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616E0274" w14:textId="77777777" w:rsidR="00B87BC4" w:rsidRDefault="00B87BC4">
            <w:r>
              <w:t>Rolling a die</w:t>
            </w:r>
          </w:p>
        </w:tc>
        <w:tc>
          <w:tcPr>
            <w:tcW w:w="2565" w:type="dxa"/>
          </w:tcPr>
          <w:p w14:paraId="54610E68" w14:textId="77777777" w:rsidR="00B87BC4" w:rsidRDefault="00B87BC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 2, 3, 4, 5, 6}</m:t>
                </m:r>
              </m:oMath>
            </m:oMathPara>
          </w:p>
        </w:tc>
        <w:tc>
          <w:tcPr>
            <w:tcW w:w="3002" w:type="dxa"/>
          </w:tcPr>
          <w:p w14:paraId="2A7285B2" w14:textId="77777777" w:rsidR="00B87BC4" w:rsidRDefault="00B87BC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 4, 6}</m:t>
                </m:r>
              </m:oMath>
            </m:oMathPara>
          </w:p>
        </w:tc>
        <w:tc>
          <w:tcPr>
            <w:tcW w:w="1993" w:type="dxa"/>
          </w:tcPr>
          <w:p w14:paraId="067FD64F" w14:textId="77777777" w:rsidR="00B87BC4" w:rsidRDefault="00B87BC4">
            <w:pPr>
              <w:cnfStyle w:val="000000100000" w:firstRow="0" w:lastRow="0" w:firstColumn="0" w:lastColumn="0" w:oddVBand="0" w:evenVBand="0" w:oddHBand="1" w:evenHBand="0" w:firstRowFirstColumn="0" w:firstRowLastColumn="0" w:lastRowFirstColumn="0" w:lastRowLastColumn="0"/>
            </w:pPr>
          </w:p>
        </w:tc>
      </w:tr>
      <w:tr w:rsidR="00B87BC4" w14:paraId="416D3193" w14:textId="77777777" w:rsidTr="00E46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3C275FE9" w14:textId="77777777" w:rsidR="00B87BC4" w:rsidRDefault="00B87BC4">
            <w:r>
              <w:t>Rolling a die</w:t>
            </w:r>
          </w:p>
        </w:tc>
        <w:tc>
          <w:tcPr>
            <w:tcW w:w="2565" w:type="dxa"/>
          </w:tcPr>
          <w:p w14:paraId="4D9735F3" w14:textId="77777777" w:rsidR="00B87BC4" w:rsidRDefault="00B87BC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 2, 3, 4, 5, 6}</m:t>
                </m:r>
              </m:oMath>
            </m:oMathPara>
          </w:p>
        </w:tc>
        <w:tc>
          <w:tcPr>
            <w:tcW w:w="3002" w:type="dxa"/>
          </w:tcPr>
          <w:p w14:paraId="3CFD8FFB" w14:textId="77777777" w:rsidR="00B87BC4" w:rsidRDefault="00B87BC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 3, 5, 7}</m:t>
                </m:r>
              </m:oMath>
            </m:oMathPara>
          </w:p>
        </w:tc>
        <w:tc>
          <w:tcPr>
            <w:tcW w:w="1993" w:type="dxa"/>
          </w:tcPr>
          <w:p w14:paraId="66896ED1" w14:textId="77777777" w:rsidR="00B87BC4" w:rsidRDefault="00B87BC4">
            <w:pPr>
              <w:cnfStyle w:val="000000010000" w:firstRow="0" w:lastRow="0" w:firstColumn="0" w:lastColumn="0" w:oddVBand="0" w:evenVBand="0" w:oddHBand="0" w:evenHBand="1" w:firstRowFirstColumn="0" w:firstRowLastColumn="0" w:lastRowFirstColumn="0" w:lastRowLastColumn="0"/>
            </w:pPr>
          </w:p>
        </w:tc>
      </w:tr>
      <w:tr w:rsidR="00B87BC4" w14:paraId="77B14CB7" w14:textId="77777777" w:rsidTr="00E4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1513B297" w14:textId="77777777" w:rsidR="00B87BC4" w:rsidRDefault="00B87BC4">
            <w:r>
              <w:t>Flipping a coin</w:t>
            </w:r>
          </w:p>
        </w:tc>
        <w:tc>
          <w:tcPr>
            <w:tcW w:w="2565" w:type="dxa"/>
          </w:tcPr>
          <w:p w14:paraId="2FB70AB2" w14:textId="77777777" w:rsidR="00B87BC4" w:rsidRDefault="00B87BC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{Heads, Tails}</m:t>
                </m:r>
              </m:oMath>
            </m:oMathPara>
          </w:p>
        </w:tc>
        <w:tc>
          <w:tcPr>
            <w:tcW w:w="3002" w:type="dxa"/>
          </w:tcPr>
          <w:p w14:paraId="1C221F37" w14:textId="77777777" w:rsidR="00B87BC4" w:rsidRDefault="00B87BC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{Heads}</m:t>
                </m:r>
              </m:oMath>
            </m:oMathPara>
          </w:p>
        </w:tc>
        <w:tc>
          <w:tcPr>
            <w:tcW w:w="1993" w:type="dxa"/>
          </w:tcPr>
          <w:p w14:paraId="64143E92" w14:textId="77777777" w:rsidR="00B87BC4" w:rsidRDefault="00B87BC4">
            <w:pPr>
              <w:cnfStyle w:val="000000100000" w:firstRow="0" w:lastRow="0" w:firstColumn="0" w:lastColumn="0" w:oddVBand="0" w:evenVBand="0" w:oddHBand="1" w:evenHBand="0" w:firstRowFirstColumn="0" w:firstRowLastColumn="0" w:lastRowFirstColumn="0" w:lastRowLastColumn="0"/>
            </w:pPr>
          </w:p>
        </w:tc>
      </w:tr>
      <w:tr w:rsidR="00B87BC4" w14:paraId="41258C86" w14:textId="77777777" w:rsidTr="00E46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67D8F4F9" w14:textId="77777777" w:rsidR="00B87BC4" w:rsidRDefault="00B87BC4">
            <w:r>
              <w:t>Flipping a coin</w:t>
            </w:r>
          </w:p>
        </w:tc>
        <w:tc>
          <w:tcPr>
            <w:tcW w:w="2565" w:type="dxa"/>
          </w:tcPr>
          <w:p w14:paraId="093AF543" w14:textId="77777777" w:rsidR="00B87BC4" w:rsidRDefault="00B87BC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{Heads, Tails}</m:t>
                </m:r>
              </m:oMath>
            </m:oMathPara>
          </w:p>
        </w:tc>
        <w:tc>
          <w:tcPr>
            <w:tcW w:w="3002" w:type="dxa"/>
          </w:tcPr>
          <w:p w14:paraId="35DFC808" w14:textId="77777777" w:rsidR="00B87BC4" w:rsidRDefault="00B87BC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{Edge}</m:t>
                </m:r>
              </m:oMath>
            </m:oMathPara>
          </w:p>
        </w:tc>
        <w:tc>
          <w:tcPr>
            <w:tcW w:w="1993" w:type="dxa"/>
          </w:tcPr>
          <w:p w14:paraId="6509B9B0" w14:textId="77777777" w:rsidR="00B87BC4" w:rsidRDefault="00B87BC4">
            <w:pPr>
              <w:cnfStyle w:val="000000010000" w:firstRow="0" w:lastRow="0" w:firstColumn="0" w:lastColumn="0" w:oddVBand="0" w:evenVBand="0" w:oddHBand="0" w:evenHBand="1" w:firstRowFirstColumn="0" w:firstRowLastColumn="0" w:lastRowFirstColumn="0" w:lastRowLastColumn="0"/>
            </w:pPr>
          </w:p>
        </w:tc>
      </w:tr>
      <w:tr w:rsidR="00B87BC4" w14:paraId="43356918" w14:textId="77777777" w:rsidTr="00E4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588CC69F" w14:textId="77777777" w:rsidR="00B87BC4" w:rsidRDefault="00B87BC4">
            <w:r>
              <w:t>Drawing a card</w:t>
            </w:r>
          </w:p>
        </w:tc>
        <w:tc>
          <w:tcPr>
            <w:tcW w:w="2565" w:type="dxa"/>
          </w:tcPr>
          <w:p w14:paraId="2BACA8B7" w14:textId="77777777" w:rsidR="00B87BC4" w:rsidRDefault="00B87BC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{All 52 playing cards}</m:t>
                </m:r>
              </m:oMath>
            </m:oMathPara>
          </w:p>
        </w:tc>
        <w:tc>
          <w:tcPr>
            <w:tcW w:w="3002" w:type="dxa"/>
          </w:tcPr>
          <w:p w14:paraId="19D13DFD" w14:textId="77777777" w:rsidR="00B87BC4" w:rsidRDefault="00B87BC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{11 of spades}</m:t>
                </m:r>
              </m:oMath>
            </m:oMathPara>
          </w:p>
        </w:tc>
        <w:tc>
          <w:tcPr>
            <w:tcW w:w="1993" w:type="dxa"/>
          </w:tcPr>
          <w:p w14:paraId="0B43CDA8" w14:textId="77777777" w:rsidR="00B87BC4" w:rsidRDefault="00B87BC4">
            <w:pPr>
              <w:cnfStyle w:val="000000100000" w:firstRow="0" w:lastRow="0" w:firstColumn="0" w:lastColumn="0" w:oddVBand="0" w:evenVBand="0" w:oddHBand="1" w:evenHBand="0" w:firstRowFirstColumn="0" w:firstRowLastColumn="0" w:lastRowFirstColumn="0" w:lastRowLastColumn="0"/>
            </w:pPr>
          </w:p>
        </w:tc>
      </w:tr>
      <w:tr w:rsidR="00B87BC4" w14:paraId="5D3410C9" w14:textId="77777777" w:rsidTr="00E46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730D86FF" w14:textId="77777777" w:rsidR="00B87BC4" w:rsidRDefault="00B87BC4">
            <w:r>
              <w:t>Drawing a card</w:t>
            </w:r>
          </w:p>
        </w:tc>
        <w:tc>
          <w:tcPr>
            <w:tcW w:w="2565" w:type="dxa"/>
          </w:tcPr>
          <w:p w14:paraId="6900D733" w14:textId="77777777" w:rsidR="00B87BC4" w:rsidRDefault="00B87BC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{All 52 playing cards}</m:t>
                </m:r>
              </m:oMath>
            </m:oMathPara>
          </w:p>
        </w:tc>
        <w:tc>
          <w:tcPr>
            <w:tcW w:w="3002" w:type="dxa"/>
          </w:tcPr>
          <w:p w14:paraId="604CB563" w14:textId="77777777" w:rsidR="00B87BC4" w:rsidRDefault="00B87BC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{All hearts}</m:t>
                </m:r>
              </m:oMath>
            </m:oMathPara>
          </w:p>
        </w:tc>
        <w:tc>
          <w:tcPr>
            <w:tcW w:w="1993" w:type="dxa"/>
          </w:tcPr>
          <w:p w14:paraId="79D78C73" w14:textId="77777777" w:rsidR="00B87BC4" w:rsidRDefault="00B87BC4">
            <w:pPr>
              <w:cnfStyle w:val="000000010000" w:firstRow="0" w:lastRow="0" w:firstColumn="0" w:lastColumn="0" w:oddVBand="0" w:evenVBand="0" w:oddHBand="0" w:evenHBand="1" w:firstRowFirstColumn="0" w:firstRowLastColumn="0" w:lastRowFirstColumn="0" w:lastRowLastColumn="0"/>
            </w:pPr>
          </w:p>
        </w:tc>
      </w:tr>
      <w:tr w:rsidR="00B87BC4" w14:paraId="50143CBA" w14:textId="77777777" w:rsidTr="00E4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3174D659" w14:textId="77777777" w:rsidR="00B87BC4" w:rsidRDefault="00B87BC4">
            <w:r>
              <w:t>Selecting a student</w:t>
            </w:r>
          </w:p>
        </w:tc>
        <w:tc>
          <w:tcPr>
            <w:tcW w:w="2565" w:type="dxa"/>
          </w:tcPr>
          <w:p w14:paraId="6A4FDA50" w14:textId="77777777" w:rsidR="00B87BC4" w:rsidRDefault="00B87BC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{All students in a class}</m:t>
                </m:r>
              </m:oMath>
            </m:oMathPara>
          </w:p>
        </w:tc>
        <w:tc>
          <w:tcPr>
            <w:tcW w:w="3002" w:type="dxa"/>
          </w:tcPr>
          <w:p w14:paraId="147721EE" w14:textId="77777777" w:rsidR="00B87BC4" w:rsidRDefault="00B87BC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{students with a calculator}</m:t>
                </m:r>
              </m:oMath>
            </m:oMathPara>
          </w:p>
        </w:tc>
        <w:tc>
          <w:tcPr>
            <w:tcW w:w="1993" w:type="dxa"/>
          </w:tcPr>
          <w:p w14:paraId="395D6C65" w14:textId="77777777" w:rsidR="00B87BC4" w:rsidRDefault="00B87BC4">
            <w:pPr>
              <w:cnfStyle w:val="000000100000" w:firstRow="0" w:lastRow="0" w:firstColumn="0" w:lastColumn="0" w:oddVBand="0" w:evenVBand="0" w:oddHBand="1" w:evenHBand="0" w:firstRowFirstColumn="0" w:firstRowLastColumn="0" w:lastRowFirstColumn="0" w:lastRowLastColumn="0"/>
            </w:pPr>
          </w:p>
        </w:tc>
      </w:tr>
      <w:tr w:rsidR="00B87BC4" w14:paraId="2466CDAC" w14:textId="77777777" w:rsidTr="00E46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336A83D6" w14:textId="77777777" w:rsidR="00B87BC4" w:rsidRDefault="00B87BC4">
            <w:r>
              <w:t>Selecting a student</w:t>
            </w:r>
          </w:p>
        </w:tc>
        <w:tc>
          <w:tcPr>
            <w:tcW w:w="2565" w:type="dxa"/>
          </w:tcPr>
          <w:p w14:paraId="18508189" w14:textId="77777777" w:rsidR="00B87BC4" w:rsidRDefault="00B87BC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{All students in a class}</m:t>
                </m:r>
              </m:oMath>
            </m:oMathPara>
          </w:p>
        </w:tc>
        <w:tc>
          <w:tcPr>
            <w:tcW w:w="3002" w:type="dxa"/>
          </w:tcPr>
          <w:p w14:paraId="6386219C" w14:textId="5422AD3F" w:rsidR="00B87BC4" w:rsidRDefault="00B87BC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{The school Principal}</m:t>
                </m:r>
              </m:oMath>
            </m:oMathPara>
          </w:p>
        </w:tc>
        <w:tc>
          <w:tcPr>
            <w:tcW w:w="1993" w:type="dxa"/>
          </w:tcPr>
          <w:p w14:paraId="2BC44A65" w14:textId="77777777" w:rsidR="00B87BC4" w:rsidRDefault="00B87BC4">
            <w:pPr>
              <w:cnfStyle w:val="000000010000" w:firstRow="0" w:lastRow="0" w:firstColumn="0" w:lastColumn="0" w:oddVBand="0" w:evenVBand="0" w:oddHBand="0" w:evenHBand="1" w:firstRowFirstColumn="0" w:firstRowLastColumn="0" w:lastRowFirstColumn="0" w:lastRowLastColumn="0"/>
            </w:pPr>
          </w:p>
        </w:tc>
      </w:tr>
      <w:tr w:rsidR="00B87BC4" w14:paraId="42930AF6" w14:textId="77777777" w:rsidTr="00E4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16ED162E" w14:textId="77777777" w:rsidR="00B87BC4" w:rsidRDefault="00B87BC4">
            <w:r>
              <w:t>Rolling a die</w:t>
            </w:r>
          </w:p>
        </w:tc>
        <w:tc>
          <w:tcPr>
            <w:tcW w:w="2565" w:type="dxa"/>
          </w:tcPr>
          <w:p w14:paraId="20789C42" w14:textId="77777777" w:rsidR="00B87BC4" w:rsidRDefault="00B87BC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 2, 3, 4, 5, 6}</m:t>
                </m:r>
              </m:oMath>
            </m:oMathPara>
          </w:p>
        </w:tc>
        <w:tc>
          <w:tcPr>
            <w:tcW w:w="3002" w:type="dxa"/>
          </w:tcPr>
          <w:p w14:paraId="4E0F56A2" w14:textId="77777777" w:rsidR="00B87BC4" w:rsidRDefault="00B87BC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{Rolling a 7}</m:t>
                </m:r>
              </m:oMath>
            </m:oMathPara>
          </w:p>
        </w:tc>
        <w:tc>
          <w:tcPr>
            <w:tcW w:w="1993" w:type="dxa"/>
          </w:tcPr>
          <w:p w14:paraId="3D7B69B5" w14:textId="77777777" w:rsidR="00B87BC4" w:rsidRDefault="00B87BC4">
            <w:pPr>
              <w:cnfStyle w:val="000000100000" w:firstRow="0" w:lastRow="0" w:firstColumn="0" w:lastColumn="0" w:oddVBand="0" w:evenVBand="0" w:oddHBand="1" w:evenHBand="0" w:firstRowFirstColumn="0" w:firstRowLastColumn="0" w:lastRowFirstColumn="0" w:lastRowLastColumn="0"/>
            </w:pPr>
          </w:p>
        </w:tc>
      </w:tr>
      <w:tr w:rsidR="00B87BC4" w14:paraId="54AE6E3C" w14:textId="77777777" w:rsidTr="00E46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1E1860C7" w14:textId="77777777" w:rsidR="00B87BC4" w:rsidRDefault="00B87BC4">
            <w:r>
              <w:t>Drawing a card</w:t>
            </w:r>
          </w:p>
        </w:tc>
        <w:tc>
          <w:tcPr>
            <w:tcW w:w="2565" w:type="dxa"/>
          </w:tcPr>
          <w:p w14:paraId="28456ADE" w14:textId="77777777" w:rsidR="00B87BC4" w:rsidRDefault="00B87BC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{All 52 playing cards}</m:t>
                </m:r>
              </m:oMath>
            </m:oMathPara>
          </w:p>
        </w:tc>
        <w:tc>
          <w:tcPr>
            <w:tcW w:w="3002" w:type="dxa"/>
          </w:tcPr>
          <w:p w14:paraId="0A217F73" w14:textId="77777777" w:rsidR="00B87BC4" w:rsidRDefault="00B87BC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{black cards}</m:t>
                </m:r>
              </m:oMath>
            </m:oMathPara>
          </w:p>
        </w:tc>
        <w:tc>
          <w:tcPr>
            <w:tcW w:w="1993" w:type="dxa"/>
          </w:tcPr>
          <w:p w14:paraId="4223061D" w14:textId="77777777" w:rsidR="00B87BC4" w:rsidRDefault="00B87BC4">
            <w:pPr>
              <w:cnfStyle w:val="000000010000" w:firstRow="0" w:lastRow="0" w:firstColumn="0" w:lastColumn="0" w:oddVBand="0" w:evenVBand="0" w:oddHBand="0" w:evenHBand="1" w:firstRowFirstColumn="0" w:firstRowLastColumn="0" w:lastRowFirstColumn="0" w:lastRowLastColumn="0"/>
            </w:pPr>
          </w:p>
        </w:tc>
      </w:tr>
    </w:tbl>
    <w:p w14:paraId="3428F80C" w14:textId="54DF6670" w:rsidR="008B71D5" w:rsidRDefault="008B71D5">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48508284" w14:textId="7F66AEC3" w:rsidR="00EB5D5B" w:rsidRDefault="00EB5D5B" w:rsidP="00EB5D5B">
      <w:pPr>
        <w:pStyle w:val="Heading3"/>
      </w:pPr>
      <w:r>
        <w:t xml:space="preserve">Appendix A </w:t>
      </w:r>
      <w:r w:rsidR="00C96B24">
        <w:t>–</w:t>
      </w:r>
      <w:r>
        <w:t xml:space="preserve"> </w:t>
      </w:r>
      <w:r w:rsidR="00C96B24">
        <w:t>s</w:t>
      </w:r>
      <w:r>
        <w:t>ets, subsets and the piano</w:t>
      </w:r>
    </w:p>
    <w:tbl>
      <w:tblPr>
        <w:tblStyle w:val="Tableheader"/>
        <w:tblW w:w="5000" w:type="pct"/>
        <w:tblLook w:val="0420" w:firstRow="1" w:lastRow="0" w:firstColumn="0" w:lastColumn="0" w:noHBand="0" w:noVBand="1"/>
        <w:tblDescription w:val="Sample solutions for Appendix A."/>
      </w:tblPr>
      <w:tblGrid>
        <w:gridCol w:w="2135"/>
        <w:gridCol w:w="3768"/>
        <w:gridCol w:w="1498"/>
        <w:gridCol w:w="2223"/>
      </w:tblGrid>
      <w:tr w:rsidR="00EB5D5B" w:rsidRPr="00BE5F77" w14:paraId="39BB0D21" w14:textId="77777777" w:rsidTr="00286FC4">
        <w:trPr>
          <w:cnfStyle w:val="100000000000" w:firstRow="1" w:lastRow="0" w:firstColumn="0" w:lastColumn="0" w:oddVBand="0" w:evenVBand="0" w:oddHBand="0" w:evenHBand="0" w:firstRowFirstColumn="0" w:firstRowLastColumn="0" w:lastRowFirstColumn="0" w:lastRowLastColumn="0"/>
          <w:trHeight w:val="341"/>
        </w:trPr>
        <w:tc>
          <w:tcPr>
            <w:tcW w:w="1155" w:type="pct"/>
          </w:tcPr>
          <w:p w14:paraId="4D2AB3E2" w14:textId="77777777" w:rsidR="00EB5D5B" w:rsidRPr="00BE5F77" w:rsidRDefault="00EB5D5B" w:rsidP="001A1D9E">
            <w:pPr>
              <w:suppressAutoHyphens w:val="0"/>
              <w:spacing w:after="0" w:line="276" w:lineRule="auto"/>
              <w:rPr>
                <w:b w:val="0"/>
                <w:bCs/>
              </w:rPr>
            </w:pPr>
            <w:r>
              <w:rPr>
                <w:bCs/>
              </w:rPr>
              <w:t xml:space="preserve">Chord </w:t>
            </w:r>
          </w:p>
        </w:tc>
        <w:tc>
          <w:tcPr>
            <w:tcW w:w="1821" w:type="pct"/>
          </w:tcPr>
          <w:p w14:paraId="7A43B2B9" w14:textId="77777777" w:rsidR="00EB5D5B" w:rsidRPr="00BE5F77" w:rsidRDefault="00EB5D5B" w:rsidP="001A1D9E">
            <w:pPr>
              <w:suppressAutoHyphens w:val="0"/>
              <w:spacing w:after="0" w:line="276" w:lineRule="auto"/>
              <w:rPr>
                <w:b w:val="0"/>
                <w:bCs/>
              </w:rPr>
            </w:pPr>
            <w:r>
              <w:rPr>
                <w:bCs/>
              </w:rPr>
              <w:t xml:space="preserve">Subset </w:t>
            </w:r>
          </w:p>
        </w:tc>
        <w:tc>
          <w:tcPr>
            <w:tcW w:w="824" w:type="pct"/>
          </w:tcPr>
          <w:p w14:paraId="122C6A4E" w14:textId="77777777" w:rsidR="00EB5D5B" w:rsidRDefault="00036E11" w:rsidP="001A1D9E">
            <w:pPr>
              <w:spacing w:after="0" w:line="276" w:lineRule="auto"/>
              <w:rPr>
                <w:b w:val="0"/>
                <w:bCs/>
              </w:rPr>
            </w:pPr>
            <m:oMathPara>
              <m:oMath>
                <m:r>
                  <m:rPr>
                    <m:sty m:val="bi"/>
                  </m:rPr>
                  <w:rPr>
                    <w:rFonts w:ascii="Cambria Math" w:hAnsi="Cambria Math"/>
                  </w:rPr>
                  <m:t>|chord|</m:t>
                </m:r>
              </m:oMath>
            </m:oMathPara>
          </w:p>
        </w:tc>
        <w:tc>
          <w:tcPr>
            <w:tcW w:w="1200" w:type="pct"/>
          </w:tcPr>
          <w:p w14:paraId="4CF6F8FE" w14:textId="77777777" w:rsidR="00EB5D5B" w:rsidRPr="009624F2" w:rsidRDefault="00EB5D5B" w:rsidP="001A1D9E">
            <w:pPr>
              <w:spacing w:after="0" w:line="276" w:lineRule="auto"/>
              <w:rPr>
                <w:b w:val="0"/>
                <w:bCs/>
              </w:rPr>
            </w:pPr>
            <w:r w:rsidRPr="009624F2">
              <w:rPr>
                <w:bCs/>
              </w:rPr>
              <w:t>Is it a subset?</w:t>
            </w:r>
          </w:p>
        </w:tc>
      </w:tr>
      <w:tr w:rsidR="009B26DC" w:rsidRPr="00BE5F77" w14:paraId="0478A11A" w14:textId="77777777" w:rsidTr="00286FC4">
        <w:trPr>
          <w:cnfStyle w:val="000000100000" w:firstRow="0" w:lastRow="0" w:firstColumn="0" w:lastColumn="0" w:oddVBand="0" w:evenVBand="0" w:oddHBand="1" w:evenHBand="0" w:firstRowFirstColumn="0" w:firstRowLastColumn="0" w:lastRowFirstColumn="0" w:lastRowLastColumn="0"/>
          <w:trHeight w:val="341"/>
        </w:trPr>
        <w:tc>
          <w:tcPr>
            <w:tcW w:w="1155" w:type="pct"/>
            <w:hideMark/>
          </w:tcPr>
          <w:p w14:paraId="57F37132" w14:textId="54E53751" w:rsidR="009B26DC" w:rsidRPr="00BE5F77" w:rsidRDefault="009B26DC" w:rsidP="009B26DC">
            <w:pPr>
              <w:suppressAutoHyphens w:val="0"/>
              <w:spacing w:after="0" w:line="276" w:lineRule="auto"/>
            </w:pPr>
            <w:r>
              <w:t>Cmaj</w:t>
            </w:r>
          </w:p>
        </w:tc>
        <w:tc>
          <w:tcPr>
            <w:tcW w:w="1821" w:type="pct"/>
            <w:hideMark/>
          </w:tcPr>
          <w:p w14:paraId="314A6C92" w14:textId="32FCAA0B" w:rsidR="009B26DC" w:rsidRPr="00BE5F77" w:rsidRDefault="009B26DC" w:rsidP="009B26DC">
            <w:pPr>
              <w:suppressAutoHyphens w:val="0"/>
              <w:spacing w:after="0" w:line="276" w:lineRule="auto"/>
              <w:rPr>
                <w:iCs/>
              </w:rPr>
            </w:pPr>
            <w:r w:rsidRPr="00BE5F77">
              <w:t> </w:t>
            </w:r>
            <m:oMath>
              <m:r>
                <w:rPr>
                  <w:rFonts w:ascii="Cambria Math" w:hAnsi="Cambria Math"/>
                </w:rPr>
                <m:t>Cmaj={C, E, G}</m:t>
              </m:r>
            </m:oMath>
          </w:p>
        </w:tc>
        <w:tc>
          <w:tcPr>
            <w:tcW w:w="824" w:type="pct"/>
          </w:tcPr>
          <w:p w14:paraId="0F33FBFA" w14:textId="0911897A" w:rsidR="009B26DC" w:rsidRPr="00BE5F77" w:rsidRDefault="009B26DC" w:rsidP="009B26DC">
            <w:pPr>
              <w:suppressAutoHyphens w:val="0"/>
              <w:spacing w:after="0" w:line="276" w:lineRule="auto"/>
            </w:pPr>
            <w:r>
              <w:t>3</w:t>
            </w:r>
          </w:p>
        </w:tc>
        <w:tc>
          <w:tcPr>
            <w:tcW w:w="1200" w:type="pct"/>
          </w:tcPr>
          <w:p w14:paraId="58565E9D" w14:textId="4B27CEB8" w:rsidR="009B26DC" w:rsidRDefault="009B26DC" w:rsidP="009B26DC">
            <w:pPr>
              <w:suppressAutoHyphens w:val="0"/>
              <w:spacing w:after="0" w:line="276" w:lineRule="auto"/>
            </w:pPr>
            <w:r>
              <w:t>YES</w:t>
            </w:r>
          </w:p>
        </w:tc>
      </w:tr>
      <w:tr w:rsidR="009B26DC" w:rsidRPr="00BE5F77" w14:paraId="0A2778AA" w14:textId="77777777" w:rsidTr="00286FC4">
        <w:trPr>
          <w:cnfStyle w:val="000000010000" w:firstRow="0" w:lastRow="0" w:firstColumn="0" w:lastColumn="0" w:oddVBand="0" w:evenVBand="0" w:oddHBand="0" w:evenHBand="1" w:firstRowFirstColumn="0" w:firstRowLastColumn="0" w:lastRowFirstColumn="0" w:lastRowLastColumn="0"/>
          <w:trHeight w:val="341"/>
        </w:trPr>
        <w:tc>
          <w:tcPr>
            <w:tcW w:w="1155" w:type="pct"/>
          </w:tcPr>
          <w:p w14:paraId="0D279EC6" w14:textId="65EE0A1B" w:rsidR="009B26DC" w:rsidRPr="00BE5F77" w:rsidRDefault="009B26DC" w:rsidP="009B26DC">
            <w:pPr>
              <w:suppressAutoHyphens w:val="0"/>
              <w:spacing w:after="0" w:line="276" w:lineRule="auto"/>
            </w:pPr>
            <w:r>
              <w:t>E</w:t>
            </w:r>
            <w:r w:rsidRPr="00A13B6A">
              <w:rPr>
                <w:i/>
                <w:iCs/>
              </w:rPr>
              <w:t>b</w:t>
            </w:r>
            <w:r>
              <w:t>maj</w:t>
            </w:r>
          </w:p>
        </w:tc>
        <w:tc>
          <w:tcPr>
            <w:tcW w:w="1821" w:type="pct"/>
          </w:tcPr>
          <w:p w14:paraId="4402C628" w14:textId="1CF9A194" w:rsidR="00F516F4" w:rsidRPr="00BE5F77" w:rsidRDefault="009B26DC" w:rsidP="009B26DC">
            <w:pPr>
              <w:suppressAutoHyphens w:val="0"/>
              <w:spacing w:after="0" w:line="276" w:lineRule="auto"/>
            </w:pPr>
            <m:oMath>
              <m:r>
                <w:rPr>
                  <w:rFonts w:ascii="Cambria Math" w:hAnsi="Cambria Math"/>
                </w:rPr>
                <m:t>Ebmaj=</m:t>
              </m:r>
              <m:d>
                <m:dPr>
                  <m:begChr m:val="{"/>
                  <m:endChr m:val="}"/>
                  <m:ctrlPr>
                    <w:rPr>
                      <w:rFonts w:ascii="Cambria Math" w:hAnsi="Cambria Math"/>
                      <w:i/>
                    </w:rPr>
                  </m:ctrlPr>
                </m:dPr>
                <m:e>
                  <m:r>
                    <w:rPr>
                      <w:rFonts w:ascii="Cambria Math" w:hAnsi="Cambria Math"/>
                    </w:rPr>
                    <m:t>D#, G, A#</m:t>
                  </m:r>
                </m:e>
              </m:d>
            </m:oMath>
            <w:r>
              <w:rPr>
                <w:rFonts w:eastAsiaTheme="minorEastAsia"/>
              </w:rPr>
              <w:t xml:space="preserve"> </w:t>
            </w:r>
            <w:r w:rsidR="002539C8">
              <w:rPr>
                <w:rFonts w:eastAsiaTheme="minorEastAsia"/>
              </w:rPr>
              <w:t>or {</w:t>
            </w:r>
            <m:oMath>
              <m:r>
                <w:rPr>
                  <w:rFonts w:ascii="Cambria Math" w:eastAsiaTheme="minorEastAsia" w:hAnsi="Cambria Math"/>
                </w:rPr>
                <m:t>Eb, G, Ab}</m:t>
              </m:r>
            </m:oMath>
          </w:p>
        </w:tc>
        <w:tc>
          <w:tcPr>
            <w:tcW w:w="824" w:type="pct"/>
          </w:tcPr>
          <w:p w14:paraId="3978B729" w14:textId="158C39CF" w:rsidR="009B26DC" w:rsidRPr="00BE5F77" w:rsidRDefault="009B26DC" w:rsidP="009B26DC">
            <w:pPr>
              <w:suppressAutoHyphens w:val="0"/>
              <w:spacing w:after="0" w:line="276" w:lineRule="auto"/>
            </w:pPr>
            <w:r>
              <w:t>3</w:t>
            </w:r>
          </w:p>
        </w:tc>
        <w:tc>
          <w:tcPr>
            <w:tcW w:w="1200" w:type="pct"/>
          </w:tcPr>
          <w:p w14:paraId="6717766F" w14:textId="3F926881" w:rsidR="009B26DC" w:rsidRPr="00BE5F77" w:rsidRDefault="009B26DC" w:rsidP="009B26DC">
            <w:pPr>
              <w:suppressAutoHyphens w:val="0"/>
              <w:spacing w:after="0" w:line="276" w:lineRule="auto"/>
            </w:pPr>
            <w:r>
              <w:t>NO</w:t>
            </w:r>
          </w:p>
        </w:tc>
      </w:tr>
      <w:tr w:rsidR="009B26DC" w:rsidRPr="00BE5F77" w14:paraId="3721A4CF" w14:textId="77777777" w:rsidTr="00286FC4">
        <w:trPr>
          <w:cnfStyle w:val="000000100000" w:firstRow="0" w:lastRow="0" w:firstColumn="0" w:lastColumn="0" w:oddVBand="0" w:evenVBand="0" w:oddHBand="1" w:evenHBand="0" w:firstRowFirstColumn="0" w:firstRowLastColumn="0" w:lastRowFirstColumn="0" w:lastRowLastColumn="0"/>
          <w:trHeight w:val="341"/>
        </w:trPr>
        <w:tc>
          <w:tcPr>
            <w:tcW w:w="1155" w:type="pct"/>
          </w:tcPr>
          <w:p w14:paraId="274CBA4C" w14:textId="5B3DF653" w:rsidR="009B26DC" w:rsidRPr="00BE5F77" w:rsidRDefault="009B26DC" w:rsidP="009B26DC">
            <w:pPr>
              <w:suppressAutoHyphens w:val="0"/>
              <w:spacing w:after="0" w:line="276" w:lineRule="auto"/>
            </w:pPr>
            <w:r>
              <w:t>Emaj</w:t>
            </w:r>
          </w:p>
        </w:tc>
        <w:tc>
          <w:tcPr>
            <w:tcW w:w="1821" w:type="pct"/>
          </w:tcPr>
          <w:p w14:paraId="4593B35A" w14:textId="5FFEC7E8" w:rsidR="009B26DC" w:rsidRPr="00BE5F77" w:rsidRDefault="009B26DC" w:rsidP="009B26DC">
            <w:pPr>
              <w:suppressAutoHyphens w:val="0"/>
              <w:spacing w:after="0" w:line="276" w:lineRule="auto"/>
            </w:pPr>
            <m:oMath>
              <m:r>
                <w:rPr>
                  <w:rFonts w:ascii="Cambria Math" w:hAnsi="Cambria Math"/>
                </w:rPr>
                <m:t>Emaj</m:t>
              </m:r>
              <m:r>
                <w:rPr>
                  <w:rFonts w:ascii="Cambria Math" w:eastAsiaTheme="minorEastAsia" w:hAnsi="Cambria Math"/>
                </w:rPr>
                <m:t>={E, G#, B}</m:t>
              </m:r>
            </m:oMath>
            <w:r>
              <w:rPr>
                <w:rFonts w:eastAsiaTheme="minorEastAsia"/>
              </w:rPr>
              <w:t xml:space="preserve"> </w:t>
            </w:r>
            <w:r w:rsidR="00B8505C">
              <w:rPr>
                <w:rFonts w:eastAsiaTheme="minorEastAsia"/>
              </w:rPr>
              <w:t xml:space="preserve">or </w:t>
            </w:r>
            <m:oMath>
              <m:r>
                <w:rPr>
                  <w:rFonts w:ascii="Cambria Math" w:eastAsiaTheme="minorEastAsia" w:hAnsi="Cambria Math"/>
                </w:rPr>
                <m:t>{E, Ab, B}</m:t>
              </m:r>
            </m:oMath>
          </w:p>
        </w:tc>
        <w:tc>
          <w:tcPr>
            <w:tcW w:w="824" w:type="pct"/>
          </w:tcPr>
          <w:p w14:paraId="4E5450F2" w14:textId="6BC66779" w:rsidR="009B26DC" w:rsidRPr="00BE5F77" w:rsidRDefault="009B26DC" w:rsidP="009B26DC">
            <w:pPr>
              <w:suppressAutoHyphens w:val="0"/>
              <w:spacing w:after="0" w:line="276" w:lineRule="auto"/>
            </w:pPr>
            <w:r>
              <w:t>3</w:t>
            </w:r>
          </w:p>
        </w:tc>
        <w:tc>
          <w:tcPr>
            <w:tcW w:w="1200" w:type="pct"/>
          </w:tcPr>
          <w:p w14:paraId="13B2382C" w14:textId="357C819F" w:rsidR="009B26DC" w:rsidRPr="00BE5F77" w:rsidRDefault="009B26DC" w:rsidP="009B26DC">
            <w:pPr>
              <w:suppressAutoHyphens w:val="0"/>
              <w:spacing w:after="0" w:line="276" w:lineRule="auto"/>
            </w:pPr>
            <w:r>
              <w:t>NO</w:t>
            </w:r>
          </w:p>
        </w:tc>
      </w:tr>
      <w:tr w:rsidR="009B26DC" w:rsidRPr="00BE5F77" w14:paraId="42F5654E" w14:textId="77777777" w:rsidTr="00286FC4">
        <w:trPr>
          <w:cnfStyle w:val="000000010000" w:firstRow="0" w:lastRow="0" w:firstColumn="0" w:lastColumn="0" w:oddVBand="0" w:evenVBand="0" w:oddHBand="0" w:evenHBand="1" w:firstRowFirstColumn="0" w:firstRowLastColumn="0" w:lastRowFirstColumn="0" w:lastRowLastColumn="0"/>
          <w:trHeight w:val="341"/>
        </w:trPr>
        <w:tc>
          <w:tcPr>
            <w:tcW w:w="1155" w:type="pct"/>
          </w:tcPr>
          <w:p w14:paraId="20BC7537" w14:textId="2C29EDD1" w:rsidR="009B26DC" w:rsidRPr="00BE5F77" w:rsidRDefault="009B26DC" w:rsidP="009B26DC">
            <w:pPr>
              <w:suppressAutoHyphens w:val="0"/>
              <w:spacing w:after="0" w:line="276" w:lineRule="auto"/>
            </w:pPr>
            <w:r>
              <w:t>Fmaj</w:t>
            </w:r>
          </w:p>
        </w:tc>
        <w:tc>
          <w:tcPr>
            <w:tcW w:w="1821" w:type="pct"/>
          </w:tcPr>
          <w:p w14:paraId="78E9748D" w14:textId="670D3010" w:rsidR="009B26DC" w:rsidRPr="00BE5F77" w:rsidRDefault="009B26DC" w:rsidP="009B26DC">
            <w:pPr>
              <w:suppressAutoHyphens w:val="0"/>
              <w:spacing w:after="0" w:line="276" w:lineRule="auto"/>
            </w:pPr>
            <m:oMath>
              <m:r>
                <w:rPr>
                  <w:rFonts w:ascii="Cambria Math" w:hAnsi="Cambria Math"/>
                </w:rPr>
                <m:t>Fmaj={F, A,C}</m:t>
              </m:r>
            </m:oMath>
            <w:r>
              <w:rPr>
                <w:rFonts w:eastAsiaTheme="minorEastAsia"/>
              </w:rPr>
              <w:t xml:space="preserve"> </w:t>
            </w:r>
          </w:p>
        </w:tc>
        <w:tc>
          <w:tcPr>
            <w:tcW w:w="824" w:type="pct"/>
          </w:tcPr>
          <w:p w14:paraId="2F29408E" w14:textId="7FF9CD8B" w:rsidR="009B26DC" w:rsidRPr="00BE5F77" w:rsidRDefault="009B26DC" w:rsidP="009B26DC">
            <w:pPr>
              <w:suppressAutoHyphens w:val="0"/>
              <w:spacing w:after="0" w:line="276" w:lineRule="auto"/>
            </w:pPr>
            <w:r>
              <w:t>3</w:t>
            </w:r>
          </w:p>
        </w:tc>
        <w:tc>
          <w:tcPr>
            <w:tcW w:w="1200" w:type="pct"/>
          </w:tcPr>
          <w:p w14:paraId="5C9E60D3" w14:textId="2D4F57BE" w:rsidR="009B26DC" w:rsidRPr="00BE5F77" w:rsidRDefault="009B26DC" w:rsidP="009B26DC">
            <w:pPr>
              <w:suppressAutoHyphens w:val="0"/>
              <w:spacing w:after="0" w:line="276" w:lineRule="auto"/>
            </w:pPr>
            <w:r>
              <w:t>YES</w:t>
            </w:r>
          </w:p>
        </w:tc>
      </w:tr>
      <w:tr w:rsidR="009B26DC" w:rsidRPr="00BE5F77" w14:paraId="076E1AA9" w14:textId="77777777" w:rsidTr="00286FC4">
        <w:trPr>
          <w:cnfStyle w:val="000000100000" w:firstRow="0" w:lastRow="0" w:firstColumn="0" w:lastColumn="0" w:oddVBand="0" w:evenVBand="0" w:oddHBand="1" w:evenHBand="0" w:firstRowFirstColumn="0" w:firstRowLastColumn="0" w:lastRowFirstColumn="0" w:lastRowLastColumn="0"/>
          <w:trHeight w:val="341"/>
        </w:trPr>
        <w:tc>
          <w:tcPr>
            <w:tcW w:w="1155" w:type="pct"/>
          </w:tcPr>
          <w:p w14:paraId="5B3C3554" w14:textId="7F04C116" w:rsidR="009B26DC" w:rsidRDefault="009B26DC" w:rsidP="009B26DC">
            <w:pPr>
              <w:suppressAutoHyphens w:val="0"/>
              <w:spacing w:after="0" w:line="276" w:lineRule="auto"/>
            </w:pPr>
            <w:r>
              <w:t>F#maj</w:t>
            </w:r>
          </w:p>
        </w:tc>
        <w:tc>
          <w:tcPr>
            <w:tcW w:w="1821" w:type="pct"/>
          </w:tcPr>
          <w:p w14:paraId="2FD6C91C" w14:textId="4290DC65" w:rsidR="009B26DC" w:rsidRPr="00BE5F77" w:rsidRDefault="009B26DC" w:rsidP="009B26DC">
            <w:pPr>
              <w:suppressAutoHyphens w:val="0"/>
              <w:spacing w:after="0" w:line="276" w:lineRule="auto"/>
            </w:pPr>
            <m:oMath>
              <m:r>
                <w:rPr>
                  <w:rFonts w:ascii="Cambria Math" w:hAnsi="Cambria Math"/>
                </w:rPr>
                <m:t>F#maj={F#, A#,C#}</m:t>
              </m:r>
            </m:oMath>
            <w:r>
              <w:rPr>
                <w:rFonts w:eastAsiaTheme="minorEastAsia"/>
              </w:rPr>
              <w:t xml:space="preserve"> </w:t>
            </w:r>
            <w:r w:rsidR="009D022E">
              <w:rPr>
                <w:rFonts w:eastAsiaTheme="minorEastAsia"/>
              </w:rPr>
              <w:t xml:space="preserve">or </w:t>
            </w:r>
            <m:oMath>
              <m:r>
                <w:rPr>
                  <w:rFonts w:ascii="Cambria Math" w:hAnsi="Cambria Math"/>
                </w:rPr>
                <m:t>{Gb, Bb,Db}</m:t>
              </m:r>
            </m:oMath>
          </w:p>
        </w:tc>
        <w:tc>
          <w:tcPr>
            <w:tcW w:w="824" w:type="pct"/>
          </w:tcPr>
          <w:p w14:paraId="5DEDF8BC" w14:textId="59B2CE7B" w:rsidR="009B26DC" w:rsidRPr="00BE5F77" w:rsidRDefault="009B26DC" w:rsidP="009B26DC">
            <w:pPr>
              <w:suppressAutoHyphens w:val="0"/>
              <w:spacing w:after="0" w:line="276" w:lineRule="auto"/>
            </w:pPr>
            <w:r>
              <w:t>3</w:t>
            </w:r>
          </w:p>
        </w:tc>
        <w:tc>
          <w:tcPr>
            <w:tcW w:w="1200" w:type="pct"/>
          </w:tcPr>
          <w:p w14:paraId="0D6C1BAB" w14:textId="3BA8348D" w:rsidR="009B26DC" w:rsidRPr="00BE5F77" w:rsidRDefault="009B26DC" w:rsidP="009B26DC">
            <w:pPr>
              <w:suppressAutoHyphens w:val="0"/>
              <w:spacing w:after="0" w:line="276" w:lineRule="auto"/>
            </w:pPr>
            <w:r>
              <w:t>NO</w:t>
            </w:r>
          </w:p>
        </w:tc>
      </w:tr>
      <w:tr w:rsidR="009B26DC" w:rsidRPr="00BE5F77" w14:paraId="0260A492" w14:textId="77777777" w:rsidTr="00286FC4">
        <w:trPr>
          <w:cnfStyle w:val="000000010000" w:firstRow="0" w:lastRow="0" w:firstColumn="0" w:lastColumn="0" w:oddVBand="0" w:evenVBand="0" w:oddHBand="0" w:evenHBand="1" w:firstRowFirstColumn="0" w:firstRowLastColumn="0" w:lastRowFirstColumn="0" w:lastRowLastColumn="0"/>
          <w:trHeight w:val="341"/>
        </w:trPr>
        <w:tc>
          <w:tcPr>
            <w:tcW w:w="1155" w:type="pct"/>
          </w:tcPr>
          <w:p w14:paraId="260166F7" w14:textId="71E7B9AC" w:rsidR="009B26DC" w:rsidRDefault="009B26DC" w:rsidP="009B26DC">
            <w:pPr>
              <w:suppressAutoHyphens w:val="0"/>
              <w:spacing w:after="0" w:line="276" w:lineRule="auto"/>
            </w:pPr>
            <w:r>
              <w:t>Gmaj</w:t>
            </w:r>
          </w:p>
        </w:tc>
        <w:tc>
          <w:tcPr>
            <w:tcW w:w="1821" w:type="pct"/>
          </w:tcPr>
          <w:p w14:paraId="1ED7D398" w14:textId="12649FD5" w:rsidR="009B26DC" w:rsidRPr="00BE5F77" w:rsidRDefault="009B26DC" w:rsidP="009B26DC">
            <w:pPr>
              <w:suppressAutoHyphens w:val="0"/>
              <w:spacing w:after="0" w:line="276" w:lineRule="auto"/>
            </w:pPr>
            <m:oMath>
              <m:r>
                <w:rPr>
                  <w:rFonts w:ascii="Cambria Math" w:hAnsi="Cambria Math"/>
                </w:rPr>
                <m:t>Gmaj={G, B, D}</m:t>
              </m:r>
            </m:oMath>
            <w:r>
              <w:rPr>
                <w:rFonts w:eastAsiaTheme="minorEastAsia"/>
              </w:rPr>
              <w:t xml:space="preserve"> </w:t>
            </w:r>
          </w:p>
        </w:tc>
        <w:tc>
          <w:tcPr>
            <w:tcW w:w="824" w:type="pct"/>
          </w:tcPr>
          <w:p w14:paraId="58DD3B18" w14:textId="39547A95" w:rsidR="009B26DC" w:rsidRPr="00BE5F77" w:rsidRDefault="009B26DC" w:rsidP="009B26DC">
            <w:pPr>
              <w:suppressAutoHyphens w:val="0"/>
              <w:spacing w:after="0" w:line="276" w:lineRule="auto"/>
            </w:pPr>
            <w:r>
              <w:t>3</w:t>
            </w:r>
          </w:p>
        </w:tc>
        <w:tc>
          <w:tcPr>
            <w:tcW w:w="1200" w:type="pct"/>
          </w:tcPr>
          <w:p w14:paraId="3A30EF7F" w14:textId="78EF758D" w:rsidR="009B26DC" w:rsidRPr="00BE5F77" w:rsidRDefault="009B26DC" w:rsidP="009B26DC">
            <w:pPr>
              <w:suppressAutoHyphens w:val="0"/>
              <w:spacing w:after="0" w:line="276" w:lineRule="auto"/>
            </w:pPr>
            <w:r>
              <w:t>YES</w:t>
            </w:r>
          </w:p>
        </w:tc>
      </w:tr>
      <w:tr w:rsidR="009B26DC" w:rsidRPr="00BE5F77" w14:paraId="60ACD872" w14:textId="77777777" w:rsidTr="00286FC4">
        <w:trPr>
          <w:cnfStyle w:val="000000100000" w:firstRow="0" w:lastRow="0" w:firstColumn="0" w:lastColumn="0" w:oddVBand="0" w:evenVBand="0" w:oddHBand="1" w:evenHBand="0" w:firstRowFirstColumn="0" w:firstRowLastColumn="0" w:lastRowFirstColumn="0" w:lastRowLastColumn="0"/>
          <w:trHeight w:val="341"/>
        </w:trPr>
        <w:tc>
          <w:tcPr>
            <w:tcW w:w="1155" w:type="pct"/>
          </w:tcPr>
          <w:p w14:paraId="509628D0" w14:textId="5E213801" w:rsidR="009B26DC" w:rsidRDefault="009B26DC" w:rsidP="009B26DC">
            <w:pPr>
              <w:suppressAutoHyphens w:val="0"/>
              <w:spacing w:after="0" w:line="276" w:lineRule="auto"/>
            </w:pPr>
            <w:r>
              <w:t>A</w:t>
            </w:r>
            <w:r w:rsidRPr="00C11E48">
              <w:rPr>
                <w:i/>
                <w:iCs/>
              </w:rPr>
              <w:t>b</w:t>
            </w:r>
            <w:r>
              <w:t>maj</w:t>
            </w:r>
          </w:p>
        </w:tc>
        <w:tc>
          <w:tcPr>
            <w:tcW w:w="1821" w:type="pct"/>
          </w:tcPr>
          <w:p w14:paraId="2BA8A11D" w14:textId="1851BA0D" w:rsidR="009B26DC" w:rsidRPr="00BE5F77" w:rsidRDefault="009B26DC" w:rsidP="009B26DC">
            <w:pPr>
              <w:suppressAutoHyphens w:val="0"/>
              <w:spacing w:after="0" w:line="276" w:lineRule="auto"/>
            </w:pPr>
            <m:oMath>
              <m:r>
                <w:rPr>
                  <w:rFonts w:ascii="Cambria Math" w:hAnsi="Cambria Math"/>
                </w:rPr>
                <m:t>Abmaj={G#, C, D#}</m:t>
              </m:r>
            </m:oMath>
            <w:r>
              <w:rPr>
                <w:rFonts w:eastAsiaTheme="minorEastAsia"/>
              </w:rPr>
              <w:t xml:space="preserve"> </w:t>
            </w:r>
            <w:r w:rsidR="009D022E">
              <w:rPr>
                <w:rFonts w:eastAsiaTheme="minorEastAsia"/>
              </w:rPr>
              <w:t xml:space="preserve">or </w:t>
            </w:r>
            <m:oMath>
              <m:r>
                <w:rPr>
                  <w:rFonts w:ascii="Cambria Math" w:hAnsi="Cambria Math"/>
                </w:rPr>
                <m:t>{Ab, C,Eb}</m:t>
              </m:r>
            </m:oMath>
          </w:p>
        </w:tc>
        <w:tc>
          <w:tcPr>
            <w:tcW w:w="824" w:type="pct"/>
          </w:tcPr>
          <w:p w14:paraId="7F398F14" w14:textId="484A09C4" w:rsidR="009B26DC" w:rsidRPr="00BE5F77" w:rsidRDefault="009B26DC" w:rsidP="009B26DC">
            <w:pPr>
              <w:suppressAutoHyphens w:val="0"/>
              <w:spacing w:after="0" w:line="276" w:lineRule="auto"/>
            </w:pPr>
            <w:r>
              <w:t>3</w:t>
            </w:r>
          </w:p>
        </w:tc>
        <w:tc>
          <w:tcPr>
            <w:tcW w:w="1200" w:type="pct"/>
          </w:tcPr>
          <w:p w14:paraId="5E32DF49" w14:textId="5B6589CE" w:rsidR="009B26DC" w:rsidRPr="00BE5F77" w:rsidRDefault="009B26DC" w:rsidP="009B26DC">
            <w:pPr>
              <w:suppressAutoHyphens w:val="0"/>
              <w:spacing w:after="0" w:line="276" w:lineRule="auto"/>
            </w:pPr>
            <w:r>
              <w:t>No</w:t>
            </w:r>
          </w:p>
        </w:tc>
      </w:tr>
      <w:tr w:rsidR="009B26DC" w:rsidRPr="00BE5F77" w14:paraId="66C14E7A" w14:textId="77777777" w:rsidTr="00286FC4">
        <w:trPr>
          <w:cnfStyle w:val="000000010000" w:firstRow="0" w:lastRow="0" w:firstColumn="0" w:lastColumn="0" w:oddVBand="0" w:evenVBand="0" w:oddHBand="0" w:evenHBand="1" w:firstRowFirstColumn="0" w:firstRowLastColumn="0" w:lastRowFirstColumn="0" w:lastRowLastColumn="0"/>
          <w:trHeight w:val="341"/>
        </w:trPr>
        <w:tc>
          <w:tcPr>
            <w:tcW w:w="1155" w:type="pct"/>
          </w:tcPr>
          <w:p w14:paraId="2C58ED17" w14:textId="3CDCFDB7" w:rsidR="009B26DC" w:rsidRDefault="009B26DC" w:rsidP="009B26DC">
            <w:pPr>
              <w:suppressAutoHyphens w:val="0"/>
              <w:spacing w:after="0" w:line="276" w:lineRule="auto"/>
            </w:pPr>
            <w:r>
              <w:t>B</w:t>
            </w:r>
            <w:r w:rsidRPr="00C11E48">
              <w:rPr>
                <w:i/>
                <w:iCs/>
              </w:rPr>
              <w:t>b</w:t>
            </w:r>
            <w:r>
              <w:t>maj</w:t>
            </w:r>
          </w:p>
        </w:tc>
        <w:tc>
          <w:tcPr>
            <w:tcW w:w="1821" w:type="pct"/>
          </w:tcPr>
          <w:p w14:paraId="6A8C6292" w14:textId="24883196" w:rsidR="009B26DC" w:rsidRPr="00BE5F77" w:rsidRDefault="009B26DC" w:rsidP="009B26DC">
            <w:pPr>
              <w:suppressAutoHyphens w:val="0"/>
              <w:spacing w:after="0" w:line="276" w:lineRule="auto"/>
            </w:pPr>
            <m:oMath>
              <m:r>
                <w:rPr>
                  <w:rFonts w:ascii="Cambria Math" w:hAnsi="Cambria Math"/>
                </w:rPr>
                <m:t>Bbmaj={A#,D,F}</m:t>
              </m:r>
            </m:oMath>
            <w:r>
              <w:rPr>
                <w:rFonts w:eastAsiaTheme="minorEastAsia"/>
              </w:rPr>
              <w:t xml:space="preserve"> </w:t>
            </w:r>
            <w:r w:rsidR="009D022E">
              <w:rPr>
                <w:rFonts w:eastAsiaTheme="minorEastAsia"/>
              </w:rPr>
              <w:t xml:space="preserve">or </w:t>
            </w:r>
            <m:oMath>
              <m:r>
                <w:rPr>
                  <w:rFonts w:ascii="Cambria Math" w:hAnsi="Cambria Math"/>
                </w:rPr>
                <m:t>{Bb, D,F}</m:t>
              </m:r>
            </m:oMath>
          </w:p>
        </w:tc>
        <w:tc>
          <w:tcPr>
            <w:tcW w:w="824" w:type="pct"/>
          </w:tcPr>
          <w:p w14:paraId="26AE655D" w14:textId="78551EF6" w:rsidR="009B26DC" w:rsidRPr="00BE5F77" w:rsidRDefault="009B26DC" w:rsidP="009B26DC">
            <w:pPr>
              <w:suppressAutoHyphens w:val="0"/>
              <w:spacing w:after="0" w:line="276" w:lineRule="auto"/>
            </w:pPr>
            <w:r>
              <w:t>3</w:t>
            </w:r>
          </w:p>
        </w:tc>
        <w:tc>
          <w:tcPr>
            <w:tcW w:w="1200" w:type="pct"/>
          </w:tcPr>
          <w:p w14:paraId="0B7370F6" w14:textId="7491BB8D" w:rsidR="009B26DC" w:rsidRPr="00BE5F77" w:rsidRDefault="009B26DC" w:rsidP="009B26DC">
            <w:pPr>
              <w:suppressAutoHyphens w:val="0"/>
              <w:spacing w:after="0" w:line="276" w:lineRule="auto"/>
            </w:pPr>
            <w:r>
              <w:t>No</w:t>
            </w:r>
          </w:p>
        </w:tc>
      </w:tr>
      <w:tr w:rsidR="009B26DC" w:rsidRPr="00BE5F77" w14:paraId="4D672DF2" w14:textId="77777777" w:rsidTr="00286FC4">
        <w:trPr>
          <w:cnfStyle w:val="000000100000" w:firstRow="0" w:lastRow="0" w:firstColumn="0" w:lastColumn="0" w:oddVBand="0" w:evenVBand="0" w:oddHBand="1" w:evenHBand="0" w:firstRowFirstColumn="0" w:firstRowLastColumn="0" w:lastRowFirstColumn="0" w:lastRowLastColumn="0"/>
          <w:trHeight w:val="341"/>
        </w:trPr>
        <w:tc>
          <w:tcPr>
            <w:tcW w:w="1155" w:type="pct"/>
          </w:tcPr>
          <w:p w14:paraId="20EC989B" w14:textId="56D09FD0" w:rsidR="009B26DC" w:rsidRDefault="009B26DC" w:rsidP="009B26DC">
            <w:pPr>
              <w:suppressAutoHyphens w:val="0"/>
              <w:spacing w:after="0" w:line="276" w:lineRule="auto"/>
            </w:pPr>
            <w:r>
              <w:t>Bmaj</w:t>
            </w:r>
          </w:p>
        </w:tc>
        <w:tc>
          <w:tcPr>
            <w:tcW w:w="1821" w:type="pct"/>
          </w:tcPr>
          <w:p w14:paraId="2FA73692" w14:textId="226DFD47" w:rsidR="009B26DC" w:rsidRPr="00BE5F77" w:rsidRDefault="009B26DC" w:rsidP="009B26DC">
            <w:pPr>
              <w:suppressAutoHyphens w:val="0"/>
              <w:spacing w:after="0" w:line="276" w:lineRule="auto"/>
            </w:pPr>
            <m:oMath>
              <m:r>
                <w:rPr>
                  <w:rFonts w:ascii="Cambria Math" w:hAnsi="Cambria Math"/>
                </w:rPr>
                <m:t>Bmaj={B, D#, F#}</m:t>
              </m:r>
            </m:oMath>
            <w:r>
              <w:rPr>
                <w:rFonts w:eastAsiaTheme="minorEastAsia"/>
              </w:rPr>
              <w:t xml:space="preserve"> </w:t>
            </w:r>
            <w:r w:rsidR="009D022E">
              <w:rPr>
                <w:rFonts w:eastAsiaTheme="minorEastAsia"/>
              </w:rPr>
              <w:t xml:space="preserve">or </w:t>
            </w:r>
            <m:oMath>
              <m:r>
                <w:rPr>
                  <w:rFonts w:ascii="Cambria Math" w:hAnsi="Cambria Math"/>
                </w:rPr>
                <m:t>{B, Eb,Gb}</m:t>
              </m:r>
            </m:oMath>
          </w:p>
        </w:tc>
        <w:tc>
          <w:tcPr>
            <w:tcW w:w="824" w:type="pct"/>
          </w:tcPr>
          <w:p w14:paraId="3CE544B9" w14:textId="04C44859" w:rsidR="009B26DC" w:rsidRPr="00BE5F77" w:rsidRDefault="009B26DC" w:rsidP="009B26DC">
            <w:pPr>
              <w:suppressAutoHyphens w:val="0"/>
              <w:spacing w:after="0" w:line="276" w:lineRule="auto"/>
            </w:pPr>
            <w:r>
              <w:t>3</w:t>
            </w:r>
          </w:p>
        </w:tc>
        <w:tc>
          <w:tcPr>
            <w:tcW w:w="1200" w:type="pct"/>
          </w:tcPr>
          <w:p w14:paraId="428A4433" w14:textId="79184283" w:rsidR="009B26DC" w:rsidRPr="00BE5F77" w:rsidRDefault="009B26DC" w:rsidP="009B26DC">
            <w:pPr>
              <w:suppressAutoHyphens w:val="0"/>
              <w:spacing w:after="0" w:line="276" w:lineRule="auto"/>
            </w:pPr>
            <w:r>
              <w:t>No</w:t>
            </w:r>
          </w:p>
        </w:tc>
      </w:tr>
    </w:tbl>
    <w:p w14:paraId="61D37202" w14:textId="73C93BF4" w:rsidR="00407329" w:rsidRDefault="00407329" w:rsidP="001E265E">
      <w:r>
        <w:br w:type="page"/>
      </w:r>
    </w:p>
    <w:p w14:paraId="1B2F0498" w14:textId="4668B17E" w:rsidR="006A256C" w:rsidRDefault="006A256C" w:rsidP="006A256C">
      <w:pPr>
        <w:pStyle w:val="Heading3"/>
      </w:pPr>
      <w:r>
        <w:lastRenderedPageBreak/>
        <w:t xml:space="preserve">Appendix </w:t>
      </w:r>
      <w:r w:rsidR="008F4B2A">
        <w:t xml:space="preserve">B – </w:t>
      </w:r>
      <w:r w:rsidR="00156402">
        <w:t>e</w:t>
      </w:r>
      <w:r w:rsidR="008F4B2A">
        <w:t>xamples and non-examples of subs</w:t>
      </w:r>
      <w:r w:rsidR="008D5336">
        <w:t>ets</w:t>
      </w:r>
    </w:p>
    <w:tbl>
      <w:tblPr>
        <w:tblStyle w:val="Tableheader"/>
        <w:tblW w:w="0" w:type="auto"/>
        <w:tblLook w:val="04A0" w:firstRow="1" w:lastRow="0" w:firstColumn="1" w:lastColumn="0" w:noHBand="0" w:noVBand="1"/>
        <w:tblDescription w:val="Sample solutions for Appendix B."/>
      </w:tblPr>
      <w:tblGrid>
        <w:gridCol w:w="2062"/>
        <w:gridCol w:w="2565"/>
        <w:gridCol w:w="3002"/>
        <w:gridCol w:w="1993"/>
      </w:tblGrid>
      <w:tr w:rsidR="008D5336" w14:paraId="696EBD09" w14:textId="77777777" w:rsidTr="00E46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0800AF9B" w14:textId="77777777" w:rsidR="008D5336" w:rsidRDefault="008D5336">
            <w:r>
              <w:t>Scenario</w:t>
            </w:r>
          </w:p>
        </w:tc>
        <w:tc>
          <w:tcPr>
            <w:tcW w:w="2565" w:type="dxa"/>
          </w:tcPr>
          <w:p w14:paraId="1D5D8EA6" w14:textId="396E0039" w:rsidR="008D5336" w:rsidRDefault="008D5336">
            <w:pPr>
              <w:cnfStyle w:val="100000000000" w:firstRow="1" w:lastRow="0" w:firstColumn="0" w:lastColumn="0" w:oddVBand="0" w:evenVBand="0" w:oddHBand="0" w:evenHBand="0" w:firstRowFirstColumn="0" w:firstRowLastColumn="0" w:lastRowFirstColumn="0" w:lastRowLastColumn="0"/>
            </w:pPr>
            <w:r>
              <w:t xml:space="preserve">Sample </w:t>
            </w:r>
            <w:r w:rsidR="00B23A5B">
              <w:t>s</w:t>
            </w:r>
            <w:r>
              <w:t>pace (S)</w:t>
            </w:r>
          </w:p>
        </w:tc>
        <w:tc>
          <w:tcPr>
            <w:tcW w:w="3002" w:type="dxa"/>
          </w:tcPr>
          <w:p w14:paraId="293638C5" w14:textId="77777777" w:rsidR="008D5336" w:rsidRDefault="008D5336">
            <w:pPr>
              <w:cnfStyle w:val="100000000000" w:firstRow="1" w:lastRow="0" w:firstColumn="0" w:lastColumn="0" w:oddVBand="0" w:evenVBand="0" w:oddHBand="0" w:evenHBand="0" w:firstRowFirstColumn="0" w:firstRowLastColumn="0" w:lastRowFirstColumn="0" w:lastRowLastColumn="0"/>
            </w:pPr>
            <w:r>
              <w:t>Event (A)</w:t>
            </w:r>
          </w:p>
        </w:tc>
        <w:tc>
          <w:tcPr>
            <w:tcW w:w="1993" w:type="dxa"/>
          </w:tcPr>
          <w:p w14:paraId="202C9577" w14:textId="5094C73B" w:rsidR="008D5336" w:rsidRDefault="008D5336">
            <w:pPr>
              <w:cnfStyle w:val="100000000000" w:firstRow="1" w:lastRow="0" w:firstColumn="0" w:lastColumn="0" w:oddVBand="0" w:evenVBand="0" w:oddHBand="0" w:evenHBand="0" w:firstRowFirstColumn="0" w:firstRowLastColumn="0" w:lastRowFirstColumn="0" w:lastRowLastColumn="0"/>
            </w:pPr>
            <w:r>
              <w:t xml:space="preserve">Is </w:t>
            </w:r>
            <w:r w:rsidR="0050602B">
              <w:t>B</w:t>
            </w:r>
            <w:r>
              <w:t xml:space="preserve"> a subset of S? (</w:t>
            </w:r>
            <w:r>
              <w:rPr>
                <w:rFonts w:ascii="Wingdings" w:eastAsia="Wingdings" w:hAnsi="Wingdings" w:cs="Wingdings"/>
              </w:rPr>
              <w:sym w:font="Wingdings" w:char="F0FC"/>
            </w:r>
            <w:r>
              <w:t xml:space="preserve"> OR x)</w:t>
            </w:r>
          </w:p>
        </w:tc>
      </w:tr>
      <w:tr w:rsidR="008D5336" w14:paraId="02856B70" w14:textId="77777777" w:rsidTr="00E4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5856F50F" w14:textId="77777777" w:rsidR="008D5336" w:rsidRDefault="008D5336">
            <w:r>
              <w:t>Rolling a die</w:t>
            </w:r>
          </w:p>
        </w:tc>
        <w:tc>
          <w:tcPr>
            <w:tcW w:w="2565" w:type="dxa"/>
          </w:tcPr>
          <w:p w14:paraId="1B0424C8" w14:textId="77777777" w:rsidR="008D5336" w:rsidRDefault="008D533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 2, 3, 4, 5, 6}</m:t>
                </m:r>
              </m:oMath>
            </m:oMathPara>
          </w:p>
        </w:tc>
        <w:tc>
          <w:tcPr>
            <w:tcW w:w="3002" w:type="dxa"/>
          </w:tcPr>
          <w:p w14:paraId="0903C874" w14:textId="77777777" w:rsidR="008D5336" w:rsidRDefault="008D533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 4, 6}</m:t>
                </m:r>
              </m:oMath>
            </m:oMathPara>
          </w:p>
        </w:tc>
        <w:tc>
          <w:tcPr>
            <w:tcW w:w="1993" w:type="dxa"/>
          </w:tcPr>
          <w:p w14:paraId="712DBBAA" w14:textId="094C81C2" w:rsidR="008D5336" w:rsidRDefault="008D5336">
            <w:pP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sym w:font="Wingdings" w:char="F0FC"/>
            </w:r>
          </w:p>
        </w:tc>
      </w:tr>
      <w:tr w:rsidR="008D5336" w14:paraId="0CC66519" w14:textId="77777777" w:rsidTr="00E46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537752C5" w14:textId="77777777" w:rsidR="008D5336" w:rsidRDefault="008D5336">
            <w:r>
              <w:t>Rolling a die</w:t>
            </w:r>
          </w:p>
        </w:tc>
        <w:tc>
          <w:tcPr>
            <w:tcW w:w="2565" w:type="dxa"/>
          </w:tcPr>
          <w:p w14:paraId="23AF3A6B" w14:textId="77777777" w:rsidR="008D5336" w:rsidRDefault="008D533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 2, 3, 4, 5, 6}</m:t>
                </m:r>
              </m:oMath>
            </m:oMathPara>
          </w:p>
        </w:tc>
        <w:tc>
          <w:tcPr>
            <w:tcW w:w="3002" w:type="dxa"/>
          </w:tcPr>
          <w:p w14:paraId="1460E61A" w14:textId="77777777" w:rsidR="008D5336" w:rsidRDefault="008D533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 3, 5, 7}</m:t>
                </m:r>
              </m:oMath>
            </m:oMathPara>
          </w:p>
        </w:tc>
        <w:tc>
          <w:tcPr>
            <w:tcW w:w="1993" w:type="dxa"/>
          </w:tcPr>
          <w:p w14:paraId="64683501" w14:textId="5BBF06F9" w:rsidR="008D5336" w:rsidRDefault="00B42D65">
            <w:pPr>
              <w:cnfStyle w:val="000000010000" w:firstRow="0" w:lastRow="0" w:firstColumn="0" w:lastColumn="0" w:oddVBand="0" w:evenVBand="0" w:oddHBand="0" w:evenHBand="1" w:firstRowFirstColumn="0" w:firstRowLastColumn="0" w:lastRowFirstColumn="0" w:lastRowLastColumn="0"/>
            </w:pPr>
            <w:r>
              <w:t>x</w:t>
            </w:r>
          </w:p>
        </w:tc>
      </w:tr>
      <w:tr w:rsidR="008D5336" w14:paraId="4577B255" w14:textId="77777777" w:rsidTr="00E4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32211B9E" w14:textId="77777777" w:rsidR="008D5336" w:rsidRDefault="008D5336">
            <w:r>
              <w:t>Flipping a coin</w:t>
            </w:r>
          </w:p>
        </w:tc>
        <w:tc>
          <w:tcPr>
            <w:tcW w:w="2565" w:type="dxa"/>
          </w:tcPr>
          <w:p w14:paraId="3B2D4455" w14:textId="77777777" w:rsidR="008D5336" w:rsidRDefault="008D533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{Heads, Tails}</m:t>
                </m:r>
              </m:oMath>
            </m:oMathPara>
          </w:p>
        </w:tc>
        <w:tc>
          <w:tcPr>
            <w:tcW w:w="3002" w:type="dxa"/>
          </w:tcPr>
          <w:p w14:paraId="52A332BD" w14:textId="77777777" w:rsidR="008D5336" w:rsidRDefault="008D533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{Heads}</m:t>
                </m:r>
              </m:oMath>
            </m:oMathPara>
          </w:p>
        </w:tc>
        <w:tc>
          <w:tcPr>
            <w:tcW w:w="1993" w:type="dxa"/>
          </w:tcPr>
          <w:p w14:paraId="59DE6FE6" w14:textId="571AB0D0" w:rsidR="008D5336" w:rsidRDefault="008D5336">
            <w:pP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sym w:font="Wingdings" w:char="F0FC"/>
            </w:r>
          </w:p>
        </w:tc>
      </w:tr>
      <w:tr w:rsidR="008D5336" w14:paraId="05D1AEDA" w14:textId="77777777" w:rsidTr="00E46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1C013050" w14:textId="77777777" w:rsidR="008D5336" w:rsidRDefault="008D5336">
            <w:r>
              <w:t>Flipping a coin</w:t>
            </w:r>
          </w:p>
        </w:tc>
        <w:tc>
          <w:tcPr>
            <w:tcW w:w="2565" w:type="dxa"/>
          </w:tcPr>
          <w:p w14:paraId="74A720D6" w14:textId="77777777" w:rsidR="008D5336" w:rsidRDefault="008D533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{Heads, Tails}</m:t>
                </m:r>
              </m:oMath>
            </m:oMathPara>
          </w:p>
        </w:tc>
        <w:tc>
          <w:tcPr>
            <w:tcW w:w="3002" w:type="dxa"/>
          </w:tcPr>
          <w:p w14:paraId="4AA39F49" w14:textId="77777777" w:rsidR="008D5336" w:rsidRDefault="008D533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{Edge}</m:t>
                </m:r>
              </m:oMath>
            </m:oMathPara>
          </w:p>
        </w:tc>
        <w:tc>
          <w:tcPr>
            <w:tcW w:w="1993" w:type="dxa"/>
          </w:tcPr>
          <w:p w14:paraId="0222A2F1" w14:textId="4A7B6316" w:rsidR="008D5336" w:rsidRDefault="00B42D65">
            <w:pPr>
              <w:cnfStyle w:val="000000010000" w:firstRow="0" w:lastRow="0" w:firstColumn="0" w:lastColumn="0" w:oddVBand="0" w:evenVBand="0" w:oddHBand="0" w:evenHBand="1" w:firstRowFirstColumn="0" w:firstRowLastColumn="0" w:lastRowFirstColumn="0" w:lastRowLastColumn="0"/>
            </w:pPr>
            <w:r>
              <w:t>x</w:t>
            </w:r>
          </w:p>
        </w:tc>
      </w:tr>
      <w:tr w:rsidR="008D5336" w14:paraId="26F1FF3B" w14:textId="77777777" w:rsidTr="00E4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582D969F" w14:textId="77777777" w:rsidR="008D5336" w:rsidRDefault="008D5336">
            <w:r>
              <w:t>Drawing a card</w:t>
            </w:r>
          </w:p>
        </w:tc>
        <w:tc>
          <w:tcPr>
            <w:tcW w:w="2565" w:type="dxa"/>
          </w:tcPr>
          <w:p w14:paraId="67F82FC9" w14:textId="77777777" w:rsidR="008D5336" w:rsidRDefault="008D533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{All 52 playing cards}</m:t>
                </m:r>
              </m:oMath>
            </m:oMathPara>
          </w:p>
        </w:tc>
        <w:tc>
          <w:tcPr>
            <w:tcW w:w="3002" w:type="dxa"/>
          </w:tcPr>
          <w:p w14:paraId="374E215D" w14:textId="77777777" w:rsidR="008D5336" w:rsidRDefault="008D533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{11 of spades}</m:t>
                </m:r>
              </m:oMath>
            </m:oMathPara>
          </w:p>
        </w:tc>
        <w:tc>
          <w:tcPr>
            <w:tcW w:w="1993" w:type="dxa"/>
          </w:tcPr>
          <w:p w14:paraId="4B62C37A" w14:textId="7A951AA8" w:rsidR="008D5336" w:rsidRDefault="00B42D65">
            <w:pPr>
              <w:cnfStyle w:val="000000100000" w:firstRow="0" w:lastRow="0" w:firstColumn="0" w:lastColumn="0" w:oddVBand="0" w:evenVBand="0" w:oddHBand="1" w:evenHBand="0" w:firstRowFirstColumn="0" w:firstRowLastColumn="0" w:lastRowFirstColumn="0" w:lastRowLastColumn="0"/>
            </w:pPr>
            <w:r>
              <w:t>x</w:t>
            </w:r>
          </w:p>
        </w:tc>
      </w:tr>
      <w:tr w:rsidR="008D5336" w14:paraId="4992E762" w14:textId="77777777" w:rsidTr="00E46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2CD94118" w14:textId="77777777" w:rsidR="008D5336" w:rsidRDefault="008D5336">
            <w:r>
              <w:t>Drawing a card</w:t>
            </w:r>
          </w:p>
        </w:tc>
        <w:tc>
          <w:tcPr>
            <w:tcW w:w="2565" w:type="dxa"/>
          </w:tcPr>
          <w:p w14:paraId="25A2F436" w14:textId="77777777" w:rsidR="008D5336" w:rsidRDefault="008D533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{All 52 playing cards}</m:t>
                </m:r>
              </m:oMath>
            </m:oMathPara>
          </w:p>
        </w:tc>
        <w:tc>
          <w:tcPr>
            <w:tcW w:w="3002" w:type="dxa"/>
          </w:tcPr>
          <w:p w14:paraId="777F81D2" w14:textId="77777777" w:rsidR="008D5336" w:rsidRDefault="008D533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{All hearts}</m:t>
                </m:r>
              </m:oMath>
            </m:oMathPara>
          </w:p>
        </w:tc>
        <w:tc>
          <w:tcPr>
            <w:tcW w:w="1993" w:type="dxa"/>
          </w:tcPr>
          <w:p w14:paraId="71A45D0E" w14:textId="7A42FFE0" w:rsidR="008D5336" w:rsidRDefault="008D5336">
            <w:pP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sym w:font="Wingdings" w:char="F0FC"/>
            </w:r>
          </w:p>
        </w:tc>
      </w:tr>
      <w:tr w:rsidR="008D5336" w14:paraId="329C6885" w14:textId="77777777" w:rsidTr="00E4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23C379D6" w14:textId="77777777" w:rsidR="008D5336" w:rsidRDefault="008D5336">
            <w:r>
              <w:t>Selecting a student</w:t>
            </w:r>
          </w:p>
        </w:tc>
        <w:tc>
          <w:tcPr>
            <w:tcW w:w="2565" w:type="dxa"/>
          </w:tcPr>
          <w:p w14:paraId="1D25DB6A" w14:textId="77777777" w:rsidR="008D5336" w:rsidRDefault="008D533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{All students in a class}</m:t>
                </m:r>
              </m:oMath>
            </m:oMathPara>
          </w:p>
        </w:tc>
        <w:tc>
          <w:tcPr>
            <w:tcW w:w="3002" w:type="dxa"/>
          </w:tcPr>
          <w:p w14:paraId="505F2EB9" w14:textId="77777777" w:rsidR="008D5336" w:rsidRDefault="008D533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{students with a calculator}</m:t>
                </m:r>
              </m:oMath>
            </m:oMathPara>
          </w:p>
        </w:tc>
        <w:tc>
          <w:tcPr>
            <w:tcW w:w="1993" w:type="dxa"/>
          </w:tcPr>
          <w:p w14:paraId="6E905867" w14:textId="6CFB2839" w:rsidR="008D5336" w:rsidRDefault="008D5336">
            <w:pP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rPr>
              <w:sym w:font="Wingdings" w:char="F0FC"/>
            </w:r>
          </w:p>
        </w:tc>
      </w:tr>
      <w:tr w:rsidR="008D5336" w14:paraId="4CBEA173" w14:textId="77777777" w:rsidTr="00E46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35628EF5" w14:textId="77777777" w:rsidR="008D5336" w:rsidRDefault="008D5336">
            <w:r>
              <w:t>Selecting a student</w:t>
            </w:r>
          </w:p>
        </w:tc>
        <w:tc>
          <w:tcPr>
            <w:tcW w:w="2565" w:type="dxa"/>
          </w:tcPr>
          <w:p w14:paraId="21132246" w14:textId="77777777" w:rsidR="008D5336" w:rsidRDefault="008D533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{All students in a class}</m:t>
                </m:r>
              </m:oMath>
            </m:oMathPara>
          </w:p>
        </w:tc>
        <w:tc>
          <w:tcPr>
            <w:tcW w:w="3002" w:type="dxa"/>
          </w:tcPr>
          <w:p w14:paraId="7616A607" w14:textId="77777777" w:rsidR="008D5336" w:rsidRDefault="008D5336">
            <w:pPr>
              <w:cnfStyle w:val="000000010000" w:firstRow="0" w:lastRow="0" w:firstColumn="0" w:lastColumn="0" w:oddVBand="0" w:evenVBand="0" w:oddHBand="0" w:evenHBand="1" w:firstRowFirstColumn="0" w:firstRowLastColumn="0" w:lastRowFirstColumn="0" w:lastRowLastColumn="0"/>
            </w:pPr>
            <w:r>
              <w:t xml:space="preserve"> </w:t>
            </w:r>
            <m:oMath>
              <m:r>
                <w:rPr>
                  <w:rFonts w:ascii="Cambria Math" w:hAnsi="Cambria Math"/>
                </w:rPr>
                <m:t>{The school principal}</m:t>
              </m:r>
            </m:oMath>
          </w:p>
        </w:tc>
        <w:tc>
          <w:tcPr>
            <w:tcW w:w="1993" w:type="dxa"/>
          </w:tcPr>
          <w:p w14:paraId="5DEC4923" w14:textId="452C8CCD" w:rsidR="008D5336" w:rsidRDefault="00B42D65">
            <w:pPr>
              <w:cnfStyle w:val="000000010000" w:firstRow="0" w:lastRow="0" w:firstColumn="0" w:lastColumn="0" w:oddVBand="0" w:evenVBand="0" w:oddHBand="0" w:evenHBand="1" w:firstRowFirstColumn="0" w:firstRowLastColumn="0" w:lastRowFirstColumn="0" w:lastRowLastColumn="0"/>
            </w:pPr>
            <w:r>
              <w:t>x</w:t>
            </w:r>
          </w:p>
        </w:tc>
      </w:tr>
      <w:tr w:rsidR="008D5336" w14:paraId="3ED1B0AD" w14:textId="77777777" w:rsidTr="00E46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48449B88" w14:textId="77777777" w:rsidR="008D5336" w:rsidRDefault="008D5336">
            <w:r>
              <w:t>Rolling a die</w:t>
            </w:r>
          </w:p>
        </w:tc>
        <w:tc>
          <w:tcPr>
            <w:tcW w:w="2565" w:type="dxa"/>
          </w:tcPr>
          <w:p w14:paraId="0B0F99AF" w14:textId="77777777" w:rsidR="008D5336" w:rsidRDefault="008D533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 2, 3, 4, 5, 6}</m:t>
                </m:r>
              </m:oMath>
            </m:oMathPara>
          </w:p>
        </w:tc>
        <w:tc>
          <w:tcPr>
            <w:tcW w:w="3002" w:type="dxa"/>
          </w:tcPr>
          <w:p w14:paraId="708789EA" w14:textId="77777777" w:rsidR="008D5336" w:rsidRDefault="008D533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{Rolling a 7}</m:t>
                </m:r>
              </m:oMath>
            </m:oMathPara>
          </w:p>
        </w:tc>
        <w:tc>
          <w:tcPr>
            <w:tcW w:w="1993" w:type="dxa"/>
          </w:tcPr>
          <w:p w14:paraId="1AC2D0D1" w14:textId="5922725B" w:rsidR="008D5336" w:rsidRDefault="00B42D65">
            <w:pPr>
              <w:cnfStyle w:val="000000100000" w:firstRow="0" w:lastRow="0" w:firstColumn="0" w:lastColumn="0" w:oddVBand="0" w:evenVBand="0" w:oddHBand="1" w:evenHBand="0" w:firstRowFirstColumn="0" w:firstRowLastColumn="0" w:lastRowFirstColumn="0" w:lastRowLastColumn="0"/>
            </w:pPr>
            <w:r>
              <w:t>x</w:t>
            </w:r>
          </w:p>
        </w:tc>
      </w:tr>
      <w:tr w:rsidR="008D5336" w14:paraId="13840B62" w14:textId="77777777" w:rsidTr="00E46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2" w:type="dxa"/>
          </w:tcPr>
          <w:p w14:paraId="0D73B305" w14:textId="77777777" w:rsidR="008D5336" w:rsidRDefault="008D5336">
            <w:r>
              <w:t>Drawing a card</w:t>
            </w:r>
          </w:p>
        </w:tc>
        <w:tc>
          <w:tcPr>
            <w:tcW w:w="2565" w:type="dxa"/>
          </w:tcPr>
          <w:p w14:paraId="2AA775F3" w14:textId="77777777" w:rsidR="008D5336" w:rsidRDefault="008D533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{All 52 playing cards}</m:t>
                </m:r>
              </m:oMath>
            </m:oMathPara>
          </w:p>
        </w:tc>
        <w:tc>
          <w:tcPr>
            <w:tcW w:w="3002" w:type="dxa"/>
          </w:tcPr>
          <w:p w14:paraId="7564A86A" w14:textId="77777777" w:rsidR="008D5336" w:rsidRDefault="008D533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{black cards}</m:t>
                </m:r>
              </m:oMath>
            </m:oMathPara>
          </w:p>
        </w:tc>
        <w:tc>
          <w:tcPr>
            <w:tcW w:w="1993" w:type="dxa"/>
          </w:tcPr>
          <w:p w14:paraId="319DF31A" w14:textId="35FE0463" w:rsidR="008D5336" w:rsidRDefault="008D5336">
            <w:pPr>
              <w:cnfStyle w:val="000000010000" w:firstRow="0" w:lastRow="0" w:firstColumn="0" w:lastColumn="0" w:oddVBand="0" w:evenVBand="0" w:oddHBand="0" w:evenHBand="1" w:firstRowFirstColumn="0" w:firstRowLastColumn="0" w:lastRowFirstColumn="0" w:lastRowLastColumn="0"/>
            </w:pPr>
            <w:r>
              <w:rPr>
                <w:rFonts w:ascii="Wingdings" w:eastAsia="Wingdings" w:hAnsi="Wingdings" w:cs="Wingdings"/>
              </w:rPr>
              <w:sym w:font="Wingdings" w:char="F0FC"/>
            </w:r>
          </w:p>
        </w:tc>
      </w:tr>
    </w:tbl>
    <w:p w14:paraId="3148B422" w14:textId="15CFF17D" w:rsidR="00ED6668" w:rsidRDefault="00ED6668">
      <w:pPr>
        <w:suppressAutoHyphens w:val="0"/>
        <w:spacing w:after="0" w:line="276" w:lineRule="auto"/>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3" w:history="1">
        <w:r w:rsidRPr="004C354B">
          <w:rPr>
            <w:rStyle w:val="Hyperlink"/>
          </w:rPr>
          <w:t>https://educationstandards.nsw.edu.au/</w:t>
        </w:r>
      </w:hyperlink>
      <w:r w:rsidRPr="00A1020E">
        <w:t xml:space="preserve"> </w:t>
      </w:r>
      <w:r w:rsidRPr="00AE7FE3">
        <w:t xml:space="preserve">and the NSW Curriculum website </w:t>
      </w:r>
      <w:hyperlink r:id="rId24" w:history="1">
        <w:r w:rsidRPr="00AE7FE3">
          <w:rPr>
            <w:rStyle w:val="Hyperlink"/>
          </w:rPr>
          <w:t>https://curriculum.nsw.edu.au/</w:t>
        </w:r>
      </w:hyperlink>
      <w:r w:rsidRPr="00AE7FE3">
        <w:t>.</w:t>
      </w:r>
    </w:p>
    <w:p w14:paraId="59546214" w14:textId="1144396C" w:rsidR="00D552E3" w:rsidRDefault="00E74361" w:rsidP="00D552E3">
      <w:hyperlink r:id="rId25" w:history="1">
        <w:r w:rsidRPr="00D34E16">
          <w:rPr>
            <w:rStyle w:val="Hyperlink"/>
          </w:rPr>
          <w:t>Mathematics Advanced 11–12 Syllabus</w:t>
        </w:r>
      </w:hyperlink>
      <w:r w:rsidR="00D552E3">
        <w:t xml:space="preserve"> © NSW </w:t>
      </w:r>
      <w:r w:rsidR="00D552E3" w:rsidRPr="001476BC">
        <w:t>Education</w:t>
      </w:r>
      <w:r w:rsidR="00D552E3">
        <w:t xml:space="preserve"> Standards Authority (NESA) for and on behalf of the Crown in right of the State of New South Wales, 202</w:t>
      </w:r>
      <w:r w:rsidR="00E46D6D">
        <w:t>4</w:t>
      </w:r>
      <w:r w:rsidR="00D552E3">
        <w:t>.</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77199D86" w:rsidR="00F63959" w:rsidRPr="009310DD" w:rsidRDefault="00F63959" w:rsidP="00F63959">
      <w:pPr>
        <w:rPr>
          <w:rStyle w:val="Strong"/>
          <w:szCs w:val="22"/>
        </w:rPr>
      </w:pPr>
      <w:r w:rsidRPr="009310DD">
        <w:rPr>
          <w:rStyle w:val="Strong"/>
          <w:szCs w:val="22"/>
        </w:rPr>
        <w:lastRenderedPageBreak/>
        <w:t>© State of New South Wales (Department of Education), 202</w:t>
      </w:r>
      <w:r w:rsidR="00C743C9">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E6F7600" w:rsidR="00F63959" w:rsidRDefault="00F63959" w:rsidP="00F63959">
      <w:r>
        <w:t>Attribution should be given to © State of New South Wales (Department of Education), 202</w:t>
      </w:r>
      <w:r w:rsidR="00C743C9">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1E5497">
      <w:pPr>
        <w:pStyle w:val="ListBullet"/>
      </w:pPr>
      <w:r>
        <w:t>the NSW Department of Education logo, other logos and trademark-protected material</w:t>
      </w:r>
    </w:p>
    <w:p w14:paraId="2405BAF5" w14:textId="77777777" w:rsidR="00F63959" w:rsidRDefault="00F63959" w:rsidP="001E5497">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headerReference w:type="first" r:id="rId28"/>
      <w:footerReference w:type="first" r:id="rId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F39D0" w14:textId="77777777" w:rsidR="00410D6E" w:rsidRDefault="00410D6E">
      <w:r>
        <w:separator/>
      </w:r>
    </w:p>
    <w:p w14:paraId="6849A352" w14:textId="77777777" w:rsidR="00410D6E" w:rsidRDefault="00410D6E"/>
    <w:p w14:paraId="6C0B7AEB" w14:textId="77777777" w:rsidR="00410D6E" w:rsidRDefault="00410D6E"/>
  </w:endnote>
  <w:endnote w:type="continuationSeparator" w:id="0">
    <w:p w14:paraId="7852D93B" w14:textId="77777777" w:rsidR="00410D6E" w:rsidRDefault="00410D6E">
      <w:r>
        <w:continuationSeparator/>
      </w:r>
    </w:p>
    <w:p w14:paraId="1D64B003" w14:textId="77777777" w:rsidR="00410D6E" w:rsidRDefault="00410D6E"/>
    <w:p w14:paraId="3AC11511" w14:textId="77777777" w:rsidR="00410D6E" w:rsidRDefault="00410D6E"/>
  </w:endnote>
  <w:endnote w:type="continuationNotice" w:id="1">
    <w:p w14:paraId="12C70BE9" w14:textId="77777777" w:rsidR="00410D6E" w:rsidRDefault="00410D6E">
      <w:pPr>
        <w:spacing w:before="0" w:line="240" w:lineRule="auto"/>
      </w:pPr>
    </w:p>
    <w:p w14:paraId="7920B060" w14:textId="77777777" w:rsidR="00410D6E" w:rsidRDefault="00410D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B62E8CC-B0F3-4A4D-A7B8-6BC876E7E714}"/>
    <w:embedBold r:id="rId2" w:fontKey="{3E4298A0-76C0-47DD-9799-8A5A1ABC2B01}"/>
    <w:embedItalic r:id="rId3" w:fontKey="{568EE4FC-184B-44C4-825D-7F952FF2D015}"/>
    <w:embedBoldItalic r:id="rId4" w:fontKey="{EAA25153-D38B-405E-9276-077E13A05896}"/>
  </w:font>
  <w:font w:name="Arial">
    <w:panose1 w:val="020B0604020202020204"/>
    <w:charset w:val="00"/>
    <w:family w:val="swiss"/>
    <w:pitch w:val="variable"/>
    <w:sig w:usb0="E0002EFF" w:usb1="C000785B" w:usb2="00000009" w:usb3="00000000" w:csb0="000001FF" w:csb1="00000000"/>
  </w:font>
  <w:font w:name="Public Sans Light">
    <w:altName w:val="Calibri"/>
    <w:panose1 w:val="00000000000000000000"/>
    <w:charset w:val="00"/>
    <w:family w:val="auto"/>
    <w:pitch w:val="variable"/>
    <w:sig w:usb0="A00000FF" w:usb1="4000205B" w:usb2="00000000" w:usb3="00000000" w:csb0="00000193" w:csb1="00000000"/>
    <w:embedRegular r:id="rId5" w:fontKey="{BF3707FA-5004-4A90-B3FC-FCD6B3515CD9}"/>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CB8D8028-523F-49CB-B235-95D8A12F958B}"/>
    <w:embedItalic r:id="rId7" w:fontKey="{8DA23465-E663-4508-AB9A-4F615E2C9E1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8FE047FA-69D8-43CB-93DF-A0B0BEC8A6F2}"/>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A4D47281-5D14-408F-AD85-1F16E3D0A852}"/>
    <w:embedItalic r:id="rId10" w:fontKey="{FDCE7A0F-9CAE-4C1D-9992-76F147C925C7}"/>
    <w:embedBoldItalic r:id="rId11" w:fontKey="{CABF74D5-B088-4B11-A3C6-32F039038A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27C5E" w14:textId="5094CB1C" w:rsidR="00640A49" w:rsidRDefault="00640A49" w:rsidP="00640A49">
    <w:pPr>
      <w:pStyle w:val="Footer"/>
      <w:tabs>
        <w:tab w:val="clear" w:pos="4513"/>
        <w:tab w:val="clear" w:pos="9026"/>
        <w:tab w:val="clear" w:pos="10773"/>
        <w:tab w:val="right" w:pos="14459"/>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F5484">
      <w:rPr>
        <w:noProof/>
      </w:rPr>
      <w:t>Jun-25</w:t>
    </w:r>
    <w:r w:rsidRPr="00E56264">
      <w:fldChar w:fldCharType="end"/>
    </w:r>
    <w:r>
      <w:tab/>
    </w:r>
    <w:r>
      <w:rPr>
        <w:b/>
        <w:bCs/>
        <w:noProof/>
        <w:sz w:val="28"/>
        <w:szCs w:val="28"/>
      </w:rPr>
      <w:drawing>
        <wp:inline distT="0" distB="0" distL="0" distR="0" wp14:anchorId="297B68EB" wp14:editId="7E74D037">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01B2A" w14:textId="30924457" w:rsidR="008A434F" w:rsidRPr="008A434F" w:rsidRDefault="008A434F" w:rsidP="008A434F">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B7154" w14:textId="77777777" w:rsidR="00410D6E" w:rsidRDefault="00410D6E">
      <w:r>
        <w:separator/>
      </w:r>
    </w:p>
    <w:p w14:paraId="41E7A30B" w14:textId="77777777" w:rsidR="00410D6E" w:rsidRDefault="00410D6E"/>
    <w:p w14:paraId="6E66BCD4" w14:textId="77777777" w:rsidR="00410D6E" w:rsidRDefault="00410D6E"/>
  </w:footnote>
  <w:footnote w:type="continuationSeparator" w:id="0">
    <w:p w14:paraId="6721304C" w14:textId="77777777" w:rsidR="00410D6E" w:rsidRDefault="00410D6E">
      <w:r>
        <w:continuationSeparator/>
      </w:r>
    </w:p>
    <w:p w14:paraId="7F46CDD0" w14:textId="77777777" w:rsidR="00410D6E" w:rsidRDefault="00410D6E"/>
    <w:p w14:paraId="5A52AE94" w14:textId="77777777" w:rsidR="00410D6E" w:rsidRDefault="00410D6E"/>
  </w:footnote>
  <w:footnote w:type="continuationNotice" w:id="1">
    <w:p w14:paraId="74A68E2E" w14:textId="77777777" w:rsidR="00410D6E" w:rsidRDefault="00410D6E">
      <w:pPr>
        <w:spacing w:before="0" w:line="240" w:lineRule="auto"/>
      </w:pPr>
    </w:p>
    <w:p w14:paraId="34A971C6" w14:textId="77777777" w:rsidR="00410D6E" w:rsidRDefault="00410D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9970" w14:textId="77777777" w:rsidR="008A434F" w:rsidRDefault="008A434F" w:rsidP="0084631E">
    <w:pPr>
      <w:pStyle w:val="Documentname"/>
    </w:pPr>
    <w:r>
      <w:t>Sets, subsets and probability</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818C0" w14:textId="450CF490" w:rsidR="008A434F" w:rsidRDefault="008A434F">
    <w:pPr>
      <w:pStyle w:val="Header"/>
    </w:pPr>
    <w:r w:rsidRPr="009D43DD">
      <mc:AlternateContent>
        <mc:Choice Requires="wps">
          <w:drawing>
            <wp:anchor distT="0" distB="0" distL="114300" distR="114300" simplePos="0" relativeHeight="251659264" behindDoc="1" locked="0" layoutInCell="1" allowOverlap="1" wp14:anchorId="20F7FC17" wp14:editId="648EB4A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CEFEA9" w14:textId="77777777" w:rsidR="008A434F" w:rsidRDefault="008A434F" w:rsidP="008A43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7FC1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6CEFEA9" w14:textId="77777777" w:rsidR="008A434F" w:rsidRDefault="008A434F" w:rsidP="008A434F"/>
                </w:txbxContent>
              </v:textbox>
            </v:rect>
          </w:pict>
        </mc:Fallback>
      </mc:AlternateContent>
    </w:r>
    <w:r w:rsidRPr="009D43DD">
      <w:t>NSW Department of Education</w:t>
    </w:r>
    <w:r w:rsidRPr="009D43DD">
      <w:ptab w:relativeTo="margin" w:alignment="right" w:leader="none"/>
    </w:r>
    <w:r w:rsidRPr="008426B6">
      <w:drawing>
        <wp:inline distT="0" distB="0" distL="0" distR="0" wp14:anchorId="51B64523" wp14:editId="588725F5">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AAD39A3"/>
    <w:multiLevelType w:val="multilevel"/>
    <w:tmpl w:val="FBF0BF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73559C"/>
    <w:multiLevelType w:val="hybridMultilevel"/>
    <w:tmpl w:val="C172B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693F4C"/>
    <w:multiLevelType w:val="hybridMultilevel"/>
    <w:tmpl w:val="C51EAAD0"/>
    <w:lvl w:ilvl="0" w:tplc="8B6673F6">
      <w:start w:val="1"/>
      <w:numFmt w:val="bullet"/>
      <w:pStyle w:val="Style1"/>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BB8692B"/>
    <w:multiLevelType w:val="hybridMultilevel"/>
    <w:tmpl w:val="0592EE50"/>
    <w:lvl w:ilvl="0" w:tplc="10503396">
      <w:numFmt w:val="bullet"/>
      <w:pStyle w:val="Style9"/>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1B231C1"/>
    <w:multiLevelType w:val="hybridMultilevel"/>
    <w:tmpl w:val="D27C7D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3F027F10"/>
    <w:multiLevelType w:val="multilevel"/>
    <w:tmpl w:val="BAE09DB6"/>
    <w:lvl w:ilvl="0">
      <w:start w:val="8"/>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4786BD1"/>
    <w:multiLevelType w:val="multilevel"/>
    <w:tmpl w:val="1F34944E"/>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37B5ACE"/>
    <w:multiLevelType w:val="hybridMultilevel"/>
    <w:tmpl w:val="BCEE95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2A053C7"/>
    <w:multiLevelType w:val="multilevel"/>
    <w:tmpl w:val="1DA4A22A"/>
    <w:lvl w:ilvl="0">
      <w:start w:val="4"/>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5270668">
    <w:abstractNumId w:val="8"/>
  </w:num>
  <w:num w:numId="2" w16cid:durableId="4899109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6147362">
    <w:abstractNumId w:val="2"/>
  </w:num>
  <w:num w:numId="4" w16cid:durableId="2012221314">
    <w:abstractNumId w:val="3"/>
  </w:num>
  <w:num w:numId="5" w16cid:durableId="618226510">
    <w:abstractNumId w:val="13"/>
  </w:num>
  <w:num w:numId="6" w16cid:durableId="1085030295">
    <w:abstractNumId w:val="11"/>
  </w:num>
  <w:num w:numId="7" w16cid:durableId="1797867642">
    <w:abstractNumId w:val="9"/>
  </w:num>
  <w:num w:numId="8" w16cid:durableId="1341157847">
    <w:abstractNumId w:val="1"/>
  </w:num>
  <w:num w:numId="9" w16cid:durableId="545262183">
    <w:abstractNumId w:val="7"/>
  </w:num>
  <w:num w:numId="10" w16cid:durableId="1088650616">
    <w:abstractNumId w:val="5"/>
  </w:num>
  <w:num w:numId="11" w16cid:durableId="722563531">
    <w:abstractNumId w:val="12"/>
  </w:num>
  <w:num w:numId="12" w16cid:durableId="23516818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41585272">
    <w:abstractNumId w:val="0"/>
  </w:num>
  <w:num w:numId="14" w16cid:durableId="725377220">
    <w:abstractNumId w:val="4"/>
  </w:num>
  <w:num w:numId="15" w16cid:durableId="1993100935">
    <w:abstractNumId w:val="14"/>
  </w:num>
  <w:num w:numId="16" w16cid:durableId="139358336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B72"/>
    <w:rsid w:val="00001945"/>
    <w:rsid w:val="00001C08"/>
    <w:rsid w:val="00002BF1"/>
    <w:rsid w:val="000030FF"/>
    <w:rsid w:val="00005D1F"/>
    <w:rsid w:val="00006220"/>
    <w:rsid w:val="00006367"/>
    <w:rsid w:val="00006CD7"/>
    <w:rsid w:val="000101A0"/>
    <w:rsid w:val="000103FC"/>
    <w:rsid w:val="00010437"/>
    <w:rsid w:val="00010746"/>
    <w:rsid w:val="00010E4A"/>
    <w:rsid w:val="000115EA"/>
    <w:rsid w:val="0001198F"/>
    <w:rsid w:val="000121F6"/>
    <w:rsid w:val="00012683"/>
    <w:rsid w:val="000143DF"/>
    <w:rsid w:val="00014482"/>
    <w:rsid w:val="00014CF3"/>
    <w:rsid w:val="000151F8"/>
    <w:rsid w:val="00015644"/>
    <w:rsid w:val="00015B6B"/>
    <w:rsid w:val="00015D43"/>
    <w:rsid w:val="00015F2F"/>
    <w:rsid w:val="00016801"/>
    <w:rsid w:val="00016AAD"/>
    <w:rsid w:val="00016CA5"/>
    <w:rsid w:val="00016F9C"/>
    <w:rsid w:val="000175A1"/>
    <w:rsid w:val="00021171"/>
    <w:rsid w:val="00022328"/>
    <w:rsid w:val="00023790"/>
    <w:rsid w:val="000244D5"/>
    <w:rsid w:val="00024602"/>
    <w:rsid w:val="00024C32"/>
    <w:rsid w:val="00024F28"/>
    <w:rsid w:val="000252FF"/>
    <w:rsid w:val="000253AE"/>
    <w:rsid w:val="000270B3"/>
    <w:rsid w:val="00027181"/>
    <w:rsid w:val="00030C4B"/>
    <w:rsid w:val="00030EBC"/>
    <w:rsid w:val="00031758"/>
    <w:rsid w:val="00031B1A"/>
    <w:rsid w:val="00032C9C"/>
    <w:rsid w:val="00032E39"/>
    <w:rsid w:val="000331B6"/>
    <w:rsid w:val="00034F5E"/>
    <w:rsid w:val="000352EE"/>
    <w:rsid w:val="000353C7"/>
    <w:rsid w:val="0003541F"/>
    <w:rsid w:val="00035B35"/>
    <w:rsid w:val="00036E11"/>
    <w:rsid w:val="000371DA"/>
    <w:rsid w:val="0003740D"/>
    <w:rsid w:val="000379BB"/>
    <w:rsid w:val="00037B5D"/>
    <w:rsid w:val="00037C5C"/>
    <w:rsid w:val="00040A83"/>
    <w:rsid w:val="00040BF3"/>
    <w:rsid w:val="00041E94"/>
    <w:rsid w:val="00041EB6"/>
    <w:rsid w:val="00042114"/>
    <w:rsid w:val="00042170"/>
    <w:rsid w:val="000423E3"/>
    <w:rsid w:val="0004292D"/>
    <w:rsid w:val="00042D30"/>
    <w:rsid w:val="00043F14"/>
    <w:rsid w:val="00043FA0"/>
    <w:rsid w:val="00044C5D"/>
    <w:rsid w:val="00044D23"/>
    <w:rsid w:val="00045BBD"/>
    <w:rsid w:val="00046473"/>
    <w:rsid w:val="000470B7"/>
    <w:rsid w:val="000500AA"/>
    <w:rsid w:val="000501A5"/>
    <w:rsid w:val="000507E6"/>
    <w:rsid w:val="0005163D"/>
    <w:rsid w:val="000517CB"/>
    <w:rsid w:val="00051BC4"/>
    <w:rsid w:val="00051BC7"/>
    <w:rsid w:val="00051BF0"/>
    <w:rsid w:val="0005205E"/>
    <w:rsid w:val="000520EF"/>
    <w:rsid w:val="000534F4"/>
    <w:rsid w:val="000535B7"/>
    <w:rsid w:val="00053726"/>
    <w:rsid w:val="00056219"/>
    <w:rsid w:val="000562A7"/>
    <w:rsid w:val="000563EA"/>
    <w:rsid w:val="000564F8"/>
    <w:rsid w:val="00056891"/>
    <w:rsid w:val="00057BC8"/>
    <w:rsid w:val="00057C6A"/>
    <w:rsid w:val="000604B9"/>
    <w:rsid w:val="00060EC8"/>
    <w:rsid w:val="00061232"/>
    <w:rsid w:val="0006136B"/>
    <w:rsid w:val="000613C4"/>
    <w:rsid w:val="00061606"/>
    <w:rsid w:val="00061D52"/>
    <w:rsid w:val="000620E8"/>
    <w:rsid w:val="000621E6"/>
    <w:rsid w:val="00062708"/>
    <w:rsid w:val="00063705"/>
    <w:rsid w:val="0006404B"/>
    <w:rsid w:val="0006518A"/>
    <w:rsid w:val="00065A16"/>
    <w:rsid w:val="00066D30"/>
    <w:rsid w:val="000674AF"/>
    <w:rsid w:val="00070416"/>
    <w:rsid w:val="00070D90"/>
    <w:rsid w:val="00071D06"/>
    <w:rsid w:val="0007214A"/>
    <w:rsid w:val="00072944"/>
    <w:rsid w:val="00072B6E"/>
    <w:rsid w:val="00072BB2"/>
    <w:rsid w:val="00072CCA"/>
    <w:rsid w:val="00072DFB"/>
    <w:rsid w:val="00072E01"/>
    <w:rsid w:val="00073901"/>
    <w:rsid w:val="00075076"/>
    <w:rsid w:val="00075B4E"/>
    <w:rsid w:val="00076758"/>
    <w:rsid w:val="0007708D"/>
    <w:rsid w:val="000772F8"/>
    <w:rsid w:val="00077A7C"/>
    <w:rsid w:val="00082E53"/>
    <w:rsid w:val="0008440A"/>
    <w:rsid w:val="000844F9"/>
    <w:rsid w:val="00084628"/>
    <w:rsid w:val="00084830"/>
    <w:rsid w:val="00084E1A"/>
    <w:rsid w:val="00085160"/>
    <w:rsid w:val="000851A4"/>
    <w:rsid w:val="0008606A"/>
    <w:rsid w:val="00086656"/>
    <w:rsid w:val="00086D87"/>
    <w:rsid w:val="000871DF"/>
    <w:rsid w:val="000872D6"/>
    <w:rsid w:val="00090628"/>
    <w:rsid w:val="00090850"/>
    <w:rsid w:val="000919BC"/>
    <w:rsid w:val="00091B2A"/>
    <w:rsid w:val="000922D6"/>
    <w:rsid w:val="00092F78"/>
    <w:rsid w:val="00092FC4"/>
    <w:rsid w:val="0009452F"/>
    <w:rsid w:val="00094DF6"/>
    <w:rsid w:val="00094EE6"/>
    <w:rsid w:val="000950F5"/>
    <w:rsid w:val="00096701"/>
    <w:rsid w:val="00097218"/>
    <w:rsid w:val="00097E16"/>
    <w:rsid w:val="000A0C05"/>
    <w:rsid w:val="000A10DD"/>
    <w:rsid w:val="000A26A7"/>
    <w:rsid w:val="000A33D4"/>
    <w:rsid w:val="000A3B1E"/>
    <w:rsid w:val="000A41E7"/>
    <w:rsid w:val="000A451E"/>
    <w:rsid w:val="000A4785"/>
    <w:rsid w:val="000A4DD1"/>
    <w:rsid w:val="000A51ED"/>
    <w:rsid w:val="000A5518"/>
    <w:rsid w:val="000A5BF4"/>
    <w:rsid w:val="000A6D4F"/>
    <w:rsid w:val="000A711E"/>
    <w:rsid w:val="000A796C"/>
    <w:rsid w:val="000A7A61"/>
    <w:rsid w:val="000B01BA"/>
    <w:rsid w:val="000B09C8"/>
    <w:rsid w:val="000B1FC2"/>
    <w:rsid w:val="000B2886"/>
    <w:rsid w:val="000B30E1"/>
    <w:rsid w:val="000B49CE"/>
    <w:rsid w:val="000B4F65"/>
    <w:rsid w:val="000B610A"/>
    <w:rsid w:val="000B6AE1"/>
    <w:rsid w:val="000B75CB"/>
    <w:rsid w:val="000B7D49"/>
    <w:rsid w:val="000C07B7"/>
    <w:rsid w:val="000C0D3E"/>
    <w:rsid w:val="000C0D85"/>
    <w:rsid w:val="000C0FB5"/>
    <w:rsid w:val="000C1078"/>
    <w:rsid w:val="000C16A7"/>
    <w:rsid w:val="000C1BCD"/>
    <w:rsid w:val="000C250C"/>
    <w:rsid w:val="000C3704"/>
    <w:rsid w:val="000C3BD3"/>
    <w:rsid w:val="000C4056"/>
    <w:rsid w:val="000C43DF"/>
    <w:rsid w:val="000C45AA"/>
    <w:rsid w:val="000C4812"/>
    <w:rsid w:val="000C575E"/>
    <w:rsid w:val="000C61FB"/>
    <w:rsid w:val="000C6F89"/>
    <w:rsid w:val="000C7627"/>
    <w:rsid w:val="000C7D4F"/>
    <w:rsid w:val="000D0394"/>
    <w:rsid w:val="000D0F73"/>
    <w:rsid w:val="000D1B8A"/>
    <w:rsid w:val="000D1FD6"/>
    <w:rsid w:val="000D2063"/>
    <w:rsid w:val="000D24EC"/>
    <w:rsid w:val="000D2ACC"/>
    <w:rsid w:val="000D2C3A"/>
    <w:rsid w:val="000D34D6"/>
    <w:rsid w:val="000D38B3"/>
    <w:rsid w:val="000D48A8"/>
    <w:rsid w:val="000D4B5A"/>
    <w:rsid w:val="000D55B1"/>
    <w:rsid w:val="000D64D8"/>
    <w:rsid w:val="000D67DF"/>
    <w:rsid w:val="000D6C3C"/>
    <w:rsid w:val="000D7F6D"/>
    <w:rsid w:val="000E018A"/>
    <w:rsid w:val="000E0468"/>
    <w:rsid w:val="000E07F5"/>
    <w:rsid w:val="000E13E1"/>
    <w:rsid w:val="000E20B4"/>
    <w:rsid w:val="000E3800"/>
    <w:rsid w:val="000E3C1C"/>
    <w:rsid w:val="000E41B7"/>
    <w:rsid w:val="000E42E4"/>
    <w:rsid w:val="000E4C1B"/>
    <w:rsid w:val="000E6BA0"/>
    <w:rsid w:val="000E6ECF"/>
    <w:rsid w:val="000E739C"/>
    <w:rsid w:val="000E7B8E"/>
    <w:rsid w:val="000F174A"/>
    <w:rsid w:val="000F2824"/>
    <w:rsid w:val="000F377D"/>
    <w:rsid w:val="000F488A"/>
    <w:rsid w:val="000F6352"/>
    <w:rsid w:val="000F6A9C"/>
    <w:rsid w:val="000F7960"/>
    <w:rsid w:val="00100986"/>
    <w:rsid w:val="00100B59"/>
    <w:rsid w:val="00100D9C"/>
    <w:rsid w:val="00100DC5"/>
    <w:rsid w:val="00100E27"/>
    <w:rsid w:val="00100E5A"/>
    <w:rsid w:val="00101135"/>
    <w:rsid w:val="0010232D"/>
    <w:rsid w:val="0010259B"/>
    <w:rsid w:val="00102D25"/>
    <w:rsid w:val="0010330B"/>
    <w:rsid w:val="001038A4"/>
    <w:rsid w:val="00103D80"/>
    <w:rsid w:val="00104A05"/>
    <w:rsid w:val="00104EA5"/>
    <w:rsid w:val="00105ABD"/>
    <w:rsid w:val="00105F64"/>
    <w:rsid w:val="00106009"/>
    <w:rsid w:val="001061F9"/>
    <w:rsid w:val="001065AE"/>
    <w:rsid w:val="0010663E"/>
    <w:rsid w:val="001068B3"/>
    <w:rsid w:val="00106A3B"/>
    <w:rsid w:val="00107A4E"/>
    <w:rsid w:val="00110743"/>
    <w:rsid w:val="00110AEE"/>
    <w:rsid w:val="001113CC"/>
    <w:rsid w:val="00112386"/>
    <w:rsid w:val="0011357B"/>
    <w:rsid w:val="00113727"/>
    <w:rsid w:val="00113763"/>
    <w:rsid w:val="0011437C"/>
    <w:rsid w:val="00114B7D"/>
    <w:rsid w:val="00115032"/>
    <w:rsid w:val="00115353"/>
    <w:rsid w:val="0011722C"/>
    <w:rsid w:val="001177C4"/>
    <w:rsid w:val="00117B7D"/>
    <w:rsid w:val="00117EC0"/>
    <w:rsid w:val="00117FF3"/>
    <w:rsid w:val="001200E5"/>
    <w:rsid w:val="00120270"/>
    <w:rsid w:val="0012046F"/>
    <w:rsid w:val="001208EA"/>
    <w:rsid w:val="0012093E"/>
    <w:rsid w:val="00121133"/>
    <w:rsid w:val="00121EFA"/>
    <w:rsid w:val="00121FAF"/>
    <w:rsid w:val="001231F0"/>
    <w:rsid w:val="00123627"/>
    <w:rsid w:val="00124705"/>
    <w:rsid w:val="001256A6"/>
    <w:rsid w:val="00125C6C"/>
    <w:rsid w:val="00126540"/>
    <w:rsid w:val="001269C7"/>
    <w:rsid w:val="00127648"/>
    <w:rsid w:val="0013032B"/>
    <w:rsid w:val="001305EA"/>
    <w:rsid w:val="00130630"/>
    <w:rsid w:val="00130BEF"/>
    <w:rsid w:val="001324C3"/>
    <w:rsid w:val="00132738"/>
    <w:rsid w:val="001328FA"/>
    <w:rsid w:val="00133A81"/>
    <w:rsid w:val="00133F05"/>
    <w:rsid w:val="0013419A"/>
    <w:rsid w:val="00134504"/>
    <w:rsid w:val="00134700"/>
    <w:rsid w:val="0013490D"/>
    <w:rsid w:val="00134E23"/>
    <w:rsid w:val="00134EE3"/>
    <w:rsid w:val="00135E80"/>
    <w:rsid w:val="001363E0"/>
    <w:rsid w:val="0013739F"/>
    <w:rsid w:val="0014041B"/>
    <w:rsid w:val="00140753"/>
    <w:rsid w:val="001416B0"/>
    <w:rsid w:val="0014239C"/>
    <w:rsid w:val="00142B18"/>
    <w:rsid w:val="00143486"/>
    <w:rsid w:val="00143921"/>
    <w:rsid w:val="0014467F"/>
    <w:rsid w:val="00144EBD"/>
    <w:rsid w:val="0014522D"/>
    <w:rsid w:val="00146F04"/>
    <w:rsid w:val="00147E93"/>
    <w:rsid w:val="00150EBC"/>
    <w:rsid w:val="001520B0"/>
    <w:rsid w:val="001528D6"/>
    <w:rsid w:val="0015446A"/>
    <w:rsid w:val="0015487C"/>
    <w:rsid w:val="00154F14"/>
    <w:rsid w:val="00155144"/>
    <w:rsid w:val="00156402"/>
    <w:rsid w:val="001564ED"/>
    <w:rsid w:val="00156956"/>
    <w:rsid w:val="00156B17"/>
    <w:rsid w:val="0015712E"/>
    <w:rsid w:val="00157322"/>
    <w:rsid w:val="001609B2"/>
    <w:rsid w:val="00160B12"/>
    <w:rsid w:val="00160ECA"/>
    <w:rsid w:val="001613F7"/>
    <w:rsid w:val="00161A3D"/>
    <w:rsid w:val="00162C3A"/>
    <w:rsid w:val="001641C8"/>
    <w:rsid w:val="00164482"/>
    <w:rsid w:val="00165667"/>
    <w:rsid w:val="00165B83"/>
    <w:rsid w:val="00165FF0"/>
    <w:rsid w:val="0016647F"/>
    <w:rsid w:val="00167D49"/>
    <w:rsid w:val="00167F2B"/>
    <w:rsid w:val="0017075C"/>
    <w:rsid w:val="00170CB5"/>
    <w:rsid w:val="00170F76"/>
    <w:rsid w:val="00171496"/>
    <w:rsid w:val="00171601"/>
    <w:rsid w:val="00171CAD"/>
    <w:rsid w:val="00172EC4"/>
    <w:rsid w:val="001734EF"/>
    <w:rsid w:val="00174183"/>
    <w:rsid w:val="00174DA4"/>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6E51"/>
    <w:rsid w:val="00187025"/>
    <w:rsid w:val="001876B7"/>
    <w:rsid w:val="00187FFC"/>
    <w:rsid w:val="00190D9A"/>
    <w:rsid w:val="00190FC0"/>
    <w:rsid w:val="00191291"/>
    <w:rsid w:val="00191D2F"/>
    <w:rsid w:val="00191F45"/>
    <w:rsid w:val="001920B3"/>
    <w:rsid w:val="0019244F"/>
    <w:rsid w:val="00193226"/>
    <w:rsid w:val="00193503"/>
    <w:rsid w:val="001939CA"/>
    <w:rsid w:val="00193B82"/>
    <w:rsid w:val="001953E6"/>
    <w:rsid w:val="0019600C"/>
    <w:rsid w:val="00196592"/>
    <w:rsid w:val="00196CF1"/>
    <w:rsid w:val="00197ADC"/>
    <w:rsid w:val="00197B41"/>
    <w:rsid w:val="001A03EA"/>
    <w:rsid w:val="001A063C"/>
    <w:rsid w:val="001A0AF7"/>
    <w:rsid w:val="001A1D9E"/>
    <w:rsid w:val="001A25AF"/>
    <w:rsid w:val="001A3627"/>
    <w:rsid w:val="001A67B4"/>
    <w:rsid w:val="001A6EF1"/>
    <w:rsid w:val="001A7E11"/>
    <w:rsid w:val="001B0261"/>
    <w:rsid w:val="001B0BAB"/>
    <w:rsid w:val="001B18FF"/>
    <w:rsid w:val="001B1D91"/>
    <w:rsid w:val="001B269F"/>
    <w:rsid w:val="001B3065"/>
    <w:rsid w:val="001B33C0"/>
    <w:rsid w:val="001B3AD2"/>
    <w:rsid w:val="001B4A46"/>
    <w:rsid w:val="001B4CAE"/>
    <w:rsid w:val="001B5E34"/>
    <w:rsid w:val="001B68DA"/>
    <w:rsid w:val="001B7219"/>
    <w:rsid w:val="001C03AE"/>
    <w:rsid w:val="001C0921"/>
    <w:rsid w:val="001C199B"/>
    <w:rsid w:val="001C22AB"/>
    <w:rsid w:val="001C25F8"/>
    <w:rsid w:val="001C2997"/>
    <w:rsid w:val="001C2C95"/>
    <w:rsid w:val="001C3379"/>
    <w:rsid w:val="001C4DA6"/>
    <w:rsid w:val="001C4DB7"/>
    <w:rsid w:val="001C6C9B"/>
    <w:rsid w:val="001C7E5D"/>
    <w:rsid w:val="001D01E9"/>
    <w:rsid w:val="001D10B2"/>
    <w:rsid w:val="001D1CAD"/>
    <w:rsid w:val="001D2BC2"/>
    <w:rsid w:val="001D3092"/>
    <w:rsid w:val="001D45A9"/>
    <w:rsid w:val="001D4CD1"/>
    <w:rsid w:val="001D50F3"/>
    <w:rsid w:val="001D5BA2"/>
    <w:rsid w:val="001D6005"/>
    <w:rsid w:val="001D66C2"/>
    <w:rsid w:val="001D6877"/>
    <w:rsid w:val="001E092E"/>
    <w:rsid w:val="001E0FFC"/>
    <w:rsid w:val="001E1F93"/>
    <w:rsid w:val="001E24CF"/>
    <w:rsid w:val="001E265E"/>
    <w:rsid w:val="001E274F"/>
    <w:rsid w:val="001E3097"/>
    <w:rsid w:val="001E4B06"/>
    <w:rsid w:val="001E512F"/>
    <w:rsid w:val="001E5176"/>
    <w:rsid w:val="001E5497"/>
    <w:rsid w:val="001E5C88"/>
    <w:rsid w:val="001E5F56"/>
    <w:rsid w:val="001E5F98"/>
    <w:rsid w:val="001E6185"/>
    <w:rsid w:val="001E6C2C"/>
    <w:rsid w:val="001F01F4"/>
    <w:rsid w:val="001F0500"/>
    <w:rsid w:val="001F071B"/>
    <w:rsid w:val="001F0F26"/>
    <w:rsid w:val="001F2232"/>
    <w:rsid w:val="001F5A39"/>
    <w:rsid w:val="001F64BE"/>
    <w:rsid w:val="001F6D7B"/>
    <w:rsid w:val="001F7070"/>
    <w:rsid w:val="001F7807"/>
    <w:rsid w:val="001F7F2F"/>
    <w:rsid w:val="002007C8"/>
    <w:rsid w:val="00200AD3"/>
    <w:rsid w:val="00200EF2"/>
    <w:rsid w:val="002016B9"/>
    <w:rsid w:val="002017A4"/>
    <w:rsid w:val="00201825"/>
    <w:rsid w:val="00201CB2"/>
    <w:rsid w:val="00202266"/>
    <w:rsid w:val="0020261A"/>
    <w:rsid w:val="00203AAE"/>
    <w:rsid w:val="00204188"/>
    <w:rsid w:val="002046F7"/>
    <w:rsid w:val="0020478D"/>
    <w:rsid w:val="00204DE7"/>
    <w:rsid w:val="00204E3B"/>
    <w:rsid w:val="002054D0"/>
    <w:rsid w:val="00206EFD"/>
    <w:rsid w:val="002074BE"/>
    <w:rsid w:val="0020756A"/>
    <w:rsid w:val="00207A50"/>
    <w:rsid w:val="00210036"/>
    <w:rsid w:val="002101FA"/>
    <w:rsid w:val="00210D95"/>
    <w:rsid w:val="002110C8"/>
    <w:rsid w:val="00211728"/>
    <w:rsid w:val="002121DD"/>
    <w:rsid w:val="00212EE0"/>
    <w:rsid w:val="002136B3"/>
    <w:rsid w:val="00214885"/>
    <w:rsid w:val="00215FE6"/>
    <w:rsid w:val="0021660A"/>
    <w:rsid w:val="00216957"/>
    <w:rsid w:val="0021755F"/>
    <w:rsid w:val="00217731"/>
    <w:rsid w:val="00217AE6"/>
    <w:rsid w:val="002202A8"/>
    <w:rsid w:val="00220B90"/>
    <w:rsid w:val="00221777"/>
    <w:rsid w:val="00221998"/>
    <w:rsid w:val="00221E1A"/>
    <w:rsid w:val="00221F4B"/>
    <w:rsid w:val="002228E3"/>
    <w:rsid w:val="00222B04"/>
    <w:rsid w:val="0022320E"/>
    <w:rsid w:val="00223369"/>
    <w:rsid w:val="00224252"/>
    <w:rsid w:val="00224261"/>
    <w:rsid w:val="00224B16"/>
    <w:rsid w:val="00224C2D"/>
    <w:rsid w:val="00224D61"/>
    <w:rsid w:val="002265BD"/>
    <w:rsid w:val="002270CC"/>
    <w:rsid w:val="00227223"/>
    <w:rsid w:val="00227421"/>
    <w:rsid w:val="00227894"/>
    <w:rsid w:val="0022791F"/>
    <w:rsid w:val="00231E53"/>
    <w:rsid w:val="00232C81"/>
    <w:rsid w:val="002331F9"/>
    <w:rsid w:val="00234480"/>
    <w:rsid w:val="00234830"/>
    <w:rsid w:val="002351DE"/>
    <w:rsid w:val="00235D2A"/>
    <w:rsid w:val="002368C7"/>
    <w:rsid w:val="0023715A"/>
    <w:rsid w:val="0023722E"/>
    <w:rsid w:val="0023726F"/>
    <w:rsid w:val="0024041A"/>
    <w:rsid w:val="00240DC8"/>
    <w:rsid w:val="002410C8"/>
    <w:rsid w:val="00241C93"/>
    <w:rsid w:val="00241E0C"/>
    <w:rsid w:val="0024214A"/>
    <w:rsid w:val="002423C9"/>
    <w:rsid w:val="002434BF"/>
    <w:rsid w:val="002441F2"/>
    <w:rsid w:val="0024438F"/>
    <w:rsid w:val="002447C2"/>
    <w:rsid w:val="00244BDE"/>
    <w:rsid w:val="00244C43"/>
    <w:rsid w:val="002458D0"/>
    <w:rsid w:val="00245EC0"/>
    <w:rsid w:val="00245FBF"/>
    <w:rsid w:val="002462B7"/>
    <w:rsid w:val="00246B9C"/>
    <w:rsid w:val="00247FF0"/>
    <w:rsid w:val="00250010"/>
    <w:rsid w:val="00250C2E"/>
    <w:rsid w:val="00250F4A"/>
    <w:rsid w:val="00251349"/>
    <w:rsid w:val="00251452"/>
    <w:rsid w:val="00253532"/>
    <w:rsid w:val="002539C8"/>
    <w:rsid w:val="002540D3"/>
    <w:rsid w:val="00254B2A"/>
    <w:rsid w:val="00255181"/>
    <w:rsid w:val="002556DB"/>
    <w:rsid w:val="00256AED"/>
    <w:rsid w:val="00256D4F"/>
    <w:rsid w:val="00260B49"/>
    <w:rsid w:val="00260EE8"/>
    <w:rsid w:val="00260F28"/>
    <w:rsid w:val="0026131D"/>
    <w:rsid w:val="002627F7"/>
    <w:rsid w:val="00263542"/>
    <w:rsid w:val="00263E65"/>
    <w:rsid w:val="00264DCF"/>
    <w:rsid w:val="002658E0"/>
    <w:rsid w:val="0026645F"/>
    <w:rsid w:val="00266738"/>
    <w:rsid w:val="0026691A"/>
    <w:rsid w:val="00266D0C"/>
    <w:rsid w:val="002674F0"/>
    <w:rsid w:val="00267942"/>
    <w:rsid w:val="00267DD7"/>
    <w:rsid w:val="002717AE"/>
    <w:rsid w:val="002732A1"/>
    <w:rsid w:val="00273747"/>
    <w:rsid w:val="00273F94"/>
    <w:rsid w:val="002760B7"/>
    <w:rsid w:val="00277041"/>
    <w:rsid w:val="0027707D"/>
    <w:rsid w:val="0028046F"/>
    <w:rsid w:val="002810D3"/>
    <w:rsid w:val="00281BFB"/>
    <w:rsid w:val="0028246C"/>
    <w:rsid w:val="002827A5"/>
    <w:rsid w:val="002835D4"/>
    <w:rsid w:val="002847AE"/>
    <w:rsid w:val="00286FC4"/>
    <w:rsid w:val="002870F2"/>
    <w:rsid w:val="00287650"/>
    <w:rsid w:val="00287796"/>
    <w:rsid w:val="00287A47"/>
    <w:rsid w:val="0029008E"/>
    <w:rsid w:val="00290154"/>
    <w:rsid w:val="00292AB4"/>
    <w:rsid w:val="00292F7B"/>
    <w:rsid w:val="00293BAE"/>
    <w:rsid w:val="00294243"/>
    <w:rsid w:val="00294C58"/>
    <w:rsid w:val="00294F88"/>
    <w:rsid w:val="00294FCC"/>
    <w:rsid w:val="00295516"/>
    <w:rsid w:val="00295906"/>
    <w:rsid w:val="00296D54"/>
    <w:rsid w:val="0029733C"/>
    <w:rsid w:val="002A10A1"/>
    <w:rsid w:val="002A12B9"/>
    <w:rsid w:val="002A12C5"/>
    <w:rsid w:val="002A1850"/>
    <w:rsid w:val="002A3161"/>
    <w:rsid w:val="002A3410"/>
    <w:rsid w:val="002A44D1"/>
    <w:rsid w:val="002A4631"/>
    <w:rsid w:val="002A570D"/>
    <w:rsid w:val="002A5BA6"/>
    <w:rsid w:val="002A5FF9"/>
    <w:rsid w:val="002A6C04"/>
    <w:rsid w:val="002A6EA6"/>
    <w:rsid w:val="002B108B"/>
    <w:rsid w:val="002B12DE"/>
    <w:rsid w:val="002B2368"/>
    <w:rsid w:val="002B2689"/>
    <w:rsid w:val="002B270D"/>
    <w:rsid w:val="002B2834"/>
    <w:rsid w:val="002B2ADE"/>
    <w:rsid w:val="002B3375"/>
    <w:rsid w:val="002B41CF"/>
    <w:rsid w:val="002B4745"/>
    <w:rsid w:val="002B480D"/>
    <w:rsid w:val="002B4845"/>
    <w:rsid w:val="002B4AC3"/>
    <w:rsid w:val="002B4AF7"/>
    <w:rsid w:val="002B4DDC"/>
    <w:rsid w:val="002B59C0"/>
    <w:rsid w:val="002B5FE0"/>
    <w:rsid w:val="002B6D0E"/>
    <w:rsid w:val="002B7744"/>
    <w:rsid w:val="002C05AC"/>
    <w:rsid w:val="002C1BE5"/>
    <w:rsid w:val="002C1F64"/>
    <w:rsid w:val="002C3953"/>
    <w:rsid w:val="002C4438"/>
    <w:rsid w:val="002C449E"/>
    <w:rsid w:val="002C56A0"/>
    <w:rsid w:val="002C7496"/>
    <w:rsid w:val="002C7E54"/>
    <w:rsid w:val="002D01AA"/>
    <w:rsid w:val="002D0863"/>
    <w:rsid w:val="002D117B"/>
    <w:rsid w:val="002D12FF"/>
    <w:rsid w:val="002D1BBB"/>
    <w:rsid w:val="002D21A5"/>
    <w:rsid w:val="002D2CAF"/>
    <w:rsid w:val="002D36DA"/>
    <w:rsid w:val="002D4219"/>
    <w:rsid w:val="002D4413"/>
    <w:rsid w:val="002D4431"/>
    <w:rsid w:val="002D5D55"/>
    <w:rsid w:val="002D7247"/>
    <w:rsid w:val="002D7253"/>
    <w:rsid w:val="002D740F"/>
    <w:rsid w:val="002E1185"/>
    <w:rsid w:val="002E23E3"/>
    <w:rsid w:val="002E247B"/>
    <w:rsid w:val="002E26F3"/>
    <w:rsid w:val="002E30BA"/>
    <w:rsid w:val="002E34CB"/>
    <w:rsid w:val="002E3856"/>
    <w:rsid w:val="002E4059"/>
    <w:rsid w:val="002E4370"/>
    <w:rsid w:val="002E4474"/>
    <w:rsid w:val="002E4D5B"/>
    <w:rsid w:val="002E50A2"/>
    <w:rsid w:val="002E5474"/>
    <w:rsid w:val="002E5699"/>
    <w:rsid w:val="002E5832"/>
    <w:rsid w:val="002E633F"/>
    <w:rsid w:val="002E65E2"/>
    <w:rsid w:val="002E75C7"/>
    <w:rsid w:val="002F0BF7"/>
    <w:rsid w:val="002F0D60"/>
    <w:rsid w:val="002F104E"/>
    <w:rsid w:val="002F1A79"/>
    <w:rsid w:val="002F1BD9"/>
    <w:rsid w:val="002F3A6D"/>
    <w:rsid w:val="002F4A92"/>
    <w:rsid w:val="002F4EBA"/>
    <w:rsid w:val="002F5830"/>
    <w:rsid w:val="002F6831"/>
    <w:rsid w:val="002F7012"/>
    <w:rsid w:val="002F749C"/>
    <w:rsid w:val="002F7F8D"/>
    <w:rsid w:val="003000BC"/>
    <w:rsid w:val="003024CB"/>
    <w:rsid w:val="003028E6"/>
    <w:rsid w:val="00303483"/>
    <w:rsid w:val="00303813"/>
    <w:rsid w:val="00303921"/>
    <w:rsid w:val="00304834"/>
    <w:rsid w:val="00306F73"/>
    <w:rsid w:val="0030716E"/>
    <w:rsid w:val="003102C3"/>
    <w:rsid w:val="00310348"/>
    <w:rsid w:val="0031035B"/>
    <w:rsid w:val="00310DE0"/>
    <w:rsid w:val="00310EE6"/>
    <w:rsid w:val="00311628"/>
    <w:rsid w:val="00311860"/>
    <w:rsid w:val="00311E73"/>
    <w:rsid w:val="003120C3"/>
    <w:rsid w:val="0031221D"/>
    <w:rsid w:val="003123F7"/>
    <w:rsid w:val="003129B7"/>
    <w:rsid w:val="00314034"/>
    <w:rsid w:val="00314A01"/>
    <w:rsid w:val="00314B9D"/>
    <w:rsid w:val="00314DD8"/>
    <w:rsid w:val="003153D6"/>
    <w:rsid w:val="003155A3"/>
    <w:rsid w:val="00315A1B"/>
    <w:rsid w:val="00315B35"/>
    <w:rsid w:val="00316A7F"/>
    <w:rsid w:val="00316FB1"/>
    <w:rsid w:val="003175F4"/>
    <w:rsid w:val="00317865"/>
    <w:rsid w:val="00317B24"/>
    <w:rsid w:val="00317D8E"/>
    <w:rsid w:val="00317E8F"/>
    <w:rsid w:val="00320752"/>
    <w:rsid w:val="003209E8"/>
    <w:rsid w:val="003211F4"/>
    <w:rsid w:val="00321520"/>
    <w:rsid w:val="0032193F"/>
    <w:rsid w:val="00322186"/>
    <w:rsid w:val="00322962"/>
    <w:rsid w:val="003234A0"/>
    <w:rsid w:val="0032403E"/>
    <w:rsid w:val="003244B0"/>
    <w:rsid w:val="00324D73"/>
    <w:rsid w:val="00324DFD"/>
    <w:rsid w:val="00325303"/>
    <w:rsid w:val="003257F8"/>
    <w:rsid w:val="00325B7B"/>
    <w:rsid w:val="00330133"/>
    <w:rsid w:val="003311A6"/>
    <w:rsid w:val="00331700"/>
    <w:rsid w:val="0033193C"/>
    <w:rsid w:val="00331EF7"/>
    <w:rsid w:val="00332167"/>
    <w:rsid w:val="00332666"/>
    <w:rsid w:val="00332A13"/>
    <w:rsid w:val="00332B30"/>
    <w:rsid w:val="00333BA4"/>
    <w:rsid w:val="00334EE8"/>
    <w:rsid w:val="0033532B"/>
    <w:rsid w:val="003354B4"/>
    <w:rsid w:val="003366CA"/>
    <w:rsid w:val="00336799"/>
    <w:rsid w:val="0033685E"/>
    <w:rsid w:val="00337929"/>
    <w:rsid w:val="00337AD4"/>
    <w:rsid w:val="00337D6B"/>
    <w:rsid w:val="00340003"/>
    <w:rsid w:val="003415B3"/>
    <w:rsid w:val="00341CD3"/>
    <w:rsid w:val="00342181"/>
    <w:rsid w:val="003429B7"/>
    <w:rsid w:val="00342B92"/>
    <w:rsid w:val="00343B23"/>
    <w:rsid w:val="00343B25"/>
    <w:rsid w:val="00344318"/>
    <w:rsid w:val="0034434A"/>
    <w:rsid w:val="003444A9"/>
    <w:rsid w:val="003445F2"/>
    <w:rsid w:val="00344E4D"/>
    <w:rsid w:val="0034578D"/>
    <w:rsid w:val="00345EB0"/>
    <w:rsid w:val="0034626D"/>
    <w:rsid w:val="003473DB"/>
    <w:rsid w:val="0034764B"/>
    <w:rsid w:val="0034780A"/>
    <w:rsid w:val="00347CBE"/>
    <w:rsid w:val="003503AC"/>
    <w:rsid w:val="003513D2"/>
    <w:rsid w:val="00351B45"/>
    <w:rsid w:val="00352686"/>
    <w:rsid w:val="00352ED0"/>
    <w:rsid w:val="00353068"/>
    <w:rsid w:val="003534AD"/>
    <w:rsid w:val="00354E35"/>
    <w:rsid w:val="0035553D"/>
    <w:rsid w:val="00355EE4"/>
    <w:rsid w:val="00356BF9"/>
    <w:rsid w:val="00357136"/>
    <w:rsid w:val="00357676"/>
    <w:rsid w:val="003576EB"/>
    <w:rsid w:val="003602D0"/>
    <w:rsid w:val="00360431"/>
    <w:rsid w:val="00360543"/>
    <w:rsid w:val="00360C67"/>
    <w:rsid w:val="00360E65"/>
    <w:rsid w:val="00361599"/>
    <w:rsid w:val="003619D9"/>
    <w:rsid w:val="00362DCB"/>
    <w:rsid w:val="0036308C"/>
    <w:rsid w:val="00363E8F"/>
    <w:rsid w:val="00364277"/>
    <w:rsid w:val="00365118"/>
    <w:rsid w:val="003655B2"/>
    <w:rsid w:val="00365968"/>
    <w:rsid w:val="00366467"/>
    <w:rsid w:val="00367331"/>
    <w:rsid w:val="00367F76"/>
    <w:rsid w:val="00370563"/>
    <w:rsid w:val="003713D2"/>
    <w:rsid w:val="00371AF4"/>
    <w:rsid w:val="00372A4F"/>
    <w:rsid w:val="00372B9F"/>
    <w:rsid w:val="00373231"/>
    <w:rsid w:val="00373265"/>
    <w:rsid w:val="0037335C"/>
    <w:rsid w:val="0037384B"/>
    <w:rsid w:val="00373892"/>
    <w:rsid w:val="003743CE"/>
    <w:rsid w:val="003807AF"/>
    <w:rsid w:val="00380856"/>
    <w:rsid w:val="00380ACD"/>
    <w:rsid w:val="00380B42"/>
    <w:rsid w:val="00380E60"/>
    <w:rsid w:val="00380EAE"/>
    <w:rsid w:val="0038198C"/>
    <w:rsid w:val="00381C26"/>
    <w:rsid w:val="00382A6F"/>
    <w:rsid w:val="00382B41"/>
    <w:rsid w:val="00382C57"/>
    <w:rsid w:val="0038316E"/>
    <w:rsid w:val="00383347"/>
    <w:rsid w:val="00383B5F"/>
    <w:rsid w:val="00384153"/>
    <w:rsid w:val="00384483"/>
    <w:rsid w:val="0038499A"/>
    <w:rsid w:val="00384F53"/>
    <w:rsid w:val="00385956"/>
    <w:rsid w:val="003861F3"/>
    <w:rsid w:val="00386D58"/>
    <w:rsid w:val="00387053"/>
    <w:rsid w:val="00390D6F"/>
    <w:rsid w:val="0039297A"/>
    <w:rsid w:val="003930F2"/>
    <w:rsid w:val="00393249"/>
    <w:rsid w:val="00393C85"/>
    <w:rsid w:val="00394412"/>
    <w:rsid w:val="00394E75"/>
    <w:rsid w:val="00395451"/>
    <w:rsid w:val="00395633"/>
    <w:rsid w:val="00395685"/>
    <w:rsid w:val="00395716"/>
    <w:rsid w:val="00396B0E"/>
    <w:rsid w:val="0039766F"/>
    <w:rsid w:val="003A01C8"/>
    <w:rsid w:val="003A06C2"/>
    <w:rsid w:val="003A1238"/>
    <w:rsid w:val="003A1937"/>
    <w:rsid w:val="003A40C1"/>
    <w:rsid w:val="003A412D"/>
    <w:rsid w:val="003A43B0"/>
    <w:rsid w:val="003A4F65"/>
    <w:rsid w:val="003A5964"/>
    <w:rsid w:val="003A5E30"/>
    <w:rsid w:val="003A62C7"/>
    <w:rsid w:val="003A6344"/>
    <w:rsid w:val="003A6624"/>
    <w:rsid w:val="003A695D"/>
    <w:rsid w:val="003A6A25"/>
    <w:rsid w:val="003A6F6B"/>
    <w:rsid w:val="003B03D2"/>
    <w:rsid w:val="003B1AED"/>
    <w:rsid w:val="003B1E0A"/>
    <w:rsid w:val="003B1F54"/>
    <w:rsid w:val="003B225F"/>
    <w:rsid w:val="003B2CF3"/>
    <w:rsid w:val="003B3CB0"/>
    <w:rsid w:val="003B4FF2"/>
    <w:rsid w:val="003B5349"/>
    <w:rsid w:val="003B6064"/>
    <w:rsid w:val="003B7AEC"/>
    <w:rsid w:val="003B7BBB"/>
    <w:rsid w:val="003B7E1F"/>
    <w:rsid w:val="003C0FB3"/>
    <w:rsid w:val="003C3929"/>
    <w:rsid w:val="003C3990"/>
    <w:rsid w:val="003C3A72"/>
    <w:rsid w:val="003C434B"/>
    <w:rsid w:val="003C489D"/>
    <w:rsid w:val="003C54B8"/>
    <w:rsid w:val="003C687F"/>
    <w:rsid w:val="003C723C"/>
    <w:rsid w:val="003C7F10"/>
    <w:rsid w:val="003D0F7F"/>
    <w:rsid w:val="003D349F"/>
    <w:rsid w:val="003D34D7"/>
    <w:rsid w:val="003D3CF0"/>
    <w:rsid w:val="003D416D"/>
    <w:rsid w:val="003D53BF"/>
    <w:rsid w:val="003D5665"/>
    <w:rsid w:val="003D56D8"/>
    <w:rsid w:val="003D5766"/>
    <w:rsid w:val="003D6797"/>
    <w:rsid w:val="003D69A6"/>
    <w:rsid w:val="003D732B"/>
    <w:rsid w:val="003D779D"/>
    <w:rsid w:val="003D7846"/>
    <w:rsid w:val="003D78A2"/>
    <w:rsid w:val="003E0161"/>
    <w:rsid w:val="003E03FD"/>
    <w:rsid w:val="003E1501"/>
    <w:rsid w:val="003E15EE"/>
    <w:rsid w:val="003E2D61"/>
    <w:rsid w:val="003E379E"/>
    <w:rsid w:val="003E43A4"/>
    <w:rsid w:val="003E4E12"/>
    <w:rsid w:val="003E5B8E"/>
    <w:rsid w:val="003E655D"/>
    <w:rsid w:val="003E6916"/>
    <w:rsid w:val="003E6AE0"/>
    <w:rsid w:val="003E776F"/>
    <w:rsid w:val="003F0290"/>
    <w:rsid w:val="003F0971"/>
    <w:rsid w:val="003F0D57"/>
    <w:rsid w:val="003F1BEA"/>
    <w:rsid w:val="003F22F3"/>
    <w:rsid w:val="003F28DA"/>
    <w:rsid w:val="003F2B6E"/>
    <w:rsid w:val="003F2C2F"/>
    <w:rsid w:val="003F2E9E"/>
    <w:rsid w:val="003F35B8"/>
    <w:rsid w:val="003F3F97"/>
    <w:rsid w:val="003F42CF"/>
    <w:rsid w:val="003F4DF2"/>
    <w:rsid w:val="003F4EA0"/>
    <w:rsid w:val="003F6600"/>
    <w:rsid w:val="003F66AD"/>
    <w:rsid w:val="003F69BE"/>
    <w:rsid w:val="003F7D20"/>
    <w:rsid w:val="004007C6"/>
    <w:rsid w:val="00400923"/>
    <w:rsid w:val="004009AE"/>
    <w:rsid w:val="00400EB0"/>
    <w:rsid w:val="004013F6"/>
    <w:rsid w:val="0040195B"/>
    <w:rsid w:val="00401F93"/>
    <w:rsid w:val="0040263B"/>
    <w:rsid w:val="00402FCF"/>
    <w:rsid w:val="004042F8"/>
    <w:rsid w:val="00404871"/>
    <w:rsid w:val="004048C9"/>
    <w:rsid w:val="00404F12"/>
    <w:rsid w:val="00405801"/>
    <w:rsid w:val="0040599E"/>
    <w:rsid w:val="004062AA"/>
    <w:rsid w:val="00406721"/>
    <w:rsid w:val="00407329"/>
    <w:rsid w:val="00407474"/>
    <w:rsid w:val="00407ED4"/>
    <w:rsid w:val="00407F31"/>
    <w:rsid w:val="00410D6E"/>
    <w:rsid w:val="00410E5D"/>
    <w:rsid w:val="0041105C"/>
    <w:rsid w:val="004125FD"/>
    <w:rsid w:val="004128F0"/>
    <w:rsid w:val="00413275"/>
    <w:rsid w:val="00413C2B"/>
    <w:rsid w:val="00414D5B"/>
    <w:rsid w:val="0041535F"/>
    <w:rsid w:val="004155E9"/>
    <w:rsid w:val="004163AD"/>
    <w:rsid w:val="0041645A"/>
    <w:rsid w:val="00416487"/>
    <w:rsid w:val="00416801"/>
    <w:rsid w:val="00417823"/>
    <w:rsid w:val="00417BB8"/>
    <w:rsid w:val="00420300"/>
    <w:rsid w:val="00420F1E"/>
    <w:rsid w:val="00421CC4"/>
    <w:rsid w:val="0042354D"/>
    <w:rsid w:val="00424F39"/>
    <w:rsid w:val="004259A6"/>
    <w:rsid w:val="00425CCF"/>
    <w:rsid w:val="00425F2A"/>
    <w:rsid w:val="00426E22"/>
    <w:rsid w:val="00430AF7"/>
    <w:rsid w:val="00430D80"/>
    <w:rsid w:val="0043155E"/>
    <w:rsid w:val="004317B5"/>
    <w:rsid w:val="00431E3D"/>
    <w:rsid w:val="00431F7A"/>
    <w:rsid w:val="004324E7"/>
    <w:rsid w:val="00432A77"/>
    <w:rsid w:val="00434F0B"/>
    <w:rsid w:val="00435259"/>
    <w:rsid w:val="00435A84"/>
    <w:rsid w:val="004361FB"/>
    <w:rsid w:val="00436B23"/>
    <w:rsid w:val="00436E88"/>
    <w:rsid w:val="00437299"/>
    <w:rsid w:val="004378B4"/>
    <w:rsid w:val="00440513"/>
    <w:rsid w:val="00440977"/>
    <w:rsid w:val="0044171A"/>
    <w:rsid w:val="0044175B"/>
    <w:rsid w:val="00441C88"/>
    <w:rsid w:val="00442026"/>
    <w:rsid w:val="00442448"/>
    <w:rsid w:val="00442795"/>
    <w:rsid w:val="00443CD4"/>
    <w:rsid w:val="00443FB8"/>
    <w:rsid w:val="004440BB"/>
    <w:rsid w:val="004450B6"/>
    <w:rsid w:val="00445612"/>
    <w:rsid w:val="00445A80"/>
    <w:rsid w:val="00446621"/>
    <w:rsid w:val="00446AA3"/>
    <w:rsid w:val="00446F86"/>
    <w:rsid w:val="00447144"/>
    <w:rsid w:val="00447195"/>
    <w:rsid w:val="004479D8"/>
    <w:rsid w:val="00447BE1"/>
    <w:rsid w:val="00447C97"/>
    <w:rsid w:val="00451168"/>
    <w:rsid w:val="00451506"/>
    <w:rsid w:val="00451CA5"/>
    <w:rsid w:val="00452D84"/>
    <w:rsid w:val="00453739"/>
    <w:rsid w:val="00453D9D"/>
    <w:rsid w:val="004549F0"/>
    <w:rsid w:val="0045627B"/>
    <w:rsid w:val="00456C90"/>
    <w:rsid w:val="00457160"/>
    <w:rsid w:val="004578CC"/>
    <w:rsid w:val="00460148"/>
    <w:rsid w:val="00462016"/>
    <w:rsid w:val="00462A57"/>
    <w:rsid w:val="00462DC9"/>
    <w:rsid w:val="0046330B"/>
    <w:rsid w:val="00463BFC"/>
    <w:rsid w:val="00464B98"/>
    <w:rsid w:val="004657D6"/>
    <w:rsid w:val="00465CB3"/>
    <w:rsid w:val="00465E5F"/>
    <w:rsid w:val="00470D80"/>
    <w:rsid w:val="0047229D"/>
    <w:rsid w:val="00472477"/>
    <w:rsid w:val="004728AA"/>
    <w:rsid w:val="00473346"/>
    <w:rsid w:val="0047497C"/>
    <w:rsid w:val="00476168"/>
    <w:rsid w:val="00476284"/>
    <w:rsid w:val="00476E44"/>
    <w:rsid w:val="0047758F"/>
    <w:rsid w:val="00477891"/>
    <w:rsid w:val="0048084F"/>
    <w:rsid w:val="004810BD"/>
    <w:rsid w:val="0048175E"/>
    <w:rsid w:val="0048193C"/>
    <w:rsid w:val="00481BFB"/>
    <w:rsid w:val="00482868"/>
    <w:rsid w:val="00483B44"/>
    <w:rsid w:val="00483CA9"/>
    <w:rsid w:val="00484273"/>
    <w:rsid w:val="00484F76"/>
    <w:rsid w:val="004850B9"/>
    <w:rsid w:val="0048525B"/>
    <w:rsid w:val="00485A51"/>
    <w:rsid w:val="00485CCD"/>
    <w:rsid w:val="00485DB5"/>
    <w:rsid w:val="004860C5"/>
    <w:rsid w:val="00486A10"/>
    <w:rsid w:val="00486B2A"/>
    <w:rsid w:val="00486D2B"/>
    <w:rsid w:val="00490D60"/>
    <w:rsid w:val="00490DAD"/>
    <w:rsid w:val="00491BD9"/>
    <w:rsid w:val="004929B1"/>
    <w:rsid w:val="00492D85"/>
    <w:rsid w:val="00493064"/>
    <w:rsid w:val="00493120"/>
    <w:rsid w:val="00493F20"/>
    <w:rsid w:val="004947F0"/>
    <w:rsid w:val="004949C7"/>
    <w:rsid w:val="00494EC9"/>
    <w:rsid w:val="00494FDC"/>
    <w:rsid w:val="0049538A"/>
    <w:rsid w:val="004A00FB"/>
    <w:rsid w:val="004A0489"/>
    <w:rsid w:val="004A161B"/>
    <w:rsid w:val="004A1ACE"/>
    <w:rsid w:val="004A4106"/>
    <w:rsid w:val="004A4146"/>
    <w:rsid w:val="004A47DB"/>
    <w:rsid w:val="004A4F6C"/>
    <w:rsid w:val="004A5832"/>
    <w:rsid w:val="004A5AAE"/>
    <w:rsid w:val="004A5EED"/>
    <w:rsid w:val="004A6AB7"/>
    <w:rsid w:val="004A7284"/>
    <w:rsid w:val="004A7E1A"/>
    <w:rsid w:val="004B005E"/>
    <w:rsid w:val="004B0073"/>
    <w:rsid w:val="004B047A"/>
    <w:rsid w:val="004B0E0B"/>
    <w:rsid w:val="004B1541"/>
    <w:rsid w:val="004B240E"/>
    <w:rsid w:val="004B29F4"/>
    <w:rsid w:val="004B4C27"/>
    <w:rsid w:val="004B4E08"/>
    <w:rsid w:val="004B6342"/>
    <w:rsid w:val="004B6407"/>
    <w:rsid w:val="004B6923"/>
    <w:rsid w:val="004B7240"/>
    <w:rsid w:val="004B7495"/>
    <w:rsid w:val="004B77F1"/>
    <w:rsid w:val="004B780F"/>
    <w:rsid w:val="004B7B56"/>
    <w:rsid w:val="004B7EE9"/>
    <w:rsid w:val="004C000E"/>
    <w:rsid w:val="004C098E"/>
    <w:rsid w:val="004C117E"/>
    <w:rsid w:val="004C20CF"/>
    <w:rsid w:val="004C258B"/>
    <w:rsid w:val="004C299C"/>
    <w:rsid w:val="004C2E2E"/>
    <w:rsid w:val="004C3080"/>
    <w:rsid w:val="004C38A9"/>
    <w:rsid w:val="004C4D54"/>
    <w:rsid w:val="004C60F2"/>
    <w:rsid w:val="004C7023"/>
    <w:rsid w:val="004C7513"/>
    <w:rsid w:val="004C7E17"/>
    <w:rsid w:val="004D019A"/>
    <w:rsid w:val="004D02AC"/>
    <w:rsid w:val="004D0383"/>
    <w:rsid w:val="004D14C6"/>
    <w:rsid w:val="004D1B08"/>
    <w:rsid w:val="004D1F3F"/>
    <w:rsid w:val="004D2314"/>
    <w:rsid w:val="004D23EF"/>
    <w:rsid w:val="004D333E"/>
    <w:rsid w:val="004D3A72"/>
    <w:rsid w:val="004D3EE2"/>
    <w:rsid w:val="004D5684"/>
    <w:rsid w:val="004D5BBA"/>
    <w:rsid w:val="004D6540"/>
    <w:rsid w:val="004D66E9"/>
    <w:rsid w:val="004E0E64"/>
    <w:rsid w:val="004E14EB"/>
    <w:rsid w:val="004E198D"/>
    <w:rsid w:val="004E1C2A"/>
    <w:rsid w:val="004E1D0B"/>
    <w:rsid w:val="004E1F3B"/>
    <w:rsid w:val="004E265D"/>
    <w:rsid w:val="004E2ACB"/>
    <w:rsid w:val="004E2FDB"/>
    <w:rsid w:val="004E3499"/>
    <w:rsid w:val="004E3616"/>
    <w:rsid w:val="004E38B0"/>
    <w:rsid w:val="004E3C28"/>
    <w:rsid w:val="004E4332"/>
    <w:rsid w:val="004E4E0B"/>
    <w:rsid w:val="004E5594"/>
    <w:rsid w:val="004E5CAF"/>
    <w:rsid w:val="004E6632"/>
    <w:rsid w:val="004E6856"/>
    <w:rsid w:val="004E6FB4"/>
    <w:rsid w:val="004F0977"/>
    <w:rsid w:val="004F1408"/>
    <w:rsid w:val="004F1D41"/>
    <w:rsid w:val="004F3575"/>
    <w:rsid w:val="004F3EC7"/>
    <w:rsid w:val="004F4DF3"/>
    <w:rsid w:val="004F4E1D"/>
    <w:rsid w:val="004F5A23"/>
    <w:rsid w:val="004F616E"/>
    <w:rsid w:val="004F6257"/>
    <w:rsid w:val="004F6A25"/>
    <w:rsid w:val="004F6AB0"/>
    <w:rsid w:val="004F6B11"/>
    <w:rsid w:val="004F6B4D"/>
    <w:rsid w:val="004F6F40"/>
    <w:rsid w:val="005000BD"/>
    <w:rsid w:val="005000DD"/>
    <w:rsid w:val="005009C2"/>
    <w:rsid w:val="00501E99"/>
    <w:rsid w:val="00503948"/>
    <w:rsid w:val="00503B09"/>
    <w:rsid w:val="005043B0"/>
    <w:rsid w:val="00504F5C"/>
    <w:rsid w:val="0050519B"/>
    <w:rsid w:val="00505262"/>
    <w:rsid w:val="005052C5"/>
    <w:rsid w:val="0050548C"/>
    <w:rsid w:val="0050597B"/>
    <w:rsid w:val="00505C93"/>
    <w:rsid w:val="0050602B"/>
    <w:rsid w:val="00506DF8"/>
    <w:rsid w:val="00507451"/>
    <w:rsid w:val="005100CB"/>
    <w:rsid w:val="005101D0"/>
    <w:rsid w:val="00511D1E"/>
    <w:rsid w:val="00511F4D"/>
    <w:rsid w:val="00512063"/>
    <w:rsid w:val="0051219F"/>
    <w:rsid w:val="0051302F"/>
    <w:rsid w:val="00513184"/>
    <w:rsid w:val="00514D00"/>
    <w:rsid w:val="00514D6B"/>
    <w:rsid w:val="00514EB4"/>
    <w:rsid w:val="00515111"/>
    <w:rsid w:val="0051514A"/>
    <w:rsid w:val="0051574E"/>
    <w:rsid w:val="00515B7D"/>
    <w:rsid w:val="00515DA4"/>
    <w:rsid w:val="0051725F"/>
    <w:rsid w:val="00517272"/>
    <w:rsid w:val="005173A0"/>
    <w:rsid w:val="00520095"/>
    <w:rsid w:val="00520645"/>
    <w:rsid w:val="0052168D"/>
    <w:rsid w:val="005221E5"/>
    <w:rsid w:val="00522938"/>
    <w:rsid w:val="0052396A"/>
    <w:rsid w:val="005246F1"/>
    <w:rsid w:val="00524B3E"/>
    <w:rsid w:val="00525632"/>
    <w:rsid w:val="00525773"/>
    <w:rsid w:val="00526086"/>
    <w:rsid w:val="0052657E"/>
    <w:rsid w:val="00526A03"/>
    <w:rsid w:val="0052734E"/>
    <w:rsid w:val="005273E5"/>
    <w:rsid w:val="00527411"/>
    <w:rsid w:val="0052782C"/>
    <w:rsid w:val="00527A41"/>
    <w:rsid w:val="00530BD7"/>
    <w:rsid w:val="00530D96"/>
    <w:rsid w:val="00530E46"/>
    <w:rsid w:val="00531B65"/>
    <w:rsid w:val="0053221C"/>
    <w:rsid w:val="005324EF"/>
    <w:rsid w:val="0053286B"/>
    <w:rsid w:val="005329C5"/>
    <w:rsid w:val="005359A1"/>
    <w:rsid w:val="00536149"/>
    <w:rsid w:val="00536369"/>
    <w:rsid w:val="005363A7"/>
    <w:rsid w:val="00536E54"/>
    <w:rsid w:val="005378A0"/>
    <w:rsid w:val="005400FF"/>
    <w:rsid w:val="00540E99"/>
    <w:rsid w:val="00541130"/>
    <w:rsid w:val="00541B37"/>
    <w:rsid w:val="00542619"/>
    <w:rsid w:val="005430FF"/>
    <w:rsid w:val="00543CDB"/>
    <w:rsid w:val="005441B8"/>
    <w:rsid w:val="005447BE"/>
    <w:rsid w:val="00545FC5"/>
    <w:rsid w:val="00546160"/>
    <w:rsid w:val="00546A8B"/>
    <w:rsid w:val="00546D5E"/>
    <w:rsid w:val="00546F02"/>
    <w:rsid w:val="00547051"/>
    <w:rsid w:val="00547074"/>
    <w:rsid w:val="0054770B"/>
    <w:rsid w:val="005502A8"/>
    <w:rsid w:val="005505C0"/>
    <w:rsid w:val="00551073"/>
    <w:rsid w:val="0055190E"/>
    <w:rsid w:val="00551DA4"/>
    <w:rsid w:val="0055213A"/>
    <w:rsid w:val="0055271F"/>
    <w:rsid w:val="00554956"/>
    <w:rsid w:val="0055539E"/>
    <w:rsid w:val="00557BE6"/>
    <w:rsid w:val="005600BC"/>
    <w:rsid w:val="005604BF"/>
    <w:rsid w:val="005604D4"/>
    <w:rsid w:val="00560564"/>
    <w:rsid w:val="00560593"/>
    <w:rsid w:val="0056158F"/>
    <w:rsid w:val="005621BD"/>
    <w:rsid w:val="00563104"/>
    <w:rsid w:val="005646C1"/>
    <w:rsid w:val="005646CC"/>
    <w:rsid w:val="00564838"/>
    <w:rsid w:val="005652E4"/>
    <w:rsid w:val="00565730"/>
    <w:rsid w:val="00566338"/>
    <w:rsid w:val="00566671"/>
    <w:rsid w:val="0056793C"/>
    <w:rsid w:val="00567B22"/>
    <w:rsid w:val="005711B6"/>
    <w:rsid w:val="0057134C"/>
    <w:rsid w:val="005713B9"/>
    <w:rsid w:val="0057182A"/>
    <w:rsid w:val="00571C49"/>
    <w:rsid w:val="0057331C"/>
    <w:rsid w:val="00573328"/>
    <w:rsid w:val="00573347"/>
    <w:rsid w:val="00573F07"/>
    <w:rsid w:val="0057478F"/>
    <w:rsid w:val="005747FF"/>
    <w:rsid w:val="00576415"/>
    <w:rsid w:val="005773B9"/>
    <w:rsid w:val="0057747E"/>
    <w:rsid w:val="00580101"/>
    <w:rsid w:val="00580D0F"/>
    <w:rsid w:val="00581F3D"/>
    <w:rsid w:val="00582049"/>
    <w:rsid w:val="005824C0"/>
    <w:rsid w:val="00582560"/>
    <w:rsid w:val="00582FD7"/>
    <w:rsid w:val="005832ED"/>
    <w:rsid w:val="00583524"/>
    <w:rsid w:val="005835A2"/>
    <w:rsid w:val="00583853"/>
    <w:rsid w:val="00584C76"/>
    <w:rsid w:val="00584E54"/>
    <w:rsid w:val="005857A8"/>
    <w:rsid w:val="0058713B"/>
    <w:rsid w:val="005876D2"/>
    <w:rsid w:val="0059056C"/>
    <w:rsid w:val="00590A21"/>
    <w:rsid w:val="0059130B"/>
    <w:rsid w:val="005918DD"/>
    <w:rsid w:val="005919BC"/>
    <w:rsid w:val="00592673"/>
    <w:rsid w:val="00593F04"/>
    <w:rsid w:val="00594705"/>
    <w:rsid w:val="00595C06"/>
    <w:rsid w:val="005960AD"/>
    <w:rsid w:val="00596689"/>
    <w:rsid w:val="00597039"/>
    <w:rsid w:val="005977D4"/>
    <w:rsid w:val="00597834"/>
    <w:rsid w:val="005A1103"/>
    <w:rsid w:val="005A16FB"/>
    <w:rsid w:val="005A1A68"/>
    <w:rsid w:val="005A1D50"/>
    <w:rsid w:val="005A1DAD"/>
    <w:rsid w:val="005A231B"/>
    <w:rsid w:val="005A2985"/>
    <w:rsid w:val="005A2A5A"/>
    <w:rsid w:val="005A3076"/>
    <w:rsid w:val="005A3297"/>
    <w:rsid w:val="005A329C"/>
    <w:rsid w:val="005A39FC"/>
    <w:rsid w:val="005A3B66"/>
    <w:rsid w:val="005A4135"/>
    <w:rsid w:val="005A42E3"/>
    <w:rsid w:val="005A46B5"/>
    <w:rsid w:val="005A52FF"/>
    <w:rsid w:val="005A5F04"/>
    <w:rsid w:val="005A6DC2"/>
    <w:rsid w:val="005B0870"/>
    <w:rsid w:val="005B10F1"/>
    <w:rsid w:val="005B1762"/>
    <w:rsid w:val="005B4B88"/>
    <w:rsid w:val="005B5605"/>
    <w:rsid w:val="005B5D19"/>
    <w:rsid w:val="005B5D60"/>
    <w:rsid w:val="005B5E31"/>
    <w:rsid w:val="005B64AE"/>
    <w:rsid w:val="005B6BCC"/>
    <w:rsid w:val="005B6E3D"/>
    <w:rsid w:val="005B7298"/>
    <w:rsid w:val="005B784A"/>
    <w:rsid w:val="005B7C41"/>
    <w:rsid w:val="005C057A"/>
    <w:rsid w:val="005C1BFC"/>
    <w:rsid w:val="005C1C48"/>
    <w:rsid w:val="005C1C60"/>
    <w:rsid w:val="005C3383"/>
    <w:rsid w:val="005C3FE3"/>
    <w:rsid w:val="005C4E59"/>
    <w:rsid w:val="005C5E7D"/>
    <w:rsid w:val="005C6628"/>
    <w:rsid w:val="005C667D"/>
    <w:rsid w:val="005C6E52"/>
    <w:rsid w:val="005C7722"/>
    <w:rsid w:val="005C7988"/>
    <w:rsid w:val="005C7B55"/>
    <w:rsid w:val="005D0175"/>
    <w:rsid w:val="005D1BA0"/>
    <w:rsid w:val="005D1CC4"/>
    <w:rsid w:val="005D2D62"/>
    <w:rsid w:val="005D30BC"/>
    <w:rsid w:val="005D319A"/>
    <w:rsid w:val="005D360C"/>
    <w:rsid w:val="005D37AD"/>
    <w:rsid w:val="005D3C5E"/>
    <w:rsid w:val="005D5A78"/>
    <w:rsid w:val="005D5DB0"/>
    <w:rsid w:val="005D6075"/>
    <w:rsid w:val="005D6247"/>
    <w:rsid w:val="005D7A00"/>
    <w:rsid w:val="005D7A6D"/>
    <w:rsid w:val="005E0ADD"/>
    <w:rsid w:val="005E0B43"/>
    <w:rsid w:val="005E1175"/>
    <w:rsid w:val="005E1533"/>
    <w:rsid w:val="005E3E41"/>
    <w:rsid w:val="005E4742"/>
    <w:rsid w:val="005E4AE6"/>
    <w:rsid w:val="005E5044"/>
    <w:rsid w:val="005E6829"/>
    <w:rsid w:val="005F0590"/>
    <w:rsid w:val="005F05EF"/>
    <w:rsid w:val="005F10D4"/>
    <w:rsid w:val="005F1CC0"/>
    <w:rsid w:val="005F2443"/>
    <w:rsid w:val="005F26E8"/>
    <w:rsid w:val="005F275A"/>
    <w:rsid w:val="005F2BD3"/>
    <w:rsid w:val="005F2E08"/>
    <w:rsid w:val="005F5484"/>
    <w:rsid w:val="005F5ACD"/>
    <w:rsid w:val="005F6C94"/>
    <w:rsid w:val="005F735D"/>
    <w:rsid w:val="005F743C"/>
    <w:rsid w:val="005F7834"/>
    <w:rsid w:val="005F78DD"/>
    <w:rsid w:val="005F7989"/>
    <w:rsid w:val="005F7A4D"/>
    <w:rsid w:val="00600249"/>
    <w:rsid w:val="006012C2"/>
    <w:rsid w:val="006019F0"/>
    <w:rsid w:val="006019F2"/>
    <w:rsid w:val="00601B68"/>
    <w:rsid w:val="00602273"/>
    <w:rsid w:val="006026BA"/>
    <w:rsid w:val="0060359B"/>
    <w:rsid w:val="00603F69"/>
    <w:rsid w:val="006040DA"/>
    <w:rsid w:val="006044E5"/>
    <w:rsid w:val="006047BD"/>
    <w:rsid w:val="00605BF4"/>
    <w:rsid w:val="006068A7"/>
    <w:rsid w:val="00607675"/>
    <w:rsid w:val="006077FD"/>
    <w:rsid w:val="00607A8B"/>
    <w:rsid w:val="00610F53"/>
    <w:rsid w:val="0061249E"/>
    <w:rsid w:val="00612E3F"/>
    <w:rsid w:val="00613208"/>
    <w:rsid w:val="00613623"/>
    <w:rsid w:val="0061374F"/>
    <w:rsid w:val="00613DF1"/>
    <w:rsid w:val="00614DBF"/>
    <w:rsid w:val="00615B66"/>
    <w:rsid w:val="00616767"/>
    <w:rsid w:val="0061698B"/>
    <w:rsid w:val="00616F61"/>
    <w:rsid w:val="00620309"/>
    <w:rsid w:val="00620553"/>
    <w:rsid w:val="00620917"/>
    <w:rsid w:val="0062163D"/>
    <w:rsid w:val="00621BCB"/>
    <w:rsid w:val="00623545"/>
    <w:rsid w:val="00623A9E"/>
    <w:rsid w:val="00623D1B"/>
    <w:rsid w:val="0062400A"/>
    <w:rsid w:val="00624A20"/>
    <w:rsid w:val="00624C9B"/>
    <w:rsid w:val="00624F53"/>
    <w:rsid w:val="006251EB"/>
    <w:rsid w:val="0062541D"/>
    <w:rsid w:val="00630013"/>
    <w:rsid w:val="00630A62"/>
    <w:rsid w:val="00630B1A"/>
    <w:rsid w:val="00630BB3"/>
    <w:rsid w:val="00630DE5"/>
    <w:rsid w:val="00631EF0"/>
    <w:rsid w:val="00632182"/>
    <w:rsid w:val="00632292"/>
    <w:rsid w:val="0063330F"/>
    <w:rsid w:val="006335DF"/>
    <w:rsid w:val="00633A4A"/>
    <w:rsid w:val="00634717"/>
    <w:rsid w:val="0063670E"/>
    <w:rsid w:val="00637181"/>
    <w:rsid w:val="00637AF8"/>
    <w:rsid w:val="00637B32"/>
    <w:rsid w:val="00637CD9"/>
    <w:rsid w:val="00640A49"/>
    <w:rsid w:val="006410F8"/>
    <w:rsid w:val="006412BE"/>
    <w:rsid w:val="0064144D"/>
    <w:rsid w:val="0064158E"/>
    <w:rsid w:val="00641609"/>
    <w:rsid w:val="0064160E"/>
    <w:rsid w:val="00642389"/>
    <w:rsid w:val="00642412"/>
    <w:rsid w:val="00642C91"/>
    <w:rsid w:val="006431FE"/>
    <w:rsid w:val="006434EB"/>
    <w:rsid w:val="006439ED"/>
    <w:rsid w:val="00643EC6"/>
    <w:rsid w:val="0064405D"/>
    <w:rsid w:val="00644306"/>
    <w:rsid w:val="00644EAB"/>
    <w:rsid w:val="00644F67"/>
    <w:rsid w:val="006450E2"/>
    <w:rsid w:val="006453D8"/>
    <w:rsid w:val="006457A5"/>
    <w:rsid w:val="00647F71"/>
    <w:rsid w:val="0065037D"/>
    <w:rsid w:val="00650503"/>
    <w:rsid w:val="00651A1C"/>
    <w:rsid w:val="00651E73"/>
    <w:rsid w:val="006522EF"/>
    <w:rsid w:val="006522FD"/>
    <w:rsid w:val="006527FA"/>
    <w:rsid w:val="00652800"/>
    <w:rsid w:val="00652946"/>
    <w:rsid w:val="006534CD"/>
    <w:rsid w:val="00653880"/>
    <w:rsid w:val="00653AB0"/>
    <w:rsid w:val="00653C5D"/>
    <w:rsid w:val="006544A7"/>
    <w:rsid w:val="00654547"/>
    <w:rsid w:val="00654B31"/>
    <w:rsid w:val="006552BE"/>
    <w:rsid w:val="0065613F"/>
    <w:rsid w:val="00656872"/>
    <w:rsid w:val="00656AC0"/>
    <w:rsid w:val="0065760E"/>
    <w:rsid w:val="0066096E"/>
    <w:rsid w:val="00661413"/>
    <w:rsid w:val="006618E3"/>
    <w:rsid w:val="00661D06"/>
    <w:rsid w:val="00661EB6"/>
    <w:rsid w:val="00662CB9"/>
    <w:rsid w:val="006638B4"/>
    <w:rsid w:val="0066400D"/>
    <w:rsid w:val="00664116"/>
    <w:rsid w:val="006641B3"/>
    <w:rsid w:val="006644C4"/>
    <w:rsid w:val="00664906"/>
    <w:rsid w:val="00665F1A"/>
    <w:rsid w:val="0066665B"/>
    <w:rsid w:val="00670EE3"/>
    <w:rsid w:val="00671735"/>
    <w:rsid w:val="00672902"/>
    <w:rsid w:val="00672C77"/>
    <w:rsid w:val="00673149"/>
    <w:rsid w:val="006731CC"/>
    <w:rsid w:val="0067331F"/>
    <w:rsid w:val="006742E8"/>
    <w:rsid w:val="00674319"/>
    <w:rsid w:val="006745FC"/>
    <w:rsid w:val="0067482E"/>
    <w:rsid w:val="00675260"/>
    <w:rsid w:val="006754AC"/>
    <w:rsid w:val="006761F3"/>
    <w:rsid w:val="006768C4"/>
    <w:rsid w:val="00677DDB"/>
    <w:rsid w:val="00677EF0"/>
    <w:rsid w:val="00680F9F"/>
    <w:rsid w:val="006814BF"/>
    <w:rsid w:val="00681DCF"/>
    <w:rsid w:val="00681F32"/>
    <w:rsid w:val="006826B1"/>
    <w:rsid w:val="00683AEC"/>
    <w:rsid w:val="00684534"/>
    <w:rsid w:val="00684672"/>
    <w:rsid w:val="0068481E"/>
    <w:rsid w:val="006856F4"/>
    <w:rsid w:val="0068578B"/>
    <w:rsid w:val="00685A33"/>
    <w:rsid w:val="0068614F"/>
    <w:rsid w:val="0068666F"/>
    <w:rsid w:val="0068780A"/>
    <w:rsid w:val="00690267"/>
    <w:rsid w:val="006906E7"/>
    <w:rsid w:val="00692381"/>
    <w:rsid w:val="006931D4"/>
    <w:rsid w:val="00694485"/>
    <w:rsid w:val="00694E70"/>
    <w:rsid w:val="006954D4"/>
    <w:rsid w:val="0069598B"/>
    <w:rsid w:val="00695AF0"/>
    <w:rsid w:val="0069757D"/>
    <w:rsid w:val="006A1569"/>
    <w:rsid w:val="006A1A8E"/>
    <w:rsid w:val="006A1CF6"/>
    <w:rsid w:val="006A256C"/>
    <w:rsid w:val="006A2D9E"/>
    <w:rsid w:val="006A3313"/>
    <w:rsid w:val="006A36DB"/>
    <w:rsid w:val="006A3EF2"/>
    <w:rsid w:val="006A44D0"/>
    <w:rsid w:val="006A48C1"/>
    <w:rsid w:val="006A510D"/>
    <w:rsid w:val="006A51A4"/>
    <w:rsid w:val="006A57F3"/>
    <w:rsid w:val="006B0160"/>
    <w:rsid w:val="006B0291"/>
    <w:rsid w:val="006B06B2"/>
    <w:rsid w:val="006B15E8"/>
    <w:rsid w:val="006B1FE6"/>
    <w:rsid w:val="006B1FFA"/>
    <w:rsid w:val="006B20FA"/>
    <w:rsid w:val="006B284F"/>
    <w:rsid w:val="006B33DE"/>
    <w:rsid w:val="006B3564"/>
    <w:rsid w:val="006B37E6"/>
    <w:rsid w:val="006B3AB6"/>
    <w:rsid w:val="006B3D8F"/>
    <w:rsid w:val="006B42E3"/>
    <w:rsid w:val="006B44E9"/>
    <w:rsid w:val="006B5163"/>
    <w:rsid w:val="006B57D6"/>
    <w:rsid w:val="006B625F"/>
    <w:rsid w:val="006B73E5"/>
    <w:rsid w:val="006B79EE"/>
    <w:rsid w:val="006B7D8B"/>
    <w:rsid w:val="006C00A3"/>
    <w:rsid w:val="006C0CD6"/>
    <w:rsid w:val="006C10FC"/>
    <w:rsid w:val="006C2824"/>
    <w:rsid w:val="006C3DBD"/>
    <w:rsid w:val="006C3FAF"/>
    <w:rsid w:val="006C43F9"/>
    <w:rsid w:val="006C4B47"/>
    <w:rsid w:val="006C4FEE"/>
    <w:rsid w:val="006C5035"/>
    <w:rsid w:val="006C615D"/>
    <w:rsid w:val="006C6B6A"/>
    <w:rsid w:val="006C6FB5"/>
    <w:rsid w:val="006C7AB5"/>
    <w:rsid w:val="006D062E"/>
    <w:rsid w:val="006D0817"/>
    <w:rsid w:val="006D0996"/>
    <w:rsid w:val="006D0BE8"/>
    <w:rsid w:val="006D0F30"/>
    <w:rsid w:val="006D2405"/>
    <w:rsid w:val="006D29A8"/>
    <w:rsid w:val="006D3A0E"/>
    <w:rsid w:val="006D3D17"/>
    <w:rsid w:val="006D404A"/>
    <w:rsid w:val="006D4A39"/>
    <w:rsid w:val="006D51BE"/>
    <w:rsid w:val="006D53A4"/>
    <w:rsid w:val="006D5400"/>
    <w:rsid w:val="006D651E"/>
    <w:rsid w:val="006D6582"/>
    <w:rsid w:val="006D6748"/>
    <w:rsid w:val="006D689F"/>
    <w:rsid w:val="006D69F8"/>
    <w:rsid w:val="006E08A7"/>
    <w:rsid w:val="006E08C4"/>
    <w:rsid w:val="006E091B"/>
    <w:rsid w:val="006E0A8F"/>
    <w:rsid w:val="006E2552"/>
    <w:rsid w:val="006E295D"/>
    <w:rsid w:val="006E3992"/>
    <w:rsid w:val="006E42C8"/>
    <w:rsid w:val="006E4800"/>
    <w:rsid w:val="006E551B"/>
    <w:rsid w:val="006E560F"/>
    <w:rsid w:val="006E5B90"/>
    <w:rsid w:val="006E5E61"/>
    <w:rsid w:val="006E60D3"/>
    <w:rsid w:val="006E65D4"/>
    <w:rsid w:val="006E6890"/>
    <w:rsid w:val="006E79B6"/>
    <w:rsid w:val="006E79CD"/>
    <w:rsid w:val="006F01DC"/>
    <w:rsid w:val="006F036D"/>
    <w:rsid w:val="006F054E"/>
    <w:rsid w:val="006F15D8"/>
    <w:rsid w:val="006F1B19"/>
    <w:rsid w:val="006F1F8E"/>
    <w:rsid w:val="006F236E"/>
    <w:rsid w:val="006F2A63"/>
    <w:rsid w:val="006F314F"/>
    <w:rsid w:val="006F3613"/>
    <w:rsid w:val="006F3839"/>
    <w:rsid w:val="006F3D77"/>
    <w:rsid w:val="006F4503"/>
    <w:rsid w:val="006F4BFA"/>
    <w:rsid w:val="006F6889"/>
    <w:rsid w:val="006F76BE"/>
    <w:rsid w:val="00700048"/>
    <w:rsid w:val="00700346"/>
    <w:rsid w:val="007005C2"/>
    <w:rsid w:val="00701201"/>
    <w:rsid w:val="0070190E"/>
    <w:rsid w:val="007019E6"/>
    <w:rsid w:val="00701DAC"/>
    <w:rsid w:val="00703206"/>
    <w:rsid w:val="00703AC6"/>
    <w:rsid w:val="00704694"/>
    <w:rsid w:val="00704F19"/>
    <w:rsid w:val="007058CD"/>
    <w:rsid w:val="00705D75"/>
    <w:rsid w:val="00706059"/>
    <w:rsid w:val="00706293"/>
    <w:rsid w:val="0070723B"/>
    <w:rsid w:val="00707289"/>
    <w:rsid w:val="007124A7"/>
    <w:rsid w:val="00712615"/>
    <w:rsid w:val="00712DA7"/>
    <w:rsid w:val="00713042"/>
    <w:rsid w:val="007143BA"/>
    <w:rsid w:val="00714956"/>
    <w:rsid w:val="00714E03"/>
    <w:rsid w:val="00715F89"/>
    <w:rsid w:val="00716FB7"/>
    <w:rsid w:val="00717545"/>
    <w:rsid w:val="00717C66"/>
    <w:rsid w:val="0072144B"/>
    <w:rsid w:val="00721BF1"/>
    <w:rsid w:val="00722897"/>
    <w:rsid w:val="00722D6B"/>
    <w:rsid w:val="0072360C"/>
    <w:rsid w:val="00723956"/>
    <w:rsid w:val="00724203"/>
    <w:rsid w:val="00725C3B"/>
    <w:rsid w:val="00725D14"/>
    <w:rsid w:val="007266FB"/>
    <w:rsid w:val="00726751"/>
    <w:rsid w:val="0073212B"/>
    <w:rsid w:val="00732EBB"/>
    <w:rsid w:val="0073364D"/>
    <w:rsid w:val="00733D6A"/>
    <w:rsid w:val="00734065"/>
    <w:rsid w:val="00734894"/>
    <w:rsid w:val="00735327"/>
    <w:rsid w:val="00735451"/>
    <w:rsid w:val="0073560B"/>
    <w:rsid w:val="00735C85"/>
    <w:rsid w:val="0073637A"/>
    <w:rsid w:val="00736F68"/>
    <w:rsid w:val="00737D33"/>
    <w:rsid w:val="00740573"/>
    <w:rsid w:val="0074073C"/>
    <w:rsid w:val="00741479"/>
    <w:rsid w:val="007414DA"/>
    <w:rsid w:val="00741ACA"/>
    <w:rsid w:val="00742E03"/>
    <w:rsid w:val="007440A5"/>
    <w:rsid w:val="007448D2"/>
    <w:rsid w:val="00744A73"/>
    <w:rsid w:val="00744DB8"/>
    <w:rsid w:val="00745C28"/>
    <w:rsid w:val="00745C83"/>
    <w:rsid w:val="00745D92"/>
    <w:rsid w:val="007460FF"/>
    <w:rsid w:val="00746E1D"/>
    <w:rsid w:val="007474D4"/>
    <w:rsid w:val="007508D7"/>
    <w:rsid w:val="0075170E"/>
    <w:rsid w:val="00752D9F"/>
    <w:rsid w:val="0075322D"/>
    <w:rsid w:val="00753D56"/>
    <w:rsid w:val="007555ED"/>
    <w:rsid w:val="007558D5"/>
    <w:rsid w:val="007564AE"/>
    <w:rsid w:val="00757591"/>
    <w:rsid w:val="00757633"/>
    <w:rsid w:val="00757A59"/>
    <w:rsid w:val="00757DD5"/>
    <w:rsid w:val="007617A7"/>
    <w:rsid w:val="00762125"/>
    <w:rsid w:val="007625A8"/>
    <w:rsid w:val="00762682"/>
    <w:rsid w:val="007635C3"/>
    <w:rsid w:val="007645A9"/>
    <w:rsid w:val="00764CFD"/>
    <w:rsid w:val="00765E06"/>
    <w:rsid w:val="00765F79"/>
    <w:rsid w:val="0076619D"/>
    <w:rsid w:val="00766A1D"/>
    <w:rsid w:val="00766BC2"/>
    <w:rsid w:val="00766C81"/>
    <w:rsid w:val="00766FD3"/>
    <w:rsid w:val="00770223"/>
    <w:rsid w:val="007706FF"/>
    <w:rsid w:val="00770891"/>
    <w:rsid w:val="00770C61"/>
    <w:rsid w:val="00772BA3"/>
    <w:rsid w:val="00772F5B"/>
    <w:rsid w:val="00773928"/>
    <w:rsid w:val="007740E5"/>
    <w:rsid w:val="00775806"/>
    <w:rsid w:val="00775E89"/>
    <w:rsid w:val="00776099"/>
    <w:rsid w:val="007763FE"/>
    <w:rsid w:val="00776998"/>
    <w:rsid w:val="00776AC3"/>
    <w:rsid w:val="00777558"/>
    <w:rsid w:val="007776A2"/>
    <w:rsid w:val="00777849"/>
    <w:rsid w:val="0078077D"/>
    <w:rsid w:val="00780A99"/>
    <w:rsid w:val="007816AC"/>
    <w:rsid w:val="0078187A"/>
    <w:rsid w:val="00781C4F"/>
    <w:rsid w:val="00782487"/>
    <w:rsid w:val="00782A2E"/>
    <w:rsid w:val="00782B11"/>
    <w:rsid w:val="0078305F"/>
    <w:rsid w:val="007836C0"/>
    <w:rsid w:val="00783D18"/>
    <w:rsid w:val="00783F8F"/>
    <w:rsid w:val="00784652"/>
    <w:rsid w:val="007857D7"/>
    <w:rsid w:val="00785BE0"/>
    <w:rsid w:val="0078644F"/>
    <w:rsid w:val="0078667E"/>
    <w:rsid w:val="00786CC2"/>
    <w:rsid w:val="007914F1"/>
    <w:rsid w:val="007919C8"/>
    <w:rsid w:val="007919DC"/>
    <w:rsid w:val="00791B72"/>
    <w:rsid w:val="00791C7F"/>
    <w:rsid w:val="00793AB8"/>
    <w:rsid w:val="0079404D"/>
    <w:rsid w:val="00795427"/>
    <w:rsid w:val="00796256"/>
    <w:rsid w:val="00796888"/>
    <w:rsid w:val="007A012A"/>
    <w:rsid w:val="007A0213"/>
    <w:rsid w:val="007A1326"/>
    <w:rsid w:val="007A1AA1"/>
    <w:rsid w:val="007A264C"/>
    <w:rsid w:val="007A28DF"/>
    <w:rsid w:val="007A2B7B"/>
    <w:rsid w:val="007A3054"/>
    <w:rsid w:val="007A32D1"/>
    <w:rsid w:val="007A3356"/>
    <w:rsid w:val="007A36F3"/>
    <w:rsid w:val="007A4CEF"/>
    <w:rsid w:val="007A55A8"/>
    <w:rsid w:val="007B1874"/>
    <w:rsid w:val="007B24C4"/>
    <w:rsid w:val="007B50E4"/>
    <w:rsid w:val="007B5236"/>
    <w:rsid w:val="007B52E8"/>
    <w:rsid w:val="007B5739"/>
    <w:rsid w:val="007B666C"/>
    <w:rsid w:val="007B6B2F"/>
    <w:rsid w:val="007C057B"/>
    <w:rsid w:val="007C0A7D"/>
    <w:rsid w:val="007C111A"/>
    <w:rsid w:val="007C1661"/>
    <w:rsid w:val="007C1858"/>
    <w:rsid w:val="007C1A9E"/>
    <w:rsid w:val="007C2541"/>
    <w:rsid w:val="007C399F"/>
    <w:rsid w:val="007C54E8"/>
    <w:rsid w:val="007C5BD9"/>
    <w:rsid w:val="007C5DE8"/>
    <w:rsid w:val="007C6E38"/>
    <w:rsid w:val="007C7758"/>
    <w:rsid w:val="007C795F"/>
    <w:rsid w:val="007D0E32"/>
    <w:rsid w:val="007D1C7B"/>
    <w:rsid w:val="007D212E"/>
    <w:rsid w:val="007D24CF"/>
    <w:rsid w:val="007D2F2C"/>
    <w:rsid w:val="007D31C7"/>
    <w:rsid w:val="007D37EB"/>
    <w:rsid w:val="007D458F"/>
    <w:rsid w:val="007D4899"/>
    <w:rsid w:val="007D5655"/>
    <w:rsid w:val="007D581D"/>
    <w:rsid w:val="007D5A52"/>
    <w:rsid w:val="007D73C0"/>
    <w:rsid w:val="007D7CF5"/>
    <w:rsid w:val="007D7E58"/>
    <w:rsid w:val="007E0CE7"/>
    <w:rsid w:val="007E1AB4"/>
    <w:rsid w:val="007E200D"/>
    <w:rsid w:val="007E20FC"/>
    <w:rsid w:val="007E33F3"/>
    <w:rsid w:val="007E41AD"/>
    <w:rsid w:val="007E497E"/>
    <w:rsid w:val="007E51F4"/>
    <w:rsid w:val="007E5E9E"/>
    <w:rsid w:val="007E714C"/>
    <w:rsid w:val="007E7486"/>
    <w:rsid w:val="007E7851"/>
    <w:rsid w:val="007E7CF8"/>
    <w:rsid w:val="007F03F8"/>
    <w:rsid w:val="007F0FFD"/>
    <w:rsid w:val="007F1493"/>
    <w:rsid w:val="007F15BC"/>
    <w:rsid w:val="007F17DF"/>
    <w:rsid w:val="007F3524"/>
    <w:rsid w:val="007F3820"/>
    <w:rsid w:val="007F576D"/>
    <w:rsid w:val="007F60A5"/>
    <w:rsid w:val="007F60DB"/>
    <w:rsid w:val="007F637A"/>
    <w:rsid w:val="007F66A6"/>
    <w:rsid w:val="007F68BA"/>
    <w:rsid w:val="007F6D47"/>
    <w:rsid w:val="007F76BF"/>
    <w:rsid w:val="008003CD"/>
    <w:rsid w:val="00800512"/>
    <w:rsid w:val="0080111B"/>
    <w:rsid w:val="00801331"/>
    <w:rsid w:val="00801687"/>
    <w:rsid w:val="008019EE"/>
    <w:rsid w:val="00801FB3"/>
    <w:rsid w:val="00802022"/>
    <w:rsid w:val="0080207C"/>
    <w:rsid w:val="008028A3"/>
    <w:rsid w:val="00802FFD"/>
    <w:rsid w:val="008041D5"/>
    <w:rsid w:val="008059C1"/>
    <w:rsid w:val="0080662B"/>
    <w:rsid w:val="0080662F"/>
    <w:rsid w:val="00806C91"/>
    <w:rsid w:val="0081065F"/>
    <w:rsid w:val="0081071A"/>
    <w:rsid w:val="00810E72"/>
    <w:rsid w:val="0081179B"/>
    <w:rsid w:val="00812DCB"/>
    <w:rsid w:val="008130EF"/>
    <w:rsid w:val="00813FA5"/>
    <w:rsid w:val="0081523F"/>
    <w:rsid w:val="00816151"/>
    <w:rsid w:val="00817268"/>
    <w:rsid w:val="008203B7"/>
    <w:rsid w:val="00820BB7"/>
    <w:rsid w:val="008212BE"/>
    <w:rsid w:val="008218CF"/>
    <w:rsid w:val="00822D77"/>
    <w:rsid w:val="00823B69"/>
    <w:rsid w:val="008243D0"/>
    <w:rsid w:val="008248E7"/>
    <w:rsid w:val="00824F02"/>
    <w:rsid w:val="00825595"/>
    <w:rsid w:val="00826224"/>
    <w:rsid w:val="0082681C"/>
    <w:rsid w:val="00826BD1"/>
    <w:rsid w:val="00826C4F"/>
    <w:rsid w:val="00827DD5"/>
    <w:rsid w:val="00830A48"/>
    <w:rsid w:val="00830C16"/>
    <w:rsid w:val="00831C89"/>
    <w:rsid w:val="00831FBC"/>
    <w:rsid w:val="00832C18"/>
    <w:rsid w:val="00832DA5"/>
    <w:rsid w:val="00832F4B"/>
    <w:rsid w:val="00833A2E"/>
    <w:rsid w:val="00833C51"/>
    <w:rsid w:val="00833EDF"/>
    <w:rsid w:val="00834038"/>
    <w:rsid w:val="0083546E"/>
    <w:rsid w:val="008377AF"/>
    <w:rsid w:val="008404C4"/>
    <w:rsid w:val="0084056D"/>
    <w:rsid w:val="00840CE1"/>
    <w:rsid w:val="00840E91"/>
    <w:rsid w:val="00841080"/>
    <w:rsid w:val="008412F7"/>
    <w:rsid w:val="008414BB"/>
    <w:rsid w:val="00841B54"/>
    <w:rsid w:val="00842666"/>
    <w:rsid w:val="00842AD3"/>
    <w:rsid w:val="00842B00"/>
    <w:rsid w:val="008434A7"/>
    <w:rsid w:val="0084391F"/>
    <w:rsid w:val="00843ED1"/>
    <w:rsid w:val="008443AA"/>
    <w:rsid w:val="008455DA"/>
    <w:rsid w:val="00846092"/>
    <w:rsid w:val="0084631E"/>
    <w:rsid w:val="008463CC"/>
    <w:rsid w:val="008467D0"/>
    <w:rsid w:val="008470D0"/>
    <w:rsid w:val="008500B7"/>
    <w:rsid w:val="008505DC"/>
    <w:rsid w:val="008509F0"/>
    <w:rsid w:val="00851875"/>
    <w:rsid w:val="008521BB"/>
    <w:rsid w:val="00852357"/>
    <w:rsid w:val="00852B7B"/>
    <w:rsid w:val="00852E95"/>
    <w:rsid w:val="0085448C"/>
    <w:rsid w:val="00855048"/>
    <w:rsid w:val="00855A7A"/>
    <w:rsid w:val="008563D3"/>
    <w:rsid w:val="00856E64"/>
    <w:rsid w:val="008571C0"/>
    <w:rsid w:val="00860279"/>
    <w:rsid w:val="00860A3E"/>
    <w:rsid w:val="00860A52"/>
    <w:rsid w:val="00862960"/>
    <w:rsid w:val="00863532"/>
    <w:rsid w:val="008641E8"/>
    <w:rsid w:val="00864336"/>
    <w:rsid w:val="00865A0B"/>
    <w:rsid w:val="00865AD8"/>
    <w:rsid w:val="00865EC3"/>
    <w:rsid w:val="0086629C"/>
    <w:rsid w:val="00866415"/>
    <w:rsid w:val="0086672A"/>
    <w:rsid w:val="00867469"/>
    <w:rsid w:val="00867F70"/>
    <w:rsid w:val="00870086"/>
    <w:rsid w:val="008706D9"/>
    <w:rsid w:val="00870838"/>
    <w:rsid w:val="00870A3D"/>
    <w:rsid w:val="00872E19"/>
    <w:rsid w:val="008732B8"/>
    <w:rsid w:val="008736AC"/>
    <w:rsid w:val="00873771"/>
    <w:rsid w:val="00873AEF"/>
    <w:rsid w:val="00874C1F"/>
    <w:rsid w:val="00876CCB"/>
    <w:rsid w:val="0087718E"/>
    <w:rsid w:val="008771BA"/>
    <w:rsid w:val="008773F6"/>
    <w:rsid w:val="00880A08"/>
    <w:rsid w:val="008813A0"/>
    <w:rsid w:val="00881B53"/>
    <w:rsid w:val="008824D4"/>
    <w:rsid w:val="00882E98"/>
    <w:rsid w:val="00883242"/>
    <w:rsid w:val="00883A53"/>
    <w:rsid w:val="0088526C"/>
    <w:rsid w:val="00885C59"/>
    <w:rsid w:val="00885F34"/>
    <w:rsid w:val="00887759"/>
    <w:rsid w:val="00890C47"/>
    <w:rsid w:val="0089256F"/>
    <w:rsid w:val="0089356B"/>
    <w:rsid w:val="00893CDB"/>
    <w:rsid w:val="00893D12"/>
    <w:rsid w:val="0089468F"/>
    <w:rsid w:val="00894E8F"/>
    <w:rsid w:val="00895105"/>
    <w:rsid w:val="00895316"/>
    <w:rsid w:val="00895861"/>
    <w:rsid w:val="00895E14"/>
    <w:rsid w:val="00896DA6"/>
    <w:rsid w:val="00897B91"/>
    <w:rsid w:val="008A00A0"/>
    <w:rsid w:val="008A0836"/>
    <w:rsid w:val="008A08A9"/>
    <w:rsid w:val="008A1693"/>
    <w:rsid w:val="008A1B4C"/>
    <w:rsid w:val="008A1CB4"/>
    <w:rsid w:val="008A21F0"/>
    <w:rsid w:val="008A3D02"/>
    <w:rsid w:val="008A434F"/>
    <w:rsid w:val="008A49ED"/>
    <w:rsid w:val="008A5D17"/>
    <w:rsid w:val="008A5DE5"/>
    <w:rsid w:val="008A679B"/>
    <w:rsid w:val="008A67DB"/>
    <w:rsid w:val="008B1457"/>
    <w:rsid w:val="008B163D"/>
    <w:rsid w:val="008B17E8"/>
    <w:rsid w:val="008B1FDB"/>
    <w:rsid w:val="008B2736"/>
    <w:rsid w:val="008B2A5B"/>
    <w:rsid w:val="008B2CD8"/>
    <w:rsid w:val="008B367A"/>
    <w:rsid w:val="008B430F"/>
    <w:rsid w:val="008B44C9"/>
    <w:rsid w:val="008B46E3"/>
    <w:rsid w:val="008B4D84"/>
    <w:rsid w:val="008B4DA3"/>
    <w:rsid w:val="008B4ECE"/>
    <w:rsid w:val="008B4FF4"/>
    <w:rsid w:val="008B513B"/>
    <w:rsid w:val="008B62A0"/>
    <w:rsid w:val="008B6729"/>
    <w:rsid w:val="008B71D5"/>
    <w:rsid w:val="008B7F83"/>
    <w:rsid w:val="008C085A"/>
    <w:rsid w:val="008C13E3"/>
    <w:rsid w:val="008C1A20"/>
    <w:rsid w:val="008C25B8"/>
    <w:rsid w:val="008C2FB5"/>
    <w:rsid w:val="008C302C"/>
    <w:rsid w:val="008C3AC2"/>
    <w:rsid w:val="008C4B61"/>
    <w:rsid w:val="008C4CAB"/>
    <w:rsid w:val="008C6461"/>
    <w:rsid w:val="008C6A74"/>
    <w:rsid w:val="008C6BA4"/>
    <w:rsid w:val="008C6F82"/>
    <w:rsid w:val="008C765C"/>
    <w:rsid w:val="008C78E8"/>
    <w:rsid w:val="008C7CBC"/>
    <w:rsid w:val="008D0067"/>
    <w:rsid w:val="008D0B06"/>
    <w:rsid w:val="008D1005"/>
    <w:rsid w:val="008D101C"/>
    <w:rsid w:val="008D125E"/>
    <w:rsid w:val="008D16F6"/>
    <w:rsid w:val="008D1B80"/>
    <w:rsid w:val="008D2BF1"/>
    <w:rsid w:val="008D3167"/>
    <w:rsid w:val="008D355D"/>
    <w:rsid w:val="008D4036"/>
    <w:rsid w:val="008D4142"/>
    <w:rsid w:val="008D5308"/>
    <w:rsid w:val="008D5336"/>
    <w:rsid w:val="008D55BF"/>
    <w:rsid w:val="008D61E0"/>
    <w:rsid w:val="008D6722"/>
    <w:rsid w:val="008D6E1D"/>
    <w:rsid w:val="008D7AB2"/>
    <w:rsid w:val="008D7E1F"/>
    <w:rsid w:val="008D7E75"/>
    <w:rsid w:val="008E0259"/>
    <w:rsid w:val="008E131D"/>
    <w:rsid w:val="008E1A09"/>
    <w:rsid w:val="008E3AD4"/>
    <w:rsid w:val="008E43E0"/>
    <w:rsid w:val="008E4A0E"/>
    <w:rsid w:val="008E4B48"/>
    <w:rsid w:val="008E4E59"/>
    <w:rsid w:val="008E55A4"/>
    <w:rsid w:val="008E55E9"/>
    <w:rsid w:val="008E584F"/>
    <w:rsid w:val="008E5B98"/>
    <w:rsid w:val="008E6B40"/>
    <w:rsid w:val="008E6DC5"/>
    <w:rsid w:val="008F0115"/>
    <w:rsid w:val="008F0383"/>
    <w:rsid w:val="008F0801"/>
    <w:rsid w:val="008F0902"/>
    <w:rsid w:val="008F1F6A"/>
    <w:rsid w:val="008F28E7"/>
    <w:rsid w:val="008F2CB0"/>
    <w:rsid w:val="008F34A2"/>
    <w:rsid w:val="008F3EDF"/>
    <w:rsid w:val="008F4B2A"/>
    <w:rsid w:val="008F56DB"/>
    <w:rsid w:val="008F751A"/>
    <w:rsid w:val="0090053B"/>
    <w:rsid w:val="00900E59"/>
    <w:rsid w:val="00900FCF"/>
    <w:rsid w:val="00901298"/>
    <w:rsid w:val="009012A5"/>
    <w:rsid w:val="009014AE"/>
    <w:rsid w:val="009019BB"/>
    <w:rsid w:val="00902919"/>
    <w:rsid w:val="0090315B"/>
    <w:rsid w:val="009033B0"/>
    <w:rsid w:val="00904350"/>
    <w:rsid w:val="00904D31"/>
    <w:rsid w:val="00905926"/>
    <w:rsid w:val="00905E6C"/>
    <w:rsid w:val="0090604A"/>
    <w:rsid w:val="00906153"/>
    <w:rsid w:val="00906561"/>
    <w:rsid w:val="00907038"/>
    <w:rsid w:val="009078AB"/>
    <w:rsid w:val="0091055E"/>
    <w:rsid w:val="00910B39"/>
    <w:rsid w:val="009126B6"/>
    <w:rsid w:val="00912C5D"/>
    <w:rsid w:val="00912EC7"/>
    <w:rsid w:val="00913A7D"/>
    <w:rsid w:val="00913D40"/>
    <w:rsid w:val="00913F89"/>
    <w:rsid w:val="00915222"/>
    <w:rsid w:val="009153A2"/>
    <w:rsid w:val="0091571A"/>
    <w:rsid w:val="009158D6"/>
    <w:rsid w:val="00915AC4"/>
    <w:rsid w:val="00916AEF"/>
    <w:rsid w:val="00917EEA"/>
    <w:rsid w:val="00920404"/>
    <w:rsid w:val="00920A1E"/>
    <w:rsid w:val="00920C71"/>
    <w:rsid w:val="00921C41"/>
    <w:rsid w:val="009221AD"/>
    <w:rsid w:val="009227DD"/>
    <w:rsid w:val="00922DF4"/>
    <w:rsid w:val="00923015"/>
    <w:rsid w:val="009232CA"/>
    <w:rsid w:val="009234D0"/>
    <w:rsid w:val="00923580"/>
    <w:rsid w:val="00923E04"/>
    <w:rsid w:val="009247D8"/>
    <w:rsid w:val="00925013"/>
    <w:rsid w:val="00925024"/>
    <w:rsid w:val="00925655"/>
    <w:rsid w:val="00925733"/>
    <w:rsid w:val="009257A8"/>
    <w:rsid w:val="00925DD0"/>
    <w:rsid w:val="009261C8"/>
    <w:rsid w:val="00926D03"/>
    <w:rsid w:val="00926F76"/>
    <w:rsid w:val="0092703B"/>
    <w:rsid w:val="009273B3"/>
    <w:rsid w:val="00927D75"/>
    <w:rsid w:val="00927DB3"/>
    <w:rsid w:val="00927E08"/>
    <w:rsid w:val="00930D17"/>
    <w:rsid w:val="00930ED6"/>
    <w:rsid w:val="009310DD"/>
    <w:rsid w:val="00931206"/>
    <w:rsid w:val="009313F3"/>
    <w:rsid w:val="00932077"/>
    <w:rsid w:val="00932A03"/>
    <w:rsid w:val="0093313E"/>
    <w:rsid w:val="009331F9"/>
    <w:rsid w:val="00934012"/>
    <w:rsid w:val="00934B12"/>
    <w:rsid w:val="00934D75"/>
    <w:rsid w:val="00935250"/>
    <w:rsid w:val="0093530F"/>
    <w:rsid w:val="0093592F"/>
    <w:rsid w:val="00935E65"/>
    <w:rsid w:val="009363F0"/>
    <w:rsid w:val="00936657"/>
    <w:rsid w:val="0093670C"/>
    <w:rsid w:val="0093688D"/>
    <w:rsid w:val="00937FB8"/>
    <w:rsid w:val="00940C07"/>
    <w:rsid w:val="0094165A"/>
    <w:rsid w:val="009416D4"/>
    <w:rsid w:val="00942056"/>
    <w:rsid w:val="0094289C"/>
    <w:rsid w:val="009429D1"/>
    <w:rsid w:val="00942E67"/>
    <w:rsid w:val="00943073"/>
    <w:rsid w:val="00943299"/>
    <w:rsid w:val="0094365C"/>
    <w:rsid w:val="009438A7"/>
    <w:rsid w:val="00944D6B"/>
    <w:rsid w:val="0094546B"/>
    <w:rsid w:val="009458AF"/>
    <w:rsid w:val="00945F65"/>
    <w:rsid w:val="00946008"/>
    <w:rsid w:val="00946555"/>
    <w:rsid w:val="00946A42"/>
    <w:rsid w:val="00946F0B"/>
    <w:rsid w:val="00947291"/>
    <w:rsid w:val="00950783"/>
    <w:rsid w:val="00950EB8"/>
    <w:rsid w:val="00950F15"/>
    <w:rsid w:val="009520A1"/>
    <w:rsid w:val="009522E2"/>
    <w:rsid w:val="0095259D"/>
    <w:rsid w:val="009528C1"/>
    <w:rsid w:val="00952AEA"/>
    <w:rsid w:val="009532C7"/>
    <w:rsid w:val="00953891"/>
    <w:rsid w:val="00953E82"/>
    <w:rsid w:val="00955D6C"/>
    <w:rsid w:val="00957107"/>
    <w:rsid w:val="00960547"/>
    <w:rsid w:val="00960618"/>
    <w:rsid w:val="00960CCA"/>
    <w:rsid w:val="00960E03"/>
    <w:rsid w:val="009614CA"/>
    <w:rsid w:val="00961826"/>
    <w:rsid w:val="00961E07"/>
    <w:rsid w:val="009624AB"/>
    <w:rsid w:val="009634F6"/>
    <w:rsid w:val="00963579"/>
    <w:rsid w:val="00963FEC"/>
    <w:rsid w:val="0096422F"/>
    <w:rsid w:val="009645A2"/>
    <w:rsid w:val="00964AE3"/>
    <w:rsid w:val="009659F3"/>
    <w:rsid w:val="00965F05"/>
    <w:rsid w:val="00965F31"/>
    <w:rsid w:val="0096720F"/>
    <w:rsid w:val="0097036E"/>
    <w:rsid w:val="009704D2"/>
    <w:rsid w:val="00970968"/>
    <w:rsid w:val="009718BF"/>
    <w:rsid w:val="00973DB2"/>
    <w:rsid w:val="00973EF2"/>
    <w:rsid w:val="00974594"/>
    <w:rsid w:val="009771A9"/>
    <w:rsid w:val="00977E24"/>
    <w:rsid w:val="00977F6D"/>
    <w:rsid w:val="009808F5"/>
    <w:rsid w:val="0098105B"/>
    <w:rsid w:val="00981475"/>
    <w:rsid w:val="00981668"/>
    <w:rsid w:val="0098267D"/>
    <w:rsid w:val="00984331"/>
    <w:rsid w:val="00984C07"/>
    <w:rsid w:val="00985D5F"/>
    <w:rsid w:val="00985F69"/>
    <w:rsid w:val="00986C0B"/>
    <w:rsid w:val="00986E99"/>
    <w:rsid w:val="00987813"/>
    <w:rsid w:val="00990C18"/>
    <w:rsid w:val="00990C46"/>
    <w:rsid w:val="00991943"/>
    <w:rsid w:val="00991C94"/>
    <w:rsid w:val="00991DEF"/>
    <w:rsid w:val="00992659"/>
    <w:rsid w:val="009926C9"/>
    <w:rsid w:val="0099359F"/>
    <w:rsid w:val="00993B98"/>
    <w:rsid w:val="00993F37"/>
    <w:rsid w:val="00993F3E"/>
    <w:rsid w:val="009943CC"/>
    <w:rsid w:val="009944F9"/>
    <w:rsid w:val="009946CF"/>
    <w:rsid w:val="00994886"/>
    <w:rsid w:val="00995756"/>
    <w:rsid w:val="00995954"/>
    <w:rsid w:val="00995E81"/>
    <w:rsid w:val="00996470"/>
    <w:rsid w:val="00996603"/>
    <w:rsid w:val="009974B3"/>
    <w:rsid w:val="009979B9"/>
    <w:rsid w:val="00997F5D"/>
    <w:rsid w:val="009A0220"/>
    <w:rsid w:val="009A0385"/>
    <w:rsid w:val="009A09AC"/>
    <w:rsid w:val="009A195C"/>
    <w:rsid w:val="009A1BBC"/>
    <w:rsid w:val="009A20ED"/>
    <w:rsid w:val="009A2864"/>
    <w:rsid w:val="009A313E"/>
    <w:rsid w:val="009A3EAC"/>
    <w:rsid w:val="009A40D9"/>
    <w:rsid w:val="009A5934"/>
    <w:rsid w:val="009A73B8"/>
    <w:rsid w:val="009A7E8E"/>
    <w:rsid w:val="009B08F7"/>
    <w:rsid w:val="009B165F"/>
    <w:rsid w:val="009B26DC"/>
    <w:rsid w:val="009B285C"/>
    <w:rsid w:val="009B2B49"/>
    <w:rsid w:val="009B2E67"/>
    <w:rsid w:val="009B417F"/>
    <w:rsid w:val="009B4483"/>
    <w:rsid w:val="009B4A68"/>
    <w:rsid w:val="009B5879"/>
    <w:rsid w:val="009B5A96"/>
    <w:rsid w:val="009B6030"/>
    <w:rsid w:val="009B64D3"/>
    <w:rsid w:val="009B68F1"/>
    <w:rsid w:val="009B7C26"/>
    <w:rsid w:val="009C0698"/>
    <w:rsid w:val="009C098A"/>
    <w:rsid w:val="009C0DA0"/>
    <w:rsid w:val="009C1693"/>
    <w:rsid w:val="009C189C"/>
    <w:rsid w:val="009C1AD9"/>
    <w:rsid w:val="009C1FCA"/>
    <w:rsid w:val="009C3001"/>
    <w:rsid w:val="009C33B6"/>
    <w:rsid w:val="009C44C9"/>
    <w:rsid w:val="009C575A"/>
    <w:rsid w:val="009C65D7"/>
    <w:rsid w:val="009C6822"/>
    <w:rsid w:val="009C69B7"/>
    <w:rsid w:val="009C72FE"/>
    <w:rsid w:val="009C7379"/>
    <w:rsid w:val="009D01C0"/>
    <w:rsid w:val="009D022E"/>
    <w:rsid w:val="009D081A"/>
    <w:rsid w:val="009D0C17"/>
    <w:rsid w:val="009D1706"/>
    <w:rsid w:val="009D1B86"/>
    <w:rsid w:val="009D1EBE"/>
    <w:rsid w:val="009D2409"/>
    <w:rsid w:val="009D2983"/>
    <w:rsid w:val="009D2C2D"/>
    <w:rsid w:val="009D36ED"/>
    <w:rsid w:val="009D4F4A"/>
    <w:rsid w:val="009D5316"/>
    <w:rsid w:val="009D572A"/>
    <w:rsid w:val="009D6050"/>
    <w:rsid w:val="009D62DE"/>
    <w:rsid w:val="009D67D9"/>
    <w:rsid w:val="009D7742"/>
    <w:rsid w:val="009D7D50"/>
    <w:rsid w:val="009E037B"/>
    <w:rsid w:val="009E05EC"/>
    <w:rsid w:val="009E07A9"/>
    <w:rsid w:val="009E0CBE"/>
    <w:rsid w:val="009E0CF8"/>
    <w:rsid w:val="009E16BB"/>
    <w:rsid w:val="009E3679"/>
    <w:rsid w:val="009E494E"/>
    <w:rsid w:val="009E4D22"/>
    <w:rsid w:val="009E56EB"/>
    <w:rsid w:val="009E5CAB"/>
    <w:rsid w:val="009E6AB6"/>
    <w:rsid w:val="009E6B21"/>
    <w:rsid w:val="009E7DDF"/>
    <w:rsid w:val="009E7F27"/>
    <w:rsid w:val="009F059B"/>
    <w:rsid w:val="009F06FE"/>
    <w:rsid w:val="009F10BC"/>
    <w:rsid w:val="009F1147"/>
    <w:rsid w:val="009F1A7D"/>
    <w:rsid w:val="009F25A7"/>
    <w:rsid w:val="009F3431"/>
    <w:rsid w:val="009F3838"/>
    <w:rsid w:val="009F3ECD"/>
    <w:rsid w:val="009F4B19"/>
    <w:rsid w:val="009F4FDE"/>
    <w:rsid w:val="009F5F05"/>
    <w:rsid w:val="009F6001"/>
    <w:rsid w:val="009F631A"/>
    <w:rsid w:val="009F644C"/>
    <w:rsid w:val="009F65B4"/>
    <w:rsid w:val="009F6EE5"/>
    <w:rsid w:val="009F7315"/>
    <w:rsid w:val="009F73D1"/>
    <w:rsid w:val="00A00D40"/>
    <w:rsid w:val="00A01215"/>
    <w:rsid w:val="00A01969"/>
    <w:rsid w:val="00A01FE7"/>
    <w:rsid w:val="00A02B4E"/>
    <w:rsid w:val="00A04A93"/>
    <w:rsid w:val="00A04C57"/>
    <w:rsid w:val="00A070D4"/>
    <w:rsid w:val="00A07569"/>
    <w:rsid w:val="00A07749"/>
    <w:rsid w:val="00A078FB"/>
    <w:rsid w:val="00A07EF2"/>
    <w:rsid w:val="00A10CE1"/>
    <w:rsid w:val="00A10CED"/>
    <w:rsid w:val="00A1140C"/>
    <w:rsid w:val="00A11A30"/>
    <w:rsid w:val="00A128C6"/>
    <w:rsid w:val="00A138EA"/>
    <w:rsid w:val="00A13B6A"/>
    <w:rsid w:val="00A143CE"/>
    <w:rsid w:val="00A154B8"/>
    <w:rsid w:val="00A1568E"/>
    <w:rsid w:val="00A15EEE"/>
    <w:rsid w:val="00A16D9B"/>
    <w:rsid w:val="00A171F1"/>
    <w:rsid w:val="00A176CF"/>
    <w:rsid w:val="00A20A7D"/>
    <w:rsid w:val="00A21A49"/>
    <w:rsid w:val="00A229B3"/>
    <w:rsid w:val="00A231E9"/>
    <w:rsid w:val="00A23647"/>
    <w:rsid w:val="00A243FB"/>
    <w:rsid w:val="00A245FE"/>
    <w:rsid w:val="00A24B91"/>
    <w:rsid w:val="00A27E8C"/>
    <w:rsid w:val="00A30056"/>
    <w:rsid w:val="00A307AE"/>
    <w:rsid w:val="00A31018"/>
    <w:rsid w:val="00A3140A"/>
    <w:rsid w:val="00A31B18"/>
    <w:rsid w:val="00A3286F"/>
    <w:rsid w:val="00A32E07"/>
    <w:rsid w:val="00A33B53"/>
    <w:rsid w:val="00A33BA5"/>
    <w:rsid w:val="00A348B7"/>
    <w:rsid w:val="00A350CB"/>
    <w:rsid w:val="00A3511D"/>
    <w:rsid w:val="00A357AA"/>
    <w:rsid w:val="00A35E8B"/>
    <w:rsid w:val="00A361C6"/>
    <w:rsid w:val="00A3669F"/>
    <w:rsid w:val="00A37384"/>
    <w:rsid w:val="00A37D04"/>
    <w:rsid w:val="00A41A01"/>
    <w:rsid w:val="00A429A9"/>
    <w:rsid w:val="00A43CFF"/>
    <w:rsid w:val="00A4435B"/>
    <w:rsid w:val="00A4436B"/>
    <w:rsid w:val="00A4506C"/>
    <w:rsid w:val="00A452C6"/>
    <w:rsid w:val="00A454F6"/>
    <w:rsid w:val="00A471EC"/>
    <w:rsid w:val="00A47719"/>
    <w:rsid w:val="00A47D98"/>
    <w:rsid w:val="00A47EAB"/>
    <w:rsid w:val="00A50510"/>
    <w:rsid w:val="00A5068D"/>
    <w:rsid w:val="00A509B4"/>
    <w:rsid w:val="00A51C1A"/>
    <w:rsid w:val="00A51D10"/>
    <w:rsid w:val="00A53CB4"/>
    <w:rsid w:val="00A5427A"/>
    <w:rsid w:val="00A54C7B"/>
    <w:rsid w:val="00A54CFD"/>
    <w:rsid w:val="00A56018"/>
    <w:rsid w:val="00A5639F"/>
    <w:rsid w:val="00A5675E"/>
    <w:rsid w:val="00A57040"/>
    <w:rsid w:val="00A57374"/>
    <w:rsid w:val="00A60064"/>
    <w:rsid w:val="00A6044F"/>
    <w:rsid w:val="00A60D26"/>
    <w:rsid w:val="00A62F6A"/>
    <w:rsid w:val="00A63484"/>
    <w:rsid w:val="00A63FEE"/>
    <w:rsid w:val="00A64F90"/>
    <w:rsid w:val="00A65A2B"/>
    <w:rsid w:val="00A65A71"/>
    <w:rsid w:val="00A66033"/>
    <w:rsid w:val="00A67DE0"/>
    <w:rsid w:val="00A70170"/>
    <w:rsid w:val="00A71E7A"/>
    <w:rsid w:val="00A72659"/>
    <w:rsid w:val="00A726C7"/>
    <w:rsid w:val="00A7274C"/>
    <w:rsid w:val="00A7298A"/>
    <w:rsid w:val="00A734C7"/>
    <w:rsid w:val="00A73BE9"/>
    <w:rsid w:val="00A7409C"/>
    <w:rsid w:val="00A752B5"/>
    <w:rsid w:val="00A7561E"/>
    <w:rsid w:val="00A765D1"/>
    <w:rsid w:val="00A772A7"/>
    <w:rsid w:val="00A774B4"/>
    <w:rsid w:val="00A776AF"/>
    <w:rsid w:val="00A77927"/>
    <w:rsid w:val="00A77AF6"/>
    <w:rsid w:val="00A8074A"/>
    <w:rsid w:val="00A81734"/>
    <w:rsid w:val="00A81791"/>
    <w:rsid w:val="00A8195D"/>
    <w:rsid w:val="00A81B75"/>
    <w:rsid w:val="00A81DC9"/>
    <w:rsid w:val="00A82923"/>
    <w:rsid w:val="00A82E05"/>
    <w:rsid w:val="00A83203"/>
    <w:rsid w:val="00A8356E"/>
    <w:rsid w:val="00A8372C"/>
    <w:rsid w:val="00A855FA"/>
    <w:rsid w:val="00A8603E"/>
    <w:rsid w:val="00A905C6"/>
    <w:rsid w:val="00A90A0B"/>
    <w:rsid w:val="00A90C8E"/>
    <w:rsid w:val="00A912FE"/>
    <w:rsid w:val="00A91418"/>
    <w:rsid w:val="00A91A18"/>
    <w:rsid w:val="00A91B40"/>
    <w:rsid w:val="00A9244B"/>
    <w:rsid w:val="00A927EE"/>
    <w:rsid w:val="00A93128"/>
    <w:rsid w:val="00A932DF"/>
    <w:rsid w:val="00A93744"/>
    <w:rsid w:val="00A93AC1"/>
    <w:rsid w:val="00A947CF"/>
    <w:rsid w:val="00A94977"/>
    <w:rsid w:val="00A955E9"/>
    <w:rsid w:val="00A95F5B"/>
    <w:rsid w:val="00A96D9C"/>
    <w:rsid w:val="00A97222"/>
    <w:rsid w:val="00A9772A"/>
    <w:rsid w:val="00AA02DB"/>
    <w:rsid w:val="00AA06D8"/>
    <w:rsid w:val="00AA18E2"/>
    <w:rsid w:val="00AA22B0"/>
    <w:rsid w:val="00AA2317"/>
    <w:rsid w:val="00AA2B19"/>
    <w:rsid w:val="00AA3B89"/>
    <w:rsid w:val="00AA4950"/>
    <w:rsid w:val="00AA5163"/>
    <w:rsid w:val="00AA5AE4"/>
    <w:rsid w:val="00AA5E50"/>
    <w:rsid w:val="00AA642B"/>
    <w:rsid w:val="00AA703B"/>
    <w:rsid w:val="00AB03EF"/>
    <w:rsid w:val="00AB0677"/>
    <w:rsid w:val="00AB0B02"/>
    <w:rsid w:val="00AB1983"/>
    <w:rsid w:val="00AB2167"/>
    <w:rsid w:val="00AB2310"/>
    <w:rsid w:val="00AB23C3"/>
    <w:rsid w:val="00AB24DB"/>
    <w:rsid w:val="00AB27AB"/>
    <w:rsid w:val="00AB35D0"/>
    <w:rsid w:val="00AB4B28"/>
    <w:rsid w:val="00AB6000"/>
    <w:rsid w:val="00AB6283"/>
    <w:rsid w:val="00AB638C"/>
    <w:rsid w:val="00AB6B59"/>
    <w:rsid w:val="00AB75F5"/>
    <w:rsid w:val="00AB77E7"/>
    <w:rsid w:val="00AC1B91"/>
    <w:rsid w:val="00AC1DCF"/>
    <w:rsid w:val="00AC23B1"/>
    <w:rsid w:val="00AC260E"/>
    <w:rsid w:val="00AC2AF9"/>
    <w:rsid w:val="00AC2DDD"/>
    <w:rsid w:val="00AC2F71"/>
    <w:rsid w:val="00AC47A6"/>
    <w:rsid w:val="00AC4D5F"/>
    <w:rsid w:val="00AC5982"/>
    <w:rsid w:val="00AC59D6"/>
    <w:rsid w:val="00AC5FD1"/>
    <w:rsid w:val="00AC60C5"/>
    <w:rsid w:val="00AC64E6"/>
    <w:rsid w:val="00AC67E9"/>
    <w:rsid w:val="00AC7138"/>
    <w:rsid w:val="00AC78ED"/>
    <w:rsid w:val="00AC7DE1"/>
    <w:rsid w:val="00AD02D3"/>
    <w:rsid w:val="00AD1DEE"/>
    <w:rsid w:val="00AD2123"/>
    <w:rsid w:val="00AD22BF"/>
    <w:rsid w:val="00AD3675"/>
    <w:rsid w:val="00AD56A9"/>
    <w:rsid w:val="00AD5A5C"/>
    <w:rsid w:val="00AD5AFF"/>
    <w:rsid w:val="00AD5C38"/>
    <w:rsid w:val="00AD60BD"/>
    <w:rsid w:val="00AD658B"/>
    <w:rsid w:val="00AD69C4"/>
    <w:rsid w:val="00AD6F0C"/>
    <w:rsid w:val="00AE1C5F"/>
    <w:rsid w:val="00AE23DD"/>
    <w:rsid w:val="00AE26A3"/>
    <w:rsid w:val="00AE32AF"/>
    <w:rsid w:val="00AE34E3"/>
    <w:rsid w:val="00AE377D"/>
    <w:rsid w:val="00AE378D"/>
    <w:rsid w:val="00AE3899"/>
    <w:rsid w:val="00AE561A"/>
    <w:rsid w:val="00AE59FA"/>
    <w:rsid w:val="00AE666D"/>
    <w:rsid w:val="00AE6A6C"/>
    <w:rsid w:val="00AE6CD2"/>
    <w:rsid w:val="00AE7692"/>
    <w:rsid w:val="00AE776A"/>
    <w:rsid w:val="00AF04F2"/>
    <w:rsid w:val="00AF066C"/>
    <w:rsid w:val="00AF1382"/>
    <w:rsid w:val="00AF1F68"/>
    <w:rsid w:val="00AF20A3"/>
    <w:rsid w:val="00AF2546"/>
    <w:rsid w:val="00AF27B7"/>
    <w:rsid w:val="00AF2BB2"/>
    <w:rsid w:val="00AF38A4"/>
    <w:rsid w:val="00AF3C5D"/>
    <w:rsid w:val="00AF4817"/>
    <w:rsid w:val="00AF4842"/>
    <w:rsid w:val="00AF726A"/>
    <w:rsid w:val="00AF7AB4"/>
    <w:rsid w:val="00AF7B91"/>
    <w:rsid w:val="00B00015"/>
    <w:rsid w:val="00B0033A"/>
    <w:rsid w:val="00B00ABB"/>
    <w:rsid w:val="00B00D58"/>
    <w:rsid w:val="00B01B47"/>
    <w:rsid w:val="00B028B7"/>
    <w:rsid w:val="00B029AC"/>
    <w:rsid w:val="00B02CB3"/>
    <w:rsid w:val="00B031F6"/>
    <w:rsid w:val="00B043A6"/>
    <w:rsid w:val="00B051A4"/>
    <w:rsid w:val="00B06DE8"/>
    <w:rsid w:val="00B077AD"/>
    <w:rsid w:val="00B07AE1"/>
    <w:rsid w:val="00B07B9D"/>
    <w:rsid w:val="00B07D23"/>
    <w:rsid w:val="00B12968"/>
    <w:rsid w:val="00B131FF"/>
    <w:rsid w:val="00B13498"/>
    <w:rsid w:val="00B13637"/>
    <w:rsid w:val="00B13D7F"/>
    <w:rsid w:val="00B13DA2"/>
    <w:rsid w:val="00B145CD"/>
    <w:rsid w:val="00B14715"/>
    <w:rsid w:val="00B14BD8"/>
    <w:rsid w:val="00B158D7"/>
    <w:rsid w:val="00B1672A"/>
    <w:rsid w:val="00B16E71"/>
    <w:rsid w:val="00B174BD"/>
    <w:rsid w:val="00B203FC"/>
    <w:rsid w:val="00B20690"/>
    <w:rsid w:val="00B20B2A"/>
    <w:rsid w:val="00B21179"/>
    <w:rsid w:val="00B2129B"/>
    <w:rsid w:val="00B215A8"/>
    <w:rsid w:val="00B22AE4"/>
    <w:rsid w:val="00B22FA7"/>
    <w:rsid w:val="00B2386F"/>
    <w:rsid w:val="00B239C4"/>
    <w:rsid w:val="00B23A5B"/>
    <w:rsid w:val="00B23D86"/>
    <w:rsid w:val="00B23E96"/>
    <w:rsid w:val="00B24845"/>
    <w:rsid w:val="00B2535A"/>
    <w:rsid w:val="00B259C8"/>
    <w:rsid w:val="00B260A5"/>
    <w:rsid w:val="00B26370"/>
    <w:rsid w:val="00B267F1"/>
    <w:rsid w:val="00B27039"/>
    <w:rsid w:val="00B27B39"/>
    <w:rsid w:val="00B27C56"/>
    <w:rsid w:val="00B27D18"/>
    <w:rsid w:val="00B300DB"/>
    <w:rsid w:val="00B318E8"/>
    <w:rsid w:val="00B31BAB"/>
    <w:rsid w:val="00B320A8"/>
    <w:rsid w:val="00B32BAE"/>
    <w:rsid w:val="00B32BEC"/>
    <w:rsid w:val="00B34857"/>
    <w:rsid w:val="00B34E72"/>
    <w:rsid w:val="00B35B87"/>
    <w:rsid w:val="00B36921"/>
    <w:rsid w:val="00B36983"/>
    <w:rsid w:val="00B40556"/>
    <w:rsid w:val="00B41D0C"/>
    <w:rsid w:val="00B422DC"/>
    <w:rsid w:val="00B4240E"/>
    <w:rsid w:val="00B42C64"/>
    <w:rsid w:val="00B42D65"/>
    <w:rsid w:val="00B43107"/>
    <w:rsid w:val="00B43740"/>
    <w:rsid w:val="00B45AC4"/>
    <w:rsid w:val="00B45E0A"/>
    <w:rsid w:val="00B47A18"/>
    <w:rsid w:val="00B51197"/>
    <w:rsid w:val="00B511AF"/>
    <w:rsid w:val="00B51342"/>
    <w:rsid w:val="00B51CD5"/>
    <w:rsid w:val="00B51EA3"/>
    <w:rsid w:val="00B53824"/>
    <w:rsid w:val="00B53857"/>
    <w:rsid w:val="00B54009"/>
    <w:rsid w:val="00B54B6C"/>
    <w:rsid w:val="00B55A04"/>
    <w:rsid w:val="00B55CEE"/>
    <w:rsid w:val="00B56FB1"/>
    <w:rsid w:val="00B5789C"/>
    <w:rsid w:val="00B60103"/>
    <w:rsid w:val="00B6083F"/>
    <w:rsid w:val="00B60BFB"/>
    <w:rsid w:val="00B61504"/>
    <w:rsid w:val="00B62000"/>
    <w:rsid w:val="00B620AE"/>
    <w:rsid w:val="00B62E95"/>
    <w:rsid w:val="00B6397C"/>
    <w:rsid w:val="00B63ABC"/>
    <w:rsid w:val="00B64D3D"/>
    <w:rsid w:val="00B64D8B"/>
    <w:rsid w:val="00B64F0A"/>
    <w:rsid w:val="00B6562C"/>
    <w:rsid w:val="00B6729E"/>
    <w:rsid w:val="00B67848"/>
    <w:rsid w:val="00B67FC7"/>
    <w:rsid w:val="00B720C9"/>
    <w:rsid w:val="00B720E3"/>
    <w:rsid w:val="00B731E8"/>
    <w:rsid w:val="00B73906"/>
    <w:rsid w:val="00B7391B"/>
    <w:rsid w:val="00B73ACC"/>
    <w:rsid w:val="00B743E7"/>
    <w:rsid w:val="00B747B5"/>
    <w:rsid w:val="00B74B80"/>
    <w:rsid w:val="00B751FF"/>
    <w:rsid w:val="00B7567D"/>
    <w:rsid w:val="00B763FD"/>
    <w:rsid w:val="00B768A9"/>
    <w:rsid w:val="00B76D54"/>
    <w:rsid w:val="00B76DB9"/>
    <w:rsid w:val="00B76E90"/>
    <w:rsid w:val="00B77552"/>
    <w:rsid w:val="00B77CA7"/>
    <w:rsid w:val="00B77ED3"/>
    <w:rsid w:val="00B8005C"/>
    <w:rsid w:val="00B82E5F"/>
    <w:rsid w:val="00B8505C"/>
    <w:rsid w:val="00B85847"/>
    <w:rsid w:val="00B85C58"/>
    <w:rsid w:val="00B8666B"/>
    <w:rsid w:val="00B86C64"/>
    <w:rsid w:val="00B87BC4"/>
    <w:rsid w:val="00B87FAD"/>
    <w:rsid w:val="00B904F4"/>
    <w:rsid w:val="00B90BD1"/>
    <w:rsid w:val="00B92536"/>
    <w:rsid w:val="00B9274D"/>
    <w:rsid w:val="00B94207"/>
    <w:rsid w:val="00B945D4"/>
    <w:rsid w:val="00B94981"/>
    <w:rsid w:val="00B9506C"/>
    <w:rsid w:val="00B966D5"/>
    <w:rsid w:val="00B96F2C"/>
    <w:rsid w:val="00B97B50"/>
    <w:rsid w:val="00BA097D"/>
    <w:rsid w:val="00BA128F"/>
    <w:rsid w:val="00BA2141"/>
    <w:rsid w:val="00BA2A26"/>
    <w:rsid w:val="00BA30AD"/>
    <w:rsid w:val="00BA336D"/>
    <w:rsid w:val="00BA3608"/>
    <w:rsid w:val="00BA3959"/>
    <w:rsid w:val="00BA5038"/>
    <w:rsid w:val="00BA563D"/>
    <w:rsid w:val="00BA5BCC"/>
    <w:rsid w:val="00BA5EB7"/>
    <w:rsid w:val="00BA7150"/>
    <w:rsid w:val="00BA7855"/>
    <w:rsid w:val="00BA7D24"/>
    <w:rsid w:val="00BB0C76"/>
    <w:rsid w:val="00BB1855"/>
    <w:rsid w:val="00BB2332"/>
    <w:rsid w:val="00BB239F"/>
    <w:rsid w:val="00BB2494"/>
    <w:rsid w:val="00BB2522"/>
    <w:rsid w:val="00BB288E"/>
    <w:rsid w:val="00BB28A3"/>
    <w:rsid w:val="00BB2B9C"/>
    <w:rsid w:val="00BB2F64"/>
    <w:rsid w:val="00BB3498"/>
    <w:rsid w:val="00BB5218"/>
    <w:rsid w:val="00BB567D"/>
    <w:rsid w:val="00BB72C0"/>
    <w:rsid w:val="00BB7E85"/>
    <w:rsid w:val="00BB7FF3"/>
    <w:rsid w:val="00BC0AF1"/>
    <w:rsid w:val="00BC27BE"/>
    <w:rsid w:val="00BC3779"/>
    <w:rsid w:val="00BC41A0"/>
    <w:rsid w:val="00BC4346"/>
    <w:rsid w:val="00BC43D8"/>
    <w:rsid w:val="00BC5A86"/>
    <w:rsid w:val="00BC696D"/>
    <w:rsid w:val="00BC6FFD"/>
    <w:rsid w:val="00BC7AB9"/>
    <w:rsid w:val="00BD0186"/>
    <w:rsid w:val="00BD059C"/>
    <w:rsid w:val="00BD06A1"/>
    <w:rsid w:val="00BD0799"/>
    <w:rsid w:val="00BD0D32"/>
    <w:rsid w:val="00BD1661"/>
    <w:rsid w:val="00BD1853"/>
    <w:rsid w:val="00BD27B5"/>
    <w:rsid w:val="00BD2B27"/>
    <w:rsid w:val="00BD4F39"/>
    <w:rsid w:val="00BD554E"/>
    <w:rsid w:val="00BD57C3"/>
    <w:rsid w:val="00BD6178"/>
    <w:rsid w:val="00BD6348"/>
    <w:rsid w:val="00BD6447"/>
    <w:rsid w:val="00BD6F4F"/>
    <w:rsid w:val="00BD7990"/>
    <w:rsid w:val="00BD7CCC"/>
    <w:rsid w:val="00BE147F"/>
    <w:rsid w:val="00BE1655"/>
    <w:rsid w:val="00BE1BBC"/>
    <w:rsid w:val="00BE1D2F"/>
    <w:rsid w:val="00BE3899"/>
    <w:rsid w:val="00BE46B5"/>
    <w:rsid w:val="00BE4CF6"/>
    <w:rsid w:val="00BE4EA4"/>
    <w:rsid w:val="00BE5F77"/>
    <w:rsid w:val="00BE6209"/>
    <w:rsid w:val="00BE6663"/>
    <w:rsid w:val="00BE69B7"/>
    <w:rsid w:val="00BE6E4A"/>
    <w:rsid w:val="00BE71F5"/>
    <w:rsid w:val="00BE755B"/>
    <w:rsid w:val="00BF0917"/>
    <w:rsid w:val="00BF0CD7"/>
    <w:rsid w:val="00BF0F60"/>
    <w:rsid w:val="00BF11F7"/>
    <w:rsid w:val="00BF143E"/>
    <w:rsid w:val="00BF15CE"/>
    <w:rsid w:val="00BF1DDE"/>
    <w:rsid w:val="00BF2157"/>
    <w:rsid w:val="00BF22DB"/>
    <w:rsid w:val="00BF2BEE"/>
    <w:rsid w:val="00BF2FC3"/>
    <w:rsid w:val="00BF3551"/>
    <w:rsid w:val="00BF37C3"/>
    <w:rsid w:val="00BF40E3"/>
    <w:rsid w:val="00BF42B6"/>
    <w:rsid w:val="00BF4F07"/>
    <w:rsid w:val="00BF695B"/>
    <w:rsid w:val="00BF6A14"/>
    <w:rsid w:val="00BF71B0"/>
    <w:rsid w:val="00BF79E8"/>
    <w:rsid w:val="00C00496"/>
    <w:rsid w:val="00C011A3"/>
    <w:rsid w:val="00C0161F"/>
    <w:rsid w:val="00C01962"/>
    <w:rsid w:val="00C030BD"/>
    <w:rsid w:val="00C036C3"/>
    <w:rsid w:val="00C03CCA"/>
    <w:rsid w:val="00C040E8"/>
    <w:rsid w:val="00C0499E"/>
    <w:rsid w:val="00C04BB2"/>
    <w:rsid w:val="00C04F4A"/>
    <w:rsid w:val="00C05003"/>
    <w:rsid w:val="00C05327"/>
    <w:rsid w:val="00C058AF"/>
    <w:rsid w:val="00C06484"/>
    <w:rsid w:val="00C06F9E"/>
    <w:rsid w:val="00C07776"/>
    <w:rsid w:val="00C07A42"/>
    <w:rsid w:val="00C07C0D"/>
    <w:rsid w:val="00C07E58"/>
    <w:rsid w:val="00C10210"/>
    <w:rsid w:val="00C1035C"/>
    <w:rsid w:val="00C113B9"/>
    <w:rsid w:val="00C1140E"/>
    <w:rsid w:val="00C11E48"/>
    <w:rsid w:val="00C12286"/>
    <w:rsid w:val="00C1358F"/>
    <w:rsid w:val="00C13C2A"/>
    <w:rsid w:val="00C13CE8"/>
    <w:rsid w:val="00C14187"/>
    <w:rsid w:val="00C15151"/>
    <w:rsid w:val="00C15FE1"/>
    <w:rsid w:val="00C161D4"/>
    <w:rsid w:val="00C1663D"/>
    <w:rsid w:val="00C16B6B"/>
    <w:rsid w:val="00C179BC"/>
    <w:rsid w:val="00C17F8C"/>
    <w:rsid w:val="00C211E6"/>
    <w:rsid w:val="00C22446"/>
    <w:rsid w:val="00C22681"/>
    <w:rsid w:val="00C22FB5"/>
    <w:rsid w:val="00C23227"/>
    <w:rsid w:val="00C23D1A"/>
    <w:rsid w:val="00C2419A"/>
    <w:rsid w:val="00C24236"/>
    <w:rsid w:val="00C24334"/>
    <w:rsid w:val="00C24CBF"/>
    <w:rsid w:val="00C25533"/>
    <w:rsid w:val="00C25C66"/>
    <w:rsid w:val="00C25CD4"/>
    <w:rsid w:val="00C26295"/>
    <w:rsid w:val="00C2710B"/>
    <w:rsid w:val="00C279C2"/>
    <w:rsid w:val="00C304F9"/>
    <w:rsid w:val="00C305F6"/>
    <w:rsid w:val="00C308D8"/>
    <w:rsid w:val="00C3183E"/>
    <w:rsid w:val="00C31EF8"/>
    <w:rsid w:val="00C32048"/>
    <w:rsid w:val="00C33531"/>
    <w:rsid w:val="00C33808"/>
    <w:rsid w:val="00C33B9E"/>
    <w:rsid w:val="00C34194"/>
    <w:rsid w:val="00C35EF7"/>
    <w:rsid w:val="00C36AB3"/>
    <w:rsid w:val="00C36C1A"/>
    <w:rsid w:val="00C37908"/>
    <w:rsid w:val="00C37BAE"/>
    <w:rsid w:val="00C4043D"/>
    <w:rsid w:val="00C40DAA"/>
    <w:rsid w:val="00C40E16"/>
    <w:rsid w:val="00C41110"/>
    <w:rsid w:val="00C416EC"/>
    <w:rsid w:val="00C41F7E"/>
    <w:rsid w:val="00C42A1B"/>
    <w:rsid w:val="00C42B41"/>
    <w:rsid w:val="00C42C1F"/>
    <w:rsid w:val="00C44745"/>
    <w:rsid w:val="00C44A8D"/>
    <w:rsid w:val="00C44CF8"/>
    <w:rsid w:val="00C45B91"/>
    <w:rsid w:val="00C460A1"/>
    <w:rsid w:val="00C467BC"/>
    <w:rsid w:val="00C4789C"/>
    <w:rsid w:val="00C5066C"/>
    <w:rsid w:val="00C510B6"/>
    <w:rsid w:val="00C51DC8"/>
    <w:rsid w:val="00C523C4"/>
    <w:rsid w:val="00C5261F"/>
    <w:rsid w:val="00C52C02"/>
    <w:rsid w:val="00C52DCB"/>
    <w:rsid w:val="00C52F11"/>
    <w:rsid w:val="00C53940"/>
    <w:rsid w:val="00C53AD0"/>
    <w:rsid w:val="00C54237"/>
    <w:rsid w:val="00C54685"/>
    <w:rsid w:val="00C548AD"/>
    <w:rsid w:val="00C54A27"/>
    <w:rsid w:val="00C54D0C"/>
    <w:rsid w:val="00C56568"/>
    <w:rsid w:val="00C57EE8"/>
    <w:rsid w:val="00C60479"/>
    <w:rsid w:val="00C61072"/>
    <w:rsid w:val="00C61CFF"/>
    <w:rsid w:val="00C6231E"/>
    <w:rsid w:val="00C6243C"/>
    <w:rsid w:val="00C62D64"/>
    <w:rsid w:val="00C62F54"/>
    <w:rsid w:val="00C63176"/>
    <w:rsid w:val="00C63AEA"/>
    <w:rsid w:val="00C63F58"/>
    <w:rsid w:val="00C64CB7"/>
    <w:rsid w:val="00C6523F"/>
    <w:rsid w:val="00C67BBF"/>
    <w:rsid w:val="00C70168"/>
    <w:rsid w:val="00C71155"/>
    <w:rsid w:val="00C718DD"/>
    <w:rsid w:val="00C71931"/>
    <w:rsid w:val="00C71AFB"/>
    <w:rsid w:val="00C73DDA"/>
    <w:rsid w:val="00C743C9"/>
    <w:rsid w:val="00C74707"/>
    <w:rsid w:val="00C758D8"/>
    <w:rsid w:val="00C75930"/>
    <w:rsid w:val="00C767C7"/>
    <w:rsid w:val="00C779FD"/>
    <w:rsid w:val="00C77D84"/>
    <w:rsid w:val="00C80B9E"/>
    <w:rsid w:val="00C81396"/>
    <w:rsid w:val="00C8168E"/>
    <w:rsid w:val="00C82106"/>
    <w:rsid w:val="00C823EA"/>
    <w:rsid w:val="00C83541"/>
    <w:rsid w:val="00C839E8"/>
    <w:rsid w:val="00C841B7"/>
    <w:rsid w:val="00C84608"/>
    <w:rsid w:val="00C84A6C"/>
    <w:rsid w:val="00C85260"/>
    <w:rsid w:val="00C8667D"/>
    <w:rsid w:val="00C86967"/>
    <w:rsid w:val="00C86C88"/>
    <w:rsid w:val="00C901E3"/>
    <w:rsid w:val="00C902DF"/>
    <w:rsid w:val="00C907A0"/>
    <w:rsid w:val="00C91281"/>
    <w:rsid w:val="00C928A8"/>
    <w:rsid w:val="00C93044"/>
    <w:rsid w:val="00C9446B"/>
    <w:rsid w:val="00C95246"/>
    <w:rsid w:val="00C958F4"/>
    <w:rsid w:val="00C96904"/>
    <w:rsid w:val="00C96B24"/>
    <w:rsid w:val="00C975D7"/>
    <w:rsid w:val="00CA03C9"/>
    <w:rsid w:val="00CA103E"/>
    <w:rsid w:val="00CA2A18"/>
    <w:rsid w:val="00CA368D"/>
    <w:rsid w:val="00CA36CB"/>
    <w:rsid w:val="00CA3B82"/>
    <w:rsid w:val="00CA3C2A"/>
    <w:rsid w:val="00CA3CE5"/>
    <w:rsid w:val="00CA450C"/>
    <w:rsid w:val="00CA4A12"/>
    <w:rsid w:val="00CA6906"/>
    <w:rsid w:val="00CA6C45"/>
    <w:rsid w:val="00CA74F6"/>
    <w:rsid w:val="00CA7603"/>
    <w:rsid w:val="00CA7A86"/>
    <w:rsid w:val="00CA7C79"/>
    <w:rsid w:val="00CB04F1"/>
    <w:rsid w:val="00CB2482"/>
    <w:rsid w:val="00CB2D7F"/>
    <w:rsid w:val="00CB364E"/>
    <w:rsid w:val="00CB37B8"/>
    <w:rsid w:val="00CB437E"/>
    <w:rsid w:val="00CB4F1A"/>
    <w:rsid w:val="00CB58B4"/>
    <w:rsid w:val="00CB6577"/>
    <w:rsid w:val="00CB6768"/>
    <w:rsid w:val="00CB6FBE"/>
    <w:rsid w:val="00CB74C7"/>
    <w:rsid w:val="00CB75AE"/>
    <w:rsid w:val="00CC1265"/>
    <w:rsid w:val="00CC1FE9"/>
    <w:rsid w:val="00CC3B49"/>
    <w:rsid w:val="00CC3D04"/>
    <w:rsid w:val="00CC3D33"/>
    <w:rsid w:val="00CC4AF7"/>
    <w:rsid w:val="00CC536A"/>
    <w:rsid w:val="00CC54E5"/>
    <w:rsid w:val="00CC6B96"/>
    <w:rsid w:val="00CC6F04"/>
    <w:rsid w:val="00CC6FB7"/>
    <w:rsid w:val="00CC7B94"/>
    <w:rsid w:val="00CD1258"/>
    <w:rsid w:val="00CD1CC8"/>
    <w:rsid w:val="00CD39BC"/>
    <w:rsid w:val="00CD455E"/>
    <w:rsid w:val="00CD5A94"/>
    <w:rsid w:val="00CD6E8E"/>
    <w:rsid w:val="00CE00E5"/>
    <w:rsid w:val="00CE08BB"/>
    <w:rsid w:val="00CE161F"/>
    <w:rsid w:val="00CE1EA9"/>
    <w:rsid w:val="00CE1EAA"/>
    <w:rsid w:val="00CE2578"/>
    <w:rsid w:val="00CE2A1B"/>
    <w:rsid w:val="00CE2CC6"/>
    <w:rsid w:val="00CE3529"/>
    <w:rsid w:val="00CE4320"/>
    <w:rsid w:val="00CE581A"/>
    <w:rsid w:val="00CE5D9A"/>
    <w:rsid w:val="00CE628F"/>
    <w:rsid w:val="00CE6D00"/>
    <w:rsid w:val="00CE76CD"/>
    <w:rsid w:val="00CF0B65"/>
    <w:rsid w:val="00CF1C1F"/>
    <w:rsid w:val="00CF2847"/>
    <w:rsid w:val="00CF2BAD"/>
    <w:rsid w:val="00CF3983"/>
    <w:rsid w:val="00CF3B5E"/>
    <w:rsid w:val="00CF3BA6"/>
    <w:rsid w:val="00CF3C32"/>
    <w:rsid w:val="00CF4598"/>
    <w:rsid w:val="00CF4E8C"/>
    <w:rsid w:val="00CF5BA0"/>
    <w:rsid w:val="00CF6913"/>
    <w:rsid w:val="00CF7728"/>
    <w:rsid w:val="00CF7A9F"/>
    <w:rsid w:val="00CF7AA7"/>
    <w:rsid w:val="00CF7FC1"/>
    <w:rsid w:val="00D00028"/>
    <w:rsid w:val="00D006CF"/>
    <w:rsid w:val="00D007DF"/>
    <w:rsid w:val="00D008A6"/>
    <w:rsid w:val="00D00960"/>
    <w:rsid w:val="00D00B74"/>
    <w:rsid w:val="00D0115F"/>
    <w:rsid w:val="00D015F0"/>
    <w:rsid w:val="00D01CAE"/>
    <w:rsid w:val="00D021D2"/>
    <w:rsid w:val="00D0294F"/>
    <w:rsid w:val="00D042D0"/>
    <w:rsid w:val="00D0447B"/>
    <w:rsid w:val="00D04894"/>
    <w:rsid w:val="00D048A2"/>
    <w:rsid w:val="00D04CCF"/>
    <w:rsid w:val="00D04F7F"/>
    <w:rsid w:val="00D053CE"/>
    <w:rsid w:val="00D055EB"/>
    <w:rsid w:val="00D056FE"/>
    <w:rsid w:val="00D05B56"/>
    <w:rsid w:val="00D05D60"/>
    <w:rsid w:val="00D10752"/>
    <w:rsid w:val="00D1095F"/>
    <w:rsid w:val="00D10DA7"/>
    <w:rsid w:val="00D114B2"/>
    <w:rsid w:val="00D121C4"/>
    <w:rsid w:val="00D12B4E"/>
    <w:rsid w:val="00D1355F"/>
    <w:rsid w:val="00D14274"/>
    <w:rsid w:val="00D15E5B"/>
    <w:rsid w:val="00D1613F"/>
    <w:rsid w:val="00D17C62"/>
    <w:rsid w:val="00D204FD"/>
    <w:rsid w:val="00D21586"/>
    <w:rsid w:val="00D218BF"/>
    <w:rsid w:val="00D21981"/>
    <w:rsid w:val="00D21EA5"/>
    <w:rsid w:val="00D22658"/>
    <w:rsid w:val="00D230F1"/>
    <w:rsid w:val="00D23A38"/>
    <w:rsid w:val="00D23B6A"/>
    <w:rsid w:val="00D2574C"/>
    <w:rsid w:val="00D26D79"/>
    <w:rsid w:val="00D279C4"/>
    <w:rsid w:val="00D27C2B"/>
    <w:rsid w:val="00D33363"/>
    <w:rsid w:val="00D34529"/>
    <w:rsid w:val="00D348F8"/>
    <w:rsid w:val="00D34943"/>
    <w:rsid w:val="00D34A2B"/>
    <w:rsid w:val="00D34CC9"/>
    <w:rsid w:val="00D34E16"/>
    <w:rsid w:val="00D353E2"/>
    <w:rsid w:val="00D35409"/>
    <w:rsid w:val="00D359D4"/>
    <w:rsid w:val="00D36142"/>
    <w:rsid w:val="00D3615A"/>
    <w:rsid w:val="00D368DA"/>
    <w:rsid w:val="00D377B1"/>
    <w:rsid w:val="00D37822"/>
    <w:rsid w:val="00D378CD"/>
    <w:rsid w:val="00D37B36"/>
    <w:rsid w:val="00D40467"/>
    <w:rsid w:val="00D4055C"/>
    <w:rsid w:val="00D41B88"/>
    <w:rsid w:val="00D41E23"/>
    <w:rsid w:val="00D41F8D"/>
    <w:rsid w:val="00D41FAA"/>
    <w:rsid w:val="00D4291B"/>
    <w:rsid w:val="00D429EC"/>
    <w:rsid w:val="00D43B5F"/>
    <w:rsid w:val="00D43D44"/>
    <w:rsid w:val="00D43D62"/>
    <w:rsid w:val="00D43EBB"/>
    <w:rsid w:val="00D442ED"/>
    <w:rsid w:val="00D44E4E"/>
    <w:rsid w:val="00D46D26"/>
    <w:rsid w:val="00D470C3"/>
    <w:rsid w:val="00D50042"/>
    <w:rsid w:val="00D50616"/>
    <w:rsid w:val="00D50F11"/>
    <w:rsid w:val="00D51254"/>
    <w:rsid w:val="00D51627"/>
    <w:rsid w:val="00D51E1A"/>
    <w:rsid w:val="00D52344"/>
    <w:rsid w:val="00D524D5"/>
    <w:rsid w:val="00D5267F"/>
    <w:rsid w:val="00D52D36"/>
    <w:rsid w:val="00D52F27"/>
    <w:rsid w:val="00D532DA"/>
    <w:rsid w:val="00D533F4"/>
    <w:rsid w:val="00D548EB"/>
    <w:rsid w:val="00D54AAC"/>
    <w:rsid w:val="00D54B32"/>
    <w:rsid w:val="00D552E3"/>
    <w:rsid w:val="00D55423"/>
    <w:rsid w:val="00D559E0"/>
    <w:rsid w:val="00D55DF0"/>
    <w:rsid w:val="00D561F4"/>
    <w:rsid w:val="00D563E1"/>
    <w:rsid w:val="00D56BB6"/>
    <w:rsid w:val="00D56D4A"/>
    <w:rsid w:val="00D6022B"/>
    <w:rsid w:val="00D60B32"/>
    <w:rsid w:val="00D60BDB"/>
    <w:rsid w:val="00D60C40"/>
    <w:rsid w:val="00D6138D"/>
    <w:rsid w:val="00D6166E"/>
    <w:rsid w:val="00D61F1D"/>
    <w:rsid w:val="00D6281F"/>
    <w:rsid w:val="00D63126"/>
    <w:rsid w:val="00D635AF"/>
    <w:rsid w:val="00D63A67"/>
    <w:rsid w:val="00D644DD"/>
    <w:rsid w:val="00D646C9"/>
    <w:rsid w:val="00D6492E"/>
    <w:rsid w:val="00D65845"/>
    <w:rsid w:val="00D70087"/>
    <w:rsid w:val="00D7079E"/>
    <w:rsid w:val="00D70823"/>
    <w:rsid w:val="00D70AB1"/>
    <w:rsid w:val="00D70F23"/>
    <w:rsid w:val="00D72946"/>
    <w:rsid w:val="00D73084"/>
    <w:rsid w:val="00D73449"/>
    <w:rsid w:val="00D73DD6"/>
    <w:rsid w:val="00D745F5"/>
    <w:rsid w:val="00D74BA1"/>
    <w:rsid w:val="00D75392"/>
    <w:rsid w:val="00D7585E"/>
    <w:rsid w:val="00D759A3"/>
    <w:rsid w:val="00D76B0E"/>
    <w:rsid w:val="00D77632"/>
    <w:rsid w:val="00D80ED0"/>
    <w:rsid w:val="00D81FBF"/>
    <w:rsid w:val="00D823A5"/>
    <w:rsid w:val="00D82E32"/>
    <w:rsid w:val="00D83974"/>
    <w:rsid w:val="00D84133"/>
    <w:rsid w:val="00D8431C"/>
    <w:rsid w:val="00D85133"/>
    <w:rsid w:val="00D852C9"/>
    <w:rsid w:val="00D85C88"/>
    <w:rsid w:val="00D8790C"/>
    <w:rsid w:val="00D91607"/>
    <w:rsid w:val="00D91A70"/>
    <w:rsid w:val="00D92C82"/>
    <w:rsid w:val="00D93336"/>
    <w:rsid w:val="00D933FD"/>
    <w:rsid w:val="00D93C8E"/>
    <w:rsid w:val="00D94314"/>
    <w:rsid w:val="00D9468F"/>
    <w:rsid w:val="00D946CF"/>
    <w:rsid w:val="00D94A7A"/>
    <w:rsid w:val="00D95BC7"/>
    <w:rsid w:val="00D95C17"/>
    <w:rsid w:val="00D96043"/>
    <w:rsid w:val="00D96F66"/>
    <w:rsid w:val="00D972FB"/>
    <w:rsid w:val="00D97494"/>
    <w:rsid w:val="00D974BF"/>
    <w:rsid w:val="00D976BB"/>
    <w:rsid w:val="00D97779"/>
    <w:rsid w:val="00DA078E"/>
    <w:rsid w:val="00DA14AB"/>
    <w:rsid w:val="00DA1D89"/>
    <w:rsid w:val="00DA2326"/>
    <w:rsid w:val="00DA237B"/>
    <w:rsid w:val="00DA2ECE"/>
    <w:rsid w:val="00DA3E14"/>
    <w:rsid w:val="00DA52F5"/>
    <w:rsid w:val="00DA557E"/>
    <w:rsid w:val="00DA6DFB"/>
    <w:rsid w:val="00DA73A3"/>
    <w:rsid w:val="00DA76DD"/>
    <w:rsid w:val="00DA7C7A"/>
    <w:rsid w:val="00DB0590"/>
    <w:rsid w:val="00DB0CE2"/>
    <w:rsid w:val="00DB1424"/>
    <w:rsid w:val="00DB2A7D"/>
    <w:rsid w:val="00DB3080"/>
    <w:rsid w:val="00DB3D19"/>
    <w:rsid w:val="00DB4E12"/>
    <w:rsid w:val="00DB5771"/>
    <w:rsid w:val="00DB586E"/>
    <w:rsid w:val="00DB6D87"/>
    <w:rsid w:val="00DC0AB6"/>
    <w:rsid w:val="00DC1550"/>
    <w:rsid w:val="00DC18F0"/>
    <w:rsid w:val="00DC21CF"/>
    <w:rsid w:val="00DC3395"/>
    <w:rsid w:val="00DC3664"/>
    <w:rsid w:val="00DC4B9B"/>
    <w:rsid w:val="00DC4F84"/>
    <w:rsid w:val="00DC6036"/>
    <w:rsid w:val="00DC6162"/>
    <w:rsid w:val="00DC6377"/>
    <w:rsid w:val="00DC6EFC"/>
    <w:rsid w:val="00DC7CDE"/>
    <w:rsid w:val="00DD0E44"/>
    <w:rsid w:val="00DD195B"/>
    <w:rsid w:val="00DD238C"/>
    <w:rsid w:val="00DD243F"/>
    <w:rsid w:val="00DD26BA"/>
    <w:rsid w:val="00DD2742"/>
    <w:rsid w:val="00DD3EC3"/>
    <w:rsid w:val="00DD46E9"/>
    <w:rsid w:val="00DD4711"/>
    <w:rsid w:val="00DD4812"/>
    <w:rsid w:val="00DD4CA7"/>
    <w:rsid w:val="00DD5179"/>
    <w:rsid w:val="00DD579E"/>
    <w:rsid w:val="00DD6076"/>
    <w:rsid w:val="00DD65BD"/>
    <w:rsid w:val="00DD7AE8"/>
    <w:rsid w:val="00DD7DC8"/>
    <w:rsid w:val="00DD7E1C"/>
    <w:rsid w:val="00DD7E56"/>
    <w:rsid w:val="00DE0097"/>
    <w:rsid w:val="00DE05AE"/>
    <w:rsid w:val="00DE0979"/>
    <w:rsid w:val="00DE12E9"/>
    <w:rsid w:val="00DE2B00"/>
    <w:rsid w:val="00DE301D"/>
    <w:rsid w:val="00DE33EC"/>
    <w:rsid w:val="00DE43F4"/>
    <w:rsid w:val="00DE4BC1"/>
    <w:rsid w:val="00DE5391"/>
    <w:rsid w:val="00DE53F8"/>
    <w:rsid w:val="00DE5992"/>
    <w:rsid w:val="00DE5A51"/>
    <w:rsid w:val="00DE60E6"/>
    <w:rsid w:val="00DE6C9B"/>
    <w:rsid w:val="00DE74DC"/>
    <w:rsid w:val="00DE7A00"/>
    <w:rsid w:val="00DE7D5A"/>
    <w:rsid w:val="00DF098D"/>
    <w:rsid w:val="00DF10E8"/>
    <w:rsid w:val="00DF1EC4"/>
    <w:rsid w:val="00DF22FB"/>
    <w:rsid w:val="00DF247C"/>
    <w:rsid w:val="00DF2A0B"/>
    <w:rsid w:val="00DF3615"/>
    <w:rsid w:val="00DF3F4F"/>
    <w:rsid w:val="00DF4520"/>
    <w:rsid w:val="00DF5A70"/>
    <w:rsid w:val="00DF6081"/>
    <w:rsid w:val="00DF66C9"/>
    <w:rsid w:val="00DF6CCB"/>
    <w:rsid w:val="00DF707E"/>
    <w:rsid w:val="00DF70A1"/>
    <w:rsid w:val="00DF759D"/>
    <w:rsid w:val="00DF7609"/>
    <w:rsid w:val="00E00203"/>
    <w:rsid w:val="00E003AF"/>
    <w:rsid w:val="00E00482"/>
    <w:rsid w:val="00E018C3"/>
    <w:rsid w:val="00E01C15"/>
    <w:rsid w:val="00E01F86"/>
    <w:rsid w:val="00E02560"/>
    <w:rsid w:val="00E0410A"/>
    <w:rsid w:val="00E04DEA"/>
    <w:rsid w:val="00E052B1"/>
    <w:rsid w:val="00E05886"/>
    <w:rsid w:val="00E05E88"/>
    <w:rsid w:val="00E06582"/>
    <w:rsid w:val="00E06604"/>
    <w:rsid w:val="00E0704A"/>
    <w:rsid w:val="00E07860"/>
    <w:rsid w:val="00E07C47"/>
    <w:rsid w:val="00E07D13"/>
    <w:rsid w:val="00E104C6"/>
    <w:rsid w:val="00E10C02"/>
    <w:rsid w:val="00E12343"/>
    <w:rsid w:val="00E134D8"/>
    <w:rsid w:val="00E137F4"/>
    <w:rsid w:val="00E14A3F"/>
    <w:rsid w:val="00E15536"/>
    <w:rsid w:val="00E164F2"/>
    <w:rsid w:val="00E16F61"/>
    <w:rsid w:val="00E178A7"/>
    <w:rsid w:val="00E17D43"/>
    <w:rsid w:val="00E20065"/>
    <w:rsid w:val="00E205FF"/>
    <w:rsid w:val="00E20F6A"/>
    <w:rsid w:val="00E21A25"/>
    <w:rsid w:val="00E22145"/>
    <w:rsid w:val="00E22418"/>
    <w:rsid w:val="00E22A0D"/>
    <w:rsid w:val="00E23303"/>
    <w:rsid w:val="00E239E0"/>
    <w:rsid w:val="00E24071"/>
    <w:rsid w:val="00E253CA"/>
    <w:rsid w:val="00E25E05"/>
    <w:rsid w:val="00E26042"/>
    <w:rsid w:val="00E26F27"/>
    <w:rsid w:val="00E272F9"/>
    <w:rsid w:val="00E2771C"/>
    <w:rsid w:val="00E30597"/>
    <w:rsid w:val="00E31D50"/>
    <w:rsid w:val="00E324D9"/>
    <w:rsid w:val="00E32E46"/>
    <w:rsid w:val="00E331FB"/>
    <w:rsid w:val="00E33712"/>
    <w:rsid w:val="00E33DF4"/>
    <w:rsid w:val="00E33F18"/>
    <w:rsid w:val="00E34460"/>
    <w:rsid w:val="00E34DDC"/>
    <w:rsid w:val="00E35EDE"/>
    <w:rsid w:val="00E364AA"/>
    <w:rsid w:val="00E36528"/>
    <w:rsid w:val="00E36E5A"/>
    <w:rsid w:val="00E37429"/>
    <w:rsid w:val="00E4045C"/>
    <w:rsid w:val="00E409B4"/>
    <w:rsid w:val="00E40CF7"/>
    <w:rsid w:val="00E413B8"/>
    <w:rsid w:val="00E41471"/>
    <w:rsid w:val="00E42F1F"/>
    <w:rsid w:val="00E434EB"/>
    <w:rsid w:val="00E440C0"/>
    <w:rsid w:val="00E44750"/>
    <w:rsid w:val="00E466A6"/>
    <w:rsid w:val="00E4683D"/>
    <w:rsid w:val="00E46CA0"/>
    <w:rsid w:val="00E46D6D"/>
    <w:rsid w:val="00E4765C"/>
    <w:rsid w:val="00E504A1"/>
    <w:rsid w:val="00E51231"/>
    <w:rsid w:val="00E51784"/>
    <w:rsid w:val="00E51BE8"/>
    <w:rsid w:val="00E52A67"/>
    <w:rsid w:val="00E56ED0"/>
    <w:rsid w:val="00E5737E"/>
    <w:rsid w:val="00E57D6E"/>
    <w:rsid w:val="00E60113"/>
    <w:rsid w:val="00E602A7"/>
    <w:rsid w:val="00E61220"/>
    <w:rsid w:val="00E6123A"/>
    <w:rsid w:val="00E619E1"/>
    <w:rsid w:val="00E62DC8"/>
    <w:rsid w:val="00E62FBE"/>
    <w:rsid w:val="00E63069"/>
    <w:rsid w:val="00E63389"/>
    <w:rsid w:val="00E644A1"/>
    <w:rsid w:val="00E64597"/>
    <w:rsid w:val="00E64E5E"/>
    <w:rsid w:val="00E65780"/>
    <w:rsid w:val="00E66AA1"/>
    <w:rsid w:val="00E66B6A"/>
    <w:rsid w:val="00E71231"/>
    <w:rsid w:val="00E71243"/>
    <w:rsid w:val="00E71362"/>
    <w:rsid w:val="00E71393"/>
    <w:rsid w:val="00E714D8"/>
    <w:rsid w:val="00E7168A"/>
    <w:rsid w:val="00E71D25"/>
    <w:rsid w:val="00E7295C"/>
    <w:rsid w:val="00E73306"/>
    <w:rsid w:val="00E73590"/>
    <w:rsid w:val="00E73B8E"/>
    <w:rsid w:val="00E73DBE"/>
    <w:rsid w:val="00E74361"/>
    <w:rsid w:val="00E74817"/>
    <w:rsid w:val="00E74C61"/>
    <w:rsid w:val="00E74FE4"/>
    <w:rsid w:val="00E750D9"/>
    <w:rsid w:val="00E7553D"/>
    <w:rsid w:val="00E7738D"/>
    <w:rsid w:val="00E7751C"/>
    <w:rsid w:val="00E77E45"/>
    <w:rsid w:val="00E80EF3"/>
    <w:rsid w:val="00E81633"/>
    <w:rsid w:val="00E82321"/>
    <w:rsid w:val="00E82503"/>
    <w:rsid w:val="00E82AED"/>
    <w:rsid w:val="00E82FCC"/>
    <w:rsid w:val="00E831A3"/>
    <w:rsid w:val="00E862B5"/>
    <w:rsid w:val="00E863D8"/>
    <w:rsid w:val="00E86733"/>
    <w:rsid w:val="00E86766"/>
    <w:rsid w:val="00E86927"/>
    <w:rsid w:val="00E8700D"/>
    <w:rsid w:val="00E87094"/>
    <w:rsid w:val="00E87F1C"/>
    <w:rsid w:val="00E90B68"/>
    <w:rsid w:val="00E9108A"/>
    <w:rsid w:val="00E926D2"/>
    <w:rsid w:val="00E9362D"/>
    <w:rsid w:val="00E94627"/>
    <w:rsid w:val="00E94803"/>
    <w:rsid w:val="00E94B69"/>
    <w:rsid w:val="00E9530A"/>
    <w:rsid w:val="00E9588E"/>
    <w:rsid w:val="00E95977"/>
    <w:rsid w:val="00E96813"/>
    <w:rsid w:val="00EA02F9"/>
    <w:rsid w:val="00EA17B9"/>
    <w:rsid w:val="00EA279E"/>
    <w:rsid w:val="00EA2BA6"/>
    <w:rsid w:val="00EA2FD7"/>
    <w:rsid w:val="00EA33B1"/>
    <w:rsid w:val="00EA3EF5"/>
    <w:rsid w:val="00EA531B"/>
    <w:rsid w:val="00EA5C58"/>
    <w:rsid w:val="00EA74F2"/>
    <w:rsid w:val="00EA7552"/>
    <w:rsid w:val="00EA7F5C"/>
    <w:rsid w:val="00EB0989"/>
    <w:rsid w:val="00EB193D"/>
    <w:rsid w:val="00EB1F09"/>
    <w:rsid w:val="00EB2373"/>
    <w:rsid w:val="00EB2A71"/>
    <w:rsid w:val="00EB2C57"/>
    <w:rsid w:val="00EB32CF"/>
    <w:rsid w:val="00EB37D1"/>
    <w:rsid w:val="00EB4DDA"/>
    <w:rsid w:val="00EB5836"/>
    <w:rsid w:val="00EB5D53"/>
    <w:rsid w:val="00EB5D5B"/>
    <w:rsid w:val="00EB662B"/>
    <w:rsid w:val="00EB70CA"/>
    <w:rsid w:val="00EB7598"/>
    <w:rsid w:val="00EB7885"/>
    <w:rsid w:val="00EC0998"/>
    <w:rsid w:val="00EC1B29"/>
    <w:rsid w:val="00EC2805"/>
    <w:rsid w:val="00EC3100"/>
    <w:rsid w:val="00EC3D02"/>
    <w:rsid w:val="00EC4245"/>
    <w:rsid w:val="00EC437B"/>
    <w:rsid w:val="00EC45A8"/>
    <w:rsid w:val="00EC4CBD"/>
    <w:rsid w:val="00EC58B4"/>
    <w:rsid w:val="00EC703B"/>
    <w:rsid w:val="00EC70D8"/>
    <w:rsid w:val="00EC78F8"/>
    <w:rsid w:val="00ED1008"/>
    <w:rsid w:val="00ED1338"/>
    <w:rsid w:val="00ED1475"/>
    <w:rsid w:val="00ED1AB4"/>
    <w:rsid w:val="00ED1BE1"/>
    <w:rsid w:val="00ED2492"/>
    <w:rsid w:val="00ED288C"/>
    <w:rsid w:val="00ED2C23"/>
    <w:rsid w:val="00ED2CF0"/>
    <w:rsid w:val="00ED2E5D"/>
    <w:rsid w:val="00ED4EC6"/>
    <w:rsid w:val="00ED6548"/>
    <w:rsid w:val="00ED65F2"/>
    <w:rsid w:val="00ED6668"/>
    <w:rsid w:val="00ED6D87"/>
    <w:rsid w:val="00ED7D9C"/>
    <w:rsid w:val="00EE04E0"/>
    <w:rsid w:val="00EE1058"/>
    <w:rsid w:val="00EE1089"/>
    <w:rsid w:val="00EE11CA"/>
    <w:rsid w:val="00EE1614"/>
    <w:rsid w:val="00EE2AB6"/>
    <w:rsid w:val="00EE3260"/>
    <w:rsid w:val="00EE3475"/>
    <w:rsid w:val="00EE3CF3"/>
    <w:rsid w:val="00EE46F5"/>
    <w:rsid w:val="00EE50F0"/>
    <w:rsid w:val="00EE586E"/>
    <w:rsid w:val="00EE5AC8"/>
    <w:rsid w:val="00EE5BEB"/>
    <w:rsid w:val="00EE6524"/>
    <w:rsid w:val="00EE68F9"/>
    <w:rsid w:val="00EE788B"/>
    <w:rsid w:val="00EE7BAE"/>
    <w:rsid w:val="00EF00ED"/>
    <w:rsid w:val="00EF0192"/>
    <w:rsid w:val="00EF0196"/>
    <w:rsid w:val="00EF061B"/>
    <w:rsid w:val="00EF06A8"/>
    <w:rsid w:val="00EF0943"/>
    <w:rsid w:val="00EF0AF0"/>
    <w:rsid w:val="00EF0C06"/>
    <w:rsid w:val="00EF0EAD"/>
    <w:rsid w:val="00EF2952"/>
    <w:rsid w:val="00EF2E2A"/>
    <w:rsid w:val="00EF376C"/>
    <w:rsid w:val="00EF41D1"/>
    <w:rsid w:val="00EF430A"/>
    <w:rsid w:val="00EF440B"/>
    <w:rsid w:val="00EF4CB1"/>
    <w:rsid w:val="00EF5089"/>
    <w:rsid w:val="00EF5798"/>
    <w:rsid w:val="00EF60A5"/>
    <w:rsid w:val="00EF60E5"/>
    <w:rsid w:val="00EF6A0C"/>
    <w:rsid w:val="00EF6E7F"/>
    <w:rsid w:val="00EF6F99"/>
    <w:rsid w:val="00EF7ADB"/>
    <w:rsid w:val="00F0185C"/>
    <w:rsid w:val="00F01D8F"/>
    <w:rsid w:val="00F01D93"/>
    <w:rsid w:val="00F022E3"/>
    <w:rsid w:val="00F0316E"/>
    <w:rsid w:val="00F042EA"/>
    <w:rsid w:val="00F05A4D"/>
    <w:rsid w:val="00F06BB9"/>
    <w:rsid w:val="00F079DD"/>
    <w:rsid w:val="00F101C9"/>
    <w:rsid w:val="00F10A51"/>
    <w:rsid w:val="00F10BCF"/>
    <w:rsid w:val="00F121C4"/>
    <w:rsid w:val="00F13027"/>
    <w:rsid w:val="00F14BA7"/>
    <w:rsid w:val="00F14EC4"/>
    <w:rsid w:val="00F16658"/>
    <w:rsid w:val="00F171DE"/>
    <w:rsid w:val="00F17235"/>
    <w:rsid w:val="00F17363"/>
    <w:rsid w:val="00F2057D"/>
    <w:rsid w:val="00F20B40"/>
    <w:rsid w:val="00F20D52"/>
    <w:rsid w:val="00F20F34"/>
    <w:rsid w:val="00F211C4"/>
    <w:rsid w:val="00F21742"/>
    <w:rsid w:val="00F21D3F"/>
    <w:rsid w:val="00F22016"/>
    <w:rsid w:val="00F2269A"/>
    <w:rsid w:val="00F22775"/>
    <w:rsid w:val="00F228A5"/>
    <w:rsid w:val="00F22A59"/>
    <w:rsid w:val="00F23B47"/>
    <w:rsid w:val="00F24646"/>
    <w:rsid w:val="00F246D4"/>
    <w:rsid w:val="00F2590F"/>
    <w:rsid w:val="00F269DC"/>
    <w:rsid w:val="00F3026E"/>
    <w:rsid w:val="00F309E2"/>
    <w:rsid w:val="00F30C2D"/>
    <w:rsid w:val="00F31300"/>
    <w:rsid w:val="00F3143C"/>
    <w:rsid w:val="00F318BD"/>
    <w:rsid w:val="00F3244F"/>
    <w:rsid w:val="00F32557"/>
    <w:rsid w:val="00F32CE9"/>
    <w:rsid w:val="00F3300A"/>
    <w:rsid w:val="00F332EF"/>
    <w:rsid w:val="00F33A6A"/>
    <w:rsid w:val="00F33FDE"/>
    <w:rsid w:val="00F3404D"/>
    <w:rsid w:val="00F3411F"/>
    <w:rsid w:val="00F34336"/>
    <w:rsid w:val="00F34D8E"/>
    <w:rsid w:val="00F34E57"/>
    <w:rsid w:val="00F3515A"/>
    <w:rsid w:val="00F3674D"/>
    <w:rsid w:val="00F37587"/>
    <w:rsid w:val="00F37E46"/>
    <w:rsid w:val="00F4079E"/>
    <w:rsid w:val="00F40B14"/>
    <w:rsid w:val="00F40DC4"/>
    <w:rsid w:val="00F42101"/>
    <w:rsid w:val="00F42C0A"/>
    <w:rsid w:val="00F42EAA"/>
    <w:rsid w:val="00F42EE0"/>
    <w:rsid w:val="00F434A9"/>
    <w:rsid w:val="00F437C4"/>
    <w:rsid w:val="00F43A44"/>
    <w:rsid w:val="00F43D5D"/>
    <w:rsid w:val="00F4444E"/>
    <w:rsid w:val="00F446A0"/>
    <w:rsid w:val="00F44E1C"/>
    <w:rsid w:val="00F4565E"/>
    <w:rsid w:val="00F46BCE"/>
    <w:rsid w:val="00F4739C"/>
    <w:rsid w:val="00F47A0A"/>
    <w:rsid w:val="00F47A79"/>
    <w:rsid w:val="00F47F5C"/>
    <w:rsid w:val="00F5066F"/>
    <w:rsid w:val="00F50CF7"/>
    <w:rsid w:val="00F51141"/>
    <w:rsid w:val="00F51220"/>
    <w:rsid w:val="00F5129D"/>
    <w:rsid w:val="00F516F4"/>
    <w:rsid w:val="00F51928"/>
    <w:rsid w:val="00F5222D"/>
    <w:rsid w:val="00F5259A"/>
    <w:rsid w:val="00F530D2"/>
    <w:rsid w:val="00F543B3"/>
    <w:rsid w:val="00F5467A"/>
    <w:rsid w:val="00F554D1"/>
    <w:rsid w:val="00F55F4E"/>
    <w:rsid w:val="00F5643A"/>
    <w:rsid w:val="00F56596"/>
    <w:rsid w:val="00F56E0D"/>
    <w:rsid w:val="00F57085"/>
    <w:rsid w:val="00F61CAD"/>
    <w:rsid w:val="00F62236"/>
    <w:rsid w:val="00F633E6"/>
    <w:rsid w:val="00F634C9"/>
    <w:rsid w:val="00F63959"/>
    <w:rsid w:val="00F63CA7"/>
    <w:rsid w:val="00F63CDF"/>
    <w:rsid w:val="00F642AF"/>
    <w:rsid w:val="00F650B4"/>
    <w:rsid w:val="00F65192"/>
    <w:rsid w:val="00F65725"/>
    <w:rsid w:val="00F65901"/>
    <w:rsid w:val="00F66B95"/>
    <w:rsid w:val="00F67C6D"/>
    <w:rsid w:val="00F704E2"/>
    <w:rsid w:val="00F706AA"/>
    <w:rsid w:val="00F712E8"/>
    <w:rsid w:val="00F715D0"/>
    <w:rsid w:val="00F717E7"/>
    <w:rsid w:val="00F724A1"/>
    <w:rsid w:val="00F727F4"/>
    <w:rsid w:val="00F7288E"/>
    <w:rsid w:val="00F738B9"/>
    <w:rsid w:val="00F740FA"/>
    <w:rsid w:val="00F74A7A"/>
    <w:rsid w:val="00F7632C"/>
    <w:rsid w:val="00F76FDC"/>
    <w:rsid w:val="00F771C6"/>
    <w:rsid w:val="00F77E4A"/>
    <w:rsid w:val="00F77ED7"/>
    <w:rsid w:val="00F80F5D"/>
    <w:rsid w:val="00F80FCD"/>
    <w:rsid w:val="00F818CF"/>
    <w:rsid w:val="00F8250C"/>
    <w:rsid w:val="00F82F96"/>
    <w:rsid w:val="00F83143"/>
    <w:rsid w:val="00F83347"/>
    <w:rsid w:val="00F8419A"/>
    <w:rsid w:val="00F84564"/>
    <w:rsid w:val="00F853F3"/>
    <w:rsid w:val="00F85853"/>
    <w:rsid w:val="00F8591B"/>
    <w:rsid w:val="00F8655C"/>
    <w:rsid w:val="00F86C17"/>
    <w:rsid w:val="00F86EDF"/>
    <w:rsid w:val="00F90BCA"/>
    <w:rsid w:val="00F90E1A"/>
    <w:rsid w:val="00F91B79"/>
    <w:rsid w:val="00F93753"/>
    <w:rsid w:val="00F94B27"/>
    <w:rsid w:val="00F94CEE"/>
    <w:rsid w:val="00F94E09"/>
    <w:rsid w:val="00F96565"/>
    <w:rsid w:val="00F96626"/>
    <w:rsid w:val="00F96946"/>
    <w:rsid w:val="00F96D04"/>
    <w:rsid w:val="00F96F82"/>
    <w:rsid w:val="00F97131"/>
    <w:rsid w:val="00F9720F"/>
    <w:rsid w:val="00F97811"/>
    <w:rsid w:val="00F97B4B"/>
    <w:rsid w:val="00F97C84"/>
    <w:rsid w:val="00FA0156"/>
    <w:rsid w:val="00FA0D81"/>
    <w:rsid w:val="00FA166A"/>
    <w:rsid w:val="00FA198D"/>
    <w:rsid w:val="00FA2CF6"/>
    <w:rsid w:val="00FA2D43"/>
    <w:rsid w:val="00FA2D55"/>
    <w:rsid w:val="00FA3065"/>
    <w:rsid w:val="00FA3EBB"/>
    <w:rsid w:val="00FA4284"/>
    <w:rsid w:val="00FA52F9"/>
    <w:rsid w:val="00FA54D8"/>
    <w:rsid w:val="00FA6458"/>
    <w:rsid w:val="00FA74EF"/>
    <w:rsid w:val="00FA7DF6"/>
    <w:rsid w:val="00FB0346"/>
    <w:rsid w:val="00FB0E61"/>
    <w:rsid w:val="00FB10FF"/>
    <w:rsid w:val="00FB1AF9"/>
    <w:rsid w:val="00FB1B64"/>
    <w:rsid w:val="00FB1D69"/>
    <w:rsid w:val="00FB2335"/>
    <w:rsid w:val="00FB2812"/>
    <w:rsid w:val="00FB2CD2"/>
    <w:rsid w:val="00FB2EBE"/>
    <w:rsid w:val="00FB332B"/>
    <w:rsid w:val="00FB3570"/>
    <w:rsid w:val="00FB4A37"/>
    <w:rsid w:val="00FB54D3"/>
    <w:rsid w:val="00FB6644"/>
    <w:rsid w:val="00FB67AC"/>
    <w:rsid w:val="00FB7100"/>
    <w:rsid w:val="00FC0636"/>
    <w:rsid w:val="00FC0C6F"/>
    <w:rsid w:val="00FC0E77"/>
    <w:rsid w:val="00FC14C7"/>
    <w:rsid w:val="00FC23FD"/>
    <w:rsid w:val="00FC2565"/>
    <w:rsid w:val="00FC2758"/>
    <w:rsid w:val="00FC3523"/>
    <w:rsid w:val="00FC3C3B"/>
    <w:rsid w:val="00FC44C4"/>
    <w:rsid w:val="00FC4F7B"/>
    <w:rsid w:val="00FC5DD3"/>
    <w:rsid w:val="00FC5FDB"/>
    <w:rsid w:val="00FC6735"/>
    <w:rsid w:val="00FC69E0"/>
    <w:rsid w:val="00FC71E0"/>
    <w:rsid w:val="00FC755A"/>
    <w:rsid w:val="00FD05FD"/>
    <w:rsid w:val="00FD1F94"/>
    <w:rsid w:val="00FD205F"/>
    <w:rsid w:val="00FD21A7"/>
    <w:rsid w:val="00FD2E84"/>
    <w:rsid w:val="00FD3347"/>
    <w:rsid w:val="00FD3BFA"/>
    <w:rsid w:val="00FD40E9"/>
    <w:rsid w:val="00FD495B"/>
    <w:rsid w:val="00FD5257"/>
    <w:rsid w:val="00FD7040"/>
    <w:rsid w:val="00FD7EC3"/>
    <w:rsid w:val="00FE0C73"/>
    <w:rsid w:val="00FE0F38"/>
    <w:rsid w:val="00FE108E"/>
    <w:rsid w:val="00FE10F9"/>
    <w:rsid w:val="00FE126B"/>
    <w:rsid w:val="00FE1355"/>
    <w:rsid w:val="00FE1913"/>
    <w:rsid w:val="00FE2356"/>
    <w:rsid w:val="00FE2507"/>
    <w:rsid w:val="00FE2629"/>
    <w:rsid w:val="00FE337B"/>
    <w:rsid w:val="00FE36BF"/>
    <w:rsid w:val="00FE40B5"/>
    <w:rsid w:val="00FE4C95"/>
    <w:rsid w:val="00FE537E"/>
    <w:rsid w:val="00FE53DD"/>
    <w:rsid w:val="00FE55A3"/>
    <w:rsid w:val="00FE5CCB"/>
    <w:rsid w:val="00FE5DC3"/>
    <w:rsid w:val="00FE636F"/>
    <w:rsid w:val="00FE660C"/>
    <w:rsid w:val="00FE72FB"/>
    <w:rsid w:val="00FF0690"/>
    <w:rsid w:val="00FF0B02"/>
    <w:rsid w:val="00FF0F2A"/>
    <w:rsid w:val="00FF1B4C"/>
    <w:rsid w:val="00FF2285"/>
    <w:rsid w:val="00FF28B2"/>
    <w:rsid w:val="00FF3998"/>
    <w:rsid w:val="00FF4109"/>
    <w:rsid w:val="00FF4459"/>
    <w:rsid w:val="00FF4539"/>
    <w:rsid w:val="00FF492B"/>
    <w:rsid w:val="00FF4D87"/>
    <w:rsid w:val="00FF55F8"/>
    <w:rsid w:val="00FF5EC7"/>
    <w:rsid w:val="00FF6302"/>
    <w:rsid w:val="00FF675B"/>
    <w:rsid w:val="00FF6787"/>
    <w:rsid w:val="00FF7815"/>
    <w:rsid w:val="00FF7892"/>
    <w:rsid w:val="0321F1EE"/>
    <w:rsid w:val="036FF37E"/>
    <w:rsid w:val="041EDD50"/>
    <w:rsid w:val="04740051"/>
    <w:rsid w:val="053C4FF3"/>
    <w:rsid w:val="0687349E"/>
    <w:rsid w:val="06E264F1"/>
    <w:rsid w:val="07268F25"/>
    <w:rsid w:val="08641677"/>
    <w:rsid w:val="095C3ACB"/>
    <w:rsid w:val="09AC1D10"/>
    <w:rsid w:val="0D66D349"/>
    <w:rsid w:val="149D6BEC"/>
    <w:rsid w:val="168370E5"/>
    <w:rsid w:val="17AA3613"/>
    <w:rsid w:val="17D8ACAE"/>
    <w:rsid w:val="17E1AEF1"/>
    <w:rsid w:val="190C15F8"/>
    <w:rsid w:val="1B428348"/>
    <w:rsid w:val="1BB52D62"/>
    <w:rsid w:val="23B5152B"/>
    <w:rsid w:val="263255FE"/>
    <w:rsid w:val="2695C9F7"/>
    <w:rsid w:val="2A6F9667"/>
    <w:rsid w:val="31B3AC62"/>
    <w:rsid w:val="332DBC99"/>
    <w:rsid w:val="396E18D2"/>
    <w:rsid w:val="408893A5"/>
    <w:rsid w:val="45E0A83A"/>
    <w:rsid w:val="475C928F"/>
    <w:rsid w:val="484BD8FE"/>
    <w:rsid w:val="48E84B29"/>
    <w:rsid w:val="4A394448"/>
    <w:rsid w:val="4D5F7F55"/>
    <w:rsid w:val="522550D6"/>
    <w:rsid w:val="568B859B"/>
    <w:rsid w:val="5B62FD38"/>
    <w:rsid w:val="5E41E4A6"/>
    <w:rsid w:val="6078F535"/>
    <w:rsid w:val="60867538"/>
    <w:rsid w:val="6648BB5C"/>
    <w:rsid w:val="685CFDE5"/>
    <w:rsid w:val="6887CD8A"/>
    <w:rsid w:val="696C036E"/>
    <w:rsid w:val="6BF186B5"/>
    <w:rsid w:val="6D6ADF81"/>
    <w:rsid w:val="6DD48D4A"/>
    <w:rsid w:val="74730F82"/>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D2F49C3F-9E6D-4EBD-A0FF-3B8AB73A0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23A5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23A5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23A5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23A5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23A5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23A5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23A5B"/>
    <w:pPr>
      <w:tabs>
        <w:tab w:val="right" w:leader="dot" w:pos="14570"/>
      </w:tabs>
      <w:spacing w:before="0"/>
    </w:pPr>
    <w:rPr>
      <w:b/>
      <w:noProof/>
    </w:rPr>
  </w:style>
  <w:style w:type="paragraph" w:styleId="TOC2">
    <w:name w:val="toc 2"/>
    <w:aliases w:val="ŠTOC 2"/>
    <w:basedOn w:val="Normal"/>
    <w:next w:val="Normal"/>
    <w:uiPriority w:val="39"/>
    <w:unhideWhenUsed/>
    <w:rsid w:val="00B23A5B"/>
    <w:pPr>
      <w:tabs>
        <w:tab w:val="right" w:leader="dot" w:pos="14570"/>
      </w:tabs>
      <w:spacing w:before="0"/>
    </w:pPr>
    <w:rPr>
      <w:noProof/>
    </w:rPr>
  </w:style>
  <w:style w:type="paragraph" w:styleId="Header">
    <w:name w:val="header"/>
    <w:aliases w:val="ŠHeader"/>
    <w:basedOn w:val="Normal"/>
    <w:link w:val="HeaderChar"/>
    <w:uiPriority w:val="16"/>
    <w:rsid w:val="00B23A5B"/>
    <w:rPr>
      <w:noProof/>
      <w:color w:val="002664"/>
      <w:sz w:val="28"/>
      <w:szCs w:val="28"/>
    </w:rPr>
  </w:style>
  <w:style w:type="character" w:customStyle="1" w:styleId="Heading5Char">
    <w:name w:val="Heading 5 Char"/>
    <w:aliases w:val="ŠHeading 5 Char"/>
    <w:basedOn w:val="DefaultParagraphFont"/>
    <w:link w:val="Heading5"/>
    <w:uiPriority w:val="6"/>
    <w:rsid w:val="00B23A5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23A5B"/>
    <w:rPr>
      <w:rFonts w:ascii="Arial" w:hAnsi="Arial" w:cs="Arial"/>
      <w:noProof/>
      <w:color w:val="002664"/>
      <w:sz w:val="28"/>
      <w:szCs w:val="28"/>
      <w:lang w:val="en-AU"/>
    </w:rPr>
  </w:style>
  <w:style w:type="paragraph" w:styleId="Footer">
    <w:name w:val="footer"/>
    <w:aliases w:val="ŠFooter"/>
    <w:basedOn w:val="Normal"/>
    <w:link w:val="FooterChar"/>
    <w:uiPriority w:val="19"/>
    <w:rsid w:val="00B23A5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23A5B"/>
    <w:rPr>
      <w:rFonts w:ascii="Arial" w:hAnsi="Arial" w:cs="Arial"/>
      <w:sz w:val="18"/>
      <w:szCs w:val="18"/>
      <w:lang w:val="en-AU"/>
    </w:rPr>
  </w:style>
  <w:style w:type="paragraph" w:styleId="Caption">
    <w:name w:val="caption"/>
    <w:aliases w:val="ŠCaption"/>
    <w:basedOn w:val="Normal"/>
    <w:next w:val="Normal"/>
    <w:uiPriority w:val="20"/>
    <w:qFormat/>
    <w:rsid w:val="00B23A5B"/>
    <w:pPr>
      <w:keepNext/>
      <w:spacing w:after="200" w:line="240" w:lineRule="auto"/>
    </w:pPr>
    <w:rPr>
      <w:iCs/>
      <w:color w:val="002664"/>
      <w:sz w:val="18"/>
      <w:szCs w:val="18"/>
    </w:rPr>
  </w:style>
  <w:style w:type="paragraph" w:customStyle="1" w:styleId="Logo">
    <w:name w:val="ŠLogo"/>
    <w:basedOn w:val="Normal"/>
    <w:uiPriority w:val="18"/>
    <w:qFormat/>
    <w:rsid w:val="00B23A5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23A5B"/>
    <w:pPr>
      <w:spacing w:before="0"/>
      <w:ind w:left="244"/>
    </w:pPr>
  </w:style>
  <w:style w:type="character" w:styleId="Hyperlink">
    <w:name w:val="Hyperlink"/>
    <w:aliases w:val="ŠHyperlink"/>
    <w:basedOn w:val="DefaultParagraphFont"/>
    <w:uiPriority w:val="99"/>
    <w:unhideWhenUsed/>
    <w:rsid w:val="00B23A5B"/>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23A5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23A5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23A5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23A5B"/>
    <w:rPr>
      <w:rFonts w:ascii="Arial" w:hAnsi="Arial" w:cs="Arial"/>
      <w:color w:val="002664"/>
      <w:sz w:val="28"/>
      <w:szCs w:val="36"/>
      <w:lang w:val="en-AU"/>
    </w:rPr>
  </w:style>
  <w:style w:type="table" w:customStyle="1" w:styleId="Tableheader">
    <w:name w:val="ŠTable header"/>
    <w:basedOn w:val="TableNormal"/>
    <w:uiPriority w:val="99"/>
    <w:rsid w:val="00B23A5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23A5B"/>
    <w:pPr>
      <w:numPr>
        <w:numId w:val="1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23A5B"/>
    <w:pPr>
      <w:numPr>
        <w:numId w:val="1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23A5B"/>
    <w:pPr>
      <w:numPr>
        <w:numId w:val="16"/>
      </w:numPr>
    </w:pPr>
  </w:style>
  <w:style w:type="character" w:styleId="Strong">
    <w:name w:val="Strong"/>
    <w:aliases w:val="ŠStrong,Bold"/>
    <w:qFormat/>
    <w:rsid w:val="00B23A5B"/>
    <w:rPr>
      <w:b/>
      <w:bCs/>
    </w:rPr>
  </w:style>
  <w:style w:type="paragraph" w:styleId="ListBullet">
    <w:name w:val="List Bullet"/>
    <w:aliases w:val="ŠList Bullet"/>
    <w:basedOn w:val="Normal"/>
    <w:uiPriority w:val="9"/>
    <w:qFormat/>
    <w:rsid w:val="00B23A5B"/>
    <w:pPr>
      <w:numPr>
        <w:numId w:val="14"/>
      </w:numPr>
    </w:pPr>
  </w:style>
  <w:style w:type="character" w:styleId="Emphasis">
    <w:name w:val="Emphasis"/>
    <w:aliases w:val="ŠEmphasis,Italic"/>
    <w:qFormat/>
    <w:rsid w:val="00B23A5B"/>
    <w:rPr>
      <w:i/>
      <w:iCs/>
    </w:rPr>
  </w:style>
  <w:style w:type="paragraph" w:styleId="Title">
    <w:name w:val="Title"/>
    <w:aliases w:val="ŠTitle"/>
    <w:basedOn w:val="Normal"/>
    <w:next w:val="Normal"/>
    <w:link w:val="TitleChar"/>
    <w:uiPriority w:val="1"/>
    <w:rsid w:val="00B23A5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23A5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B23A5B"/>
    <w:pPr>
      <w:spacing w:line="240" w:lineRule="auto"/>
    </w:pPr>
    <w:rPr>
      <w:sz w:val="20"/>
      <w:szCs w:val="20"/>
    </w:rPr>
  </w:style>
  <w:style w:type="table" w:styleId="TableGrid">
    <w:name w:val="Table Grid"/>
    <w:basedOn w:val="TableNormal"/>
    <w:uiPriority w:val="39"/>
    <w:rsid w:val="00B23A5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23A5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23A5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B23A5B"/>
    <w:rPr>
      <w:rFonts w:ascii="Arial" w:hAnsi="Arial" w:cs="Arial"/>
      <w:sz w:val="20"/>
      <w:szCs w:val="20"/>
      <w:lang w:val="en-AU"/>
    </w:rPr>
  </w:style>
  <w:style w:type="character" w:styleId="CommentReference">
    <w:name w:val="annotation reference"/>
    <w:basedOn w:val="DefaultParagraphFont"/>
    <w:uiPriority w:val="99"/>
    <w:semiHidden/>
    <w:unhideWhenUsed/>
    <w:rsid w:val="00B23A5B"/>
    <w:rPr>
      <w:sz w:val="16"/>
      <w:szCs w:val="16"/>
    </w:rPr>
  </w:style>
  <w:style w:type="paragraph" w:styleId="CommentSubject">
    <w:name w:val="annotation subject"/>
    <w:basedOn w:val="CommentText"/>
    <w:next w:val="CommentText"/>
    <w:link w:val="CommentSubjectChar"/>
    <w:uiPriority w:val="99"/>
    <w:semiHidden/>
    <w:unhideWhenUsed/>
    <w:rsid w:val="00B23A5B"/>
    <w:rPr>
      <w:b/>
      <w:bCs/>
    </w:rPr>
  </w:style>
  <w:style w:type="character" w:customStyle="1" w:styleId="CommentSubjectChar">
    <w:name w:val="Comment Subject Char"/>
    <w:basedOn w:val="CommentTextChar"/>
    <w:link w:val="CommentSubject"/>
    <w:uiPriority w:val="99"/>
    <w:semiHidden/>
    <w:rsid w:val="00B23A5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23A5B"/>
    <w:rPr>
      <w:color w:val="605E5C"/>
      <w:shd w:val="clear" w:color="auto" w:fill="E1DFDD"/>
    </w:rPr>
  </w:style>
  <w:style w:type="paragraph" w:styleId="ListParagraph">
    <w:name w:val="List Paragraph"/>
    <w:aliases w:val="ŠList Paragraph"/>
    <w:basedOn w:val="Normal"/>
    <w:uiPriority w:val="34"/>
    <w:unhideWhenUsed/>
    <w:qFormat/>
    <w:rsid w:val="00B23A5B"/>
    <w:pPr>
      <w:ind w:left="567"/>
    </w:pPr>
  </w:style>
  <w:style w:type="character" w:styleId="PlaceholderText">
    <w:name w:val="Placeholder Text"/>
    <w:basedOn w:val="DefaultParagraphFont"/>
    <w:uiPriority w:val="99"/>
    <w:semiHidden/>
    <w:rsid w:val="00B23A5B"/>
    <w:rPr>
      <w:color w:val="808080"/>
    </w:rPr>
  </w:style>
  <w:style w:type="character" w:styleId="FollowedHyperlink">
    <w:name w:val="FollowedHyperlink"/>
    <w:basedOn w:val="DefaultParagraphFont"/>
    <w:uiPriority w:val="99"/>
    <w:semiHidden/>
    <w:unhideWhenUsed/>
    <w:rsid w:val="00745D92"/>
    <w:rPr>
      <w:color w:val="954F72" w:themeColor="followedHyperlink"/>
      <w:u w:val="single"/>
    </w:rPr>
  </w:style>
  <w:style w:type="paragraph" w:styleId="Subtitle">
    <w:name w:val="Subtitle"/>
    <w:basedOn w:val="Normal"/>
    <w:next w:val="Normal"/>
    <w:link w:val="SubtitleChar"/>
    <w:uiPriority w:val="11"/>
    <w:semiHidden/>
    <w:qFormat/>
    <w:rsid w:val="00B23A5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23A5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23A5B"/>
    <w:rPr>
      <w:i/>
      <w:iCs/>
      <w:color w:val="404040" w:themeColor="text1" w:themeTint="BF"/>
    </w:rPr>
  </w:style>
  <w:style w:type="paragraph" w:styleId="TOC4">
    <w:name w:val="toc 4"/>
    <w:aliases w:val="ŠTOC 4"/>
    <w:basedOn w:val="Normal"/>
    <w:next w:val="Normal"/>
    <w:autoRedefine/>
    <w:uiPriority w:val="39"/>
    <w:unhideWhenUsed/>
    <w:rsid w:val="00B23A5B"/>
    <w:pPr>
      <w:spacing w:before="0"/>
      <w:ind w:left="488"/>
    </w:pPr>
  </w:style>
  <w:style w:type="paragraph" w:styleId="TOCHeading">
    <w:name w:val="TOC Heading"/>
    <w:aliases w:val="ŠTOC Heading"/>
    <w:basedOn w:val="Heading1"/>
    <w:next w:val="Normal"/>
    <w:uiPriority w:val="38"/>
    <w:qFormat/>
    <w:rsid w:val="00B23A5B"/>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23A5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23A5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23A5B"/>
    <w:pPr>
      <w:numPr>
        <w:numId w:val="13"/>
      </w:numPr>
    </w:pPr>
  </w:style>
  <w:style w:type="paragraph" w:styleId="ListNumber3">
    <w:name w:val="List Number 3"/>
    <w:aliases w:val="ŠList Number 3"/>
    <w:basedOn w:val="ListBullet3"/>
    <w:uiPriority w:val="8"/>
    <w:rsid w:val="00B23A5B"/>
    <w:pPr>
      <w:numPr>
        <w:ilvl w:val="2"/>
        <w:numId w:val="15"/>
      </w:numPr>
    </w:pPr>
  </w:style>
  <w:style w:type="character" w:customStyle="1" w:styleId="BoldItalic">
    <w:name w:val="ŠBold Italic"/>
    <w:basedOn w:val="DefaultParagraphFont"/>
    <w:uiPriority w:val="1"/>
    <w:qFormat/>
    <w:rsid w:val="00B23A5B"/>
    <w:rPr>
      <w:b/>
      <w:i/>
      <w:iCs/>
    </w:rPr>
  </w:style>
  <w:style w:type="paragraph" w:customStyle="1" w:styleId="FeatureBox3">
    <w:name w:val="ŠFeature Box 3"/>
    <w:basedOn w:val="Normal"/>
    <w:next w:val="Normal"/>
    <w:uiPriority w:val="13"/>
    <w:qFormat/>
    <w:rsid w:val="00B23A5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23A5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23A5B"/>
    <w:pPr>
      <w:keepNext/>
      <w:ind w:left="567" w:right="57"/>
    </w:pPr>
    <w:rPr>
      <w:szCs w:val="22"/>
    </w:rPr>
  </w:style>
  <w:style w:type="paragraph" w:customStyle="1" w:styleId="Subtitle0">
    <w:name w:val="ŠSubtitle"/>
    <w:basedOn w:val="Normal"/>
    <w:link w:val="SubtitleChar0"/>
    <w:uiPriority w:val="2"/>
    <w:qFormat/>
    <w:rsid w:val="00B23A5B"/>
    <w:pPr>
      <w:spacing w:before="360"/>
    </w:pPr>
    <w:rPr>
      <w:color w:val="002664"/>
      <w:sz w:val="44"/>
      <w:szCs w:val="48"/>
    </w:rPr>
  </w:style>
  <w:style w:type="character" w:customStyle="1" w:styleId="SubtitleChar0">
    <w:name w:val="ŠSubtitle Char"/>
    <w:basedOn w:val="DefaultParagraphFont"/>
    <w:link w:val="Subtitle0"/>
    <w:uiPriority w:val="2"/>
    <w:rsid w:val="00B23A5B"/>
    <w:rPr>
      <w:rFonts w:ascii="Arial" w:hAnsi="Arial" w:cs="Arial"/>
      <w:color w:val="002664"/>
      <w:sz w:val="44"/>
      <w:szCs w:val="48"/>
      <w:lang w:val="en-AU"/>
    </w:rPr>
  </w:style>
  <w:style w:type="character" w:styleId="Mention">
    <w:name w:val="Mention"/>
    <w:basedOn w:val="DefaultParagraphFont"/>
    <w:uiPriority w:val="99"/>
    <w:unhideWhenUsed/>
    <w:rsid w:val="00A4436B"/>
    <w:rPr>
      <w:color w:val="2B579A"/>
      <w:shd w:val="clear" w:color="auto" w:fill="E1DFDD"/>
    </w:rPr>
  </w:style>
  <w:style w:type="character" w:customStyle="1" w:styleId="normaltextrun">
    <w:name w:val="normaltextrun"/>
    <w:basedOn w:val="DefaultParagraphFont"/>
    <w:rsid w:val="00A4436B"/>
  </w:style>
  <w:style w:type="character" w:customStyle="1" w:styleId="eop">
    <w:name w:val="eop"/>
    <w:basedOn w:val="DefaultParagraphFont"/>
    <w:rsid w:val="00A4436B"/>
  </w:style>
  <w:style w:type="paragraph" w:customStyle="1" w:styleId="Style1">
    <w:name w:val="Style1"/>
    <w:basedOn w:val="ListBullet"/>
    <w:rsid w:val="002F1A79"/>
    <w:pPr>
      <w:numPr>
        <w:numId w:val="4"/>
      </w:numPr>
    </w:pPr>
    <w:rPr>
      <w:lang w:eastAsia="zh-CN"/>
    </w:rPr>
  </w:style>
  <w:style w:type="paragraph" w:customStyle="1" w:styleId="Style2">
    <w:name w:val="Style2"/>
    <w:basedOn w:val="ListBullet"/>
    <w:next w:val="Style1"/>
    <w:rsid w:val="002F1A79"/>
    <w:pPr>
      <w:ind w:left="0" w:firstLine="0"/>
    </w:pPr>
  </w:style>
  <w:style w:type="character" w:customStyle="1" w:styleId="ui-provider">
    <w:name w:val="ui-provider"/>
    <w:basedOn w:val="DefaultParagraphFont"/>
    <w:rsid w:val="002F1A79"/>
  </w:style>
  <w:style w:type="paragraph" w:customStyle="1" w:styleId="Style3">
    <w:name w:val="Style3"/>
    <w:basedOn w:val="ListBullet"/>
    <w:next w:val="Style1"/>
    <w:rsid w:val="00826224"/>
  </w:style>
  <w:style w:type="paragraph" w:customStyle="1" w:styleId="Style4">
    <w:name w:val="Style4"/>
    <w:basedOn w:val="ListBullet"/>
    <w:rsid w:val="00826224"/>
  </w:style>
  <w:style w:type="paragraph" w:customStyle="1" w:styleId="Style5">
    <w:name w:val="Style5"/>
    <w:basedOn w:val="ListBullet"/>
    <w:next w:val="ListBullet"/>
    <w:rsid w:val="00826224"/>
  </w:style>
  <w:style w:type="paragraph" w:customStyle="1" w:styleId="Style6">
    <w:name w:val="Style6"/>
    <w:basedOn w:val="ListBullet"/>
    <w:next w:val="Style1"/>
    <w:rsid w:val="00826224"/>
  </w:style>
  <w:style w:type="paragraph" w:customStyle="1" w:styleId="Style7">
    <w:name w:val="Style7"/>
    <w:basedOn w:val="ListBullet2"/>
    <w:next w:val="Style1"/>
    <w:rsid w:val="00826224"/>
    <w:pPr>
      <w:ind w:left="1080"/>
    </w:pPr>
  </w:style>
  <w:style w:type="paragraph" w:customStyle="1" w:styleId="Style8">
    <w:name w:val="Style8"/>
    <w:basedOn w:val="ListBullet"/>
    <w:rsid w:val="00826224"/>
  </w:style>
  <w:style w:type="paragraph" w:customStyle="1" w:styleId="Style9">
    <w:name w:val="Style9"/>
    <w:basedOn w:val="ListBullet"/>
    <w:next w:val="ListBullet"/>
    <w:rsid w:val="009A0385"/>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18669">
      <w:bodyDiv w:val="1"/>
      <w:marLeft w:val="0"/>
      <w:marRight w:val="0"/>
      <w:marTop w:val="0"/>
      <w:marBottom w:val="0"/>
      <w:divBdr>
        <w:top w:val="none" w:sz="0" w:space="0" w:color="auto"/>
        <w:left w:val="none" w:sz="0" w:space="0" w:color="auto"/>
        <w:bottom w:val="none" w:sz="0" w:space="0" w:color="auto"/>
        <w:right w:val="none" w:sz="0" w:space="0" w:color="auto"/>
      </w:divBdr>
      <w:divsChild>
        <w:div w:id="108597818">
          <w:marLeft w:val="0"/>
          <w:marRight w:val="0"/>
          <w:marTop w:val="0"/>
          <w:marBottom w:val="0"/>
          <w:divBdr>
            <w:top w:val="none" w:sz="0" w:space="0" w:color="auto"/>
            <w:left w:val="none" w:sz="0" w:space="0" w:color="auto"/>
            <w:bottom w:val="none" w:sz="0" w:space="0" w:color="auto"/>
            <w:right w:val="none" w:sz="0" w:space="0" w:color="auto"/>
          </w:divBdr>
          <w:divsChild>
            <w:div w:id="1525828440">
              <w:marLeft w:val="0"/>
              <w:marRight w:val="0"/>
              <w:marTop w:val="0"/>
              <w:marBottom w:val="0"/>
              <w:divBdr>
                <w:top w:val="none" w:sz="0" w:space="0" w:color="auto"/>
                <w:left w:val="none" w:sz="0" w:space="0" w:color="auto"/>
                <w:bottom w:val="none" w:sz="0" w:space="0" w:color="auto"/>
                <w:right w:val="none" w:sz="0" w:space="0" w:color="auto"/>
              </w:divBdr>
            </w:div>
          </w:divsChild>
        </w:div>
        <w:div w:id="160439227">
          <w:marLeft w:val="0"/>
          <w:marRight w:val="0"/>
          <w:marTop w:val="0"/>
          <w:marBottom w:val="0"/>
          <w:divBdr>
            <w:top w:val="none" w:sz="0" w:space="0" w:color="auto"/>
            <w:left w:val="none" w:sz="0" w:space="0" w:color="auto"/>
            <w:bottom w:val="none" w:sz="0" w:space="0" w:color="auto"/>
            <w:right w:val="none" w:sz="0" w:space="0" w:color="auto"/>
          </w:divBdr>
          <w:divsChild>
            <w:div w:id="1747679581">
              <w:marLeft w:val="0"/>
              <w:marRight w:val="0"/>
              <w:marTop w:val="0"/>
              <w:marBottom w:val="0"/>
              <w:divBdr>
                <w:top w:val="none" w:sz="0" w:space="0" w:color="auto"/>
                <w:left w:val="none" w:sz="0" w:space="0" w:color="auto"/>
                <w:bottom w:val="none" w:sz="0" w:space="0" w:color="auto"/>
                <w:right w:val="none" w:sz="0" w:space="0" w:color="auto"/>
              </w:divBdr>
            </w:div>
          </w:divsChild>
        </w:div>
        <w:div w:id="177543789">
          <w:marLeft w:val="0"/>
          <w:marRight w:val="0"/>
          <w:marTop w:val="0"/>
          <w:marBottom w:val="0"/>
          <w:divBdr>
            <w:top w:val="none" w:sz="0" w:space="0" w:color="auto"/>
            <w:left w:val="none" w:sz="0" w:space="0" w:color="auto"/>
            <w:bottom w:val="none" w:sz="0" w:space="0" w:color="auto"/>
            <w:right w:val="none" w:sz="0" w:space="0" w:color="auto"/>
          </w:divBdr>
          <w:divsChild>
            <w:div w:id="1469275960">
              <w:marLeft w:val="0"/>
              <w:marRight w:val="0"/>
              <w:marTop w:val="0"/>
              <w:marBottom w:val="0"/>
              <w:divBdr>
                <w:top w:val="none" w:sz="0" w:space="0" w:color="auto"/>
                <w:left w:val="none" w:sz="0" w:space="0" w:color="auto"/>
                <w:bottom w:val="none" w:sz="0" w:space="0" w:color="auto"/>
                <w:right w:val="none" w:sz="0" w:space="0" w:color="auto"/>
              </w:divBdr>
            </w:div>
          </w:divsChild>
        </w:div>
        <w:div w:id="303464181">
          <w:marLeft w:val="0"/>
          <w:marRight w:val="0"/>
          <w:marTop w:val="0"/>
          <w:marBottom w:val="0"/>
          <w:divBdr>
            <w:top w:val="none" w:sz="0" w:space="0" w:color="auto"/>
            <w:left w:val="none" w:sz="0" w:space="0" w:color="auto"/>
            <w:bottom w:val="none" w:sz="0" w:space="0" w:color="auto"/>
            <w:right w:val="none" w:sz="0" w:space="0" w:color="auto"/>
          </w:divBdr>
          <w:divsChild>
            <w:div w:id="1259633646">
              <w:marLeft w:val="0"/>
              <w:marRight w:val="0"/>
              <w:marTop w:val="0"/>
              <w:marBottom w:val="0"/>
              <w:divBdr>
                <w:top w:val="none" w:sz="0" w:space="0" w:color="auto"/>
                <w:left w:val="none" w:sz="0" w:space="0" w:color="auto"/>
                <w:bottom w:val="none" w:sz="0" w:space="0" w:color="auto"/>
                <w:right w:val="none" w:sz="0" w:space="0" w:color="auto"/>
              </w:divBdr>
            </w:div>
          </w:divsChild>
        </w:div>
        <w:div w:id="538588578">
          <w:marLeft w:val="0"/>
          <w:marRight w:val="0"/>
          <w:marTop w:val="0"/>
          <w:marBottom w:val="0"/>
          <w:divBdr>
            <w:top w:val="none" w:sz="0" w:space="0" w:color="auto"/>
            <w:left w:val="none" w:sz="0" w:space="0" w:color="auto"/>
            <w:bottom w:val="none" w:sz="0" w:space="0" w:color="auto"/>
            <w:right w:val="none" w:sz="0" w:space="0" w:color="auto"/>
          </w:divBdr>
          <w:divsChild>
            <w:div w:id="463621446">
              <w:marLeft w:val="0"/>
              <w:marRight w:val="0"/>
              <w:marTop w:val="0"/>
              <w:marBottom w:val="0"/>
              <w:divBdr>
                <w:top w:val="none" w:sz="0" w:space="0" w:color="auto"/>
                <w:left w:val="none" w:sz="0" w:space="0" w:color="auto"/>
                <w:bottom w:val="none" w:sz="0" w:space="0" w:color="auto"/>
                <w:right w:val="none" w:sz="0" w:space="0" w:color="auto"/>
              </w:divBdr>
            </w:div>
          </w:divsChild>
        </w:div>
        <w:div w:id="550114599">
          <w:marLeft w:val="0"/>
          <w:marRight w:val="0"/>
          <w:marTop w:val="0"/>
          <w:marBottom w:val="0"/>
          <w:divBdr>
            <w:top w:val="none" w:sz="0" w:space="0" w:color="auto"/>
            <w:left w:val="none" w:sz="0" w:space="0" w:color="auto"/>
            <w:bottom w:val="none" w:sz="0" w:space="0" w:color="auto"/>
            <w:right w:val="none" w:sz="0" w:space="0" w:color="auto"/>
          </w:divBdr>
          <w:divsChild>
            <w:div w:id="1204560232">
              <w:marLeft w:val="0"/>
              <w:marRight w:val="0"/>
              <w:marTop w:val="0"/>
              <w:marBottom w:val="0"/>
              <w:divBdr>
                <w:top w:val="none" w:sz="0" w:space="0" w:color="auto"/>
                <w:left w:val="none" w:sz="0" w:space="0" w:color="auto"/>
                <w:bottom w:val="none" w:sz="0" w:space="0" w:color="auto"/>
                <w:right w:val="none" w:sz="0" w:space="0" w:color="auto"/>
              </w:divBdr>
            </w:div>
          </w:divsChild>
        </w:div>
        <w:div w:id="841093591">
          <w:marLeft w:val="0"/>
          <w:marRight w:val="0"/>
          <w:marTop w:val="0"/>
          <w:marBottom w:val="0"/>
          <w:divBdr>
            <w:top w:val="none" w:sz="0" w:space="0" w:color="auto"/>
            <w:left w:val="none" w:sz="0" w:space="0" w:color="auto"/>
            <w:bottom w:val="none" w:sz="0" w:space="0" w:color="auto"/>
            <w:right w:val="none" w:sz="0" w:space="0" w:color="auto"/>
          </w:divBdr>
          <w:divsChild>
            <w:div w:id="1670869672">
              <w:marLeft w:val="0"/>
              <w:marRight w:val="0"/>
              <w:marTop w:val="0"/>
              <w:marBottom w:val="0"/>
              <w:divBdr>
                <w:top w:val="none" w:sz="0" w:space="0" w:color="auto"/>
                <w:left w:val="none" w:sz="0" w:space="0" w:color="auto"/>
                <w:bottom w:val="none" w:sz="0" w:space="0" w:color="auto"/>
                <w:right w:val="none" w:sz="0" w:space="0" w:color="auto"/>
              </w:divBdr>
            </w:div>
          </w:divsChild>
        </w:div>
        <w:div w:id="884946459">
          <w:marLeft w:val="0"/>
          <w:marRight w:val="0"/>
          <w:marTop w:val="0"/>
          <w:marBottom w:val="0"/>
          <w:divBdr>
            <w:top w:val="none" w:sz="0" w:space="0" w:color="auto"/>
            <w:left w:val="none" w:sz="0" w:space="0" w:color="auto"/>
            <w:bottom w:val="none" w:sz="0" w:space="0" w:color="auto"/>
            <w:right w:val="none" w:sz="0" w:space="0" w:color="auto"/>
          </w:divBdr>
          <w:divsChild>
            <w:div w:id="357897736">
              <w:marLeft w:val="0"/>
              <w:marRight w:val="0"/>
              <w:marTop w:val="0"/>
              <w:marBottom w:val="0"/>
              <w:divBdr>
                <w:top w:val="none" w:sz="0" w:space="0" w:color="auto"/>
                <w:left w:val="none" w:sz="0" w:space="0" w:color="auto"/>
                <w:bottom w:val="none" w:sz="0" w:space="0" w:color="auto"/>
                <w:right w:val="none" w:sz="0" w:space="0" w:color="auto"/>
              </w:divBdr>
            </w:div>
          </w:divsChild>
        </w:div>
        <w:div w:id="887961489">
          <w:marLeft w:val="0"/>
          <w:marRight w:val="0"/>
          <w:marTop w:val="0"/>
          <w:marBottom w:val="0"/>
          <w:divBdr>
            <w:top w:val="none" w:sz="0" w:space="0" w:color="auto"/>
            <w:left w:val="none" w:sz="0" w:space="0" w:color="auto"/>
            <w:bottom w:val="none" w:sz="0" w:space="0" w:color="auto"/>
            <w:right w:val="none" w:sz="0" w:space="0" w:color="auto"/>
          </w:divBdr>
          <w:divsChild>
            <w:div w:id="526408538">
              <w:marLeft w:val="0"/>
              <w:marRight w:val="0"/>
              <w:marTop w:val="0"/>
              <w:marBottom w:val="0"/>
              <w:divBdr>
                <w:top w:val="none" w:sz="0" w:space="0" w:color="auto"/>
                <w:left w:val="none" w:sz="0" w:space="0" w:color="auto"/>
                <w:bottom w:val="none" w:sz="0" w:space="0" w:color="auto"/>
                <w:right w:val="none" w:sz="0" w:space="0" w:color="auto"/>
              </w:divBdr>
            </w:div>
          </w:divsChild>
        </w:div>
        <w:div w:id="1175342973">
          <w:marLeft w:val="0"/>
          <w:marRight w:val="0"/>
          <w:marTop w:val="0"/>
          <w:marBottom w:val="0"/>
          <w:divBdr>
            <w:top w:val="none" w:sz="0" w:space="0" w:color="auto"/>
            <w:left w:val="none" w:sz="0" w:space="0" w:color="auto"/>
            <w:bottom w:val="none" w:sz="0" w:space="0" w:color="auto"/>
            <w:right w:val="none" w:sz="0" w:space="0" w:color="auto"/>
          </w:divBdr>
          <w:divsChild>
            <w:div w:id="1420561978">
              <w:marLeft w:val="0"/>
              <w:marRight w:val="0"/>
              <w:marTop w:val="0"/>
              <w:marBottom w:val="0"/>
              <w:divBdr>
                <w:top w:val="none" w:sz="0" w:space="0" w:color="auto"/>
                <w:left w:val="none" w:sz="0" w:space="0" w:color="auto"/>
                <w:bottom w:val="none" w:sz="0" w:space="0" w:color="auto"/>
                <w:right w:val="none" w:sz="0" w:space="0" w:color="auto"/>
              </w:divBdr>
            </w:div>
          </w:divsChild>
        </w:div>
        <w:div w:id="1289824728">
          <w:marLeft w:val="0"/>
          <w:marRight w:val="0"/>
          <w:marTop w:val="0"/>
          <w:marBottom w:val="0"/>
          <w:divBdr>
            <w:top w:val="none" w:sz="0" w:space="0" w:color="auto"/>
            <w:left w:val="none" w:sz="0" w:space="0" w:color="auto"/>
            <w:bottom w:val="none" w:sz="0" w:space="0" w:color="auto"/>
            <w:right w:val="none" w:sz="0" w:space="0" w:color="auto"/>
          </w:divBdr>
          <w:divsChild>
            <w:div w:id="843931306">
              <w:marLeft w:val="0"/>
              <w:marRight w:val="0"/>
              <w:marTop w:val="0"/>
              <w:marBottom w:val="0"/>
              <w:divBdr>
                <w:top w:val="none" w:sz="0" w:space="0" w:color="auto"/>
                <w:left w:val="none" w:sz="0" w:space="0" w:color="auto"/>
                <w:bottom w:val="none" w:sz="0" w:space="0" w:color="auto"/>
                <w:right w:val="none" w:sz="0" w:space="0" w:color="auto"/>
              </w:divBdr>
            </w:div>
          </w:divsChild>
        </w:div>
        <w:div w:id="1362051576">
          <w:marLeft w:val="0"/>
          <w:marRight w:val="0"/>
          <w:marTop w:val="0"/>
          <w:marBottom w:val="0"/>
          <w:divBdr>
            <w:top w:val="none" w:sz="0" w:space="0" w:color="auto"/>
            <w:left w:val="none" w:sz="0" w:space="0" w:color="auto"/>
            <w:bottom w:val="none" w:sz="0" w:space="0" w:color="auto"/>
            <w:right w:val="none" w:sz="0" w:space="0" w:color="auto"/>
          </w:divBdr>
          <w:divsChild>
            <w:div w:id="871115394">
              <w:marLeft w:val="0"/>
              <w:marRight w:val="0"/>
              <w:marTop w:val="0"/>
              <w:marBottom w:val="0"/>
              <w:divBdr>
                <w:top w:val="none" w:sz="0" w:space="0" w:color="auto"/>
                <w:left w:val="none" w:sz="0" w:space="0" w:color="auto"/>
                <w:bottom w:val="none" w:sz="0" w:space="0" w:color="auto"/>
                <w:right w:val="none" w:sz="0" w:space="0" w:color="auto"/>
              </w:divBdr>
            </w:div>
          </w:divsChild>
        </w:div>
        <w:div w:id="1439906347">
          <w:marLeft w:val="0"/>
          <w:marRight w:val="0"/>
          <w:marTop w:val="0"/>
          <w:marBottom w:val="0"/>
          <w:divBdr>
            <w:top w:val="none" w:sz="0" w:space="0" w:color="auto"/>
            <w:left w:val="none" w:sz="0" w:space="0" w:color="auto"/>
            <w:bottom w:val="none" w:sz="0" w:space="0" w:color="auto"/>
            <w:right w:val="none" w:sz="0" w:space="0" w:color="auto"/>
          </w:divBdr>
          <w:divsChild>
            <w:div w:id="1790511293">
              <w:marLeft w:val="0"/>
              <w:marRight w:val="0"/>
              <w:marTop w:val="0"/>
              <w:marBottom w:val="0"/>
              <w:divBdr>
                <w:top w:val="none" w:sz="0" w:space="0" w:color="auto"/>
                <w:left w:val="none" w:sz="0" w:space="0" w:color="auto"/>
                <w:bottom w:val="none" w:sz="0" w:space="0" w:color="auto"/>
                <w:right w:val="none" w:sz="0" w:space="0" w:color="auto"/>
              </w:divBdr>
            </w:div>
          </w:divsChild>
        </w:div>
        <w:div w:id="1506629296">
          <w:marLeft w:val="0"/>
          <w:marRight w:val="0"/>
          <w:marTop w:val="0"/>
          <w:marBottom w:val="0"/>
          <w:divBdr>
            <w:top w:val="none" w:sz="0" w:space="0" w:color="auto"/>
            <w:left w:val="none" w:sz="0" w:space="0" w:color="auto"/>
            <w:bottom w:val="none" w:sz="0" w:space="0" w:color="auto"/>
            <w:right w:val="none" w:sz="0" w:space="0" w:color="auto"/>
          </w:divBdr>
          <w:divsChild>
            <w:div w:id="834224462">
              <w:marLeft w:val="0"/>
              <w:marRight w:val="0"/>
              <w:marTop w:val="0"/>
              <w:marBottom w:val="0"/>
              <w:divBdr>
                <w:top w:val="none" w:sz="0" w:space="0" w:color="auto"/>
                <w:left w:val="none" w:sz="0" w:space="0" w:color="auto"/>
                <w:bottom w:val="none" w:sz="0" w:space="0" w:color="auto"/>
                <w:right w:val="none" w:sz="0" w:space="0" w:color="auto"/>
              </w:divBdr>
            </w:div>
          </w:divsChild>
        </w:div>
        <w:div w:id="1603222731">
          <w:marLeft w:val="0"/>
          <w:marRight w:val="0"/>
          <w:marTop w:val="0"/>
          <w:marBottom w:val="0"/>
          <w:divBdr>
            <w:top w:val="none" w:sz="0" w:space="0" w:color="auto"/>
            <w:left w:val="none" w:sz="0" w:space="0" w:color="auto"/>
            <w:bottom w:val="none" w:sz="0" w:space="0" w:color="auto"/>
            <w:right w:val="none" w:sz="0" w:space="0" w:color="auto"/>
          </w:divBdr>
          <w:divsChild>
            <w:div w:id="112404295">
              <w:marLeft w:val="0"/>
              <w:marRight w:val="0"/>
              <w:marTop w:val="0"/>
              <w:marBottom w:val="0"/>
              <w:divBdr>
                <w:top w:val="none" w:sz="0" w:space="0" w:color="auto"/>
                <w:left w:val="none" w:sz="0" w:space="0" w:color="auto"/>
                <w:bottom w:val="none" w:sz="0" w:space="0" w:color="auto"/>
                <w:right w:val="none" w:sz="0" w:space="0" w:color="auto"/>
              </w:divBdr>
            </w:div>
          </w:divsChild>
        </w:div>
        <w:div w:id="1831675020">
          <w:marLeft w:val="0"/>
          <w:marRight w:val="0"/>
          <w:marTop w:val="0"/>
          <w:marBottom w:val="0"/>
          <w:divBdr>
            <w:top w:val="none" w:sz="0" w:space="0" w:color="auto"/>
            <w:left w:val="none" w:sz="0" w:space="0" w:color="auto"/>
            <w:bottom w:val="none" w:sz="0" w:space="0" w:color="auto"/>
            <w:right w:val="none" w:sz="0" w:space="0" w:color="auto"/>
          </w:divBdr>
          <w:divsChild>
            <w:div w:id="13979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8647">
      <w:bodyDiv w:val="1"/>
      <w:marLeft w:val="0"/>
      <w:marRight w:val="0"/>
      <w:marTop w:val="0"/>
      <w:marBottom w:val="0"/>
      <w:divBdr>
        <w:top w:val="none" w:sz="0" w:space="0" w:color="auto"/>
        <w:left w:val="none" w:sz="0" w:space="0" w:color="auto"/>
        <w:bottom w:val="none" w:sz="0" w:space="0" w:color="auto"/>
        <w:right w:val="none" w:sz="0" w:space="0" w:color="auto"/>
      </w:divBdr>
    </w:div>
    <w:div w:id="817379138">
      <w:bodyDiv w:val="1"/>
      <w:marLeft w:val="0"/>
      <w:marRight w:val="0"/>
      <w:marTop w:val="0"/>
      <w:marBottom w:val="0"/>
      <w:divBdr>
        <w:top w:val="none" w:sz="0" w:space="0" w:color="auto"/>
        <w:left w:val="none" w:sz="0" w:space="0" w:color="auto"/>
        <w:bottom w:val="none" w:sz="0" w:space="0" w:color="auto"/>
        <w:right w:val="none" w:sz="0" w:space="0" w:color="auto"/>
      </w:divBdr>
    </w:div>
    <w:div w:id="908149782">
      <w:bodyDiv w:val="1"/>
      <w:marLeft w:val="0"/>
      <w:marRight w:val="0"/>
      <w:marTop w:val="0"/>
      <w:marBottom w:val="0"/>
      <w:divBdr>
        <w:top w:val="none" w:sz="0" w:space="0" w:color="auto"/>
        <w:left w:val="none" w:sz="0" w:space="0" w:color="auto"/>
        <w:bottom w:val="none" w:sz="0" w:space="0" w:color="auto"/>
        <w:right w:val="none" w:sz="0" w:space="0" w:color="auto"/>
      </w:divBdr>
      <w:divsChild>
        <w:div w:id="1139689769">
          <w:marLeft w:val="0"/>
          <w:marRight w:val="0"/>
          <w:marTop w:val="0"/>
          <w:marBottom w:val="0"/>
          <w:divBdr>
            <w:top w:val="single" w:sz="2" w:space="0" w:color="auto"/>
            <w:left w:val="single" w:sz="2" w:space="0" w:color="auto"/>
            <w:bottom w:val="single" w:sz="2" w:space="0" w:color="auto"/>
            <w:right w:val="single" w:sz="2" w:space="0" w:color="auto"/>
          </w:divBdr>
          <w:divsChild>
            <w:div w:id="19085781">
              <w:marLeft w:val="0"/>
              <w:marRight w:val="0"/>
              <w:marTop w:val="0"/>
              <w:marBottom w:val="0"/>
              <w:divBdr>
                <w:top w:val="single" w:sz="2" w:space="0" w:color="auto"/>
                <w:left w:val="single" w:sz="2" w:space="0" w:color="auto"/>
                <w:bottom w:val="single" w:sz="2" w:space="0" w:color="auto"/>
                <w:right w:val="single" w:sz="2" w:space="0" w:color="auto"/>
              </w:divBdr>
              <w:divsChild>
                <w:div w:id="16337473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02154073">
      <w:bodyDiv w:val="1"/>
      <w:marLeft w:val="0"/>
      <w:marRight w:val="0"/>
      <w:marTop w:val="0"/>
      <w:marBottom w:val="0"/>
      <w:divBdr>
        <w:top w:val="none" w:sz="0" w:space="0" w:color="auto"/>
        <w:left w:val="none" w:sz="0" w:space="0" w:color="auto"/>
        <w:bottom w:val="none" w:sz="0" w:space="0" w:color="auto"/>
        <w:right w:val="none" w:sz="0" w:space="0" w:color="auto"/>
      </w:divBdr>
      <w:divsChild>
        <w:div w:id="197740994">
          <w:marLeft w:val="0"/>
          <w:marRight w:val="0"/>
          <w:marTop w:val="0"/>
          <w:marBottom w:val="0"/>
          <w:divBdr>
            <w:top w:val="none" w:sz="0" w:space="0" w:color="auto"/>
            <w:left w:val="none" w:sz="0" w:space="0" w:color="auto"/>
            <w:bottom w:val="none" w:sz="0" w:space="0" w:color="auto"/>
            <w:right w:val="none" w:sz="0" w:space="0" w:color="auto"/>
          </w:divBdr>
          <w:divsChild>
            <w:div w:id="1387727796">
              <w:marLeft w:val="0"/>
              <w:marRight w:val="0"/>
              <w:marTop w:val="0"/>
              <w:marBottom w:val="0"/>
              <w:divBdr>
                <w:top w:val="none" w:sz="0" w:space="0" w:color="auto"/>
                <w:left w:val="none" w:sz="0" w:space="0" w:color="auto"/>
                <w:bottom w:val="none" w:sz="0" w:space="0" w:color="auto"/>
                <w:right w:val="none" w:sz="0" w:space="0" w:color="auto"/>
              </w:divBdr>
            </w:div>
          </w:divsChild>
        </w:div>
        <w:div w:id="201945345">
          <w:marLeft w:val="0"/>
          <w:marRight w:val="0"/>
          <w:marTop w:val="0"/>
          <w:marBottom w:val="0"/>
          <w:divBdr>
            <w:top w:val="none" w:sz="0" w:space="0" w:color="auto"/>
            <w:left w:val="none" w:sz="0" w:space="0" w:color="auto"/>
            <w:bottom w:val="none" w:sz="0" w:space="0" w:color="auto"/>
            <w:right w:val="none" w:sz="0" w:space="0" w:color="auto"/>
          </w:divBdr>
          <w:divsChild>
            <w:div w:id="498499573">
              <w:marLeft w:val="0"/>
              <w:marRight w:val="0"/>
              <w:marTop w:val="0"/>
              <w:marBottom w:val="0"/>
              <w:divBdr>
                <w:top w:val="none" w:sz="0" w:space="0" w:color="auto"/>
                <w:left w:val="none" w:sz="0" w:space="0" w:color="auto"/>
                <w:bottom w:val="none" w:sz="0" w:space="0" w:color="auto"/>
                <w:right w:val="none" w:sz="0" w:space="0" w:color="auto"/>
              </w:divBdr>
            </w:div>
          </w:divsChild>
        </w:div>
        <w:div w:id="417866532">
          <w:marLeft w:val="0"/>
          <w:marRight w:val="0"/>
          <w:marTop w:val="0"/>
          <w:marBottom w:val="0"/>
          <w:divBdr>
            <w:top w:val="none" w:sz="0" w:space="0" w:color="auto"/>
            <w:left w:val="none" w:sz="0" w:space="0" w:color="auto"/>
            <w:bottom w:val="none" w:sz="0" w:space="0" w:color="auto"/>
            <w:right w:val="none" w:sz="0" w:space="0" w:color="auto"/>
          </w:divBdr>
          <w:divsChild>
            <w:div w:id="907229859">
              <w:marLeft w:val="0"/>
              <w:marRight w:val="0"/>
              <w:marTop w:val="0"/>
              <w:marBottom w:val="0"/>
              <w:divBdr>
                <w:top w:val="none" w:sz="0" w:space="0" w:color="auto"/>
                <w:left w:val="none" w:sz="0" w:space="0" w:color="auto"/>
                <w:bottom w:val="none" w:sz="0" w:space="0" w:color="auto"/>
                <w:right w:val="none" w:sz="0" w:space="0" w:color="auto"/>
              </w:divBdr>
            </w:div>
          </w:divsChild>
        </w:div>
        <w:div w:id="466701856">
          <w:marLeft w:val="0"/>
          <w:marRight w:val="0"/>
          <w:marTop w:val="0"/>
          <w:marBottom w:val="0"/>
          <w:divBdr>
            <w:top w:val="none" w:sz="0" w:space="0" w:color="auto"/>
            <w:left w:val="none" w:sz="0" w:space="0" w:color="auto"/>
            <w:bottom w:val="none" w:sz="0" w:space="0" w:color="auto"/>
            <w:right w:val="none" w:sz="0" w:space="0" w:color="auto"/>
          </w:divBdr>
          <w:divsChild>
            <w:div w:id="1660501941">
              <w:marLeft w:val="0"/>
              <w:marRight w:val="0"/>
              <w:marTop w:val="0"/>
              <w:marBottom w:val="0"/>
              <w:divBdr>
                <w:top w:val="none" w:sz="0" w:space="0" w:color="auto"/>
                <w:left w:val="none" w:sz="0" w:space="0" w:color="auto"/>
                <w:bottom w:val="none" w:sz="0" w:space="0" w:color="auto"/>
                <w:right w:val="none" w:sz="0" w:space="0" w:color="auto"/>
              </w:divBdr>
            </w:div>
          </w:divsChild>
        </w:div>
        <w:div w:id="668750591">
          <w:marLeft w:val="0"/>
          <w:marRight w:val="0"/>
          <w:marTop w:val="0"/>
          <w:marBottom w:val="0"/>
          <w:divBdr>
            <w:top w:val="none" w:sz="0" w:space="0" w:color="auto"/>
            <w:left w:val="none" w:sz="0" w:space="0" w:color="auto"/>
            <w:bottom w:val="none" w:sz="0" w:space="0" w:color="auto"/>
            <w:right w:val="none" w:sz="0" w:space="0" w:color="auto"/>
          </w:divBdr>
          <w:divsChild>
            <w:div w:id="1224679420">
              <w:marLeft w:val="0"/>
              <w:marRight w:val="0"/>
              <w:marTop w:val="0"/>
              <w:marBottom w:val="0"/>
              <w:divBdr>
                <w:top w:val="none" w:sz="0" w:space="0" w:color="auto"/>
                <w:left w:val="none" w:sz="0" w:space="0" w:color="auto"/>
                <w:bottom w:val="none" w:sz="0" w:space="0" w:color="auto"/>
                <w:right w:val="none" w:sz="0" w:space="0" w:color="auto"/>
              </w:divBdr>
            </w:div>
          </w:divsChild>
        </w:div>
        <w:div w:id="781149710">
          <w:marLeft w:val="0"/>
          <w:marRight w:val="0"/>
          <w:marTop w:val="0"/>
          <w:marBottom w:val="0"/>
          <w:divBdr>
            <w:top w:val="none" w:sz="0" w:space="0" w:color="auto"/>
            <w:left w:val="none" w:sz="0" w:space="0" w:color="auto"/>
            <w:bottom w:val="none" w:sz="0" w:space="0" w:color="auto"/>
            <w:right w:val="none" w:sz="0" w:space="0" w:color="auto"/>
          </w:divBdr>
          <w:divsChild>
            <w:div w:id="1588342468">
              <w:marLeft w:val="0"/>
              <w:marRight w:val="0"/>
              <w:marTop w:val="0"/>
              <w:marBottom w:val="0"/>
              <w:divBdr>
                <w:top w:val="none" w:sz="0" w:space="0" w:color="auto"/>
                <w:left w:val="none" w:sz="0" w:space="0" w:color="auto"/>
                <w:bottom w:val="none" w:sz="0" w:space="0" w:color="auto"/>
                <w:right w:val="none" w:sz="0" w:space="0" w:color="auto"/>
              </w:divBdr>
            </w:div>
          </w:divsChild>
        </w:div>
        <w:div w:id="826164302">
          <w:marLeft w:val="0"/>
          <w:marRight w:val="0"/>
          <w:marTop w:val="0"/>
          <w:marBottom w:val="0"/>
          <w:divBdr>
            <w:top w:val="none" w:sz="0" w:space="0" w:color="auto"/>
            <w:left w:val="none" w:sz="0" w:space="0" w:color="auto"/>
            <w:bottom w:val="none" w:sz="0" w:space="0" w:color="auto"/>
            <w:right w:val="none" w:sz="0" w:space="0" w:color="auto"/>
          </w:divBdr>
          <w:divsChild>
            <w:div w:id="397872410">
              <w:marLeft w:val="0"/>
              <w:marRight w:val="0"/>
              <w:marTop w:val="0"/>
              <w:marBottom w:val="0"/>
              <w:divBdr>
                <w:top w:val="none" w:sz="0" w:space="0" w:color="auto"/>
                <w:left w:val="none" w:sz="0" w:space="0" w:color="auto"/>
                <w:bottom w:val="none" w:sz="0" w:space="0" w:color="auto"/>
                <w:right w:val="none" w:sz="0" w:space="0" w:color="auto"/>
              </w:divBdr>
            </w:div>
          </w:divsChild>
        </w:div>
        <w:div w:id="843595021">
          <w:marLeft w:val="0"/>
          <w:marRight w:val="0"/>
          <w:marTop w:val="0"/>
          <w:marBottom w:val="0"/>
          <w:divBdr>
            <w:top w:val="none" w:sz="0" w:space="0" w:color="auto"/>
            <w:left w:val="none" w:sz="0" w:space="0" w:color="auto"/>
            <w:bottom w:val="none" w:sz="0" w:space="0" w:color="auto"/>
            <w:right w:val="none" w:sz="0" w:space="0" w:color="auto"/>
          </w:divBdr>
          <w:divsChild>
            <w:div w:id="1346130654">
              <w:marLeft w:val="0"/>
              <w:marRight w:val="0"/>
              <w:marTop w:val="0"/>
              <w:marBottom w:val="0"/>
              <w:divBdr>
                <w:top w:val="none" w:sz="0" w:space="0" w:color="auto"/>
                <w:left w:val="none" w:sz="0" w:space="0" w:color="auto"/>
                <w:bottom w:val="none" w:sz="0" w:space="0" w:color="auto"/>
                <w:right w:val="none" w:sz="0" w:space="0" w:color="auto"/>
              </w:divBdr>
            </w:div>
          </w:divsChild>
        </w:div>
        <w:div w:id="1155531422">
          <w:marLeft w:val="0"/>
          <w:marRight w:val="0"/>
          <w:marTop w:val="0"/>
          <w:marBottom w:val="0"/>
          <w:divBdr>
            <w:top w:val="none" w:sz="0" w:space="0" w:color="auto"/>
            <w:left w:val="none" w:sz="0" w:space="0" w:color="auto"/>
            <w:bottom w:val="none" w:sz="0" w:space="0" w:color="auto"/>
            <w:right w:val="none" w:sz="0" w:space="0" w:color="auto"/>
          </w:divBdr>
          <w:divsChild>
            <w:div w:id="1149906245">
              <w:marLeft w:val="0"/>
              <w:marRight w:val="0"/>
              <w:marTop w:val="0"/>
              <w:marBottom w:val="0"/>
              <w:divBdr>
                <w:top w:val="none" w:sz="0" w:space="0" w:color="auto"/>
                <w:left w:val="none" w:sz="0" w:space="0" w:color="auto"/>
                <w:bottom w:val="none" w:sz="0" w:space="0" w:color="auto"/>
                <w:right w:val="none" w:sz="0" w:space="0" w:color="auto"/>
              </w:divBdr>
            </w:div>
          </w:divsChild>
        </w:div>
        <w:div w:id="1165362291">
          <w:marLeft w:val="0"/>
          <w:marRight w:val="0"/>
          <w:marTop w:val="0"/>
          <w:marBottom w:val="0"/>
          <w:divBdr>
            <w:top w:val="none" w:sz="0" w:space="0" w:color="auto"/>
            <w:left w:val="none" w:sz="0" w:space="0" w:color="auto"/>
            <w:bottom w:val="none" w:sz="0" w:space="0" w:color="auto"/>
            <w:right w:val="none" w:sz="0" w:space="0" w:color="auto"/>
          </w:divBdr>
          <w:divsChild>
            <w:div w:id="702443850">
              <w:marLeft w:val="0"/>
              <w:marRight w:val="0"/>
              <w:marTop w:val="0"/>
              <w:marBottom w:val="0"/>
              <w:divBdr>
                <w:top w:val="none" w:sz="0" w:space="0" w:color="auto"/>
                <w:left w:val="none" w:sz="0" w:space="0" w:color="auto"/>
                <w:bottom w:val="none" w:sz="0" w:space="0" w:color="auto"/>
                <w:right w:val="none" w:sz="0" w:space="0" w:color="auto"/>
              </w:divBdr>
            </w:div>
          </w:divsChild>
        </w:div>
        <w:div w:id="1321499475">
          <w:marLeft w:val="0"/>
          <w:marRight w:val="0"/>
          <w:marTop w:val="0"/>
          <w:marBottom w:val="0"/>
          <w:divBdr>
            <w:top w:val="none" w:sz="0" w:space="0" w:color="auto"/>
            <w:left w:val="none" w:sz="0" w:space="0" w:color="auto"/>
            <w:bottom w:val="none" w:sz="0" w:space="0" w:color="auto"/>
            <w:right w:val="none" w:sz="0" w:space="0" w:color="auto"/>
          </w:divBdr>
          <w:divsChild>
            <w:div w:id="665402387">
              <w:marLeft w:val="0"/>
              <w:marRight w:val="0"/>
              <w:marTop w:val="0"/>
              <w:marBottom w:val="0"/>
              <w:divBdr>
                <w:top w:val="none" w:sz="0" w:space="0" w:color="auto"/>
                <w:left w:val="none" w:sz="0" w:space="0" w:color="auto"/>
                <w:bottom w:val="none" w:sz="0" w:space="0" w:color="auto"/>
                <w:right w:val="none" w:sz="0" w:space="0" w:color="auto"/>
              </w:divBdr>
            </w:div>
          </w:divsChild>
        </w:div>
        <w:div w:id="1422340212">
          <w:marLeft w:val="0"/>
          <w:marRight w:val="0"/>
          <w:marTop w:val="0"/>
          <w:marBottom w:val="0"/>
          <w:divBdr>
            <w:top w:val="none" w:sz="0" w:space="0" w:color="auto"/>
            <w:left w:val="none" w:sz="0" w:space="0" w:color="auto"/>
            <w:bottom w:val="none" w:sz="0" w:space="0" w:color="auto"/>
            <w:right w:val="none" w:sz="0" w:space="0" w:color="auto"/>
          </w:divBdr>
          <w:divsChild>
            <w:div w:id="210581757">
              <w:marLeft w:val="0"/>
              <w:marRight w:val="0"/>
              <w:marTop w:val="0"/>
              <w:marBottom w:val="0"/>
              <w:divBdr>
                <w:top w:val="none" w:sz="0" w:space="0" w:color="auto"/>
                <w:left w:val="none" w:sz="0" w:space="0" w:color="auto"/>
                <w:bottom w:val="none" w:sz="0" w:space="0" w:color="auto"/>
                <w:right w:val="none" w:sz="0" w:space="0" w:color="auto"/>
              </w:divBdr>
            </w:div>
          </w:divsChild>
        </w:div>
        <w:div w:id="1598631227">
          <w:marLeft w:val="0"/>
          <w:marRight w:val="0"/>
          <w:marTop w:val="0"/>
          <w:marBottom w:val="0"/>
          <w:divBdr>
            <w:top w:val="none" w:sz="0" w:space="0" w:color="auto"/>
            <w:left w:val="none" w:sz="0" w:space="0" w:color="auto"/>
            <w:bottom w:val="none" w:sz="0" w:space="0" w:color="auto"/>
            <w:right w:val="none" w:sz="0" w:space="0" w:color="auto"/>
          </w:divBdr>
          <w:divsChild>
            <w:div w:id="1129474088">
              <w:marLeft w:val="0"/>
              <w:marRight w:val="0"/>
              <w:marTop w:val="0"/>
              <w:marBottom w:val="0"/>
              <w:divBdr>
                <w:top w:val="none" w:sz="0" w:space="0" w:color="auto"/>
                <w:left w:val="none" w:sz="0" w:space="0" w:color="auto"/>
                <w:bottom w:val="none" w:sz="0" w:space="0" w:color="auto"/>
                <w:right w:val="none" w:sz="0" w:space="0" w:color="auto"/>
              </w:divBdr>
            </w:div>
          </w:divsChild>
        </w:div>
        <w:div w:id="1609003301">
          <w:marLeft w:val="0"/>
          <w:marRight w:val="0"/>
          <w:marTop w:val="0"/>
          <w:marBottom w:val="0"/>
          <w:divBdr>
            <w:top w:val="none" w:sz="0" w:space="0" w:color="auto"/>
            <w:left w:val="none" w:sz="0" w:space="0" w:color="auto"/>
            <w:bottom w:val="none" w:sz="0" w:space="0" w:color="auto"/>
            <w:right w:val="none" w:sz="0" w:space="0" w:color="auto"/>
          </w:divBdr>
          <w:divsChild>
            <w:div w:id="1423183478">
              <w:marLeft w:val="0"/>
              <w:marRight w:val="0"/>
              <w:marTop w:val="0"/>
              <w:marBottom w:val="0"/>
              <w:divBdr>
                <w:top w:val="none" w:sz="0" w:space="0" w:color="auto"/>
                <w:left w:val="none" w:sz="0" w:space="0" w:color="auto"/>
                <w:bottom w:val="none" w:sz="0" w:space="0" w:color="auto"/>
                <w:right w:val="none" w:sz="0" w:space="0" w:color="auto"/>
              </w:divBdr>
            </w:div>
          </w:divsChild>
        </w:div>
        <w:div w:id="1737627130">
          <w:marLeft w:val="0"/>
          <w:marRight w:val="0"/>
          <w:marTop w:val="0"/>
          <w:marBottom w:val="0"/>
          <w:divBdr>
            <w:top w:val="none" w:sz="0" w:space="0" w:color="auto"/>
            <w:left w:val="none" w:sz="0" w:space="0" w:color="auto"/>
            <w:bottom w:val="none" w:sz="0" w:space="0" w:color="auto"/>
            <w:right w:val="none" w:sz="0" w:space="0" w:color="auto"/>
          </w:divBdr>
          <w:divsChild>
            <w:div w:id="749814941">
              <w:marLeft w:val="0"/>
              <w:marRight w:val="0"/>
              <w:marTop w:val="0"/>
              <w:marBottom w:val="0"/>
              <w:divBdr>
                <w:top w:val="none" w:sz="0" w:space="0" w:color="auto"/>
                <w:left w:val="none" w:sz="0" w:space="0" w:color="auto"/>
                <w:bottom w:val="none" w:sz="0" w:space="0" w:color="auto"/>
                <w:right w:val="none" w:sz="0" w:space="0" w:color="auto"/>
              </w:divBdr>
            </w:div>
          </w:divsChild>
        </w:div>
        <w:div w:id="1936398686">
          <w:marLeft w:val="0"/>
          <w:marRight w:val="0"/>
          <w:marTop w:val="0"/>
          <w:marBottom w:val="0"/>
          <w:divBdr>
            <w:top w:val="none" w:sz="0" w:space="0" w:color="auto"/>
            <w:left w:val="none" w:sz="0" w:space="0" w:color="auto"/>
            <w:bottom w:val="none" w:sz="0" w:space="0" w:color="auto"/>
            <w:right w:val="none" w:sz="0" w:space="0" w:color="auto"/>
          </w:divBdr>
          <w:divsChild>
            <w:div w:id="7610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17671">
      <w:bodyDiv w:val="1"/>
      <w:marLeft w:val="0"/>
      <w:marRight w:val="0"/>
      <w:marTop w:val="0"/>
      <w:marBottom w:val="0"/>
      <w:divBdr>
        <w:top w:val="none" w:sz="0" w:space="0" w:color="auto"/>
        <w:left w:val="none" w:sz="0" w:space="0" w:color="auto"/>
        <w:bottom w:val="none" w:sz="0" w:space="0" w:color="auto"/>
        <w:right w:val="none" w:sz="0" w:space="0" w:color="auto"/>
      </w:divBdr>
    </w:div>
    <w:div w:id="1724868214">
      <w:bodyDiv w:val="1"/>
      <w:marLeft w:val="0"/>
      <w:marRight w:val="0"/>
      <w:marTop w:val="0"/>
      <w:marBottom w:val="0"/>
      <w:divBdr>
        <w:top w:val="none" w:sz="0" w:space="0" w:color="auto"/>
        <w:left w:val="none" w:sz="0" w:space="0" w:color="auto"/>
        <w:bottom w:val="none" w:sz="0" w:space="0" w:color="auto"/>
        <w:right w:val="none" w:sz="0" w:space="0" w:color="auto"/>
      </w:divBdr>
    </w:div>
    <w:div w:id="1845507402">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advanced-11-12-2024/overview" TargetMode="External"/><Relationship Id="rId13" Type="http://schemas.openxmlformats.org/officeDocument/2006/relationships/hyperlink" Target="https://bit.ly/thinkpairsharestrategy" TargetMode="External"/><Relationship Id="rId18" Type="http://schemas.openxmlformats.org/officeDocument/2006/relationships/hyperlink" Target="https://education.nsw.gov.au/teaching-and-learning/curriculum/mathematics/planning-programming-and-assessing-mathematics-7-10/mathematics-7-10-units" TargetMode="External"/><Relationship Id="rId26"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hyperlink" Target="https://muted.io/piano-chord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nonexamplesstrategy" TargetMode="External"/><Relationship Id="rId25" Type="http://schemas.openxmlformats.org/officeDocument/2006/relationships/hyperlink" Target="https://curriculum.nsw.edu.au/learning-areas/mathematics/mathematics-advanced-11-12-2024/overview" TargetMode="External"/><Relationship Id="rId2" Type="http://schemas.openxmlformats.org/officeDocument/2006/relationships/numbering" Target="numbering.xml"/><Relationship Id="rId16" Type="http://schemas.openxmlformats.org/officeDocument/2006/relationships/hyperlink" Target="https://muted.io/piano-chords/" TargetMode="External"/><Relationship Id="rId20" Type="http://schemas.openxmlformats.org/officeDocument/2006/relationships/hyperlink" Target="https://bit.ly/twotruthsoneliestrategy"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urriculum.nsw.edu.au/" TargetMode="External"/><Relationship Id="rId5" Type="http://schemas.openxmlformats.org/officeDocument/2006/relationships/webSettings" Target="webSettings.xml"/><Relationship Id="rId15" Type="http://schemas.openxmlformats.org/officeDocument/2006/relationships/hyperlink" Target="https://bit.ly/noticewonderstrategy" TargetMode="External"/><Relationship Id="rId23" Type="http://schemas.openxmlformats.org/officeDocument/2006/relationships/hyperlink" Target="https://educationstandards.nsw.edu.au/" TargetMode="Externa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muted.io/piano-chord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urriculum.nsw.edu.au/learning-areas/mathematics/mathematics-k-10-2022/content/stage-4/faeb7df99f" TargetMode="External"/><Relationship Id="rId2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7" Type="http://schemas.openxmlformats.org/officeDocument/2006/relationships/image" Target="media/image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D3012-106F-4CCD-A5FF-082FBECB1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2565</Words>
  <Characters>13308</Characters>
  <Application>Microsoft Office Word</Application>
  <DocSecurity>0</DocSecurity>
  <Lines>441</Lines>
  <Paragraphs>272</Paragraphs>
  <ScaleCrop>false</ScaleCrop>
  <HeadingPairs>
    <vt:vector size="2" baseType="variant">
      <vt:variant>
        <vt:lpstr>Title</vt:lpstr>
      </vt:variant>
      <vt:variant>
        <vt:i4>1</vt:i4>
      </vt:variant>
    </vt:vector>
  </HeadingPairs>
  <TitlesOfParts>
    <vt:vector size="1" baseType="lpstr">
      <vt:lpstr>Unit 1, lesson 3 – Sets, subsets and probability – Stage 6, advanced</vt:lpstr>
    </vt:vector>
  </TitlesOfParts>
  <Manager/>
  <Company/>
  <LinksUpToDate>false</LinksUpToDate>
  <CharactersWithSpaces>15656</CharactersWithSpaces>
  <SharedDoc>false</SharedDoc>
  <HyperlinkBase/>
  <HLinks>
    <vt:vector size="102" baseType="variant">
      <vt:variant>
        <vt:i4>5308424</vt:i4>
      </vt:variant>
      <vt:variant>
        <vt:i4>51</vt:i4>
      </vt:variant>
      <vt:variant>
        <vt:i4>0</vt:i4>
      </vt:variant>
      <vt:variant>
        <vt:i4>5</vt:i4>
      </vt:variant>
      <vt:variant>
        <vt:lpwstr>https://creativecommons.org/licenses/by/4.0/</vt:lpwstr>
      </vt:variant>
      <vt:variant>
        <vt:lpwstr/>
      </vt:variant>
      <vt:variant>
        <vt:i4>6029316</vt:i4>
      </vt:variant>
      <vt:variant>
        <vt:i4>48</vt:i4>
      </vt:variant>
      <vt:variant>
        <vt:i4>0</vt:i4>
      </vt:variant>
      <vt:variant>
        <vt:i4>5</vt:i4>
      </vt:variant>
      <vt:variant>
        <vt:lpwstr>https://curriculum.nsw.edu.au/learning-areas/mathematics/mathematics-advanced-11-12-2024/overview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7929912</vt:i4>
      </vt:variant>
      <vt:variant>
        <vt:i4>36</vt:i4>
      </vt:variant>
      <vt:variant>
        <vt:i4>0</vt:i4>
      </vt:variant>
      <vt:variant>
        <vt:i4>5</vt:i4>
      </vt:variant>
      <vt:variant>
        <vt:lpwstr>https://muted.io/piano-chords/</vt:lpwstr>
      </vt:variant>
      <vt:variant>
        <vt:lpwstr/>
      </vt:variant>
      <vt:variant>
        <vt:i4>3080314</vt:i4>
      </vt:variant>
      <vt:variant>
        <vt:i4>33</vt:i4>
      </vt:variant>
      <vt:variant>
        <vt:i4>0</vt:i4>
      </vt:variant>
      <vt:variant>
        <vt:i4>5</vt:i4>
      </vt:variant>
      <vt:variant>
        <vt:lpwstr>https://bit.ly/twotruthsoneliestrategy</vt:lpwstr>
      </vt:variant>
      <vt:variant>
        <vt:lpwstr/>
      </vt:variant>
      <vt:variant>
        <vt:i4>7929912</vt:i4>
      </vt:variant>
      <vt:variant>
        <vt:i4>30</vt:i4>
      </vt:variant>
      <vt:variant>
        <vt:i4>0</vt:i4>
      </vt:variant>
      <vt:variant>
        <vt:i4>5</vt:i4>
      </vt:variant>
      <vt:variant>
        <vt:lpwstr>https://muted.io/piano-chords/</vt:lpwstr>
      </vt:variant>
      <vt:variant>
        <vt:lpwstr/>
      </vt:variant>
      <vt:variant>
        <vt:i4>5963806</vt:i4>
      </vt:variant>
      <vt:variant>
        <vt:i4>27</vt:i4>
      </vt:variant>
      <vt:variant>
        <vt:i4>0</vt:i4>
      </vt:variant>
      <vt:variant>
        <vt:i4>5</vt:i4>
      </vt:variant>
      <vt:variant>
        <vt:lpwstr>https://education.nsw.gov.au/teaching-and-learning/curriculum/mathematics/planning-programming-and-assessing-mathematics-7-10/mathematics-7-10-units</vt:lpwstr>
      </vt:variant>
      <vt:variant>
        <vt:lpwstr>:~:text=.-,Supporting%20strategies,-These%20strategies%20are</vt:lpwstr>
      </vt:variant>
      <vt:variant>
        <vt:i4>2883705</vt:i4>
      </vt:variant>
      <vt:variant>
        <vt:i4>24</vt:i4>
      </vt:variant>
      <vt:variant>
        <vt:i4>0</vt:i4>
      </vt:variant>
      <vt:variant>
        <vt:i4>5</vt:i4>
      </vt:variant>
      <vt:variant>
        <vt:lpwstr>https://bit.ly/nonexamplesstrategy</vt:lpwstr>
      </vt:variant>
      <vt:variant>
        <vt:lpwstr/>
      </vt:variant>
      <vt:variant>
        <vt:i4>7929912</vt:i4>
      </vt:variant>
      <vt:variant>
        <vt:i4>21</vt:i4>
      </vt:variant>
      <vt:variant>
        <vt:i4>0</vt:i4>
      </vt:variant>
      <vt:variant>
        <vt:i4>5</vt:i4>
      </vt:variant>
      <vt:variant>
        <vt:lpwstr>https://muted.io/piano-chords/</vt:lpwstr>
      </vt:variant>
      <vt:variant>
        <vt:lpwstr/>
      </vt:variant>
      <vt:variant>
        <vt:i4>3670143</vt:i4>
      </vt:variant>
      <vt:variant>
        <vt:i4>18</vt:i4>
      </vt:variant>
      <vt:variant>
        <vt:i4>0</vt:i4>
      </vt:variant>
      <vt:variant>
        <vt:i4>5</vt:i4>
      </vt:variant>
      <vt:variant>
        <vt:lpwstr>https://bit.ly/noticewonderstrategy</vt:lpwstr>
      </vt:variant>
      <vt:variant>
        <vt:lpwstr/>
      </vt:variant>
      <vt:variant>
        <vt:i4>1835085</vt:i4>
      </vt:variant>
      <vt:variant>
        <vt:i4>15</vt:i4>
      </vt:variant>
      <vt:variant>
        <vt:i4>0</vt:i4>
      </vt:variant>
      <vt:variant>
        <vt:i4>5</vt:i4>
      </vt:variant>
      <vt:variant>
        <vt:lpwstr>https://curriculum.nsw.edu.au/learning-areas/mathematics/mathematics-k-10-2022/content/stage-4/faeb7df99f</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4784214</vt:i4>
      </vt:variant>
      <vt:variant>
        <vt:i4>9</vt:i4>
      </vt:variant>
      <vt:variant>
        <vt:i4>0</vt:i4>
      </vt:variant>
      <vt:variant>
        <vt:i4>5</vt:i4>
      </vt:variant>
      <vt:variant>
        <vt:lpwstr/>
      </vt:variant>
      <vt:variant>
        <vt:lpwstr>_Appendix_B</vt:lpwstr>
      </vt:variant>
      <vt:variant>
        <vt:i4>2687061</vt:i4>
      </vt:variant>
      <vt:variant>
        <vt:i4>6</vt:i4>
      </vt:variant>
      <vt:variant>
        <vt:i4>0</vt:i4>
      </vt:variant>
      <vt:variant>
        <vt:i4>5</vt:i4>
      </vt:variant>
      <vt:variant>
        <vt:lpwstr/>
      </vt:variant>
      <vt:variant>
        <vt:lpwstr>_Sets,_subsets_and</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3 – Sets, subsets and probability – Stage 6, advanced</dc:title>
  <dc:subject/>
  <dc:creator>NSW Department of Education</dc:creator>
  <cp:keywords/>
  <dc:description/>
  <dcterms:created xsi:type="dcterms:W3CDTF">2025-05-23T00:23:00Z</dcterms:created>
  <dcterms:modified xsi:type="dcterms:W3CDTF">2025-06-02T01:27:00Z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2025-05-23T00:23:39Z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dfb374e1-62c6-4a43-a7b0-78ce594635cc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a51241c6-e54d-4727-a916-3ec3615ff703</vt:lpwstr>
  </property>
</Properties>
</file>