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3D36E8A7" w:rsidR="00D7649E" w:rsidRPr="00216244" w:rsidRDefault="00F65CD3" w:rsidP="00843DF5">
      <w:pPr>
        <w:pStyle w:val="Heading1"/>
      </w:pPr>
      <w:r w:rsidRPr="00FA2BBB">
        <w:t>Dilations of trigonometric functions</w:t>
      </w:r>
    </w:p>
    <w:p w14:paraId="4B070F3D" w14:textId="426CF145" w:rsidR="00EE3073" w:rsidRPr="006F72F7" w:rsidRDefault="00EE3073" w:rsidP="00EE3073">
      <w:r w:rsidRPr="006F72F7">
        <w:t>Students use graphing applications to explore dilations of trigonometric functions</w:t>
      </w:r>
      <w:r w:rsidR="0047610E">
        <w:t>. They</w:t>
      </w:r>
      <w:r w:rsidRPr="006F72F7">
        <w:t xml:space="preserve"> then apply the</w:t>
      </w:r>
      <w:r w:rsidR="0047610E">
        <w:t>se</w:t>
      </w:r>
      <w:r w:rsidRPr="006F72F7">
        <w:t xml:space="preserve"> principles of transformations to graph </w:t>
      </w:r>
      <w:r>
        <w:t>transformation</w:t>
      </w:r>
      <w:r w:rsidR="006418EF">
        <w:t>s</w:t>
      </w:r>
      <w:r>
        <w:t xml:space="preserve"> of </w:t>
      </w:r>
      <w:r w:rsidRPr="006F72F7">
        <w:t>trigonometric functions</w:t>
      </w:r>
      <w:r>
        <w:t>.</w:t>
      </w:r>
    </w:p>
    <w:p w14:paraId="12400F12" w14:textId="3E1C2733" w:rsidR="004A781E" w:rsidRDefault="004A781E" w:rsidP="00C8550E">
      <w:pPr>
        <w:pStyle w:val="FeatureBox2"/>
      </w:pPr>
      <w:r>
        <w:t xml:space="preserve">Students will need at least one digital device per pair to interact with </w:t>
      </w:r>
      <w:r w:rsidR="00EE3073">
        <w:t>Amplify Classroom</w:t>
      </w:r>
      <w:r>
        <w:t xml:space="preserve"> during this lesson.</w:t>
      </w:r>
    </w:p>
    <w:p w14:paraId="098FBB79" w14:textId="77777777" w:rsidR="004A781E" w:rsidRDefault="004A781E" w:rsidP="00AF4EEC">
      <w:pPr>
        <w:pStyle w:val="Heading2"/>
      </w:pPr>
      <w:r>
        <w:t>Learning intentions</w:t>
      </w:r>
    </w:p>
    <w:p w14:paraId="244C4E46" w14:textId="77777777" w:rsidR="00802F44" w:rsidRDefault="00802F44" w:rsidP="00802F44">
      <w:pPr>
        <w:pStyle w:val="ListBullet"/>
      </w:pPr>
      <w:r w:rsidRPr="00263C07">
        <w:t>To be able to apply transformation principles to graph transformed trigonometric functions.</w:t>
      </w:r>
    </w:p>
    <w:p w14:paraId="43C092E1" w14:textId="1ADD3044" w:rsidR="00730275" w:rsidRPr="00263C07" w:rsidRDefault="00730275" w:rsidP="00730275">
      <w:pPr>
        <w:pStyle w:val="ListBullet"/>
      </w:pPr>
      <w:r>
        <w:t>To be able to develop and use transformed trigonometric models to represent real</w:t>
      </w:r>
      <w:r w:rsidR="003A231A">
        <w:t>-</w:t>
      </w:r>
      <w:r>
        <w:t>world situations.</w:t>
      </w:r>
    </w:p>
    <w:p w14:paraId="1D626040" w14:textId="77777777" w:rsidR="004A781E" w:rsidRDefault="004A781E" w:rsidP="00AF4EEC">
      <w:pPr>
        <w:pStyle w:val="Heading2"/>
      </w:pPr>
      <w:r>
        <w:t>Success criteria</w:t>
      </w:r>
    </w:p>
    <w:p w14:paraId="4380A70B" w14:textId="77777777" w:rsidR="0041146B" w:rsidRPr="00220129" w:rsidRDefault="0041146B" w:rsidP="0041146B">
      <w:pPr>
        <w:pStyle w:val="ListBullet"/>
      </w:pPr>
      <w:r w:rsidRPr="00220129">
        <w:t>I can describe the effect of vertical dilation on amplitude</w:t>
      </w:r>
      <w:r>
        <w:t>.</w:t>
      </w:r>
    </w:p>
    <w:p w14:paraId="399526DD" w14:textId="77777777" w:rsidR="0041146B" w:rsidRPr="00220129" w:rsidRDefault="0041146B" w:rsidP="0041146B">
      <w:pPr>
        <w:pStyle w:val="ListBullet"/>
      </w:pPr>
      <w:r w:rsidRPr="00220129">
        <w:t>I can describe the effect of horizontal dilation on period</w:t>
      </w:r>
      <w:r>
        <w:t>.</w:t>
      </w:r>
    </w:p>
    <w:p w14:paraId="3EB78211" w14:textId="77777777" w:rsidR="008F1D6B" w:rsidRDefault="0041146B" w:rsidP="008F1D6B">
      <w:pPr>
        <w:pStyle w:val="ListBullet"/>
      </w:pPr>
      <w:r w:rsidRPr="00220129">
        <w:t>I can apply multiple transformations</w:t>
      </w:r>
      <w:r>
        <w:t xml:space="preserve"> </w:t>
      </w:r>
      <w:r w:rsidRPr="00220129">
        <w:t xml:space="preserve">in the correct order </w:t>
      </w:r>
      <w:r>
        <w:t>to graph a variety of trigonometric functions</w:t>
      </w:r>
      <w:r w:rsidRPr="00220129">
        <w:t>.</w:t>
      </w:r>
    </w:p>
    <w:p w14:paraId="44D487F7" w14:textId="16A2B6C6" w:rsidR="00001C9C" w:rsidRDefault="008F1D6B" w:rsidP="008F1D6B">
      <w:pPr>
        <w:pStyle w:val="ListBullet"/>
      </w:pPr>
      <w:r>
        <w:t>I can construct a transformed trigonometric function to model a given situation and interpret its meaning in context.</w:t>
      </w:r>
    </w:p>
    <w:p w14:paraId="7B4A8DA0" w14:textId="77777777" w:rsidR="00001C9C" w:rsidRDefault="00001C9C">
      <w:pPr>
        <w:suppressAutoHyphens w:val="0"/>
        <w:spacing w:before="0" w:after="160" w:line="259" w:lineRule="auto"/>
      </w:pPr>
      <w:r>
        <w:br w:type="page"/>
      </w:r>
    </w:p>
    <w:p w14:paraId="7D0B58F8" w14:textId="77777777" w:rsidR="00001C9C" w:rsidRDefault="00001C9C" w:rsidP="00AF4EEC">
      <w:pPr>
        <w:pStyle w:val="Heading2"/>
      </w:pPr>
      <w:r>
        <w:lastRenderedPageBreak/>
        <w:t>Outcomes</w:t>
      </w:r>
    </w:p>
    <w:p w14:paraId="3761126A" w14:textId="77777777" w:rsidR="00001C9C" w:rsidRDefault="00001C9C" w:rsidP="00001C9C">
      <w:pPr>
        <w:pStyle w:val="ListBullet"/>
        <w:numPr>
          <w:ilvl w:val="0"/>
          <w:numId w:val="0"/>
        </w:numPr>
        <w:ind w:left="567" w:hanging="567"/>
      </w:pPr>
      <w:r>
        <w:t>A student:</w:t>
      </w:r>
    </w:p>
    <w:p w14:paraId="220C2AC6" w14:textId="77777777" w:rsidR="00001C9C" w:rsidRDefault="00001C9C" w:rsidP="00001C9C">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47D1C598" w14:textId="77777777" w:rsidR="00001C9C" w:rsidRPr="00F60D09" w:rsidRDefault="00001C9C" w:rsidP="00001C9C">
      <w:pPr>
        <w:pStyle w:val="ListBullet"/>
        <w:rPr>
          <w:rStyle w:val="Strong"/>
          <w:b w:val="0"/>
          <w:bCs w:val="0"/>
        </w:rPr>
      </w:pPr>
      <w:r>
        <w:t xml:space="preserve">uses algebraic and graphical techniques to analyse trigonometric functions </w:t>
      </w:r>
      <w:r>
        <w:rPr>
          <w:rStyle w:val="Strong"/>
        </w:rPr>
        <w:t>MAV-12-01</w:t>
      </w:r>
    </w:p>
    <w:p w14:paraId="559645FD" w14:textId="77777777" w:rsidR="00001C9C" w:rsidRDefault="00001C9C" w:rsidP="00001C9C">
      <w:pPr>
        <w:pStyle w:val="ListBullet"/>
      </w:pPr>
      <w:r>
        <w:t xml:space="preserve">models, analyses and solves practical problems involving functions and their transformations </w:t>
      </w:r>
      <w:r>
        <w:rPr>
          <w:rStyle w:val="Strong"/>
        </w:rPr>
        <w:t>MAV-12-02</w:t>
      </w:r>
    </w:p>
    <w:p w14:paraId="0107D8B9" w14:textId="77777777" w:rsidR="00001C9C" w:rsidRDefault="00001C9C" w:rsidP="00AF4EEC">
      <w:pPr>
        <w:pStyle w:val="Heading2"/>
      </w:pPr>
      <w:r>
        <w:t>Content</w:t>
      </w:r>
    </w:p>
    <w:p w14:paraId="2511F492" w14:textId="77777777" w:rsidR="00001C9C" w:rsidRDefault="00001C9C" w:rsidP="00AF4EEC">
      <w:pPr>
        <w:pStyle w:val="Heading3"/>
      </w:pPr>
      <w:r>
        <w:t>Transformations of trigonometric functions</w:t>
      </w:r>
    </w:p>
    <w:p w14:paraId="3CE043D5" w14:textId="7256EBD0" w:rsidR="00001C9C" w:rsidRDefault="00001C9C" w:rsidP="00001C9C">
      <w:pPr>
        <w:pStyle w:val="ListBullet"/>
      </w:pPr>
      <w:r w:rsidRPr="00B60CA9">
        <w:t xml:space="preserve">Use graphing applications to explore reflections, translations and dilations of, and confirm that the principles of transformations hold for, the trigonometric functions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sin</m:t>
            </m:r>
          </m:fName>
          <m:e>
            <m:r>
              <w:rPr>
                <w:rFonts w:ascii="Cambria Math" w:hAnsi="Cambria Math"/>
              </w:rPr>
              <m:t>x</m:t>
            </m:r>
          </m:e>
        </m:func>
      </m:oMath>
      <w:r w:rsidRPr="00B60CA9">
        <w:t xml:space="preserve">,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cos</m:t>
            </m:r>
          </m:fName>
          <m:e>
            <m:r>
              <w:rPr>
                <w:rFonts w:ascii="Cambria Math" w:hAnsi="Cambria Math"/>
              </w:rPr>
              <m:t>x</m:t>
            </m:r>
          </m:e>
        </m:func>
      </m:oMath>
      <w:r w:rsidRPr="00B60CA9">
        <w:t xml:space="preserve"> and </w:t>
      </w:r>
      <m:oMath>
        <m:r>
          <w:rPr>
            <w:rFonts w:ascii="Cambria Math" w:hAnsi="Cambria Math"/>
          </w:rPr>
          <m:t>f(x)=</m:t>
        </m:r>
        <m:func>
          <m:funcPr>
            <m:ctrlPr>
              <w:rPr>
                <w:rFonts w:ascii="Cambria Math" w:hAnsi="Cambria Math"/>
                <w:lang w:val="en-US"/>
              </w:rPr>
            </m:ctrlPr>
          </m:funcPr>
          <m:fName>
            <m:r>
              <m:rPr>
                <m:sty m:val="p"/>
              </m:rPr>
              <w:rPr>
                <w:rFonts w:ascii="Cambria Math" w:hAnsi="Cambria Math"/>
              </w:rPr>
              <m:t>tan</m:t>
            </m:r>
          </m:fName>
          <m:e>
            <m:r>
              <w:rPr>
                <w:rFonts w:ascii="Cambria Math" w:hAnsi="Cambria Math"/>
              </w:rPr>
              <m:t>x</m:t>
            </m:r>
          </m:e>
        </m:func>
      </m:oMath>
      <w:r w:rsidRPr="00B60CA9">
        <w:t> </w:t>
      </w:r>
    </w:p>
    <w:p w14:paraId="0297099A" w14:textId="77777777" w:rsidR="00001C9C" w:rsidRDefault="00001C9C" w:rsidP="00001C9C">
      <w:pPr>
        <w:pStyle w:val="ListBullet"/>
      </w:pPr>
      <w:r w:rsidRPr="00B60CA9">
        <w:t xml:space="preserve">Apply the principles of transformations to graph transformations of the trigonometric functions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sin</m:t>
            </m:r>
          </m:fName>
          <m:e>
            <m:r>
              <w:rPr>
                <w:rFonts w:ascii="Cambria Math" w:hAnsi="Cambria Math"/>
              </w:rPr>
              <m:t>x</m:t>
            </m:r>
          </m:e>
        </m:func>
      </m:oMath>
      <w:r w:rsidRPr="00B60CA9">
        <w:t xml:space="preserve">,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cos</m:t>
            </m:r>
          </m:fName>
          <m:e>
            <m:r>
              <w:rPr>
                <w:rFonts w:ascii="Cambria Math" w:hAnsi="Cambria Math"/>
              </w:rPr>
              <m:t>x</m:t>
            </m:r>
          </m:e>
        </m:func>
      </m:oMath>
      <w:r w:rsidRPr="00B60CA9">
        <w:t xml:space="preserve"> and </w:t>
      </w:r>
      <m:oMath>
        <m:r>
          <w:rPr>
            <w:rFonts w:ascii="Cambria Math" w:hAnsi="Cambria Math"/>
          </w:rPr>
          <m:t>f(x)=</m:t>
        </m:r>
        <m:func>
          <m:funcPr>
            <m:ctrlPr>
              <w:rPr>
                <w:rFonts w:ascii="Cambria Math" w:hAnsi="Cambria Math"/>
                <w:lang w:val="en-US"/>
              </w:rPr>
            </m:ctrlPr>
          </m:funcPr>
          <m:fName>
            <m:r>
              <m:rPr>
                <m:sty m:val="p"/>
              </m:rPr>
              <w:rPr>
                <w:rFonts w:ascii="Cambria Math" w:hAnsi="Cambria Math"/>
              </w:rPr>
              <m:t>tan</m:t>
            </m:r>
          </m:fName>
          <m:e>
            <m:r>
              <w:rPr>
                <w:rFonts w:ascii="Cambria Math" w:hAnsi="Cambria Math"/>
              </w:rPr>
              <m:t>x</m:t>
            </m:r>
          </m:e>
        </m:func>
      </m:oMath>
      <w:r w:rsidRPr="00B60CA9">
        <w:t xml:space="preserve">, describe which transformations have been applied to </w:t>
      </w:r>
      <m:oMath>
        <m:r>
          <w:rPr>
            <w:rFonts w:ascii="Cambria Math" w:hAnsi="Cambria Math"/>
          </w:rPr>
          <m:t>y=f(x)</m:t>
        </m:r>
      </m:oMath>
      <w:r w:rsidRPr="00B60CA9">
        <w:t xml:space="preserve"> and determine the domain, range, horizontal translation, vertical translation, dilation factor, period and amplitude when applicable</w:t>
      </w:r>
    </w:p>
    <w:p w14:paraId="77581230" w14:textId="77777777" w:rsidR="00001C9C" w:rsidRDefault="00001C9C" w:rsidP="00AF4EEC">
      <w:pPr>
        <w:pStyle w:val="Heading3"/>
      </w:pPr>
      <w:r>
        <w:t>Modelling with functions</w:t>
      </w:r>
    </w:p>
    <w:p w14:paraId="08BEB2F4" w14:textId="77777777" w:rsidR="00001C9C" w:rsidRDefault="00001C9C" w:rsidP="00001C9C">
      <w:pPr>
        <w:pStyle w:val="ListBullet"/>
      </w:pPr>
      <w:r w:rsidRPr="00184BAD">
        <w:t xml:space="preserve">Model and solve problems involving periodic phenomena using transformations of the trigonometric functions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sin</m:t>
            </m:r>
          </m:fName>
          <m:e>
            <m:r>
              <w:rPr>
                <w:rFonts w:ascii="Cambria Math" w:hAnsi="Cambria Math"/>
              </w:rPr>
              <m:t>x</m:t>
            </m:r>
          </m:e>
        </m:func>
      </m:oMath>
      <w:r w:rsidRPr="00184BAD">
        <w:t xml:space="preserve">,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cos</m:t>
            </m:r>
          </m:fName>
          <m:e>
            <m:r>
              <w:rPr>
                <w:rFonts w:ascii="Cambria Math" w:hAnsi="Cambria Math"/>
              </w:rPr>
              <m:t>x</m:t>
            </m:r>
          </m:e>
        </m:func>
      </m:oMath>
      <w:r w:rsidRPr="00184BAD">
        <w:t xml:space="preserve"> or </w:t>
      </w:r>
      <m:oMath>
        <m:r>
          <w:rPr>
            <w:rFonts w:ascii="Cambria Math" w:hAnsi="Cambria Math"/>
          </w:rPr>
          <m:t>f(x)=</m:t>
        </m:r>
        <m:func>
          <m:funcPr>
            <m:ctrlPr>
              <w:rPr>
                <w:rFonts w:ascii="Cambria Math" w:hAnsi="Cambria Math"/>
                <w:lang w:val="en-US"/>
              </w:rPr>
            </m:ctrlPr>
          </m:funcPr>
          <m:fName>
            <m:r>
              <m:rPr>
                <m:sty m:val="p"/>
              </m:rPr>
              <w:rPr>
                <w:rFonts w:ascii="Cambria Math" w:hAnsi="Cambria Math"/>
              </w:rPr>
              <m:t>tan</m:t>
            </m:r>
          </m:fName>
          <m:e>
            <m:r>
              <w:rPr>
                <w:rFonts w:ascii="Cambria Math" w:hAnsi="Cambria Math"/>
              </w:rPr>
              <m:t>x</m:t>
            </m:r>
          </m:e>
        </m:func>
      </m:oMath>
      <w:r w:rsidRPr="00184BAD">
        <w:t>, without the use of calculus</w:t>
      </w:r>
    </w:p>
    <w:p w14:paraId="16E3FA42" w14:textId="77777777" w:rsidR="00001C9C" w:rsidRDefault="00001C9C" w:rsidP="00001C9C">
      <w:pPr>
        <w:pStyle w:val="ListBullet"/>
      </w:pPr>
      <w:r w:rsidRPr="009D47F3">
        <w:t>Model and solve practical problems involving functions and their transformations, within the scope of the Mathematics Advanced course, using graphical and algebraic techniques</w:t>
      </w:r>
    </w:p>
    <w:p w14:paraId="4304719F" w14:textId="2B590BEE" w:rsidR="00001C9C" w:rsidRDefault="00001C9C" w:rsidP="00001C9C">
      <w:pPr>
        <w:pStyle w:val="Imageattributioncaption"/>
      </w:pPr>
      <w:hyperlink r:id="rId11" w:history="1">
        <w:r w:rsidRPr="005A171B">
          <w:rPr>
            <w:rStyle w:val="Hyperlink"/>
          </w:rPr>
          <w:t>Mathematics Advanced 11</w:t>
        </w:r>
        <w:r w:rsidR="003A231A">
          <w:rPr>
            <w:rStyle w:val="Hyperlink"/>
          </w:rPr>
          <w:t>–</w:t>
        </w:r>
        <w:r w:rsidRPr="005A171B">
          <w:rPr>
            <w:rStyle w:val="Hyperlink"/>
          </w:rPr>
          <w:t>12 Syllabus</w:t>
        </w:r>
      </w:hyperlink>
      <w:r>
        <w:t xml:space="preserve"> © NSW Education Standards Authority (NESA) for and on behalf of the Crown in right of the State of New South Wales, 2024.</w:t>
      </w:r>
    </w:p>
    <w:p w14:paraId="1C87AAB8" w14:textId="77777777" w:rsidR="00001C9C" w:rsidRDefault="00001C9C" w:rsidP="00001C9C">
      <w:pPr>
        <w:suppressAutoHyphens w:val="0"/>
        <w:spacing w:before="0" w:after="160" w:line="259" w:lineRule="auto"/>
        <w:rPr>
          <w:rFonts w:eastAsiaTheme="majorEastAsia"/>
          <w:bCs/>
          <w:color w:val="002664" w:themeColor="accent1"/>
          <w:sz w:val="36"/>
          <w:szCs w:val="48"/>
        </w:rPr>
      </w:pPr>
      <w:r>
        <w:br w:type="page"/>
      </w:r>
    </w:p>
    <w:p w14:paraId="3327BDA2" w14:textId="77777777" w:rsidR="008F1D6B" w:rsidRDefault="008F1D6B" w:rsidP="008F1D6B">
      <w:pPr>
        <w:pStyle w:val="ListBullet"/>
        <w:sectPr w:rsidR="008F1D6B" w:rsidSect="00C8550E">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457CDEB7" w:rsidR="00E65F61" w:rsidRDefault="00E65F61" w:rsidP="00E65F61">
      <w:pPr>
        <w:pStyle w:val="Caption"/>
      </w:pPr>
      <w:r>
        <w:lastRenderedPageBreak/>
        <w:t xml:space="preserve">Table </w:t>
      </w:r>
      <w:fldSimple w:instr=" SEQ Table \* ARABIC ">
        <w:r w:rsidR="00575B66">
          <w:rPr>
            <w:noProof/>
          </w:rPr>
          <w:t>1</w:t>
        </w:r>
      </w:fldSimple>
      <w:r>
        <w:t xml:space="preserve">: </w:t>
      </w:r>
      <w:r w:rsidR="007F5A62">
        <w:t>l</w:t>
      </w:r>
      <w:r>
        <w:t>esson summary</w:t>
      </w:r>
    </w:p>
    <w:tbl>
      <w:tblPr>
        <w:tblStyle w:val="Tableheader"/>
        <w:tblW w:w="15735" w:type="dxa"/>
        <w:tblInd w:w="-588" w:type="dxa"/>
        <w:tblLook w:val="04A0" w:firstRow="1" w:lastRow="0" w:firstColumn="1" w:lastColumn="0" w:noHBand="0" w:noVBand="1"/>
        <w:tblDescription w:val="A summary of the activities in the lesson, the teaching strategies and the teaching points.&#10;"/>
      </w:tblPr>
      <w:tblGrid>
        <w:gridCol w:w="1701"/>
        <w:gridCol w:w="5529"/>
        <w:gridCol w:w="3402"/>
        <w:gridCol w:w="5103"/>
      </w:tblGrid>
      <w:tr w:rsidR="0050098F" w14:paraId="690EB610" w14:textId="77777777" w:rsidTr="00500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E69F2B" w14:textId="77777777" w:rsidR="0050098F" w:rsidRDefault="0050098F" w:rsidP="00CD426B">
            <w:pPr>
              <w:spacing w:after="0"/>
            </w:pPr>
            <w:r>
              <w:t>Section</w:t>
            </w:r>
          </w:p>
        </w:tc>
        <w:tc>
          <w:tcPr>
            <w:tcW w:w="5529" w:type="dxa"/>
          </w:tcPr>
          <w:p w14:paraId="56D19DB2" w14:textId="394B6ECE" w:rsidR="0050098F" w:rsidRDefault="0050098F" w:rsidP="00CD426B">
            <w:pPr>
              <w:spacing w:after="0"/>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429BAC5A" w14:textId="46666BD1" w:rsidR="0050098F" w:rsidRDefault="0050098F" w:rsidP="00CD426B">
            <w:pPr>
              <w:spacing w:after="0"/>
              <w:cnfStyle w:val="100000000000" w:firstRow="1" w:lastRow="0" w:firstColumn="0" w:lastColumn="0" w:oddVBand="0" w:evenVBand="0" w:oddHBand="0" w:evenHBand="0" w:firstRowFirstColumn="0" w:firstRowLastColumn="0" w:lastRowFirstColumn="0" w:lastRowLastColumn="0"/>
            </w:pPr>
            <w:r>
              <w:t>Teaching strateg</w:t>
            </w:r>
            <w:r w:rsidR="009505C0">
              <w:t>ies</w:t>
            </w:r>
          </w:p>
        </w:tc>
        <w:tc>
          <w:tcPr>
            <w:tcW w:w="5103" w:type="dxa"/>
          </w:tcPr>
          <w:p w14:paraId="692FC7BE" w14:textId="77777777" w:rsidR="0050098F" w:rsidRDefault="0050098F" w:rsidP="00CD426B">
            <w:pPr>
              <w:spacing w:after="0"/>
              <w:cnfStyle w:val="100000000000" w:firstRow="1" w:lastRow="0" w:firstColumn="0" w:lastColumn="0" w:oddVBand="0" w:evenVBand="0" w:oddHBand="0" w:evenHBand="0" w:firstRowFirstColumn="0" w:firstRowLastColumn="0" w:lastRowFirstColumn="0" w:lastRowLastColumn="0"/>
            </w:pPr>
            <w:r>
              <w:t>Teaching points</w:t>
            </w:r>
          </w:p>
        </w:tc>
      </w:tr>
      <w:tr w:rsidR="005A171B" w14:paraId="1E0ED189" w14:textId="77777777" w:rsidTr="00500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6B6F2F" w14:textId="77777777" w:rsidR="005A171B" w:rsidRPr="005A171B" w:rsidRDefault="005A171B" w:rsidP="005B600F">
            <w:pPr>
              <w:spacing w:before="0" w:after="0"/>
              <w:rPr>
                <w:rStyle w:val="Strong"/>
                <w:b/>
                <w:bCs w:val="0"/>
              </w:rPr>
            </w:pPr>
            <w:r w:rsidRPr="005A171B">
              <w:rPr>
                <w:rStyle w:val="Strong"/>
                <w:b/>
                <w:bCs w:val="0"/>
              </w:rPr>
              <w:t>Retrieval practice</w:t>
            </w:r>
          </w:p>
        </w:tc>
        <w:tc>
          <w:tcPr>
            <w:tcW w:w="5529" w:type="dxa"/>
          </w:tcPr>
          <w:p w14:paraId="58954314" w14:textId="653716C7" w:rsidR="005A171B" w:rsidRDefault="00301830"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301830">
              <w:t xml:space="preserve">Use </w:t>
            </w:r>
            <w:hyperlink w:anchor="_Appendix_A" w:history="1">
              <w:r w:rsidRPr="00376F0E">
                <w:rPr>
                  <w:rStyle w:val="Hyperlink"/>
                </w:rPr>
                <w:t>Appendix A</w:t>
              </w:r>
            </w:hyperlink>
            <w:r w:rsidRPr="00301830">
              <w:t xml:space="preserve"> for students to match dilated graphs with their functions and determine the type of dilation and scale factor.</w:t>
            </w:r>
          </w:p>
        </w:tc>
        <w:tc>
          <w:tcPr>
            <w:tcW w:w="3402" w:type="dxa"/>
          </w:tcPr>
          <w:p w14:paraId="713B2A68" w14:textId="5773FCC3" w:rsidR="005A171B" w:rsidRDefault="00435583"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t>Turn and talk</w:t>
            </w:r>
          </w:p>
        </w:tc>
        <w:tc>
          <w:tcPr>
            <w:tcW w:w="5103" w:type="dxa"/>
          </w:tcPr>
          <w:p w14:paraId="05D6D750" w14:textId="2436FD0C" w:rsidR="005A171B" w:rsidRDefault="00301830"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301830">
              <w:t>Reinforce understanding of vertical and horizontal dilations and how scale factors affect graphs. Draw attention to connections between algebraic form and graphical features.</w:t>
            </w:r>
          </w:p>
        </w:tc>
      </w:tr>
      <w:tr w:rsidR="005A171B" w14:paraId="1048A448" w14:textId="77777777" w:rsidTr="00500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9893476" w14:textId="77777777" w:rsidR="005A171B" w:rsidRPr="005A171B" w:rsidRDefault="005A171B" w:rsidP="005B600F">
            <w:pPr>
              <w:spacing w:before="0" w:after="0"/>
              <w:rPr>
                <w:rStyle w:val="Strong"/>
                <w:b/>
                <w:bCs w:val="0"/>
              </w:rPr>
            </w:pPr>
            <w:r w:rsidRPr="005A171B">
              <w:rPr>
                <w:rStyle w:val="Strong"/>
                <w:b/>
                <w:bCs w:val="0"/>
              </w:rPr>
              <w:t>Activating prior knowledge</w:t>
            </w:r>
          </w:p>
        </w:tc>
        <w:tc>
          <w:tcPr>
            <w:tcW w:w="5529" w:type="dxa"/>
          </w:tcPr>
          <w:p w14:paraId="5FAE557A" w14:textId="1B98B723" w:rsidR="005A171B" w:rsidRDefault="0065641B" w:rsidP="005B600F">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65641B">
              <w:t xml:space="preserve">Use slide 4 </w:t>
            </w:r>
            <w:r w:rsidR="00B833B4">
              <w:t>of</w:t>
            </w:r>
            <w:r w:rsidR="00AF4EEC">
              <w:t xml:space="preserve"> the PowerPoint </w:t>
            </w:r>
            <w:r w:rsidR="00AF4EEC" w:rsidRPr="00AF4EEC">
              <w:rPr>
                <w:i/>
                <w:iCs/>
              </w:rPr>
              <w:t>Dilations of trigonometric functions</w:t>
            </w:r>
            <w:r w:rsidR="00AF4EEC" w:rsidRPr="00AF4EEC">
              <w:t xml:space="preserve"> </w:t>
            </w:r>
            <w:r w:rsidRPr="0065641B">
              <w:t xml:space="preserve">to present a quadratic modelling scenario and have students solve </w:t>
            </w:r>
            <w:r w:rsidR="006F13A3">
              <w:t>to meet a given</w:t>
            </w:r>
            <w:r w:rsidRPr="0065641B">
              <w:t xml:space="preserve"> condition</w:t>
            </w:r>
            <w:r w:rsidR="0004516E">
              <w:t>.</w:t>
            </w:r>
            <w:r w:rsidRPr="0065641B">
              <w:t xml:space="preserve"> </w:t>
            </w:r>
            <w:r w:rsidR="0004516E">
              <w:t>U</w:t>
            </w:r>
            <w:r w:rsidRPr="0065641B">
              <w:t>se slide 5 to compare algebraic and graphical solution methods.</w:t>
            </w:r>
          </w:p>
        </w:tc>
        <w:tc>
          <w:tcPr>
            <w:tcW w:w="3402" w:type="dxa"/>
          </w:tcPr>
          <w:p w14:paraId="302A30C4" w14:textId="77777777" w:rsidR="0065641B" w:rsidRDefault="0065641B" w:rsidP="005B600F">
            <w:pPr>
              <w:pStyle w:val="ListBullet"/>
              <w:numPr>
                <w:ilvl w:val="0"/>
                <w:numId w:val="0"/>
              </w:numPr>
              <w:spacing w:before="0" w:after="0" w:line="276" w:lineRule="auto"/>
              <w:ind w:left="567" w:hanging="567"/>
              <w:cnfStyle w:val="000000010000" w:firstRow="0" w:lastRow="0" w:firstColumn="0" w:lastColumn="0" w:oddVBand="0" w:evenVBand="0" w:oddHBand="0" w:evenHBand="1" w:firstRowFirstColumn="0" w:firstRowLastColumn="0" w:lastRowFirstColumn="0" w:lastRowLastColumn="0"/>
            </w:pPr>
            <w:r>
              <w:t>Mini whiteboards</w:t>
            </w:r>
          </w:p>
          <w:p w14:paraId="3E121584" w14:textId="5D9DAAC4" w:rsidR="005A171B" w:rsidRDefault="0065641B" w:rsidP="005B600F">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5103" w:type="dxa"/>
          </w:tcPr>
          <w:p w14:paraId="56D04DE1" w14:textId="63DDFCCF" w:rsidR="005A171B" w:rsidRDefault="00B337CC" w:rsidP="005B600F">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B337CC">
              <w:t>Emphasise the connection between algebraic and graphical methods, including the trade-off between exact solutions and visual interpretation. Draw attention to how transformations affect the model and its solutions.</w:t>
            </w:r>
          </w:p>
        </w:tc>
      </w:tr>
      <w:tr w:rsidR="005A171B" w14:paraId="7BE494ED" w14:textId="77777777" w:rsidTr="00500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D31514" w14:textId="77777777" w:rsidR="005A171B" w:rsidRPr="005A171B" w:rsidRDefault="005A171B" w:rsidP="005B600F">
            <w:pPr>
              <w:spacing w:before="0" w:after="0"/>
              <w:rPr>
                <w:rStyle w:val="Strong"/>
                <w:b/>
                <w:bCs w:val="0"/>
              </w:rPr>
            </w:pPr>
            <w:r w:rsidRPr="005A171B">
              <w:rPr>
                <w:rStyle w:val="Strong"/>
                <w:b/>
                <w:bCs w:val="0"/>
              </w:rPr>
              <w:t>Connecting learning</w:t>
            </w:r>
          </w:p>
        </w:tc>
        <w:tc>
          <w:tcPr>
            <w:tcW w:w="5529" w:type="dxa"/>
          </w:tcPr>
          <w:p w14:paraId="35DC7F93" w14:textId="5136A7E2" w:rsidR="005A171B" w:rsidRDefault="007E2D3D"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7E2D3D">
              <w:t>Students use an Amplify Classroom activity</w:t>
            </w:r>
            <w:r w:rsidR="00376F0E">
              <w:t xml:space="preserve"> (</w:t>
            </w:r>
            <w:hyperlink r:id="rId16" w:history="1">
              <w:r w:rsidR="00B87CBF" w:rsidRPr="00B87CBF">
                <w:rPr>
                  <w:rStyle w:val="Hyperlink"/>
                </w:rPr>
                <w:t>bit.ly/</w:t>
              </w:r>
              <w:proofErr w:type="spellStart"/>
              <w:r w:rsidR="00B87CBF" w:rsidRPr="00B87CBF">
                <w:rPr>
                  <w:rStyle w:val="Hyperlink"/>
                </w:rPr>
                <w:t>DilateTrig</w:t>
              </w:r>
              <w:proofErr w:type="spellEnd"/>
            </w:hyperlink>
            <w:r w:rsidR="00376F0E">
              <w:t>)</w:t>
            </w:r>
            <w:r w:rsidRPr="007E2D3D">
              <w:t xml:space="preserve"> to explore dilations of trigonometric functions</w:t>
            </w:r>
            <w:r w:rsidR="006F13A3">
              <w:t>. They</w:t>
            </w:r>
            <w:r w:rsidRPr="007E2D3D">
              <w:t xml:space="preserve"> then use slides 7–9 to determine</w:t>
            </w:r>
            <w:r w:rsidR="006F13A3">
              <w:t xml:space="preserve"> the</w:t>
            </w:r>
            <w:r w:rsidRPr="007E2D3D">
              <w:t xml:space="preserve"> amplitude from equations and connect this to graphical representations, before extending to period and domain.</w:t>
            </w:r>
          </w:p>
        </w:tc>
        <w:tc>
          <w:tcPr>
            <w:tcW w:w="3402" w:type="dxa"/>
          </w:tcPr>
          <w:p w14:paraId="4E43BBEE" w14:textId="77777777" w:rsidR="0086642F" w:rsidRDefault="0086642F" w:rsidP="005B600F">
            <w:pPr>
              <w:pStyle w:val="ListBullet"/>
              <w:numPr>
                <w:ilvl w:val="0"/>
                <w:numId w:val="0"/>
              </w:numPr>
              <w:spacing w:before="0" w:after="0" w:line="276" w:lineRule="auto"/>
              <w:ind w:left="567" w:hanging="567"/>
              <w:cnfStyle w:val="000000100000" w:firstRow="0" w:lastRow="0" w:firstColumn="0" w:lastColumn="0" w:oddVBand="0" w:evenVBand="0" w:oddHBand="1" w:evenHBand="0" w:firstRowFirstColumn="0" w:firstRowLastColumn="0" w:lastRowFirstColumn="0" w:lastRowLastColumn="0"/>
            </w:pPr>
            <w:r>
              <w:t>Think-Pair-Share</w:t>
            </w:r>
          </w:p>
          <w:p w14:paraId="6717060A" w14:textId="178D728E" w:rsidR="005A171B" w:rsidRDefault="0086642F"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5103" w:type="dxa"/>
          </w:tcPr>
          <w:p w14:paraId="794F8D17" w14:textId="564EB22F" w:rsidR="005A171B" w:rsidRDefault="007E2D3D"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7E2D3D">
              <w:t xml:space="preserve">Emphasise how dilations affect key features including amplitude, period, domain and range. Draw attention to differences between vertical and horizontal dilations and how they are represented algebraically and graphically. Highlight when transformations affect </w:t>
            </w:r>
            <w:r w:rsidR="003A231A">
              <w:t xml:space="preserve">the </w:t>
            </w:r>
            <w:r w:rsidRPr="007E2D3D">
              <w:t>domain and when order matters.</w:t>
            </w:r>
          </w:p>
        </w:tc>
      </w:tr>
      <w:tr w:rsidR="005A171B" w14:paraId="09880639" w14:textId="77777777" w:rsidTr="00500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3245C2" w14:textId="77777777" w:rsidR="005A171B" w:rsidRPr="005A171B" w:rsidRDefault="005A171B" w:rsidP="005B600F">
            <w:pPr>
              <w:spacing w:before="0" w:after="0"/>
              <w:rPr>
                <w:rStyle w:val="Strong"/>
                <w:b/>
                <w:bCs w:val="0"/>
              </w:rPr>
            </w:pPr>
            <w:r w:rsidRPr="005A171B">
              <w:rPr>
                <w:rStyle w:val="Strong"/>
                <w:b/>
                <w:bCs w:val="0"/>
              </w:rPr>
              <w:t>Releasing responsibility</w:t>
            </w:r>
          </w:p>
        </w:tc>
        <w:tc>
          <w:tcPr>
            <w:tcW w:w="5529" w:type="dxa"/>
          </w:tcPr>
          <w:p w14:paraId="22AAC81E" w14:textId="6B12884E" w:rsidR="005A171B" w:rsidRDefault="009B7EC8" w:rsidP="005B600F">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9B7EC8">
              <w:t>Use slide 11 to connect dilations to amplitude and period</w:t>
            </w:r>
            <w:r w:rsidR="0004516E">
              <w:t>. Use</w:t>
            </w:r>
            <w:r w:rsidRPr="009B7EC8">
              <w:t xml:space="preserve"> </w:t>
            </w:r>
            <w:hyperlink w:anchor="_Appendix_B" w:history="1">
              <w:r w:rsidRPr="00376F0E">
                <w:rPr>
                  <w:rStyle w:val="Hyperlink"/>
                </w:rPr>
                <w:t>Appendix B</w:t>
              </w:r>
            </w:hyperlink>
            <w:r w:rsidRPr="009B7EC8">
              <w:t xml:space="preserve"> to generalise transformation rules, slides 12–14 to model worked examples, and </w:t>
            </w:r>
            <w:hyperlink w:anchor="_Appendix_C" w:history="1">
              <w:r w:rsidRPr="00376F0E">
                <w:rPr>
                  <w:rStyle w:val="Hyperlink"/>
                </w:rPr>
                <w:t>Appendix C</w:t>
              </w:r>
            </w:hyperlink>
            <w:r w:rsidRPr="009B7EC8">
              <w:t xml:space="preserve"> for students to apply transformations.</w:t>
            </w:r>
          </w:p>
        </w:tc>
        <w:tc>
          <w:tcPr>
            <w:tcW w:w="3402" w:type="dxa"/>
          </w:tcPr>
          <w:p w14:paraId="37F6811D" w14:textId="46FCF1A6" w:rsidR="00A3234A" w:rsidRDefault="00A3234A" w:rsidP="005B600F">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r>
              <w:t>Worked examples (</w:t>
            </w:r>
            <w:r w:rsidR="00AF4EEC">
              <w:t>Y</w:t>
            </w:r>
            <w:r>
              <w:t>our turn)</w:t>
            </w:r>
          </w:p>
          <w:p w14:paraId="06C40809" w14:textId="593D8ABF" w:rsidR="00A3234A" w:rsidRDefault="00A3234A" w:rsidP="005B600F">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r>
              <w:t>Visibly random groups of 3</w:t>
            </w:r>
          </w:p>
          <w:p w14:paraId="0CCBF9EC" w14:textId="2974F439" w:rsidR="005A171B" w:rsidRDefault="00A3234A" w:rsidP="005B600F">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r>
              <w:t>Turn and talk</w:t>
            </w:r>
          </w:p>
        </w:tc>
        <w:tc>
          <w:tcPr>
            <w:tcW w:w="5103" w:type="dxa"/>
          </w:tcPr>
          <w:p w14:paraId="083F901B" w14:textId="19DE103F" w:rsidR="005A171B" w:rsidRDefault="009B7EC8" w:rsidP="005B600F">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9B7EC8">
              <w:t>Emphasise connections between algebraic form and key features (amplitude, period, domain, range). Support students to generalise transformation rules and compare methods for interpreting horizontal dilations.</w:t>
            </w:r>
          </w:p>
        </w:tc>
      </w:tr>
      <w:tr w:rsidR="005A171B" w14:paraId="4FD6F7C7" w14:textId="77777777" w:rsidTr="00500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26364D7" w14:textId="77777777" w:rsidR="005A171B" w:rsidRPr="005A171B" w:rsidRDefault="005A171B" w:rsidP="005B600F">
            <w:pPr>
              <w:spacing w:before="0" w:after="0"/>
              <w:rPr>
                <w:rStyle w:val="Strong"/>
                <w:b/>
                <w:bCs w:val="0"/>
              </w:rPr>
            </w:pPr>
            <w:r w:rsidRPr="005A171B">
              <w:rPr>
                <w:rStyle w:val="Strong"/>
                <w:b/>
                <w:bCs w:val="0"/>
              </w:rPr>
              <w:t>Independent practice</w:t>
            </w:r>
          </w:p>
        </w:tc>
        <w:tc>
          <w:tcPr>
            <w:tcW w:w="5529" w:type="dxa"/>
          </w:tcPr>
          <w:p w14:paraId="7A20656B" w14:textId="0988CC70" w:rsidR="005A171B" w:rsidRDefault="00B85AA9"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B85AA9">
              <w:t xml:space="preserve">Use slide 16 to </w:t>
            </w:r>
            <w:r w:rsidR="00E164E2">
              <w:t>revise</w:t>
            </w:r>
            <w:r w:rsidRPr="00B85AA9">
              <w:t xml:space="preserve"> the Approaching questions scaffold, then use </w:t>
            </w:r>
            <w:hyperlink w:anchor="_Appendix_D" w:history="1">
              <w:r w:rsidRPr="00B85AA9">
                <w:rPr>
                  <w:rStyle w:val="Hyperlink"/>
                </w:rPr>
                <w:t>Appendix D</w:t>
              </w:r>
            </w:hyperlink>
            <w:r w:rsidRPr="00B85AA9">
              <w:t xml:space="preserve"> or slide 17 for students to complete an HSC-style </w:t>
            </w:r>
            <w:r w:rsidR="00301A51" w:rsidRPr="00B85AA9">
              <w:t>question and</w:t>
            </w:r>
            <w:r w:rsidRPr="00B85AA9">
              <w:t xml:space="preserve"> slide 18 to review solutions and refine responses.</w:t>
            </w:r>
          </w:p>
        </w:tc>
        <w:tc>
          <w:tcPr>
            <w:tcW w:w="3402" w:type="dxa"/>
          </w:tcPr>
          <w:p w14:paraId="67021FD2" w14:textId="77777777" w:rsidR="00B85AA9" w:rsidRDefault="00B85AA9" w:rsidP="005B600F">
            <w:pPr>
              <w:pStyle w:val="ListBullet"/>
              <w:numPr>
                <w:ilvl w:val="0"/>
                <w:numId w:val="0"/>
              </w:numPr>
              <w:spacing w:before="0" w:after="0"/>
              <w:ind w:left="567" w:hanging="567"/>
              <w:cnfStyle w:val="000000100000" w:firstRow="0" w:lastRow="0" w:firstColumn="0" w:lastColumn="0" w:oddVBand="0" w:evenVBand="0" w:oddHBand="1" w:evenHBand="0" w:firstRowFirstColumn="0" w:firstRowLastColumn="0" w:lastRowFirstColumn="0" w:lastRowLastColumn="0"/>
            </w:pPr>
            <w:r>
              <w:t>Mini whiteboards</w:t>
            </w:r>
          </w:p>
          <w:p w14:paraId="578BA503" w14:textId="77777777" w:rsidR="00B85AA9" w:rsidRDefault="00B85AA9" w:rsidP="005B600F">
            <w:pPr>
              <w:pStyle w:val="ListBullet"/>
              <w:numPr>
                <w:ilvl w:val="0"/>
                <w:numId w:val="0"/>
              </w:numPr>
              <w:spacing w:before="0" w:after="0"/>
              <w:ind w:left="567" w:hanging="567"/>
              <w:cnfStyle w:val="000000100000" w:firstRow="0" w:lastRow="0" w:firstColumn="0" w:lastColumn="0" w:oddVBand="0" w:evenVBand="0" w:oddHBand="1" w:evenHBand="0" w:firstRowFirstColumn="0" w:firstRowLastColumn="0" w:lastRowFirstColumn="0" w:lastRowLastColumn="0"/>
            </w:pPr>
            <w:r>
              <w:t>Turn and talk</w:t>
            </w:r>
          </w:p>
          <w:p w14:paraId="47DFA77E" w14:textId="2346493F" w:rsidR="005A171B" w:rsidRDefault="00B85AA9" w:rsidP="005B600F">
            <w:pPr>
              <w:pStyle w:val="ListBulle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Pose-Pause-Pounce-Bounce</w:t>
            </w:r>
          </w:p>
        </w:tc>
        <w:tc>
          <w:tcPr>
            <w:tcW w:w="5103" w:type="dxa"/>
          </w:tcPr>
          <w:p w14:paraId="6A295CB8" w14:textId="0F90FD5F" w:rsidR="005A171B" w:rsidRDefault="00825040" w:rsidP="005B600F">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825040">
              <w:t>Emphasise structured problem-solving and connections between algebraic and graphical representations. Support students to verify solutions using key features such as amplitude and period.</w:t>
            </w:r>
          </w:p>
        </w:tc>
      </w:tr>
    </w:tbl>
    <w:p w14:paraId="04EC6D94" w14:textId="77777777" w:rsidR="005A171B" w:rsidRDefault="005A171B" w:rsidP="004A781E">
      <w:pPr>
        <w:pStyle w:val="ListBullet"/>
        <w:sectPr w:rsidR="005A171B" w:rsidSect="00C8550E">
          <w:headerReference w:type="first" r:id="rId17"/>
          <w:footerReference w:type="first" r:id="rId18"/>
          <w:pgSz w:w="16838" w:h="11906" w:orient="landscape"/>
          <w:pgMar w:top="1134" w:right="1134" w:bottom="1134" w:left="1134" w:header="709" w:footer="533" w:gutter="0"/>
          <w:cols w:space="708"/>
          <w:titlePg/>
          <w:docGrid w:linePitch="360"/>
        </w:sectPr>
      </w:pPr>
    </w:p>
    <w:p w14:paraId="0E2606B7" w14:textId="73A3CC3D" w:rsidR="005A171B" w:rsidRDefault="005A171B" w:rsidP="005A171B">
      <w:pPr>
        <w:pStyle w:val="Heading2"/>
      </w:pPr>
      <w:r>
        <w:lastRenderedPageBreak/>
        <w:t>Activity structure</w:t>
      </w:r>
    </w:p>
    <w:p w14:paraId="63DC5778" w14:textId="2D2A0726" w:rsidR="005A171B" w:rsidRDefault="005A171B" w:rsidP="00C8550E">
      <w:pPr>
        <w:pStyle w:val="FeatureBox2"/>
      </w:pPr>
      <w:r>
        <w:t xml:space="preserve">Please use the associated PowerPoint </w:t>
      </w:r>
      <w:r w:rsidR="00190D71" w:rsidRPr="00E8435A">
        <w:rPr>
          <w:i/>
          <w:iCs/>
        </w:rPr>
        <w:t>Dilations of trigonometric functions</w:t>
      </w:r>
      <w:r>
        <w:t xml:space="preserve"> to display images in this lesson. </w:t>
      </w:r>
    </w:p>
    <w:p w14:paraId="17149141" w14:textId="77777777" w:rsidR="005A171B" w:rsidRDefault="005A171B" w:rsidP="005A171B">
      <w:pPr>
        <w:pStyle w:val="Heading3"/>
      </w:pPr>
      <w:r>
        <w:t>Retrieval practice</w:t>
      </w:r>
    </w:p>
    <w:p w14:paraId="462CF323" w14:textId="6E5D6E2D" w:rsidR="005A171B" w:rsidRDefault="000D419E" w:rsidP="005A171B">
      <w:pPr>
        <w:pStyle w:val="ListNumber"/>
      </w:pPr>
      <w:r>
        <w:t>D</w:t>
      </w:r>
      <w:r w:rsidR="005A1663">
        <w:t xml:space="preserve">istribute </w:t>
      </w:r>
      <w:r>
        <w:t>a copy of</w:t>
      </w:r>
      <w:r w:rsidR="005A1663">
        <w:t xml:space="preserve"> Appendix A ‘Card match’ </w:t>
      </w:r>
      <w:r>
        <w:t>to pairs of</w:t>
      </w:r>
      <w:r w:rsidR="005A1663">
        <w:t xml:space="preserve"> students </w:t>
      </w:r>
      <w:r>
        <w:t>for them to</w:t>
      </w:r>
      <w:r w:rsidR="005A1663">
        <w:t xml:space="preserve"> </w:t>
      </w:r>
      <w:r w:rsidR="00D850F6">
        <w:t>match the dilated graph</w:t>
      </w:r>
      <w:r w:rsidR="004B56B2">
        <w:t>s</w:t>
      </w:r>
      <w:r w:rsidR="00D850F6">
        <w:t xml:space="preserve"> with the function</w:t>
      </w:r>
      <w:r w:rsidR="004B56B2">
        <w:t>s</w:t>
      </w:r>
      <w:r w:rsidR="00D850F6">
        <w:t>.</w:t>
      </w:r>
    </w:p>
    <w:p w14:paraId="5F80A2E4" w14:textId="6AB83302" w:rsidR="00D850F6" w:rsidRDefault="00D850F6" w:rsidP="003A231A">
      <w:pPr>
        <w:pStyle w:val="FeatureBox"/>
      </w:pPr>
      <w:r>
        <w:t>Cards are not in order so teachers can give students the appendix to cut out if they wish.</w:t>
      </w:r>
      <w:r w:rsidR="00127DDC">
        <w:t xml:space="preserve"> The black curve is the dilated graph.</w:t>
      </w:r>
      <w:r w:rsidR="001102A2">
        <w:t xml:space="preserve"> The </w:t>
      </w:r>
      <w:r w:rsidR="00880068">
        <w:t>dashed</w:t>
      </w:r>
      <w:r w:rsidR="001102A2">
        <w:t xml:space="preserve"> blue</w:t>
      </w:r>
      <w:r w:rsidR="009A020C">
        <w:t xml:space="preserve"> curve is original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=x(x+1)(x-1)</m:t>
        </m:r>
      </m:oMath>
      <w:r w:rsidR="009A020C">
        <w:rPr>
          <w:rFonts w:eastAsiaTheme="minorEastAsia"/>
        </w:rPr>
        <w:t>.</w:t>
      </w:r>
    </w:p>
    <w:p w14:paraId="09BC1565" w14:textId="65BC111E" w:rsidR="0080761D" w:rsidRDefault="007C5862" w:rsidP="00FB58FE">
      <w:pPr>
        <w:pStyle w:val="ListNumber"/>
      </w:pPr>
      <w:r>
        <w:t xml:space="preserve">Once students have matched </w:t>
      </w:r>
      <w:r w:rsidR="001F5AFB">
        <w:t xml:space="preserve">each </w:t>
      </w:r>
      <w:r>
        <w:t xml:space="preserve">graph with </w:t>
      </w:r>
      <w:r w:rsidR="001F5AFB">
        <w:t xml:space="preserve">its </w:t>
      </w:r>
      <w:r>
        <w:t xml:space="preserve">function, ask students to determine </w:t>
      </w:r>
      <w:r w:rsidR="00946253">
        <w:t>if the graph has undergone a vertical or horizontal dilation or both and determine the dilation factor.</w:t>
      </w:r>
    </w:p>
    <w:p w14:paraId="2ABB97F3" w14:textId="4352D386" w:rsidR="007E4E4E" w:rsidRDefault="007E4E4E" w:rsidP="002F4F07">
      <w:pPr>
        <w:pStyle w:val="FeatureBox"/>
      </w:pPr>
      <w:r>
        <w:t xml:space="preserve">Students </w:t>
      </w:r>
      <w:r w:rsidR="00FE53A4">
        <w:t>learn</w:t>
      </w:r>
      <w:r w:rsidR="002422D8">
        <w:t>t</w:t>
      </w:r>
      <w:r>
        <w:t xml:space="preserve"> about dilation factors in </w:t>
      </w:r>
      <w:r w:rsidR="00861AAD">
        <w:t xml:space="preserve">Year 11 </w:t>
      </w:r>
      <w:r w:rsidR="00032F3F">
        <w:t xml:space="preserve">– </w:t>
      </w:r>
      <w:r w:rsidR="006C63E2">
        <w:t>U</w:t>
      </w:r>
      <w:r w:rsidR="00861AAD">
        <w:t xml:space="preserve">nit 4 – </w:t>
      </w:r>
      <w:r w:rsidR="006C63E2">
        <w:t>L</w:t>
      </w:r>
      <w:r w:rsidR="00861AAD">
        <w:t>esson 9 – dilations (horizontal and vertical).</w:t>
      </w:r>
    </w:p>
    <w:p w14:paraId="42AAC504" w14:textId="4AE35EBD" w:rsidR="006A4E38" w:rsidRPr="006A4E38" w:rsidRDefault="006A4E38" w:rsidP="006A4E38">
      <w:pPr>
        <w:pStyle w:val="ListNumber"/>
      </w:pPr>
      <w:r>
        <w:t xml:space="preserve">Have students </w:t>
      </w:r>
      <w:r w:rsidR="006C1DA9">
        <w:t>compare their solutions with another pair and discuss if their solutions differ.</w:t>
      </w:r>
    </w:p>
    <w:p w14:paraId="7B57F6BC" w14:textId="77777777" w:rsidR="005A171B" w:rsidRDefault="005A171B" w:rsidP="005A171B">
      <w:pPr>
        <w:pStyle w:val="Heading3"/>
      </w:pPr>
      <w:r>
        <w:t>Activating prior knowledge</w:t>
      </w:r>
    </w:p>
    <w:p w14:paraId="38E34DE1" w14:textId="356A89EB" w:rsidR="00685C04" w:rsidRDefault="00685C04">
      <w:pPr>
        <w:pStyle w:val="ListNumber"/>
        <w:numPr>
          <w:ilvl w:val="0"/>
          <w:numId w:val="2"/>
        </w:numPr>
      </w:pPr>
      <w:r>
        <w:t>Display</w:t>
      </w:r>
      <w:r w:rsidR="00BD7F60">
        <w:t xml:space="preserve"> the following scenario to students </w:t>
      </w:r>
      <w:r w:rsidR="003D2477">
        <w:t>using</w:t>
      </w:r>
      <w:r>
        <w:t xml:space="preserve"> slide </w:t>
      </w:r>
      <w:r w:rsidR="007E6000">
        <w:t>4</w:t>
      </w:r>
      <w:r>
        <w:t xml:space="preserve"> </w:t>
      </w:r>
      <w:r w:rsidR="00BD7F60">
        <w:t>of the PowerPoint:</w:t>
      </w:r>
    </w:p>
    <w:p w14:paraId="36CB6AB5" w14:textId="081512FC" w:rsidR="008B42A5" w:rsidRPr="00C8550E" w:rsidRDefault="00BD7F60" w:rsidP="004F740C">
      <w:pPr>
        <w:pStyle w:val="FeatureBox3"/>
      </w:pPr>
      <w:r w:rsidRPr="00C8550E">
        <w:t xml:space="preserve">The </w:t>
      </w:r>
      <w:r w:rsidR="00E63693" w:rsidRPr="00C8550E">
        <w:t xml:space="preserve">power output of a solar system </w:t>
      </w:r>
      <w:r w:rsidR="003E11FA" w:rsidRPr="00C8550E">
        <w:t xml:space="preserve">(in </w:t>
      </w:r>
      <m:oMath>
        <m:r>
          <m:rPr>
            <m:nor/>
          </m:rPr>
          <m:t>kW</m:t>
        </m:r>
      </m:oMath>
      <w:r w:rsidR="003E11FA" w:rsidRPr="00C8550E">
        <w:t>) is modelled by</w:t>
      </w:r>
      <w:r w:rsidR="00BF1118" w:rsidRPr="00C8550E">
        <w:br/>
      </w:r>
      <m:oMathPara>
        <m:oMath>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t</m:t>
                  </m:r>
                  <m:r>
                    <m:rPr>
                      <m:sty m:val="p"/>
                    </m:rPr>
                    <w:rPr>
                      <w:rFonts w:ascii="Cambria Math" w:hAnsi="Cambria Math"/>
                    </w:rPr>
                    <m:t>-5</m:t>
                  </m:r>
                </m:e>
              </m:d>
            </m:e>
            <m:sup>
              <m:r>
                <m:rPr>
                  <m:sty m:val="p"/>
                </m:rPr>
                <w:rPr>
                  <w:rFonts w:ascii="Cambria Math" w:hAnsi="Cambria Math"/>
                </w:rPr>
                <m:t>2</m:t>
              </m:r>
            </m:sup>
          </m:sSup>
          <m:r>
            <m:rPr>
              <m:sty m:val="p"/>
            </m:rPr>
            <w:rPr>
              <w:rFonts w:ascii="Cambria Math" w:hAnsi="Cambria Math"/>
            </w:rPr>
            <m:t>+7</m:t>
          </m:r>
        </m:oMath>
      </m:oMathPara>
    </w:p>
    <w:p w14:paraId="0A3E0CF2" w14:textId="4D17F997" w:rsidR="00BF1118" w:rsidRPr="00C8550E" w:rsidRDefault="000E457D" w:rsidP="004F740C">
      <w:pPr>
        <w:pStyle w:val="FeatureBox3"/>
      </w:pPr>
      <w:r w:rsidRPr="00C8550E">
        <w:t xml:space="preserve">where </w:t>
      </w:r>
      <m:oMath>
        <m:r>
          <w:rPr>
            <w:rFonts w:ascii="Cambria Math" w:hAnsi="Cambria Math"/>
          </w:rPr>
          <m:t>t</m:t>
        </m:r>
      </m:oMath>
      <w:r w:rsidRPr="00C8550E">
        <w:t xml:space="preserve"> is </w:t>
      </w:r>
      <w:r w:rsidR="000D419E" w:rsidRPr="00C8550E">
        <w:t xml:space="preserve">the number of </w:t>
      </w:r>
      <w:r w:rsidR="008B42A5" w:rsidRPr="00C8550E">
        <w:t xml:space="preserve">hours after </w:t>
      </w:r>
      <m:oMath>
        <m:r>
          <m:rPr>
            <m:sty m:val="p"/>
          </m:rPr>
          <w:rPr>
            <w:rFonts w:ascii="Cambria Math" w:hAnsi="Cambria Math"/>
          </w:rPr>
          <m:t xml:space="preserve">7 </m:t>
        </m:r>
        <m:r>
          <m:rPr>
            <m:nor/>
          </m:rPr>
          <m:t>am</m:t>
        </m:r>
      </m:oMath>
      <w:r w:rsidR="00966A18" w:rsidRPr="00C8550E">
        <w:t>.</w:t>
      </w:r>
      <w:r w:rsidR="006F6EBD" w:rsidRPr="00C8550E">
        <w:br/>
        <w:t xml:space="preserve">A </w:t>
      </w:r>
      <w:r w:rsidR="00966A18" w:rsidRPr="00C8550E">
        <w:t xml:space="preserve">household needs at least </w:t>
      </w:r>
      <m:oMath>
        <m:r>
          <m:rPr>
            <m:sty m:val="p"/>
          </m:rPr>
          <w:rPr>
            <w:rFonts w:ascii="Cambria Math" w:hAnsi="Cambria Math"/>
          </w:rPr>
          <m:t xml:space="preserve">5 </m:t>
        </m:r>
        <m:r>
          <m:rPr>
            <m:nor/>
          </m:rPr>
          <m:t>kW</m:t>
        </m:r>
      </m:oMath>
      <w:r w:rsidR="00966A18" w:rsidRPr="00C8550E">
        <w:t xml:space="preserve"> to cover its needs without drawing from the grid.</w:t>
      </w:r>
      <w:r w:rsidR="00DE73E0" w:rsidRPr="00C8550E">
        <w:br/>
      </w:r>
      <w:r w:rsidR="00D756EA" w:rsidRPr="00C8550E">
        <w:t xml:space="preserve">After an upgrade, the panels generate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r w:rsidR="00D756EA" w:rsidRPr="00C8550E">
        <w:t xml:space="preserve"> times as much power</w:t>
      </w:r>
      <w:r w:rsidR="00806268" w:rsidRPr="00C8550E">
        <w:t xml:space="preserve"> as they did before</w:t>
      </w:r>
      <w:r w:rsidR="006C63E2">
        <w:t>.</w:t>
      </w:r>
      <w:r w:rsidR="00B67238" w:rsidRPr="00C8550E">
        <w:br/>
        <w:t xml:space="preserve">For how many hours does the upgraded system generate at least </w:t>
      </w:r>
      <m:oMath>
        <m:r>
          <m:rPr>
            <m:sty m:val="p"/>
          </m:rPr>
          <w:rPr>
            <w:rFonts w:ascii="Cambria Math" w:hAnsi="Cambria Math"/>
          </w:rPr>
          <m:t xml:space="preserve">5 </m:t>
        </m:r>
        <m:r>
          <m:rPr>
            <m:nor/>
          </m:rPr>
          <m:t>kW</m:t>
        </m:r>
        <m:r>
          <m:rPr>
            <m:sty m:val="p"/>
          </m:rPr>
          <w:rPr>
            <w:rFonts w:ascii="Cambria Math" w:hAnsi="Cambria Math"/>
          </w:rPr>
          <m:t>?</m:t>
        </m:r>
      </m:oMath>
    </w:p>
    <w:p w14:paraId="60321588" w14:textId="42B1A468" w:rsidR="003F33C9" w:rsidRPr="003F33C9" w:rsidRDefault="002B0CD5">
      <w:pPr>
        <w:pStyle w:val="ListNumber"/>
        <w:numPr>
          <w:ilvl w:val="0"/>
          <w:numId w:val="2"/>
        </w:numPr>
        <w:rPr>
          <w:u w:val="single"/>
        </w:rPr>
      </w:pPr>
      <w:r>
        <w:lastRenderedPageBreak/>
        <w:t xml:space="preserve">Distribute mini whiteboards </w:t>
      </w:r>
      <w:r w:rsidR="006C645B">
        <w:t>(</w:t>
      </w:r>
      <w:hyperlink r:id="rId19">
        <w:r w:rsidR="006C645B" w:rsidRPr="07A9EAB4">
          <w:rPr>
            <w:rStyle w:val="Hyperlink"/>
          </w:rPr>
          <w:t>bit.ly/</w:t>
        </w:r>
        <w:proofErr w:type="spellStart"/>
        <w:r w:rsidR="006C645B" w:rsidRPr="07A9EAB4">
          <w:rPr>
            <w:rStyle w:val="Hyperlink"/>
          </w:rPr>
          <w:t>miniwhiteboards</w:t>
        </w:r>
        <w:proofErr w:type="spellEnd"/>
      </w:hyperlink>
      <w:r w:rsidR="006C645B">
        <w:t>)</w:t>
      </w:r>
      <w:r w:rsidR="00B9786E">
        <w:t xml:space="preserve"> and</w:t>
      </w:r>
      <w:r w:rsidR="00A77CC7">
        <w:t xml:space="preserve"> provide time for students to solv</w:t>
      </w:r>
      <w:r w:rsidR="00874087">
        <w:t>e the problem</w:t>
      </w:r>
      <w:r w:rsidR="00D00607">
        <w:t xml:space="preserve"> in pairs</w:t>
      </w:r>
      <w:r w:rsidR="00874087">
        <w:t>.</w:t>
      </w:r>
    </w:p>
    <w:p w14:paraId="6C365439" w14:textId="544A4195" w:rsidR="00B67238" w:rsidRPr="00B67238" w:rsidRDefault="007E6000">
      <w:pPr>
        <w:pStyle w:val="ListNumber"/>
        <w:numPr>
          <w:ilvl w:val="0"/>
          <w:numId w:val="2"/>
        </w:numPr>
        <w:rPr>
          <w:u w:val="single"/>
        </w:rPr>
      </w:pPr>
      <w:r>
        <w:t xml:space="preserve">Display slide 5 which shows </w:t>
      </w:r>
      <w:r w:rsidR="00B9786E">
        <w:t xml:space="preserve">both the algebraic and graphical </w:t>
      </w:r>
      <w:r w:rsidR="00283F68">
        <w:t>methods of solving the problem.</w:t>
      </w:r>
    </w:p>
    <w:p w14:paraId="4E226755" w14:textId="5BE39B5A" w:rsidR="0098160C" w:rsidRPr="0064040E" w:rsidRDefault="002B0CD5">
      <w:pPr>
        <w:pStyle w:val="ListNumber"/>
        <w:numPr>
          <w:ilvl w:val="0"/>
          <w:numId w:val="2"/>
        </w:numPr>
        <w:rPr>
          <w:u w:val="single"/>
        </w:rPr>
      </w:pPr>
      <w:r>
        <w:t>In a Think-Pair-Share (</w:t>
      </w:r>
      <w:hyperlink r:id="rId20">
        <w:r w:rsidR="00103FA0" w:rsidRPr="07A9EAB4">
          <w:rPr>
            <w:rStyle w:val="Hyperlink"/>
          </w:rPr>
          <w:t>bit.ly/</w:t>
        </w:r>
        <w:proofErr w:type="spellStart"/>
        <w:r w:rsidR="00103FA0" w:rsidRPr="07A9EAB4">
          <w:rPr>
            <w:rStyle w:val="Hyperlink"/>
          </w:rPr>
          <w:t>thinkpairsharestrategy</w:t>
        </w:r>
        <w:proofErr w:type="spellEnd"/>
      </w:hyperlink>
      <w:r w:rsidR="00103FA0">
        <w:t>)</w:t>
      </w:r>
      <w:r>
        <w:t xml:space="preserve">, have students </w:t>
      </w:r>
      <w:r w:rsidR="0064040E">
        <w:t>compare both methods and discuss some of the advantages of each method.</w:t>
      </w:r>
    </w:p>
    <w:p w14:paraId="720B2FEC" w14:textId="0943332B" w:rsidR="0064040E" w:rsidRPr="0098160C" w:rsidRDefault="0064040E" w:rsidP="006C63E2">
      <w:pPr>
        <w:pStyle w:val="FeatureBox"/>
      </w:pPr>
      <w:r>
        <w:t>Students may mention that the algebraic method can provide more exact solutions</w:t>
      </w:r>
      <w:r w:rsidR="0062734C">
        <w:t xml:space="preserve"> </w:t>
      </w:r>
      <w:r w:rsidR="00C2627F">
        <w:t xml:space="preserve">while </w:t>
      </w:r>
      <w:r>
        <w:t xml:space="preserve">the graph is better </w:t>
      </w:r>
      <w:r w:rsidR="00534754">
        <w:t>for</w:t>
      </w:r>
      <w:r>
        <w:t xml:space="preserve"> showing </w:t>
      </w:r>
      <w:r w:rsidR="0062734C">
        <w:t>how many solutions exi</w:t>
      </w:r>
      <w:r w:rsidR="00EE674A">
        <w:t>st</w:t>
      </w:r>
      <w:r w:rsidR="0062734C">
        <w:t>.</w:t>
      </w:r>
    </w:p>
    <w:p w14:paraId="75D81E2E" w14:textId="77777777" w:rsidR="00E00962" w:rsidRDefault="00E00962" w:rsidP="00E00962">
      <w:pPr>
        <w:pStyle w:val="Heading3"/>
      </w:pPr>
      <w:r>
        <w:t>Connecting learning</w:t>
      </w:r>
    </w:p>
    <w:p w14:paraId="5F873DD6" w14:textId="55BFC4B7" w:rsidR="00761834" w:rsidRDefault="00761834">
      <w:pPr>
        <w:pStyle w:val="ListNumber"/>
        <w:numPr>
          <w:ilvl w:val="0"/>
          <w:numId w:val="5"/>
        </w:numPr>
      </w:pPr>
      <w:r>
        <w:t xml:space="preserve">With at least one device per pair, assign the Amplify Classroom activity ‘Dilations of trigonometric functions’ </w:t>
      </w:r>
      <w:r w:rsidR="00B87CBF">
        <w:t>(</w:t>
      </w:r>
      <w:hyperlink r:id="rId21" w:history="1">
        <w:r w:rsidR="00B87CBF" w:rsidRPr="00B87CBF">
          <w:rPr>
            <w:rStyle w:val="Hyperlink"/>
          </w:rPr>
          <w:t>bit.ly/</w:t>
        </w:r>
        <w:proofErr w:type="spellStart"/>
        <w:r w:rsidR="00B87CBF" w:rsidRPr="00B87CBF">
          <w:rPr>
            <w:rStyle w:val="Hyperlink"/>
          </w:rPr>
          <w:t>DilateTrig</w:t>
        </w:r>
        <w:proofErr w:type="spellEnd"/>
      </w:hyperlink>
      <w:r w:rsidR="00B87CBF">
        <w:t xml:space="preserve">) </w:t>
      </w:r>
      <w:r>
        <w:t xml:space="preserve">for students to complete screens </w:t>
      </w:r>
      <w:r w:rsidR="004F3A11">
        <w:t>1</w:t>
      </w:r>
      <w:r w:rsidR="00C2627F">
        <w:t>–</w:t>
      </w:r>
      <w:r w:rsidR="004F3A11">
        <w:t>3.</w:t>
      </w:r>
    </w:p>
    <w:p w14:paraId="625C2058" w14:textId="2FBA23F6" w:rsidR="00761834" w:rsidRDefault="00761834" w:rsidP="002F4F07">
      <w:pPr>
        <w:pStyle w:val="FeatureBox"/>
      </w:pPr>
      <w:r>
        <w:t xml:space="preserve">Before </w:t>
      </w:r>
      <w:r w:rsidR="007C63C8">
        <w:t>completing</w:t>
      </w:r>
      <w:r>
        <w:t xml:space="preserve"> this activity, you will need to set up an Amplify Classroom (</w:t>
      </w:r>
      <w:hyperlink r:id="rId22" w:history="1">
        <w:r w:rsidRPr="00987051">
          <w:rPr>
            <w:rStyle w:val="Hyperlink"/>
          </w:rPr>
          <w:t>bit.ly/</w:t>
        </w:r>
        <w:proofErr w:type="spellStart"/>
        <w:r w:rsidRPr="00987051">
          <w:rPr>
            <w:rStyle w:val="Hyperlink"/>
          </w:rPr>
          <w:t>createamplifyclassroom</w:t>
        </w:r>
        <w:proofErr w:type="spellEnd"/>
      </w:hyperlink>
      <w:r>
        <w:t>).</w:t>
      </w:r>
    </w:p>
    <w:p w14:paraId="0351B580" w14:textId="720EA533" w:rsidR="00761834" w:rsidRDefault="00761834" w:rsidP="002F4F07">
      <w:pPr>
        <w:pStyle w:val="FeatureBox"/>
      </w:pPr>
      <w:r>
        <w:t xml:space="preserve">Amplify Classroom provides the opportunity for immediate feedback as well as tailored feedback from the teacher as </w:t>
      </w:r>
      <w:proofErr w:type="spellStart"/>
      <w:r w:rsidR="003451FD">
        <w:t>students</w:t>
      </w:r>
      <w:proofErr w:type="spellEnd"/>
      <w:r>
        <w:t xml:space="preserve"> progress.</w:t>
      </w:r>
    </w:p>
    <w:p w14:paraId="0777B9B8" w14:textId="5B899418" w:rsidR="00D8672C" w:rsidRPr="000230D1" w:rsidRDefault="00D8672C" w:rsidP="002F4F07">
      <w:pPr>
        <w:pStyle w:val="FeatureBox"/>
      </w:pPr>
      <w:r>
        <w:t xml:space="preserve">In Year 11 </w:t>
      </w:r>
      <w:r w:rsidR="00435924">
        <w:t xml:space="preserve">– </w:t>
      </w:r>
      <w:r w:rsidR="00C2627F">
        <w:t>U</w:t>
      </w:r>
      <w:r>
        <w:t xml:space="preserve">nit 4 – </w:t>
      </w:r>
      <w:r w:rsidR="00C2627F">
        <w:t>L</w:t>
      </w:r>
      <w:r>
        <w:t xml:space="preserve">esson 9 – dilations (horizontal and vertical), students learnt that a vertical dilation by a factor of </w:t>
      </w:r>
      <m:oMath>
        <m:r>
          <w:rPr>
            <w:rFonts w:ascii="Cambria Math" w:hAnsi="Cambria Math"/>
          </w:rPr>
          <m:t>k</m:t>
        </m:r>
      </m:oMath>
      <w:r w:rsidRPr="00D8672C">
        <w:rPr>
          <w:rFonts w:eastAsiaTheme="minorEastAsia"/>
        </w:rPr>
        <w:t xml:space="preserve"> is produced by replacing </w:t>
      </w:r>
      <m:oMath>
        <m:r>
          <w:rPr>
            <w:rFonts w:ascii="Cambria Math" w:eastAsiaTheme="minorEastAsia" w:hAnsi="Cambria Math"/>
          </w:rPr>
          <m:t>y</m:t>
        </m:r>
      </m:oMath>
      <w:r w:rsidRPr="00D8672C">
        <w:rPr>
          <w:rFonts w:eastAsiaTheme="minorEastAsia"/>
        </w:rPr>
        <w:t xml:space="preserve"> with </w:t>
      </w:r>
      <m:oMath>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k</m:t>
            </m:r>
          </m:den>
        </m:f>
      </m:oMath>
      <w:r w:rsidRPr="00D8672C">
        <w:rPr>
          <w:rFonts w:eastAsiaTheme="minorEastAsia"/>
        </w:rPr>
        <w:t xml:space="preserve"> and a horizontal dilation by a factor of </w:t>
      </w:r>
      <m:oMath>
        <m:r>
          <w:rPr>
            <w:rFonts w:ascii="Cambria Math" w:eastAsiaTheme="minorEastAsia" w:hAnsi="Cambria Math"/>
          </w:rPr>
          <m:t>l</m:t>
        </m:r>
      </m:oMath>
      <w:r w:rsidRPr="00D8672C">
        <w:rPr>
          <w:rFonts w:eastAsiaTheme="minorEastAsia"/>
        </w:rPr>
        <w:t xml:space="preserve"> is produced by replacing </w:t>
      </w:r>
      <m:oMath>
        <m:r>
          <w:rPr>
            <w:rFonts w:ascii="Cambria Math" w:eastAsiaTheme="minorEastAsia" w:hAnsi="Cambria Math"/>
          </w:rPr>
          <m:t>x</m:t>
        </m:r>
      </m:oMath>
      <w:r w:rsidRPr="00D8672C">
        <w:rPr>
          <w:rFonts w:eastAsiaTheme="minorEastAsia"/>
        </w:rPr>
        <w:t xml:space="preserve"> with </w:t>
      </w: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l</m:t>
            </m:r>
          </m:den>
        </m:f>
      </m:oMath>
      <w:r>
        <w:t>.</w:t>
      </w:r>
    </w:p>
    <w:p w14:paraId="57E71511" w14:textId="3FEE0882" w:rsidR="00E00962" w:rsidRDefault="006D1CB5">
      <w:pPr>
        <w:pStyle w:val="ListNumber"/>
        <w:numPr>
          <w:ilvl w:val="0"/>
          <w:numId w:val="5"/>
        </w:numPr>
      </w:pPr>
      <w:r>
        <w:t>Using slides 7</w:t>
      </w:r>
      <w:r w:rsidR="00C2627F">
        <w:t>–</w:t>
      </w:r>
      <w:r>
        <w:t>9, c</w:t>
      </w:r>
      <w:r w:rsidR="00B40E3D">
        <w:t xml:space="preserve">heck for student understanding of how </w:t>
      </w:r>
      <w:r w:rsidR="00A25FD7">
        <w:t xml:space="preserve">to determine the </w:t>
      </w:r>
      <w:r w:rsidR="00D74186">
        <w:t>amplitude of a trigonometric function from the equation.</w:t>
      </w:r>
    </w:p>
    <w:p w14:paraId="4C385F3E" w14:textId="3E4B1134" w:rsidR="00D74186" w:rsidRDefault="007B42E2" w:rsidP="002F4F07">
      <w:pPr>
        <w:pStyle w:val="FeatureBox"/>
      </w:pPr>
      <w:r>
        <w:t>Animations on each slide show the correct answer.</w:t>
      </w:r>
    </w:p>
    <w:p w14:paraId="65FF033E" w14:textId="29C92936" w:rsidR="004C0E74" w:rsidRDefault="004C0E74" w:rsidP="004C0E74">
      <w:pPr>
        <w:pStyle w:val="ListNumber"/>
      </w:pPr>
      <w:r w:rsidRPr="001448AA">
        <w:t>Extend the pacing</w:t>
      </w:r>
      <w:r>
        <w:t xml:space="preserve"> of the Amplify Classroom activity to screens </w:t>
      </w:r>
      <w:r w:rsidR="00574DE1">
        <w:t>4</w:t>
      </w:r>
      <w:r w:rsidR="00C2627F">
        <w:t>–</w:t>
      </w:r>
      <w:r w:rsidR="00AA4B57">
        <w:t>8</w:t>
      </w:r>
      <w:r w:rsidR="00B305F6">
        <w:t xml:space="preserve"> for students to complete.</w:t>
      </w:r>
    </w:p>
    <w:p w14:paraId="1E1B2F54" w14:textId="5DEBB4CB" w:rsidR="001448AA" w:rsidRPr="00777D18" w:rsidRDefault="001448AA" w:rsidP="001448AA">
      <w:pPr>
        <w:pStyle w:val="ListNumber"/>
      </w:pPr>
      <w:r>
        <w:t>In a Think-Pair-Share, as</w:t>
      </w:r>
      <w:r w:rsidR="005B0BE7">
        <w:t>k</w:t>
      </w:r>
      <w:r>
        <w:t xml:space="preserve"> students to discuss how they could restrict </w:t>
      </w:r>
      <w:r w:rsidR="00BE4F87">
        <w:t>the</w:t>
      </w:r>
      <w:r>
        <w:t xml:space="preserve"> domain of the function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ax</m:t>
            </m:r>
          </m:e>
        </m:func>
      </m:oMath>
      <w:r>
        <w:rPr>
          <w:rFonts w:eastAsiaTheme="minorEastAsia"/>
        </w:rPr>
        <w:t xml:space="preserve"> such that the value of </w:t>
      </w:r>
      <m:oMath>
        <m:r>
          <w:rPr>
            <w:rFonts w:ascii="Cambria Math" w:eastAsiaTheme="minorEastAsia" w:hAnsi="Cambria Math"/>
          </w:rPr>
          <m:t>a</m:t>
        </m:r>
      </m:oMath>
      <w:r>
        <w:rPr>
          <w:rFonts w:eastAsiaTheme="minorEastAsia"/>
        </w:rPr>
        <w:t xml:space="preserve"> represents the number of r</w:t>
      </w:r>
      <w:proofErr w:type="spellStart"/>
      <w:r w:rsidR="001E4CA3">
        <w:rPr>
          <w:rFonts w:eastAsiaTheme="minorEastAsia"/>
        </w:rPr>
        <w:t>epetitions</w:t>
      </w:r>
      <w:proofErr w:type="spellEnd"/>
      <w:r w:rsidR="001E4CA3">
        <w:rPr>
          <w:rFonts w:eastAsiaTheme="minorEastAsia"/>
        </w:rPr>
        <w:t xml:space="preserve"> </w:t>
      </w:r>
      <w:r w:rsidR="00EF5D42">
        <w:rPr>
          <w:rFonts w:eastAsiaTheme="minorEastAsia"/>
        </w:rPr>
        <w:t>of the tangent function.</w:t>
      </w:r>
    </w:p>
    <w:p w14:paraId="22984E9E" w14:textId="2F3DB1B0" w:rsidR="00777D18" w:rsidRPr="00EF5D42" w:rsidRDefault="003D0646" w:rsidP="002F4F07">
      <w:pPr>
        <w:pStyle w:val="FeatureBox"/>
      </w:pPr>
      <w:r>
        <w:lastRenderedPageBreak/>
        <w:t xml:space="preserve">Students may suggest a </w:t>
      </w:r>
      <w:r w:rsidR="00917686">
        <w:t xml:space="preserve">possible answer </w:t>
      </w:r>
      <w:r>
        <w:t>as</w:t>
      </w:r>
      <w:r w:rsidR="00917686">
        <w:t xml:space="preserve"> </w:t>
      </w:r>
      <m:oMath>
        <m:r>
          <w:rPr>
            <w:rFonts w:ascii="Cambria Math" w:hAnsi="Cambria Math"/>
          </w:rPr>
          <m:t>0≤x≤π</m:t>
        </m:r>
      </m:oMath>
      <w:r w:rsidR="006B2E08">
        <w:t>.</w:t>
      </w:r>
      <w:r>
        <w:t xml:space="preserve"> Other</w:t>
      </w:r>
      <w:r w:rsidR="00262F96">
        <w:t xml:space="preserve"> students may suggest that any domain restriction of interval length </w:t>
      </w:r>
      <m:oMath>
        <m:r>
          <w:rPr>
            <w:rFonts w:ascii="Cambria Math" w:hAnsi="Cambria Math"/>
          </w:rPr>
          <m:t>π</m:t>
        </m:r>
      </m:oMath>
      <w:r w:rsidR="00262F96">
        <w:t xml:space="preserve"> would work.</w:t>
      </w:r>
      <w:r w:rsidR="00321AB3">
        <w:br/>
        <w:t xml:space="preserve">On screen 8, the table will only accept simplified forms </w:t>
      </w:r>
      <w:r w:rsidR="001B6E46">
        <w:t xml:space="preserve">for the period. For example, </w:t>
      </w:r>
      <m:oMath>
        <m:f>
          <m:fPr>
            <m:ctrlPr>
              <w:rPr>
                <w:rFonts w:ascii="Cambria Math" w:hAnsi="Cambria Math"/>
                <w:i/>
              </w:rPr>
            </m:ctrlPr>
          </m:fPr>
          <m:num>
            <m:r>
              <w:rPr>
                <w:rFonts w:ascii="Cambria Math" w:hAnsi="Cambria Math"/>
              </w:rPr>
              <m:t>2π</m:t>
            </m:r>
          </m:num>
          <m:den>
            <m:r>
              <w:rPr>
                <w:rFonts w:ascii="Cambria Math" w:hAnsi="Cambria Math"/>
              </w:rPr>
              <m:t>4</m:t>
            </m:r>
          </m:den>
        </m:f>
      </m:oMath>
      <w:r w:rsidR="001B6E46">
        <w:t xml:space="preserve"> would not be marked as correct but </w:t>
      </w:r>
      <m:oMath>
        <m:f>
          <m:fPr>
            <m:ctrlPr>
              <w:rPr>
                <w:rFonts w:ascii="Cambria Math" w:hAnsi="Cambria Math"/>
                <w:i/>
              </w:rPr>
            </m:ctrlPr>
          </m:fPr>
          <m:num>
            <m:r>
              <w:rPr>
                <w:rFonts w:ascii="Cambria Math" w:hAnsi="Cambria Math"/>
              </w:rPr>
              <m:t>π</m:t>
            </m:r>
          </m:num>
          <m:den>
            <m:r>
              <w:rPr>
                <w:rFonts w:ascii="Cambria Math" w:hAnsi="Cambria Math"/>
              </w:rPr>
              <m:t>2</m:t>
            </m:r>
          </m:den>
        </m:f>
      </m:oMath>
      <w:r w:rsidR="001B6E46">
        <w:t xml:space="preserve"> will be. Ensure students are simplifying before </w:t>
      </w:r>
      <w:proofErr w:type="gramStart"/>
      <w:r w:rsidR="001B6E46">
        <w:t>entering into</w:t>
      </w:r>
      <w:proofErr w:type="gramEnd"/>
      <w:r w:rsidR="001B6E46">
        <w:t xml:space="preserve"> the table. </w:t>
      </w:r>
    </w:p>
    <w:p w14:paraId="1379C179" w14:textId="253EC91F" w:rsidR="007F517B" w:rsidRDefault="00EF5D42" w:rsidP="007F517B">
      <w:pPr>
        <w:pStyle w:val="ListNumber"/>
      </w:pPr>
      <w:r w:rsidRPr="009A0BFF">
        <w:rPr>
          <w:rFonts w:eastAsiaTheme="minorEastAsia"/>
        </w:rPr>
        <w:t>Extend the pacing of the Amplify Classroom activity to screen</w:t>
      </w:r>
      <w:r w:rsidR="004B56B2">
        <w:rPr>
          <w:rFonts w:eastAsiaTheme="minorEastAsia"/>
        </w:rPr>
        <w:t>s</w:t>
      </w:r>
      <w:r w:rsidRPr="009A0BFF">
        <w:rPr>
          <w:rFonts w:eastAsiaTheme="minorEastAsia"/>
        </w:rPr>
        <w:t xml:space="preserve"> </w:t>
      </w:r>
      <w:r w:rsidR="00AA4B57">
        <w:rPr>
          <w:rFonts w:eastAsiaTheme="minorEastAsia"/>
        </w:rPr>
        <w:t>9</w:t>
      </w:r>
      <w:r w:rsidR="00BC6A9A">
        <w:rPr>
          <w:rFonts w:eastAsiaTheme="minorEastAsia"/>
        </w:rPr>
        <w:t>–</w:t>
      </w:r>
      <w:r w:rsidR="00853250" w:rsidRPr="009A0BFF">
        <w:rPr>
          <w:rFonts w:eastAsiaTheme="minorEastAsia"/>
        </w:rPr>
        <w:t>10</w:t>
      </w:r>
      <w:r w:rsidR="009A0BFF">
        <w:rPr>
          <w:rFonts w:eastAsiaTheme="minorEastAsia"/>
        </w:rPr>
        <w:t xml:space="preserve"> for students to determine the period of trigonometric functions.</w:t>
      </w:r>
    </w:p>
    <w:p w14:paraId="250C616F" w14:textId="6F8FC8E5" w:rsidR="007F517B" w:rsidRDefault="007F517B" w:rsidP="007F517B">
      <w:pPr>
        <w:pStyle w:val="ListNumber"/>
      </w:pPr>
      <w:r>
        <w:t xml:space="preserve">Using a Pose-Pause-Pounce-Bounce questioning strategy </w:t>
      </w:r>
      <w:r w:rsidR="00BC6A9A">
        <w:t>(</w:t>
      </w:r>
      <w:r>
        <w:t>PDF 557KB</w:t>
      </w:r>
      <w:r w:rsidR="00BC6A9A">
        <w:t>)</w:t>
      </w:r>
      <w:r>
        <w:t xml:space="preserve"> (</w:t>
      </w:r>
      <w:hyperlink r:id="rId23">
        <w:r w:rsidRPr="07A9EAB4">
          <w:rPr>
            <w:rStyle w:val="Hyperlink"/>
          </w:rPr>
          <w:t>bit.ly/</w:t>
        </w:r>
        <w:proofErr w:type="spellStart"/>
        <w:r w:rsidRPr="07A9EAB4">
          <w:rPr>
            <w:rStyle w:val="Hyperlink"/>
          </w:rPr>
          <w:t>posepausepouncebounce</w:t>
        </w:r>
        <w:proofErr w:type="spellEnd"/>
      </w:hyperlink>
      <w:r>
        <w:t>) check for student understanding of the effect of dilations on trigonometric functions. Some possible prompts include:</w:t>
      </w:r>
    </w:p>
    <w:p w14:paraId="6702A9E0" w14:textId="473175A8" w:rsidR="007F517B" w:rsidRPr="00C8550E" w:rsidRDefault="0035204E" w:rsidP="00C8550E">
      <w:pPr>
        <w:pStyle w:val="ListBullet2"/>
      </w:pPr>
      <w:r w:rsidRPr="00C8550E">
        <w:t>Does</w:t>
      </w:r>
      <w:r w:rsidR="007F517B" w:rsidRPr="00C8550E">
        <w:t xml:space="preserve"> vertically dilating a trigonometric function</w:t>
      </w:r>
      <w:r w:rsidRPr="00C8550E">
        <w:t xml:space="preserve"> </w:t>
      </w:r>
      <w:r w:rsidR="007F517B" w:rsidRPr="00C8550E">
        <w:t>always change the range?</w:t>
      </w:r>
    </w:p>
    <w:p w14:paraId="6C3BEC4F" w14:textId="77777777" w:rsidR="007F517B" w:rsidRPr="00C8550E" w:rsidRDefault="007F517B" w:rsidP="00C8550E">
      <w:pPr>
        <w:pStyle w:val="ListBullet2"/>
      </w:pPr>
      <w:r w:rsidRPr="00C8550E">
        <w:t>When does a horizontal dilation affect the domain?</w:t>
      </w:r>
    </w:p>
    <w:p w14:paraId="51E58F28" w14:textId="77777777" w:rsidR="007F517B" w:rsidRPr="00C8550E" w:rsidRDefault="007F517B" w:rsidP="00C8550E">
      <w:pPr>
        <w:pStyle w:val="ListBullet2"/>
      </w:pPr>
      <w:r w:rsidRPr="00C8550E">
        <w:t>How can the period and amplitude be determined from a trigonometric function?</w:t>
      </w:r>
    </w:p>
    <w:p w14:paraId="26F27DF6" w14:textId="3B1AFD9F" w:rsidR="00E036EA" w:rsidRDefault="00E036EA" w:rsidP="004C0E74">
      <w:pPr>
        <w:pStyle w:val="ListNumber"/>
      </w:pPr>
      <w:r>
        <w:t xml:space="preserve">Extend pacing to screen </w:t>
      </w:r>
      <w:r w:rsidR="009A0BFF">
        <w:t>11</w:t>
      </w:r>
      <w:r>
        <w:t xml:space="preserve"> and provide time for students to determine the</w:t>
      </w:r>
      <w:r w:rsidR="00796045">
        <w:t xml:space="preserve"> value</w:t>
      </w:r>
      <w:r w:rsidR="00E724B4">
        <w:t>s</w:t>
      </w:r>
      <w:r w:rsidR="00796045">
        <w:t xml:space="preserve"> of </w:t>
      </w:r>
      <m:oMath>
        <m:r>
          <w:rPr>
            <w:rFonts w:ascii="Cambria Math" w:hAnsi="Cambria Math"/>
          </w:rPr>
          <m:t>k</m:t>
        </m:r>
      </m:oMath>
      <w:r w:rsidR="00796045">
        <w:rPr>
          <w:rFonts w:eastAsiaTheme="minorEastAsia"/>
        </w:rPr>
        <w:t xml:space="preserve"> and </w:t>
      </w:r>
      <m:oMath>
        <m:r>
          <w:rPr>
            <w:rFonts w:ascii="Cambria Math" w:eastAsiaTheme="minorEastAsia" w:hAnsi="Cambria Math"/>
          </w:rPr>
          <m:t>a</m:t>
        </m:r>
      </m:oMath>
      <w:r w:rsidR="00BA1F3B">
        <w:t xml:space="preserve"> </w:t>
      </w:r>
      <w:r w:rsidR="00BA1F3B">
        <w:rPr>
          <w:rFonts w:eastAsiaTheme="minorEastAsia"/>
        </w:rPr>
        <w:t>for</w:t>
      </w:r>
      <w:r>
        <w:t xml:space="preserve"> </w:t>
      </w:r>
      <w:r w:rsidR="00D255A5">
        <w:t xml:space="preserve">each </w:t>
      </w:r>
      <w:r>
        <w:t>function f</w:t>
      </w:r>
      <w:r w:rsidR="00E80E2C">
        <w:t>rom the graphs.</w:t>
      </w:r>
    </w:p>
    <w:p w14:paraId="4FF82A7A" w14:textId="77777777" w:rsidR="00E00962" w:rsidRDefault="00E00962" w:rsidP="00E00962">
      <w:pPr>
        <w:pStyle w:val="Heading3"/>
      </w:pPr>
      <w:r>
        <w:t>Releasing responsibility</w:t>
      </w:r>
    </w:p>
    <w:p w14:paraId="2D43E606" w14:textId="3BD7C1B6" w:rsidR="007F5EC3" w:rsidRDefault="007F5EC3">
      <w:pPr>
        <w:pStyle w:val="ListNumber"/>
        <w:numPr>
          <w:ilvl w:val="0"/>
          <w:numId w:val="3"/>
        </w:numPr>
      </w:pPr>
      <w:r>
        <w:t>Display slide</w:t>
      </w:r>
      <w:r w:rsidR="00393056">
        <w:t xml:space="preserve"> 11 </w:t>
      </w:r>
      <w:r>
        <w:t>to show</w:t>
      </w:r>
      <w:r w:rsidR="00C84982">
        <w:t xml:space="preserve"> the connection between a vertical dilation </w:t>
      </w:r>
      <w:r w:rsidR="00ED4D21">
        <w:t>and</w:t>
      </w:r>
      <w:r w:rsidR="00827DA3">
        <w:t xml:space="preserve"> the</w:t>
      </w:r>
      <w:r w:rsidR="00C84982">
        <w:t xml:space="preserve"> amplitude</w:t>
      </w:r>
      <w:r w:rsidR="0058215E">
        <w:t>,</w:t>
      </w:r>
      <w:r w:rsidR="00C84982">
        <w:t xml:space="preserve"> and a horizontal dilation </w:t>
      </w:r>
      <w:r w:rsidR="00ED4D21">
        <w:t>and</w:t>
      </w:r>
      <w:r w:rsidR="00C84982">
        <w:t xml:space="preserve"> the period.</w:t>
      </w:r>
    </w:p>
    <w:p w14:paraId="1E9D46EF" w14:textId="7D0CFA21" w:rsidR="007F5EC3" w:rsidRDefault="007A29E1">
      <w:pPr>
        <w:pStyle w:val="ListNumber"/>
        <w:numPr>
          <w:ilvl w:val="0"/>
          <w:numId w:val="3"/>
        </w:numPr>
      </w:pPr>
      <w:r>
        <w:t xml:space="preserve">Distribute Appendix </w:t>
      </w:r>
      <w:r w:rsidR="002536A1">
        <w:t>B</w:t>
      </w:r>
      <w:r w:rsidR="007F5EC3">
        <w:t xml:space="preserve"> ‘General transformation</w:t>
      </w:r>
      <w:r w:rsidR="007131BF">
        <w:t>s</w:t>
      </w:r>
      <w:r w:rsidR="007F5EC3">
        <w:t xml:space="preserve">’ for students to </w:t>
      </w:r>
      <w:r w:rsidR="0027209B">
        <w:t>label</w:t>
      </w:r>
      <w:r w:rsidR="007F5EC3">
        <w:t xml:space="preserve"> all the </w:t>
      </w:r>
      <w:r w:rsidR="00CE614D">
        <w:t>variables</w:t>
      </w:r>
      <w:r w:rsidR="007F5EC3">
        <w:t xml:space="preserve"> with their respective transformation.</w:t>
      </w:r>
      <w:r w:rsidR="00EF5C8D">
        <w:t xml:space="preserve"> </w:t>
      </w:r>
      <w:r w:rsidR="00CE614D">
        <w:t xml:space="preserve">Students should also annotate the appendix </w:t>
      </w:r>
      <w:r w:rsidR="0057631D">
        <w:t>showing</w:t>
      </w:r>
      <w:r w:rsidR="00CE614D">
        <w:t xml:space="preserve"> how each transformation affects the domain, range, period and amplitude of trigonometric functions.</w:t>
      </w:r>
    </w:p>
    <w:p w14:paraId="623D1926" w14:textId="0BCA9F42" w:rsidR="00E00962" w:rsidRDefault="008D412D" w:rsidP="00E00962">
      <w:pPr>
        <w:pStyle w:val="ListNumber"/>
      </w:pPr>
      <w:r>
        <w:t xml:space="preserve">Have students compare their labels with another student and add to their </w:t>
      </w:r>
      <w:r w:rsidR="003865FC">
        <w:t>annotations as required.</w:t>
      </w:r>
    </w:p>
    <w:p w14:paraId="451A7E20" w14:textId="7DB7112D" w:rsidR="003865FC" w:rsidRDefault="00393056" w:rsidP="00E00962">
      <w:pPr>
        <w:pStyle w:val="ListNumber"/>
      </w:pPr>
      <w:r>
        <w:t>Use slides 12</w:t>
      </w:r>
      <w:r w:rsidR="00BC6A9A">
        <w:t>–</w:t>
      </w:r>
      <w:r>
        <w:t xml:space="preserve">13 to </w:t>
      </w:r>
      <w:r w:rsidR="00642697">
        <w:t>model</w:t>
      </w:r>
      <w:r>
        <w:t xml:space="preserve"> </w:t>
      </w:r>
      <w:r w:rsidR="00642697">
        <w:t xml:space="preserve">worked examples of graphing </w:t>
      </w:r>
      <w:r w:rsidR="00747876">
        <w:t>trigonometric</w:t>
      </w:r>
      <w:r w:rsidR="00642697">
        <w:t xml:space="preserve"> functions using </w:t>
      </w:r>
      <w:r w:rsidR="00B577ED">
        <w:t>the Worked</w:t>
      </w:r>
      <w:r>
        <w:t xml:space="preserve"> example (</w:t>
      </w:r>
      <w:r w:rsidR="00BC6A9A">
        <w:t>Y</w:t>
      </w:r>
      <w:r>
        <w:t>our turn) (</w:t>
      </w:r>
      <w:hyperlink r:id="rId24">
        <w:r w:rsidR="00A45D88" w:rsidRPr="07A9EAB4">
          <w:rPr>
            <w:rStyle w:val="Hyperlink"/>
          </w:rPr>
          <w:t>bit.ly/</w:t>
        </w:r>
        <w:proofErr w:type="spellStart"/>
        <w:r w:rsidR="00A45D88" w:rsidRPr="07A9EAB4">
          <w:rPr>
            <w:rStyle w:val="Hyperlink"/>
          </w:rPr>
          <w:t>supportingstrategies</w:t>
        </w:r>
        <w:proofErr w:type="spellEnd"/>
      </w:hyperlink>
      <w:r w:rsidR="00A45D88">
        <w:t xml:space="preserve">) </w:t>
      </w:r>
      <w:r w:rsidR="00747876">
        <w:t>method.</w:t>
      </w:r>
    </w:p>
    <w:p w14:paraId="27284CC1" w14:textId="48F07A59" w:rsidR="006109D2" w:rsidRDefault="00512952" w:rsidP="00E00962">
      <w:pPr>
        <w:pStyle w:val="ListNumber"/>
      </w:pPr>
      <w:r>
        <w:t>Display slide 14 which shows a comparative worked example o</w:t>
      </w:r>
      <w:r w:rsidR="0057631D">
        <w:t>f</w:t>
      </w:r>
      <w:r w:rsidR="00B577ED">
        <w:t xml:space="preserve"> </w:t>
      </w:r>
      <w:r w:rsidR="0057631D">
        <w:t>2</w:t>
      </w:r>
      <w:r w:rsidR="00B577ED">
        <w:t xml:space="preserve"> methods to interpret horizontal </w:t>
      </w:r>
      <w:r w:rsidR="00C710B8">
        <w:t>transformations</w:t>
      </w:r>
      <w:r w:rsidR="00B577ED">
        <w:t>.</w:t>
      </w:r>
      <w:r w:rsidR="00C710B8">
        <w:t xml:space="preserve"> Lead a class discussion around the advantages and </w:t>
      </w:r>
      <w:r w:rsidR="00D5186C">
        <w:t>drawbacks of each method.</w:t>
      </w:r>
    </w:p>
    <w:p w14:paraId="2CA6F8BA" w14:textId="171C5675" w:rsidR="00833F93" w:rsidRDefault="00B06DBC" w:rsidP="00833F93">
      <w:pPr>
        <w:pStyle w:val="ListNumber"/>
      </w:pPr>
      <w:r>
        <w:lastRenderedPageBreak/>
        <w:t xml:space="preserve">Distribute Appendix C ‘Variation </w:t>
      </w:r>
      <w:r w:rsidR="009F1BE4">
        <w:t>t</w:t>
      </w:r>
      <w:r>
        <w:t>heory’</w:t>
      </w:r>
      <w:r w:rsidR="00007F77">
        <w:t xml:space="preserve"> (</w:t>
      </w:r>
      <w:hyperlink r:id="rId25">
        <w:r w:rsidR="00DF67A3" w:rsidRPr="07A9EAB4">
          <w:rPr>
            <w:rStyle w:val="Hyperlink"/>
          </w:rPr>
          <w:t>variationtheory.com/introduction</w:t>
        </w:r>
      </w:hyperlink>
      <w:r w:rsidR="00DF67A3">
        <w:t>)</w:t>
      </w:r>
      <w:r w:rsidR="001A4B21">
        <w:t xml:space="preserve"> for students t</w:t>
      </w:r>
      <w:r w:rsidR="003A56A1">
        <w:t>o</w:t>
      </w:r>
      <w:r w:rsidR="001A4B21">
        <w:t xml:space="preserve"> </w:t>
      </w:r>
      <w:r w:rsidR="00007F77">
        <w:t>determi</w:t>
      </w:r>
      <w:r w:rsidR="003A56A1">
        <w:t>ne</w:t>
      </w:r>
      <w:r w:rsidR="00007F77">
        <w:t xml:space="preserve"> the transformation, period, amplitude, domain and range for trigonometric functions</w:t>
      </w:r>
      <w:r w:rsidR="00BE7777">
        <w:t xml:space="preserve"> as well as sketch the function</w:t>
      </w:r>
      <w:r w:rsidR="001C3D42">
        <w:t xml:space="preserve"> in their workbooks.</w:t>
      </w:r>
    </w:p>
    <w:p w14:paraId="5960A727" w14:textId="0B38C835" w:rsidR="008741C2" w:rsidRDefault="008741C2" w:rsidP="002F4F07">
      <w:pPr>
        <w:pStyle w:val="FeatureBox"/>
      </w:pPr>
      <w:r>
        <w:t>The second page of Appendix C contain</w:t>
      </w:r>
      <w:r w:rsidR="00B42E47">
        <w:t>s</w:t>
      </w:r>
      <w:r>
        <w:t xml:space="preserve"> 6 blank graphs. Teachers may wish to print 3 copies of this page and </w:t>
      </w:r>
      <w:r w:rsidR="003C01B3">
        <w:t>give to students to support them in their graphing.</w:t>
      </w:r>
    </w:p>
    <w:p w14:paraId="5CFAA3DD" w14:textId="77777777" w:rsidR="00E00962" w:rsidRDefault="00E00962" w:rsidP="00E00962">
      <w:pPr>
        <w:pStyle w:val="Heading3"/>
      </w:pPr>
      <w:r>
        <w:t>Independent practice</w:t>
      </w:r>
    </w:p>
    <w:p w14:paraId="792548B8" w14:textId="072952EC" w:rsidR="00E00962" w:rsidRDefault="00486EA2">
      <w:pPr>
        <w:pStyle w:val="ListNumber"/>
        <w:numPr>
          <w:ilvl w:val="0"/>
          <w:numId w:val="4"/>
        </w:numPr>
      </w:pPr>
      <w:r>
        <w:t>Use slide 1</w:t>
      </w:r>
      <w:r w:rsidR="00236B58">
        <w:t>6</w:t>
      </w:r>
      <w:r>
        <w:t xml:space="preserve"> to </w:t>
      </w:r>
      <w:r w:rsidR="00653A14">
        <w:t>unpack the Approaching questions scaffold for students.</w:t>
      </w:r>
    </w:p>
    <w:p w14:paraId="41697D38" w14:textId="6B8869BF" w:rsidR="00902CAA" w:rsidRDefault="00902CAA" w:rsidP="00BC6A9A">
      <w:pPr>
        <w:pStyle w:val="FeatureBox"/>
      </w:pPr>
      <w:r>
        <w:t>The Approaching questions scaffold</w:t>
      </w:r>
      <w:r w:rsidRPr="0070654B">
        <w:t xml:space="preserve"> offer</w:t>
      </w:r>
      <w:r>
        <w:t>s</w:t>
      </w:r>
      <w:r w:rsidRPr="0070654B">
        <w:t xml:space="preserve"> students a </w:t>
      </w:r>
      <w:r>
        <w:t>4-step</w:t>
      </w:r>
      <w:r w:rsidRPr="0070654B">
        <w:t xml:space="preserve"> framework to </w:t>
      </w:r>
      <w:r>
        <w:t xml:space="preserve">work through </w:t>
      </w:r>
      <w:r w:rsidRPr="0070654B">
        <w:t>questions. Each st</w:t>
      </w:r>
      <w:r>
        <w:t>ep</w:t>
      </w:r>
      <w:r w:rsidRPr="0070654B">
        <w:t xml:space="preserve"> is accompanied by an icon </w:t>
      </w:r>
      <w:r>
        <w:t>which</w:t>
      </w:r>
      <w:r w:rsidRPr="0070654B">
        <w:t xml:space="preserve"> corresponds to different aspects of the solution process.</w:t>
      </w:r>
    </w:p>
    <w:p w14:paraId="40655675" w14:textId="765F93E0" w:rsidR="00653A14" w:rsidRDefault="00902CAA">
      <w:pPr>
        <w:pStyle w:val="ListNumber"/>
        <w:numPr>
          <w:ilvl w:val="0"/>
          <w:numId w:val="4"/>
        </w:numPr>
      </w:pPr>
      <w:r>
        <w:t xml:space="preserve">Distribute Appendix D </w:t>
      </w:r>
      <w:r w:rsidR="00624AF9">
        <w:t>’</w:t>
      </w:r>
      <w:r>
        <w:t>HSC</w:t>
      </w:r>
      <w:r w:rsidR="00216EBF">
        <w:t>-</w:t>
      </w:r>
      <w:r>
        <w:t>style question</w:t>
      </w:r>
      <w:r w:rsidR="00624AF9">
        <w:t>’</w:t>
      </w:r>
      <w:r>
        <w:t xml:space="preserve"> to students to complete individually. These can also be displayed using slide 1</w:t>
      </w:r>
      <w:r w:rsidR="00236B58">
        <w:t>7</w:t>
      </w:r>
      <w:r w:rsidR="00216EBF">
        <w:t>.</w:t>
      </w:r>
    </w:p>
    <w:p w14:paraId="4EFE5D98" w14:textId="069E0F98" w:rsidR="00913B93" w:rsidRDefault="007C4E09">
      <w:pPr>
        <w:pStyle w:val="ListNumber"/>
        <w:numPr>
          <w:ilvl w:val="0"/>
          <w:numId w:val="4"/>
        </w:numPr>
      </w:pPr>
      <w:r>
        <w:t xml:space="preserve">Have students compare their </w:t>
      </w:r>
      <w:r w:rsidR="00517472">
        <w:t>equation and graph with another student to discuss similarities and differences.</w:t>
      </w:r>
    </w:p>
    <w:p w14:paraId="5154B040" w14:textId="6BE83CF4" w:rsidR="00517472" w:rsidRDefault="00517472">
      <w:pPr>
        <w:pStyle w:val="ListNumber"/>
        <w:numPr>
          <w:ilvl w:val="0"/>
          <w:numId w:val="4"/>
        </w:numPr>
      </w:pPr>
      <w:r>
        <w:t xml:space="preserve">Using the Pose-Pause-Bounce-Pounce questioning </w:t>
      </w:r>
      <w:r w:rsidR="00786CB0">
        <w:t>strategy</w:t>
      </w:r>
      <w:r>
        <w:t xml:space="preserve">, ask students to consider how they could </w:t>
      </w:r>
      <w:r w:rsidR="00A7340F">
        <w:t xml:space="preserve">check their </w:t>
      </w:r>
      <w:r w:rsidR="00605AB8">
        <w:t>equation and graph. Some prompting questions include:</w:t>
      </w:r>
    </w:p>
    <w:p w14:paraId="130C1491" w14:textId="614F97C7" w:rsidR="00605AB8" w:rsidRDefault="00C51C1C" w:rsidP="00C8550E">
      <w:pPr>
        <w:pStyle w:val="ListBullet2"/>
      </w:pPr>
      <w:r>
        <w:t>How are the period and amplitude incorporated into the equation?</w:t>
      </w:r>
    </w:p>
    <w:p w14:paraId="54905F6E" w14:textId="74DE9CD2" w:rsidR="00C51C1C" w:rsidRDefault="00FC2879" w:rsidP="00C8550E">
      <w:pPr>
        <w:pStyle w:val="ListBullet2"/>
      </w:pPr>
      <w:r>
        <w:t>H</w:t>
      </w:r>
      <w:r w:rsidR="001808A4">
        <w:t>ow can</w:t>
      </w:r>
      <w:r>
        <w:t xml:space="preserve"> knowing the period and amplitude</w:t>
      </w:r>
      <w:r w:rsidR="001808A4">
        <w:t xml:space="preserve"> </w:t>
      </w:r>
      <w:r w:rsidR="00707F7F">
        <w:t>help</w:t>
      </w:r>
      <w:r w:rsidR="001808A4">
        <w:t xml:space="preserve"> to confirm that the graph is accurate?</w:t>
      </w:r>
    </w:p>
    <w:p w14:paraId="31BB7454" w14:textId="1795774E" w:rsidR="00D8791E" w:rsidRDefault="00BE4DCE" w:rsidP="00BE4DCE">
      <w:pPr>
        <w:pStyle w:val="ListNumber"/>
      </w:pPr>
      <w:r>
        <w:t>Display slide 1</w:t>
      </w:r>
      <w:r w:rsidR="00236B58">
        <w:t>8</w:t>
      </w:r>
      <w:r>
        <w:t xml:space="preserve"> which shows the solution</w:t>
      </w:r>
      <w:r w:rsidR="00D8791E">
        <w:t>.</w:t>
      </w:r>
      <w:r w:rsidR="00871D3A">
        <w:t xml:space="preserve"> </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771F1C81" w14:textId="249E296B" w:rsidR="001B1D36" w:rsidRPr="00E16F32" w:rsidRDefault="00E16F32" w:rsidP="00E16F32">
      <w:pPr>
        <w:rPr>
          <w:rStyle w:val="Strong"/>
        </w:rPr>
      </w:pPr>
      <w:r w:rsidRPr="00E16F32">
        <w:rPr>
          <w:rStyle w:val="Strong"/>
        </w:rPr>
        <w:t>Retrieval</w:t>
      </w:r>
      <w:r w:rsidR="003B7645" w:rsidRPr="00E16F32">
        <w:rPr>
          <w:rStyle w:val="Strong"/>
        </w:rPr>
        <w:t xml:space="preserve"> practice</w:t>
      </w:r>
    </w:p>
    <w:p w14:paraId="2B3BAE88" w14:textId="611CC09E" w:rsidR="003B7645" w:rsidRPr="003B7645" w:rsidRDefault="003B7645" w:rsidP="003B7645">
      <w:pPr>
        <w:pStyle w:val="ListBullet"/>
      </w:pPr>
      <w:r>
        <w:t>Support students by setting up a Desmos graph with slide</w:t>
      </w:r>
      <w:r w:rsidR="00904B48">
        <w:t>r</w:t>
      </w:r>
      <w:r>
        <w:t xml:space="preserve">s for the </w:t>
      </w:r>
      <w:r w:rsidR="002945DC">
        <w:t>dilations. Students can adjust the sliders to the set function and then match the graph. Have students describe the dilation as this occurs.</w:t>
      </w:r>
    </w:p>
    <w:p w14:paraId="52095897" w14:textId="3C55D18C" w:rsidR="00E00962" w:rsidRPr="00E00962" w:rsidRDefault="00E00962" w:rsidP="00E00962">
      <w:pPr>
        <w:rPr>
          <w:rStyle w:val="Strong"/>
        </w:rPr>
      </w:pPr>
      <w:r w:rsidRPr="00E00962">
        <w:rPr>
          <w:rStyle w:val="Strong"/>
        </w:rPr>
        <w:t>Activating prior knowledge</w:t>
      </w:r>
    </w:p>
    <w:p w14:paraId="4B9880EE" w14:textId="647B1FDF" w:rsidR="00E00962" w:rsidRDefault="00343C36" w:rsidP="00E00962">
      <w:pPr>
        <w:pStyle w:val="ListBullet"/>
      </w:pPr>
      <w:r>
        <w:t xml:space="preserve">To support students, scaffold the problem by asking them to write down the new </w:t>
      </w:r>
      <w:r w:rsidR="00BD3121">
        <w:t xml:space="preserve">function when the panels generate </w:t>
      </w:r>
      <m:oMath>
        <m:f>
          <m:fPr>
            <m:ctrlPr>
              <w:rPr>
                <w:rFonts w:ascii="Cambria Math" w:hAnsi="Cambria Math"/>
                <w:i/>
              </w:rPr>
            </m:ctrlPr>
          </m:fPr>
          <m:num>
            <m:r>
              <w:rPr>
                <w:rFonts w:ascii="Cambria Math" w:hAnsi="Cambria Math"/>
              </w:rPr>
              <m:t>5</m:t>
            </m:r>
          </m:num>
          <m:den>
            <m:r>
              <w:rPr>
                <w:rFonts w:ascii="Cambria Math" w:hAnsi="Cambria Math"/>
              </w:rPr>
              <m:t>3</m:t>
            </m:r>
          </m:den>
        </m:f>
      </m:oMath>
      <w:r w:rsidR="00BD3121">
        <w:rPr>
          <w:rFonts w:eastAsiaTheme="minorEastAsia"/>
        </w:rPr>
        <w:t xml:space="preserve"> </w:t>
      </w:r>
      <w:r w:rsidR="00904B48">
        <w:rPr>
          <w:rFonts w:eastAsiaTheme="minorEastAsia"/>
        </w:rPr>
        <w:t xml:space="preserve">times </w:t>
      </w:r>
      <w:r w:rsidR="00BD3121">
        <w:rPr>
          <w:rFonts w:eastAsiaTheme="minorEastAsia"/>
        </w:rPr>
        <w:t>more power.</w:t>
      </w:r>
    </w:p>
    <w:p w14:paraId="22449BDC" w14:textId="77777777" w:rsidR="00E00962" w:rsidRPr="00E00962" w:rsidRDefault="00E00962" w:rsidP="00E00962">
      <w:pPr>
        <w:rPr>
          <w:rStyle w:val="Strong"/>
        </w:rPr>
      </w:pPr>
      <w:r w:rsidRPr="00E00962">
        <w:rPr>
          <w:rStyle w:val="Strong"/>
        </w:rPr>
        <w:t xml:space="preserve">Connecting learning </w:t>
      </w:r>
    </w:p>
    <w:p w14:paraId="788F6820" w14:textId="6282A3A6" w:rsidR="00E00962" w:rsidRDefault="00205E4E" w:rsidP="001C4803">
      <w:pPr>
        <w:pStyle w:val="ListBullet"/>
      </w:pPr>
      <w:r>
        <w:t>Adjust the</w:t>
      </w:r>
      <w:r w:rsidR="0031169E">
        <w:t xml:space="preserve"> pacing of the</w:t>
      </w:r>
      <w:r>
        <w:t xml:space="preserve"> Amplify Classroom activity </w:t>
      </w:r>
      <w:r w:rsidR="00904B48">
        <w:t>t</w:t>
      </w:r>
      <w:r>
        <w:t>o better support or extend students as required.</w:t>
      </w:r>
    </w:p>
    <w:p w14:paraId="1D91B60B" w14:textId="42119494" w:rsidR="00F659F2" w:rsidRDefault="00F659F2" w:rsidP="001C4803">
      <w:pPr>
        <w:pStyle w:val="ListBullet"/>
      </w:pPr>
      <w:r>
        <w:t xml:space="preserve">On screen 11 of the Amplify Classroom, support students by displaying ‘Student View’ on the screen and </w:t>
      </w:r>
      <w:r w:rsidR="00C82116">
        <w:t>lead a class discussion around how to determine period and amplitude before having students independently write the function into</w:t>
      </w:r>
      <w:r w:rsidR="007F262B">
        <w:t xml:space="preserve"> the</w:t>
      </w:r>
      <w:r w:rsidR="00BE0277">
        <w:t xml:space="preserve"> activity.</w:t>
      </w:r>
    </w:p>
    <w:p w14:paraId="309A8405" w14:textId="77777777" w:rsidR="00E00962" w:rsidRPr="00E00962" w:rsidRDefault="00E00962" w:rsidP="00E00962">
      <w:pPr>
        <w:rPr>
          <w:rStyle w:val="Strong"/>
        </w:rPr>
      </w:pPr>
      <w:r w:rsidRPr="00E00962">
        <w:rPr>
          <w:rStyle w:val="Strong"/>
        </w:rPr>
        <w:t>Releasing responsibility</w:t>
      </w:r>
    </w:p>
    <w:p w14:paraId="039DD144" w14:textId="25E4C9EF" w:rsidR="00D1188E" w:rsidRDefault="00104D28" w:rsidP="00E00962">
      <w:pPr>
        <w:pStyle w:val="ListBullet"/>
      </w:pPr>
      <w:r>
        <w:t xml:space="preserve">Support students to annotate Appendix B by having them work </w:t>
      </w:r>
      <w:r w:rsidR="00D1188E">
        <w:t xml:space="preserve">on mini whiteboards and </w:t>
      </w:r>
      <w:r w:rsidR="008751CB">
        <w:t>share their annotations with another student before completing their own notes.</w:t>
      </w:r>
    </w:p>
    <w:p w14:paraId="2978DB66" w14:textId="593F0963" w:rsidR="00E00962" w:rsidRDefault="00D356FD" w:rsidP="00E00962">
      <w:pPr>
        <w:pStyle w:val="ListBullet"/>
      </w:pPr>
      <w:r>
        <w:t xml:space="preserve">For Appendix C, teachers may wish to add </w:t>
      </w:r>
      <w:r w:rsidR="004114D0">
        <w:t>more transformation combinations for students to sketch</w:t>
      </w:r>
      <w:r w:rsidR="00A25F5D">
        <w:t xml:space="preserve"> and determine key features.</w:t>
      </w:r>
    </w:p>
    <w:p w14:paraId="1C85A3F6" w14:textId="77777777" w:rsidR="00E00962" w:rsidRPr="00E00962" w:rsidRDefault="00E00962" w:rsidP="00E00962">
      <w:pPr>
        <w:rPr>
          <w:rStyle w:val="Strong"/>
        </w:rPr>
      </w:pPr>
      <w:r w:rsidRPr="00E00962">
        <w:rPr>
          <w:rStyle w:val="Strong"/>
        </w:rPr>
        <w:t>Independent practice</w:t>
      </w:r>
    </w:p>
    <w:p w14:paraId="02D55B04" w14:textId="5529FF36" w:rsidR="00E00962" w:rsidRDefault="008751CB" w:rsidP="00E00962">
      <w:pPr>
        <w:pStyle w:val="ListBullet"/>
      </w:pPr>
      <w:r>
        <w:t>Support students by having them work in pairs</w:t>
      </w:r>
      <w:r w:rsidR="00C43E0E">
        <w:t xml:space="preserve"> to share ideas and strategies.</w:t>
      </w:r>
    </w:p>
    <w:p w14:paraId="2D1285CF" w14:textId="15A02039" w:rsidR="00C43E0E" w:rsidRDefault="00C43E0E" w:rsidP="00E00962">
      <w:pPr>
        <w:pStyle w:val="ListBullet"/>
      </w:pPr>
      <w:r>
        <w:t>Extend students by asking them to consider when both graphs are increasing or decreasing.</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00593F63" w14:textId="20B897EE" w:rsidR="000A58B4" w:rsidRPr="00E16F32" w:rsidRDefault="000A58B4" w:rsidP="00E16F32">
      <w:pPr>
        <w:rPr>
          <w:rStyle w:val="Strong"/>
        </w:rPr>
      </w:pPr>
      <w:r w:rsidRPr="00E16F32">
        <w:rPr>
          <w:rStyle w:val="Strong"/>
        </w:rPr>
        <w:t>Retrieval practice</w:t>
      </w:r>
    </w:p>
    <w:p w14:paraId="2C80404C" w14:textId="345BE8CD" w:rsidR="000A58B4" w:rsidRPr="000A58B4" w:rsidRDefault="000A58B4" w:rsidP="000A58B4">
      <w:pPr>
        <w:pStyle w:val="ListBullet"/>
      </w:pPr>
      <w:r>
        <w:t xml:space="preserve">Monitor student conversations as they match the cards and compare their solutions with another pair to check for understanding </w:t>
      </w:r>
      <w:r w:rsidR="00372EF3">
        <w:t>of</w:t>
      </w:r>
      <w:r>
        <w:t xml:space="preserve"> dilations.</w:t>
      </w:r>
    </w:p>
    <w:p w14:paraId="681F4C69" w14:textId="41554C34" w:rsidR="00E00962" w:rsidRDefault="00E00962" w:rsidP="00E00962">
      <w:pPr>
        <w:rPr>
          <w:rStyle w:val="Strong"/>
        </w:rPr>
      </w:pPr>
      <w:r w:rsidRPr="00E00962">
        <w:rPr>
          <w:rStyle w:val="Strong"/>
        </w:rPr>
        <w:t xml:space="preserve">Activating prior knowledge </w:t>
      </w:r>
    </w:p>
    <w:p w14:paraId="0AFC1A97" w14:textId="1F808241" w:rsidR="000A58B4" w:rsidRPr="000A58B4" w:rsidRDefault="000A58B4" w:rsidP="000A58B4">
      <w:pPr>
        <w:pStyle w:val="ListBullet"/>
        <w:rPr>
          <w:rStyle w:val="Strong"/>
          <w:b w:val="0"/>
          <w:bCs w:val="0"/>
        </w:rPr>
      </w:pPr>
      <w:r>
        <w:t>Use students’ mini whiteboard answers as a formative assessment tool to provide immediate feedback and adjust instruction accordingly.</w:t>
      </w:r>
    </w:p>
    <w:p w14:paraId="00DB154D" w14:textId="77777777" w:rsidR="00E00962" w:rsidRPr="00E00962" w:rsidRDefault="00E00962" w:rsidP="00E00962">
      <w:pPr>
        <w:rPr>
          <w:rStyle w:val="Strong"/>
        </w:rPr>
      </w:pPr>
      <w:r w:rsidRPr="00E00962">
        <w:rPr>
          <w:rStyle w:val="Strong"/>
        </w:rPr>
        <w:t xml:space="preserve">Connecting learning </w:t>
      </w:r>
    </w:p>
    <w:p w14:paraId="44777267" w14:textId="798D38A6" w:rsidR="00707830" w:rsidRDefault="00707830" w:rsidP="00E00962">
      <w:pPr>
        <w:pStyle w:val="ListBullet"/>
      </w:pPr>
      <w:r>
        <w:t>Monitor responses in class discussions to check for student understanding of how dilation factors affect</w:t>
      </w:r>
      <w:r w:rsidR="007F262B">
        <w:t xml:space="preserve"> the</w:t>
      </w:r>
      <w:r>
        <w:t xml:space="preserve"> period and amplitude as well as domain and range.</w:t>
      </w:r>
    </w:p>
    <w:p w14:paraId="40041E65" w14:textId="77777777" w:rsidR="00E00962" w:rsidRPr="00E00962" w:rsidRDefault="00E00962" w:rsidP="00E00962">
      <w:pPr>
        <w:rPr>
          <w:rStyle w:val="Strong"/>
        </w:rPr>
      </w:pPr>
      <w:r w:rsidRPr="00E00962">
        <w:rPr>
          <w:rStyle w:val="Strong"/>
        </w:rPr>
        <w:t>Releasing responsibility</w:t>
      </w:r>
    </w:p>
    <w:p w14:paraId="790EDA5C" w14:textId="3531D831" w:rsidR="00E00962" w:rsidRDefault="00A417D9" w:rsidP="00E00962">
      <w:pPr>
        <w:pStyle w:val="ListBullet"/>
      </w:pPr>
      <w:r>
        <w:t>Review Appendix B</w:t>
      </w:r>
      <w:r w:rsidR="00A71A04">
        <w:t xml:space="preserve"> for understanding of how graph transformations affect trigonometric functions.</w:t>
      </w:r>
    </w:p>
    <w:p w14:paraId="5BD33E06" w14:textId="5F7BE9F6" w:rsidR="00DE7C1A" w:rsidRDefault="00DE7C1A" w:rsidP="00E00962">
      <w:pPr>
        <w:pStyle w:val="ListBullet"/>
      </w:pPr>
      <w:r>
        <w:t>Student responses to the self-explanation prompts during worked examples provide an opportunity to assess student reasoning</w:t>
      </w:r>
      <w:r w:rsidR="00F05F25">
        <w:t xml:space="preserve"> around how to interpret transformations.</w:t>
      </w:r>
    </w:p>
    <w:p w14:paraId="2C6897B5" w14:textId="160DE076" w:rsidR="00F05F25" w:rsidRDefault="00F05F25" w:rsidP="00E00962">
      <w:pPr>
        <w:pStyle w:val="ListBullet"/>
      </w:pPr>
      <w:r>
        <w:t>Monitor student responses in the Your turn section to check for understanding of how to interpret and apply transformations.</w:t>
      </w:r>
    </w:p>
    <w:p w14:paraId="08D9F516" w14:textId="77777777" w:rsidR="00BC52AB" w:rsidRDefault="00BC52AB" w:rsidP="00BC52AB">
      <w:pPr>
        <w:pStyle w:val="ListBullet"/>
      </w:pPr>
      <w:r w:rsidRPr="00BC52AB">
        <w:t>Teachers can facilitate class discussions and observe students’ reasoning and justification as they compare the worked examples, explaining their preferred method and how it supports their understanding of graph transformations.</w:t>
      </w:r>
    </w:p>
    <w:p w14:paraId="173FBBA7" w14:textId="352FE110" w:rsidR="00E00962" w:rsidRPr="00E00962" w:rsidRDefault="00E00962" w:rsidP="00E00962">
      <w:pPr>
        <w:rPr>
          <w:rStyle w:val="Strong"/>
        </w:rPr>
      </w:pPr>
      <w:r w:rsidRPr="00E00962">
        <w:rPr>
          <w:rStyle w:val="Strong"/>
        </w:rPr>
        <w:t>Independent practice</w:t>
      </w:r>
    </w:p>
    <w:p w14:paraId="636AAE66" w14:textId="40651BDF" w:rsidR="00E00962" w:rsidRDefault="00F920E2" w:rsidP="00E00962">
      <w:pPr>
        <w:pStyle w:val="ListBullet"/>
      </w:pPr>
      <w:r>
        <w:t>Appendix D could be collected as a work sample for assessment.</w:t>
      </w:r>
    </w:p>
    <w:p w14:paraId="325CC442" w14:textId="28600BAE" w:rsidR="00F920E2" w:rsidRDefault="00521C26" w:rsidP="00E00962">
      <w:pPr>
        <w:pStyle w:val="ListBullet"/>
      </w:pPr>
      <w:r>
        <w:t xml:space="preserve">Monitor responses </w:t>
      </w:r>
      <w:r w:rsidR="00A334CE">
        <w:t>during</w:t>
      </w:r>
      <w:r>
        <w:t xml:space="preserve"> class discussions to check for student understanding of how the period and amplitude </w:t>
      </w:r>
      <w:r w:rsidR="00A334CE">
        <w:t>are</w:t>
      </w:r>
      <w:r>
        <w:t xml:space="preserve"> interpreted and applied to a graph.</w:t>
      </w:r>
    </w:p>
    <w:p w14:paraId="0EB16051" w14:textId="77777777" w:rsidR="00E00962" w:rsidRDefault="00E00962">
      <w:pPr>
        <w:suppressAutoHyphens w:val="0"/>
        <w:spacing w:before="0" w:after="160" w:line="259" w:lineRule="auto"/>
      </w:pPr>
      <w:r>
        <w:br w:type="page"/>
      </w:r>
    </w:p>
    <w:p w14:paraId="45C8C510" w14:textId="1D1AE0DF" w:rsidR="00E00962" w:rsidRDefault="00E00962" w:rsidP="00E00962">
      <w:pPr>
        <w:pStyle w:val="Heading2"/>
      </w:pPr>
      <w:bookmarkStart w:id="0" w:name="_Appendix_A"/>
      <w:bookmarkEnd w:id="0"/>
      <w:r>
        <w:lastRenderedPageBreak/>
        <w:t xml:space="preserve">Appendix </w:t>
      </w:r>
      <w:r w:rsidR="006E5728">
        <w:t>A</w:t>
      </w:r>
      <w:r>
        <w:t xml:space="preserve"> </w:t>
      </w:r>
    </w:p>
    <w:p w14:paraId="423CD526" w14:textId="350A7D95" w:rsidR="00E00962" w:rsidRDefault="006E5728" w:rsidP="00E00962">
      <w:pPr>
        <w:pStyle w:val="Heading3"/>
      </w:pPr>
      <w:r>
        <w:t>Card match</w:t>
      </w:r>
    </w:p>
    <w:p w14:paraId="5D9D39AE" w14:textId="21791EEA" w:rsidR="008D6E4C" w:rsidRPr="008D6E4C" w:rsidRDefault="006E5728" w:rsidP="006E5728">
      <w:pPr>
        <w:pStyle w:val="ListBullet"/>
        <w:numPr>
          <w:ilvl w:val="0"/>
          <w:numId w:val="0"/>
        </w:numPr>
        <w:ind w:left="567" w:hanging="567"/>
        <w:rPr>
          <w:rFonts w:eastAsiaTheme="minorEastAsia"/>
        </w:rPr>
      </w:pPr>
      <w:r>
        <w:t xml:space="preserve">Cut out each </w:t>
      </w:r>
      <w:r w:rsidR="009D4831">
        <w:t>card and match the graph with the function.</w:t>
      </w:r>
      <w:r w:rsidR="008D6E4C">
        <w:t xml:space="preserve"> The original dashed curve is</w:t>
      </w:r>
      <w:r w:rsidR="00526AF3">
        <w:t>:</w:t>
      </w:r>
      <w:r w:rsidR="008D6E4C">
        <w:t xml:space="preserve"> </w:t>
      </w:r>
    </w:p>
    <w:p w14:paraId="32C9E095" w14:textId="64E26DDA" w:rsidR="00E00962" w:rsidRDefault="008D6E4C" w:rsidP="006E5728">
      <w:pPr>
        <w:pStyle w:val="ListBullet"/>
        <w:numPr>
          <w:ilvl w:val="0"/>
          <w:numId w:val="0"/>
        </w:numPr>
        <w:ind w:left="567" w:hanging="567"/>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=x(x+1)(x-1)</m:t>
          </m:r>
        </m:oMath>
      </m:oMathPara>
    </w:p>
    <w:tbl>
      <w:tblPr>
        <w:tblStyle w:val="TableGrid"/>
        <w:tblW w:w="10915" w:type="dxa"/>
        <w:tblInd w:w="-714" w:type="dxa"/>
        <w:tblLayout w:type="fixed"/>
        <w:tblLook w:val="04A0" w:firstRow="1" w:lastRow="0" w:firstColumn="1" w:lastColumn="0" w:noHBand="0" w:noVBand="1"/>
        <w:tblDescription w:val="card match structure"/>
      </w:tblPr>
      <w:tblGrid>
        <w:gridCol w:w="3638"/>
        <w:gridCol w:w="3638"/>
        <w:gridCol w:w="3639"/>
      </w:tblGrid>
      <w:tr w:rsidR="009D4831" w14:paraId="6C2F8B41" w14:textId="77777777" w:rsidTr="008E21D0">
        <w:trPr>
          <w:trHeight w:val="3275"/>
        </w:trPr>
        <w:tc>
          <w:tcPr>
            <w:tcW w:w="3638" w:type="dxa"/>
          </w:tcPr>
          <w:p w14:paraId="0DF79ED9" w14:textId="56187B73" w:rsidR="009D4831" w:rsidRDefault="00B62DF2" w:rsidP="006E5728">
            <w:pPr>
              <w:pStyle w:val="ListBullet"/>
              <w:numPr>
                <w:ilvl w:val="0"/>
                <w:numId w:val="0"/>
              </w:numPr>
            </w:pPr>
            <w:r>
              <w:rPr>
                <w:noProof/>
              </w:rPr>
              <w:drawing>
                <wp:inline distT="0" distB="0" distL="0" distR="0" wp14:anchorId="0444C00D" wp14:editId="320090DD">
                  <wp:extent cx="2172970" cy="2268855"/>
                  <wp:effectExtent l="0" t="0" r="0" b="0"/>
                  <wp:docPr id="2128337935" name="Picture 1" descr="Two cubic curves are shown: a solid graph and a dashed graph. Both have the same shape with a local maximum and minimum, but the dashed graph is shifted slightly to the right of the soli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37935" name="Picture 1" descr="Two cubic curves are shown: a solid graph and a dashed graph. Both have the same shape with a local maximum and minimum, but the dashed graph is shifted slightly to the right of the solid graph."/>
                          <pic:cNvPicPr/>
                        </pic:nvPicPr>
                        <pic:blipFill>
                          <a:blip r:embed="rId26"/>
                          <a:stretch>
                            <a:fillRect/>
                          </a:stretch>
                        </pic:blipFill>
                        <pic:spPr>
                          <a:xfrm>
                            <a:off x="0" y="0"/>
                            <a:ext cx="2172970" cy="2268855"/>
                          </a:xfrm>
                          <a:prstGeom prst="rect">
                            <a:avLst/>
                          </a:prstGeom>
                        </pic:spPr>
                      </pic:pic>
                    </a:graphicData>
                  </a:graphic>
                </wp:inline>
              </w:drawing>
            </w:r>
          </w:p>
        </w:tc>
        <w:tc>
          <w:tcPr>
            <w:tcW w:w="3638" w:type="dxa"/>
          </w:tcPr>
          <w:p w14:paraId="6F95B1F0" w14:textId="34974E81" w:rsidR="009D4831" w:rsidRDefault="000C6F4C" w:rsidP="006E5728">
            <w:pPr>
              <w:pStyle w:val="ListBullet"/>
              <w:numPr>
                <w:ilvl w:val="0"/>
                <w:numId w:val="0"/>
              </w:numPr>
            </w:pPr>
            <w:r>
              <w:rPr>
                <w:noProof/>
              </w:rPr>
              <w:drawing>
                <wp:inline distT="0" distB="0" distL="0" distR="0" wp14:anchorId="2BAB774B" wp14:editId="18079B52">
                  <wp:extent cx="2172970" cy="2268855"/>
                  <wp:effectExtent l="0" t="0" r="0" b="0"/>
                  <wp:docPr id="1212449977" name="Picture 1" descr="Two cubic curves are shown: a solid graph and a dashed graph. Both have the same shape with a local maximum and minimum, but the dashed graph is shifted significantly to the left of the soli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49977" name="Picture 1" descr="Two cubic curves are shown: a solid graph and a dashed graph. Both have the same shape with a local maximum and minimum, but the dashed graph is shifted significantly to the left of the solid graph."/>
                          <pic:cNvPicPr/>
                        </pic:nvPicPr>
                        <pic:blipFill>
                          <a:blip r:embed="rId27"/>
                          <a:stretch>
                            <a:fillRect/>
                          </a:stretch>
                        </pic:blipFill>
                        <pic:spPr>
                          <a:xfrm>
                            <a:off x="0" y="0"/>
                            <a:ext cx="2172970" cy="2268855"/>
                          </a:xfrm>
                          <a:prstGeom prst="rect">
                            <a:avLst/>
                          </a:prstGeom>
                        </pic:spPr>
                      </pic:pic>
                    </a:graphicData>
                  </a:graphic>
                </wp:inline>
              </w:drawing>
            </w:r>
          </w:p>
        </w:tc>
        <w:tc>
          <w:tcPr>
            <w:tcW w:w="3639" w:type="dxa"/>
          </w:tcPr>
          <w:p w14:paraId="5CD82C7C" w14:textId="7ED36253" w:rsidR="009D4831" w:rsidRDefault="00052D5C" w:rsidP="006E5728">
            <w:pPr>
              <w:pStyle w:val="ListBullet"/>
              <w:numPr>
                <w:ilvl w:val="0"/>
                <w:numId w:val="0"/>
              </w:numPr>
            </w:pPr>
            <w:r>
              <w:rPr>
                <w:noProof/>
              </w:rPr>
              <w:drawing>
                <wp:inline distT="0" distB="0" distL="0" distR="0" wp14:anchorId="0E700B55" wp14:editId="42DF297F">
                  <wp:extent cx="2173605" cy="2269490"/>
                  <wp:effectExtent l="0" t="0" r="0" b="0"/>
                  <wp:docPr id="1170306643" name="Picture 1" descr="Two cubic curves are shown: a solid graph and a dashed graph. Both have the same shape with a local maximum and minimum, but the dashed graph is shifted slightly to the left of the soli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06643" name="Picture 1" descr="Two cubic curves are shown: a solid graph and a dashed graph. Both have the same shape with a local maximum and minimum, but the dashed graph is shifted slightly to the left of the solid graph."/>
                          <pic:cNvPicPr/>
                        </pic:nvPicPr>
                        <pic:blipFill>
                          <a:blip r:embed="rId28"/>
                          <a:stretch>
                            <a:fillRect/>
                          </a:stretch>
                        </pic:blipFill>
                        <pic:spPr>
                          <a:xfrm>
                            <a:off x="0" y="0"/>
                            <a:ext cx="2173605" cy="2269490"/>
                          </a:xfrm>
                          <a:prstGeom prst="rect">
                            <a:avLst/>
                          </a:prstGeom>
                        </pic:spPr>
                      </pic:pic>
                    </a:graphicData>
                  </a:graphic>
                </wp:inline>
              </w:drawing>
            </w:r>
          </w:p>
        </w:tc>
      </w:tr>
      <w:tr w:rsidR="009D4831" w14:paraId="28E70A15" w14:textId="77777777" w:rsidTr="008E21D0">
        <w:trPr>
          <w:trHeight w:val="624"/>
        </w:trPr>
        <w:tc>
          <w:tcPr>
            <w:tcW w:w="3638" w:type="dxa"/>
          </w:tcPr>
          <w:p w14:paraId="76FE2044" w14:textId="65485D11" w:rsidR="009D4831" w:rsidRDefault="00A65A33" w:rsidP="006E5728">
            <w:pPr>
              <w:pStyle w:val="ListBullet"/>
              <w:numPr>
                <w:ilvl w:val="0"/>
                <w:numId w:val="0"/>
              </w:numPr>
            </w:pPr>
            <w:r>
              <w:rPr>
                <w:noProof/>
              </w:rPr>
              <w:drawing>
                <wp:inline distT="0" distB="0" distL="0" distR="0" wp14:anchorId="2427311D" wp14:editId="1905C14B">
                  <wp:extent cx="2172970" cy="2268855"/>
                  <wp:effectExtent l="0" t="0" r="0" b="0"/>
                  <wp:docPr id="1152762927" name="Picture 1" descr="Two cubic curves are shown: a solid graph and a dashed graph. Both have the same shape with a local maximum and minimum, but the dashed graph is shifted slightly to the left of the soli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62927" name="Picture 1" descr="Two cubic curves are shown: a solid graph and a dashed graph. Both have the same shape with a local maximum and minimum, but the dashed graph is shifted slightly to the left of the solid graph."/>
                          <pic:cNvPicPr/>
                        </pic:nvPicPr>
                        <pic:blipFill>
                          <a:blip r:embed="rId29"/>
                          <a:stretch>
                            <a:fillRect/>
                          </a:stretch>
                        </pic:blipFill>
                        <pic:spPr>
                          <a:xfrm>
                            <a:off x="0" y="0"/>
                            <a:ext cx="2172970" cy="2268855"/>
                          </a:xfrm>
                          <a:prstGeom prst="rect">
                            <a:avLst/>
                          </a:prstGeom>
                        </pic:spPr>
                      </pic:pic>
                    </a:graphicData>
                  </a:graphic>
                </wp:inline>
              </w:drawing>
            </w:r>
          </w:p>
        </w:tc>
        <w:tc>
          <w:tcPr>
            <w:tcW w:w="3638" w:type="dxa"/>
          </w:tcPr>
          <w:p w14:paraId="0E28C106" w14:textId="36FA46EE" w:rsidR="009D4831" w:rsidRDefault="00DF5572" w:rsidP="006E5728">
            <w:pPr>
              <w:pStyle w:val="ListBullet"/>
              <w:numPr>
                <w:ilvl w:val="0"/>
                <w:numId w:val="0"/>
              </w:numPr>
            </w:pPr>
            <w:r>
              <w:rPr>
                <w:noProof/>
              </w:rPr>
              <w:drawing>
                <wp:inline distT="0" distB="0" distL="0" distR="0" wp14:anchorId="3A7FD9F3" wp14:editId="07CAA127">
                  <wp:extent cx="2172970" cy="2259330"/>
                  <wp:effectExtent l="0" t="0" r="0" b="7620"/>
                  <wp:docPr id="1112572131" name="Picture 1" descr="Two cubic curves are shown: a solid graph and a dashed graph. Both have the same shape with a local maximum and minimum, but the dashed graph is shifted significantly to the left of the soli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72131" name="Picture 1" descr="Two cubic curves are shown: a solid graph and a dashed graph. Both have the same shape with a local maximum and minimum, but the dashed graph is shifted significantly to the left of the solid graph."/>
                          <pic:cNvPicPr/>
                        </pic:nvPicPr>
                        <pic:blipFill>
                          <a:blip r:embed="rId30"/>
                          <a:stretch>
                            <a:fillRect/>
                          </a:stretch>
                        </pic:blipFill>
                        <pic:spPr>
                          <a:xfrm>
                            <a:off x="0" y="0"/>
                            <a:ext cx="2172970" cy="2259330"/>
                          </a:xfrm>
                          <a:prstGeom prst="rect">
                            <a:avLst/>
                          </a:prstGeom>
                        </pic:spPr>
                      </pic:pic>
                    </a:graphicData>
                  </a:graphic>
                </wp:inline>
              </w:drawing>
            </w:r>
          </w:p>
        </w:tc>
        <w:tc>
          <w:tcPr>
            <w:tcW w:w="3639" w:type="dxa"/>
          </w:tcPr>
          <w:p w14:paraId="4C81C172" w14:textId="3B190FF1" w:rsidR="009D4831" w:rsidRDefault="00535D3E" w:rsidP="006E5728">
            <w:pPr>
              <w:pStyle w:val="ListBullet"/>
              <w:numPr>
                <w:ilvl w:val="0"/>
                <w:numId w:val="0"/>
              </w:numPr>
            </w:pPr>
            <w:r>
              <w:rPr>
                <w:noProof/>
              </w:rPr>
              <w:drawing>
                <wp:inline distT="0" distB="0" distL="0" distR="0" wp14:anchorId="4B8574F4" wp14:editId="200C207D">
                  <wp:extent cx="2173605" cy="2269490"/>
                  <wp:effectExtent l="0" t="0" r="0" b="0"/>
                  <wp:docPr id="442600215" name="Picture 1" descr="Two cubic curves are shown: a solid graph and a dashed graph. Both have the same shape with a local maximum and minimum, but the dashed graph is shifted slightly to the right of the soli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0215" name="Picture 1" descr="Two cubic curves are shown: a solid graph and a dashed graph. Both have the same shape with a local maximum and minimum, but the dashed graph is shifted slightly to the right of the solid graph."/>
                          <pic:cNvPicPr/>
                        </pic:nvPicPr>
                        <pic:blipFill>
                          <a:blip r:embed="rId31"/>
                          <a:stretch>
                            <a:fillRect/>
                          </a:stretch>
                        </pic:blipFill>
                        <pic:spPr>
                          <a:xfrm>
                            <a:off x="0" y="0"/>
                            <a:ext cx="2173605" cy="2269490"/>
                          </a:xfrm>
                          <a:prstGeom prst="rect">
                            <a:avLst/>
                          </a:prstGeom>
                        </pic:spPr>
                      </pic:pic>
                    </a:graphicData>
                  </a:graphic>
                </wp:inline>
              </w:drawing>
            </w:r>
          </w:p>
        </w:tc>
      </w:tr>
      <w:tr w:rsidR="003501EF" w14:paraId="2A41B97D" w14:textId="77777777" w:rsidTr="00D86F88">
        <w:trPr>
          <w:trHeight w:val="624"/>
        </w:trPr>
        <w:tc>
          <w:tcPr>
            <w:tcW w:w="3638" w:type="dxa"/>
            <w:vAlign w:val="center"/>
          </w:tcPr>
          <w:p w14:paraId="453E43C8" w14:textId="59207711" w:rsidR="003501EF" w:rsidRDefault="007A57E1" w:rsidP="00D86F88">
            <w:pPr>
              <w:pStyle w:val="ListBullet"/>
              <w:numPr>
                <w:ilvl w:val="0"/>
                <w:numId w:val="0"/>
              </w:num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(x+1)(x-1)</m:t>
                </m:r>
              </m:oMath>
            </m:oMathPara>
          </w:p>
        </w:tc>
        <w:tc>
          <w:tcPr>
            <w:tcW w:w="3638" w:type="dxa"/>
            <w:vAlign w:val="center"/>
          </w:tcPr>
          <w:p w14:paraId="00BB37F6" w14:textId="042CFA82" w:rsidR="003501EF" w:rsidRDefault="0089070C" w:rsidP="00D86F88">
            <w:pPr>
              <w:pStyle w:val="ListBullet"/>
              <w:numPr>
                <w:ilvl w:val="0"/>
                <w:numId w:val="0"/>
              </w:num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x-1</m:t>
                    </m:r>
                  </m:e>
                </m:d>
              </m:oMath>
            </m:oMathPara>
          </w:p>
        </w:tc>
        <w:tc>
          <w:tcPr>
            <w:tcW w:w="3639" w:type="dxa"/>
            <w:vAlign w:val="center"/>
          </w:tcPr>
          <w:p w14:paraId="295E85DA" w14:textId="6BB343D1" w:rsidR="003501EF" w:rsidRDefault="00300D80" w:rsidP="00D86F88">
            <w:pPr>
              <w:pStyle w:val="ListBullet"/>
              <w:numPr>
                <w:ilvl w:val="0"/>
                <w:numId w:val="0"/>
              </w:num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=2x(2x+1)(2x-1)</m:t>
                </m:r>
              </m:oMath>
            </m:oMathPara>
          </w:p>
        </w:tc>
      </w:tr>
      <w:tr w:rsidR="003501EF" w14:paraId="2B2FF378" w14:textId="77777777" w:rsidTr="00D86F88">
        <w:trPr>
          <w:trHeight w:val="624"/>
        </w:trPr>
        <w:tc>
          <w:tcPr>
            <w:tcW w:w="3638" w:type="dxa"/>
            <w:vAlign w:val="center"/>
          </w:tcPr>
          <w:p w14:paraId="17B1CAA6" w14:textId="2E3759BE" w:rsidR="003501EF" w:rsidRDefault="00300D80" w:rsidP="00D86F88">
            <w:pPr>
              <w:pStyle w:val="ListBullet"/>
              <w:numPr>
                <w:ilvl w:val="0"/>
                <w:numId w:val="0"/>
              </w:num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+1</m:t>
                    </m:r>
                  </m:e>
                </m:d>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-1</m:t>
                    </m:r>
                  </m:e>
                </m:d>
              </m:oMath>
            </m:oMathPara>
          </w:p>
        </w:tc>
        <w:tc>
          <w:tcPr>
            <w:tcW w:w="3638" w:type="dxa"/>
            <w:vAlign w:val="center"/>
          </w:tcPr>
          <w:p w14:paraId="1AB8122E" w14:textId="1A8CF639" w:rsidR="003501EF" w:rsidRDefault="00681D46" w:rsidP="00D86F88">
            <w:pPr>
              <w:pStyle w:val="ListBullet"/>
              <w:numPr>
                <w:ilvl w:val="0"/>
                <w:numId w:val="0"/>
              </w:num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d>
                  <m:dPr>
                    <m:ctrlPr>
                      <w:rPr>
                        <w:rFonts w:ascii="Cambria Math" w:hAnsi="Cambria Math"/>
                        <w:i/>
                      </w:rPr>
                    </m:ctrlPr>
                  </m:dPr>
                  <m:e>
                    <m:r>
                      <w:rPr>
                        <w:rFonts w:ascii="Cambria Math" w:hAnsi="Cambria Math"/>
                      </w:rPr>
                      <m:t>2x+1</m:t>
                    </m:r>
                  </m:e>
                </m:d>
                <m:d>
                  <m:dPr>
                    <m:ctrlPr>
                      <w:rPr>
                        <w:rFonts w:ascii="Cambria Math" w:hAnsi="Cambria Math"/>
                        <w:i/>
                      </w:rPr>
                    </m:ctrlPr>
                  </m:dPr>
                  <m:e>
                    <m:r>
                      <w:rPr>
                        <w:rFonts w:ascii="Cambria Math" w:hAnsi="Cambria Math"/>
                      </w:rPr>
                      <m:t>2x-1</m:t>
                    </m:r>
                  </m:e>
                </m:d>
              </m:oMath>
            </m:oMathPara>
          </w:p>
        </w:tc>
        <w:tc>
          <w:tcPr>
            <w:tcW w:w="3639" w:type="dxa"/>
            <w:vAlign w:val="center"/>
          </w:tcPr>
          <w:p w14:paraId="229E3A51" w14:textId="2B2A48CF" w:rsidR="003501EF" w:rsidRDefault="00735629" w:rsidP="00D86F88">
            <w:pPr>
              <w:pStyle w:val="ListBullet"/>
              <w:numPr>
                <w:ilvl w:val="0"/>
                <w:numId w:val="0"/>
              </w:num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3</m:t>
                    </m:r>
                  </m:den>
                </m:f>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+1</m:t>
                    </m:r>
                  </m:e>
                </m:d>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-1</m:t>
                    </m:r>
                  </m:e>
                </m:d>
              </m:oMath>
            </m:oMathPara>
          </w:p>
        </w:tc>
      </w:tr>
    </w:tbl>
    <w:p w14:paraId="56ECB575" w14:textId="6C2B8908" w:rsidR="002536A1" w:rsidRDefault="001D565D" w:rsidP="00D31680">
      <w:pPr>
        <w:suppressAutoHyphens w:val="0"/>
        <w:spacing w:before="0" w:after="160" w:line="259" w:lineRule="auto"/>
      </w:pPr>
      <w:r>
        <w:br w:type="page"/>
      </w:r>
    </w:p>
    <w:p w14:paraId="4D22C10F" w14:textId="77777777" w:rsidR="00B17A3D" w:rsidRDefault="00B17A3D" w:rsidP="002536A1">
      <w:pPr>
        <w:pStyle w:val="Heading2"/>
        <w:sectPr w:rsidR="00B17A3D" w:rsidSect="005A171B">
          <w:pgSz w:w="11906" w:h="16838"/>
          <w:pgMar w:top="1129" w:right="1134" w:bottom="1134" w:left="1134" w:header="488" w:footer="535" w:gutter="0"/>
          <w:cols w:space="708"/>
          <w:titlePg/>
          <w:docGrid w:linePitch="360"/>
        </w:sectPr>
      </w:pPr>
    </w:p>
    <w:p w14:paraId="72087BC2" w14:textId="5438FAAE" w:rsidR="002536A1" w:rsidRDefault="002536A1" w:rsidP="002536A1">
      <w:pPr>
        <w:pStyle w:val="Heading2"/>
      </w:pPr>
      <w:bookmarkStart w:id="1" w:name="_Appendix_B"/>
      <w:bookmarkEnd w:id="1"/>
      <w:r>
        <w:lastRenderedPageBreak/>
        <w:t xml:space="preserve">Appendix </w:t>
      </w:r>
      <w:r w:rsidR="00D31680">
        <w:t>B</w:t>
      </w:r>
    </w:p>
    <w:p w14:paraId="17998C3E" w14:textId="77777777" w:rsidR="007131BF" w:rsidRDefault="007131BF" w:rsidP="002536A1">
      <w:pPr>
        <w:pStyle w:val="Heading3"/>
      </w:pPr>
      <w:r>
        <w:t>General transformations</w:t>
      </w:r>
    </w:p>
    <w:p w14:paraId="4B367FDB" w14:textId="77777777" w:rsidR="00007F77" w:rsidRDefault="00B17A3D" w:rsidP="00B17A3D">
      <w:pPr>
        <w:jc w:val="center"/>
        <w:rPr>
          <w:rFonts w:eastAsiaTheme="minorEastAsia"/>
          <w:sz w:val="72"/>
          <w:szCs w:val="96"/>
        </w:rPr>
      </w:pPr>
      <m:oMathPara>
        <m:oMath>
          <m:r>
            <w:rPr>
              <w:rFonts w:ascii="Cambria Math" w:hAnsi="Cambria Math"/>
              <w:sz w:val="72"/>
              <w:szCs w:val="96"/>
            </w:rPr>
            <m:t>y=</m:t>
          </m:r>
          <m:r>
            <w:rPr>
              <w:rFonts w:ascii="Cambria Math" w:hAnsi="Cambria Math"/>
              <w:color w:val="D7153A"/>
              <w:sz w:val="72"/>
              <w:szCs w:val="96"/>
            </w:rPr>
            <m:t>k</m:t>
          </m:r>
          <m:r>
            <w:rPr>
              <w:rFonts w:ascii="Cambria Math" w:hAnsi="Cambria Math"/>
              <w:sz w:val="72"/>
              <w:szCs w:val="96"/>
            </w:rPr>
            <m:t>f</m:t>
          </m:r>
          <m:d>
            <m:dPr>
              <m:ctrlPr>
                <w:rPr>
                  <w:rFonts w:ascii="Cambria Math" w:hAnsi="Cambria Math"/>
                  <w:i/>
                  <w:sz w:val="72"/>
                  <w:szCs w:val="96"/>
                </w:rPr>
              </m:ctrlPr>
            </m:dPr>
            <m:e>
              <m:r>
                <w:rPr>
                  <w:rFonts w:ascii="Cambria Math" w:hAnsi="Cambria Math"/>
                  <w:color w:val="146CFD"/>
                  <w:sz w:val="72"/>
                  <w:szCs w:val="96"/>
                </w:rPr>
                <m:t>a</m:t>
              </m:r>
              <m:d>
                <m:dPr>
                  <m:ctrlPr>
                    <w:rPr>
                      <w:rFonts w:ascii="Cambria Math" w:hAnsi="Cambria Math"/>
                      <w:i/>
                      <w:sz w:val="72"/>
                      <w:szCs w:val="96"/>
                    </w:rPr>
                  </m:ctrlPr>
                </m:dPr>
                <m:e>
                  <m:r>
                    <w:rPr>
                      <w:rFonts w:ascii="Cambria Math" w:hAnsi="Cambria Math"/>
                      <w:sz w:val="72"/>
                      <w:szCs w:val="96"/>
                    </w:rPr>
                    <m:t>x+</m:t>
                  </m:r>
                  <m:r>
                    <w:rPr>
                      <w:rFonts w:ascii="Cambria Math" w:hAnsi="Cambria Math"/>
                      <w:color w:val="7030A0"/>
                      <w:sz w:val="72"/>
                      <w:szCs w:val="96"/>
                    </w:rPr>
                    <m:t>b</m:t>
                  </m:r>
                </m:e>
              </m:d>
            </m:e>
          </m:d>
          <m:r>
            <w:rPr>
              <w:rFonts w:ascii="Cambria Math" w:hAnsi="Cambria Math"/>
              <w:sz w:val="72"/>
              <w:szCs w:val="96"/>
            </w:rPr>
            <m:t>+</m:t>
          </m:r>
          <m:r>
            <w:rPr>
              <w:rFonts w:ascii="Cambria Math" w:hAnsi="Cambria Math"/>
              <w:color w:val="934854"/>
              <w:sz w:val="72"/>
              <w:szCs w:val="96"/>
            </w:rPr>
            <m:t>c</m:t>
          </m:r>
        </m:oMath>
      </m:oMathPara>
    </w:p>
    <w:p w14:paraId="6AA85254" w14:textId="7D7FD4F6" w:rsidR="003C5960" w:rsidRDefault="003C5960" w:rsidP="00930B3A">
      <w:pPr>
        <w:spacing w:before="600"/>
      </w:pPr>
      <w:r>
        <w:t>How does this affect:</w:t>
      </w:r>
    </w:p>
    <w:tbl>
      <w:tblPr>
        <w:tblStyle w:val="Tableheader"/>
        <w:tblW w:w="0" w:type="auto"/>
        <w:tblLook w:val="0420" w:firstRow="1" w:lastRow="0" w:firstColumn="0" w:lastColumn="0" w:noHBand="0" w:noVBand="1"/>
        <w:tblDescription w:val="Table to summarise affect to transformations of trigonometric functions to the domain, range, period and amplitude."/>
      </w:tblPr>
      <w:tblGrid>
        <w:gridCol w:w="1414"/>
        <w:gridCol w:w="3641"/>
        <w:gridCol w:w="3642"/>
        <w:gridCol w:w="3642"/>
      </w:tblGrid>
      <w:tr w:rsidR="00C646CA" w14:paraId="077B4F58" w14:textId="77777777" w:rsidTr="006A4263">
        <w:trPr>
          <w:cnfStyle w:val="100000000000" w:firstRow="1" w:lastRow="0" w:firstColumn="0" w:lastColumn="0" w:oddVBand="0" w:evenVBand="0" w:oddHBand="0" w:evenHBand="0" w:firstRowFirstColumn="0" w:firstRowLastColumn="0" w:lastRowFirstColumn="0" w:lastRowLastColumn="0"/>
        </w:trPr>
        <w:tc>
          <w:tcPr>
            <w:tcW w:w="1414" w:type="dxa"/>
          </w:tcPr>
          <w:p w14:paraId="036B9860" w14:textId="77777777" w:rsidR="00C646CA" w:rsidRDefault="00C646CA" w:rsidP="003C5960"/>
        </w:tc>
        <w:tc>
          <w:tcPr>
            <w:tcW w:w="3641" w:type="dxa"/>
          </w:tcPr>
          <w:p w14:paraId="51C158B1" w14:textId="12587C92" w:rsidR="00C646CA" w:rsidRPr="00165626" w:rsidRDefault="00165626" w:rsidP="003C5960">
            <w:pPr>
              <w:rPr>
                <w:b w:val="0"/>
                <w:bCs/>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x</m:t>
                    </m:r>
                  </m:e>
                </m:func>
              </m:oMath>
            </m:oMathPara>
          </w:p>
        </w:tc>
        <w:tc>
          <w:tcPr>
            <w:tcW w:w="3642" w:type="dxa"/>
          </w:tcPr>
          <w:p w14:paraId="01745286" w14:textId="6075AF49" w:rsidR="00C646CA" w:rsidRPr="00165626" w:rsidRDefault="00165626" w:rsidP="003C5960">
            <w:pPr>
              <w:rPr>
                <w:b w:val="0"/>
              </w:rPr>
            </w:pPr>
            <m:oMathPara>
              <m:oMath>
                <m:r>
                  <m:rPr>
                    <m:sty m:val="bi"/>
                  </m:rPr>
                  <w:rPr>
                    <w:rFonts w:ascii="Cambria Math" w:hAnsi="Cambria Math"/>
                  </w:rPr>
                  <m:t>f</m:t>
                </m:r>
                <m:d>
                  <m:dPr>
                    <m:ctrlPr>
                      <w:rPr>
                        <w:rFonts w:ascii="Cambria Math" w:hAnsi="Cambria Math"/>
                        <w:b w:val="0"/>
                        <w:i/>
                      </w:rPr>
                    </m:ctrlPr>
                  </m:dPr>
                  <m:e>
                    <m:r>
                      <m:rPr>
                        <m:sty m:val="bi"/>
                      </m:rPr>
                      <w:rPr>
                        <w:rFonts w:ascii="Cambria Math" w:hAnsi="Cambria Math"/>
                      </w:rPr>
                      <m:t>x</m:t>
                    </m:r>
                  </m:e>
                </m:d>
                <m:r>
                  <m:rPr>
                    <m:sty m:val="bi"/>
                  </m:rPr>
                  <w:rPr>
                    <w:rFonts w:ascii="Cambria Math" w:hAnsi="Cambria Math"/>
                  </w:rPr>
                  <m:t>=</m:t>
                </m:r>
                <m:func>
                  <m:funcPr>
                    <m:ctrlPr>
                      <w:rPr>
                        <w:rFonts w:ascii="Cambria Math" w:eastAsiaTheme="minorEastAsia" w:hAnsi="Cambria Math"/>
                        <w:b w:val="0"/>
                        <w:i/>
                      </w:rPr>
                    </m:ctrlPr>
                  </m:funcPr>
                  <m:fName>
                    <m:r>
                      <m:rPr>
                        <m:sty m:val="b"/>
                      </m:rPr>
                      <w:rPr>
                        <w:rFonts w:ascii="Cambria Math" w:eastAsiaTheme="minorEastAsia" w:hAnsi="Cambria Math"/>
                      </w:rPr>
                      <m:t>cos</m:t>
                    </m:r>
                  </m:fName>
                  <m:e>
                    <m:r>
                      <m:rPr>
                        <m:sty m:val="bi"/>
                      </m:rPr>
                      <w:rPr>
                        <w:rFonts w:ascii="Cambria Math" w:eastAsiaTheme="minorEastAsia" w:hAnsi="Cambria Math"/>
                      </w:rPr>
                      <m:t>x</m:t>
                    </m:r>
                  </m:e>
                </m:func>
              </m:oMath>
            </m:oMathPara>
          </w:p>
        </w:tc>
        <w:tc>
          <w:tcPr>
            <w:tcW w:w="3642" w:type="dxa"/>
          </w:tcPr>
          <w:p w14:paraId="668E9873" w14:textId="682FD645" w:rsidR="00C646CA" w:rsidRDefault="006A4263" w:rsidP="003C5960">
            <m:oMathPara>
              <m:oMath>
                <m:r>
                  <m:rPr>
                    <m:sty m:val="bi"/>
                  </m:rPr>
                  <w:rPr>
                    <w:rFonts w:ascii="Cambria Math" w:hAnsi="Cambria Math"/>
                  </w:rPr>
                  <m:t>f</m:t>
                </m:r>
                <m:d>
                  <m:dPr>
                    <m:ctrlPr>
                      <w:rPr>
                        <w:rFonts w:ascii="Cambria Math" w:hAnsi="Cambria Math"/>
                        <w:bCs/>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bCs/>
                        <w:i/>
                      </w:rPr>
                    </m:ctrlPr>
                  </m:funcPr>
                  <m:fName>
                    <m:r>
                      <m:rPr>
                        <m:sty m:val="b"/>
                      </m:rPr>
                      <w:rPr>
                        <w:rFonts w:ascii="Cambria Math" w:hAnsi="Cambria Math"/>
                      </w:rPr>
                      <m:t>tan</m:t>
                    </m:r>
                    <m:ctrlPr>
                      <w:rPr>
                        <w:rFonts w:ascii="Cambria Math" w:hAnsi="Cambria Math"/>
                        <w:b w:val="0"/>
                        <w:bCs/>
                        <w:i/>
                      </w:rPr>
                    </m:ctrlPr>
                  </m:fName>
                  <m:e>
                    <m:r>
                      <m:rPr>
                        <m:sty m:val="bi"/>
                      </m:rPr>
                      <w:rPr>
                        <w:rFonts w:ascii="Cambria Math" w:hAnsi="Cambria Math"/>
                      </w:rPr>
                      <m:t>x</m:t>
                    </m:r>
                  </m:e>
                </m:func>
              </m:oMath>
            </m:oMathPara>
          </w:p>
        </w:tc>
      </w:tr>
      <w:tr w:rsidR="00C646CA" w14:paraId="2E379295" w14:textId="77777777" w:rsidTr="006A4263">
        <w:trPr>
          <w:cnfStyle w:val="000000100000" w:firstRow="0" w:lastRow="0" w:firstColumn="0" w:lastColumn="0" w:oddVBand="0" w:evenVBand="0" w:oddHBand="1" w:evenHBand="0" w:firstRowFirstColumn="0" w:firstRowLastColumn="0" w:lastRowFirstColumn="0" w:lastRowLastColumn="0"/>
        </w:trPr>
        <w:tc>
          <w:tcPr>
            <w:tcW w:w="1414" w:type="dxa"/>
          </w:tcPr>
          <w:p w14:paraId="209FA090" w14:textId="21D889DE" w:rsidR="00C646CA" w:rsidRDefault="006A4263" w:rsidP="003C5960">
            <w:r>
              <w:t>Domain</w:t>
            </w:r>
          </w:p>
        </w:tc>
        <w:tc>
          <w:tcPr>
            <w:tcW w:w="3641" w:type="dxa"/>
          </w:tcPr>
          <w:p w14:paraId="26DF73A1" w14:textId="77777777" w:rsidR="00C646CA" w:rsidRDefault="00C646CA" w:rsidP="003C5960"/>
        </w:tc>
        <w:tc>
          <w:tcPr>
            <w:tcW w:w="3642" w:type="dxa"/>
          </w:tcPr>
          <w:p w14:paraId="6563AD9F" w14:textId="77777777" w:rsidR="00C646CA" w:rsidRDefault="00C646CA" w:rsidP="003C5960"/>
        </w:tc>
        <w:tc>
          <w:tcPr>
            <w:tcW w:w="3642" w:type="dxa"/>
          </w:tcPr>
          <w:p w14:paraId="3C088733" w14:textId="77777777" w:rsidR="00C646CA" w:rsidRDefault="00C646CA" w:rsidP="003C5960"/>
        </w:tc>
      </w:tr>
      <w:tr w:rsidR="00C646CA" w14:paraId="74B02E63" w14:textId="77777777" w:rsidTr="006A4263">
        <w:trPr>
          <w:cnfStyle w:val="000000010000" w:firstRow="0" w:lastRow="0" w:firstColumn="0" w:lastColumn="0" w:oddVBand="0" w:evenVBand="0" w:oddHBand="0" w:evenHBand="1" w:firstRowFirstColumn="0" w:firstRowLastColumn="0" w:lastRowFirstColumn="0" w:lastRowLastColumn="0"/>
        </w:trPr>
        <w:tc>
          <w:tcPr>
            <w:tcW w:w="1414" w:type="dxa"/>
          </w:tcPr>
          <w:p w14:paraId="24FF3CEA" w14:textId="4CE2AE92" w:rsidR="00C646CA" w:rsidRDefault="006A4263" w:rsidP="003C5960">
            <w:r>
              <w:t>Range</w:t>
            </w:r>
          </w:p>
        </w:tc>
        <w:tc>
          <w:tcPr>
            <w:tcW w:w="3641" w:type="dxa"/>
          </w:tcPr>
          <w:p w14:paraId="6ED0AE3A" w14:textId="77777777" w:rsidR="00C646CA" w:rsidRDefault="00C646CA" w:rsidP="003C5960"/>
        </w:tc>
        <w:tc>
          <w:tcPr>
            <w:tcW w:w="3642" w:type="dxa"/>
          </w:tcPr>
          <w:p w14:paraId="56B8E360" w14:textId="77777777" w:rsidR="00C646CA" w:rsidRDefault="00C646CA" w:rsidP="003C5960"/>
        </w:tc>
        <w:tc>
          <w:tcPr>
            <w:tcW w:w="3642" w:type="dxa"/>
          </w:tcPr>
          <w:p w14:paraId="0DF7C0E8" w14:textId="77777777" w:rsidR="00C646CA" w:rsidRDefault="00C646CA" w:rsidP="003C5960"/>
        </w:tc>
      </w:tr>
      <w:tr w:rsidR="00C646CA" w14:paraId="1EABB082" w14:textId="77777777" w:rsidTr="006A4263">
        <w:trPr>
          <w:cnfStyle w:val="000000100000" w:firstRow="0" w:lastRow="0" w:firstColumn="0" w:lastColumn="0" w:oddVBand="0" w:evenVBand="0" w:oddHBand="1" w:evenHBand="0" w:firstRowFirstColumn="0" w:firstRowLastColumn="0" w:lastRowFirstColumn="0" w:lastRowLastColumn="0"/>
        </w:trPr>
        <w:tc>
          <w:tcPr>
            <w:tcW w:w="1414" w:type="dxa"/>
          </w:tcPr>
          <w:p w14:paraId="25F08F51" w14:textId="7F0B1093" w:rsidR="00C646CA" w:rsidRDefault="006A4263" w:rsidP="003C5960">
            <w:r>
              <w:t>Period</w:t>
            </w:r>
          </w:p>
        </w:tc>
        <w:tc>
          <w:tcPr>
            <w:tcW w:w="3641" w:type="dxa"/>
          </w:tcPr>
          <w:p w14:paraId="18B6D9F0" w14:textId="77777777" w:rsidR="00C646CA" w:rsidRDefault="00C646CA" w:rsidP="003C5960"/>
        </w:tc>
        <w:tc>
          <w:tcPr>
            <w:tcW w:w="3642" w:type="dxa"/>
          </w:tcPr>
          <w:p w14:paraId="39D398EA" w14:textId="77777777" w:rsidR="00C646CA" w:rsidRDefault="00C646CA" w:rsidP="003C5960"/>
        </w:tc>
        <w:tc>
          <w:tcPr>
            <w:tcW w:w="3642" w:type="dxa"/>
          </w:tcPr>
          <w:p w14:paraId="059E22DA" w14:textId="77777777" w:rsidR="00C646CA" w:rsidRDefault="00C646CA" w:rsidP="003C5960"/>
        </w:tc>
      </w:tr>
      <w:tr w:rsidR="00C646CA" w14:paraId="3B51BF96" w14:textId="77777777" w:rsidTr="006A4263">
        <w:trPr>
          <w:cnfStyle w:val="000000010000" w:firstRow="0" w:lastRow="0" w:firstColumn="0" w:lastColumn="0" w:oddVBand="0" w:evenVBand="0" w:oddHBand="0" w:evenHBand="1" w:firstRowFirstColumn="0" w:firstRowLastColumn="0" w:lastRowFirstColumn="0" w:lastRowLastColumn="0"/>
        </w:trPr>
        <w:tc>
          <w:tcPr>
            <w:tcW w:w="1414" w:type="dxa"/>
          </w:tcPr>
          <w:p w14:paraId="3B9F1E41" w14:textId="43F2C96B" w:rsidR="00C646CA" w:rsidRDefault="006A4263" w:rsidP="003C5960">
            <w:r>
              <w:t>Amplitude</w:t>
            </w:r>
          </w:p>
        </w:tc>
        <w:tc>
          <w:tcPr>
            <w:tcW w:w="3641" w:type="dxa"/>
          </w:tcPr>
          <w:p w14:paraId="625871D6" w14:textId="77777777" w:rsidR="00C646CA" w:rsidRDefault="00C646CA" w:rsidP="003C5960"/>
        </w:tc>
        <w:tc>
          <w:tcPr>
            <w:tcW w:w="3642" w:type="dxa"/>
          </w:tcPr>
          <w:p w14:paraId="761410DB" w14:textId="77777777" w:rsidR="00C646CA" w:rsidRDefault="00C646CA" w:rsidP="003C5960"/>
        </w:tc>
        <w:tc>
          <w:tcPr>
            <w:tcW w:w="3642" w:type="dxa"/>
          </w:tcPr>
          <w:p w14:paraId="7AD793E5" w14:textId="77777777" w:rsidR="00C646CA" w:rsidRDefault="00C646CA" w:rsidP="003C5960"/>
        </w:tc>
      </w:tr>
    </w:tbl>
    <w:p w14:paraId="79093940" w14:textId="13E17677" w:rsidR="00DF0C73" w:rsidRDefault="00007F77" w:rsidP="00DF0C73">
      <w:r>
        <w:br w:type="page"/>
      </w:r>
    </w:p>
    <w:p w14:paraId="6D4481EC" w14:textId="54ED3587" w:rsidR="00DF0C73" w:rsidRPr="007B020F" w:rsidRDefault="00DF0C73" w:rsidP="007B020F">
      <w:pPr>
        <w:sectPr w:rsidR="00DF0C73" w:rsidRPr="007B020F" w:rsidSect="00B17A3D">
          <w:pgSz w:w="16838" w:h="11906" w:orient="landscape"/>
          <w:pgMar w:top="1134" w:right="1128" w:bottom="1134" w:left="1134" w:header="488" w:footer="535" w:gutter="0"/>
          <w:cols w:space="708"/>
          <w:titlePg/>
          <w:docGrid w:linePitch="360"/>
        </w:sectPr>
      </w:pPr>
    </w:p>
    <w:p w14:paraId="2FF30552" w14:textId="77777777" w:rsidR="00FF624F" w:rsidRDefault="00FF624F" w:rsidP="006F5306">
      <w:pPr>
        <w:pStyle w:val="Heading2"/>
        <w:spacing w:before="120"/>
      </w:pPr>
      <w:bookmarkStart w:id="2" w:name="_Appendix_C"/>
      <w:bookmarkEnd w:id="2"/>
      <w:r>
        <w:lastRenderedPageBreak/>
        <w:t>Appendix C</w:t>
      </w:r>
    </w:p>
    <w:p w14:paraId="5E6C6410" w14:textId="77777777" w:rsidR="00FF624F" w:rsidRDefault="00FF624F" w:rsidP="006F5306">
      <w:pPr>
        <w:pStyle w:val="Heading3"/>
        <w:spacing w:before="120"/>
      </w:pPr>
      <w:r>
        <w:t>Variation theory</w:t>
      </w:r>
    </w:p>
    <w:p w14:paraId="3E786A8E" w14:textId="2FF59D2E" w:rsidR="00FF624F" w:rsidRDefault="00E35721" w:rsidP="00FF624F">
      <w:r>
        <w:rPr>
          <w:noProof/>
        </w:rPr>
        <mc:AlternateContent>
          <mc:Choice Requires="wps">
            <w:drawing>
              <wp:anchor distT="0" distB="0" distL="114300" distR="114300" simplePos="0" relativeHeight="251658241" behindDoc="0" locked="0" layoutInCell="1" allowOverlap="1" wp14:anchorId="6CC34C55" wp14:editId="1CF6FDB9">
                <wp:simplePos x="0" y="0"/>
                <wp:positionH relativeFrom="column">
                  <wp:posOffset>4061460</wp:posOffset>
                </wp:positionH>
                <wp:positionV relativeFrom="paragraph">
                  <wp:posOffset>473710</wp:posOffset>
                </wp:positionV>
                <wp:extent cx="2088000" cy="2667000"/>
                <wp:effectExtent l="0" t="0" r="0" b="0"/>
                <wp:wrapNone/>
                <wp:docPr id="1270172604" name="Text Box 1"/>
                <wp:cNvGraphicFramePr/>
                <a:graphic xmlns:a="http://schemas.openxmlformats.org/drawingml/2006/main">
                  <a:graphicData uri="http://schemas.microsoft.com/office/word/2010/wordprocessingShape">
                    <wps:wsp>
                      <wps:cNvSpPr txBox="1"/>
                      <wps:spPr bwMode="auto">
                        <a:xfrm>
                          <a:off x="0" y="0"/>
                          <a:ext cx="2088000" cy="2667000"/>
                        </a:xfrm>
                        <a:prstGeom prst="rect">
                          <a:avLst/>
                        </a:prstGeom>
                        <a:noFill/>
                        <a:ln w="6350">
                          <a:noFill/>
                        </a:ln>
                      </wps:spPr>
                      <wps:txbx>
                        <w:txbxContent>
                          <w:p w14:paraId="32E8E457" w14:textId="77777777" w:rsidR="00E35721" w:rsidRPr="000B2862" w:rsidRDefault="00E35721" w:rsidP="004B0B25">
                            <w:pPr>
                              <w:pStyle w:val="ListNumber"/>
                              <w:spacing w:before="120"/>
                              <w:rPr>
                                <w:rFonts w:eastAsiaTheme="minorEastAsia"/>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2x</m:t>
                                      </m:r>
                                    </m:e>
                                  </m:d>
                                </m:e>
                              </m:func>
                            </m:oMath>
                          </w:p>
                          <w:p w14:paraId="2B8C9A60" w14:textId="13F4BC8E" w:rsidR="00E35721" w:rsidRPr="00A21FBF" w:rsidRDefault="00E35721" w:rsidP="00EE5304">
                            <w:pPr>
                              <w:pStyle w:val="ListNumber"/>
                              <w:spacing w:before="120"/>
                              <w:rPr>
                                <w:rFonts w:eastAsiaTheme="minorEastAsia"/>
                              </w:rPr>
                            </w:pPr>
                            <m:oMath>
                              <m:r>
                                <w:rPr>
                                  <w:rFonts w:ascii="Cambria Math" w:eastAsiaTheme="minorEastAsia" w:hAnsi="Cambria Math"/>
                                  <w:sz w:val="20"/>
                                  <w:szCs w:val="20"/>
                                </w:rPr>
                                <m:t>y=</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sin</m:t>
                                  </m:r>
                                </m:fName>
                                <m:e>
                                  <m:d>
                                    <m:dPr>
                                      <m:ctrlPr>
                                        <w:rPr>
                                          <w:rFonts w:ascii="Cambria Math" w:eastAsiaTheme="minorEastAsia" w:hAnsi="Cambria Math"/>
                                          <w:i/>
                                          <w:sz w:val="20"/>
                                          <w:szCs w:val="20"/>
                                        </w:rPr>
                                      </m:ctrlPr>
                                    </m:dPr>
                                    <m:e>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π</m:t>
                                          </m:r>
                                        </m:num>
                                        <m:den>
                                          <m:r>
                                            <w:rPr>
                                              <w:rFonts w:ascii="Cambria Math" w:eastAsiaTheme="minorEastAsia" w:hAnsi="Cambria Math"/>
                                              <w:sz w:val="20"/>
                                              <w:szCs w:val="20"/>
                                            </w:rPr>
                                            <m:t>4</m:t>
                                          </m:r>
                                        </m:den>
                                      </m:f>
                                    </m:e>
                                  </m:d>
                                </m:e>
                              </m:func>
                            </m:oMath>
                          </w:p>
                          <w:p w14:paraId="4C0B1444" w14:textId="0A38BC53" w:rsidR="00E35721" w:rsidRPr="00783023"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y=-3</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r>
                                    <w:rPr>
                                      <w:rFonts w:ascii="Cambria Math" w:eastAsiaTheme="minorEastAsia" w:hAnsi="Cambria Math" w:cstheme="minorBidi"/>
                                      <w:sz w:val="20"/>
                                      <w:szCs w:val="20"/>
                                    </w:rPr>
                                    <m:t>x</m:t>
                                  </m:r>
                                </m:e>
                              </m:func>
                            </m:oMath>
                          </w:p>
                          <w:p w14:paraId="601541CD" w14:textId="3D9D6BA8" w:rsidR="00E35721" w:rsidRPr="00783023"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r>
                                    <w:rPr>
                                      <w:rFonts w:ascii="Cambria Math" w:eastAsiaTheme="minorEastAsia" w:hAnsi="Cambria Math" w:cstheme="minorBidi"/>
                                      <w:sz w:val="20"/>
                                      <w:szCs w:val="20"/>
                                    </w:rPr>
                                    <m:t>(-x)</m:t>
                                  </m:r>
                                </m:e>
                              </m:func>
                            </m:oMath>
                          </w:p>
                          <w:p w14:paraId="2A8A5228" w14:textId="4EF5C594" w:rsidR="00E35721" w:rsidRPr="00783023"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y=-2</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d>
                                    <m:dPr>
                                      <m:ctrlPr>
                                        <w:rPr>
                                          <w:rFonts w:ascii="Cambria Math" w:eastAsiaTheme="minorEastAsia" w:hAnsi="Cambria Math" w:cstheme="minorBidi"/>
                                          <w:i/>
                                          <w:sz w:val="20"/>
                                          <w:szCs w:val="20"/>
                                        </w:rPr>
                                      </m:ctrlPr>
                                    </m:dPr>
                                    <m:e>
                                      <m:r>
                                        <w:rPr>
                                          <w:rFonts w:ascii="Cambria Math" w:eastAsiaTheme="minorEastAsia" w:hAnsi="Cambria Math" w:cstheme="minorBidi"/>
                                          <w:sz w:val="20"/>
                                          <w:szCs w:val="20"/>
                                        </w:rPr>
                                        <m:t>2x-</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π</m:t>
                                          </m:r>
                                        </m:num>
                                        <m:den>
                                          <m:r>
                                            <w:rPr>
                                              <w:rFonts w:ascii="Cambria Math" w:eastAsiaTheme="minorEastAsia" w:hAnsi="Cambria Math" w:cstheme="minorBidi"/>
                                              <w:sz w:val="20"/>
                                              <w:szCs w:val="20"/>
                                            </w:rPr>
                                            <m:t>2</m:t>
                                          </m:r>
                                        </m:den>
                                      </m:f>
                                    </m:e>
                                  </m:d>
                                </m:e>
                              </m:func>
                            </m:oMath>
                          </w:p>
                          <w:p w14:paraId="177E859A" w14:textId="3142272B" w:rsidR="00E35721"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1</m:t>
                                  </m:r>
                                </m:num>
                                <m:den>
                                  <m:r>
                                    <w:rPr>
                                      <w:rFonts w:ascii="Cambria Math" w:eastAsiaTheme="minorEastAsia" w:hAnsi="Cambria Math" w:cstheme="minorBidi"/>
                                      <w:sz w:val="20"/>
                                      <w:szCs w:val="20"/>
                                    </w:rPr>
                                    <m:t>2</m:t>
                                  </m:r>
                                </m:den>
                              </m:f>
                              <m:r>
                                <w:rPr>
                                  <w:rFonts w:ascii="Cambria Math" w:eastAsiaTheme="minorEastAsia" w:hAnsi="Cambria Math" w:cstheme="minorBidi"/>
                                  <w:sz w:val="20"/>
                                  <w:szCs w:val="20"/>
                                </w:rPr>
                                <m:t xml:space="preserve"> </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d>
                                    <m:dPr>
                                      <m:ctrlPr>
                                        <w:rPr>
                                          <w:rFonts w:ascii="Cambria Math" w:eastAsiaTheme="minorEastAsia" w:hAnsi="Cambria Math" w:cstheme="minorBidi"/>
                                          <w:i/>
                                          <w:sz w:val="20"/>
                                          <w:szCs w:val="20"/>
                                        </w:rPr>
                                      </m:ctrlPr>
                                    </m:dPr>
                                    <m:e>
                                      <m:r>
                                        <w:rPr>
                                          <w:rFonts w:ascii="Cambria Math" w:eastAsiaTheme="minorEastAsia" w:hAnsi="Cambria Math" w:cstheme="minorBidi"/>
                                          <w:sz w:val="20"/>
                                          <w:szCs w:val="20"/>
                                        </w:rPr>
                                        <m:t>2x-</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π</m:t>
                                          </m:r>
                                        </m:num>
                                        <m:den>
                                          <m:r>
                                            <w:rPr>
                                              <w:rFonts w:ascii="Cambria Math" w:eastAsiaTheme="minorEastAsia" w:hAnsi="Cambria Math" w:cstheme="minorBidi"/>
                                              <w:sz w:val="20"/>
                                              <w:szCs w:val="20"/>
                                            </w:rPr>
                                            <m:t>2</m:t>
                                          </m:r>
                                        </m:den>
                                      </m:f>
                                    </m:e>
                                  </m:d>
                                </m:e>
                              </m:func>
                              <m:r>
                                <w:rPr>
                                  <w:rFonts w:ascii="Cambria Math" w:eastAsiaTheme="minorEastAsia" w:hAnsi="Cambria Math" w:cstheme="minorBidi"/>
                                  <w:sz w:val="20"/>
                                  <w:szCs w:val="20"/>
                                </w:rPr>
                                <m:t>+1</m:t>
                              </m:r>
                            </m:oMath>
                          </w:p>
                          <w:p w14:paraId="5F24A071" w14:textId="77777777" w:rsidR="00E35721" w:rsidRDefault="00E35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34C55" id="_x0000_t202" coordsize="21600,21600" o:spt="202" path="m,l,21600r21600,l21600,xe">
                <v:stroke joinstyle="miter"/>
                <v:path gradientshapeok="t" o:connecttype="rect"/>
              </v:shapetype>
              <v:shape id="Text Box 1" o:spid="_x0000_s1026" type="#_x0000_t202" style="position:absolute;margin-left:319.8pt;margin-top:37.3pt;width:164.4pt;height:21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" filled="f" stroked="f" strokeweight=".5pt">
                <v:textbox>
                  <w:txbxContent>
                    <w:p w14:paraId="32E8E457" w14:textId="77777777" w:rsidR="00E35721" w:rsidRPr="000B2862" w:rsidRDefault="00E35721" w:rsidP="004B0B25">
                      <w:pPr>
                        <w:pStyle w:val="ListNumber"/>
                        <w:spacing w:before="120"/>
                        <w:rPr>
                          <w:rFonts w:eastAsiaTheme="minorEastAsia"/>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2x</m:t>
                                </m:r>
                              </m:e>
                            </m:d>
                          </m:e>
                        </m:func>
                      </m:oMath>
                    </w:p>
                    <w:p w14:paraId="2B8C9A60" w14:textId="13F4BC8E" w:rsidR="00E35721" w:rsidRPr="00A21FBF" w:rsidRDefault="00E35721" w:rsidP="00EE5304">
                      <w:pPr>
                        <w:pStyle w:val="ListNumber"/>
                        <w:spacing w:before="120"/>
                        <w:rPr>
                          <w:rFonts w:eastAsiaTheme="minorEastAsia"/>
                        </w:rPr>
                      </w:pPr>
                      <m:oMath>
                        <m:r>
                          <w:rPr>
                            <w:rFonts w:ascii="Cambria Math" w:eastAsiaTheme="minorEastAsia" w:hAnsi="Cambria Math"/>
                            <w:sz w:val="20"/>
                            <w:szCs w:val="20"/>
                          </w:rPr>
                          <m:t>y=</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sin</m:t>
                            </m:r>
                          </m:fName>
                          <m:e>
                            <m:d>
                              <m:dPr>
                                <m:ctrlPr>
                                  <w:rPr>
                                    <w:rFonts w:ascii="Cambria Math" w:eastAsiaTheme="minorEastAsia" w:hAnsi="Cambria Math"/>
                                    <w:i/>
                                    <w:sz w:val="20"/>
                                    <w:szCs w:val="20"/>
                                  </w:rPr>
                                </m:ctrlPr>
                              </m:dPr>
                              <m:e>
                                <m:r>
                                  <w:rPr>
                                    <w:rFonts w:ascii="Cambria Math" w:eastAsiaTheme="minorEastAsia" w:hAnsi="Cambria Math"/>
                                    <w:sz w:val="20"/>
                                    <w:szCs w:val="20"/>
                                  </w:rPr>
                                  <m:t>x-</m:t>
                                </m:r>
                                <m:f>
                                  <m:fPr>
                                    <m:ctrlPr>
                                      <w:rPr>
                                        <w:rFonts w:ascii="Cambria Math" w:eastAsiaTheme="minorEastAsia" w:hAnsi="Cambria Math"/>
                                        <w:i/>
                                        <w:sz w:val="20"/>
                                        <w:szCs w:val="20"/>
                                      </w:rPr>
                                    </m:ctrlPr>
                                  </m:fPr>
                                  <m:num>
                                    <m:r>
                                      <w:rPr>
                                        <w:rFonts w:ascii="Cambria Math" w:eastAsiaTheme="minorEastAsia" w:hAnsi="Cambria Math"/>
                                        <w:sz w:val="20"/>
                                        <w:szCs w:val="20"/>
                                      </w:rPr>
                                      <m:t>π</m:t>
                                    </m:r>
                                  </m:num>
                                  <m:den>
                                    <m:r>
                                      <w:rPr>
                                        <w:rFonts w:ascii="Cambria Math" w:eastAsiaTheme="minorEastAsia" w:hAnsi="Cambria Math"/>
                                        <w:sz w:val="20"/>
                                        <w:szCs w:val="20"/>
                                      </w:rPr>
                                      <m:t>4</m:t>
                                    </m:r>
                                  </m:den>
                                </m:f>
                              </m:e>
                            </m:d>
                          </m:e>
                        </m:func>
                      </m:oMath>
                    </w:p>
                    <w:p w14:paraId="4C0B1444" w14:textId="0A38BC53" w:rsidR="00E35721" w:rsidRPr="00783023"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y=-3</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r>
                              <w:rPr>
                                <w:rFonts w:ascii="Cambria Math" w:eastAsiaTheme="minorEastAsia" w:hAnsi="Cambria Math" w:cstheme="minorBidi"/>
                                <w:sz w:val="20"/>
                                <w:szCs w:val="20"/>
                              </w:rPr>
                              <m:t>x</m:t>
                            </m:r>
                          </m:e>
                        </m:func>
                      </m:oMath>
                    </w:p>
                    <w:p w14:paraId="601541CD" w14:textId="3D9D6BA8" w:rsidR="00E35721" w:rsidRPr="00783023"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r>
                              <w:rPr>
                                <w:rFonts w:ascii="Cambria Math" w:eastAsiaTheme="minorEastAsia" w:hAnsi="Cambria Math" w:cstheme="minorBidi"/>
                                <w:sz w:val="20"/>
                                <w:szCs w:val="20"/>
                              </w:rPr>
                              <m:t>(-x)</m:t>
                            </m:r>
                          </m:e>
                        </m:func>
                      </m:oMath>
                    </w:p>
                    <w:p w14:paraId="2A8A5228" w14:textId="4EF5C594" w:rsidR="00E35721" w:rsidRPr="00783023"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y=-2</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d>
                              <m:dPr>
                                <m:ctrlPr>
                                  <w:rPr>
                                    <w:rFonts w:ascii="Cambria Math" w:eastAsiaTheme="minorEastAsia" w:hAnsi="Cambria Math" w:cstheme="minorBidi"/>
                                    <w:i/>
                                    <w:sz w:val="20"/>
                                    <w:szCs w:val="20"/>
                                  </w:rPr>
                                </m:ctrlPr>
                              </m:dPr>
                              <m:e>
                                <m:r>
                                  <w:rPr>
                                    <w:rFonts w:ascii="Cambria Math" w:eastAsiaTheme="minorEastAsia" w:hAnsi="Cambria Math" w:cstheme="minorBidi"/>
                                    <w:sz w:val="20"/>
                                    <w:szCs w:val="20"/>
                                  </w:rPr>
                                  <m:t>2x-</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π</m:t>
                                    </m:r>
                                  </m:num>
                                  <m:den>
                                    <m:r>
                                      <w:rPr>
                                        <w:rFonts w:ascii="Cambria Math" w:eastAsiaTheme="minorEastAsia" w:hAnsi="Cambria Math" w:cstheme="minorBidi"/>
                                        <w:sz w:val="20"/>
                                        <w:szCs w:val="20"/>
                                      </w:rPr>
                                      <m:t>2</m:t>
                                    </m:r>
                                  </m:den>
                                </m:f>
                              </m:e>
                            </m:d>
                          </m:e>
                        </m:func>
                      </m:oMath>
                    </w:p>
                    <w:p w14:paraId="177E859A" w14:textId="3142272B" w:rsidR="00E35721" w:rsidRDefault="00E35721" w:rsidP="00EE5304">
                      <w:pPr>
                        <w:pStyle w:val="ListNumber"/>
                        <w:spacing w:before="120"/>
                        <w:rPr>
                          <w:rFonts w:asciiTheme="minorHAnsi" w:eastAsiaTheme="minorEastAsia" w:hAnsiTheme="minorHAnsi" w:cstheme="minorBidi"/>
                        </w:rPr>
                      </w:pPr>
                      <m:oMath>
                        <m:r>
                          <w:rPr>
                            <w:rFonts w:ascii="Cambria Math" w:eastAsiaTheme="minorEastAsia" w:hAnsi="Cambria Math" w:cstheme="minorBidi"/>
                            <w:sz w:val="20"/>
                            <w:szCs w:val="20"/>
                          </w:rPr>
                          <m:t>y=-</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1</m:t>
                            </m:r>
                          </m:num>
                          <m:den>
                            <m:r>
                              <w:rPr>
                                <w:rFonts w:ascii="Cambria Math" w:eastAsiaTheme="minorEastAsia" w:hAnsi="Cambria Math" w:cstheme="minorBidi"/>
                                <w:sz w:val="20"/>
                                <w:szCs w:val="20"/>
                              </w:rPr>
                              <m:t>2</m:t>
                            </m:r>
                          </m:den>
                        </m:f>
                        <m:r>
                          <w:rPr>
                            <w:rFonts w:ascii="Cambria Math" w:eastAsiaTheme="minorEastAsia" w:hAnsi="Cambria Math" w:cstheme="minorBidi"/>
                            <w:sz w:val="20"/>
                            <w:szCs w:val="20"/>
                          </w:rPr>
                          <m:t xml:space="preserve"> </m:t>
                        </m:r>
                        <m:func>
                          <m:funcPr>
                            <m:ctrlPr>
                              <w:rPr>
                                <w:rFonts w:ascii="Cambria Math" w:eastAsiaTheme="minorEastAsia" w:hAnsi="Cambria Math" w:cstheme="minorBidi"/>
                                <w:i/>
                                <w:sz w:val="20"/>
                                <w:szCs w:val="20"/>
                              </w:rPr>
                            </m:ctrlPr>
                          </m:funcPr>
                          <m:fName>
                            <m:r>
                              <m:rPr>
                                <m:sty m:val="p"/>
                              </m:rPr>
                              <w:rPr>
                                <w:rFonts w:ascii="Cambria Math" w:eastAsiaTheme="minorEastAsia" w:hAnsi="Cambria Math" w:cstheme="minorBidi"/>
                                <w:sz w:val="20"/>
                                <w:szCs w:val="20"/>
                              </w:rPr>
                              <m:t>sin</m:t>
                            </m:r>
                          </m:fName>
                          <m:e>
                            <m:d>
                              <m:dPr>
                                <m:ctrlPr>
                                  <w:rPr>
                                    <w:rFonts w:ascii="Cambria Math" w:eastAsiaTheme="minorEastAsia" w:hAnsi="Cambria Math" w:cstheme="minorBidi"/>
                                    <w:i/>
                                    <w:sz w:val="20"/>
                                    <w:szCs w:val="20"/>
                                  </w:rPr>
                                </m:ctrlPr>
                              </m:dPr>
                              <m:e>
                                <m:r>
                                  <w:rPr>
                                    <w:rFonts w:ascii="Cambria Math" w:eastAsiaTheme="minorEastAsia" w:hAnsi="Cambria Math" w:cstheme="minorBidi"/>
                                    <w:sz w:val="20"/>
                                    <w:szCs w:val="20"/>
                                  </w:rPr>
                                  <m:t>2x-</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π</m:t>
                                    </m:r>
                                  </m:num>
                                  <m:den>
                                    <m:r>
                                      <w:rPr>
                                        <w:rFonts w:ascii="Cambria Math" w:eastAsiaTheme="minorEastAsia" w:hAnsi="Cambria Math" w:cstheme="minorBidi"/>
                                        <w:sz w:val="20"/>
                                        <w:szCs w:val="20"/>
                                      </w:rPr>
                                      <m:t>2</m:t>
                                    </m:r>
                                  </m:den>
                                </m:f>
                              </m:e>
                            </m:d>
                          </m:e>
                        </m:func>
                        <m:r>
                          <w:rPr>
                            <w:rFonts w:ascii="Cambria Math" w:eastAsiaTheme="minorEastAsia" w:hAnsi="Cambria Math" w:cstheme="minorBidi"/>
                            <w:sz w:val="20"/>
                            <w:szCs w:val="20"/>
                          </w:rPr>
                          <m:t>+1</m:t>
                        </m:r>
                      </m:oMath>
                    </w:p>
                    <w:p w14:paraId="5F24A071" w14:textId="77777777" w:rsidR="00E35721" w:rsidRDefault="00E35721"/>
                  </w:txbxContent>
                </v:textbox>
              </v:shape>
            </w:pict>
          </mc:Fallback>
        </mc:AlternateContent>
      </w:r>
      <w:r w:rsidR="00FF624F">
        <w:t>For each function, describe the transformations and determine the period, amplitude, domain and range</w:t>
      </w:r>
      <w:r w:rsidR="00675960">
        <w:t>,</w:t>
      </w:r>
      <w:r w:rsidR="00B14E8B">
        <w:t xml:space="preserve"> then sketch the new function.</w:t>
      </w:r>
    </w:p>
    <w:p w14:paraId="49B8F3E5" w14:textId="127D4FFC" w:rsidR="000B2862" w:rsidRDefault="00813E9D" w:rsidP="00FF624F">
      <w:r>
        <w:rPr>
          <w:noProof/>
        </w:rPr>
        <w:drawing>
          <wp:inline distT="0" distB="0" distL="0" distR="0" wp14:anchorId="0A6F8BD5" wp14:editId="17A528EC">
            <wp:extent cx="3600000" cy="2121862"/>
            <wp:effectExtent l="0" t="0" r="635" b="0"/>
            <wp:docPr id="1589196076" name="Picture 1" descr="A sine curve labelled 𝑦=2sin 𝑥 is graphed over the interval from 0 to &#10;2𝜋. The graph has amplitude 2, a midline at 𝑦=0, a maximum of 2 at &#10;𝑥=𝜋/2, and a minimum of −2 at &#10;𝑥=3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96076" name="Picture 1" descr="A sine curve labelled 𝑦=2sin 𝑥 is graphed over the interval from 0 to &#10;2𝜋. The graph has amplitude 2, a midline at 𝑦=0, a maximum of 2 at &#10;𝑥=𝜋/2, and a minimum of −2 at &#10;𝑥=3𝜋/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2121862"/>
                    </a:xfrm>
                    <a:prstGeom prst="rect">
                      <a:avLst/>
                    </a:prstGeom>
                  </pic:spPr>
                </pic:pic>
              </a:graphicData>
            </a:graphic>
          </wp:inline>
        </w:drawing>
      </w:r>
    </w:p>
    <w:p w14:paraId="5ED09B18" w14:textId="6C72302A" w:rsidR="00783023" w:rsidRDefault="00E63034" w:rsidP="00783023">
      <w:pPr>
        <w:pStyle w:val="ListNumber"/>
        <w:numPr>
          <w:ilvl w:val="0"/>
          <w:numId w:val="0"/>
        </w:numPr>
        <w:rPr>
          <w:rFonts w:asciiTheme="minorHAnsi" w:eastAsiaTheme="minorEastAsia" w:hAnsiTheme="minorHAnsi" w:cstheme="minorBidi"/>
        </w:rPr>
      </w:pPr>
      <w:r>
        <w:rPr>
          <w:noProof/>
        </w:rPr>
        <mc:AlternateContent>
          <mc:Choice Requires="wps">
            <w:drawing>
              <wp:anchor distT="0" distB="0" distL="114300" distR="114300" simplePos="0" relativeHeight="251658242" behindDoc="0" locked="0" layoutInCell="1" allowOverlap="1" wp14:anchorId="43E6754E" wp14:editId="43CE5200">
                <wp:simplePos x="0" y="0"/>
                <wp:positionH relativeFrom="column">
                  <wp:posOffset>4051935</wp:posOffset>
                </wp:positionH>
                <wp:positionV relativeFrom="paragraph">
                  <wp:posOffset>152399</wp:posOffset>
                </wp:positionV>
                <wp:extent cx="2097405" cy="2638425"/>
                <wp:effectExtent l="0" t="0" r="0" b="0"/>
                <wp:wrapNone/>
                <wp:docPr id="1249477710" name="Text Box 1"/>
                <wp:cNvGraphicFramePr/>
                <a:graphic xmlns:a="http://schemas.openxmlformats.org/drawingml/2006/main">
                  <a:graphicData uri="http://schemas.microsoft.com/office/word/2010/wordprocessingShape">
                    <wps:wsp>
                      <wps:cNvSpPr txBox="1"/>
                      <wps:spPr bwMode="auto">
                        <a:xfrm>
                          <a:off x="0" y="0"/>
                          <a:ext cx="2097405" cy="2638425"/>
                        </a:xfrm>
                        <a:prstGeom prst="rect">
                          <a:avLst/>
                        </a:prstGeom>
                        <a:noFill/>
                        <a:ln w="6350">
                          <a:noFill/>
                        </a:ln>
                      </wps:spPr>
                      <wps:txbx>
                        <w:txbxContent>
                          <w:p w14:paraId="5A6DDEA7" w14:textId="583B89B1" w:rsidR="00E35721" w:rsidRPr="007D39A3" w:rsidRDefault="00E35721" w:rsidP="006F5306">
                            <w:pPr>
                              <w:pStyle w:val="ListNumber"/>
                              <w:spacing w:before="120"/>
                            </w:pPr>
                            <m:oMath>
                              <m:r>
                                <w:rPr>
                                  <w:rFonts w:ascii="Cambria Math" w:hAnsi="Cambria Math"/>
                                  <w:sz w:val="20"/>
                                  <w:szCs w:val="20"/>
                                </w:rPr>
                                <m:t>y</m:t>
                              </m:r>
                              <m:r>
                                <m:rPr>
                                  <m:sty m:val="p"/>
                                </m:rPr>
                                <w:rPr>
                                  <w:rFonts w:ascii="Cambria Math" w:hAnsi="Cambria Math"/>
                                  <w:sz w:val="20"/>
                                  <w:szCs w:val="20"/>
                                </w:rPr>
                                <m:t>=2</m:t>
                              </m:r>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sz w:val="20"/>
                                          <w:szCs w:val="20"/>
                                        </w:rPr>
                                      </m:ctrlPr>
                                    </m:dPr>
                                    <m:e>
                                      <m:r>
                                        <m:rPr>
                                          <m:sty m:val="p"/>
                                        </m:rPr>
                                        <w:rPr>
                                          <w:rFonts w:ascii="Cambria Math" w:hAnsi="Cambria Math"/>
                                          <w:sz w:val="20"/>
                                          <w:szCs w:val="20"/>
                                        </w:rPr>
                                        <m:t>2</m:t>
                                      </m:r>
                                      <m:r>
                                        <w:rPr>
                                          <w:rFonts w:ascii="Cambria Math" w:hAnsi="Cambria Math"/>
                                          <w:sz w:val="20"/>
                                          <w:szCs w:val="20"/>
                                        </w:rPr>
                                        <m:t>x</m:t>
                                      </m:r>
                                    </m:e>
                                  </m:d>
                                </m:e>
                              </m:func>
                            </m:oMath>
                          </w:p>
                          <w:p w14:paraId="440392F2" w14:textId="27B9FD74" w:rsidR="00E35721" w:rsidRPr="007D39A3" w:rsidRDefault="00E35721" w:rsidP="00EE5304">
                            <w:pPr>
                              <w:pStyle w:val="ListNumber"/>
                              <w:spacing w:before="120"/>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e>
                                  </m:d>
                                </m:e>
                              </m:func>
                            </m:oMath>
                          </w:p>
                          <w:p w14:paraId="5829256E" w14:textId="5143C9F5" w:rsidR="00E35721" w:rsidRPr="007D39A3" w:rsidRDefault="00E35721">
                            <w:pPr>
                              <w:pStyle w:val="ListNumber"/>
                              <w:rPr>
                                <w:rFonts w:ascii="Cambria Math" w:hAnsi="Cambria Math"/>
                                <w:i/>
                              </w:rPr>
                            </w:pPr>
                            <m:oMath>
                              <m:r>
                                <w:rPr>
                                  <w:rFonts w:ascii="Cambria Math" w:hAnsi="Cambria Math"/>
                                  <w:sz w:val="20"/>
                                  <w:szCs w:val="20"/>
                                </w:rPr>
                                <m:t>y=-3</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x</m:t>
                                  </m:r>
                                </m:e>
                              </m:func>
                            </m:oMath>
                          </w:p>
                          <w:p w14:paraId="3D8DCCCB" w14:textId="30A79F49" w:rsidR="00E35721" w:rsidRPr="007D39A3" w:rsidRDefault="00E35721">
                            <w:pPr>
                              <w:pStyle w:val="ListNumber"/>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(-x)</m:t>
                                  </m:r>
                                </m:e>
                              </m:func>
                            </m:oMath>
                          </w:p>
                          <w:p w14:paraId="03F66DCD" w14:textId="25E8F785" w:rsidR="00E35721" w:rsidRPr="007D39A3" w:rsidRDefault="00E35721">
                            <w:pPr>
                              <w:pStyle w:val="ListNumber"/>
                              <w:rPr>
                                <w:rFonts w:ascii="Cambria Math" w:hAnsi="Cambria Math"/>
                                <w:i/>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oMath>
                          </w:p>
                          <w:p w14:paraId="1FDF1416" w14:textId="74656606" w:rsidR="00E35721" w:rsidRPr="007D39A3" w:rsidRDefault="00E35721">
                            <w:pPr>
                              <w:pStyle w:val="ListNumber"/>
                              <w:rPr>
                                <w:rFonts w:ascii="Cambria Math" w:hAnsi="Cambria Math"/>
                                <w:i/>
                              </w:rPr>
                            </w:pPr>
                            <m:oMath>
                              <m:r>
                                <w:rPr>
                                  <w:rFonts w:ascii="Cambria Math" w:hAnsi="Cambria Math"/>
                                  <w:sz w:val="20"/>
                                  <w:szCs w:val="20"/>
                                </w:rPr>
                                <m:t>y=-</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r>
                                <w:rPr>
                                  <w:rFonts w:ascii="Cambria Math" w:hAnsi="Cambria Math"/>
                                  <w:sz w:val="20"/>
                                  <w:szCs w:val="20"/>
                                </w:rPr>
                                <m:t>-3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754E" id="_x0000_s1027" type="#_x0000_t202" style="position:absolute;margin-left:319.05pt;margin-top:12pt;width:165.15pt;height:20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" filled="f" stroked="f" strokeweight=".5pt">
                <v:textbox>
                  <w:txbxContent>
                    <w:p w14:paraId="5A6DDEA7" w14:textId="583B89B1" w:rsidR="00E35721" w:rsidRPr="007D39A3" w:rsidRDefault="00E35721" w:rsidP="006F5306">
                      <w:pPr>
                        <w:pStyle w:val="ListNumber"/>
                        <w:spacing w:before="120"/>
                      </w:pPr>
                      <m:oMath>
                        <m:r>
                          <w:rPr>
                            <w:rFonts w:ascii="Cambria Math" w:hAnsi="Cambria Math"/>
                            <w:sz w:val="20"/>
                            <w:szCs w:val="20"/>
                          </w:rPr>
                          <m:t>y</m:t>
                        </m:r>
                        <m:r>
                          <m:rPr>
                            <m:sty m:val="p"/>
                          </m:rPr>
                          <w:rPr>
                            <w:rFonts w:ascii="Cambria Math" w:hAnsi="Cambria Math"/>
                            <w:sz w:val="20"/>
                            <w:szCs w:val="20"/>
                          </w:rPr>
                          <m:t>=2</m:t>
                        </m:r>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sz w:val="20"/>
                                    <w:szCs w:val="20"/>
                                  </w:rPr>
                                </m:ctrlPr>
                              </m:dPr>
                              <m:e>
                                <m:r>
                                  <m:rPr>
                                    <m:sty m:val="p"/>
                                  </m:rPr>
                                  <w:rPr>
                                    <w:rFonts w:ascii="Cambria Math" w:hAnsi="Cambria Math"/>
                                    <w:sz w:val="20"/>
                                    <w:szCs w:val="20"/>
                                  </w:rPr>
                                  <m:t>2</m:t>
                                </m:r>
                                <m:r>
                                  <w:rPr>
                                    <w:rFonts w:ascii="Cambria Math" w:hAnsi="Cambria Math"/>
                                    <w:sz w:val="20"/>
                                    <w:szCs w:val="20"/>
                                  </w:rPr>
                                  <m:t>x</m:t>
                                </m:r>
                              </m:e>
                            </m:d>
                          </m:e>
                        </m:func>
                      </m:oMath>
                    </w:p>
                    <w:p w14:paraId="440392F2" w14:textId="27B9FD74" w:rsidR="00E35721" w:rsidRPr="007D39A3" w:rsidRDefault="00E35721" w:rsidP="00EE5304">
                      <w:pPr>
                        <w:pStyle w:val="ListNumber"/>
                        <w:spacing w:before="120"/>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e>
                            </m:d>
                          </m:e>
                        </m:func>
                      </m:oMath>
                    </w:p>
                    <w:p w14:paraId="5829256E" w14:textId="5143C9F5" w:rsidR="00E35721" w:rsidRPr="007D39A3" w:rsidRDefault="00E35721">
                      <w:pPr>
                        <w:pStyle w:val="ListNumber"/>
                        <w:rPr>
                          <w:rFonts w:ascii="Cambria Math" w:hAnsi="Cambria Math"/>
                          <w:i/>
                        </w:rPr>
                      </w:pPr>
                      <m:oMath>
                        <m:r>
                          <w:rPr>
                            <w:rFonts w:ascii="Cambria Math" w:hAnsi="Cambria Math"/>
                            <w:sz w:val="20"/>
                            <w:szCs w:val="20"/>
                          </w:rPr>
                          <m:t>y=-3</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x</m:t>
                            </m:r>
                          </m:e>
                        </m:func>
                      </m:oMath>
                    </w:p>
                    <w:p w14:paraId="3D8DCCCB" w14:textId="30A79F49" w:rsidR="00E35721" w:rsidRPr="007D39A3" w:rsidRDefault="00E35721">
                      <w:pPr>
                        <w:pStyle w:val="ListNumber"/>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(-x)</m:t>
                            </m:r>
                          </m:e>
                        </m:func>
                      </m:oMath>
                    </w:p>
                    <w:p w14:paraId="03F66DCD" w14:textId="25E8F785" w:rsidR="00E35721" w:rsidRPr="007D39A3" w:rsidRDefault="00E35721">
                      <w:pPr>
                        <w:pStyle w:val="ListNumber"/>
                        <w:rPr>
                          <w:rFonts w:ascii="Cambria Math" w:hAnsi="Cambria Math"/>
                          <w:i/>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oMath>
                    </w:p>
                    <w:p w14:paraId="1FDF1416" w14:textId="74656606" w:rsidR="00E35721" w:rsidRPr="007D39A3" w:rsidRDefault="00E35721">
                      <w:pPr>
                        <w:pStyle w:val="ListNumber"/>
                        <w:rPr>
                          <w:rFonts w:ascii="Cambria Math" w:hAnsi="Cambria Math"/>
                          <w:i/>
                        </w:rPr>
                      </w:pPr>
                      <m:oMath>
                        <m:r>
                          <w:rPr>
                            <w:rFonts w:ascii="Cambria Math" w:hAnsi="Cambria Math"/>
                            <w:sz w:val="20"/>
                            <w:szCs w:val="20"/>
                          </w:rPr>
                          <m:t>y=-</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r>
                          <w:rPr>
                            <w:rFonts w:ascii="Cambria Math" w:hAnsi="Cambria Math"/>
                            <w:sz w:val="20"/>
                            <w:szCs w:val="20"/>
                          </w:rPr>
                          <m:t>-3</m:t>
                        </m:r>
                      </m:oMath>
                    </w:p>
                  </w:txbxContent>
                </v:textbox>
              </v:shape>
            </w:pict>
          </mc:Fallback>
        </mc:AlternateContent>
      </w:r>
      <w:r w:rsidR="004D2534">
        <w:rPr>
          <w:noProof/>
        </w:rPr>
        <w:drawing>
          <wp:inline distT="0" distB="0" distL="0" distR="0" wp14:anchorId="57F023DC" wp14:editId="5E64E1E5">
            <wp:extent cx="3600000" cy="2121403"/>
            <wp:effectExtent l="0" t="0" r="635" b="0"/>
            <wp:docPr id="1297018573" name="Picture 1" descr="A cosine curve labelled 𝑦=2cos 𝑥 is graphed over the interval from 0 to &#10;2𝜋. The graph has amplitude 2, a midline at 𝑦=0, a maximum of 2 at &#10;𝑥=0, and a minimum of −2 at 𝑥=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18573" name="Picture 1" descr="A cosine curve labelled 𝑦=2cos 𝑥 is graphed over the interval from 0 to &#10;2𝜋. The graph has amplitude 2, a midline at 𝑦=0, a maximum of 2 at &#10;𝑥=0, and a minimum of −2 at 𝑥=𝜋."/>
                    <pic:cNvPicPr/>
                  </pic:nvPicPr>
                  <pic:blipFill>
                    <a:blip r:embed="rId33"/>
                    <a:stretch>
                      <a:fillRect/>
                    </a:stretch>
                  </pic:blipFill>
                  <pic:spPr>
                    <a:xfrm>
                      <a:off x="0" y="0"/>
                      <a:ext cx="3600000" cy="2121403"/>
                    </a:xfrm>
                    <a:prstGeom prst="rect">
                      <a:avLst/>
                    </a:prstGeom>
                  </pic:spPr>
                </pic:pic>
              </a:graphicData>
            </a:graphic>
          </wp:inline>
        </w:drawing>
      </w:r>
    </w:p>
    <w:p w14:paraId="64879289" w14:textId="1E4FEAD0" w:rsidR="00B06E70" w:rsidRDefault="00B06E70">
      <w:pPr>
        <w:suppressAutoHyphens w:val="0"/>
        <w:spacing w:before="0" w:after="160" w:line="259" w:lineRule="auto"/>
      </w:pPr>
    </w:p>
    <w:p w14:paraId="7C4BC7CE" w14:textId="7AEFF4AB" w:rsidR="00B06E70" w:rsidRDefault="006F5306" w:rsidP="00157599">
      <w:r>
        <w:rPr>
          <w:noProof/>
        </w:rPr>
        <mc:AlternateContent>
          <mc:Choice Requires="wps">
            <w:drawing>
              <wp:anchor distT="0" distB="0" distL="114300" distR="114300" simplePos="0" relativeHeight="251658243" behindDoc="0" locked="0" layoutInCell="1" allowOverlap="1" wp14:anchorId="3A2C9A4A" wp14:editId="604BB69B">
                <wp:simplePos x="0" y="0"/>
                <wp:positionH relativeFrom="column">
                  <wp:posOffset>4061459</wp:posOffset>
                </wp:positionH>
                <wp:positionV relativeFrom="paragraph">
                  <wp:posOffset>161925</wp:posOffset>
                </wp:positionV>
                <wp:extent cx="2219325" cy="2714625"/>
                <wp:effectExtent l="0" t="0" r="0" b="0"/>
                <wp:wrapNone/>
                <wp:docPr id="1953434475" name="Text Box 1"/>
                <wp:cNvGraphicFramePr/>
                <a:graphic xmlns:a="http://schemas.openxmlformats.org/drawingml/2006/main">
                  <a:graphicData uri="http://schemas.microsoft.com/office/word/2010/wordprocessingShape">
                    <wps:wsp>
                      <wps:cNvSpPr txBox="1"/>
                      <wps:spPr bwMode="auto">
                        <a:xfrm>
                          <a:off x="0" y="0"/>
                          <a:ext cx="2219325" cy="2714625"/>
                        </a:xfrm>
                        <a:prstGeom prst="rect">
                          <a:avLst/>
                        </a:prstGeom>
                        <a:noFill/>
                        <a:ln w="6350">
                          <a:noFill/>
                        </a:ln>
                      </wps:spPr>
                      <wps:txbx>
                        <w:txbxContent>
                          <w:p w14:paraId="388E2A8F" w14:textId="02262F50" w:rsidR="00E63034" w:rsidRPr="00E63034" w:rsidRDefault="00E63034">
                            <w:pPr>
                              <w:pStyle w:val="ListNumber"/>
                              <w:rPr>
                                <w:rFonts w:ascii="Cambria Math" w:hAnsi="Cambria Math"/>
                                <w:i/>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tan</m:t>
                                  </m:r>
                                </m:fName>
                                <m:e>
                                  <m:r>
                                    <w:rPr>
                                      <w:rFonts w:ascii="Cambria Math" w:hAnsi="Cambria Math"/>
                                      <w:sz w:val="20"/>
                                      <w:szCs w:val="20"/>
                                    </w:rPr>
                                    <m:t>x</m:t>
                                  </m:r>
                                </m:e>
                              </m:func>
                            </m:oMath>
                          </w:p>
                          <w:p w14:paraId="41036FF0" w14:textId="5826118F" w:rsidR="00E63034" w:rsidRPr="00885526" w:rsidRDefault="00E63034" w:rsidP="006F5306">
                            <w:pPr>
                              <w:pStyle w:val="ListNumber"/>
                              <w:spacing w:before="120"/>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tan</m:t>
                                  </m:r>
                                </m:fName>
                                <m:e>
                                  <m:r>
                                    <w:rPr>
                                      <w:rFonts w:ascii="Cambria Math" w:hAnsi="Cambria Math"/>
                                      <w:sz w:val="20"/>
                                      <w:szCs w:val="20"/>
                                    </w:rPr>
                                    <m:t>2x</m:t>
                                  </m:r>
                                </m:e>
                              </m:func>
                            </m:oMath>
                          </w:p>
                          <w:p w14:paraId="6AD3D1C3" w14:textId="477C7C48" w:rsidR="00885526" w:rsidRPr="00E63034" w:rsidRDefault="00885526">
                            <w:pPr>
                              <w:pStyle w:val="ListNumber"/>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e>
                                  </m:d>
                                </m:e>
                              </m:func>
                            </m:oMath>
                          </w:p>
                          <w:p w14:paraId="3BEA28AC" w14:textId="014E9B77" w:rsidR="00E63034" w:rsidRPr="00E63034" w:rsidRDefault="00E63034">
                            <w:pPr>
                              <w:pStyle w:val="ListNumber"/>
                              <w:rPr>
                                <w:rFonts w:ascii="Cambria Math" w:hAnsi="Cambria Math"/>
                                <w:i/>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e>
                                  </m:d>
                                </m:e>
                              </m:func>
                            </m:oMath>
                          </w:p>
                          <w:p w14:paraId="55196DFE" w14:textId="3964A586" w:rsidR="00DF308B" w:rsidRPr="00DF308B" w:rsidRDefault="00E63034">
                            <w:pPr>
                              <w:pStyle w:val="ListNumber"/>
                              <w:rPr>
                                <w:rFonts w:ascii="Cambria Math" w:eastAsiaTheme="minorEastAsia" w:hAnsi="Cambria Math"/>
                                <w:i/>
                              </w:rPr>
                            </w:pPr>
                            <m:oMath>
                              <m:r>
                                <w:rPr>
                                  <w:rFonts w:ascii="Cambria Math" w:hAnsi="Cambria Math"/>
                                  <w:sz w:val="20"/>
                                  <w:szCs w:val="20"/>
                                </w:rPr>
                                <m:t>y=-</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oMath>
                          </w:p>
                          <w:p w14:paraId="506B9F4D" w14:textId="115E4C27" w:rsidR="00DF308B" w:rsidRPr="00DF308B" w:rsidRDefault="00DF308B">
                            <w:pPr>
                              <w:pStyle w:val="ListNumber"/>
                              <w:rPr>
                                <w:rFonts w:ascii="Cambria Math" w:eastAsiaTheme="minorEastAsia"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r>
                                <w:rPr>
                                  <w:rFonts w:ascii="Cambria Math" w:hAnsi="Cambria Math"/>
                                  <w:sz w:val="20"/>
                                  <w:szCs w:val="20"/>
                                </w:rPr>
                                <m:t>-1</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9A4A" id="_x0000_s1028" type="#_x0000_t202" style="position:absolute;margin-left:319.8pt;margin-top:12.75pt;width:174.75pt;height:21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" filled="f" stroked="f" strokeweight=".5pt">
                <v:textbox>
                  <w:txbxContent>
                    <w:p w14:paraId="388E2A8F" w14:textId="02262F50" w:rsidR="00E63034" w:rsidRPr="00E63034" w:rsidRDefault="00E63034">
                      <w:pPr>
                        <w:pStyle w:val="ListNumber"/>
                        <w:rPr>
                          <w:rFonts w:ascii="Cambria Math" w:hAnsi="Cambria Math"/>
                          <w:i/>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tan</m:t>
                            </m:r>
                          </m:fName>
                          <m:e>
                            <m:r>
                              <w:rPr>
                                <w:rFonts w:ascii="Cambria Math" w:hAnsi="Cambria Math"/>
                                <w:sz w:val="20"/>
                                <w:szCs w:val="20"/>
                              </w:rPr>
                              <m:t>x</m:t>
                            </m:r>
                          </m:e>
                        </m:func>
                      </m:oMath>
                    </w:p>
                    <w:p w14:paraId="41036FF0" w14:textId="5826118F" w:rsidR="00E63034" w:rsidRPr="00885526" w:rsidRDefault="00E63034" w:rsidP="006F5306">
                      <w:pPr>
                        <w:pStyle w:val="ListNumber"/>
                        <w:spacing w:before="120"/>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tan</m:t>
                            </m:r>
                          </m:fName>
                          <m:e>
                            <m:r>
                              <w:rPr>
                                <w:rFonts w:ascii="Cambria Math" w:hAnsi="Cambria Math"/>
                                <w:sz w:val="20"/>
                                <w:szCs w:val="20"/>
                              </w:rPr>
                              <m:t>2x</m:t>
                            </m:r>
                          </m:e>
                        </m:func>
                      </m:oMath>
                    </w:p>
                    <w:p w14:paraId="6AD3D1C3" w14:textId="477C7C48" w:rsidR="00885526" w:rsidRPr="00E63034" w:rsidRDefault="00885526">
                      <w:pPr>
                        <w:pStyle w:val="ListNumber"/>
                        <w:rPr>
                          <w:rFonts w:ascii="Cambria Math"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e>
                            </m:d>
                          </m:e>
                        </m:func>
                      </m:oMath>
                    </w:p>
                    <w:p w14:paraId="3BEA28AC" w14:textId="014E9B77" w:rsidR="00E63034" w:rsidRPr="00E63034" w:rsidRDefault="00E63034">
                      <w:pPr>
                        <w:pStyle w:val="ListNumber"/>
                        <w:rPr>
                          <w:rFonts w:ascii="Cambria Math" w:hAnsi="Cambria Math"/>
                          <w:i/>
                        </w:rPr>
                      </w:pPr>
                      <m:oMath>
                        <m:r>
                          <w:rPr>
                            <w:rFonts w:ascii="Cambria Math" w:hAnsi="Cambria Math"/>
                            <w:sz w:val="20"/>
                            <w:szCs w:val="20"/>
                          </w:rPr>
                          <m:t>y=-2</m:t>
                        </m:r>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e>
                            </m:d>
                          </m:e>
                        </m:func>
                      </m:oMath>
                    </w:p>
                    <w:p w14:paraId="55196DFE" w14:textId="3964A586" w:rsidR="00DF308B" w:rsidRPr="00DF308B" w:rsidRDefault="00E63034">
                      <w:pPr>
                        <w:pStyle w:val="ListNumber"/>
                        <w:rPr>
                          <w:rFonts w:ascii="Cambria Math" w:eastAsiaTheme="minorEastAsia" w:hAnsi="Cambria Math"/>
                          <w:i/>
                        </w:rPr>
                      </w:pPr>
                      <m:oMath>
                        <m:r>
                          <w:rPr>
                            <w:rFonts w:ascii="Cambria Math" w:hAnsi="Cambria Math"/>
                            <w:sz w:val="20"/>
                            <w:szCs w:val="20"/>
                          </w:rPr>
                          <m:t>y=-</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oMath>
                    </w:p>
                    <w:p w14:paraId="506B9F4D" w14:textId="115E4C27" w:rsidR="00DF308B" w:rsidRPr="00DF308B" w:rsidRDefault="00DF308B">
                      <w:pPr>
                        <w:pStyle w:val="ListNumber"/>
                        <w:rPr>
                          <w:rFonts w:ascii="Cambria Math" w:eastAsiaTheme="minorEastAsia" w:hAnsi="Cambria Math"/>
                          <w:i/>
                        </w:rPr>
                      </w:pPr>
                      <m:oMath>
                        <m:r>
                          <w:rPr>
                            <w:rFonts w:ascii="Cambria Math" w:hAnsi="Cambria Math"/>
                            <w:sz w:val="20"/>
                            <w:szCs w:val="20"/>
                          </w:rPr>
                          <m:t>y=-</m:t>
                        </m:r>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2x+</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e>
                            </m:d>
                          </m:e>
                        </m:func>
                        <m:r>
                          <w:rPr>
                            <w:rFonts w:ascii="Cambria Math" w:hAnsi="Cambria Math"/>
                            <w:sz w:val="20"/>
                            <w:szCs w:val="20"/>
                          </w:rPr>
                          <m:t>-1</m:t>
                        </m:r>
                      </m:oMath>
                    </w:p>
                  </w:txbxContent>
                </v:textbox>
              </v:shape>
            </w:pict>
          </mc:Fallback>
        </mc:AlternateContent>
      </w:r>
      <w:r w:rsidR="00B06E70">
        <w:rPr>
          <w:noProof/>
        </w:rPr>
        <w:drawing>
          <wp:inline distT="0" distB="0" distL="0" distR="0" wp14:anchorId="18D90B3C" wp14:editId="7BB603C7">
            <wp:extent cx="3600000" cy="2124931"/>
            <wp:effectExtent l="0" t="0" r="635" b="8890"/>
            <wp:docPr id="876808464" name="Picture 1" descr="A tangent graph is shown over the interval from negative π to 2π. The curve increases through the origin and has vertical asymptotes at -π/2, π/2, and 3π/2. The graph repeats every 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08464" name="Picture 1" descr="A tangent graph is shown over the interval from negative π to 2π. The curve increases through the origin and has vertical asymptotes at -π/2, π/2, and 3π/2. The graph repeats every π."/>
                    <pic:cNvPicPr/>
                  </pic:nvPicPr>
                  <pic:blipFill>
                    <a:blip r:embed="rId34"/>
                    <a:stretch>
                      <a:fillRect/>
                    </a:stretch>
                  </pic:blipFill>
                  <pic:spPr>
                    <a:xfrm>
                      <a:off x="0" y="0"/>
                      <a:ext cx="3600000" cy="2124931"/>
                    </a:xfrm>
                    <a:prstGeom prst="rect">
                      <a:avLst/>
                    </a:prstGeom>
                  </pic:spPr>
                </pic:pic>
              </a:graphicData>
            </a:graphic>
          </wp:inline>
        </w:drawing>
      </w:r>
    </w:p>
    <w:p w14:paraId="783924AE" w14:textId="77777777" w:rsidR="00764CAC" w:rsidRDefault="00764CAC" w:rsidP="00007F77">
      <w:pPr>
        <w:pStyle w:val="Heading2"/>
        <w:sectPr w:rsidR="00764CAC" w:rsidSect="00764CAC">
          <w:pgSz w:w="11906" w:h="16838"/>
          <w:pgMar w:top="1128" w:right="1134" w:bottom="1134" w:left="1134" w:header="488" w:footer="535" w:gutter="0"/>
          <w:cols w:space="708"/>
          <w:titlePg/>
          <w:docGrid w:linePitch="360"/>
        </w:sectPr>
      </w:pPr>
    </w:p>
    <w:tbl>
      <w:tblPr>
        <w:tblStyle w:val="TableGrid"/>
        <w:tblW w:w="0" w:type="auto"/>
        <w:tblLook w:val="04A0" w:firstRow="1" w:lastRow="0" w:firstColumn="1" w:lastColumn="0" w:noHBand="0" w:noVBand="1"/>
        <w:tblDescription w:val="6 blank graphs to support students completing Appendix C"/>
      </w:tblPr>
      <w:tblGrid>
        <w:gridCol w:w="4856"/>
        <w:gridCol w:w="4855"/>
        <w:gridCol w:w="4855"/>
      </w:tblGrid>
      <w:tr w:rsidR="003035CE" w14:paraId="23695538" w14:textId="77777777" w:rsidTr="003035CE">
        <w:tc>
          <w:tcPr>
            <w:tcW w:w="4855" w:type="dxa"/>
          </w:tcPr>
          <w:p w14:paraId="024066AA" w14:textId="77777777" w:rsidR="00C71F63" w:rsidRDefault="00C71F63">
            <w:pPr>
              <w:suppressAutoHyphens w:val="0"/>
              <w:spacing w:before="0" w:after="160" w:line="259" w:lineRule="auto"/>
            </w:pPr>
          </w:p>
          <w:p w14:paraId="5D87DB74" w14:textId="77777777" w:rsidR="003035CE" w:rsidRDefault="0062335D">
            <w:pPr>
              <w:suppressAutoHyphens w:val="0"/>
              <w:spacing w:before="0" w:after="160" w:line="259" w:lineRule="auto"/>
            </w:pPr>
            <w:r>
              <w:rPr>
                <w:noProof/>
              </w:rPr>
              <w:drawing>
                <wp:inline distT="0" distB="0" distL="0" distR="0" wp14:anchorId="79FA7CF3" wp14:editId="2AC318C0">
                  <wp:extent cx="3060000" cy="1637414"/>
                  <wp:effectExtent l="0" t="0" r="7620" b="1270"/>
                  <wp:docPr id="1756542475" name="Picture 1" descr="Blank graph with x-axis from -2pi to 2pi and y-axis from -5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42475" name="Picture 1" descr="Blank graph with x-axis from -2pi to 2pi and y-axis from -5 to 5."/>
                          <pic:cNvPicPr/>
                        </pic:nvPicPr>
                        <pic:blipFill>
                          <a:blip r:embed="rId35"/>
                          <a:stretch>
                            <a:fillRect/>
                          </a:stretch>
                        </pic:blipFill>
                        <pic:spPr>
                          <a:xfrm>
                            <a:off x="0" y="0"/>
                            <a:ext cx="3060000" cy="1637414"/>
                          </a:xfrm>
                          <a:prstGeom prst="rect">
                            <a:avLst/>
                          </a:prstGeom>
                        </pic:spPr>
                      </pic:pic>
                    </a:graphicData>
                  </a:graphic>
                </wp:inline>
              </w:drawing>
            </w:r>
          </w:p>
          <w:p w14:paraId="40021596" w14:textId="0784871F" w:rsidR="00486D9B" w:rsidRDefault="00486D9B">
            <w:pPr>
              <w:suppressAutoHyphens w:val="0"/>
              <w:spacing w:before="0" w:after="160" w:line="259" w:lineRule="auto"/>
            </w:pPr>
          </w:p>
        </w:tc>
        <w:tc>
          <w:tcPr>
            <w:tcW w:w="4855" w:type="dxa"/>
          </w:tcPr>
          <w:p w14:paraId="213B6E7B" w14:textId="77777777" w:rsidR="00486D9B" w:rsidRDefault="00486D9B">
            <w:pPr>
              <w:suppressAutoHyphens w:val="0"/>
              <w:spacing w:before="0" w:after="160" w:line="259" w:lineRule="auto"/>
            </w:pPr>
          </w:p>
          <w:p w14:paraId="2B02E945" w14:textId="4B1289C0" w:rsidR="003035CE" w:rsidRDefault="0062335D">
            <w:pPr>
              <w:suppressAutoHyphens w:val="0"/>
              <w:spacing w:before="0" w:after="160" w:line="259" w:lineRule="auto"/>
            </w:pPr>
            <w:r>
              <w:rPr>
                <w:noProof/>
              </w:rPr>
              <w:drawing>
                <wp:inline distT="0" distB="0" distL="0" distR="0" wp14:anchorId="4632DA06" wp14:editId="0FF91D50">
                  <wp:extent cx="3060000" cy="1637414"/>
                  <wp:effectExtent l="0" t="0" r="7620" b="1270"/>
                  <wp:docPr id="213177605" name="Picture 1" descr="Blank graph with x-axis from -2pi to 2pi and y-axis from -5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7605" name="Picture 1" descr="Blank graph with x-axis from -2pi to 2pi and y-axis from -5 to 5."/>
                          <pic:cNvPicPr/>
                        </pic:nvPicPr>
                        <pic:blipFill>
                          <a:blip r:embed="rId35"/>
                          <a:stretch>
                            <a:fillRect/>
                          </a:stretch>
                        </pic:blipFill>
                        <pic:spPr>
                          <a:xfrm>
                            <a:off x="0" y="0"/>
                            <a:ext cx="3060000" cy="1637414"/>
                          </a:xfrm>
                          <a:prstGeom prst="rect">
                            <a:avLst/>
                          </a:prstGeom>
                        </pic:spPr>
                      </pic:pic>
                    </a:graphicData>
                  </a:graphic>
                </wp:inline>
              </w:drawing>
            </w:r>
          </w:p>
        </w:tc>
        <w:tc>
          <w:tcPr>
            <w:tcW w:w="4856" w:type="dxa"/>
          </w:tcPr>
          <w:p w14:paraId="22B19C01" w14:textId="77777777" w:rsidR="00486D9B" w:rsidRDefault="00486D9B">
            <w:pPr>
              <w:suppressAutoHyphens w:val="0"/>
              <w:spacing w:before="0" w:after="160" w:line="259" w:lineRule="auto"/>
            </w:pPr>
          </w:p>
          <w:p w14:paraId="29BBC460" w14:textId="000A3576" w:rsidR="003035CE" w:rsidRDefault="0062335D">
            <w:pPr>
              <w:suppressAutoHyphens w:val="0"/>
              <w:spacing w:before="0" w:after="160" w:line="259" w:lineRule="auto"/>
            </w:pPr>
            <w:r>
              <w:rPr>
                <w:noProof/>
              </w:rPr>
              <w:drawing>
                <wp:inline distT="0" distB="0" distL="0" distR="0" wp14:anchorId="6C2FA71B" wp14:editId="51F00BEA">
                  <wp:extent cx="3060000" cy="1637414"/>
                  <wp:effectExtent l="0" t="0" r="7620" b="1270"/>
                  <wp:docPr id="1110610742" name="Picture 1" descr="Blank graph with x-axis from -2pi to 2pi and y-axis from -5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10742" name="Picture 1" descr="Blank graph with x-axis from -2pi to 2pi and y-axis from -5 to 5."/>
                          <pic:cNvPicPr/>
                        </pic:nvPicPr>
                        <pic:blipFill>
                          <a:blip r:embed="rId35"/>
                          <a:stretch>
                            <a:fillRect/>
                          </a:stretch>
                        </pic:blipFill>
                        <pic:spPr>
                          <a:xfrm>
                            <a:off x="0" y="0"/>
                            <a:ext cx="3060000" cy="1637414"/>
                          </a:xfrm>
                          <a:prstGeom prst="rect">
                            <a:avLst/>
                          </a:prstGeom>
                        </pic:spPr>
                      </pic:pic>
                    </a:graphicData>
                  </a:graphic>
                </wp:inline>
              </w:drawing>
            </w:r>
          </w:p>
        </w:tc>
      </w:tr>
      <w:tr w:rsidR="003035CE" w14:paraId="0F8E34AF" w14:textId="77777777" w:rsidTr="003035CE">
        <w:tc>
          <w:tcPr>
            <w:tcW w:w="4855" w:type="dxa"/>
          </w:tcPr>
          <w:p w14:paraId="18994953" w14:textId="77777777" w:rsidR="00486D9B" w:rsidRDefault="00486D9B">
            <w:pPr>
              <w:suppressAutoHyphens w:val="0"/>
              <w:spacing w:before="0" w:after="160" w:line="259" w:lineRule="auto"/>
            </w:pPr>
          </w:p>
          <w:p w14:paraId="1F8FE77C" w14:textId="77777777" w:rsidR="003035CE" w:rsidRDefault="0062335D">
            <w:pPr>
              <w:suppressAutoHyphens w:val="0"/>
              <w:spacing w:before="0" w:after="160" w:line="259" w:lineRule="auto"/>
            </w:pPr>
            <w:r>
              <w:rPr>
                <w:noProof/>
              </w:rPr>
              <w:drawing>
                <wp:inline distT="0" distB="0" distL="0" distR="0" wp14:anchorId="07E5820B" wp14:editId="22E86EA8">
                  <wp:extent cx="3060000" cy="1637414"/>
                  <wp:effectExtent l="0" t="0" r="7620" b="1270"/>
                  <wp:docPr id="1402808829" name="Picture 1" descr="Blank graph with x-axis from -2pi to 2pi and y-axis from -5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08829" name="Picture 1" descr="Blank graph with x-axis from -2pi to 2pi and y-axis from -5 to 5."/>
                          <pic:cNvPicPr/>
                        </pic:nvPicPr>
                        <pic:blipFill>
                          <a:blip r:embed="rId35"/>
                          <a:stretch>
                            <a:fillRect/>
                          </a:stretch>
                        </pic:blipFill>
                        <pic:spPr>
                          <a:xfrm>
                            <a:off x="0" y="0"/>
                            <a:ext cx="3060000" cy="1637414"/>
                          </a:xfrm>
                          <a:prstGeom prst="rect">
                            <a:avLst/>
                          </a:prstGeom>
                        </pic:spPr>
                      </pic:pic>
                    </a:graphicData>
                  </a:graphic>
                </wp:inline>
              </w:drawing>
            </w:r>
          </w:p>
          <w:p w14:paraId="1AF6FD9E" w14:textId="12BA8552" w:rsidR="00486D9B" w:rsidRDefault="00486D9B">
            <w:pPr>
              <w:suppressAutoHyphens w:val="0"/>
              <w:spacing w:before="0" w:after="160" w:line="259" w:lineRule="auto"/>
            </w:pPr>
          </w:p>
        </w:tc>
        <w:tc>
          <w:tcPr>
            <w:tcW w:w="4855" w:type="dxa"/>
          </w:tcPr>
          <w:p w14:paraId="790309DB" w14:textId="77777777" w:rsidR="00486D9B" w:rsidRDefault="00486D9B">
            <w:pPr>
              <w:suppressAutoHyphens w:val="0"/>
              <w:spacing w:before="0" w:after="160" w:line="259" w:lineRule="auto"/>
            </w:pPr>
          </w:p>
          <w:p w14:paraId="106C59B0" w14:textId="36A05C13" w:rsidR="00486D9B" w:rsidRDefault="0062335D">
            <w:pPr>
              <w:suppressAutoHyphens w:val="0"/>
              <w:spacing w:before="0" w:after="160" w:line="259" w:lineRule="auto"/>
            </w:pPr>
            <w:r>
              <w:rPr>
                <w:noProof/>
              </w:rPr>
              <w:drawing>
                <wp:inline distT="0" distB="0" distL="0" distR="0" wp14:anchorId="07CC216C" wp14:editId="3C04E61F">
                  <wp:extent cx="3060000" cy="1637414"/>
                  <wp:effectExtent l="0" t="0" r="7620" b="1270"/>
                  <wp:docPr id="964814114" name="Picture 1" descr="Blank graph with x-axis from -2pi to 2pi and y-axis from -5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14114" name="Picture 1" descr="Blank graph with x-axis from -2pi to 2pi and y-axis from -5 to 5."/>
                          <pic:cNvPicPr/>
                        </pic:nvPicPr>
                        <pic:blipFill>
                          <a:blip r:embed="rId35"/>
                          <a:stretch>
                            <a:fillRect/>
                          </a:stretch>
                        </pic:blipFill>
                        <pic:spPr>
                          <a:xfrm>
                            <a:off x="0" y="0"/>
                            <a:ext cx="3060000" cy="1637414"/>
                          </a:xfrm>
                          <a:prstGeom prst="rect">
                            <a:avLst/>
                          </a:prstGeom>
                        </pic:spPr>
                      </pic:pic>
                    </a:graphicData>
                  </a:graphic>
                </wp:inline>
              </w:drawing>
            </w:r>
          </w:p>
        </w:tc>
        <w:tc>
          <w:tcPr>
            <w:tcW w:w="4856" w:type="dxa"/>
          </w:tcPr>
          <w:p w14:paraId="2F317B4D" w14:textId="77777777" w:rsidR="00486D9B" w:rsidRDefault="00486D9B">
            <w:pPr>
              <w:suppressAutoHyphens w:val="0"/>
              <w:spacing w:before="0" w:after="160" w:line="259" w:lineRule="auto"/>
            </w:pPr>
          </w:p>
          <w:p w14:paraId="27B96CC3" w14:textId="40F91899" w:rsidR="003035CE" w:rsidRDefault="0062335D">
            <w:pPr>
              <w:suppressAutoHyphens w:val="0"/>
              <w:spacing w:before="0" w:after="160" w:line="259" w:lineRule="auto"/>
            </w:pPr>
            <w:r>
              <w:rPr>
                <w:noProof/>
              </w:rPr>
              <w:drawing>
                <wp:inline distT="0" distB="0" distL="0" distR="0" wp14:anchorId="06027672" wp14:editId="5246E318">
                  <wp:extent cx="3060000" cy="1637414"/>
                  <wp:effectExtent l="0" t="0" r="7620" b="1270"/>
                  <wp:docPr id="32721646" name="Picture 1" descr="Blank graph with x-axis from -2pi to 2pi and y-axis from -5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1646" name="Picture 1" descr="Blank graph with x-axis from -2pi to 2pi and y-axis from -5 to 5."/>
                          <pic:cNvPicPr/>
                        </pic:nvPicPr>
                        <pic:blipFill>
                          <a:blip r:embed="rId35"/>
                          <a:stretch>
                            <a:fillRect/>
                          </a:stretch>
                        </pic:blipFill>
                        <pic:spPr>
                          <a:xfrm>
                            <a:off x="0" y="0"/>
                            <a:ext cx="3060000" cy="1637414"/>
                          </a:xfrm>
                          <a:prstGeom prst="rect">
                            <a:avLst/>
                          </a:prstGeom>
                        </pic:spPr>
                      </pic:pic>
                    </a:graphicData>
                  </a:graphic>
                </wp:inline>
              </w:drawing>
            </w:r>
          </w:p>
        </w:tc>
      </w:tr>
    </w:tbl>
    <w:p w14:paraId="21AB7EA0" w14:textId="77777777" w:rsidR="00674C7C" w:rsidRDefault="00674C7C">
      <w:pPr>
        <w:suppressAutoHyphens w:val="0"/>
        <w:spacing w:before="0" w:after="160" w:line="259" w:lineRule="auto"/>
        <w:rPr>
          <w:rFonts w:eastAsiaTheme="majorEastAsia"/>
          <w:bCs/>
          <w:color w:val="002664" w:themeColor="accent1"/>
          <w:sz w:val="36"/>
          <w:szCs w:val="48"/>
        </w:rPr>
      </w:pPr>
      <w:r>
        <w:br w:type="page"/>
      </w:r>
    </w:p>
    <w:p w14:paraId="5903E3CD" w14:textId="77777777" w:rsidR="003035CE" w:rsidRDefault="003035CE" w:rsidP="00EA66A5">
      <w:pPr>
        <w:pStyle w:val="Heading2"/>
        <w:sectPr w:rsidR="003035CE" w:rsidSect="003035CE">
          <w:pgSz w:w="16838" w:h="11906" w:orient="landscape"/>
          <w:pgMar w:top="1134" w:right="1128" w:bottom="1134" w:left="1134" w:header="488" w:footer="535" w:gutter="0"/>
          <w:cols w:space="708"/>
          <w:titlePg/>
          <w:docGrid w:linePitch="360"/>
        </w:sectPr>
      </w:pPr>
    </w:p>
    <w:p w14:paraId="5FD2A4F4" w14:textId="798FEE07" w:rsidR="00EA66A5" w:rsidRDefault="00EA66A5" w:rsidP="00EA66A5">
      <w:pPr>
        <w:pStyle w:val="Heading2"/>
      </w:pPr>
      <w:bookmarkStart w:id="3" w:name="_Appendix_D"/>
      <w:bookmarkEnd w:id="3"/>
      <w:r>
        <w:lastRenderedPageBreak/>
        <w:t xml:space="preserve">Appendix </w:t>
      </w:r>
      <w:r w:rsidR="00D31680">
        <w:t>D</w:t>
      </w:r>
    </w:p>
    <w:p w14:paraId="59D05F01" w14:textId="094FB110" w:rsidR="00EA66A5" w:rsidRDefault="00EA66A5" w:rsidP="00EA66A5">
      <w:pPr>
        <w:pStyle w:val="Heading3"/>
      </w:pPr>
      <w:r>
        <w:t>HSC</w:t>
      </w:r>
      <w:r w:rsidR="009F1BE4">
        <w:t>-</w:t>
      </w:r>
      <w:r>
        <w:t>style question</w:t>
      </w:r>
    </w:p>
    <w:p w14:paraId="29291325" w14:textId="0CD52361" w:rsidR="007E1500" w:rsidRDefault="007E1500" w:rsidP="007E1500">
      <w:r>
        <w:t xml:space="preserve">The height of a wave </w:t>
      </w:r>
      <w:r w:rsidR="001B1104">
        <w:t>can be modelled by</w:t>
      </w:r>
      <w:r w:rsidR="00526AF3">
        <w:t>:</w:t>
      </w:r>
    </w:p>
    <w:p w14:paraId="1EAD75C1" w14:textId="73E20713" w:rsidR="001B1104" w:rsidRPr="001B1104" w:rsidRDefault="001B1104" w:rsidP="007E1500">
      <w:pPr>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=k</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at</m:t>
                  </m:r>
                </m:e>
              </m:d>
            </m:e>
          </m:func>
        </m:oMath>
      </m:oMathPara>
    </w:p>
    <w:p w14:paraId="6688923A" w14:textId="2934813F" w:rsidR="001B1104" w:rsidRDefault="001B1104" w:rsidP="007E1500">
      <w:pPr>
        <w:rPr>
          <w:rFonts w:eastAsiaTheme="minorEastAsia"/>
        </w:rPr>
      </w:pPr>
      <w:r>
        <w:rPr>
          <w:rFonts w:eastAsiaTheme="minorEastAsia"/>
        </w:rPr>
        <w:t xml:space="preserve">where </w:t>
      </w:r>
      <m:oMath>
        <m:r>
          <w:rPr>
            <w:rFonts w:ascii="Cambria Math" w:eastAsiaTheme="minorEastAsia" w:hAnsi="Cambria Math"/>
          </w:rPr>
          <m:t>h</m:t>
        </m:r>
      </m:oMath>
      <w:r>
        <w:rPr>
          <w:rFonts w:eastAsiaTheme="minorEastAsia"/>
        </w:rPr>
        <w:t xml:space="preserve"> is the height of the water in met</w:t>
      </w:r>
      <w:r w:rsidR="003C7327">
        <w:rPr>
          <w:rFonts w:eastAsiaTheme="minorEastAsia"/>
        </w:rPr>
        <w:t>re</w:t>
      </w:r>
      <w:r>
        <w:rPr>
          <w:rFonts w:eastAsiaTheme="minorEastAsia"/>
        </w:rPr>
        <w:t xml:space="preserve">s and </w:t>
      </w:r>
      <m:oMath>
        <m:r>
          <w:rPr>
            <w:rFonts w:ascii="Cambria Math" w:eastAsiaTheme="minorEastAsia" w:hAnsi="Cambria Math"/>
          </w:rPr>
          <m:t>t</m:t>
        </m:r>
      </m:oMath>
      <w:r>
        <w:rPr>
          <w:rFonts w:eastAsiaTheme="minorEastAsia"/>
        </w:rPr>
        <w:t xml:space="preserve"> is the time in seconds.</w:t>
      </w:r>
    </w:p>
    <w:p w14:paraId="472E7C2E" w14:textId="3F21AE3B" w:rsidR="00CF63DC" w:rsidRPr="00CF63DC" w:rsidRDefault="00CF63DC" w:rsidP="007E1500">
      <w:pPr>
        <w:rPr>
          <w:rStyle w:val="Strong"/>
        </w:rPr>
      </w:pPr>
      <w:r w:rsidRPr="00CF63DC">
        <w:rPr>
          <w:rStyle w:val="Strong"/>
        </w:rPr>
        <w:t>Question 1</w:t>
      </w:r>
    </w:p>
    <w:p w14:paraId="6F0B9716" w14:textId="7760DDEF" w:rsidR="001B1104" w:rsidRPr="002231C1" w:rsidRDefault="001B1104" w:rsidP="002231C1">
      <w:pPr>
        <w:pStyle w:val="ListNumber2"/>
      </w:pPr>
      <w:r w:rsidRPr="002231C1">
        <w:t xml:space="preserve">Write an equation for the wave </w:t>
      </w:r>
      <m:oMath>
        <m:sSub>
          <m:sSubPr>
            <m:ctrlPr>
              <w:rPr>
                <w:rFonts w:ascii="Cambria Math" w:hAnsi="Cambria Math"/>
              </w:rPr>
            </m:ctrlPr>
          </m:sSubPr>
          <m:e>
            <m:r>
              <w:rPr>
                <w:rFonts w:ascii="Cambria Math" w:hAnsi="Cambria Math"/>
              </w:rPr>
              <m:t>h</m:t>
            </m:r>
          </m:e>
          <m:sub>
            <m:r>
              <m:rPr>
                <m:sty m:val="p"/>
              </m:rPr>
              <w:rPr>
                <w:rFonts w:ascii="Cambria Math" w:hAnsi="Cambria Math"/>
              </w:rPr>
              <m:t>1</m:t>
            </m:r>
          </m:sub>
        </m:sSub>
        <m:d>
          <m:dPr>
            <m:ctrlPr>
              <w:rPr>
                <w:rFonts w:ascii="Cambria Math" w:hAnsi="Cambria Math"/>
              </w:rPr>
            </m:ctrlPr>
          </m:dPr>
          <m:e>
            <m:r>
              <w:rPr>
                <w:rFonts w:ascii="Cambria Math" w:hAnsi="Cambria Math"/>
              </w:rPr>
              <m:t>t</m:t>
            </m:r>
          </m:e>
        </m:d>
      </m:oMath>
      <w:r w:rsidRPr="002231C1">
        <w:t xml:space="preserve"> with amplitude </w:t>
      </w:r>
      <m:oMath>
        <m:r>
          <m:rPr>
            <m:sty m:val="p"/>
          </m:rPr>
          <w:rPr>
            <w:rFonts w:ascii="Cambria Math" w:hAnsi="Cambria Math"/>
          </w:rPr>
          <m:t xml:space="preserve">1.5 </m:t>
        </m:r>
        <m:r>
          <m:rPr>
            <m:nor/>
          </m:rPr>
          <m:t>m</m:t>
        </m:r>
      </m:oMath>
      <w:r w:rsidRPr="002231C1">
        <w:t xml:space="preserve"> and a period of </w:t>
      </w:r>
      <m:oMath>
        <m:r>
          <m:rPr>
            <m:sty m:val="p"/>
          </m:rPr>
          <w:rPr>
            <w:rFonts w:ascii="Cambria Math" w:hAnsi="Cambria Math"/>
          </w:rPr>
          <m:t xml:space="preserve">6 </m:t>
        </m:r>
        <m:r>
          <m:rPr>
            <m:nor/>
          </m:rPr>
          <m:t>s</m:t>
        </m:r>
      </m:oMath>
      <w:r w:rsidR="0050574B" w:rsidRPr="002231C1">
        <w:t>.</w:t>
      </w:r>
    </w:p>
    <w:p w14:paraId="62C6316A" w14:textId="7D736C46" w:rsidR="0050574B" w:rsidRPr="0050574B" w:rsidRDefault="0050574B" w:rsidP="002231C1">
      <w:pPr>
        <w:pStyle w:val="ListNumber2"/>
      </w:pPr>
      <w:r w:rsidRPr="002231C1">
        <w:t>The g</w:t>
      </w:r>
      <w:r>
        <w:t xml:space="preserve">raph of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(t)</m:t>
        </m:r>
      </m:oMath>
      <w:r>
        <w:t xml:space="preserve"> from part a. is shown</w:t>
      </w:r>
      <w:r w:rsidR="00526AF3">
        <w:t xml:space="preserve"> below</w:t>
      </w:r>
      <w:r>
        <w:t>.</w:t>
      </w:r>
    </w:p>
    <w:p w14:paraId="2790961D" w14:textId="543820A0" w:rsidR="0050574B" w:rsidRDefault="00AA63EE" w:rsidP="0050574B">
      <w:pPr>
        <w:pStyle w:val="ListNumber2"/>
        <w:numPr>
          <w:ilvl w:val="0"/>
          <w:numId w:val="0"/>
        </w:numPr>
        <w:ind w:left="1134"/>
        <w:rPr>
          <w:rFonts w:eastAsiaTheme="minorEastAsia"/>
        </w:rPr>
      </w:pPr>
      <w:r w:rsidRPr="00AA63EE">
        <w:rPr>
          <w:noProof/>
        </w:rPr>
        <w:drawing>
          <wp:anchor distT="0" distB="0" distL="114300" distR="114300" simplePos="0" relativeHeight="251658240" behindDoc="0" locked="0" layoutInCell="1" allowOverlap="1" wp14:anchorId="570939F6" wp14:editId="74238044">
            <wp:simplePos x="0" y="0"/>
            <wp:positionH relativeFrom="column">
              <wp:posOffset>-110490</wp:posOffset>
            </wp:positionH>
            <wp:positionV relativeFrom="paragraph">
              <wp:posOffset>405130</wp:posOffset>
            </wp:positionV>
            <wp:extent cx="6426835" cy="3162300"/>
            <wp:effectExtent l="0" t="0" r="0" b="0"/>
            <wp:wrapTopAndBottom/>
            <wp:docPr id="1537985071" name="Picture 4" descr="A sinel graph of h(t) is shown. The curve oscillates above and below a midline of 0, with a maximum of about 1.5 at t ≈ 2 and t ≈ 8, and a minimum of about −1.5 at t ≈ 5 and t ≈ 11. The graph repeats with a period of about 6 units.">
              <a:extLst xmlns:a="http://schemas.openxmlformats.org/drawingml/2006/main">
                <a:ext uri="{FF2B5EF4-FFF2-40B4-BE49-F238E27FC236}">
                  <a16:creationId xmlns:a16="http://schemas.microsoft.com/office/drawing/2014/main" id="{C26EFA16-558D-41F3-7E9E-0EA0531D33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85071" name="Picture 4" descr="A sinel graph of h(t) is shown. The curve oscillates above and below a midline of 0, with a maximum of about 1.5 at t ≈ 2 and t ≈ 8, and a minimum of about −1.5 at t ≈ 5 and t ≈ 11. The graph repeats with a period of about 6 units.">
                      <a:extLst>
                        <a:ext uri="{FF2B5EF4-FFF2-40B4-BE49-F238E27FC236}">
                          <a16:creationId xmlns:a16="http://schemas.microsoft.com/office/drawing/2014/main" id="{C26EFA16-558D-41F3-7E9E-0EA0531D3373}"/>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26835" cy="3162300"/>
                    </a:xfrm>
                    <a:prstGeom prst="rect">
                      <a:avLst/>
                    </a:prstGeom>
                  </pic:spPr>
                </pic:pic>
              </a:graphicData>
            </a:graphic>
            <wp14:sizeRelH relativeFrom="margin">
              <wp14:pctWidth>0</wp14:pctWidth>
            </wp14:sizeRelH>
            <wp14:sizeRelV relativeFrom="margin">
              <wp14:pctHeight>0</wp14:pctHeight>
            </wp14:sizeRelV>
          </wp:anchor>
        </w:drawing>
      </w:r>
      <w:r w:rsidR="0050574B">
        <w:rPr>
          <w:rFonts w:eastAsiaTheme="minorEastAsia"/>
        </w:rPr>
        <w:t xml:space="preserve">On the same diagram, sketch the graph of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t</m:t>
                </m:r>
              </m:e>
            </m:d>
          </m:e>
        </m:func>
      </m:oMath>
      <w:r w:rsidR="0050574B">
        <w:rPr>
          <w:rFonts w:eastAsiaTheme="minorEastAsia"/>
        </w:rPr>
        <w:t xml:space="preserve"> for </w:t>
      </w:r>
      <m:oMath>
        <m:r>
          <w:rPr>
            <w:rFonts w:ascii="Cambria Math" w:eastAsiaTheme="minorEastAsia" w:hAnsi="Cambria Math"/>
          </w:rPr>
          <m:t>0≤t≤12</m:t>
        </m:r>
      </m:oMath>
      <w:r w:rsidR="0050574B">
        <w:rPr>
          <w:rFonts w:eastAsiaTheme="minorEastAsia"/>
        </w:rPr>
        <w:t>.</w:t>
      </w:r>
    </w:p>
    <w:p w14:paraId="115F8EF5" w14:textId="356E0C08" w:rsidR="00EA66A5" w:rsidRDefault="00EA66A5" w:rsidP="00EA66A5">
      <w:pPr>
        <w:pStyle w:val="Heading3"/>
      </w:pPr>
      <w:r>
        <w:br w:type="page"/>
      </w:r>
    </w:p>
    <w:p w14:paraId="67240E63" w14:textId="77777777" w:rsidR="00B17A3D" w:rsidRDefault="00B17A3D" w:rsidP="00E00962">
      <w:pPr>
        <w:pStyle w:val="Heading2"/>
        <w:sectPr w:rsidR="00B17A3D" w:rsidSect="003035CE">
          <w:pgSz w:w="11906" w:h="16838"/>
          <w:pgMar w:top="1128" w:right="1134" w:bottom="1134" w:left="1134" w:header="488" w:footer="535" w:gutter="0"/>
          <w:cols w:space="708"/>
          <w:titlePg/>
          <w:docGrid w:linePitch="360"/>
        </w:sectPr>
      </w:pPr>
    </w:p>
    <w:p w14:paraId="37E79307" w14:textId="77777777" w:rsidR="00E00962" w:rsidRDefault="00E00962" w:rsidP="00E00962">
      <w:pPr>
        <w:pStyle w:val="Heading2"/>
      </w:pPr>
      <w:r>
        <w:lastRenderedPageBreak/>
        <w:t>Sample solutions</w:t>
      </w:r>
    </w:p>
    <w:p w14:paraId="4A00522D" w14:textId="656697BD" w:rsidR="00E00962" w:rsidRPr="00E00962" w:rsidRDefault="00E00962" w:rsidP="00E65F61">
      <w:pPr>
        <w:pStyle w:val="Heading3"/>
        <w:rPr>
          <w:rStyle w:val="Heading3Char"/>
        </w:rPr>
      </w:pPr>
      <w:r>
        <w:t xml:space="preserve">Appendix </w:t>
      </w:r>
      <w:r w:rsidR="00535D3E">
        <w:t>A</w:t>
      </w:r>
      <w:r>
        <w:t xml:space="preserve"> – </w:t>
      </w:r>
      <w:r w:rsidR="0005764B">
        <w:t>c</w:t>
      </w:r>
      <w:r w:rsidR="00535D3E">
        <w:t>ard match</w:t>
      </w:r>
    </w:p>
    <w:tbl>
      <w:tblPr>
        <w:tblStyle w:val="TableGrid"/>
        <w:tblW w:w="10915" w:type="dxa"/>
        <w:tblInd w:w="-714" w:type="dxa"/>
        <w:tblLayout w:type="fixed"/>
        <w:tblLook w:val="04A0" w:firstRow="1" w:lastRow="0" w:firstColumn="1" w:lastColumn="0" w:noHBand="0" w:noVBand="1"/>
        <w:tblCaption w:val="Appendix A - Card match soltuions"/>
        <w:tblDescription w:val="Solutions to appendix A"/>
      </w:tblPr>
      <w:tblGrid>
        <w:gridCol w:w="3638"/>
        <w:gridCol w:w="3638"/>
        <w:gridCol w:w="3639"/>
      </w:tblGrid>
      <w:tr w:rsidR="00535D3E" w14:paraId="5E1420B7" w14:textId="77777777">
        <w:trPr>
          <w:trHeight w:val="3275"/>
        </w:trPr>
        <w:tc>
          <w:tcPr>
            <w:tcW w:w="3638" w:type="dxa"/>
          </w:tcPr>
          <w:p w14:paraId="6DE03432" w14:textId="77777777" w:rsidR="00535D3E" w:rsidRDefault="00535D3E">
            <w:pPr>
              <w:pStyle w:val="ListBullet"/>
              <w:numPr>
                <w:ilvl w:val="0"/>
                <w:numId w:val="0"/>
              </w:numPr>
            </w:pPr>
            <w:r>
              <w:rPr>
                <w:noProof/>
              </w:rPr>
              <w:drawing>
                <wp:inline distT="0" distB="0" distL="0" distR="0" wp14:anchorId="30709AF0" wp14:editId="12F95087">
                  <wp:extent cx="2172970" cy="2268855"/>
                  <wp:effectExtent l="0" t="0" r="0" b="0"/>
                  <wp:docPr id="1282066859" name="Picture 1" descr="Two cubic graphs are shown: a solid graph and a dashed graph. The dashed graph is a horizontal dilation of the solid graph by a factor of 1/2 and a vertical dilation by a factor of 1/2, making it narrower and less st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66859" name="Picture 1" descr="Two cubic graphs are shown: a solid graph and a dashed graph. The dashed graph is a horizontal dilation of the solid graph by a factor of 1/2 and a vertical dilation by a factor of 1/2, making it narrower and less steep"/>
                          <pic:cNvPicPr/>
                        </pic:nvPicPr>
                        <pic:blipFill>
                          <a:blip r:embed="rId26"/>
                          <a:stretch>
                            <a:fillRect/>
                          </a:stretch>
                        </pic:blipFill>
                        <pic:spPr>
                          <a:xfrm>
                            <a:off x="0" y="0"/>
                            <a:ext cx="2172970" cy="2268855"/>
                          </a:xfrm>
                          <a:prstGeom prst="rect">
                            <a:avLst/>
                          </a:prstGeom>
                        </pic:spPr>
                      </pic:pic>
                    </a:graphicData>
                  </a:graphic>
                </wp:inline>
              </w:drawing>
            </w:r>
          </w:p>
          <w:p w14:paraId="140A883D" w14:textId="77777777" w:rsidR="00535D3E" w:rsidRPr="003C0C34" w:rsidRDefault="00535D3E">
            <w:pPr>
              <w:pStyle w:val="ListBullet"/>
              <w:numPr>
                <w:ilvl w:val="0"/>
                <w:numId w:val="0"/>
              </w:num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d>
                  <m:dPr>
                    <m:ctrlPr>
                      <w:rPr>
                        <w:rFonts w:ascii="Cambria Math" w:hAnsi="Cambria Math"/>
                        <w:i/>
                      </w:rPr>
                    </m:ctrlPr>
                  </m:dPr>
                  <m:e>
                    <m:r>
                      <w:rPr>
                        <w:rFonts w:ascii="Cambria Math" w:hAnsi="Cambria Math"/>
                      </w:rPr>
                      <m:t>2x+1</m:t>
                    </m:r>
                  </m:e>
                </m:d>
                <m:d>
                  <m:dPr>
                    <m:ctrlPr>
                      <w:rPr>
                        <w:rFonts w:ascii="Cambria Math" w:hAnsi="Cambria Math"/>
                        <w:i/>
                      </w:rPr>
                    </m:ctrlPr>
                  </m:dPr>
                  <m:e>
                    <m:r>
                      <w:rPr>
                        <w:rFonts w:ascii="Cambria Math" w:hAnsi="Cambria Math"/>
                      </w:rPr>
                      <m:t>2x-1</m:t>
                    </m:r>
                  </m:e>
                </m:d>
              </m:oMath>
            </m:oMathPara>
          </w:p>
          <w:p w14:paraId="2E00CAFF" w14:textId="325D46D8" w:rsidR="003C0C34" w:rsidRPr="007E4E4E" w:rsidRDefault="003C0C34">
            <w:pPr>
              <w:pStyle w:val="ListBullet"/>
              <w:numPr>
                <w:ilvl w:val="0"/>
                <w:numId w:val="0"/>
              </w:numPr>
              <w:rPr>
                <w:rFonts w:eastAsiaTheme="minorEastAsia"/>
              </w:rPr>
            </w:pPr>
            <w:r w:rsidRPr="00834617">
              <w:rPr>
                <w:rFonts w:eastAsiaTheme="minorEastAsia"/>
              </w:rPr>
              <w:t>Vertical</w:t>
            </w:r>
            <w:r>
              <w:rPr>
                <w:rFonts w:eastAsiaTheme="minorEastAsia"/>
              </w:rPr>
              <w:t xml:space="preserve"> dilation </w:t>
            </w:r>
            <w:r w:rsidR="007E4E4E">
              <w:rPr>
                <w:rFonts w:eastAsiaTheme="minorEastAsia"/>
              </w:rPr>
              <w:t xml:space="preserve">factor: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14:paraId="3CB5E320" w14:textId="6FA69EFB" w:rsidR="007E4E4E" w:rsidRPr="007E4E4E" w:rsidRDefault="007E4E4E">
            <w:pPr>
              <w:pStyle w:val="ListBullet"/>
              <w:numPr>
                <w:ilvl w:val="0"/>
                <w:numId w:val="0"/>
              </w:numPr>
              <w:rPr>
                <w:rFonts w:eastAsiaTheme="minorEastAsia"/>
              </w:rPr>
            </w:pPr>
            <w:r>
              <w:rPr>
                <w:rFonts w:eastAsiaTheme="minorEastAsia"/>
              </w:rPr>
              <w:t xml:space="preserve">Horizontal dilation factor: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tc>
        <w:tc>
          <w:tcPr>
            <w:tcW w:w="3638" w:type="dxa"/>
          </w:tcPr>
          <w:p w14:paraId="40B3BA0D" w14:textId="77777777" w:rsidR="00535D3E" w:rsidRDefault="00535D3E">
            <w:pPr>
              <w:pStyle w:val="ListBullet"/>
              <w:numPr>
                <w:ilvl w:val="0"/>
                <w:numId w:val="0"/>
              </w:numPr>
            </w:pPr>
            <w:r>
              <w:rPr>
                <w:noProof/>
              </w:rPr>
              <w:drawing>
                <wp:inline distT="0" distB="0" distL="0" distR="0" wp14:anchorId="4B7A6EC0" wp14:editId="7428BD13">
                  <wp:extent cx="2172970" cy="2268855"/>
                  <wp:effectExtent l="0" t="0" r="0" b="0"/>
                  <wp:docPr id="830078203" name="Picture 1" descr="Two cubic graphs are shown: a solid graph and a dashed graph. The dashed graph is a horizontal dilation of the solid graph by a factor of 2, making it w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78203" name="Picture 1" descr="Two cubic graphs are shown: a solid graph and a dashed graph. The dashed graph is a horizontal dilation of the solid graph by a factor of 2, making it wider."/>
                          <pic:cNvPicPr/>
                        </pic:nvPicPr>
                        <pic:blipFill>
                          <a:blip r:embed="rId27"/>
                          <a:stretch>
                            <a:fillRect/>
                          </a:stretch>
                        </pic:blipFill>
                        <pic:spPr>
                          <a:xfrm>
                            <a:off x="0" y="0"/>
                            <a:ext cx="2172970" cy="2268855"/>
                          </a:xfrm>
                          <a:prstGeom prst="rect">
                            <a:avLst/>
                          </a:prstGeom>
                        </pic:spPr>
                      </pic:pic>
                    </a:graphicData>
                  </a:graphic>
                </wp:inline>
              </w:drawing>
            </w:r>
          </w:p>
          <w:p w14:paraId="680BB9D1" w14:textId="77777777" w:rsidR="00535D3E" w:rsidRPr="007E4E4E" w:rsidRDefault="00535D3E">
            <w:pPr>
              <w:pStyle w:val="ListBullet"/>
              <w:numPr>
                <w:ilvl w:val="0"/>
                <w:numId w:val="0"/>
              </w:num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+1</m:t>
                    </m:r>
                  </m:e>
                </m:d>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-1</m:t>
                    </m:r>
                  </m:e>
                </m:d>
              </m:oMath>
            </m:oMathPara>
          </w:p>
          <w:p w14:paraId="28D71F9D" w14:textId="148CB779" w:rsidR="007E4E4E" w:rsidRDefault="007E4E4E">
            <w:pPr>
              <w:pStyle w:val="ListBullet"/>
              <w:numPr>
                <w:ilvl w:val="0"/>
                <w:numId w:val="0"/>
              </w:numPr>
            </w:pPr>
            <w:r w:rsidRPr="00834617">
              <w:rPr>
                <w:rFonts w:eastAsiaTheme="minorEastAsia"/>
              </w:rPr>
              <w:t>Horizont</w:t>
            </w:r>
            <w:r>
              <w:rPr>
                <w:rFonts w:eastAsiaTheme="minorEastAsia"/>
              </w:rPr>
              <w:t xml:space="preserve">al dilation factor: </w:t>
            </w:r>
            <m:oMath>
              <m:r>
                <w:rPr>
                  <w:rFonts w:ascii="Cambria Math" w:eastAsiaTheme="minorEastAsia" w:hAnsi="Cambria Math"/>
                </w:rPr>
                <m:t>2</m:t>
              </m:r>
            </m:oMath>
          </w:p>
        </w:tc>
        <w:tc>
          <w:tcPr>
            <w:tcW w:w="3639" w:type="dxa"/>
          </w:tcPr>
          <w:p w14:paraId="01053FF7" w14:textId="77777777" w:rsidR="00535D3E" w:rsidRDefault="00535D3E">
            <w:pPr>
              <w:pStyle w:val="ListBullet"/>
              <w:numPr>
                <w:ilvl w:val="0"/>
                <w:numId w:val="0"/>
              </w:numPr>
            </w:pPr>
            <w:r>
              <w:rPr>
                <w:noProof/>
              </w:rPr>
              <w:drawing>
                <wp:inline distT="0" distB="0" distL="0" distR="0" wp14:anchorId="5CFF2CE0" wp14:editId="69FED54D">
                  <wp:extent cx="2173605" cy="2269490"/>
                  <wp:effectExtent l="0" t="0" r="0" b="0"/>
                  <wp:docPr id="348839353" name="Picture 1" descr="Two cubic graphs are shown: a solid graph and a dashed graph. The dashed graph is a horizontal dilation of the solid graph by a factor of 1/2, making it nar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39353" name="Picture 1" descr="Two cubic graphs are shown: a solid graph and a dashed graph. The dashed graph is a horizontal dilation of the solid graph by a factor of 1/2, making it narrower."/>
                          <pic:cNvPicPr/>
                        </pic:nvPicPr>
                        <pic:blipFill>
                          <a:blip r:embed="rId28"/>
                          <a:stretch>
                            <a:fillRect/>
                          </a:stretch>
                        </pic:blipFill>
                        <pic:spPr>
                          <a:xfrm>
                            <a:off x="0" y="0"/>
                            <a:ext cx="2173605" cy="2269490"/>
                          </a:xfrm>
                          <a:prstGeom prst="rect">
                            <a:avLst/>
                          </a:prstGeom>
                        </pic:spPr>
                      </pic:pic>
                    </a:graphicData>
                  </a:graphic>
                </wp:inline>
              </w:drawing>
            </w:r>
          </w:p>
          <w:p w14:paraId="02F573E5" w14:textId="77777777" w:rsidR="00535D3E" w:rsidRPr="00895616" w:rsidRDefault="00535D3E">
            <w:pPr>
              <w:pStyle w:val="ListBullet"/>
              <w:numPr>
                <w:ilvl w:val="0"/>
                <w:numId w:val="0"/>
              </w:num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=2x(2x+1)(2x-1)</m:t>
                </m:r>
              </m:oMath>
            </m:oMathPara>
          </w:p>
          <w:p w14:paraId="5FE48D78" w14:textId="5948FDBE" w:rsidR="00895616" w:rsidRDefault="00895616">
            <w:pPr>
              <w:pStyle w:val="ListBullet"/>
              <w:numPr>
                <w:ilvl w:val="0"/>
                <w:numId w:val="0"/>
              </w:numPr>
            </w:pPr>
            <w:r>
              <w:rPr>
                <w:rFonts w:eastAsiaTheme="minorEastAsia"/>
              </w:rPr>
              <w:t>H</w:t>
            </w:r>
            <w:r w:rsidRPr="00834617">
              <w:rPr>
                <w:rFonts w:eastAsiaTheme="minorEastAsia"/>
              </w:rPr>
              <w:t>orizont</w:t>
            </w:r>
            <w:r>
              <w:rPr>
                <w:rFonts w:eastAsiaTheme="minorEastAsia"/>
              </w:rPr>
              <w:t xml:space="preserve">al dilation factor: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tc>
      </w:tr>
      <w:tr w:rsidR="00535D3E" w14:paraId="3F30065B" w14:textId="77777777">
        <w:trPr>
          <w:trHeight w:val="624"/>
        </w:trPr>
        <w:tc>
          <w:tcPr>
            <w:tcW w:w="3638" w:type="dxa"/>
          </w:tcPr>
          <w:p w14:paraId="506CB3CD" w14:textId="77777777" w:rsidR="00535D3E" w:rsidRDefault="00535D3E">
            <w:pPr>
              <w:pStyle w:val="ListBullet"/>
              <w:numPr>
                <w:ilvl w:val="0"/>
                <w:numId w:val="0"/>
              </w:numPr>
            </w:pPr>
            <w:r>
              <w:rPr>
                <w:noProof/>
              </w:rPr>
              <w:drawing>
                <wp:inline distT="0" distB="0" distL="0" distR="0" wp14:anchorId="1AE8B7CF" wp14:editId="798AAC0E">
                  <wp:extent cx="2172970" cy="2268855"/>
                  <wp:effectExtent l="0" t="0" r="0" b="0"/>
                  <wp:docPr id="2074222111" name="Picture 1" descr="Two cubic graphs are shown: a solid graph and a dashed graph. The dashed graph is a vertical dilation of the solid graph by a factor of 1/2, making it less st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22111" name="Picture 1" descr="Two cubic graphs are shown: a solid graph and a dashed graph. The dashed graph is a vertical dilation of the solid graph by a factor of 1/2, making it less steep."/>
                          <pic:cNvPicPr/>
                        </pic:nvPicPr>
                        <pic:blipFill>
                          <a:blip r:embed="rId29"/>
                          <a:stretch>
                            <a:fillRect/>
                          </a:stretch>
                        </pic:blipFill>
                        <pic:spPr>
                          <a:xfrm>
                            <a:off x="0" y="0"/>
                            <a:ext cx="2172970" cy="2268855"/>
                          </a:xfrm>
                          <a:prstGeom prst="rect">
                            <a:avLst/>
                          </a:prstGeom>
                        </pic:spPr>
                      </pic:pic>
                    </a:graphicData>
                  </a:graphic>
                </wp:inline>
              </w:drawing>
            </w:r>
          </w:p>
          <w:p w14:paraId="15542922" w14:textId="77777777" w:rsidR="00535D3E" w:rsidRPr="00895616" w:rsidRDefault="00535D3E">
            <w:pPr>
              <w:pStyle w:val="ListBullet"/>
              <w:numPr>
                <w:ilvl w:val="0"/>
                <w:numId w:val="0"/>
              </w:num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(x+1)(x-1)</m:t>
                </m:r>
              </m:oMath>
            </m:oMathPara>
          </w:p>
          <w:p w14:paraId="4537EA71" w14:textId="623CB1D5" w:rsidR="00895616" w:rsidRDefault="00895616">
            <w:pPr>
              <w:pStyle w:val="ListBullet"/>
              <w:numPr>
                <w:ilvl w:val="0"/>
                <w:numId w:val="0"/>
              </w:numPr>
            </w:pPr>
            <w:r w:rsidRPr="00834617">
              <w:rPr>
                <w:rFonts w:eastAsiaTheme="minorEastAsia"/>
              </w:rPr>
              <w:t>Vertical dilation</w:t>
            </w:r>
            <w:r>
              <w:rPr>
                <w:rFonts w:eastAsiaTheme="minorEastAsia"/>
              </w:rPr>
              <w:t xml:space="preserve"> factor: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tc>
        <w:tc>
          <w:tcPr>
            <w:tcW w:w="3638" w:type="dxa"/>
          </w:tcPr>
          <w:p w14:paraId="24E60531" w14:textId="77777777" w:rsidR="00535D3E" w:rsidRDefault="00535D3E">
            <w:pPr>
              <w:pStyle w:val="ListBullet"/>
              <w:numPr>
                <w:ilvl w:val="0"/>
                <w:numId w:val="0"/>
              </w:numPr>
            </w:pPr>
            <w:r>
              <w:rPr>
                <w:noProof/>
              </w:rPr>
              <w:drawing>
                <wp:inline distT="0" distB="0" distL="0" distR="0" wp14:anchorId="73C31C22" wp14:editId="3FBBE53F">
                  <wp:extent cx="2172970" cy="2259330"/>
                  <wp:effectExtent l="0" t="0" r="0" b="7620"/>
                  <wp:docPr id="878800763" name="Picture 1" descr="Two cubic graphs are shown: a solid graph and a dashed graph. The dashed graph is a horizontal dilation of the solid graph by a factor of 3, making it w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00763" name="Picture 1" descr="Two cubic graphs are shown: a solid graph and a dashed graph. The dashed graph is a horizontal dilation of the solid graph by a factor of 3, making it wider."/>
                          <pic:cNvPicPr/>
                        </pic:nvPicPr>
                        <pic:blipFill>
                          <a:blip r:embed="rId30"/>
                          <a:stretch>
                            <a:fillRect/>
                          </a:stretch>
                        </pic:blipFill>
                        <pic:spPr>
                          <a:xfrm>
                            <a:off x="0" y="0"/>
                            <a:ext cx="2172970" cy="2259330"/>
                          </a:xfrm>
                          <a:prstGeom prst="rect">
                            <a:avLst/>
                          </a:prstGeom>
                        </pic:spPr>
                      </pic:pic>
                    </a:graphicData>
                  </a:graphic>
                </wp:inline>
              </w:drawing>
            </w:r>
          </w:p>
          <w:p w14:paraId="28C541A8" w14:textId="77777777" w:rsidR="00535D3E" w:rsidRPr="00111E33" w:rsidRDefault="00535D3E">
            <w:pPr>
              <w:pStyle w:val="ListBullet"/>
              <w:numPr>
                <w:ilvl w:val="0"/>
                <w:numId w:val="0"/>
              </w:num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3</m:t>
                    </m:r>
                  </m:den>
                </m:f>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+1</m:t>
                    </m:r>
                  </m:e>
                </m:d>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-1</m:t>
                    </m:r>
                  </m:e>
                </m:d>
              </m:oMath>
            </m:oMathPara>
          </w:p>
          <w:p w14:paraId="0D29C25A" w14:textId="2E3FEC40" w:rsidR="00111E33" w:rsidRDefault="00111E33">
            <w:pPr>
              <w:pStyle w:val="ListBullet"/>
              <w:numPr>
                <w:ilvl w:val="0"/>
                <w:numId w:val="0"/>
              </w:numPr>
            </w:pPr>
            <w:r>
              <w:rPr>
                <w:rFonts w:eastAsiaTheme="minorEastAsia"/>
              </w:rPr>
              <w:t>Hor</w:t>
            </w:r>
            <w:r w:rsidRPr="00834617">
              <w:rPr>
                <w:rFonts w:eastAsiaTheme="minorEastAsia"/>
              </w:rPr>
              <w:t>izontal</w:t>
            </w:r>
            <w:r>
              <w:rPr>
                <w:rFonts w:eastAsiaTheme="minorEastAsia"/>
              </w:rPr>
              <w:t xml:space="preserve"> dilation factor: </w:t>
            </w:r>
            <m:oMath>
              <m:r>
                <w:rPr>
                  <w:rFonts w:ascii="Cambria Math" w:eastAsiaTheme="minorEastAsia" w:hAnsi="Cambria Math"/>
                </w:rPr>
                <m:t>3</m:t>
              </m:r>
            </m:oMath>
          </w:p>
        </w:tc>
        <w:tc>
          <w:tcPr>
            <w:tcW w:w="3639" w:type="dxa"/>
          </w:tcPr>
          <w:p w14:paraId="34D2D6A1" w14:textId="77777777" w:rsidR="00535D3E" w:rsidRDefault="00535D3E">
            <w:pPr>
              <w:pStyle w:val="ListBullet"/>
              <w:numPr>
                <w:ilvl w:val="0"/>
                <w:numId w:val="0"/>
              </w:numPr>
            </w:pPr>
            <w:r>
              <w:rPr>
                <w:noProof/>
              </w:rPr>
              <w:drawing>
                <wp:inline distT="0" distB="0" distL="0" distR="0" wp14:anchorId="71EE66AE" wp14:editId="3DBA24C1">
                  <wp:extent cx="2173605" cy="2269490"/>
                  <wp:effectExtent l="0" t="0" r="0" b="0"/>
                  <wp:docPr id="1403199461" name="Picture 1" descr="Two cubic graphs are shown: a solid graph and a dashed graph. The dashed graph is a vertical dilation of the solid graph by a factor of 2, making it st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99461" name="Picture 1" descr="Two cubic graphs are shown: a solid graph and a dashed graph. The dashed graph is a vertical dilation of the solid graph by a factor of 2, making it steeper."/>
                          <pic:cNvPicPr/>
                        </pic:nvPicPr>
                        <pic:blipFill>
                          <a:blip r:embed="rId31"/>
                          <a:stretch>
                            <a:fillRect/>
                          </a:stretch>
                        </pic:blipFill>
                        <pic:spPr>
                          <a:xfrm>
                            <a:off x="0" y="0"/>
                            <a:ext cx="2173605" cy="2269490"/>
                          </a:xfrm>
                          <a:prstGeom prst="rect">
                            <a:avLst/>
                          </a:prstGeom>
                        </pic:spPr>
                      </pic:pic>
                    </a:graphicData>
                  </a:graphic>
                </wp:inline>
              </w:drawing>
            </w:r>
          </w:p>
          <w:p w14:paraId="48ECF9CF" w14:textId="77777777" w:rsidR="00535D3E" w:rsidRPr="00111E33" w:rsidRDefault="00535D3E">
            <w:pPr>
              <w:pStyle w:val="ListBullet"/>
              <w:numPr>
                <w:ilvl w:val="0"/>
                <w:numId w:val="0"/>
              </w:num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x-1</m:t>
                    </m:r>
                  </m:e>
                </m:d>
              </m:oMath>
            </m:oMathPara>
          </w:p>
          <w:p w14:paraId="1611AD3F" w14:textId="43D380C5" w:rsidR="00111E33" w:rsidRPr="00111E33" w:rsidRDefault="00111E33">
            <w:pPr>
              <w:pStyle w:val="ListBullet"/>
              <w:numPr>
                <w:ilvl w:val="0"/>
                <w:numId w:val="0"/>
              </w:numPr>
              <w:rPr>
                <w:rFonts w:eastAsiaTheme="minorEastAsia"/>
              </w:rPr>
            </w:pPr>
            <w:r>
              <w:rPr>
                <w:rFonts w:eastAsiaTheme="minorEastAsia"/>
              </w:rPr>
              <w:t xml:space="preserve">Vertical dilation factor: </w:t>
            </w:r>
            <m:oMath>
              <m:r>
                <w:rPr>
                  <w:rFonts w:ascii="Cambria Math" w:eastAsiaTheme="minorEastAsia" w:hAnsi="Cambria Math"/>
                </w:rPr>
                <m:t>2</m:t>
              </m:r>
            </m:oMath>
          </w:p>
        </w:tc>
      </w:tr>
    </w:tbl>
    <w:p w14:paraId="0F02B87A" w14:textId="77777777" w:rsidR="0088789A" w:rsidRDefault="0088789A">
      <w:pPr>
        <w:suppressAutoHyphens w:val="0"/>
        <w:spacing w:before="0" w:after="160" w:line="259" w:lineRule="auto"/>
      </w:pPr>
      <w:r>
        <w:br w:type="page"/>
      </w:r>
    </w:p>
    <w:p w14:paraId="727ECBE9" w14:textId="1C61EB9E" w:rsidR="00E00962" w:rsidRDefault="0088789A" w:rsidP="0088789A">
      <w:pPr>
        <w:pStyle w:val="Heading3"/>
      </w:pPr>
      <w:r>
        <w:lastRenderedPageBreak/>
        <w:t xml:space="preserve">Appendix C – </w:t>
      </w:r>
      <w:r w:rsidR="0005764B">
        <w:t>v</w:t>
      </w:r>
      <w:r>
        <w:t>ariation theory</w:t>
      </w:r>
    </w:p>
    <w:p w14:paraId="0E0F6047" w14:textId="77777777" w:rsidR="00B72D8D" w:rsidRPr="00FD772B" w:rsidRDefault="00B72D8D" w:rsidP="00B72D8D">
      <w:pPr>
        <w:pStyle w:val="Heading4"/>
        <w:rPr>
          <w:rStyle w:val="Strong"/>
        </w:rPr>
      </w:pPr>
      <m:oMathPara>
        <m:oMathParaPr>
          <m:jc m:val="left"/>
        </m:oMathParaPr>
        <m:oMath>
          <m:r>
            <w:rPr>
              <w:rStyle w:val="Strong"/>
              <w:rFonts w:ascii="Cambria Math" w:hAnsi="Cambria Math"/>
            </w:rPr>
            <m:t>y</m:t>
          </m:r>
          <m:r>
            <m:rPr>
              <m:sty m:val="p"/>
            </m:rPr>
            <w:rPr>
              <w:rStyle w:val="Strong"/>
              <w:rFonts w:ascii="Cambria Math" w:hAnsi="Cambria Math"/>
            </w:rPr>
            <m:t>=2</m:t>
          </m:r>
          <m:func>
            <m:funcPr>
              <m:ctrlPr>
                <w:rPr>
                  <w:rStyle w:val="Strong"/>
                  <w:rFonts w:ascii="Cambria Math" w:hAnsi="Cambria Math"/>
                  <w:b w:val="0"/>
                  <w:bCs w:val="0"/>
                </w:rPr>
              </m:ctrlPr>
            </m:funcPr>
            <m:fName>
              <m:r>
                <m:rPr>
                  <m:sty m:val="p"/>
                </m:rPr>
                <w:rPr>
                  <w:rStyle w:val="Strong"/>
                  <w:rFonts w:ascii="Cambria Math" w:hAnsi="Cambria Math"/>
                </w:rPr>
                <m:t>sin</m:t>
              </m:r>
            </m:fName>
            <m:e>
              <m:r>
                <w:rPr>
                  <w:rStyle w:val="Strong"/>
                  <w:rFonts w:ascii="Cambria Math" w:hAnsi="Cambria Math"/>
                </w:rPr>
                <m:t>x</m:t>
              </m:r>
            </m:e>
          </m:func>
        </m:oMath>
      </m:oMathPara>
    </w:p>
    <w:tbl>
      <w:tblPr>
        <w:tblStyle w:val="TableGrid"/>
        <w:tblW w:w="0" w:type="auto"/>
        <w:tblLook w:val="04A0" w:firstRow="1" w:lastRow="0" w:firstColumn="1" w:lastColumn="0" w:noHBand="0" w:noVBand="1"/>
        <w:tblCaption w:val="Appendxi C y=2sin x solutions"/>
        <w:tblDescription w:val="Soltions for Q1 - 6 from Appendix C"/>
      </w:tblPr>
      <w:tblGrid>
        <w:gridCol w:w="408"/>
        <w:gridCol w:w="3959"/>
        <w:gridCol w:w="5261"/>
      </w:tblGrid>
      <w:tr w:rsidR="0005213E" w14:paraId="27010CB8" w14:textId="77777777" w:rsidTr="00B72D8D">
        <w:tc>
          <w:tcPr>
            <w:tcW w:w="408" w:type="dxa"/>
          </w:tcPr>
          <w:p w14:paraId="2F571855" w14:textId="2C921041" w:rsidR="00B529A1" w:rsidRDefault="00B529A1">
            <w:pPr>
              <w:pStyle w:val="ListNumber"/>
              <w:numPr>
                <w:ilvl w:val="0"/>
                <w:numId w:val="7"/>
              </w:numPr>
            </w:pPr>
          </w:p>
        </w:tc>
        <w:tc>
          <w:tcPr>
            <w:tcW w:w="3959" w:type="dxa"/>
          </w:tcPr>
          <w:p w14:paraId="16A3DFB6" w14:textId="77777777" w:rsidR="00B529A1" w:rsidRPr="00837464" w:rsidRDefault="00B529A1" w:rsidP="00837464">
            <w:pPr>
              <w:pStyle w:val="ListNumber"/>
              <w:numPr>
                <w:ilvl w:val="0"/>
                <w:numId w:val="0"/>
              </w:numPr>
              <w:spacing w:after="0"/>
              <w:rPr>
                <w:rFonts w:eastAsiaTheme="minorEastAsia"/>
                <w:sz w:val="20"/>
                <w:szCs w:val="22"/>
              </w:rPr>
            </w:pPr>
            <m:oMathPara>
              <m:oMathParaPr>
                <m:jc m:val="left"/>
              </m:oMathParaPr>
              <m:oMath>
                <m:r>
                  <w:rPr>
                    <w:rFonts w:ascii="Cambria Math" w:eastAsiaTheme="minorEastAsia" w:hAnsi="Cambria Math"/>
                    <w:sz w:val="20"/>
                    <w:szCs w:val="22"/>
                  </w:rPr>
                  <m:t>y=2</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sin</m:t>
                    </m:r>
                  </m:fName>
                  <m:e>
                    <m:r>
                      <w:rPr>
                        <w:rFonts w:ascii="Cambria Math" w:eastAsiaTheme="minorEastAsia" w:hAnsi="Cambria Math"/>
                        <w:sz w:val="20"/>
                        <w:szCs w:val="22"/>
                      </w:rPr>
                      <m:t>2x</m:t>
                    </m:r>
                  </m:e>
                </m:func>
              </m:oMath>
            </m:oMathPara>
          </w:p>
          <w:p w14:paraId="61750B4B"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Transformation:</w:t>
            </w:r>
            <w:r w:rsidRPr="00837464">
              <w:rPr>
                <w:sz w:val="20"/>
                <w:szCs w:val="22"/>
              </w:rPr>
              <w:t xml:space="preserve"> </w:t>
            </w:r>
          </w:p>
          <w:p w14:paraId="27CA07AF" w14:textId="5EAE580E" w:rsidR="00B529A1" w:rsidRPr="00837464" w:rsidRDefault="00B529A1" w:rsidP="00837464">
            <w:pPr>
              <w:pStyle w:val="ListNumber"/>
              <w:numPr>
                <w:ilvl w:val="0"/>
                <w:numId w:val="0"/>
              </w:numPr>
              <w:spacing w:after="0"/>
              <w:ind w:left="567" w:hanging="567"/>
              <w:rPr>
                <w:rFonts w:eastAsiaTheme="minorEastAsia"/>
                <w:sz w:val="20"/>
                <w:szCs w:val="22"/>
              </w:rPr>
            </w:pPr>
            <w:r w:rsidRPr="00837464">
              <w:rPr>
                <w:sz w:val="20"/>
                <w:szCs w:val="22"/>
              </w:rPr>
              <w:t xml:space="preserve">Horizontal dilation of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0C9591C1" w14:textId="77777777" w:rsidR="00B529A1" w:rsidRPr="00837464" w:rsidRDefault="00B529A1" w:rsidP="00837464">
            <w:pPr>
              <w:pStyle w:val="ListNumber"/>
              <w:numPr>
                <w:ilvl w:val="0"/>
                <w:numId w:val="0"/>
              </w:numPr>
              <w:spacing w:after="0"/>
              <w:ind w:left="567" w:hanging="567"/>
              <w:rPr>
                <w:rFonts w:eastAsiaTheme="minorEastAsia"/>
                <w:sz w:val="20"/>
                <w:szCs w:val="22"/>
              </w:rPr>
            </w:pPr>
            <w:r w:rsidRPr="00837464">
              <w:rPr>
                <w:rFonts w:eastAsiaTheme="minorEastAsia"/>
                <w:b/>
                <w:bCs/>
                <w:sz w:val="20"/>
                <w:szCs w:val="22"/>
              </w:rPr>
              <w:t>Period</w:t>
            </w:r>
            <w:r w:rsidRPr="00837464">
              <w:rPr>
                <w:rFonts w:eastAsiaTheme="minorEastAsia"/>
                <w:sz w:val="20"/>
                <w:szCs w:val="22"/>
              </w:rPr>
              <w:t xml:space="preserve">: </w:t>
            </w:r>
            <m:oMath>
              <m:r>
                <w:rPr>
                  <w:rFonts w:ascii="Cambria Math" w:eastAsiaTheme="minorEastAsia" w:hAnsi="Cambria Math"/>
                  <w:sz w:val="20"/>
                  <w:szCs w:val="22"/>
                </w:rPr>
                <m:t>π</m:t>
              </m:r>
            </m:oMath>
          </w:p>
          <w:p w14:paraId="61055009" w14:textId="77777777" w:rsidR="00B529A1" w:rsidRPr="00837464" w:rsidRDefault="00B529A1" w:rsidP="00837464">
            <w:pPr>
              <w:pStyle w:val="ListNumber"/>
              <w:numPr>
                <w:ilvl w:val="0"/>
                <w:numId w:val="0"/>
              </w:numPr>
              <w:spacing w:after="0"/>
              <w:ind w:left="567" w:hanging="567"/>
              <w:rPr>
                <w:rFonts w:eastAsiaTheme="minorEastAsia"/>
                <w:sz w:val="20"/>
                <w:szCs w:val="22"/>
              </w:rPr>
            </w:pPr>
            <w:r w:rsidRPr="00837464">
              <w:rPr>
                <w:rFonts w:eastAsiaTheme="minorEastAsia"/>
                <w:b/>
                <w:bCs/>
                <w:sz w:val="20"/>
                <w:szCs w:val="22"/>
              </w:rPr>
              <w:t>Amplitude:</w:t>
            </w:r>
            <w:r w:rsidRPr="00837464">
              <w:rPr>
                <w:rFonts w:eastAsiaTheme="minorEastAsia"/>
                <w:sz w:val="20"/>
                <w:szCs w:val="22"/>
              </w:rPr>
              <w:t xml:space="preserve"> </w:t>
            </w:r>
            <m:oMath>
              <m:r>
                <w:rPr>
                  <w:rFonts w:ascii="Cambria Math" w:eastAsiaTheme="minorEastAsia" w:hAnsi="Cambria Math"/>
                  <w:sz w:val="20"/>
                  <w:szCs w:val="22"/>
                </w:rPr>
                <m:t>2</m:t>
              </m:r>
            </m:oMath>
          </w:p>
          <w:p w14:paraId="23DC4895" w14:textId="77777777" w:rsidR="00B529A1" w:rsidRPr="00837464" w:rsidRDefault="00B529A1" w:rsidP="00837464">
            <w:pPr>
              <w:pStyle w:val="ListNumber"/>
              <w:numPr>
                <w:ilvl w:val="0"/>
                <w:numId w:val="0"/>
              </w:numPr>
              <w:spacing w:after="0"/>
              <w:ind w:left="567" w:hanging="567"/>
              <w:rPr>
                <w:rFonts w:eastAsiaTheme="minorEastAsia"/>
                <w:sz w:val="20"/>
                <w:szCs w:val="22"/>
              </w:rPr>
            </w:pPr>
            <w:r w:rsidRPr="00837464">
              <w:rPr>
                <w:rFonts w:eastAsiaTheme="minorEastAsia"/>
                <w:b/>
                <w:bCs/>
                <w:sz w:val="20"/>
                <w:szCs w:val="22"/>
              </w:rPr>
              <w:t>Domain:</w:t>
            </w:r>
            <w:r w:rsidRPr="00837464">
              <w:rPr>
                <w:rFonts w:eastAsiaTheme="minorEastAsia"/>
                <w:sz w:val="20"/>
                <w:szCs w:val="22"/>
              </w:rPr>
              <w:t xml:space="preserve"> </w:t>
            </w:r>
            <m:oMath>
              <m:d>
                <m:dPr>
                  <m:ctrlPr>
                    <w:rPr>
                      <w:rFonts w:ascii="Cambria Math" w:eastAsiaTheme="minorEastAsia" w:hAnsi="Cambria Math"/>
                      <w:i/>
                      <w:sz w:val="20"/>
                      <w:szCs w:val="22"/>
                    </w:rPr>
                  </m:ctrlPr>
                </m:dPr>
                <m:e>
                  <m:r>
                    <w:rPr>
                      <w:rFonts w:ascii="Cambria Math" w:eastAsiaTheme="minorEastAsia" w:hAnsi="Cambria Math"/>
                      <w:sz w:val="20"/>
                      <w:szCs w:val="22"/>
                    </w:rPr>
                    <m:t>-∞,∞</m:t>
                  </m:r>
                </m:e>
              </m:d>
            </m:oMath>
          </w:p>
          <w:p w14:paraId="3B4D311F" w14:textId="622B109B" w:rsidR="00B529A1" w:rsidRPr="00837464" w:rsidRDefault="00B529A1" w:rsidP="00837464">
            <w:pPr>
              <w:pStyle w:val="ListNumber"/>
              <w:numPr>
                <w:ilvl w:val="0"/>
                <w:numId w:val="0"/>
              </w:numPr>
              <w:spacing w:after="0"/>
              <w:ind w:left="567" w:hanging="567"/>
              <w:rPr>
                <w:rFonts w:eastAsiaTheme="minorEastAsia"/>
                <w:sz w:val="20"/>
                <w:szCs w:val="22"/>
              </w:rPr>
            </w:pPr>
            <w:r w:rsidRPr="00837464">
              <w:rPr>
                <w:rFonts w:eastAsiaTheme="minorEastAsia"/>
                <w:b/>
                <w:bCs/>
                <w:sz w:val="20"/>
                <w:szCs w:val="22"/>
              </w:rPr>
              <w:t>Range:</w:t>
            </w:r>
            <w:r w:rsidRPr="00837464">
              <w:rPr>
                <w:rFonts w:eastAsiaTheme="minorEastAsia"/>
                <w:sz w:val="20"/>
                <w:szCs w:val="22"/>
              </w:rPr>
              <w:t xml:space="preserve"> </w:t>
            </w:r>
            <m:oMath>
              <m:d>
                <m:dPr>
                  <m:begChr m:val="["/>
                  <m:endChr m:val="]"/>
                  <m:ctrlPr>
                    <w:rPr>
                      <w:rFonts w:ascii="Cambria Math" w:eastAsiaTheme="minorEastAsia" w:hAnsi="Cambria Math"/>
                      <w:i/>
                      <w:sz w:val="20"/>
                      <w:szCs w:val="22"/>
                    </w:rPr>
                  </m:ctrlPr>
                </m:dPr>
                <m:e>
                  <m:r>
                    <w:rPr>
                      <w:rFonts w:ascii="Cambria Math" w:eastAsiaTheme="minorEastAsia" w:hAnsi="Cambria Math"/>
                      <w:sz w:val="20"/>
                      <w:szCs w:val="22"/>
                    </w:rPr>
                    <m:t>-2,2</m:t>
                  </m:r>
                </m:e>
              </m:d>
            </m:oMath>
          </w:p>
        </w:tc>
        <w:tc>
          <w:tcPr>
            <w:tcW w:w="5261" w:type="dxa"/>
          </w:tcPr>
          <w:p w14:paraId="1B62591A" w14:textId="3804D958" w:rsidR="00B529A1" w:rsidRDefault="0057431D" w:rsidP="00837464">
            <w:pPr>
              <w:spacing w:before="120"/>
            </w:pPr>
            <w:r>
              <w:rPr>
                <w:noProof/>
              </w:rPr>
              <w:drawing>
                <wp:inline distT="0" distB="0" distL="0" distR="0" wp14:anchorId="2D12D691" wp14:editId="44EB7819">
                  <wp:extent cx="3204000" cy="1692755"/>
                  <wp:effectExtent l="0" t="0" r="0" b="3175"/>
                  <wp:docPr id="437494406" name="Picture 1" descr="Graph of y equals 2 sine 2x. The graph is a sine wave with amplitude 2 and period pi. It passes through the origin and repeats every pi units along the x-axis. Maximum value is 2 and minimum value is negative 2. Key points include 0,0 then pi over 4,2 then pi over 2,0 then 3 pi over 4, negative 2 then pi,0, continuing in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94406" name="Picture 1" descr="Graph of y equals 2 sine 2x. The graph is a sine wave with amplitude 2 and period pi. It passes through the origin and repeats every pi units along the x-axis. Maximum value is 2 and minimum value is negative 2. Key points include 0,0 then pi over 4,2 then pi over 2,0 then 3 pi over 4, negative 2 then pi,0, continuing in this pattern in both directions."/>
                          <pic:cNvPicPr/>
                        </pic:nvPicPr>
                        <pic:blipFill>
                          <a:blip r:embed="rId37"/>
                          <a:stretch>
                            <a:fillRect/>
                          </a:stretch>
                        </pic:blipFill>
                        <pic:spPr>
                          <a:xfrm>
                            <a:off x="0" y="0"/>
                            <a:ext cx="3204000" cy="1692755"/>
                          </a:xfrm>
                          <a:prstGeom prst="rect">
                            <a:avLst/>
                          </a:prstGeom>
                        </pic:spPr>
                      </pic:pic>
                    </a:graphicData>
                  </a:graphic>
                </wp:inline>
              </w:drawing>
            </w:r>
          </w:p>
        </w:tc>
      </w:tr>
      <w:tr w:rsidR="00B529A1" w14:paraId="79FFC141" w14:textId="77777777" w:rsidTr="00B72D8D">
        <w:tc>
          <w:tcPr>
            <w:tcW w:w="408" w:type="dxa"/>
          </w:tcPr>
          <w:p w14:paraId="79D8BDAB" w14:textId="77777777" w:rsidR="00B529A1" w:rsidRDefault="00B529A1">
            <w:pPr>
              <w:pStyle w:val="ListNumber"/>
              <w:numPr>
                <w:ilvl w:val="0"/>
                <w:numId w:val="7"/>
              </w:numPr>
            </w:pPr>
          </w:p>
        </w:tc>
        <w:tc>
          <w:tcPr>
            <w:tcW w:w="3959" w:type="dxa"/>
          </w:tcPr>
          <w:p w14:paraId="5C58E7F0" w14:textId="699C37C0" w:rsidR="00B529A1" w:rsidRPr="00837464" w:rsidRDefault="00B529A1" w:rsidP="00837464">
            <w:pPr>
              <w:pStyle w:val="ListNumber"/>
              <w:numPr>
                <w:ilvl w:val="0"/>
                <w:numId w:val="0"/>
              </w:numPr>
              <w:spacing w:after="0"/>
              <w:rPr>
                <w:rFonts w:eastAsiaTheme="minorEastAsia"/>
                <w:sz w:val="20"/>
                <w:szCs w:val="22"/>
              </w:rPr>
            </w:pPr>
            <m:oMathPara>
              <m:oMathParaPr>
                <m:jc m:val="left"/>
              </m:oMathParaPr>
              <m:oMath>
                <m:r>
                  <w:rPr>
                    <w:rFonts w:ascii="Cambria Math" w:eastAsiaTheme="minorEastAsia" w:hAnsi="Cambria Math"/>
                    <w:sz w:val="20"/>
                    <w:szCs w:val="22"/>
                  </w:rPr>
                  <m:t>y=</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sin</m:t>
                    </m:r>
                  </m:fName>
                  <m:e>
                    <m:d>
                      <m:dPr>
                        <m:ctrlPr>
                          <w:rPr>
                            <w:rFonts w:ascii="Cambria Math" w:eastAsiaTheme="minorEastAsia" w:hAnsi="Cambria Math"/>
                            <w:i/>
                            <w:sz w:val="20"/>
                            <w:szCs w:val="22"/>
                          </w:rPr>
                        </m:ctrlPr>
                      </m:dPr>
                      <m:e>
                        <m:r>
                          <w:rPr>
                            <w:rFonts w:ascii="Cambria Math" w:eastAsiaTheme="minorEastAsia" w:hAnsi="Cambria Math"/>
                            <w:sz w:val="20"/>
                            <w:szCs w:val="22"/>
                          </w:rPr>
                          <m:t>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e>
                    </m:d>
                  </m:e>
                </m:func>
              </m:oMath>
            </m:oMathPara>
          </w:p>
          <w:p w14:paraId="3759556B" w14:textId="77777777" w:rsidR="00E44C79" w:rsidRPr="00837464" w:rsidRDefault="00B529A1" w:rsidP="00837464">
            <w:pPr>
              <w:pStyle w:val="ListNumber"/>
              <w:numPr>
                <w:ilvl w:val="0"/>
                <w:numId w:val="0"/>
              </w:numPr>
              <w:spacing w:after="0"/>
              <w:ind w:left="567" w:hanging="567"/>
              <w:rPr>
                <w:sz w:val="20"/>
                <w:szCs w:val="22"/>
              </w:rPr>
            </w:pPr>
            <w:r w:rsidRPr="00837464">
              <w:rPr>
                <w:b/>
                <w:bCs/>
                <w:sz w:val="20"/>
                <w:szCs w:val="22"/>
              </w:rPr>
              <w:t>Transformation:</w:t>
            </w:r>
            <w:r w:rsidRPr="00837464">
              <w:rPr>
                <w:sz w:val="20"/>
                <w:szCs w:val="22"/>
              </w:rPr>
              <w:t xml:space="preserve"> </w:t>
            </w:r>
          </w:p>
          <w:p w14:paraId="47B4C9FD" w14:textId="77777777" w:rsidR="00E44C79" w:rsidRPr="00837464" w:rsidRDefault="00B529A1" w:rsidP="00837464">
            <w:pPr>
              <w:pStyle w:val="ListNumber"/>
              <w:numPr>
                <w:ilvl w:val="0"/>
                <w:numId w:val="0"/>
              </w:numPr>
              <w:spacing w:after="0"/>
              <w:ind w:left="567" w:hanging="567"/>
              <w:rPr>
                <w:rFonts w:eastAsiaTheme="minorEastAsia"/>
                <w:sz w:val="20"/>
                <w:szCs w:val="22"/>
              </w:rPr>
            </w:pPr>
            <w:r w:rsidRPr="00837464">
              <w:rPr>
                <w:sz w:val="20"/>
                <w:szCs w:val="22"/>
              </w:rPr>
              <w:t xml:space="preserve">Right by </w:t>
            </w:r>
            <m:oMath>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4</m:t>
                  </m:r>
                </m:den>
              </m:f>
            </m:oMath>
            <w:r w:rsidRPr="00837464">
              <w:rPr>
                <w:rFonts w:eastAsiaTheme="minorEastAsia"/>
                <w:sz w:val="20"/>
                <w:szCs w:val="22"/>
              </w:rPr>
              <w:t xml:space="preserve"> units</w:t>
            </w:r>
          </w:p>
          <w:p w14:paraId="59C6C804" w14:textId="091CE037" w:rsidR="00B529A1" w:rsidRPr="00837464" w:rsidRDefault="00AB338A" w:rsidP="00837464">
            <w:pPr>
              <w:pStyle w:val="ListNumber"/>
              <w:numPr>
                <w:ilvl w:val="0"/>
                <w:numId w:val="0"/>
              </w:numPr>
              <w:spacing w:after="0"/>
              <w:ind w:left="567" w:hanging="567"/>
              <w:rPr>
                <w:rFonts w:eastAsiaTheme="minorEastAsia"/>
                <w:sz w:val="20"/>
                <w:szCs w:val="22"/>
              </w:rPr>
            </w:pPr>
            <w:r w:rsidRPr="00837464">
              <w:rPr>
                <w:rFonts w:eastAsiaTheme="minorEastAsia"/>
                <w:sz w:val="20"/>
                <w:szCs w:val="22"/>
              </w:rPr>
              <w:t xml:space="preserve">Vertical dilation of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39F41586"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63EA87E0" w14:textId="2A1E81D5"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1</m:t>
              </m:r>
            </m:oMath>
          </w:p>
          <w:p w14:paraId="376B802E"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0AF149C7" w14:textId="1C4DF1F6"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p>
        </w:tc>
        <w:tc>
          <w:tcPr>
            <w:tcW w:w="5261" w:type="dxa"/>
          </w:tcPr>
          <w:p w14:paraId="65A8061F" w14:textId="204FA2C9" w:rsidR="00B529A1" w:rsidRDefault="001627D5" w:rsidP="00837464">
            <w:pPr>
              <w:spacing w:before="120"/>
              <w:rPr>
                <w:noProof/>
              </w:rPr>
            </w:pPr>
            <w:r>
              <w:rPr>
                <w:noProof/>
              </w:rPr>
              <w:drawing>
                <wp:inline distT="0" distB="0" distL="0" distR="0" wp14:anchorId="2A24AB4C" wp14:editId="43B3F98A">
                  <wp:extent cx="3204000" cy="1693419"/>
                  <wp:effectExtent l="0" t="0" r="0" b="2540"/>
                  <wp:docPr id="1911931917" name="Picture 1" descr="Graph of y equals sine of x minus pi over 4. The graph is a sine wave with amplitude 1 and period 2 pi, shifted right by pi over 4. It crosses the x-axis at pi over 4, 5 pi over 4 and negative 3 pi over 4. Maximum value is 1 and minimum value is negative 1. Key points include pi over 4,0 then 3 pi over 4,1 then 5 pi over 4,0 then 7 pi over 4, negative 1,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1917" name="Picture 1" descr="Graph of y equals sine of x minus pi over 4. The graph is a sine wave with amplitude 1 and period 2 pi, shifted right by pi over 4. It crosses the x-axis at pi over 4, 5 pi over 4 and negative 3 pi over 4. Maximum value is 1 and minimum value is negative 1. Key points include pi over 4,0 then 3 pi over 4,1 then 5 pi over 4,0 then 7 pi over 4, negative 1, continuing this pattern in both directions."/>
                          <pic:cNvPicPr/>
                        </pic:nvPicPr>
                        <pic:blipFill>
                          <a:blip r:embed="rId38"/>
                          <a:stretch>
                            <a:fillRect/>
                          </a:stretch>
                        </pic:blipFill>
                        <pic:spPr>
                          <a:xfrm>
                            <a:off x="0" y="0"/>
                            <a:ext cx="3204000" cy="1693419"/>
                          </a:xfrm>
                          <a:prstGeom prst="rect">
                            <a:avLst/>
                          </a:prstGeom>
                        </pic:spPr>
                      </pic:pic>
                    </a:graphicData>
                  </a:graphic>
                </wp:inline>
              </w:drawing>
            </w:r>
          </w:p>
        </w:tc>
      </w:tr>
      <w:tr w:rsidR="00B529A1" w14:paraId="14F69C18" w14:textId="77777777" w:rsidTr="00B72D8D">
        <w:tc>
          <w:tcPr>
            <w:tcW w:w="408" w:type="dxa"/>
          </w:tcPr>
          <w:p w14:paraId="59AD3F3E" w14:textId="77777777" w:rsidR="00B529A1" w:rsidRDefault="00B529A1">
            <w:pPr>
              <w:pStyle w:val="ListNumber"/>
              <w:numPr>
                <w:ilvl w:val="0"/>
                <w:numId w:val="7"/>
              </w:numPr>
            </w:pPr>
          </w:p>
        </w:tc>
        <w:tc>
          <w:tcPr>
            <w:tcW w:w="3959" w:type="dxa"/>
          </w:tcPr>
          <w:p w14:paraId="7D604000" w14:textId="4346CD76" w:rsidR="00B529A1" w:rsidRPr="00837464" w:rsidRDefault="00B529A1" w:rsidP="00837464">
            <w:pPr>
              <w:pStyle w:val="ListNumber"/>
              <w:numPr>
                <w:ilvl w:val="0"/>
                <w:numId w:val="0"/>
              </w:numPr>
              <w:spacing w:after="0"/>
              <w:rPr>
                <w:rFonts w:eastAsiaTheme="minorEastAsia"/>
                <w:sz w:val="20"/>
                <w:szCs w:val="22"/>
              </w:rPr>
            </w:pPr>
            <m:oMathPara>
              <m:oMathParaPr>
                <m:jc m:val="left"/>
              </m:oMathParaPr>
              <m:oMath>
                <m:r>
                  <w:rPr>
                    <w:rFonts w:ascii="Cambria Math" w:eastAsiaTheme="minorEastAsia" w:hAnsi="Cambria Math"/>
                    <w:sz w:val="20"/>
                    <w:szCs w:val="22"/>
                  </w:rPr>
                  <m:t>y=-3</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sin</m:t>
                    </m:r>
                  </m:fName>
                  <m:e>
                    <m:r>
                      <w:rPr>
                        <w:rFonts w:ascii="Cambria Math" w:eastAsiaTheme="minorEastAsia" w:hAnsi="Cambria Math"/>
                        <w:sz w:val="20"/>
                        <w:szCs w:val="22"/>
                      </w:rPr>
                      <m:t>x</m:t>
                    </m:r>
                  </m:e>
                </m:func>
              </m:oMath>
            </m:oMathPara>
          </w:p>
          <w:p w14:paraId="1F71B63A"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Transformation:</w:t>
            </w:r>
            <w:r w:rsidRPr="00837464">
              <w:rPr>
                <w:sz w:val="20"/>
                <w:szCs w:val="22"/>
              </w:rPr>
              <w:t xml:space="preserve"> </w:t>
            </w:r>
          </w:p>
          <w:p w14:paraId="708436C2" w14:textId="45B081D6" w:rsidR="00B529A1" w:rsidRPr="00837464" w:rsidRDefault="00B529A1" w:rsidP="00837464">
            <w:pPr>
              <w:pStyle w:val="ListNumber"/>
              <w:numPr>
                <w:ilvl w:val="0"/>
                <w:numId w:val="0"/>
              </w:numPr>
              <w:spacing w:after="0"/>
              <w:ind w:left="567" w:hanging="567"/>
              <w:rPr>
                <w:rFonts w:eastAsiaTheme="minorEastAsia"/>
                <w:sz w:val="20"/>
                <w:szCs w:val="22"/>
              </w:rPr>
            </w:pPr>
            <w:r w:rsidRPr="00837464">
              <w:rPr>
                <w:sz w:val="20"/>
                <w:szCs w:val="22"/>
              </w:rPr>
              <w:t xml:space="preserve">Reflection across </w:t>
            </w:r>
            <m:oMath>
              <m:r>
                <w:rPr>
                  <w:rFonts w:ascii="Cambria Math" w:hAnsi="Cambria Math"/>
                  <w:sz w:val="20"/>
                  <w:szCs w:val="22"/>
                </w:rPr>
                <m:t>x</m:t>
              </m:r>
            </m:oMath>
            <w:r w:rsidRPr="00837464">
              <w:rPr>
                <w:rFonts w:eastAsiaTheme="minorEastAsia"/>
                <w:sz w:val="20"/>
                <w:szCs w:val="22"/>
              </w:rPr>
              <w:t>-axis</w:t>
            </w:r>
          </w:p>
          <w:p w14:paraId="08FA8772" w14:textId="33D254C1" w:rsidR="00F2210D" w:rsidRPr="00837464" w:rsidRDefault="00F2210D" w:rsidP="00837464">
            <w:pPr>
              <w:pStyle w:val="ListNumber"/>
              <w:numPr>
                <w:ilvl w:val="0"/>
                <w:numId w:val="0"/>
              </w:numPr>
              <w:spacing w:after="0"/>
              <w:ind w:left="567" w:hanging="567"/>
              <w:rPr>
                <w:rFonts w:eastAsiaTheme="minorEastAsia"/>
                <w:sz w:val="20"/>
                <w:szCs w:val="22"/>
              </w:rPr>
            </w:pPr>
            <w:r w:rsidRPr="00837464">
              <w:rPr>
                <w:rFonts w:eastAsiaTheme="minorEastAsia"/>
                <w:sz w:val="20"/>
                <w:szCs w:val="22"/>
              </w:rPr>
              <w:t xml:space="preserve">Vertical dilation of </w:t>
            </w:r>
            <m:oMath>
              <m:f>
                <m:fPr>
                  <m:ctrlPr>
                    <w:rPr>
                      <w:rFonts w:ascii="Cambria Math" w:eastAsiaTheme="minorEastAsia" w:hAnsi="Cambria Math"/>
                      <w:i/>
                      <w:sz w:val="20"/>
                      <w:szCs w:val="22"/>
                    </w:rPr>
                  </m:ctrlPr>
                </m:fPr>
                <m:num>
                  <m:r>
                    <w:rPr>
                      <w:rFonts w:ascii="Cambria Math" w:eastAsiaTheme="minorEastAsia" w:hAnsi="Cambria Math"/>
                      <w:sz w:val="20"/>
                      <w:szCs w:val="22"/>
                    </w:rPr>
                    <m:t>3</m:t>
                  </m:r>
                </m:num>
                <m:den>
                  <m:r>
                    <w:rPr>
                      <w:rFonts w:ascii="Cambria Math" w:eastAsiaTheme="minorEastAsia" w:hAnsi="Cambria Math"/>
                      <w:sz w:val="20"/>
                      <w:szCs w:val="22"/>
                    </w:rPr>
                    <m:t>2</m:t>
                  </m:r>
                </m:den>
              </m:f>
            </m:oMath>
          </w:p>
          <w:p w14:paraId="1B35ACEF"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75381B6C" w14:textId="443D166B"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3</m:t>
              </m:r>
            </m:oMath>
          </w:p>
          <w:p w14:paraId="0480ECD5"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lastRenderedPageBreak/>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6660190B" w14:textId="7EE0CCD4"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p>
        </w:tc>
        <w:tc>
          <w:tcPr>
            <w:tcW w:w="5261" w:type="dxa"/>
          </w:tcPr>
          <w:p w14:paraId="0FADADF0" w14:textId="3D66EFCC" w:rsidR="00B529A1" w:rsidRDefault="00C94EE3" w:rsidP="00837464">
            <w:pPr>
              <w:spacing w:before="120"/>
              <w:rPr>
                <w:noProof/>
              </w:rPr>
            </w:pPr>
            <w:r>
              <w:rPr>
                <w:noProof/>
              </w:rPr>
              <w:lastRenderedPageBreak/>
              <w:drawing>
                <wp:inline distT="0" distB="0" distL="0" distR="0" wp14:anchorId="310A2B3E" wp14:editId="3384A3EA">
                  <wp:extent cx="3204000" cy="1692755"/>
                  <wp:effectExtent l="0" t="0" r="0" b="3175"/>
                  <wp:docPr id="1891001135" name="Picture 1" descr="Graph of y equals negative 3 sine x. The graph is a sine wave reflected in the x-axis with amplitude 3 and period 2 pi. It passes through the origin. Maximum value is 3 and minimum value is negative 3. Key points include 0,0 then pi over 2, negative 3 then pi,0 then 3 pi over 2,3 then 2 pi,0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01135" name="Picture 1" descr="Graph of y equals negative 3 sine x. The graph is a sine wave reflected in the x-axis with amplitude 3 and period 2 pi. It passes through the origin. Maximum value is 3 and minimum value is negative 3. Key points include 0,0 then pi over 2, negative 3 then pi,0 then 3 pi over 2,3 then 2 pi,0 continuing this pattern in both directions."/>
                          <pic:cNvPicPr/>
                        </pic:nvPicPr>
                        <pic:blipFill>
                          <a:blip r:embed="rId39"/>
                          <a:stretch>
                            <a:fillRect/>
                          </a:stretch>
                        </pic:blipFill>
                        <pic:spPr>
                          <a:xfrm>
                            <a:off x="0" y="0"/>
                            <a:ext cx="3204000" cy="1692755"/>
                          </a:xfrm>
                          <a:prstGeom prst="rect">
                            <a:avLst/>
                          </a:prstGeom>
                        </pic:spPr>
                      </pic:pic>
                    </a:graphicData>
                  </a:graphic>
                </wp:inline>
              </w:drawing>
            </w:r>
          </w:p>
        </w:tc>
      </w:tr>
      <w:tr w:rsidR="00B529A1" w14:paraId="69F18FD3" w14:textId="77777777" w:rsidTr="00B72D8D">
        <w:tc>
          <w:tcPr>
            <w:tcW w:w="408" w:type="dxa"/>
          </w:tcPr>
          <w:p w14:paraId="0ED3BBB2" w14:textId="77777777" w:rsidR="00B529A1" w:rsidRDefault="00B529A1">
            <w:pPr>
              <w:pStyle w:val="ListNumber"/>
              <w:numPr>
                <w:ilvl w:val="0"/>
                <w:numId w:val="7"/>
              </w:numPr>
              <w:spacing w:after="0"/>
            </w:pPr>
          </w:p>
        </w:tc>
        <w:tc>
          <w:tcPr>
            <w:tcW w:w="3959" w:type="dxa"/>
          </w:tcPr>
          <w:p w14:paraId="5EA9323A" w14:textId="6B653F76" w:rsidR="00B529A1" w:rsidRPr="00837464" w:rsidRDefault="00B529A1" w:rsidP="00837464">
            <w:pPr>
              <w:pStyle w:val="ListNumber"/>
              <w:numPr>
                <w:ilvl w:val="0"/>
                <w:numId w:val="0"/>
              </w:numPr>
              <w:spacing w:after="0"/>
              <w:rPr>
                <w:rFonts w:eastAsiaTheme="minorEastAsia"/>
                <w:sz w:val="20"/>
                <w:szCs w:val="22"/>
              </w:rPr>
            </w:pPr>
            <m:oMathPara>
              <m:oMathParaPr>
                <m:jc m:val="left"/>
              </m:oMathParaPr>
              <m:oMath>
                <m:r>
                  <w:rPr>
                    <w:rFonts w:ascii="Cambria Math" w:eastAsiaTheme="minorEastAsia" w:hAnsi="Cambria Math"/>
                    <w:sz w:val="20"/>
                    <w:szCs w:val="22"/>
                  </w:rPr>
                  <m:t>y=</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sin</m:t>
                    </m:r>
                  </m:fName>
                  <m:e>
                    <m:d>
                      <m:dPr>
                        <m:ctrlPr>
                          <w:rPr>
                            <w:rFonts w:ascii="Cambria Math" w:eastAsiaTheme="minorEastAsia" w:hAnsi="Cambria Math"/>
                            <w:i/>
                            <w:sz w:val="20"/>
                            <w:szCs w:val="22"/>
                          </w:rPr>
                        </m:ctrlPr>
                      </m:dPr>
                      <m:e>
                        <m:r>
                          <w:rPr>
                            <w:rFonts w:ascii="Cambria Math" w:eastAsiaTheme="minorEastAsia" w:hAnsi="Cambria Math"/>
                            <w:sz w:val="20"/>
                            <w:szCs w:val="22"/>
                          </w:rPr>
                          <m:t>-x</m:t>
                        </m:r>
                      </m:e>
                    </m:d>
                  </m:e>
                </m:func>
              </m:oMath>
            </m:oMathPara>
          </w:p>
          <w:p w14:paraId="03201AA5"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Transformation:</w:t>
            </w:r>
            <w:r w:rsidRPr="00837464">
              <w:rPr>
                <w:sz w:val="20"/>
                <w:szCs w:val="22"/>
              </w:rPr>
              <w:t xml:space="preserve"> </w:t>
            </w:r>
          </w:p>
          <w:p w14:paraId="1BF8D50E" w14:textId="70799398" w:rsidR="00B529A1" w:rsidRPr="00837464" w:rsidRDefault="00B529A1" w:rsidP="00837464">
            <w:pPr>
              <w:pStyle w:val="ListNumber"/>
              <w:numPr>
                <w:ilvl w:val="0"/>
                <w:numId w:val="0"/>
              </w:numPr>
              <w:spacing w:after="0"/>
              <w:ind w:left="567" w:hanging="567"/>
              <w:rPr>
                <w:rFonts w:eastAsiaTheme="minorEastAsia"/>
                <w:sz w:val="20"/>
                <w:szCs w:val="22"/>
              </w:rPr>
            </w:pPr>
            <w:r w:rsidRPr="00837464">
              <w:rPr>
                <w:sz w:val="20"/>
                <w:szCs w:val="22"/>
              </w:rPr>
              <w:t xml:space="preserve">Reflection across </w:t>
            </w:r>
            <m:oMath>
              <m:r>
                <w:rPr>
                  <w:rFonts w:ascii="Cambria Math" w:hAnsi="Cambria Math"/>
                  <w:sz w:val="20"/>
                  <w:szCs w:val="22"/>
                </w:rPr>
                <m:t>y</m:t>
              </m:r>
            </m:oMath>
            <w:r w:rsidRPr="00837464">
              <w:rPr>
                <w:rFonts w:eastAsiaTheme="minorEastAsia"/>
                <w:sz w:val="20"/>
                <w:szCs w:val="22"/>
              </w:rPr>
              <w:t>-axis</w:t>
            </w:r>
          </w:p>
          <w:p w14:paraId="145363C2" w14:textId="6FC788BA" w:rsidR="0016119D" w:rsidRPr="00837464" w:rsidRDefault="0016119D" w:rsidP="00837464">
            <w:pPr>
              <w:pStyle w:val="ListNumber"/>
              <w:numPr>
                <w:ilvl w:val="0"/>
                <w:numId w:val="0"/>
              </w:numPr>
              <w:spacing w:after="0"/>
              <w:ind w:left="567" w:hanging="567"/>
              <w:rPr>
                <w:rFonts w:eastAsiaTheme="minorEastAsia"/>
                <w:sz w:val="20"/>
                <w:szCs w:val="22"/>
              </w:rPr>
            </w:pPr>
            <w:r w:rsidRPr="00837464">
              <w:rPr>
                <w:rFonts w:eastAsiaTheme="minorEastAsia"/>
                <w:sz w:val="20"/>
                <w:szCs w:val="22"/>
              </w:rPr>
              <w:t xml:space="preserve">Vertical dilation of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341248D6"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3C810FE9" w14:textId="14453C8C"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1</m:t>
              </m:r>
            </m:oMath>
          </w:p>
          <w:p w14:paraId="3E4C3323" w14:textId="77777777"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6BD45641" w14:textId="64AA4F11" w:rsidR="00B529A1" w:rsidRPr="00837464" w:rsidRDefault="00B529A1" w:rsidP="00837464">
            <w:pPr>
              <w:pStyle w:val="ListNumber"/>
              <w:numPr>
                <w:ilvl w:val="0"/>
                <w:numId w:val="0"/>
              </w:numPr>
              <w:spacing w:after="0"/>
              <w:ind w:left="567" w:hanging="567"/>
              <w:rPr>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r w:rsidRPr="00837464">
              <w:rPr>
                <w:noProof/>
                <w:sz w:val="20"/>
                <w:szCs w:val="22"/>
              </w:rPr>
              <w:t xml:space="preserve"> </w:t>
            </w:r>
          </w:p>
        </w:tc>
        <w:tc>
          <w:tcPr>
            <w:tcW w:w="5261" w:type="dxa"/>
          </w:tcPr>
          <w:p w14:paraId="4BFDFD77" w14:textId="666E72ED" w:rsidR="00B529A1" w:rsidRDefault="003A1BC9" w:rsidP="00837464">
            <w:pPr>
              <w:spacing w:before="120" w:after="0"/>
              <w:rPr>
                <w:noProof/>
              </w:rPr>
            </w:pPr>
            <w:r>
              <w:rPr>
                <w:noProof/>
              </w:rPr>
              <w:drawing>
                <wp:inline distT="0" distB="0" distL="0" distR="0" wp14:anchorId="363BDA12" wp14:editId="0D0FFD74">
                  <wp:extent cx="3204000" cy="1692755"/>
                  <wp:effectExtent l="0" t="0" r="0" b="3175"/>
                  <wp:docPr id="946872659" name="Picture 1" descr="Graph of y equals sine of negative x. The graph is a sine wave reflected in the y-axis with amplitude 1 and period 2 pi. It passes through the origin. Maximum value is 1 and minimum value is negative 1. Key points include 0,0 then pi over 2, negative 1 then pi,0 then 3 pi over 2,1 then 2 pi,0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2659" name="Picture 1" descr="Graph of y equals sine of negative x. The graph is a sine wave reflected in the y-axis with amplitude 1 and period 2 pi. It passes through the origin. Maximum value is 1 and minimum value is negative 1. Key points include 0,0 then pi over 2, negative 1 then pi,0 then 3 pi over 2,1 then 2 pi,0 continuing this pattern in both directions."/>
                          <pic:cNvPicPr/>
                        </pic:nvPicPr>
                        <pic:blipFill>
                          <a:blip r:embed="rId40"/>
                          <a:stretch>
                            <a:fillRect/>
                          </a:stretch>
                        </pic:blipFill>
                        <pic:spPr>
                          <a:xfrm>
                            <a:off x="0" y="0"/>
                            <a:ext cx="3204000" cy="1692755"/>
                          </a:xfrm>
                          <a:prstGeom prst="rect">
                            <a:avLst/>
                          </a:prstGeom>
                        </pic:spPr>
                      </pic:pic>
                    </a:graphicData>
                  </a:graphic>
                </wp:inline>
              </w:drawing>
            </w:r>
          </w:p>
        </w:tc>
      </w:tr>
      <w:tr w:rsidR="00891B88" w14:paraId="1B90FAD9" w14:textId="77777777" w:rsidTr="00B72D8D">
        <w:tc>
          <w:tcPr>
            <w:tcW w:w="408" w:type="dxa"/>
          </w:tcPr>
          <w:p w14:paraId="513E5AC5" w14:textId="77777777" w:rsidR="00891B88" w:rsidRDefault="00891B88">
            <w:pPr>
              <w:pStyle w:val="ListNumber"/>
              <w:numPr>
                <w:ilvl w:val="0"/>
                <w:numId w:val="7"/>
              </w:numPr>
            </w:pPr>
          </w:p>
        </w:tc>
        <w:tc>
          <w:tcPr>
            <w:tcW w:w="3959" w:type="dxa"/>
          </w:tcPr>
          <w:p w14:paraId="0C93C636" w14:textId="77777777" w:rsidR="00891B88" w:rsidRPr="00837464" w:rsidRDefault="00891B88" w:rsidP="00837464">
            <w:pPr>
              <w:pStyle w:val="ListNumber"/>
              <w:numPr>
                <w:ilvl w:val="0"/>
                <w:numId w:val="0"/>
              </w:numPr>
              <w:spacing w:after="0"/>
              <w:rPr>
                <w:rFonts w:eastAsiaTheme="minorEastAsia"/>
                <w:sz w:val="20"/>
                <w:szCs w:val="22"/>
              </w:rPr>
            </w:pPr>
            <m:oMathPara>
              <m:oMathParaPr>
                <m:jc m:val="left"/>
              </m:oMathParaPr>
              <m:oMath>
                <m:r>
                  <w:rPr>
                    <w:rFonts w:ascii="Cambria Math" w:eastAsiaTheme="minorEastAsia" w:hAnsi="Cambria Math"/>
                    <w:sz w:val="20"/>
                    <w:szCs w:val="22"/>
                  </w:rPr>
                  <m:t>y=-2</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sin</m:t>
                    </m:r>
                  </m:fName>
                  <m:e>
                    <m:d>
                      <m:dPr>
                        <m:ctrlPr>
                          <w:rPr>
                            <w:rFonts w:ascii="Cambria Math" w:eastAsiaTheme="minorEastAsia" w:hAnsi="Cambria Math"/>
                            <w:i/>
                            <w:sz w:val="20"/>
                            <w:szCs w:val="22"/>
                          </w:rPr>
                        </m:ctrlPr>
                      </m:dPr>
                      <m:e>
                        <m:r>
                          <w:rPr>
                            <w:rFonts w:ascii="Cambria Math" w:eastAsiaTheme="minorEastAsia" w:hAnsi="Cambria Math"/>
                            <w:sz w:val="20"/>
                            <w:szCs w:val="22"/>
                          </w:rPr>
                          <m:t>2x-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2</m:t>
                            </m:r>
                          </m:den>
                        </m:f>
                      </m:e>
                    </m:d>
                  </m:e>
                </m:func>
              </m:oMath>
            </m:oMathPara>
          </w:p>
          <w:p w14:paraId="18B7B3F9" w14:textId="77777777" w:rsidR="00891B88" w:rsidRPr="00837464" w:rsidRDefault="00891B88" w:rsidP="00837464">
            <w:pPr>
              <w:pStyle w:val="ListNumber"/>
              <w:numPr>
                <w:ilvl w:val="0"/>
                <w:numId w:val="0"/>
              </w:numPr>
              <w:spacing w:after="0"/>
              <w:ind w:left="567" w:hanging="567"/>
              <w:rPr>
                <w:sz w:val="20"/>
                <w:szCs w:val="22"/>
              </w:rPr>
            </w:pPr>
            <w:r w:rsidRPr="00837464">
              <w:rPr>
                <w:b/>
                <w:bCs/>
                <w:sz w:val="20"/>
                <w:szCs w:val="22"/>
              </w:rPr>
              <w:t>Transformation:</w:t>
            </w:r>
            <w:r w:rsidRPr="00837464">
              <w:rPr>
                <w:sz w:val="20"/>
                <w:szCs w:val="22"/>
              </w:rPr>
              <w:t xml:space="preserve"> </w:t>
            </w:r>
          </w:p>
          <w:p w14:paraId="1C27AC95" w14:textId="0DB94C7B" w:rsidR="00891B88" w:rsidRPr="00837464" w:rsidRDefault="00891B88" w:rsidP="00837464">
            <w:pPr>
              <w:pStyle w:val="ListNumber"/>
              <w:numPr>
                <w:ilvl w:val="0"/>
                <w:numId w:val="0"/>
              </w:numPr>
              <w:spacing w:after="0"/>
              <w:ind w:left="567" w:hanging="567"/>
              <w:rPr>
                <w:rFonts w:eastAsiaTheme="minorEastAsia"/>
                <w:sz w:val="20"/>
                <w:szCs w:val="22"/>
              </w:rPr>
            </w:pPr>
            <w:r w:rsidRPr="00837464">
              <w:rPr>
                <w:sz w:val="20"/>
                <w:szCs w:val="22"/>
              </w:rPr>
              <w:t xml:space="preserve">Horizontal dilation of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391494FD" w14:textId="77777777" w:rsidR="00891B88" w:rsidRPr="00837464" w:rsidRDefault="00891B88" w:rsidP="00837464">
            <w:pPr>
              <w:pStyle w:val="ListNumber"/>
              <w:numPr>
                <w:ilvl w:val="0"/>
                <w:numId w:val="0"/>
              </w:numPr>
              <w:spacing w:after="0"/>
              <w:ind w:left="567" w:hanging="567"/>
              <w:rPr>
                <w:rFonts w:eastAsiaTheme="minorEastAsia"/>
                <w:sz w:val="20"/>
                <w:szCs w:val="22"/>
              </w:rPr>
            </w:pPr>
            <w:r w:rsidRPr="00837464">
              <w:rPr>
                <w:rFonts w:eastAsiaTheme="minorEastAsia"/>
                <w:sz w:val="20"/>
                <w:szCs w:val="22"/>
              </w:rPr>
              <w:t xml:space="preserve">Right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837464">
              <w:rPr>
                <w:rFonts w:eastAsiaTheme="minorEastAsia"/>
                <w:sz w:val="20"/>
                <w:szCs w:val="22"/>
              </w:rPr>
              <w:t xml:space="preserve"> units</w:t>
            </w:r>
          </w:p>
          <w:p w14:paraId="65A484FA" w14:textId="77777777" w:rsidR="00891B88" w:rsidRPr="00837464" w:rsidRDefault="00891B88" w:rsidP="00837464">
            <w:pPr>
              <w:pStyle w:val="ListNumber"/>
              <w:numPr>
                <w:ilvl w:val="0"/>
                <w:numId w:val="0"/>
              </w:numPr>
              <w:spacing w:after="0"/>
              <w:ind w:left="567" w:hanging="567"/>
              <w:rPr>
                <w:rFonts w:eastAsiaTheme="minorEastAsia"/>
                <w:sz w:val="20"/>
                <w:szCs w:val="22"/>
              </w:rPr>
            </w:pPr>
            <w:r w:rsidRPr="00837464">
              <w:rPr>
                <w:rFonts w:eastAsiaTheme="minorEastAsia"/>
                <w:sz w:val="20"/>
                <w:szCs w:val="22"/>
              </w:rPr>
              <w:t xml:space="preserve">Reflection across </w:t>
            </w:r>
            <m:oMath>
              <m:r>
                <w:rPr>
                  <w:rFonts w:ascii="Cambria Math" w:eastAsiaTheme="minorEastAsia" w:hAnsi="Cambria Math"/>
                  <w:sz w:val="20"/>
                  <w:szCs w:val="22"/>
                </w:rPr>
                <m:t>x</m:t>
              </m:r>
            </m:oMath>
            <w:r w:rsidRPr="00837464">
              <w:rPr>
                <w:rFonts w:eastAsiaTheme="minorEastAsia"/>
                <w:sz w:val="20"/>
                <w:szCs w:val="22"/>
              </w:rPr>
              <w:t>-axis</w:t>
            </w:r>
          </w:p>
          <w:p w14:paraId="738E4734" w14:textId="77777777" w:rsidR="00891B88" w:rsidRPr="00837464" w:rsidRDefault="00891B88" w:rsidP="00837464">
            <w:pPr>
              <w:pStyle w:val="ListNumber"/>
              <w:numPr>
                <w:ilvl w:val="0"/>
                <w:numId w:val="0"/>
              </w:numPr>
              <w:spacing w:after="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344E94AC" w14:textId="77777777" w:rsidR="00891B88" w:rsidRPr="00837464" w:rsidRDefault="00891B88" w:rsidP="00837464">
            <w:pPr>
              <w:pStyle w:val="ListNumber"/>
              <w:numPr>
                <w:ilvl w:val="0"/>
                <w:numId w:val="0"/>
              </w:numPr>
              <w:spacing w:after="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2</m:t>
              </m:r>
            </m:oMath>
          </w:p>
          <w:p w14:paraId="45AA4AD9" w14:textId="77777777" w:rsidR="00891B88" w:rsidRPr="00837464" w:rsidRDefault="00891B88" w:rsidP="00837464">
            <w:pPr>
              <w:pStyle w:val="ListNumber"/>
              <w:numPr>
                <w:ilvl w:val="0"/>
                <w:numId w:val="0"/>
              </w:numPr>
              <w:spacing w:after="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602D1A18" w14:textId="04055B43" w:rsidR="00891B88" w:rsidRPr="00837464" w:rsidRDefault="00891B88" w:rsidP="00837464">
            <w:pPr>
              <w:pStyle w:val="ListNumber"/>
              <w:numPr>
                <w:ilvl w:val="0"/>
                <w:numId w:val="0"/>
              </w:numPr>
              <w:spacing w:after="0"/>
              <w:ind w:left="567" w:hanging="567"/>
              <w:rPr>
                <w:rFonts w:eastAsiaTheme="minorEastAsia"/>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p>
        </w:tc>
        <w:tc>
          <w:tcPr>
            <w:tcW w:w="5261" w:type="dxa"/>
          </w:tcPr>
          <w:p w14:paraId="3D4F0574" w14:textId="70A27B39" w:rsidR="00891B88" w:rsidRDefault="001038A0" w:rsidP="00837464">
            <w:pPr>
              <w:spacing w:before="120"/>
              <w:rPr>
                <w:noProof/>
              </w:rPr>
            </w:pPr>
            <w:r>
              <w:rPr>
                <w:noProof/>
              </w:rPr>
              <w:drawing>
                <wp:inline distT="0" distB="0" distL="0" distR="0" wp14:anchorId="245E26E1" wp14:editId="2E11AD8E">
                  <wp:extent cx="3204000" cy="1631254"/>
                  <wp:effectExtent l="0" t="0" r="0" b="7620"/>
                  <wp:docPr id="1047899119" name="Picture 1" descr="Graph of y equals negative 2 sine of 2x minus pi over 2. The graph is a sine wave with amplitude 2, reflected in the x-axis, and period pi. It has been shifted right by pi over 4. Maximum value is 2 and minimum value is negative 2. Key points include pi over 4,0 then pi over 2, negative 2 then 3 pi over 4,0 then pi,2,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99119" name="Picture 1" descr="Graph of y equals negative 2 sine of 2x minus pi over 2. The graph is a sine wave with amplitude 2, reflected in the x-axis, and period pi. It has been shifted right by pi over 4. Maximum value is 2 and minimum value is negative 2. Key points include pi over 4,0 then pi over 2, negative 2 then 3 pi over 4,0 then pi,2, continuing this pattern in both directions."/>
                          <pic:cNvPicPr/>
                        </pic:nvPicPr>
                        <pic:blipFill>
                          <a:blip r:embed="rId41"/>
                          <a:stretch>
                            <a:fillRect/>
                          </a:stretch>
                        </pic:blipFill>
                        <pic:spPr>
                          <a:xfrm>
                            <a:off x="0" y="0"/>
                            <a:ext cx="3204000" cy="1631254"/>
                          </a:xfrm>
                          <a:prstGeom prst="rect">
                            <a:avLst/>
                          </a:prstGeom>
                        </pic:spPr>
                      </pic:pic>
                    </a:graphicData>
                  </a:graphic>
                </wp:inline>
              </w:drawing>
            </w:r>
          </w:p>
        </w:tc>
      </w:tr>
      <w:tr w:rsidR="00891B88" w14:paraId="2AE392E0" w14:textId="77777777" w:rsidTr="00B72D8D">
        <w:tc>
          <w:tcPr>
            <w:tcW w:w="408" w:type="dxa"/>
          </w:tcPr>
          <w:p w14:paraId="40F368B8" w14:textId="77777777" w:rsidR="00891B88" w:rsidRDefault="00891B88">
            <w:pPr>
              <w:pStyle w:val="ListNumber"/>
              <w:numPr>
                <w:ilvl w:val="0"/>
                <w:numId w:val="7"/>
              </w:numPr>
            </w:pPr>
          </w:p>
        </w:tc>
        <w:tc>
          <w:tcPr>
            <w:tcW w:w="3959" w:type="dxa"/>
          </w:tcPr>
          <w:p w14:paraId="66E9CC1B" w14:textId="7BC9FC0E" w:rsidR="009A0252" w:rsidRPr="00837464" w:rsidRDefault="009A0252" w:rsidP="00837464">
            <w:pPr>
              <w:pStyle w:val="ListNumber"/>
              <w:numPr>
                <w:ilvl w:val="0"/>
                <w:numId w:val="0"/>
              </w:numPr>
              <w:spacing w:after="0"/>
              <w:rPr>
                <w:rFonts w:eastAsiaTheme="minorEastAsia"/>
                <w:sz w:val="20"/>
                <w:szCs w:val="22"/>
              </w:rPr>
            </w:pPr>
            <m:oMathPara>
              <m:oMathParaPr>
                <m:jc m:val="left"/>
              </m:oMathParaPr>
              <m:oMath>
                <m:r>
                  <w:rPr>
                    <w:rFonts w:ascii="Cambria Math" w:eastAsiaTheme="minorEastAsia" w:hAnsi="Cambria Math"/>
                    <w:sz w:val="20"/>
                    <w:szCs w:val="22"/>
                  </w:rPr>
                  <m:t>y=-</m:t>
                </m:r>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sin</m:t>
                    </m:r>
                  </m:fName>
                  <m:e>
                    <m:d>
                      <m:dPr>
                        <m:ctrlPr>
                          <w:rPr>
                            <w:rFonts w:ascii="Cambria Math" w:eastAsiaTheme="minorEastAsia" w:hAnsi="Cambria Math"/>
                            <w:i/>
                            <w:sz w:val="20"/>
                            <w:szCs w:val="22"/>
                          </w:rPr>
                        </m:ctrlPr>
                      </m:dPr>
                      <m:e>
                        <m:r>
                          <w:rPr>
                            <w:rFonts w:ascii="Cambria Math" w:eastAsiaTheme="minorEastAsia" w:hAnsi="Cambria Math"/>
                            <w:sz w:val="20"/>
                            <w:szCs w:val="22"/>
                          </w:rPr>
                          <m:t>2x-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2</m:t>
                            </m:r>
                          </m:den>
                        </m:f>
                      </m:e>
                    </m:d>
                  </m:e>
                </m:func>
                <m:r>
                  <w:rPr>
                    <w:rFonts w:ascii="Cambria Math" w:eastAsiaTheme="minorEastAsia" w:hAnsi="Cambria Math"/>
                    <w:sz w:val="20"/>
                    <w:szCs w:val="22"/>
                  </w:rPr>
                  <m:t>+1</m:t>
                </m:r>
              </m:oMath>
            </m:oMathPara>
          </w:p>
          <w:p w14:paraId="324813DB" w14:textId="52BA8591" w:rsidR="009A0252" w:rsidRPr="00837464" w:rsidRDefault="009A0252" w:rsidP="00837464">
            <w:pPr>
              <w:pStyle w:val="ListNumber"/>
              <w:numPr>
                <w:ilvl w:val="0"/>
                <w:numId w:val="0"/>
              </w:numPr>
              <w:spacing w:after="0"/>
              <w:ind w:left="567" w:hanging="567"/>
              <w:rPr>
                <w:sz w:val="20"/>
                <w:szCs w:val="22"/>
              </w:rPr>
            </w:pPr>
            <w:r w:rsidRPr="00837464">
              <w:rPr>
                <w:b/>
                <w:bCs/>
                <w:sz w:val="20"/>
                <w:szCs w:val="22"/>
              </w:rPr>
              <w:t>Transformation:</w:t>
            </w:r>
            <w:r w:rsidRPr="00837464">
              <w:rPr>
                <w:sz w:val="20"/>
                <w:szCs w:val="22"/>
              </w:rPr>
              <w:t xml:space="preserve"> </w:t>
            </w:r>
          </w:p>
          <w:p w14:paraId="7E8AB0C2" w14:textId="50665C6D" w:rsidR="00FC648D" w:rsidRPr="00837464" w:rsidRDefault="00FC648D" w:rsidP="00837464">
            <w:pPr>
              <w:pStyle w:val="ListNumber"/>
              <w:numPr>
                <w:ilvl w:val="0"/>
                <w:numId w:val="0"/>
              </w:numPr>
              <w:spacing w:after="0"/>
              <w:rPr>
                <w:rFonts w:eastAsiaTheme="minorEastAsia"/>
                <w:sz w:val="20"/>
                <w:szCs w:val="22"/>
              </w:rPr>
            </w:pPr>
            <w:r w:rsidRPr="00837464">
              <w:rPr>
                <w:rFonts w:eastAsiaTheme="minorEastAsia"/>
                <w:sz w:val="20"/>
                <w:szCs w:val="22"/>
              </w:rPr>
              <w:t xml:space="preserve">Horizontal dilation by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67B62C26" w14:textId="1F201BC4" w:rsidR="00FC648D" w:rsidRPr="00837464" w:rsidRDefault="00FC648D" w:rsidP="00837464">
            <w:pPr>
              <w:pStyle w:val="ListNumber"/>
              <w:numPr>
                <w:ilvl w:val="0"/>
                <w:numId w:val="0"/>
              </w:numPr>
              <w:spacing w:after="0"/>
              <w:rPr>
                <w:rFonts w:eastAsiaTheme="minorEastAsia"/>
                <w:sz w:val="20"/>
                <w:szCs w:val="22"/>
              </w:rPr>
            </w:pPr>
            <w:r w:rsidRPr="00837464">
              <w:rPr>
                <w:rFonts w:eastAsiaTheme="minorEastAsia"/>
                <w:sz w:val="20"/>
                <w:szCs w:val="22"/>
              </w:rPr>
              <w:t xml:space="preserve">Right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837464">
              <w:rPr>
                <w:rFonts w:eastAsiaTheme="minorEastAsia"/>
                <w:sz w:val="20"/>
                <w:szCs w:val="22"/>
              </w:rPr>
              <w:t xml:space="preserve"> units</w:t>
            </w:r>
          </w:p>
          <w:p w14:paraId="06168A26" w14:textId="0182E719" w:rsidR="00FC648D" w:rsidRPr="00837464" w:rsidRDefault="000335EA" w:rsidP="00837464">
            <w:pPr>
              <w:pStyle w:val="ListNumber"/>
              <w:numPr>
                <w:ilvl w:val="0"/>
                <w:numId w:val="0"/>
              </w:numPr>
              <w:spacing w:after="0"/>
              <w:rPr>
                <w:rFonts w:eastAsiaTheme="minorEastAsia"/>
                <w:sz w:val="20"/>
                <w:szCs w:val="22"/>
              </w:rPr>
            </w:pPr>
            <w:r w:rsidRPr="00837464">
              <w:rPr>
                <w:rFonts w:eastAsiaTheme="minorEastAsia"/>
                <w:sz w:val="20"/>
                <w:szCs w:val="22"/>
              </w:rPr>
              <w:t xml:space="preserve">Reflection across </w:t>
            </w:r>
            <m:oMath>
              <m:r>
                <w:rPr>
                  <w:rFonts w:ascii="Cambria Math" w:eastAsiaTheme="minorEastAsia" w:hAnsi="Cambria Math"/>
                  <w:sz w:val="20"/>
                  <w:szCs w:val="22"/>
                </w:rPr>
                <m:t>x</m:t>
              </m:r>
            </m:oMath>
            <w:r w:rsidRPr="00837464">
              <w:rPr>
                <w:rFonts w:eastAsiaTheme="minorEastAsia"/>
                <w:sz w:val="20"/>
                <w:szCs w:val="22"/>
              </w:rPr>
              <w:t>-axis</w:t>
            </w:r>
          </w:p>
          <w:p w14:paraId="538B5B4A" w14:textId="5D0AFBC1" w:rsidR="00EC189A" w:rsidRPr="00837464" w:rsidRDefault="00EC189A" w:rsidP="00837464">
            <w:pPr>
              <w:pStyle w:val="ListNumber"/>
              <w:numPr>
                <w:ilvl w:val="0"/>
                <w:numId w:val="0"/>
              </w:numPr>
              <w:spacing w:after="0"/>
              <w:rPr>
                <w:rFonts w:eastAsiaTheme="minorEastAsia"/>
                <w:sz w:val="20"/>
                <w:szCs w:val="22"/>
              </w:rPr>
            </w:pPr>
            <w:r w:rsidRPr="00837464">
              <w:rPr>
                <w:rFonts w:eastAsiaTheme="minorEastAsia"/>
                <w:sz w:val="20"/>
                <w:szCs w:val="22"/>
              </w:rPr>
              <w:t xml:space="preserve">Vertical dilation by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4</m:t>
                  </m:r>
                </m:den>
              </m:f>
            </m:oMath>
          </w:p>
          <w:p w14:paraId="0B9128B3" w14:textId="4469F33F" w:rsidR="000335EA" w:rsidRPr="00837464" w:rsidRDefault="000335EA" w:rsidP="00837464">
            <w:pPr>
              <w:pStyle w:val="ListNumber"/>
              <w:numPr>
                <w:ilvl w:val="0"/>
                <w:numId w:val="0"/>
              </w:numPr>
              <w:spacing w:after="0"/>
              <w:rPr>
                <w:rFonts w:eastAsiaTheme="minorEastAsia"/>
                <w:sz w:val="20"/>
                <w:szCs w:val="22"/>
              </w:rPr>
            </w:pPr>
            <w:r w:rsidRPr="00837464">
              <w:rPr>
                <w:rFonts w:eastAsiaTheme="minorEastAsia"/>
                <w:sz w:val="20"/>
                <w:szCs w:val="22"/>
              </w:rPr>
              <w:t xml:space="preserve">Up by </w:t>
            </w:r>
            <m:oMath>
              <m:r>
                <w:rPr>
                  <w:rFonts w:ascii="Cambria Math" w:eastAsiaTheme="minorEastAsia" w:hAnsi="Cambria Math"/>
                  <w:sz w:val="20"/>
                  <w:szCs w:val="22"/>
                </w:rPr>
                <m:t>1</m:t>
              </m:r>
            </m:oMath>
            <w:r w:rsidRPr="00837464">
              <w:rPr>
                <w:rFonts w:eastAsiaTheme="minorEastAsia"/>
                <w:sz w:val="20"/>
                <w:szCs w:val="22"/>
              </w:rPr>
              <w:t xml:space="preserve"> unit</w:t>
            </w:r>
          </w:p>
          <w:p w14:paraId="122E8F8E" w14:textId="77777777" w:rsidR="009A0252" w:rsidRPr="00837464" w:rsidRDefault="009A0252" w:rsidP="00837464">
            <w:pPr>
              <w:pStyle w:val="ListNumber"/>
              <w:numPr>
                <w:ilvl w:val="0"/>
                <w:numId w:val="0"/>
              </w:numPr>
              <w:spacing w:after="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1F45E9A5" w14:textId="29B8C766" w:rsidR="009A0252" w:rsidRPr="00837464" w:rsidRDefault="009A0252" w:rsidP="00837464">
            <w:pPr>
              <w:pStyle w:val="ListNumber"/>
              <w:numPr>
                <w:ilvl w:val="0"/>
                <w:numId w:val="0"/>
              </w:numPr>
              <w:spacing w:after="0"/>
              <w:ind w:left="567" w:hanging="567"/>
              <w:rPr>
                <w:sz w:val="20"/>
                <w:szCs w:val="22"/>
              </w:rPr>
            </w:pPr>
            <w:r w:rsidRPr="00837464">
              <w:rPr>
                <w:b/>
                <w:bCs/>
                <w:sz w:val="20"/>
                <w:szCs w:val="22"/>
              </w:rPr>
              <w:t>Amplitude:</w:t>
            </w:r>
            <w:r w:rsidRPr="00837464">
              <w:rPr>
                <w:sz w:val="20"/>
                <w:szCs w:val="22"/>
              </w:rPr>
              <w:t xml:space="preserve">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5821151D" w14:textId="77777777" w:rsidR="009A0252" w:rsidRPr="00837464" w:rsidRDefault="009A0252" w:rsidP="00837464">
            <w:pPr>
              <w:pStyle w:val="ListNumber"/>
              <w:numPr>
                <w:ilvl w:val="0"/>
                <w:numId w:val="0"/>
              </w:numPr>
              <w:spacing w:after="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55051F07" w14:textId="70E27919" w:rsidR="00891B88" w:rsidRPr="00837464" w:rsidRDefault="009A0252" w:rsidP="00837464">
            <w:pPr>
              <w:pStyle w:val="ListNumber"/>
              <w:numPr>
                <w:ilvl w:val="0"/>
                <w:numId w:val="0"/>
              </w:numPr>
              <w:spacing w:after="0"/>
              <w:ind w:left="567" w:hanging="567"/>
              <w:rPr>
                <w:rFonts w:eastAsiaTheme="minorEastAsia"/>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-1,3</m:t>
                  </m:r>
                </m:e>
              </m:d>
            </m:oMath>
            <w:r w:rsidRPr="00837464">
              <w:rPr>
                <w:noProof/>
                <w:sz w:val="20"/>
                <w:szCs w:val="22"/>
              </w:rPr>
              <w:t xml:space="preserve"> </w:t>
            </w:r>
          </w:p>
        </w:tc>
        <w:tc>
          <w:tcPr>
            <w:tcW w:w="5261" w:type="dxa"/>
          </w:tcPr>
          <w:p w14:paraId="4084349F" w14:textId="6BF6C851" w:rsidR="00891B88" w:rsidRDefault="00A466F4" w:rsidP="00837464">
            <w:pPr>
              <w:spacing w:before="120"/>
              <w:rPr>
                <w:noProof/>
              </w:rPr>
            </w:pPr>
            <w:r>
              <w:rPr>
                <w:noProof/>
              </w:rPr>
              <w:drawing>
                <wp:inline distT="0" distB="0" distL="0" distR="0" wp14:anchorId="756FC315" wp14:editId="70803FDE">
                  <wp:extent cx="3204000" cy="1664830"/>
                  <wp:effectExtent l="0" t="0" r="0" b="0"/>
                  <wp:docPr id="1720350752" name="Picture 1" descr="Graph of y equals negative one half sine of 2x minus pi over 2 plus 1. The graph is a sine wave with amplitude one half, reflected in the x-axis, and period pi. It is shifted right by pi over 4 and up by 1. The midline is y equals 1. Maximum value is 1.5 and minimum value is 0.5. Key points include pi over 4,1 then pi over 2,0.5 then 3 pi over 4,1 then pi,1.5,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50752" name="Picture 1" descr="Graph of y equals negative one half sine of 2x minus pi over 2 plus 1. The graph is a sine wave with amplitude one half, reflected in the x-axis, and period pi. It is shifted right by pi over 4 and up by 1. The midline is y equals 1. Maximum value is 1.5 and minimum value is 0.5. Key points include pi over 4,1 then pi over 2,0.5 then 3 pi over 4,1 then pi,1.5, continuing this pattern in both directions."/>
                          <pic:cNvPicPr/>
                        </pic:nvPicPr>
                        <pic:blipFill>
                          <a:blip r:embed="rId42"/>
                          <a:stretch>
                            <a:fillRect/>
                          </a:stretch>
                        </pic:blipFill>
                        <pic:spPr>
                          <a:xfrm>
                            <a:off x="0" y="0"/>
                            <a:ext cx="3204000" cy="1664830"/>
                          </a:xfrm>
                          <a:prstGeom prst="rect">
                            <a:avLst/>
                          </a:prstGeom>
                        </pic:spPr>
                      </pic:pic>
                    </a:graphicData>
                  </a:graphic>
                </wp:inline>
              </w:drawing>
            </w:r>
          </w:p>
        </w:tc>
      </w:tr>
    </w:tbl>
    <w:p w14:paraId="2B00BE3F" w14:textId="77777777" w:rsidR="006B1FA5" w:rsidRDefault="006B1FA5">
      <w:pPr>
        <w:suppressAutoHyphens w:val="0"/>
        <w:spacing w:before="0" w:after="160" w:line="259" w:lineRule="auto"/>
        <w:rPr>
          <w:rStyle w:val="Strong"/>
          <w:rFonts w:eastAsiaTheme="minorEastAsia"/>
          <w:b w:val="0"/>
          <w:bCs w:val="0"/>
          <w:color w:val="002664"/>
          <w:sz w:val="28"/>
          <w:szCs w:val="36"/>
        </w:rPr>
      </w:pPr>
      <w:r>
        <w:rPr>
          <w:rStyle w:val="Strong"/>
          <w:rFonts w:eastAsiaTheme="minorEastAsia"/>
          <w:b w:val="0"/>
          <w:bCs w:val="0"/>
        </w:rPr>
        <w:br w:type="page"/>
      </w:r>
    </w:p>
    <w:p w14:paraId="3C56E73C" w14:textId="04A78E0A" w:rsidR="006B1FA5" w:rsidRPr="00FD772B" w:rsidRDefault="006B1FA5" w:rsidP="006B1FA5">
      <w:pPr>
        <w:pStyle w:val="Heading4"/>
        <w:rPr>
          <w:rStyle w:val="Strong"/>
        </w:rPr>
      </w:pPr>
      <m:oMathPara>
        <m:oMathParaPr>
          <m:jc m:val="left"/>
        </m:oMathParaPr>
        <m:oMath>
          <m:r>
            <w:rPr>
              <w:rStyle w:val="Strong"/>
              <w:rFonts w:ascii="Cambria Math" w:hAnsi="Cambria Math"/>
            </w:rPr>
            <w:lastRenderedPageBreak/>
            <m:t>y</m:t>
          </m:r>
          <m:r>
            <m:rPr>
              <m:sty m:val="p"/>
            </m:rPr>
            <w:rPr>
              <w:rStyle w:val="Strong"/>
              <w:rFonts w:ascii="Cambria Math" w:hAnsi="Cambria Math"/>
            </w:rPr>
            <m:t>=2</m:t>
          </m:r>
          <m:func>
            <m:funcPr>
              <m:ctrlPr>
                <w:rPr>
                  <w:rStyle w:val="Strong"/>
                  <w:rFonts w:ascii="Cambria Math" w:hAnsi="Cambria Math"/>
                  <w:b w:val="0"/>
                  <w:bCs w:val="0"/>
                </w:rPr>
              </m:ctrlPr>
            </m:funcPr>
            <m:fName>
              <m:r>
                <m:rPr>
                  <m:sty m:val="p"/>
                </m:rPr>
                <w:rPr>
                  <w:rStyle w:val="Strong"/>
                  <w:rFonts w:ascii="Cambria Math" w:hAnsi="Cambria Math"/>
                </w:rPr>
                <m:t>cos</m:t>
              </m:r>
            </m:fName>
            <m:e>
              <m:r>
                <w:rPr>
                  <w:rStyle w:val="Strong"/>
                  <w:rFonts w:ascii="Cambria Math" w:hAnsi="Cambria Math"/>
                </w:rPr>
                <m:t>x</m:t>
              </m:r>
            </m:e>
          </m:func>
        </m:oMath>
      </m:oMathPara>
    </w:p>
    <w:tbl>
      <w:tblPr>
        <w:tblStyle w:val="TableGrid"/>
        <w:tblW w:w="0" w:type="auto"/>
        <w:tblInd w:w="-147" w:type="dxa"/>
        <w:tblLook w:val="04A0" w:firstRow="1" w:lastRow="0" w:firstColumn="1" w:lastColumn="0" w:noHBand="0" w:noVBand="1"/>
        <w:tblCaption w:val="Appendix C y=2cos x solutions"/>
        <w:tblDescription w:val="Solutions to Q7 - 12 from Appendix C"/>
      </w:tblPr>
      <w:tblGrid>
        <w:gridCol w:w="554"/>
        <w:gridCol w:w="3960"/>
        <w:gridCol w:w="5261"/>
      </w:tblGrid>
      <w:tr w:rsidR="0005213E" w14:paraId="5C24E894" w14:textId="77777777" w:rsidTr="00474A16">
        <w:tc>
          <w:tcPr>
            <w:tcW w:w="554" w:type="dxa"/>
          </w:tcPr>
          <w:p w14:paraId="1FD0DB9D" w14:textId="77777777" w:rsidR="0005213E" w:rsidRDefault="0005213E">
            <w:pPr>
              <w:pStyle w:val="ListNumber"/>
              <w:numPr>
                <w:ilvl w:val="0"/>
                <w:numId w:val="7"/>
              </w:numPr>
            </w:pPr>
          </w:p>
        </w:tc>
        <w:tc>
          <w:tcPr>
            <w:tcW w:w="3960" w:type="dxa"/>
          </w:tcPr>
          <w:p w14:paraId="79CDE393" w14:textId="77777777" w:rsidR="0005213E" w:rsidRPr="00837464" w:rsidRDefault="0005213E" w:rsidP="00837464">
            <w:pPr>
              <w:pStyle w:val="ListNumber"/>
              <w:numPr>
                <w:ilvl w:val="0"/>
                <w:numId w:val="0"/>
              </w:numPr>
              <w:spacing w:before="0"/>
              <w:rPr>
                <w:rFonts w:ascii="Cambria Math" w:hAnsi="Cambria Math"/>
                <w:i/>
                <w:sz w:val="20"/>
                <w:szCs w:val="22"/>
              </w:rPr>
            </w:pPr>
            <m:oMathPara>
              <m:oMathParaPr>
                <m:jc m:val="left"/>
              </m:oMathParaPr>
              <m:oMath>
                <m:r>
                  <w:rPr>
                    <w:rFonts w:ascii="Cambria Math" w:hAnsi="Cambria Math"/>
                    <w:sz w:val="20"/>
                    <w:szCs w:val="22"/>
                  </w:rPr>
                  <m:t>y=2</m:t>
                </m:r>
                <m:func>
                  <m:funcPr>
                    <m:ctrlPr>
                      <w:rPr>
                        <w:rFonts w:ascii="Cambria Math" w:hAnsi="Cambria Math"/>
                        <w:i/>
                        <w:sz w:val="20"/>
                        <w:szCs w:val="22"/>
                      </w:rPr>
                    </m:ctrlPr>
                  </m:funcPr>
                  <m:fName>
                    <m:r>
                      <m:rPr>
                        <m:sty m:val="p"/>
                      </m:rPr>
                      <w:rPr>
                        <w:rFonts w:ascii="Cambria Math" w:hAnsi="Cambria Math"/>
                        <w:sz w:val="20"/>
                        <w:szCs w:val="22"/>
                      </w:rPr>
                      <m:t>cos</m:t>
                    </m:r>
                  </m:fName>
                  <m:e>
                    <m:d>
                      <m:dPr>
                        <m:ctrlPr>
                          <w:rPr>
                            <w:rFonts w:ascii="Cambria Math" w:hAnsi="Cambria Math"/>
                            <w:i/>
                            <w:sz w:val="20"/>
                            <w:szCs w:val="22"/>
                          </w:rPr>
                        </m:ctrlPr>
                      </m:dPr>
                      <m:e>
                        <m:r>
                          <w:rPr>
                            <w:rFonts w:ascii="Cambria Math" w:hAnsi="Cambria Math"/>
                            <w:sz w:val="20"/>
                            <w:szCs w:val="22"/>
                          </w:rPr>
                          <m:t>2x</m:t>
                        </m:r>
                      </m:e>
                    </m:d>
                  </m:e>
                </m:func>
              </m:oMath>
            </m:oMathPara>
          </w:p>
          <w:p w14:paraId="6C595830"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Transformation:</w:t>
            </w:r>
            <w:r w:rsidRPr="00837464">
              <w:rPr>
                <w:sz w:val="20"/>
                <w:szCs w:val="22"/>
              </w:rPr>
              <w:t xml:space="preserve"> </w:t>
            </w:r>
          </w:p>
          <w:p w14:paraId="78AE787F" w14:textId="37508DE4" w:rsidR="00B86D2F" w:rsidRPr="00837464" w:rsidRDefault="00B86D2F" w:rsidP="00837464">
            <w:pPr>
              <w:pStyle w:val="ListNumber"/>
              <w:numPr>
                <w:ilvl w:val="0"/>
                <w:numId w:val="0"/>
              </w:numPr>
              <w:spacing w:before="0"/>
              <w:ind w:left="567" w:hanging="567"/>
              <w:rPr>
                <w:sz w:val="20"/>
                <w:szCs w:val="22"/>
              </w:rPr>
            </w:pPr>
            <w:r w:rsidRPr="00837464">
              <w:rPr>
                <w:sz w:val="20"/>
                <w:szCs w:val="22"/>
              </w:rPr>
              <w:t xml:space="preserve">Horizontal dilation of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1D1F3586"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rFonts w:eastAsiaTheme="minorEastAsia"/>
                <w:b/>
                <w:bCs/>
                <w:sz w:val="20"/>
                <w:szCs w:val="22"/>
              </w:rPr>
              <w:t>Period</w:t>
            </w:r>
            <w:r w:rsidRPr="00837464">
              <w:rPr>
                <w:rFonts w:eastAsiaTheme="minorEastAsia"/>
                <w:sz w:val="20"/>
                <w:szCs w:val="22"/>
              </w:rPr>
              <w:t xml:space="preserve">: </w:t>
            </w:r>
            <m:oMath>
              <m:r>
                <w:rPr>
                  <w:rFonts w:ascii="Cambria Math" w:eastAsiaTheme="minorEastAsia" w:hAnsi="Cambria Math"/>
                  <w:sz w:val="20"/>
                  <w:szCs w:val="22"/>
                </w:rPr>
                <m:t>π</m:t>
              </m:r>
            </m:oMath>
          </w:p>
          <w:p w14:paraId="51550B07"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rFonts w:eastAsiaTheme="minorEastAsia"/>
                <w:b/>
                <w:bCs/>
                <w:sz w:val="20"/>
                <w:szCs w:val="22"/>
              </w:rPr>
              <w:t>Amplitude:</w:t>
            </w:r>
            <w:r w:rsidRPr="00837464">
              <w:rPr>
                <w:rFonts w:eastAsiaTheme="minorEastAsia"/>
                <w:sz w:val="20"/>
                <w:szCs w:val="22"/>
              </w:rPr>
              <w:t xml:space="preserve"> </w:t>
            </w:r>
            <m:oMath>
              <m:r>
                <w:rPr>
                  <w:rFonts w:ascii="Cambria Math" w:eastAsiaTheme="minorEastAsia" w:hAnsi="Cambria Math"/>
                  <w:sz w:val="20"/>
                  <w:szCs w:val="22"/>
                </w:rPr>
                <m:t>2</m:t>
              </m:r>
            </m:oMath>
          </w:p>
          <w:p w14:paraId="4694F1F8"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rFonts w:eastAsiaTheme="minorEastAsia"/>
                <w:b/>
                <w:bCs/>
                <w:sz w:val="20"/>
                <w:szCs w:val="22"/>
              </w:rPr>
              <w:t>Domain:</w:t>
            </w:r>
            <w:r w:rsidRPr="00837464">
              <w:rPr>
                <w:rFonts w:eastAsiaTheme="minorEastAsia"/>
                <w:sz w:val="20"/>
                <w:szCs w:val="22"/>
              </w:rPr>
              <w:t xml:space="preserve"> </w:t>
            </w:r>
            <m:oMath>
              <m:d>
                <m:dPr>
                  <m:ctrlPr>
                    <w:rPr>
                      <w:rFonts w:ascii="Cambria Math" w:eastAsiaTheme="minorEastAsia" w:hAnsi="Cambria Math"/>
                      <w:i/>
                      <w:sz w:val="20"/>
                      <w:szCs w:val="22"/>
                    </w:rPr>
                  </m:ctrlPr>
                </m:dPr>
                <m:e>
                  <m:r>
                    <w:rPr>
                      <w:rFonts w:ascii="Cambria Math" w:eastAsiaTheme="minorEastAsia" w:hAnsi="Cambria Math"/>
                      <w:sz w:val="20"/>
                      <w:szCs w:val="22"/>
                    </w:rPr>
                    <m:t>-∞,∞</m:t>
                  </m:r>
                </m:e>
              </m:d>
            </m:oMath>
          </w:p>
          <w:p w14:paraId="5B139C8C"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rFonts w:eastAsiaTheme="minorEastAsia"/>
                <w:b/>
                <w:bCs/>
                <w:sz w:val="20"/>
                <w:szCs w:val="22"/>
              </w:rPr>
              <w:t>Range:</w:t>
            </w:r>
            <w:r w:rsidRPr="00837464">
              <w:rPr>
                <w:rFonts w:eastAsiaTheme="minorEastAsia"/>
                <w:sz w:val="20"/>
                <w:szCs w:val="22"/>
              </w:rPr>
              <w:t xml:space="preserve"> </w:t>
            </w:r>
            <m:oMath>
              <m:d>
                <m:dPr>
                  <m:begChr m:val="["/>
                  <m:endChr m:val="]"/>
                  <m:ctrlPr>
                    <w:rPr>
                      <w:rFonts w:ascii="Cambria Math" w:eastAsiaTheme="minorEastAsia" w:hAnsi="Cambria Math"/>
                      <w:i/>
                      <w:sz w:val="20"/>
                      <w:szCs w:val="22"/>
                    </w:rPr>
                  </m:ctrlPr>
                </m:dPr>
                <m:e>
                  <m:r>
                    <w:rPr>
                      <w:rFonts w:ascii="Cambria Math" w:eastAsiaTheme="minorEastAsia" w:hAnsi="Cambria Math"/>
                      <w:sz w:val="20"/>
                      <w:szCs w:val="22"/>
                    </w:rPr>
                    <m:t>-2,2</m:t>
                  </m:r>
                </m:e>
              </m:d>
            </m:oMath>
          </w:p>
        </w:tc>
        <w:tc>
          <w:tcPr>
            <w:tcW w:w="5261" w:type="dxa"/>
          </w:tcPr>
          <w:p w14:paraId="1A697E74" w14:textId="176A2B89" w:rsidR="0005213E" w:rsidRDefault="00326C20" w:rsidP="00837464">
            <w:pPr>
              <w:spacing w:before="0"/>
            </w:pPr>
            <w:r>
              <w:rPr>
                <w:noProof/>
              </w:rPr>
              <w:drawing>
                <wp:inline distT="0" distB="0" distL="0" distR="0" wp14:anchorId="5F14E303" wp14:editId="5CEF2972">
                  <wp:extent cx="3204000" cy="1692755"/>
                  <wp:effectExtent l="0" t="0" r="0" b="3175"/>
                  <wp:docPr id="1165529009" name="Picture 1" descr="Graph of y equals 2 cosine 2x. The graph is a cosine wave with amplitude 2 and period pi. It starts at a maximum at 0,2. Maximum value is 2 and minimum value is negative 2. Key points include 0,2 then pi over 4,0 then pi over 2, negative 2 then 3 pi over 4,0 then pi,2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29009" name="Picture 1" descr="Graph of y equals 2 cosine 2x. The graph is a cosine wave with amplitude 2 and period pi. It starts at a maximum at 0,2. Maximum value is 2 and minimum value is negative 2. Key points include 0,2 then pi over 4,0 then pi over 2, negative 2 then 3 pi over 4,0 then pi,2 continuing this pattern in both directions."/>
                          <pic:cNvPicPr/>
                        </pic:nvPicPr>
                        <pic:blipFill>
                          <a:blip r:embed="rId43"/>
                          <a:stretch>
                            <a:fillRect/>
                          </a:stretch>
                        </pic:blipFill>
                        <pic:spPr>
                          <a:xfrm>
                            <a:off x="0" y="0"/>
                            <a:ext cx="3204000" cy="1692755"/>
                          </a:xfrm>
                          <a:prstGeom prst="rect">
                            <a:avLst/>
                          </a:prstGeom>
                        </pic:spPr>
                      </pic:pic>
                    </a:graphicData>
                  </a:graphic>
                </wp:inline>
              </w:drawing>
            </w:r>
          </w:p>
        </w:tc>
      </w:tr>
      <w:tr w:rsidR="0005213E" w14:paraId="1E568F13" w14:textId="77777777" w:rsidTr="00474A16">
        <w:tc>
          <w:tcPr>
            <w:tcW w:w="554" w:type="dxa"/>
          </w:tcPr>
          <w:p w14:paraId="0EFB57B3" w14:textId="77777777" w:rsidR="0005213E" w:rsidRPr="00150603" w:rsidRDefault="0005213E">
            <w:pPr>
              <w:pStyle w:val="ListNumber"/>
              <w:numPr>
                <w:ilvl w:val="0"/>
                <w:numId w:val="7"/>
              </w:numPr>
            </w:pPr>
          </w:p>
        </w:tc>
        <w:tc>
          <w:tcPr>
            <w:tcW w:w="3960" w:type="dxa"/>
          </w:tcPr>
          <w:p w14:paraId="5B603103" w14:textId="3F309469" w:rsidR="0005213E" w:rsidRPr="00837464" w:rsidRDefault="00810344" w:rsidP="00837464">
            <w:pPr>
              <w:pStyle w:val="ListNumber"/>
              <w:numPr>
                <w:ilvl w:val="0"/>
                <w:numId w:val="0"/>
              </w:numPr>
              <w:spacing w:before="0"/>
              <w:rPr>
                <w:rFonts w:ascii="Cambria Math" w:hAnsi="Cambria Math"/>
                <w:i/>
                <w:sz w:val="20"/>
                <w:szCs w:val="22"/>
              </w:rPr>
            </w:pPr>
            <m:oMathPara>
              <m:oMathParaPr>
                <m:jc m:val="left"/>
              </m:oMathParaPr>
              <m:oMath>
                <m:r>
                  <w:rPr>
                    <w:rFonts w:ascii="Cambria Math" w:hAnsi="Cambria Math"/>
                    <w:sz w:val="20"/>
                    <w:szCs w:val="22"/>
                  </w:rPr>
                  <m:t>y=</m:t>
                </m:r>
                <m:func>
                  <m:funcPr>
                    <m:ctrlPr>
                      <w:rPr>
                        <w:rFonts w:ascii="Cambria Math" w:hAnsi="Cambria Math"/>
                        <w:i/>
                        <w:sz w:val="20"/>
                        <w:szCs w:val="22"/>
                      </w:rPr>
                    </m:ctrlPr>
                  </m:funcPr>
                  <m:fName>
                    <m:r>
                      <m:rPr>
                        <m:sty m:val="p"/>
                      </m:rPr>
                      <w:rPr>
                        <w:rFonts w:ascii="Cambria Math" w:hAnsi="Cambria Math"/>
                        <w:sz w:val="20"/>
                        <w:szCs w:val="22"/>
                      </w:rPr>
                      <m:t>cos</m:t>
                    </m:r>
                  </m:fName>
                  <m:e>
                    <m:d>
                      <m:dPr>
                        <m:ctrlPr>
                          <w:rPr>
                            <w:rFonts w:ascii="Cambria Math" w:hAnsi="Cambria Math"/>
                            <w:i/>
                            <w:sz w:val="20"/>
                            <w:szCs w:val="22"/>
                          </w:rPr>
                        </m:ctrlPr>
                      </m:dPr>
                      <m:e>
                        <m:r>
                          <w:rPr>
                            <w:rFonts w:ascii="Cambria Math" w:hAnsi="Cambria Math"/>
                            <w:sz w:val="20"/>
                            <w:szCs w:val="22"/>
                          </w:rPr>
                          <m:t>x-</m:t>
                        </m:r>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4</m:t>
                            </m:r>
                          </m:den>
                        </m:f>
                      </m:e>
                    </m:d>
                  </m:e>
                </m:func>
              </m:oMath>
            </m:oMathPara>
          </w:p>
          <w:p w14:paraId="19180A5A" w14:textId="77777777" w:rsidR="00E9675A" w:rsidRPr="00837464" w:rsidRDefault="0005213E" w:rsidP="00837464">
            <w:pPr>
              <w:pStyle w:val="ListNumber"/>
              <w:numPr>
                <w:ilvl w:val="0"/>
                <w:numId w:val="0"/>
              </w:numPr>
              <w:spacing w:before="0"/>
              <w:ind w:left="567" w:hanging="567"/>
              <w:rPr>
                <w:sz w:val="20"/>
                <w:szCs w:val="22"/>
              </w:rPr>
            </w:pPr>
            <w:r w:rsidRPr="00837464">
              <w:rPr>
                <w:b/>
                <w:bCs/>
                <w:sz w:val="20"/>
                <w:szCs w:val="22"/>
              </w:rPr>
              <w:t>Transformation:</w:t>
            </w:r>
            <w:r w:rsidRPr="00837464">
              <w:rPr>
                <w:sz w:val="20"/>
                <w:szCs w:val="22"/>
              </w:rPr>
              <w:t xml:space="preserve"> </w:t>
            </w:r>
          </w:p>
          <w:p w14:paraId="144528C5" w14:textId="45BA59E9"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sz w:val="20"/>
                <w:szCs w:val="22"/>
              </w:rPr>
              <w:t xml:space="preserve">Right by </w:t>
            </w:r>
            <m:oMath>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4</m:t>
                  </m:r>
                </m:den>
              </m:f>
            </m:oMath>
            <w:r w:rsidRPr="00837464">
              <w:rPr>
                <w:rFonts w:eastAsiaTheme="minorEastAsia"/>
                <w:sz w:val="20"/>
                <w:szCs w:val="22"/>
              </w:rPr>
              <w:t xml:space="preserve"> units</w:t>
            </w:r>
          </w:p>
          <w:p w14:paraId="40858D52" w14:textId="2F04CE83" w:rsidR="00E9675A" w:rsidRPr="00837464" w:rsidRDefault="00E9675A" w:rsidP="00837464">
            <w:pPr>
              <w:pStyle w:val="ListNumber"/>
              <w:numPr>
                <w:ilvl w:val="0"/>
                <w:numId w:val="0"/>
              </w:numPr>
              <w:spacing w:before="0"/>
              <w:ind w:left="567" w:hanging="567"/>
              <w:rPr>
                <w:rFonts w:eastAsiaTheme="minorEastAsia"/>
                <w:sz w:val="20"/>
                <w:szCs w:val="22"/>
              </w:rPr>
            </w:pPr>
            <w:r w:rsidRPr="00837464">
              <w:rPr>
                <w:rFonts w:eastAsiaTheme="minorEastAsia"/>
                <w:sz w:val="20"/>
                <w:szCs w:val="22"/>
              </w:rPr>
              <w:t xml:space="preserve">Vertical dilation by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3C39B787"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0D428519" w14:textId="76B4CC70"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1</m:t>
              </m:r>
            </m:oMath>
          </w:p>
          <w:p w14:paraId="4BF8B565"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1F53CF11"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p>
        </w:tc>
        <w:tc>
          <w:tcPr>
            <w:tcW w:w="5261" w:type="dxa"/>
          </w:tcPr>
          <w:p w14:paraId="6D3B7DD0" w14:textId="650D9D90" w:rsidR="0005213E" w:rsidRDefault="00542EFD" w:rsidP="00837464">
            <w:pPr>
              <w:spacing w:before="0"/>
              <w:rPr>
                <w:noProof/>
              </w:rPr>
            </w:pPr>
            <w:r>
              <w:rPr>
                <w:noProof/>
              </w:rPr>
              <w:drawing>
                <wp:inline distT="0" distB="0" distL="0" distR="0" wp14:anchorId="56627AE6" wp14:editId="53A6F5D6">
                  <wp:extent cx="3204000" cy="1692755"/>
                  <wp:effectExtent l="0" t="0" r="0" b="3175"/>
                  <wp:docPr id="828386746" name="Picture 1" descr="Graph of y equals cosine of x minus pi over 4. The graph is a cosine wave with amplitude 1 and period 2 pi, shifted right by pi over 4. Maximum value is 1 and minimum value is negative 1. Key points include pi over 4,1 then 3 pi over 4,0 then 5 pi over 4, negative 1 then 7 pi over 4,0 then 9 pi over 4,1,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86746" name="Picture 1" descr="Graph of y equals cosine of x minus pi over 4. The graph is a cosine wave with amplitude 1 and period 2 pi, shifted right by pi over 4. Maximum value is 1 and minimum value is negative 1. Key points include pi over 4,1 then 3 pi over 4,0 then 5 pi over 4, negative 1 then 7 pi over 4,0 then 9 pi over 4,1, continuing this pattern in both directions."/>
                          <pic:cNvPicPr/>
                        </pic:nvPicPr>
                        <pic:blipFill>
                          <a:blip r:embed="rId44"/>
                          <a:stretch>
                            <a:fillRect/>
                          </a:stretch>
                        </pic:blipFill>
                        <pic:spPr>
                          <a:xfrm>
                            <a:off x="0" y="0"/>
                            <a:ext cx="3204000" cy="1692755"/>
                          </a:xfrm>
                          <a:prstGeom prst="rect">
                            <a:avLst/>
                          </a:prstGeom>
                        </pic:spPr>
                      </pic:pic>
                    </a:graphicData>
                  </a:graphic>
                </wp:inline>
              </w:drawing>
            </w:r>
          </w:p>
        </w:tc>
      </w:tr>
      <w:tr w:rsidR="0005213E" w14:paraId="04791516" w14:textId="77777777" w:rsidTr="00474A16">
        <w:tc>
          <w:tcPr>
            <w:tcW w:w="554" w:type="dxa"/>
          </w:tcPr>
          <w:p w14:paraId="79BB7EC7" w14:textId="77777777" w:rsidR="0005213E" w:rsidRDefault="0005213E">
            <w:pPr>
              <w:pStyle w:val="ListNumber"/>
              <w:numPr>
                <w:ilvl w:val="0"/>
                <w:numId w:val="7"/>
              </w:numPr>
            </w:pPr>
          </w:p>
        </w:tc>
        <w:tc>
          <w:tcPr>
            <w:tcW w:w="3960" w:type="dxa"/>
          </w:tcPr>
          <w:p w14:paraId="28FB7EF2" w14:textId="49404DE6" w:rsidR="0005213E" w:rsidRPr="00837464" w:rsidRDefault="0005213E" w:rsidP="00837464">
            <w:pPr>
              <w:pStyle w:val="ListNumber"/>
              <w:numPr>
                <w:ilvl w:val="0"/>
                <w:numId w:val="0"/>
              </w:numPr>
              <w:spacing w:before="0"/>
              <w:rPr>
                <w:rFonts w:eastAsiaTheme="minorEastAsia"/>
                <w:sz w:val="20"/>
                <w:szCs w:val="22"/>
              </w:rPr>
            </w:pPr>
            <m:oMathPara>
              <m:oMathParaPr>
                <m:jc m:val="left"/>
              </m:oMathParaPr>
              <m:oMath>
                <m:r>
                  <w:rPr>
                    <w:rFonts w:ascii="Cambria Math" w:eastAsiaTheme="minorEastAsia" w:hAnsi="Cambria Math"/>
                    <w:sz w:val="20"/>
                    <w:szCs w:val="22"/>
                  </w:rPr>
                  <m:t>y=-3</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cos</m:t>
                    </m:r>
                  </m:fName>
                  <m:e>
                    <m:r>
                      <w:rPr>
                        <w:rFonts w:ascii="Cambria Math" w:eastAsiaTheme="minorEastAsia" w:hAnsi="Cambria Math"/>
                        <w:sz w:val="20"/>
                        <w:szCs w:val="22"/>
                      </w:rPr>
                      <m:t>x</m:t>
                    </m:r>
                  </m:e>
                </m:func>
              </m:oMath>
            </m:oMathPara>
          </w:p>
          <w:p w14:paraId="5341DE0F"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Transformation:</w:t>
            </w:r>
            <w:r w:rsidRPr="00837464">
              <w:rPr>
                <w:sz w:val="20"/>
                <w:szCs w:val="22"/>
              </w:rPr>
              <w:t xml:space="preserve"> </w:t>
            </w:r>
          </w:p>
          <w:p w14:paraId="20F0BE9E"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sz w:val="20"/>
                <w:szCs w:val="22"/>
              </w:rPr>
              <w:t xml:space="preserve">Reflection across </w:t>
            </w:r>
            <m:oMath>
              <m:r>
                <w:rPr>
                  <w:rFonts w:ascii="Cambria Math" w:hAnsi="Cambria Math"/>
                  <w:sz w:val="20"/>
                  <w:szCs w:val="22"/>
                </w:rPr>
                <m:t>x</m:t>
              </m:r>
            </m:oMath>
            <w:r w:rsidRPr="00837464">
              <w:rPr>
                <w:rFonts w:eastAsiaTheme="minorEastAsia"/>
                <w:sz w:val="20"/>
                <w:szCs w:val="22"/>
              </w:rPr>
              <w:t>-axis</w:t>
            </w:r>
          </w:p>
          <w:p w14:paraId="71852C67" w14:textId="464690B0" w:rsidR="00E9675A" w:rsidRPr="00837464" w:rsidRDefault="00E9675A" w:rsidP="00837464">
            <w:pPr>
              <w:pStyle w:val="ListNumber"/>
              <w:numPr>
                <w:ilvl w:val="0"/>
                <w:numId w:val="0"/>
              </w:numPr>
              <w:spacing w:before="0"/>
              <w:ind w:left="567" w:hanging="567"/>
              <w:rPr>
                <w:rFonts w:eastAsiaTheme="minorEastAsia"/>
                <w:sz w:val="20"/>
                <w:szCs w:val="22"/>
              </w:rPr>
            </w:pPr>
            <w:r w:rsidRPr="00837464">
              <w:rPr>
                <w:rFonts w:eastAsiaTheme="minorEastAsia"/>
                <w:sz w:val="20"/>
                <w:szCs w:val="22"/>
              </w:rPr>
              <w:t xml:space="preserve">Vertical dilation by </w:t>
            </w:r>
            <m:oMath>
              <m:f>
                <m:fPr>
                  <m:ctrlPr>
                    <w:rPr>
                      <w:rFonts w:ascii="Cambria Math" w:eastAsiaTheme="minorEastAsia" w:hAnsi="Cambria Math"/>
                      <w:i/>
                      <w:sz w:val="20"/>
                      <w:szCs w:val="22"/>
                    </w:rPr>
                  </m:ctrlPr>
                </m:fPr>
                <m:num>
                  <m:r>
                    <w:rPr>
                      <w:rFonts w:ascii="Cambria Math" w:eastAsiaTheme="minorEastAsia" w:hAnsi="Cambria Math"/>
                      <w:sz w:val="20"/>
                      <w:szCs w:val="22"/>
                    </w:rPr>
                    <m:t>3</m:t>
                  </m:r>
                </m:num>
                <m:den>
                  <m:r>
                    <w:rPr>
                      <w:rFonts w:ascii="Cambria Math" w:eastAsiaTheme="minorEastAsia" w:hAnsi="Cambria Math"/>
                      <w:sz w:val="20"/>
                      <w:szCs w:val="22"/>
                    </w:rPr>
                    <m:t>2</m:t>
                  </m:r>
                </m:den>
              </m:f>
            </m:oMath>
          </w:p>
          <w:p w14:paraId="4ECD6CB8"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39D0A6F6" w14:textId="6365DD8D"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3</m:t>
              </m:r>
            </m:oMath>
          </w:p>
          <w:p w14:paraId="14A1F639"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246FADCB"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p>
        </w:tc>
        <w:tc>
          <w:tcPr>
            <w:tcW w:w="5261" w:type="dxa"/>
          </w:tcPr>
          <w:p w14:paraId="6B6B0A5A" w14:textId="44B8D47C" w:rsidR="0005213E" w:rsidRDefault="0025122C" w:rsidP="00837464">
            <w:pPr>
              <w:spacing w:before="0"/>
              <w:rPr>
                <w:noProof/>
              </w:rPr>
            </w:pPr>
            <w:r>
              <w:rPr>
                <w:noProof/>
              </w:rPr>
              <w:drawing>
                <wp:inline distT="0" distB="0" distL="0" distR="0" wp14:anchorId="01BC68B3" wp14:editId="0C43D0F0">
                  <wp:extent cx="3204000" cy="1692755"/>
                  <wp:effectExtent l="0" t="0" r="0" b="3175"/>
                  <wp:docPr id="1849677588" name="Picture 1" descr="Graph of y equals negative 3 cosine x. The graph is a cosine wave reflected in the x-axis with amplitude 3 and period 2 pi. It starts at a minimum at 0, negative 3. Maximum value is 3 and minimum value is negative 3. Key points include 0, negative 3 then pi over 2,0 then pi,3 then 3 pi over 2,0 then 2 pi, negative 3,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77588" name="Picture 1" descr="Graph of y equals negative 3 cosine x. The graph is a cosine wave reflected in the x-axis with amplitude 3 and period 2 pi. It starts at a minimum at 0, negative 3. Maximum value is 3 and minimum value is negative 3. Key points include 0, negative 3 then pi over 2,0 then pi,3 then 3 pi over 2,0 then 2 pi, negative 3, continuing this pattern in both directions."/>
                          <pic:cNvPicPr/>
                        </pic:nvPicPr>
                        <pic:blipFill>
                          <a:blip r:embed="rId45"/>
                          <a:stretch>
                            <a:fillRect/>
                          </a:stretch>
                        </pic:blipFill>
                        <pic:spPr>
                          <a:xfrm>
                            <a:off x="0" y="0"/>
                            <a:ext cx="3204000" cy="1692755"/>
                          </a:xfrm>
                          <a:prstGeom prst="rect">
                            <a:avLst/>
                          </a:prstGeom>
                        </pic:spPr>
                      </pic:pic>
                    </a:graphicData>
                  </a:graphic>
                </wp:inline>
              </w:drawing>
            </w:r>
          </w:p>
        </w:tc>
      </w:tr>
      <w:tr w:rsidR="0005213E" w14:paraId="649274AE" w14:textId="77777777" w:rsidTr="00474A16">
        <w:tc>
          <w:tcPr>
            <w:tcW w:w="554" w:type="dxa"/>
          </w:tcPr>
          <w:p w14:paraId="342AA02B" w14:textId="77777777" w:rsidR="0005213E" w:rsidRDefault="0005213E">
            <w:pPr>
              <w:pStyle w:val="ListNumber"/>
              <w:numPr>
                <w:ilvl w:val="0"/>
                <w:numId w:val="7"/>
              </w:numPr>
            </w:pPr>
          </w:p>
        </w:tc>
        <w:tc>
          <w:tcPr>
            <w:tcW w:w="3960" w:type="dxa"/>
          </w:tcPr>
          <w:p w14:paraId="624F6DC8" w14:textId="55F14E8D" w:rsidR="0005213E" w:rsidRPr="00837464" w:rsidRDefault="0005213E" w:rsidP="00837464">
            <w:pPr>
              <w:pStyle w:val="ListNumber"/>
              <w:numPr>
                <w:ilvl w:val="0"/>
                <w:numId w:val="0"/>
              </w:numPr>
              <w:spacing w:before="0"/>
              <w:rPr>
                <w:rFonts w:eastAsiaTheme="minorEastAsia"/>
                <w:sz w:val="20"/>
                <w:szCs w:val="22"/>
              </w:rPr>
            </w:pPr>
            <m:oMathPara>
              <m:oMathParaPr>
                <m:jc m:val="left"/>
              </m:oMathParaPr>
              <m:oMath>
                <m:r>
                  <w:rPr>
                    <w:rFonts w:ascii="Cambria Math" w:eastAsiaTheme="minorEastAsia" w:hAnsi="Cambria Math"/>
                    <w:sz w:val="20"/>
                    <w:szCs w:val="22"/>
                  </w:rPr>
                  <m:t>y=</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cos</m:t>
                    </m:r>
                  </m:fName>
                  <m:e>
                    <m:d>
                      <m:dPr>
                        <m:ctrlPr>
                          <w:rPr>
                            <w:rFonts w:ascii="Cambria Math" w:eastAsiaTheme="minorEastAsia" w:hAnsi="Cambria Math"/>
                            <w:i/>
                            <w:sz w:val="20"/>
                            <w:szCs w:val="22"/>
                          </w:rPr>
                        </m:ctrlPr>
                      </m:dPr>
                      <m:e>
                        <m:r>
                          <w:rPr>
                            <w:rFonts w:ascii="Cambria Math" w:eastAsiaTheme="minorEastAsia" w:hAnsi="Cambria Math"/>
                            <w:sz w:val="20"/>
                            <w:szCs w:val="22"/>
                          </w:rPr>
                          <m:t>-x</m:t>
                        </m:r>
                      </m:e>
                    </m:d>
                  </m:e>
                </m:func>
              </m:oMath>
            </m:oMathPara>
          </w:p>
          <w:p w14:paraId="1C337B88"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Transformation:</w:t>
            </w:r>
            <w:r w:rsidRPr="00837464">
              <w:rPr>
                <w:sz w:val="20"/>
                <w:szCs w:val="22"/>
              </w:rPr>
              <w:t xml:space="preserve"> </w:t>
            </w:r>
          </w:p>
          <w:p w14:paraId="7E16DD21"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sz w:val="20"/>
                <w:szCs w:val="22"/>
              </w:rPr>
              <w:t xml:space="preserve">Reflection across </w:t>
            </w:r>
            <m:oMath>
              <m:r>
                <w:rPr>
                  <w:rFonts w:ascii="Cambria Math" w:hAnsi="Cambria Math"/>
                  <w:sz w:val="20"/>
                  <w:szCs w:val="22"/>
                </w:rPr>
                <m:t>y</m:t>
              </m:r>
            </m:oMath>
            <w:r w:rsidRPr="00837464">
              <w:rPr>
                <w:rFonts w:eastAsiaTheme="minorEastAsia"/>
                <w:sz w:val="20"/>
                <w:szCs w:val="22"/>
              </w:rPr>
              <w:t>-axis</w:t>
            </w:r>
          </w:p>
          <w:p w14:paraId="55F4B621" w14:textId="4C93F06F" w:rsidR="00F67A74" w:rsidRPr="00837464" w:rsidRDefault="00F67A74" w:rsidP="00837464">
            <w:pPr>
              <w:pStyle w:val="ListNumber"/>
              <w:numPr>
                <w:ilvl w:val="0"/>
                <w:numId w:val="0"/>
              </w:numPr>
              <w:spacing w:before="0"/>
              <w:ind w:left="567" w:hanging="567"/>
              <w:rPr>
                <w:rFonts w:eastAsiaTheme="minorEastAsia"/>
                <w:sz w:val="20"/>
                <w:szCs w:val="22"/>
              </w:rPr>
            </w:pPr>
            <w:r w:rsidRPr="00837464">
              <w:rPr>
                <w:rFonts w:eastAsiaTheme="minorEastAsia"/>
                <w:sz w:val="20"/>
                <w:szCs w:val="22"/>
              </w:rPr>
              <w:t xml:space="preserve">Vertical dilation by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4E2E3B31"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5EA1988C" w14:textId="7289DF4C"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1</m:t>
              </m:r>
            </m:oMath>
          </w:p>
          <w:p w14:paraId="78661337"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7EFC1572"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r w:rsidRPr="00837464">
              <w:rPr>
                <w:noProof/>
                <w:sz w:val="20"/>
                <w:szCs w:val="22"/>
              </w:rPr>
              <w:t xml:space="preserve"> </w:t>
            </w:r>
          </w:p>
        </w:tc>
        <w:tc>
          <w:tcPr>
            <w:tcW w:w="5261" w:type="dxa"/>
          </w:tcPr>
          <w:p w14:paraId="27CFA8FB" w14:textId="618D5459" w:rsidR="0005213E" w:rsidRDefault="0043678D" w:rsidP="00837464">
            <w:pPr>
              <w:spacing w:before="0"/>
              <w:rPr>
                <w:noProof/>
              </w:rPr>
            </w:pPr>
            <w:r>
              <w:rPr>
                <w:noProof/>
              </w:rPr>
              <w:drawing>
                <wp:inline distT="0" distB="0" distL="0" distR="0" wp14:anchorId="05E9C3FC" wp14:editId="2FC8A17D">
                  <wp:extent cx="3204000" cy="1693419"/>
                  <wp:effectExtent l="0" t="0" r="0" b="2540"/>
                  <wp:docPr id="1060561618" name="Picture 1" descr="Graph of y equals cosine of negative x. The graph is a cosine wave with amplitude 1 and period 2 pi. It is identical to y equals cosine x. Maximum value is 1 and minimum value is negative 1. Key points include 0,1 then pi over 2,0 then pi, negative 1 then 3 pi over 2,0 then 2 pi,1,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61618" name="Picture 1" descr="Graph of y equals cosine of negative x. The graph is a cosine wave with amplitude 1 and period 2 pi. It is identical to y equals cosine x. Maximum value is 1 and minimum value is negative 1. Key points include 0,1 then pi over 2,0 then pi, negative 1 then 3 pi over 2,0 then 2 pi,1, continuing this pattern in both directions."/>
                          <pic:cNvPicPr/>
                        </pic:nvPicPr>
                        <pic:blipFill>
                          <a:blip r:embed="rId46"/>
                          <a:stretch>
                            <a:fillRect/>
                          </a:stretch>
                        </pic:blipFill>
                        <pic:spPr>
                          <a:xfrm>
                            <a:off x="0" y="0"/>
                            <a:ext cx="3204000" cy="1693419"/>
                          </a:xfrm>
                          <a:prstGeom prst="rect">
                            <a:avLst/>
                          </a:prstGeom>
                        </pic:spPr>
                      </pic:pic>
                    </a:graphicData>
                  </a:graphic>
                </wp:inline>
              </w:drawing>
            </w:r>
          </w:p>
        </w:tc>
      </w:tr>
      <w:tr w:rsidR="0005213E" w14:paraId="09086B99" w14:textId="77777777" w:rsidTr="00474A16">
        <w:tc>
          <w:tcPr>
            <w:tcW w:w="554" w:type="dxa"/>
          </w:tcPr>
          <w:p w14:paraId="61932CB2" w14:textId="77777777" w:rsidR="0005213E" w:rsidRDefault="0005213E">
            <w:pPr>
              <w:pStyle w:val="ListNumber"/>
              <w:numPr>
                <w:ilvl w:val="0"/>
                <w:numId w:val="7"/>
              </w:numPr>
            </w:pPr>
          </w:p>
        </w:tc>
        <w:tc>
          <w:tcPr>
            <w:tcW w:w="3960" w:type="dxa"/>
          </w:tcPr>
          <w:p w14:paraId="6626A1AC" w14:textId="6DDDE6F9" w:rsidR="0005213E" w:rsidRPr="00837464" w:rsidRDefault="0005213E" w:rsidP="00837464">
            <w:pPr>
              <w:pStyle w:val="ListNumber"/>
              <w:numPr>
                <w:ilvl w:val="0"/>
                <w:numId w:val="0"/>
              </w:numPr>
              <w:spacing w:before="0"/>
              <w:rPr>
                <w:rFonts w:eastAsiaTheme="minorEastAsia"/>
                <w:sz w:val="20"/>
                <w:szCs w:val="22"/>
              </w:rPr>
            </w:pPr>
            <m:oMathPara>
              <m:oMathParaPr>
                <m:jc m:val="left"/>
              </m:oMathParaPr>
              <m:oMath>
                <m:r>
                  <w:rPr>
                    <w:rFonts w:ascii="Cambria Math" w:eastAsiaTheme="minorEastAsia" w:hAnsi="Cambria Math"/>
                    <w:sz w:val="20"/>
                    <w:szCs w:val="22"/>
                  </w:rPr>
                  <m:t>y=-2</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cos</m:t>
                    </m:r>
                  </m:fName>
                  <m:e>
                    <m:d>
                      <m:dPr>
                        <m:ctrlPr>
                          <w:rPr>
                            <w:rFonts w:ascii="Cambria Math" w:eastAsiaTheme="minorEastAsia" w:hAnsi="Cambria Math"/>
                            <w:i/>
                            <w:sz w:val="20"/>
                            <w:szCs w:val="22"/>
                          </w:rPr>
                        </m:ctrlPr>
                      </m:dPr>
                      <m:e>
                        <m:r>
                          <w:rPr>
                            <w:rFonts w:ascii="Cambria Math" w:eastAsiaTheme="minorEastAsia" w:hAnsi="Cambria Math"/>
                            <w:sz w:val="20"/>
                            <w:szCs w:val="22"/>
                          </w:rPr>
                          <m:t>2x-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2</m:t>
                            </m:r>
                          </m:den>
                        </m:f>
                      </m:e>
                    </m:d>
                  </m:e>
                </m:func>
              </m:oMath>
            </m:oMathPara>
          </w:p>
          <w:p w14:paraId="73152ABC"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Transformation:</w:t>
            </w:r>
            <w:r w:rsidRPr="00837464">
              <w:rPr>
                <w:sz w:val="20"/>
                <w:szCs w:val="22"/>
              </w:rPr>
              <w:t xml:space="preserve"> </w:t>
            </w:r>
          </w:p>
          <w:p w14:paraId="0E1553AE"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sz w:val="20"/>
                <w:szCs w:val="22"/>
              </w:rPr>
              <w:t xml:space="preserve">Horizontal dilation of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6337E48B"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rFonts w:eastAsiaTheme="minorEastAsia"/>
                <w:sz w:val="20"/>
                <w:szCs w:val="22"/>
              </w:rPr>
              <w:t xml:space="preserve">Right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837464">
              <w:rPr>
                <w:rFonts w:eastAsiaTheme="minorEastAsia"/>
                <w:sz w:val="20"/>
                <w:szCs w:val="22"/>
              </w:rPr>
              <w:t xml:space="preserve"> units</w:t>
            </w:r>
          </w:p>
          <w:p w14:paraId="72479A62"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rFonts w:eastAsiaTheme="minorEastAsia"/>
                <w:sz w:val="20"/>
                <w:szCs w:val="22"/>
              </w:rPr>
              <w:t xml:space="preserve">Reflection across </w:t>
            </w:r>
            <m:oMath>
              <m:r>
                <w:rPr>
                  <w:rFonts w:ascii="Cambria Math" w:eastAsiaTheme="minorEastAsia" w:hAnsi="Cambria Math"/>
                  <w:sz w:val="20"/>
                  <w:szCs w:val="22"/>
                </w:rPr>
                <m:t>x</m:t>
              </m:r>
            </m:oMath>
            <w:r w:rsidRPr="00837464">
              <w:rPr>
                <w:rFonts w:eastAsiaTheme="minorEastAsia"/>
                <w:sz w:val="20"/>
                <w:szCs w:val="22"/>
              </w:rPr>
              <w:t>-axis</w:t>
            </w:r>
          </w:p>
          <w:p w14:paraId="3FFAA567"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0DA82761"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Amplitude:</w:t>
            </w:r>
            <w:r w:rsidRPr="00837464">
              <w:rPr>
                <w:sz w:val="20"/>
                <w:szCs w:val="22"/>
              </w:rPr>
              <w:t xml:space="preserve"> </w:t>
            </w:r>
            <m:oMath>
              <m:r>
                <w:rPr>
                  <w:rFonts w:ascii="Cambria Math" w:hAnsi="Cambria Math"/>
                  <w:sz w:val="20"/>
                  <w:szCs w:val="22"/>
                </w:rPr>
                <m:t>2</m:t>
              </m:r>
            </m:oMath>
          </w:p>
          <w:p w14:paraId="06FB683E"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75DAC83E" w14:textId="77777777"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-2,2</m:t>
                  </m:r>
                </m:e>
              </m:d>
            </m:oMath>
          </w:p>
        </w:tc>
        <w:tc>
          <w:tcPr>
            <w:tcW w:w="5261" w:type="dxa"/>
          </w:tcPr>
          <w:p w14:paraId="6540FBCA" w14:textId="5E167746" w:rsidR="0005213E" w:rsidRDefault="00B43EE4" w:rsidP="00837464">
            <w:pPr>
              <w:spacing w:before="0"/>
              <w:rPr>
                <w:noProof/>
              </w:rPr>
            </w:pPr>
            <w:r>
              <w:rPr>
                <w:noProof/>
              </w:rPr>
              <w:drawing>
                <wp:inline distT="0" distB="0" distL="0" distR="0" wp14:anchorId="1EEAB257" wp14:editId="02DD64E6">
                  <wp:extent cx="3204000" cy="1692755"/>
                  <wp:effectExtent l="0" t="0" r="0" b="3175"/>
                  <wp:docPr id="2061632774" name="Picture 1" descr="Graph of y equals negative 2 cosine of 2x minus pi over 2. The graph is a cosine wave with amplitude 2, reflected in the x-axis, and period pi. It is shifted right by pi over 4. Maximum value is 2 and minimum value is negative 2. Key points include pi over 4,0 then pi over 2, negative 2 then 3 pi over 4,0 then pi,2,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32774" name="Picture 1" descr="Graph of y equals negative 2 cosine of 2x minus pi over 2. The graph is a cosine wave with amplitude 2, reflected in the x-axis, and period pi. It is shifted right by pi over 4. Maximum value is 2 and minimum value is negative 2. Key points include pi over 4,0 then pi over 2, negative 2 then 3 pi over 4,0 then pi,2, continuing this pattern in both directions."/>
                          <pic:cNvPicPr/>
                        </pic:nvPicPr>
                        <pic:blipFill>
                          <a:blip r:embed="rId47"/>
                          <a:stretch>
                            <a:fillRect/>
                          </a:stretch>
                        </pic:blipFill>
                        <pic:spPr>
                          <a:xfrm>
                            <a:off x="0" y="0"/>
                            <a:ext cx="3204000" cy="1692755"/>
                          </a:xfrm>
                          <a:prstGeom prst="rect">
                            <a:avLst/>
                          </a:prstGeom>
                        </pic:spPr>
                      </pic:pic>
                    </a:graphicData>
                  </a:graphic>
                </wp:inline>
              </w:drawing>
            </w:r>
          </w:p>
        </w:tc>
      </w:tr>
      <w:tr w:rsidR="0005213E" w14:paraId="71CFBCFF" w14:textId="77777777" w:rsidTr="00474A16">
        <w:tc>
          <w:tcPr>
            <w:tcW w:w="554" w:type="dxa"/>
          </w:tcPr>
          <w:p w14:paraId="23147FAF" w14:textId="77777777" w:rsidR="0005213E" w:rsidRDefault="0005213E">
            <w:pPr>
              <w:pStyle w:val="ListNumber"/>
              <w:numPr>
                <w:ilvl w:val="0"/>
                <w:numId w:val="7"/>
              </w:numPr>
            </w:pPr>
          </w:p>
        </w:tc>
        <w:tc>
          <w:tcPr>
            <w:tcW w:w="3960" w:type="dxa"/>
          </w:tcPr>
          <w:p w14:paraId="647331C4" w14:textId="31AEABE7" w:rsidR="0005213E" w:rsidRPr="00837464" w:rsidRDefault="0005213E" w:rsidP="00837464">
            <w:pPr>
              <w:pStyle w:val="ListNumber"/>
              <w:numPr>
                <w:ilvl w:val="0"/>
                <w:numId w:val="0"/>
              </w:numPr>
              <w:spacing w:before="0"/>
              <w:rPr>
                <w:rFonts w:eastAsiaTheme="minorEastAsia"/>
                <w:sz w:val="20"/>
                <w:szCs w:val="22"/>
              </w:rPr>
            </w:pPr>
            <m:oMathPara>
              <m:oMathParaPr>
                <m:jc m:val="left"/>
              </m:oMathParaPr>
              <m:oMath>
                <m:r>
                  <w:rPr>
                    <w:rFonts w:ascii="Cambria Math" w:eastAsiaTheme="minorEastAsia" w:hAnsi="Cambria Math"/>
                    <w:sz w:val="20"/>
                    <w:szCs w:val="22"/>
                  </w:rPr>
                  <m:t>y=-</m:t>
                </m:r>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sin</m:t>
                    </m:r>
                  </m:fName>
                  <m:e>
                    <m:d>
                      <m:dPr>
                        <m:ctrlPr>
                          <w:rPr>
                            <w:rFonts w:ascii="Cambria Math" w:eastAsiaTheme="minorEastAsia" w:hAnsi="Cambria Math"/>
                            <w:i/>
                            <w:sz w:val="20"/>
                            <w:szCs w:val="22"/>
                          </w:rPr>
                        </m:ctrlPr>
                      </m:dPr>
                      <m:e>
                        <m:r>
                          <w:rPr>
                            <w:rFonts w:ascii="Cambria Math" w:eastAsiaTheme="minorEastAsia" w:hAnsi="Cambria Math"/>
                            <w:sz w:val="20"/>
                            <w:szCs w:val="22"/>
                          </w:rPr>
                          <m:t>2x-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2</m:t>
                            </m:r>
                          </m:den>
                        </m:f>
                      </m:e>
                    </m:d>
                  </m:e>
                </m:func>
                <m:r>
                  <w:rPr>
                    <w:rFonts w:ascii="Cambria Math" w:eastAsiaTheme="minorEastAsia" w:hAnsi="Cambria Math"/>
                    <w:sz w:val="20"/>
                    <w:szCs w:val="22"/>
                  </w:rPr>
                  <m:t>-3</m:t>
                </m:r>
              </m:oMath>
            </m:oMathPara>
          </w:p>
          <w:p w14:paraId="32491A33"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Transformation:</w:t>
            </w:r>
            <w:r w:rsidRPr="00837464">
              <w:rPr>
                <w:sz w:val="20"/>
                <w:szCs w:val="22"/>
              </w:rPr>
              <w:t xml:space="preserve"> </w:t>
            </w:r>
          </w:p>
          <w:p w14:paraId="397EE2E1" w14:textId="77777777" w:rsidR="0005213E" w:rsidRPr="00837464" w:rsidRDefault="0005213E" w:rsidP="00837464">
            <w:pPr>
              <w:pStyle w:val="ListNumber"/>
              <w:numPr>
                <w:ilvl w:val="0"/>
                <w:numId w:val="0"/>
              </w:numPr>
              <w:spacing w:before="0"/>
              <w:rPr>
                <w:rFonts w:eastAsiaTheme="minorEastAsia"/>
                <w:sz w:val="20"/>
                <w:szCs w:val="22"/>
              </w:rPr>
            </w:pPr>
            <w:r w:rsidRPr="00837464">
              <w:rPr>
                <w:rFonts w:eastAsiaTheme="minorEastAsia"/>
                <w:sz w:val="20"/>
                <w:szCs w:val="22"/>
              </w:rPr>
              <w:t xml:space="preserve">Horizontal dilation by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53D2AF19" w14:textId="77777777" w:rsidR="0005213E" w:rsidRPr="00837464" w:rsidRDefault="0005213E" w:rsidP="00837464">
            <w:pPr>
              <w:pStyle w:val="ListNumber"/>
              <w:numPr>
                <w:ilvl w:val="0"/>
                <w:numId w:val="0"/>
              </w:numPr>
              <w:spacing w:before="0"/>
              <w:rPr>
                <w:rFonts w:eastAsiaTheme="minorEastAsia"/>
                <w:sz w:val="20"/>
                <w:szCs w:val="22"/>
              </w:rPr>
            </w:pPr>
            <w:r w:rsidRPr="00837464">
              <w:rPr>
                <w:rFonts w:eastAsiaTheme="minorEastAsia"/>
                <w:sz w:val="20"/>
                <w:szCs w:val="22"/>
              </w:rPr>
              <w:t xml:space="preserve">Right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837464">
              <w:rPr>
                <w:rFonts w:eastAsiaTheme="minorEastAsia"/>
                <w:sz w:val="20"/>
                <w:szCs w:val="22"/>
              </w:rPr>
              <w:t xml:space="preserve"> units</w:t>
            </w:r>
          </w:p>
          <w:p w14:paraId="5494385C" w14:textId="77777777" w:rsidR="0005213E" w:rsidRPr="00837464" w:rsidRDefault="0005213E" w:rsidP="00837464">
            <w:pPr>
              <w:pStyle w:val="ListNumber"/>
              <w:numPr>
                <w:ilvl w:val="0"/>
                <w:numId w:val="0"/>
              </w:numPr>
              <w:spacing w:before="0"/>
              <w:rPr>
                <w:rFonts w:eastAsiaTheme="minorEastAsia"/>
                <w:sz w:val="20"/>
                <w:szCs w:val="22"/>
              </w:rPr>
            </w:pPr>
            <w:r w:rsidRPr="00837464">
              <w:rPr>
                <w:rFonts w:eastAsiaTheme="minorEastAsia"/>
                <w:sz w:val="20"/>
                <w:szCs w:val="22"/>
              </w:rPr>
              <w:t xml:space="preserve">Reflection across </w:t>
            </w:r>
            <m:oMath>
              <m:r>
                <w:rPr>
                  <w:rFonts w:ascii="Cambria Math" w:eastAsiaTheme="minorEastAsia" w:hAnsi="Cambria Math"/>
                  <w:sz w:val="20"/>
                  <w:szCs w:val="22"/>
                </w:rPr>
                <m:t>x</m:t>
              </m:r>
            </m:oMath>
            <w:r w:rsidRPr="00837464">
              <w:rPr>
                <w:rFonts w:eastAsiaTheme="minorEastAsia"/>
                <w:sz w:val="20"/>
                <w:szCs w:val="22"/>
              </w:rPr>
              <w:t>-axis</w:t>
            </w:r>
          </w:p>
          <w:p w14:paraId="1F011999" w14:textId="1FE3210F" w:rsidR="004461E4" w:rsidRPr="00837464" w:rsidRDefault="004461E4" w:rsidP="00837464">
            <w:pPr>
              <w:pStyle w:val="ListNumber"/>
              <w:numPr>
                <w:ilvl w:val="0"/>
                <w:numId w:val="0"/>
              </w:numPr>
              <w:spacing w:before="0"/>
              <w:rPr>
                <w:rFonts w:eastAsiaTheme="minorEastAsia"/>
                <w:sz w:val="20"/>
                <w:szCs w:val="22"/>
              </w:rPr>
            </w:pPr>
            <w:r w:rsidRPr="00837464">
              <w:rPr>
                <w:rFonts w:eastAsiaTheme="minorEastAsia"/>
                <w:sz w:val="20"/>
                <w:szCs w:val="22"/>
              </w:rPr>
              <w:t xml:space="preserve">Vertical dilation by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4</m:t>
                  </m:r>
                </m:den>
              </m:f>
            </m:oMath>
          </w:p>
          <w:p w14:paraId="5542F8F0" w14:textId="5DB565B1" w:rsidR="0005213E" w:rsidRPr="00837464" w:rsidRDefault="00DB5500" w:rsidP="00837464">
            <w:pPr>
              <w:pStyle w:val="ListNumber"/>
              <w:numPr>
                <w:ilvl w:val="0"/>
                <w:numId w:val="0"/>
              </w:numPr>
              <w:spacing w:before="0"/>
              <w:rPr>
                <w:rFonts w:eastAsiaTheme="minorEastAsia"/>
                <w:sz w:val="20"/>
                <w:szCs w:val="22"/>
              </w:rPr>
            </w:pPr>
            <w:r w:rsidRPr="00837464">
              <w:rPr>
                <w:rFonts w:eastAsiaTheme="minorEastAsia"/>
                <w:sz w:val="20"/>
                <w:szCs w:val="22"/>
              </w:rPr>
              <w:t>Down</w:t>
            </w:r>
            <w:r w:rsidR="0005213E" w:rsidRPr="00837464">
              <w:rPr>
                <w:rFonts w:eastAsiaTheme="minorEastAsia"/>
                <w:sz w:val="20"/>
                <w:szCs w:val="22"/>
              </w:rPr>
              <w:t xml:space="preserve"> by </w:t>
            </w:r>
            <w:r w:rsidRPr="00837464">
              <w:rPr>
                <w:rFonts w:eastAsiaTheme="minorEastAsia"/>
                <w:sz w:val="20"/>
                <w:szCs w:val="22"/>
              </w:rPr>
              <w:t>3</w:t>
            </w:r>
            <w:r w:rsidR="0005213E" w:rsidRPr="00837464">
              <w:rPr>
                <w:rFonts w:eastAsiaTheme="minorEastAsia"/>
                <w:sz w:val="20"/>
                <w:szCs w:val="22"/>
              </w:rPr>
              <w:t xml:space="preserve"> unit</w:t>
            </w:r>
          </w:p>
          <w:p w14:paraId="0554EF06"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Period:</w:t>
            </w:r>
            <w:r w:rsidRPr="00837464">
              <w:rPr>
                <w:sz w:val="20"/>
                <w:szCs w:val="22"/>
              </w:rPr>
              <w:t xml:space="preserve"> </w:t>
            </w:r>
            <m:oMath>
              <m:r>
                <w:rPr>
                  <w:rFonts w:ascii="Cambria Math" w:hAnsi="Cambria Math"/>
                  <w:sz w:val="20"/>
                  <w:szCs w:val="22"/>
                </w:rPr>
                <m:t>2π</m:t>
              </m:r>
            </m:oMath>
          </w:p>
          <w:p w14:paraId="266278DF" w14:textId="617902FE"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Amplitude:</w:t>
            </w:r>
            <w:r w:rsidRPr="00837464">
              <w:rPr>
                <w:sz w:val="20"/>
                <w:szCs w:val="22"/>
              </w:rPr>
              <w:t xml:space="preserve">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2AC3C5A0" w14:textId="77777777" w:rsidR="0005213E" w:rsidRPr="00837464" w:rsidRDefault="0005213E" w:rsidP="00837464">
            <w:pPr>
              <w:pStyle w:val="ListNumber"/>
              <w:numPr>
                <w:ilvl w:val="0"/>
                <w:numId w:val="0"/>
              </w:numPr>
              <w:spacing w:before="0"/>
              <w:ind w:left="567" w:hanging="567"/>
              <w:rPr>
                <w:sz w:val="20"/>
                <w:szCs w:val="22"/>
              </w:rPr>
            </w:pPr>
            <w:r w:rsidRPr="00837464">
              <w:rPr>
                <w:b/>
                <w:bCs/>
                <w:sz w:val="20"/>
                <w:szCs w:val="22"/>
              </w:rPr>
              <w:t>Domain:</w:t>
            </w:r>
            <w:r w:rsidRPr="00837464">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p w14:paraId="338150F6" w14:textId="5F9C4879" w:rsidR="0005213E" w:rsidRPr="00837464" w:rsidRDefault="0005213E" w:rsidP="00837464">
            <w:pPr>
              <w:pStyle w:val="ListNumber"/>
              <w:numPr>
                <w:ilvl w:val="0"/>
                <w:numId w:val="0"/>
              </w:numPr>
              <w:spacing w:before="0"/>
              <w:ind w:left="567" w:hanging="567"/>
              <w:rPr>
                <w:rFonts w:eastAsiaTheme="minorEastAsia"/>
                <w:sz w:val="20"/>
                <w:szCs w:val="22"/>
              </w:rPr>
            </w:pPr>
            <w:r w:rsidRPr="00837464">
              <w:rPr>
                <w:b/>
                <w:bCs/>
                <w:sz w:val="20"/>
                <w:szCs w:val="22"/>
              </w:rPr>
              <w:t>Range:</w:t>
            </w:r>
            <w:r w:rsidRPr="00837464">
              <w:rPr>
                <w:sz w:val="20"/>
                <w:szCs w:val="22"/>
              </w:rPr>
              <w:t xml:space="preserve"> </w:t>
            </w:r>
            <m:oMath>
              <m:d>
                <m:dPr>
                  <m:begChr m:val="["/>
                  <m:endChr m:val="]"/>
                  <m:ctrlPr>
                    <w:rPr>
                      <w:rFonts w:ascii="Cambria Math" w:hAnsi="Cambria Math"/>
                      <w:i/>
                      <w:sz w:val="20"/>
                      <w:szCs w:val="22"/>
                    </w:rPr>
                  </m:ctrlPr>
                </m:dPr>
                <m:e>
                  <m:r>
                    <w:rPr>
                      <w:rFonts w:ascii="Cambria Math" w:hAnsi="Cambria Math"/>
                      <w:sz w:val="20"/>
                      <w:szCs w:val="22"/>
                    </w:rPr>
                    <m:t>-5,-1</m:t>
                  </m:r>
                </m:e>
              </m:d>
            </m:oMath>
            <w:r w:rsidRPr="00837464">
              <w:rPr>
                <w:noProof/>
                <w:sz w:val="20"/>
                <w:szCs w:val="22"/>
              </w:rPr>
              <w:t xml:space="preserve"> </w:t>
            </w:r>
          </w:p>
        </w:tc>
        <w:tc>
          <w:tcPr>
            <w:tcW w:w="5261" w:type="dxa"/>
          </w:tcPr>
          <w:p w14:paraId="030BABF0" w14:textId="550870E5" w:rsidR="0005213E" w:rsidRDefault="00EC1A1F" w:rsidP="00837464">
            <w:pPr>
              <w:spacing w:before="0"/>
              <w:rPr>
                <w:noProof/>
              </w:rPr>
            </w:pPr>
            <w:r>
              <w:rPr>
                <w:noProof/>
              </w:rPr>
              <w:drawing>
                <wp:inline distT="0" distB="0" distL="0" distR="0" wp14:anchorId="3FDFD75C" wp14:editId="0E62651A">
                  <wp:extent cx="3204000" cy="1692755"/>
                  <wp:effectExtent l="0" t="0" r="0" b="3175"/>
                  <wp:docPr id="690230882" name="Picture 1" descr="Graph of y equals negative one half sine of 2x minus pi over 2 minus 3. The graph is a sine wave with amplitude one half, reflected in the x-axis, and period pi. It is shifted right by pi over 4 and down by 3. The midline is y equals negative 3. Maximum value is negative 2.5 and minimum value is negative 3.5. Key points include pi over 4, negative 3 then pi over 2, negative 3.5 then 3 pi over 4, negative 3 then pi, negative 2.5, continuing this pattern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30882" name="Picture 1" descr="Graph of y equals negative one half sine of 2x minus pi over 2 minus 3. The graph is a sine wave with amplitude one half, reflected in the x-axis, and period pi. It is shifted right by pi over 4 and down by 3. The midline is y equals negative 3. Maximum value is negative 2.5 and minimum value is negative 3.5. Key points include pi over 4, negative 3 then pi over 2, negative 3.5 then 3 pi over 4, negative 3 then pi, negative 2.5, continuing this pattern in both directions."/>
                          <pic:cNvPicPr/>
                        </pic:nvPicPr>
                        <pic:blipFill>
                          <a:blip r:embed="rId48"/>
                          <a:stretch>
                            <a:fillRect/>
                          </a:stretch>
                        </pic:blipFill>
                        <pic:spPr>
                          <a:xfrm>
                            <a:off x="0" y="0"/>
                            <a:ext cx="3204000" cy="1692755"/>
                          </a:xfrm>
                          <a:prstGeom prst="rect">
                            <a:avLst/>
                          </a:prstGeom>
                        </pic:spPr>
                      </pic:pic>
                    </a:graphicData>
                  </a:graphic>
                </wp:inline>
              </w:drawing>
            </w:r>
          </w:p>
        </w:tc>
      </w:tr>
    </w:tbl>
    <w:p w14:paraId="2BC1F2C8" w14:textId="77777777" w:rsidR="00B72D8D" w:rsidRPr="00C33B73" w:rsidRDefault="00B72D8D" w:rsidP="00B72D8D">
      <w:pPr>
        <w:pStyle w:val="Heading4"/>
        <w:rPr>
          <w:rStyle w:val="Strong"/>
        </w:rPr>
      </w:pPr>
      <m:oMathPara>
        <m:oMathParaPr>
          <m:jc m:val="left"/>
        </m:oMathParaPr>
        <m:oMath>
          <m:r>
            <w:rPr>
              <w:rStyle w:val="Strong"/>
              <w:rFonts w:ascii="Cambria Math" w:hAnsi="Cambria Math"/>
            </w:rPr>
            <w:lastRenderedPageBreak/>
            <m:t>y</m:t>
          </m:r>
          <m:r>
            <m:rPr>
              <m:sty m:val="p"/>
            </m:rPr>
            <w:rPr>
              <w:rStyle w:val="Strong"/>
              <w:rFonts w:ascii="Cambria Math" w:hAnsi="Cambria Math"/>
            </w:rPr>
            <m:t>=</m:t>
          </m:r>
          <m:func>
            <m:funcPr>
              <m:ctrlPr>
                <w:rPr>
                  <w:rStyle w:val="Strong"/>
                  <w:rFonts w:ascii="Cambria Math" w:hAnsi="Cambria Math"/>
                  <w:b w:val="0"/>
                  <w:bCs w:val="0"/>
                </w:rPr>
              </m:ctrlPr>
            </m:funcPr>
            <m:fName>
              <m:r>
                <m:rPr>
                  <m:sty m:val="p"/>
                </m:rPr>
                <w:rPr>
                  <w:rStyle w:val="Strong"/>
                  <w:rFonts w:ascii="Cambria Math" w:hAnsi="Cambria Math"/>
                </w:rPr>
                <m:t>tan</m:t>
              </m:r>
            </m:fName>
            <m:e>
              <m:r>
                <w:rPr>
                  <w:rStyle w:val="Strong"/>
                  <w:rFonts w:ascii="Cambria Math" w:hAnsi="Cambria Math"/>
                </w:rPr>
                <m:t>x</m:t>
              </m:r>
            </m:e>
          </m:func>
        </m:oMath>
      </m:oMathPara>
    </w:p>
    <w:tbl>
      <w:tblPr>
        <w:tblStyle w:val="TableGrid"/>
        <w:tblW w:w="0" w:type="auto"/>
        <w:tblInd w:w="-147" w:type="dxa"/>
        <w:tblLook w:val="04A0" w:firstRow="1" w:lastRow="0" w:firstColumn="1" w:lastColumn="0" w:noHBand="0" w:noVBand="1"/>
        <w:tblCaption w:val="Appendix C y=tan x solutioins"/>
        <w:tblDescription w:val="Solutions to Q13-18 from Appendix C"/>
      </w:tblPr>
      <w:tblGrid>
        <w:gridCol w:w="554"/>
        <w:gridCol w:w="3960"/>
        <w:gridCol w:w="5261"/>
      </w:tblGrid>
      <w:tr w:rsidR="00F56DF9" w14:paraId="597006FE" w14:textId="77777777" w:rsidTr="00474A16">
        <w:tc>
          <w:tcPr>
            <w:tcW w:w="554" w:type="dxa"/>
          </w:tcPr>
          <w:p w14:paraId="6AAC42AB" w14:textId="77777777" w:rsidR="00C37A6B" w:rsidRDefault="00C37A6B">
            <w:pPr>
              <w:pStyle w:val="ListNumber"/>
              <w:numPr>
                <w:ilvl w:val="0"/>
                <w:numId w:val="7"/>
              </w:numPr>
            </w:pPr>
          </w:p>
        </w:tc>
        <w:tc>
          <w:tcPr>
            <w:tcW w:w="3960" w:type="dxa"/>
          </w:tcPr>
          <w:p w14:paraId="6D868351" w14:textId="05C92326" w:rsidR="00C37A6B" w:rsidRPr="00FB5A87" w:rsidRDefault="00C37A6B">
            <w:pPr>
              <w:pStyle w:val="ListNumber"/>
              <w:numPr>
                <w:ilvl w:val="0"/>
                <w:numId w:val="0"/>
              </w:numPr>
              <w:rPr>
                <w:rFonts w:ascii="Cambria Math" w:hAnsi="Cambria Math"/>
                <w:i/>
                <w:sz w:val="20"/>
                <w:szCs w:val="22"/>
              </w:rPr>
            </w:pPr>
            <m:oMathPara>
              <m:oMathParaPr>
                <m:jc m:val="left"/>
              </m:oMathParaPr>
              <m:oMath>
                <m:r>
                  <w:rPr>
                    <w:rFonts w:ascii="Cambria Math" w:hAnsi="Cambria Math"/>
                    <w:sz w:val="20"/>
                    <w:szCs w:val="22"/>
                  </w:rPr>
                  <m:t>y=2</m:t>
                </m:r>
                <m:func>
                  <m:funcPr>
                    <m:ctrlPr>
                      <w:rPr>
                        <w:rFonts w:ascii="Cambria Math" w:hAnsi="Cambria Math"/>
                        <w:i/>
                        <w:sz w:val="20"/>
                        <w:szCs w:val="22"/>
                      </w:rPr>
                    </m:ctrlPr>
                  </m:funcPr>
                  <m:fName>
                    <m:r>
                      <m:rPr>
                        <m:sty m:val="p"/>
                      </m:rPr>
                      <w:rPr>
                        <w:rFonts w:ascii="Cambria Math" w:hAnsi="Cambria Math"/>
                        <w:sz w:val="20"/>
                        <w:szCs w:val="22"/>
                      </w:rPr>
                      <m:t>tan</m:t>
                    </m:r>
                  </m:fName>
                  <m:e>
                    <m:r>
                      <w:rPr>
                        <w:rFonts w:ascii="Cambria Math" w:hAnsi="Cambria Math"/>
                        <w:sz w:val="20"/>
                        <w:szCs w:val="22"/>
                      </w:rPr>
                      <m:t>x</m:t>
                    </m:r>
                  </m:e>
                </m:func>
              </m:oMath>
            </m:oMathPara>
          </w:p>
          <w:p w14:paraId="5C68BB87" w14:textId="77777777" w:rsidR="00C37A6B" w:rsidRPr="00FB5A87" w:rsidRDefault="00C37A6B">
            <w:pPr>
              <w:pStyle w:val="ListNumber"/>
              <w:numPr>
                <w:ilvl w:val="0"/>
                <w:numId w:val="0"/>
              </w:numPr>
              <w:ind w:left="567" w:hanging="567"/>
              <w:rPr>
                <w:sz w:val="20"/>
                <w:szCs w:val="22"/>
              </w:rPr>
            </w:pPr>
            <w:r w:rsidRPr="00FB5A87">
              <w:rPr>
                <w:b/>
                <w:bCs/>
                <w:sz w:val="20"/>
                <w:szCs w:val="22"/>
              </w:rPr>
              <w:t>Transformation:</w:t>
            </w:r>
            <w:r w:rsidRPr="00FB5A87">
              <w:rPr>
                <w:sz w:val="20"/>
                <w:szCs w:val="22"/>
              </w:rPr>
              <w:t xml:space="preserve"> </w:t>
            </w:r>
          </w:p>
          <w:p w14:paraId="38EF02AF" w14:textId="43DC2A46" w:rsidR="00C37A6B" w:rsidRPr="00FB5A87" w:rsidRDefault="00CC464B">
            <w:pPr>
              <w:pStyle w:val="ListNumber"/>
              <w:numPr>
                <w:ilvl w:val="0"/>
                <w:numId w:val="0"/>
              </w:numPr>
              <w:ind w:left="567" w:hanging="567"/>
              <w:rPr>
                <w:sz w:val="20"/>
                <w:szCs w:val="22"/>
              </w:rPr>
            </w:pPr>
            <w:r w:rsidRPr="00FB5A87">
              <w:rPr>
                <w:sz w:val="20"/>
                <w:szCs w:val="22"/>
              </w:rPr>
              <w:t>Vertical</w:t>
            </w:r>
            <w:r w:rsidR="00C37A6B" w:rsidRPr="00FB5A87">
              <w:rPr>
                <w:sz w:val="20"/>
                <w:szCs w:val="22"/>
              </w:rPr>
              <w:t xml:space="preserve"> dilation of </w:t>
            </w:r>
            <m:oMath>
              <m:r>
                <w:rPr>
                  <w:rFonts w:ascii="Cambria Math" w:hAnsi="Cambria Math"/>
                  <w:sz w:val="20"/>
                  <w:szCs w:val="22"/>
                </w:rPr>
                <m:t>2</m:t>
              </m:r>
            </m:oMath>
          </w:p>
          <w:p w14:paraId="4446C8D8" w14:textId="77777777" w:rsidR="00C37A6B" w:rsidRPr="00FB5A87" w:rsidRDefault="00C37A6B">
            <w:pPr>
              <w:pStyle w:val="ListNumber"/>
              <w:numPr>
                <w:ilvl w:val="0"/>
                <w:numId w:val="0"/>
              </w:numPr>
              <w:ind w:left="567" w:hanging="567"/>
              <w:rPr>
                <w:rFonts w:eastAsiaTheme="minorEastAsia"/>
                <w:sz w:val="20"/>
                <w:szCs w:val="22"/>
              </w:rPr>
            </w:pPr>
            <w:r w:rsidRPr="00FB5A87">
              <w:rPr>
                <w:rFonts w:eastAsiaTheme="minorEastAsia"/>
                <w:b/>
                <w:bCs/>
                <w:sz w:val="20"/>
                <w:szCs w:val="22"/>
              </w:rPr>
              <w:t>Period</w:t>
            </w:r>
            <w:r w:rsidRPr="00FB5A87">
              <w:rPr>
                <w:rFonts w:eastAsiaTheme="minorEastAsia"/>
                <w:sz w:val="20"/>
                <w:szCs w:val="22"/>
              </w:rPr>
              <w:t xml:space="preserve">: </w:t>
            </w:r>
            <m:oMath>
              <m:r>
                <w:rPr>
                  <w:rFonts w:ascii="Cambria Math" w:eastAsiaTheme="minorEastAsia" w:hAnsi="Cambria Math"/>
                  <w:sz w:val="20"/>
                  <w:szCs w:val="22"/>
                </w:rPr>
                <m:t>π</m:t>
              </m:r>
            </m:oMath>
          </w:p>
          <w:p w14:paraId="0CB2A20C" w14:textId="649B7BA7" w:rsidR="001961BF" w:rsidRPr="00FB5A87" w:rsidRDefault="001961BF">
            <w:pPr>
              <w:pStyle w:val="ListNumber"/>
              <w:numPr>
                <w:ilvl w:val="0"/>
                <w:numId w:val="0"/>
              </w:numPr>
              <w:ind w:left="567" w:hanging="567"/>
              <w:rPr>
                <w:rFonts w:eastAsiaTheme="minorEastAsia"/>
                <w:sz w:val="20"/>
                <w:szCs w:val="22"/>
              </w:rPr>
            </w:pPr>
            <w:r w:rsidRPr="00FB5A87">
              <w:rPr>
                <w:b/>
                <w:bCs/>
                <w:sz w:val="20"/>
                <w:szCs w:val="22"/>
              </w:rPr>
              <w:t>Amplitude:</w:t>
            </w:r>
            <w:r w:rsidR="004722A8" w:rsidRPr="00FB5A87">
              <w:rPr>
                <w:sz w:val="20"/>
                <w:szCs w:val="22"/>
              </w:rPr>
              <w:t xml:space="preserve"> none</w:t>
            </w:r>
          </w:p>
          <w:p w14:paraId="4461DBC5" w14:textId="4C6D2674" w:rsidR="00C37A6B" w:rsidRPr="00FB5A87" w:rsidRDefault="00C37A6B">
            <w:pPr>
              <w:pStyle w:val="ListNumber"/>
              <w:numPr>
                <w:ilvl w:val="0"/>
                <w:numId w:val="0"/>
              </w:numPr>
              <w:ind w:left="567" w:hanging="567"/>
              <w:rPr>
                <w:rFonts w:eastAsiaTheme="minorEastAsia"/>
                <w:sz w:val="20"/>
                <w:szCs w:val="22"/>
              </w:rPr>
            </w:pPr>
            <w:r w:rsidRPr="00FB5A87">
              <w:rPr>
                <w:rFonts w:eastAsiaTheme="minorEastAsia"/>
                <w:b/>
                <w:bCs/>
                <w:sz w:val="20"/>
                <w:szCs w:val="22"/>
              </w:rPr>
              <w:t>Domain:</w:t>
            </w:r>
            <w:r w:rsidRPr="00FB5A87">
              <w:rPr>
                <w:rFonts w:eastAsiaTheme="minorEastAsia"/>
                <w:sz w:val="20"/>
                <w:szCs w:val="22"/>
              </w:rPr>
              <w:t xml:space="preserve"> </w:t>
            </w:r>
            <m:oMath>
              <m:r>
                <w:rPr>
                  <w:rFonts w:ascii="Cambria Math" w:eastAsiaTheme="minorEastAsia" w:hAnsi="Cambria Math"/>
                  <w:sz w:val="20"/>
                  <w:szCs w:val="22"/>
                </w:rPr>
                <m:t>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2</m:t>
                  </m:r>
                </m:den>
              </m:f>
              <m:r>
                <w:rPr>
                  <w:rFonts w:ascii="Cambria Math" w:eastAsiaTheme="minorEastAsia" w:hAnsi="Cambria Math"/>
                  <w:sz w:val="20"/>
                  <w:szCs w:val="22"/>
                </w:rPr>
                <m:t xml:space="preserve">+kπ, k </m:t>
              </m:r>
              <m:r>
                <m:rPr>
                  <m:nor/>
                </m:rPr>
                <w:rPr>
                  <w:rFonts w:ascii="Cambria Math" w:eastAsiaTheme="minorEastAsia" w:hAnsi="Cambria Math"/>
                  <w:sz w:val="20"/>
                  <w:szCs w:val="22"/>
                </w:rPr>
                <m:t>integer</m:t>
              </m:r>
            </m:oMath>
          </w:p>
          <w:p w14:paraId="7938F24C" w14:textId="122B772A" w:rsidR="00C37A6B" w:rsidRPr="00FB5A87" w:rsidRDefault="00C37A6B">
            <w:pPr>
              <w:pStyle w:val="ListNumber"/>
              <w:numPr>
                <w:ilvl w:val="0"/>
                <w:numId w:val="0"/>
              </w:numPr>
              <w:ind w:left="567" w:hanging="567"/>
              <w:rPr>
                <w:rFonts w:eastAsiaTheme="minorEastAsia"/>
                <w:sz w:val="20"/>
                <w:szCs w:val="22"/>
              </w:rPr>
            </w:pPr>
            <w:r w:rsidRPr="00FB5A87">
              <w:rPr>
                <w:rFonts w:eastAsiaTheme="minorEastAsia"/>
                <w:b/>
                <w:bCs/>
                <w:sz w:val="20"/>
                <w:szCs w:val="22"/>
              </w:rPr>
              <w:t>Range:</w:t>
            </w:r>
            <w:r w:rsidRPr="00FB5A87">
              <w:rPr>
                <w:rFonts w:eastAsiaTheme="minorEastAsia"/>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tc>
        <w:tc>
          <w:tcPr>
            <w:tcW w:w="5261" w:type="dxa"/>
          </w:tcPr>
          <w:p w14:paraId="18B456BB" w14:textId="2D238142" w:rsidR="00C37A6B" w:rsidRDefault="00F921F9">
            <w:r>
              <w:rPr>
                <w:noProof/>
              </w:rPr>
              <w:drawing>
                <wp:inline distT="0" distB="0" distL="0" distR="0" wp14:anchorId="462289E2" wp14:editId="4AB96346">
                  <wp:extent cx="3204000" cy="1698073"/>
                  <wp:effectExtent l="0" t="0" r="0" b="0"/>
                  <wp:docPr id="325494219" name="Picture 1" descr="Graph of y equals 2 tangent x. The graph is a tangent curve vertically stretched by a factor of 2 with period pi. It passes through the origin and increases from negative infinity to positive infinity between vertical asymptotes. Vertical asymptotes occur at x equals negative pi over 2, pi over 2, 3 pi over 2 and negative 3 pi over 2. Key points include 0,0 then pi over 4,2 then negative pi over 4, negative 2, continuing this pattern in each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94219" name="Picture 1" descr="Graph of y equals 2 tangent x. The graph is a tangent curve vertically stretched by a factor of 2 with period pi. It passes through the origin and increases from negative infinity to positive infinity between vertical asymptotes. Vertical asymptotes occur at x equals negative pi over 2, pi over 2, 3 pi over 2 and negative 3 pi over 2. Key points include 0,0 then pi over 4,2 then negative pi over 4, negative 2, continuing this pattern in each interval."/>
                          <pic:cNvPicPr/>
                        </pic:nvPicPr>
                        <pic:blipFill>
                          <a:blip r:embed="rId49"/>
                          <a:stretch>
                            <a:fillRect/>
                          </a:stretch>
                        </pic:blipFill>
                        <pic:spPr>
                          <a:xfrm>
                            <a:off x="0" y="0"/>
                            <a:ext cx="3204000" cy="1698073"/>
                          </a:xfrm>
                          <a:prstGeom prst="rect">
                            <a:avLst/>
                          </a:prstGeom>
                        </pic:spPr>
                      </pic:pic>
                    </a:graphicData>
                  </a:graphic>
                </wp:inline>
              </w:drawing>
            </w:r>
          </w:p>
        </w:tc>
      </w:tr>
      <w:tr w:rsidR="00F56DF9" w14:paraId="08899DD6" w14:textId="77777777" w:rsidTr="00474A16">
        <w:tc>
          <w:tcPr>
            <w:tcW w:w="554" w:type="dxa"/>
          </w:tcPr>
          <w:p w14:paraId="39C92DEB" w14:textId="77777777" w:rsidR="00C37A6B" w:rsidRDefault="00C37A6B">
            <w:pPr>
              <w:pStyle w:val="ListNumber"/>
              <w:numPr>
                <w:ilvl w:val="0"/>
                <w:numId w:val="7"/>
              </w:numPr>
            </w:pPr>
          </w:p>
        </w:tc>
        <w:tc>
          <w:tcPr>
            <w:tcW w:w="3960" w:type="dxa"/>
          </w:tcPr>
          <w:p w14:paraId="75F35C92" w14:textId="7A74B8DD" w:rsidR="00C37A6B" w:rsidRPr="00FB5A87" w:rsidRDefault="00C37A6B">
            <w:pPr>
              <w:pStyle w:val="ListNumber"/>
              <w:numPr>
                <w:ilvl w:val="0"/>
                <w:numId w:val="0"/>
              </w:numPr>
              <w:rPr>
                <w:rFonts w:ascii="Cambria Math" w:hAnsi="Cambria Math"/>
                <w:i/>
                <w:sz w:val="20"/>
                <w:szCs w:val="22"/>
              </w:rPr>
            </w:pPr>
            <m:oMathPara>
              <m:oMathParaPr>
                <m:jc m:val="left"/>
              </m:oMathParaPr>
              <m:oMath>
                <m:r>
                  <w:rPr>
                    <w:rFonts w:ascii="Cambria Math" w:hAnsi="Cambria Math"/>
                    <w:sz w:val="20"/>
                    <w:szCs w:val="22"/>
                  </w:rPr>
                  <m:t>y=</m:t>
                </m:r>
                <m:func>
                  <m:funcPr>
                    <m:ctrlPr>
                      <w:rPr>
                        <w:rFonts w:ascii="Cambria Math" w:hAnsi="Cambria Math"/>
                        <w:i/>
                        <w:sz w:val="20"/>
                        <w:szCs w:val="22"/>
                      </w:rPr>
                    </m:ctrlPr>
                  </m:funcPr>
                  <m:fName>
                    <m:r>
                      <m:rPr>
                        <m:sty m:val="p"/>
                      </m:rPr>
                      <w:rPr>
                        <w:rFonts w:ascii="Cambria Math" w:hAnsi="Cambria Math"/>
                        <w:sz w:val="20"/>
                        <w:szCs w:val="22"/>
                      </w:rPr>
                      <m:t>tan</m:t>
                    </m:r>
                  </m:fName>
                  <m:e>
                    <m:r>
                      <w:rPr>
                        <w:rFonts w:ascii="Cambria Math" w:hAnsi="Cambria Math"/>
                        <w:sz w:val="20"/>
                        <w:szCs w:val="22"/>
                      </w:rPr>
                      <m:t>2x</m:t>
                    </m:r>
                  </m:e>
                </m:func>
              </m:oMath>
            </m:oMathPara>
          </w:p>
          <w:p w14:paraId="143342D4" w14:textId="3BEAF5A2" w:rsidR="00C37A6B" w:rsidRPr="00FB5A87" w:rsidRDefault="00C37A6B">
            <w:pPr>
              <w:pStyle w:val="ListNumber"/>
              <w:numPr>
                <w:ilvl w:val="0"/>
                <w:numId w:val="0"/>
              </w:numPr>
              <w:ind w:left="567" w:hanging="567"/>
              <w:rPr>
                <w:sz w:val="20"/>
                <w:szCs w:val="22"/>
              </w:rPr>
            </w:pPr>
            <w:r w:rsidRPr="00FB5A87">
              <w:rPr>
                <w:b/>
                <w:bCs/>
                <w:sz w:val="20"/>
                <w:szCs w:val="22"/>
              </w:rPr>
              <w:t>Transformation:</w:t>
            </w:r>
            <w:r w:rsidRPr="00FB5A87">
              <w:rPr>
                <w:sz w:val="20"/>
                <w:szCs w:val="22"/>
              </w:rPr>
              <w:t xml:space="preserve"> </w:t>
            </w:r>
          </w:p>
          <w:p w14:paraId="1656C790" w14:textId="6A911116" w:rsidR="0045114E" w:rsidRPr="00FB5A87" w:rsidRDefault="0045114E">
            <w:pPr>
              <w:pStyle w:val="ListNumber"/>
              <w:numPr>
                <w:ilvl w:val="0"/>
                <w:numId w:val="0"/>
              </w:numPr>
              <w:ind w:left="567" w:hanging="567"/>
              <w:rPr>
                <w:rFonts w:eastAsiaTheme="minorEastAsia"/>
                <w:sz w:val="20"/>
                <w:szCs w:val="22"/>
              </w:rPr>
            </w:pPr>
            <w:r w:rsidRPr="00FB5A87">
              <w:rPr>
                <w:rFonts w:eastAsiaTheme="minorEastAsia"/>
                <w:sz w:val="20"/>
                <w:szCs w:val="22"/>
              </w:rPr>
              <w:t xml:space="preserve">Horizontal dilation of </w:t>
            </w:r>
            <m:oMath>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oMath>
          </w:p>
          <w:p w14:paraId="0D97872D" w14:textId="5177F30F" w:rsidR="00C37A6B" w:rsidRPr="00FB5A87" w:rsidRDefault="00C37A6B">
            <w:pPr>
              <w:pStyle w:val="ListNumber"/>
              <w:numPr>
                <w:ilvl w:val="0"/>
                <w:numId w:val="0"/>
              </w:numPr>
              <w:ind w:left="567" w:hanging="567"/>
              <w:rPr>
                <w:rFonts w:eastAsiaTheme="minorEastAsia"/>
                <w:sz w:val="20"/>
                <w:szCs w:val="22"/>
              </w:rPr>
            </w:pPr>
            <w:r w:rsidRPr="00FB5A87">
              <w:rPr>
                <w:b/>
                <w:bCs/>
                <w:sz w:val="20"/>
                <w:szCs w:val="22"/>
              </w:rPr>
              <w:t>Period:</w:t>
            </w:r>
            <w:r w:rsidRPr="00FB5A87">
              <w:rPr>
                <w:sz w:val="20"/>
                <w:szCs w:val="22"/>
              </w:rPr>
              <w:t xml:space="preserve"> </w:t>
            </w:r>
            <m:oMath>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2</m:t>
                  </m:r>
                </m:den>
              </m:f>
            </m:oMath>
          </w:p>
          <w:p w14:paraId="56031B97" w14:textId="647564C8" w:rsidR="004722A8" w:rsidRPr="00FB5A87" w:rsidRDefault="004722A8" w:rsidP="004722A8">
            <w:pPr>
              <w:pStyle w:val="ListNumber"/>
              <w:numPr>
                <w:ilvl w:val="0"/>
                <w:numId w:val="0"/>
              </w:numPr>
              <w:ind w:left="567" w:hanging="567"/>
              <w:rPr>
                <w:rFonts w:eastAsiaTheme="minorEastAsia"/>
                <w:sz w:val="20"/>
                <w:szCs w:val="22"/>
              </w:rPr>
            </w:pPr>
            <w:r w:rsidRPr="00FB5A87">
              <w:rPr>
                <w:b/>
                <w:bCs/>
                <w:sz w:val="20"/>
                <w:szCs w:val="22"/>
              </w:rPr>
              <w:t>Amplitude:</w:t>
            </w:r>
            <w:r w:rsidRPr="00FB5A87">
              <w:rPr>
                <w:sz w:val="20"/>
                <w:szCs w:val="22"/>
              </w:rPr>
              <w:t xml:space="preserve"> none</w:t>
            </w:r>
          </w:p>
          <w:p w14:paraId="1730A1A1" w14:textId="77D99275" w:rsidR="00C37A6B" w:rsidRPr="00FB5A87" w:rsidRDefault="00C37A6B">
            <w:pPr>
              <w:pStyle w:val="ListNumber"/>
              <w:numPr>
                <w:ilvl w:val="0"/>
                <w:numId w:val="0"/>
              </w:numPr>
              <w:ind w:left="567" w:hanging="567"/>
              <w:rPr>
                <w:sz w:val="20"/>
                <w:szCs w:val="22"/>
              </w:rPr>
            </w:pPr>
            <w:r w:rsidRPr="00FB5A87">
              <w:rPr>
                <w:b/>
                <w:bCs/>
                <w:sz w:val="20"/>
                <w:szCs w:val="22"/>
              </w:rPr>
              <w:t>Domain</w:t>
            </w:r>
            <w:r w:rsidRPr="00FB5A87">
              <w:rPr>
                <w:sz w:val="20"/>
                <w:szCs w:val="22"/>
              </w:rPr>
              <w:t xml:space="preserve">: </w:t>
            </w:r>
            <m:oMath>
              <m:r>
                <w:rPr>
                  <w:rFonts w:ascii="Cambria Math" w:hAnsi="Cambria Math"/>
                  <w:sz w:val="20"/>
                  <w:szCs w:val="22"/>
                </w:rPr>
                <m:t>x≠</m:t>
              </m:r>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4</m:t>
                  </m:r>
                </m:den>
              </m:f>
              <m:r>
                <w:rPr>
                  <w:rFonts w:ascii="Cambria Math" w:hAnsi="Cambria Math"/>
                  <w:sz w:val="20"/>
                  <w:szCs w:val="22"/>
                </w:rPr>
                <m:t xml:space="preserve">+kπ, k </m:t>
              </m:r>
              <m:r>
                <m:rPr>
                  <m:nor/>
                </m:rPr>
                <w:rPr>
                  <w:rFonts w:ascii="Cambria Math" w:hAnsi="Cambria Math"/>
                  <w:sz w:val="20"/>
                  <w:szCs w:val="22"/>
                </w:rPr>
                <m:t>integer</m:t>
              </m:r>
            </m:oMath>
          </w:p>
          <w:p w14:paraId="3FB56006" w14:textId="6DC9F52D" w:rsidR="00C37A6B" w:rsidRPr="00FB5A87" w:rsidRDefault="00C37A6B">
            <w:pPr>
              <w:pStyle w:val="ListNumber"/>
              <w:numPr>
                <w:ilvl w:val="0"/>
                <w:numId w:val="0"/>
              </w:numPr>
              <w:ind w:left="567" w:hanging="567"/>
              <w:rPr>
                <w:sz w:val="20"/>
                <w:szCs w:val="22"/>
              </w:rPr>
            </w:pPr>
            <w:r w:rsidRPr="00FB5A87">
              <w:rPr>
                <w:b/>
                <w:bCs/>
                <w:sz w:val="20"/>
                <w:szCs w:val="22"/>
              </w:rPr>
              <w:t>Range:</w:t>
            </w:r>
            <w:r w:rsidRPr="00FB5A87">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tc>
        <w:tc>
          <w:tcPr>
            <w:tcW w:w="5261" w:type="dxa"/>
          </w:tcPr>
          <w:p w14:paraId="2C31AB69" w14:textId="45D6A1DD" w:rsidR="00C37A6B" w:rsidRDefault="0024570B">
            <w:pPr>
              <w:rPr>
                <w:noProof/>
              </w:rPr>
            </w:pPr>
            <w:r>
              <w:rPr>
                <w:noProof/>
              </w:rPr>
              <w:drawing>
                <wp:inline distT="0" distB="0" distL="0" distR="0" wp14:anchorId="560C65FD" wp14:editId="213249D1">
                  <wp:extent cx="3204000" cy="1696744"/>
                  <wp:effectExtent l="0" t="0" r="0" b="0"/>
                  <wp:docPr id="1859541096" name="Picture 1" descr="Graph of y equals tangent of 2x. The graph is a tangent curve with period pi over 2. It passes through the origin and increases from negative infinity to positive infinity between vertical asymptotes. Vertical asymptotes occur at x equals pi over 4 plus k times pi over 2, where k is an integer. Key points include 0,0 then pi over 8,1 then negative pi over 8, negative 1, repeating this pattern in each interval between asymp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1096" name="Picture 1" descr="Graph of y equals tangent of 2x. The graph is a tangent curve with period pi over 2. It passes through the origin and increases from negative infinity to positive infinity between vertical asymptotes. Vertical asymptotes occur at x equals pi over 4 plus k times pi over 2, where k is an integer. Key points include 0,0 then pi over 8,1 then negative pi over 8, negative 1, repeating this pattern in each interval between asymptotes."/>
                          <pic:cNvPicPr/>
                        </pic:nvPicPr>
                        <pic:blipFill>
                          <a:blip r:embed="rId50"/>
                          <a:stretch>
                            <a:fillRect/>
                          </a:stretch>
                        </pic:blipFill>
                        <pic:spPr>
                          <a:xfrm>
                            <a:off x="0" y="0"/>
                            <a:ext cx="3204000" cy="1696744"/>
                          </a:xfrm>
                          <a:prstGeom prst="rect">
                            <a:avLst/>
                          </a:prstGeom>
                        </pic:spPr>
                      </pic:pic>
                    </a:graphicData>
                  </a:graphic>
                </wp:inline>
              </w:drawing>
            </w:r>
          </w:p>
        </w:tc>
      </w:tr>
      <w:tr w:rsidR="00F56DF9" w14:paraId="7BC65994" w14:textId="77777777" w:rsidTr="00474A16">
        <w:tc>
          <w:tcPr>
            <w:tcW w:w="554" w:type="dxa"/>
          </w:tcPr>
          <w:p w14:paraId="2278C12F" w14:textId="77777777" w:rsidR="00C37A6B" w:rsidRDefault="00C37A6B">
            <w:pPr>
              <w:pStyle w:val="ListNumber"/>
              <w:numPr>
                <w:ilvl w:val="0"/>
                <w:numId w:val="7"/>
              </w:numPr>
            </w:pPr>
          </w:p>
        </w:tc>
        <w:tc>
          <w:tcPr>
            <w:tcW w:w="3960" w:type="dxa"/>
          </w:tcPr>
          <w:p w14:paraId="0D97E286" w14:textId="6320CD0C" w:rsidR="00C37A6B" w:rsidRPr="00FB5A87" w:rsidRDefault="00C37A6B">
            <w:pPr>
              <w:pStyle w:val="ListNumber"/>
              <w:numPr>
                <w:ilvl w:val="0"/>
                <w:numId w:val="0"/>
              </w:numPr>
              <w:rPr>
                <w:rFonts w:eastAsiaTheme="minorEastAsia"/>
                <w:sz w:val="20"/>
                <w:szCs w:val="22"/>
              </w:rPr>
            </w:pPr>
            <m:oMathPara>
              <m:oMathParaPr>
                <m:jc m:val="left"/>
              </m:oMathParaPr>
              <m:oMath>
                <m:r>
                  <w:rPr>
                    <w:rFonts w:ascii="Cambria Math" w:eastAsiaTheme="minorEastAsia" w:hAnsi="Cambria Math"/>
                    <w:sz w:val="20"/>
                    <w:szCs w:val="22"/>
                  </w:rPr>
                  <m:t>y=</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tan</m:t>
                    </m:r>
                  </m:fName>
                  <m:e>
                    <m:d>
                      <m:dPr>
                        <m:ctrlPr>
                          <w:rPr>
                            <w:rFonts w:ascii="Cambria Math" w:eastAsiaTheme="minorEastAsia" w:hAnsi="Cambria Math"/>
                            <w:i/>
                            <w:sz w:val="20"/>
                            <w:szCs w:val="22"/>
                          </w:rPr>
                        </m:ctrlPr>
                      </m:dPr>
                      <m:e>
                        <m:r>
                          <w:rPr>
                            <w:rFonts w:ascii="Cambria Math" w:eastAsiaTheme="minorEastAsia" w:hAnsi="Cambria Math"/>
                            <w:sz w:val="20"/>
                            <w:szCs w:val="22"/>
                          </w:rPr>
                          <m:t>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e>
                    </m:d>
                  </m:e>
                </m:func>
              </m:oMath>
            </m:oMathPara>
          </w:p>
          <w:p w14:paraId="16D9D5DF" w14:textId="77777777" w:rsidR="00C37A6B" w:rsidRPr="00FB5A87" w:rsidRDefault="00C37A6B">
            <w:pPr>
              <w:pStyle w:val="ListNumber"/>
              <w:numPr>
                <w:ilvl w:val="0"/>
                <w:numId w:val="0"/>
              </w:numPr>
              <w:ind w:left="567" w:hanging="567"/>
              <w:rPr>
                <w:sz w:val="20"/>
                <w:szCs w:val="22"/>
              </w:rPr>
            </w:pPr>
            <w:r w:rsidRPr="00FB5A87">
              <w:rPr>
                <w:b/>
                <w:bCs/>
                <w:sz w:val="20"/>
                <w:szCs w:val="22"/>
              </w:rPr>
              <w:t>Transformation:</w:t>
            </w:r>
            <w:r w:rsidRPr="00FB5A87">
              <w:rPr>
                <w:sz w:val="20"/>
                <w:szCs w:val="22"/>
              </w:rPr>
              <w:t xml:space="preserve"> </w:t>
            </w:r>
          </w:p>
          <w:p w14:paraId="1033048C" w14:textId="60AA6BF0" w:rsidR="00805E8A" w:rsidRPr="00FB5A87" w:rsidRDefault="00805E8A">
            <w:pPr>
              <w:pStyle w:val="ListNumber"/>
              <w:numPr>
                <w:ilvl w:val="0"/>
                <w:numId w:val="0"/>
              </w:numPr>
              <w:ind w:left="567" w:hanging="567"/>
              <w:rPr>
                <w:rFonts w:eastAsiaTheme="minorEastAsia"/>
                <w:sz w:val="20"/>
                <w:szCs w:val="22"/>
              </w:rPr>
            </w:pPr>
            <w:r w:rsidRPr="00FB5A87">
              <w:rPr>
                <w:rFonts w:eastAsiaTheme="minorEastAsia"/>
                <w:sz w:val="20"/>
                <w:szCs w:val="22"/>
              </w:rPr>
              <w:t xml:space="preserve">Left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FB5A87">
              <w:rPr>
                <w:rFonts w:eastAsiaTheme="minorEastAsia"/>
                <w:sz w:val="20"/>
                <w:szCs w:val="22"/>
              </w:rPr>
              <w:t xml:space="preserve"> units</w:t>
            </w:r>
          </w:p>
          <w:p w14:paraId="019AD037" w14:textId="3F07DC66" w:rsidR="00C37A6B" w:rsidRPr="00FB5A87" w:rsidRDefault="00C37A6B">
            <w:pPr>
              <w:pStyle w:val="ListNumber"/>
              <w:numPr>
                <w:ilvl w:val="0"/>
                <w:numId w:val="0"/>
              </w:numPr>
              <w:ind w:left="567" w:hanging="567"/>
              <w:rPr>
                <w:sz w:val="20"/>
                <w:szCs w:val="22"/>
              </w:rPr>
            </w:pPr>
            <w:r w:rsidRPr="00FB5A87">
              <w:rPr>
                <w:b/>
                <w:bCs/>
                <w:sz w:val="20"/>
                <w:szCs w:val="22"/>
              </w:rPr>
              <w:t>Period:</w:t>
            </w:r>
            <w:r w:rsidRPr="00FB5A87">
              <w:rPr>
                <w:sz w:val="20"/>
                <w:szCs w:val="22"/>
              </w:rPr>
              <w:t xml:space="preserve"> </w:t>
            </w:r>
            <m:oMath>
              <m:r>
                <w:rPr>
                  <w:rFonts w:ascii="Cambria Math" w:hAnsi="Cambria Math"/>
                  <w:sz w:val="20"/>
                  <w:szCs w:val="22"/>
                </w:rPr>
                <m:t>π</m:t>
              </m:r>
            </m:oMath>
          </w:p>
          <w:p w14:paraId="2B328521" w14:textId="0DCD9EA7" w:rsidR="00C37A6B" w:rsidRPr="00FB5A87" w:rsidRDefault="00C37A6B">
            <w:pPr>
              <w:pStyle w:val="ListNumber"/>
              <w:numPr>
                <w:ilvl w:val="0"/>
                <w:numId w:val="0"/>
              </w:numPr>
              <w:ind w:left="567" w:hanging="567"/>
              <w:rPr>
                <w:sz w:val="20"/>
                <w:szCs w:val="22"/>
              </w:rPr>
            </w:pPr>
            <w:r w:rsidRPr="00FB5A87">
              <w:rPr>
                <w:b/>
                <w:bCs/>
                <w:sz w:val="20"/>
                <w:szCs w:val="22"/>
              </w:rPr>
              <w:t>Amplitude:</w:t>
            </w:r>
            <w:r w:rsidRPr="00FB5A87">
              <w:rPr>
                <w:sz w:val="20"/>
                <w:szCs w:val="22"/>
              </w:rPr>
              <w:t xml:space="preserve"> </w:t>
            </w:r>
            <w:r w:rsidR="00C7497F" w:rsidRPr="00FB5A87">
              <w:rPr>
                <w:sz w:val="20"/>
                <w:szCs w:val="22"/>
              </w:rPr>
              <w:t>none</w:t>
            </w:r>
          </w:p>
          <w:p w14:paraId="4C2A10D7" w14:textId="372E1851" w:rsidR="00C37A6B" w:rsidRPr="00FB5A87" w:rsidRDefault="00C37A6B">
            <w:pPr>
              <w:pStyle w:val="ListNumber"/>
              <w:numPr>
                <w:ilvl w:val="0"/>
                <w:numId w:val="0"/>
              </w:numPr>
              <w:ind w:left="567" w:hanging="567"/>
              <w:rPr>
                <w:sz w:val="20"/>
                <w:szCs w:val="22"/>
              </w:rPr>
            </w:pPr>
            <w:r w:rsidRPr="00FB5A87">
              <w:rPr>
                <w:b/>
                <w:bCs/>
                <w:sz w:val="20"/>
                <w:szCs w:val="22"/>
              </w:rPr>
              <w:t>Domain:</w:t>
            </w:r>
            <w:r w:rsidRPr="00FB5A87">
              <w:rPr>
                <w:sz w:val="20"/>
                <w:szCs w:val="22"/>
              </w:rPr>
              <w:t xml:space="preserve"> </w:t>
            </w:r>
            <m:oMath>
              <m:r>
                <w:rPr>
                  <w:rFonts w:ascii="Cambria Math" w:hAnsi="Cambria Math"/>
                  <w:sz w:val="20"/>
                  <w:szCs w:val="22"/>
                </w:rPr>
                <m:t>x≠</m:t>
              </m:r>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4</m:t>
                  </m:r>
                </m:den>
              </m:f>
              <m:r>
                <w:rPr>
                  <w:rFonts w:ascii="Cambria Math" w:hAnsi="Cambria Math"/>
                  <w:sz w:val="20"/>
                  <w:szCs w:val="22"/>
                </w:rPr>
                <m:t>+kπ</m:t>
              </m:r>
              <m:r>
                <w:rPr>
                  <w:rFonts w:ascii="Cambria Math" w:eastAsiaTheme="minorEastAsia" w:hAnsi="Cambria Math"/>
                  <w:sz w:val="20"/>
                  <w:szCs w:val="22"/>
                </w:rPr>
                <m:t xml:space="preserve">, k </m:t>
              </m:r>
              <m:r>
                <m:rPr>
                  <m:nor/>
                </m:rPr>
                <w:rPr>
                  <w:rFonts w:ascii="Cambria Math" w:eastAsiaTheme="minorEastAsia" w:hAnsi="Cambria Math"/>
                  <w:sz w:val="20"/>
                  <w:szCs w:val="22"/>
                </w:rPr>
                <m:t>integer</m:t>
              </m:r>
            </m:oMath>
          </w:p>
          <w:p w14:paraId="04D4E2E3" w14:textId="3F4740FD" w:rsidR="00C37A6B" w:rsidRPr="00FB5A87" w:rsidRDefault="00C37A6B">
            <w:pPr>
              <w:pStyle w:val="ListNumber"/>
              <w:numPr>
                <w:ilvl w:val="0"/>
                <w:numId w:val="0"/>
              </w:numPr>
              <w:ind w:left="567" w:hanging="567"/>
              <w:rPr>
                <w:sz w:val="20"/>
                <w:szCs w:val="22"/>
              </w:rPr>
            </w:pPr>
            <w:r w:rsidRPr="00FB5A87">
              <w:rPr>
                <w:b/>
                <w:bCs/>
                <w:sz w:val="20"/>
                <w:szCs w:val="22"/>
              </w:rPr>
              <w:t>Range:</w:t>
            </w:r>
            <w:r w:rsidRPr="00FB5A87">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tc>
        <w:tc>
          <w:tcPr>
            <w:tcW w:w="5261" w:type="dxa"/>
          </w:tcPr>
          <w:p w14:paraId="7610C0EE" w14:textId="3B5BF5AF" w:rsidR="00C37A6B" w:rsidRDefault="00D7384B" w:rsidP="005D37F0">
            <w:pPr>
              <w:pStyle w:val="ListNumber"/>
              <w:numPr>
                <w:ilvl w:val="0"/>
                <w:numId w:val="0"/>
              </w:numPr>
              <w:rPr>
                <w:noProof/>
              </w:rPr>
            </w:pPr>
            <w:r>
              <w:rPr>
                <w:noProof/>
              </w:rPr>
              <w:drawing>
                <wp:inline distT="0" distB="0" distL="0" distR="0" wp14:anchorId="51ED0A5F" wp14:editId="46EDCFDD">
                  <wp:extent cx="3204000" cy="1691757"/>
                  <wp:effectExtent l="0" t="0" r="0" b="3810"/>
                  <wp:docPr id="2001774671" name="Picture 1" descr="Graph of y equals tangent of x plus pi over 4. The graph is a tangent curve with period pi, shifted left by pi over 4. It increases from negative infinity to positive infinity between vertical asymptotes. Vertical asymptotes occur at x equals pi over 4 plus k times pi, where k is an integer. The graph crosses the x-axis at negative pi over 4. Key points include negative pi over 4,0 then pi over 4,1 then negative 3 pi over 4, negative 1, repeating this pattern in each interval between asymp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74671" name="Picture 1" descr="Graph of y equals tangent of x plus pi over 4. The graph is a tangent curve with period pi, shifted left by pi over 4. It increases from negative infinity to positive infinity between vertical asymptotes. Vertical asymptotes occur at x equals pi over 4 plus k times pi, where k is an integer. The graph crosses the x-axis at negative pi over 4. Key points include negative pi over 4,0 then pi over 4,1 then negative 3 pi over 4, negative 1, repeating this pattern in each interval between asymptotes."/>
                          <pic:cNvPicPr/>
                        </pic:nvPicPr>
                        <pic:blipFill>
                          <a:blip r:embed="rId51"/>
                          <a:stretch>
                            <a:fillRect/>
                          </a:stretch>
                        </pic:blipFill>
                        <pic:spPr>
                          <a:xfrm>
                            <a:off x="0" y="0"/>
                            <a:ext cx="3204000" cy="1691757"/>
                          </a:xfrm>
                          <a:prstGeom prst="rect">
                            <a:avLst/>
                          </a:prstGeom>
                        </pic:spPr>
                      </pic:pic>
                    </a:graphicData>
                  </a:graphic>
                </wp:inline>
              </w:drawing>
            </w:r>
          </w:p>
        </w:tc>
      </w:tr>
      <w:tr w:rsidR="00F56DF9" w14:paraId="25B1D570" w14:textId="77777777" w:rsidTr="00474A16">
        <w:tc>
          <w:tcPr>
            <w:tcW w:w="554" w:type="dxa"/>
          </w:tcPr>
          <w:p w14:paraId="03676AFF" w14:textId="77777777" w:rsidR="00C37A6B" w:rsidRDefault="00C37A6B">
            <w:pPr>
              <w:pStyle w:val="ListNumber"/>
              <w:numPr>
                <w:ilvl w:val="0"/>
                <w:numId w:val="7"/>
              </w:numPr>
            </w:pPr>
          </w:p>
        </w:tc>
        <w:tc>
          <w:tcPr>
            <w:tcW w:w="3960" w:type="dxa"/>
          </w:tcPr>
          <w:p w14:paraId="31805F3A" w14:textId="4FCC1A6C" w:rsidR="00C37A6B" w:rsidRPr="00FB5A87" w:rsidRDefault="00C37A6B">
            <w:pPr>
              <w:pStyle w:val="ListNumber"/>
              <w:numPr>
                <w:ilvl w:val="0"/>
                <w:numId w:val="0"/>
              </w:numPr>
              <w:rPr>
                <w:rFonts w:eastAsiaTheme="minorEastAsia"/>
                <w:sz w:val="20"/>
                <w:szCs w:val="22"/>
              </w:rPr>
            </w:pPr>
            <m:oMathPara>
              <m:oMathParaPr>
                <m:jc m:val="left"/>
              </m:oMathParaPr>
              <m:oMath>
                <m:r>
                  <w:rPr>
                    <w:rFonts w:ascii="Cambria Math" w:eastAsiaTheme="minorEastAsia" w:hAnsi="Cambria Math"/>
                    <w:sz w:val="20"/>
                    <w:szCs w:val="22"/>
                  </w:rPr>
                  <m:t>y=-2</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tan</m:t>
                    </m:r>
                  </m:fName>
                  <m:e>
                    <m:d>
                      <m:dPr>
                        <m:ctrlPr>
                          <w:rPr>
                            <w:rFonts w:ascii="Cambria Math" w:eastAsiaTheme="minorEastAsia" w:hAnsi="Cambria Math"/>
                            <w:i/>
                            <w:sz w:val="20"/>
                            <w:szCs w:val="22"/>
                          </w:rPr>
                        </m:ctrlPr>
                      </m:dPr>
                      <m:e>
                        <m:r>
                          <w:rPr>
                            <w:rFonts w:ascii="Cambria Math" w:eastAsiaTheme="minorEastAsia" w:hAnsi="Cambria Math"/>
                            <w:sz w:val="20"/>
                            <w:szCs w:val="22"/>
                          </w:rPr>
                          <m:t>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e>
                    </m:d>
                  </m:e>
                </m:func>
              </m:oMath>
            </m:oMathPara>
          </w:p>
          <w:p w14:paraId="24D1FC74" w14:textId="77777777" w:rsidR="00C37A6B" w:rsidRPr="00FB5A87" w:rsidRDefault="00C37A6B">
            <w:pPr>
              <w:pStyle w:val="ListNumber"/>
              <w:numPr>
                <w:ilvl w:val="0"/>
                <w:numId w:val="0"/>
              </w:numPr>
              <w:ind w:left="567" w:hanging="567"/>
              <w:rPr>
                <w:sz w:val="20"/>
                <w:szCs w:val="22"/>
              </w:rPr>
            </w:pPr>
            <w:r w:rsidRPr="00FB5A87">
              <w:rPr>
                <w:b/>
                <w:bCs/>
                <w:sz w:val="20"/>
                <w:szCs w:val="22"/>
              </w:rPr>
              <w:t>Transformation:</w:t>
            </w:r>
            <w:r w:rsidRPr="00FB5A87">
              <w:rPr>
                <w:sz w:val="20"/>
                <w:szCs w:val="22"/>
              </w:rPr>
              <w:t xml:space="preserve"> </w:t>
            </w:r>
          </w:p>
          <w:p w14:paraId="4C52164C" w14:textId="77777777" w:rsidR="004703D0" w:rsidRPr="00FB5A87" w:rsidRDefault="004703D0" w:rsidP="004703D0">
            <w:pPr>
              <w:pStyle w:val="ListNumber"/>
              <w:numPr>
                <w:ilvl w:val="0"/>
                <w:numId w:val="0"/>
              </w:numPr>
              <w:ind w:left="567" w:hanging="567"/>
              <w:rPr>
                <w:rFonts w:eastAsiaTheme="minorEastAsia"/>
                <w:sz w:val="20"/>
                <w:szCs w:val="22"/>
              </w:rPr>
            </w:pPr>
            <w:r w:rsidRPr="00FB5A87">
              <w:rPr>
                <w:sz w:val="20"/>
                <w:szCs w:val="22"/>
              </w:rPr>
              <w:t xml:space="preserve">Vertical dilation of </w:t>
            </w:r>
            <m:oMath>
              <m:r>
                <w:rPr>
                  <w:rFonts w:ascii="Cambria Math" w:hAnsi="Cambria Math"/>
                  <w:sz w:val="20"/>
                  <w:szCs w:val="22"/>
                </w:rPr>
                <m:t>2</m:t>
              </m:r>
            </m:oMath>
          </w:p>
          <w:p w14:paraId="26CEB373" w14:textId="77777777" w:rsidR="00C37A6B" w:rsidRPr="00FB5A87" w:rsidRDefault="00C37A6B">
            <w:pPr>
              <w:pStyle w:val="ListNumber"/>
              <w:numPr>
                <w:ilvl w:val="0"/>
                <w:numId w:val="0"/>
              </w:numPr>
              <w:ind w:left="567" w:hanging="567"/>
              <w:rPr>
                <w:rFonts w:eastAsiaTheme="minorEastAsia"/>
                <w:sz w:val="20"/>
                <w:szCs w:val="22"/>
              </w:rPr>
            </w:pPr>
            <w:r w:rsidRPr="00FB5A87">
              <w:rPr>
                <w:sz w:val="20"/>
                <w:szCs w:val="22"/>
              </w:rPr>
              <w:t xml:space="preserve">Reflection across </w:t>
            </w:r>
            <m:oMath>
              <m:r>
                <w:rPr>
                  <w:rFonts w:ascii="Cambria Math" w:hAnsi="Cambria Math"/>
                  <w:sz w:val="20"/>
                  <w:szCs w:val="22"/>
                </w:rPr>
                <m:t>y</m:t>
              </m:r>
            </m:oMath>
            <w:r w:rsidRPr="00FB5A87">
              <w:rPr>
                <w:rFonts w:eastAsiaTheme="minorEastAsia"/>
                <w:sz w:val="20"/>
                <w:szCs w:val="22"/>
              </w:rPr>
              <w:t>-axis</w:t>
            </w:r>
          </w:p>
          <w:p w14:paraId="750CE3DF" w14:textId="77777777" w:rsidR="00B57921" w:rsidRPr="00FB5A87" w:rsidRDefault="00B57921" w:rsidP="00B57921">
            <w:pPr>
              <w:pStyle w:val="ListNumber"/>
              <w:numPr>
                <w:ilvl w:val="0"/>
                <w:numId w:val="0"/>
              </w:numPr>
              <w:ind w:left="567" w:hanging="567"/>
              <w:rPr>
                <w:rFonts w:eastAsiaTheme="minorEastAsia"/>
                <w:sz w:val="20"/>
                <w:szCs w:val="22"/>
              </w:rPr>
            </w:pPr>
            <w:r w:rsidRPr="00FB5A87">
              <w:rPr>
                <w:rFonts w:eastAsiaTheme="minorEastAsia"/>
                <w:sz w:val="20"/>
                <w:szCs w:val="22"/>
              </w:rPr>
              <w:t xml:space="preserve">Left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FB5A87">
              <w:rPr>
                <w:rFonts w:eastAsiaTheme="minorEastAsia"/>
                <w:sz w:val="20"/>
                <w:szCs w:val="22"/>
              </w:rPr>
              <w:t xml:space="preserve"> units</w:t>
            </w:r>
          </w:p>
          <w:p w14:paraId="62C71D4A" w14:textId="0A8EE78A" w:rsidR="00C37A6B" w:rsidRPr="00FB5A87" w:rsidRDefault="00C37A6B">
            <w:pPr>
              <w:pStyle w:val="ListNumber"/>
              <w:numPr>
                <w:ilvl w:val="0"/>
                <w:numId w:val="0"/>
              </w:numPr>
              <w:ind w:left="567" w:hanging="567"/>
              <w:rPr>
                <w:sz w:val="20"/>
                <w:szCs w:val="22"/>
              </w:rPr>
            </w:pPr>
            <w:r w:rsidRPr="00FB5A87">
              <w:rPr>
                <w:b/>
                <w:bCs/>
                <w:sz w:val="20"/>
                <w:szCs w:val="22"/>
              </w:rPr>
              <w:t>Period:</w:t>
            </w:r>
            <w:r w:rsidRPr="00FB5A87">
              <w:rPr>
                <w:sz w:val="20"/>
                <w:szCs w:val="22"/>
              </w:rPr>
              <w:t xml:space="preserve"> </w:t>
            </w:r>
            <m:oMath>
              <m:r>
                <w:rPr>
                  <w:rFonts w:ascii="Cambria Math" w:hAnsi="Cambria Math"/>
                  <w:sz w:val="20"/>
                  <w:szCs w:val="22"/>
                </w:rPr>
                <m:t>π</m:t>
              </m:r>
            </m:oMath>
          </w:p>
          <w:p w14:paraId="0BBB89E9" w14:textId="542D2B1D" w:rsidR="00C37A6B" w:rsidRPr="00FB5A87" w:rsidRDefault="00C37A6B">
            <w:pPr>
              <w:pStyle w:val="ListNumber"/>
              <w:numPr>
                <w:ilvl w:val="0"/>
                <w:numId w:val="0"/>
              </w:numPr>
              <w:ind w:left="567" w:hanging="567"/>
              <w:rPr>
                <w:sz w:val="20"/>
                <w:szCs w:val="22"/>
              </w:rPr>
            </w:pPr>
            <w:r w:rsidRPr="00FB5A87">
              <w:rPr>
                <w:b/>
                <w:bCs/>
                <w:sz w:val="20"/>
                <w:szCs w:val="22"/>
              </w:rPr>
              <w:t>Amplitude:</w:t>
            </w:r>
            <w:r w:rsidRPr="00FB5A87">
              <w:rPr>
                <w:sz w:val="20"/>
                <w:szCs w:val="22"/>
              </w:rPr>
              <w:t xml:space="preserve"> </w:t>
            </w:r>
            <w:r w:rsidR="00B57921" w:rsidRPr="00FB5A87">
              <w:rPr>
                <w:sz w:val="20"/>
                <w:szCs w:val="22"/>
              </w:rPr>
              <w:t>non</w:t>
            </w:r>
            <w:r w:rsidR="004703D0" w:rsidRPr="00FB5A87">
              <w:rPr>
                <w:sz w:val="20"/>
                <w:szCs w:val="22"/>
              </w:rPr>
              <w:t>e</w:t>
            </w:r>
          </w:p>
          <w:p w14:paraId="34A663F2" w14:textId="607754F9" w:rsidR="00C37A6B" w:rsidRPr="00FB5A87" w:rsidRDefault="00C37A6B">
            <w:pPr>
              <w:pStyle w:val="ListNumber"/>
              <w:numPr>
                <w:ilvl w:val="0"/>
                <w:numId w:val="0"/>
              </w:numPr>
              <w:ind w:left="567" w:hanging="567"/>
              <w:rPr>
                <w:sz w:val="20"/>
                <w:szCs w:val="22"/>
              </w:rPr>
            </w:pPr>
            <w:r w:rsidRPr="00FB5A87">
              <w:rPr>
                <w:b/>
                <w:bCs/>
                <w:sz w:val="20"/>
                <w:szCs w:val="22"/>
              </w:rPr>
              <w:t>Domain:</w:t>
            </w:r>
            <w:r w:rsidRPr="00FB5A87">
              <w:rPr>
                <w:sz w:val="20"/>
                <w:szCs w:val="22"/>
              </w:rPr>
              <w:t xml:space="preserve"> </w:t>
            </w:r>
            <m:oMath>
              <m:r>
                <w:rPr>
                  <w:rFonts w:ascii="Cambria Math" w:hAnsi="Cambria Math"/>
                  <w:sz w:val="20"/>
                  <w:szCs w:val="22"/>
                </w:rPr>
                <m:t>x≠</m:t>
              </m:r>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4</m:t>
                  </m:r>
                </m:den>
              </m:f>
              <m:r>
                <w:rPr>
                  <w:rFonts w:ascii="Cambria Math" w:hAnsi="Cambria Math"/>
                  <w:sz w:val="20"/>
                  <w:szCs w:val="22"/>
                </w:rPr>
                <m:t>+kπ</m:t>
              </m:r>
              <m:r>
                <w:rPr>
                  <w:rFonts w:ascii="Cambria Math" w:eastAsiaTheme="minorEastAsia" w:hAnsi="Cambria Math"/>
                  <w:sz w:val="20"/>
                  <w:szCs w:val="22"/>
                </w:rPr>
                <m:t xml:space="preserve">, k </m:t>
              </m:r>
              <m:r>
                <m:rPr>
                  <m:nor/>
                </m:rPr>
                <w:rPr>
                  <w:rFonts w:ascii="Cambria Math" w:eastAsiaTheme="minorEastAsia" w:hAnsi="Cambria Math"/>
                  <w:sz w:val="20"/>
                  <w:szCs w:val="22"/>
                </w:rPr>
                <m:t>integer</m:t>
              </m:r>
            </m:oMath>
          </w:p>
          <w:p w14:paraId="6E550C82" w14:textId="41991C5D" w:rsidR="00C37A6B" w:rsidRPr="00FB5A87" w:rsidRDefault="00C37A6B">
            <w:pPr>
              <w:pStyle w:val="ListNumber"/>
              <w:numPr>
                <w:ilvl w:val="0"/>
                <w:numId w:val="0"/>
              </w:numPr>
              <w:ind w:left="567" w:hanging="567"/>
              <w:rPr>
                <w:sz w:val="20"/>
                <w:szCs w:val="22"/>
              </w:rPr>
            </w:pPr>
            <w:r w:rsidRPr="00FB5A87">
              <w:rPr>
                <w:b/>
                <w:bCs/>
                <w:sz w:val="20"/>
                <w:szCs w:val="22"/>
              </w:rPr>
              <w:t>Range:</w:t>
            </w:r>
            <w:r w:rsidRPr="00FB5A87">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tc>
        <w:tc>
          <w:tcPr>
            <w:tcW w:w="5261" w:type="dxa"/>
          </w:tcPr>
          <w:p w14:paraId="4FCDD003" w14:textId="3B14D330" w:rsidR="00C37A6B" w:rsidRDefault="00E642AD">
            <w:pPr>
              <w:rPr>
                <w:noProof/>
              </w:rPr>
            </w:pPr>
            <w:r>
              <w:rPr>
                <w:noProof/>
              </w:rPr>
              <w:drawing>
                <wp:inline distT="0" distB="0" distL="0" distR="0" wp14:anchorId="28F6B49A" wp14:editId="41E00513">
                  <wp:extent cx="3204000" cy="1698073"/>
                  <wp:effectExtent l="0" t="0" r="0" b="0"/>
                  <wp:docPr id="604726601" name="Picture 1" descr="Graph of y equals negative 2 tangent of x plus pi over 4. The graph is a tangent curve reflected in the x-axis and vertically stretched by a factor of 2, with period pi. It is shifted left by pi over 4. The graph decreases from positive infinity to negative infinity between vertical asymptotes. Vertical asymptotes occur at x equals pi over 4 plus k times pi, where k is an integer. The graph crosses the x-axis at negative pi over 4. Key points include negative pi over 4,0 then pi over 4, negative 2 then negative 3 pi over 4,2, repeating this pattern in each interval between asymp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26601" name="Picture 1" descr="Graph of y equals negative 2 tangent of x plus pi over 4. The graph is a tangent curve reflected in the x-axis and vertically stretched by a factor of 2, with period pi. It is shifted left by pi over 4. The graph decreases from positive infinity to negative infinity between vertical asymptotes. Vertical asymptotes occur at x equals pi over 4 plus k times pi, where k is an integer. The graph crosses the x-axis at negative pi over 4. Key points include negative pi over 4,0 then pi over 4, negative 2 then negative 3 pi over 4,2, repeating this pattern in each interval between asymptotes."/>
                          <pic:cNvPicPr/>
                        </pic:nvPicPr>
                        <pic:blipFill>
                          <a:blip r:embed="rId52"/>
                          <a:stretch>
                            <a:fillRect/>
                          </a:stretch>
                        </pic:blipFill>
                        <pic:spPr>
                          <a:xfrm>
                            <a:off x="0" y="0"/>
                            <a:ext cx="3204000" cy="1698073"/>
                          </a:xfrm>
                          <a:prstGeom prst="rect">
                            <a:avLst/>
                          </a:prstGeom>
                        </pic:spPr>
                      </pic:pic>
                    </a:graphicData>
                  </a:graphic>
                </wp:inline>
              </w:drawing>
            </w:r>
          </w:p>
        </w:tc>
      </w:tr>
      <w:tr w:rsidR="00F56DF9" w14:paraId="4DD709A1" w14:textId="77777777" w:rsidTr="00474A16">
        <w:tc>
          <w:tcPr>
            <w:tcW w:w="554" w:type="dxa"/>
          </w:tcPr>
          <w:p w14:paraId="3255F511" w14:textId="77777777" w:rsidR="00C37A6B" w:rsidRDefault="00C37A6B">
            <w:pPr>
              <w:pStyle w:val="ListNumber"/>
              <w:numPr>
                <w:ilvl w:val="0"/>
                <w:numId w:val="7"/>
              </w:numPr>
            </w:pPr>
          </w:p>
        </w:tc>
        <w:tc>
          <w:tcPr>
            <w:tcW w:w="3960" w:type="dxa"/>
          </w:tcPr>
          <w:p w14:paraId="26A75CAD" w14:textId="2541EFDA" w:rsidR="00C37A6B" w:rsidRPr="00FB5A87" w:rsidRDefault="00C37A6B">
            <w:pPr>
              <w:pStyle w:val="ListNumber"/>
              <w:numPr>
                <w:ilvl w:val="0"/>
                <w:numId w:val="0"/>
              </w:numPr>
              <w:rPr>
                <w:rFonts w:eastAsiaTheme="minorEastAsia"/>
                <w:sz w:val="20"/>
                <w:szCs w:val="22"/>
              </w:rPr>
            </w:pPr>
            <m:oMathPara>
              <m:oMathParaPr>
                <m:jc m:val="left"/>
              </m:oMathParaPr>
              <m:oMath>
                <m:r>
                  <w:rPr>
                    <w:rFonts w:ascii="Cambria Math" w:eastAsiaTheme="minorEastAsia" w:hAnsi="Cambria Math"/>
                    <w:sz w:val="20"/>
                    <w:szCs w:val="22"/>
                  </w:rPr>
                  <m:t>y=-</m:t>
                </m:r>
                <m:f>
                  <m:fPr>
                    <m:ctrlPr>
                      <w:rPr>
                        <w:rFonts w:ascii="Cambria Math" w:eastAsiaTheme="minorEastAsia" w:hAnsi="Cambria Math"/>
                        <w:i/>
                        <w:sz w:val="20"/>
                        <w:szCs w:val="22"/>
                      </w:rPr>
                    </m:ctrlPr>
                  </m:fPr>
                  <m:num>
                    <m:r>
                      <w:rPr>
                        <w:rFonts w:ascii="Cambria Math" w:eastAsiaTheme="minorEastAsia" w:hAnsi="Cambria Math"/>
                        <w:sz w:val="20"/>
                        <w:szCs w:val="22"/>
                      </w:rPr>
                      <m:t>1</m:t>
                    </m:r>
                  </m:num>
                  <m:den>
                    <m:r>
                      <w:rPr>
                        <w:rFonts w:ascii="Cambria Math" w:eastAsiaTheme="minorEastAsia" w:hAnsi="Cambria Math"/>
                        <w:sz w:val="20"/>
                        <w:szCs w:val="22"/>
                      </w:rPr>
                      <m:t>2</m:t>
                    </m:r>
                  </m:den>
                </m:f>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tan</m:t>
                    </m:r>
                  </m:fName>
                  <m:e>
                    <m:d>
                      <m:dPr>
                        <m:ctrlPr>
                          <w:rPr>
                            <w:rFonts w:ascii="Cambria Math" w:eastAsiaTheme="minorEastAsia" w:hAnsi="Cambria Math"/>
                            <w:i/>
                            <w:sz w:val="20"/>
                            <w:szCs w:val="22"/>
                          </w:rPr>
                        </m:ctrlPr>
                      </m:dPr>
                      <m:e>
                        <m:r>
                          <w:rPr>
                            <w:rFonts w:ascii="Cambria Math" w:eastAsiaTheme="minorEastAsia" w:hAnsi="Cambria Math"/>
                            <w:sz w:val="20"/>
                            <w:szCs w:val="22"/>
                          </w:rPr>
                          <m:t>2x+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2</m:t>
                            </m:r>
                          </m:den>
                        </m:f>
                      </m:e>
                    </m:d>
                  </m:e>
                </m:func>
              </m:oMath>
            </m:oMathPara>
          </w:p>
          <w:p w14:paraId="7D9B27F8" w14:textId="77777777" w:rsidR="00C37A6B" w:rsidRPr="00FB5A87" w:rsidRDefault="00C37A6B">
            <w:pPr>
              <w:pStyle w:val="ListNumber"/>
              <w:numPr>
                <w:ilvl w:val="0"/>
                <w:numId w:val="0"/>
              </w:numPr>
              <w:ind w:left="567" w:hanging="567"/>
              <w:rPr>
                <w:sz w:val="20"/>
                <w:szCs w:val="22"/>
              </w:rPr>
            </w:pPr>
            <w:r w:rsidRPr="00FB5A87">
              <w:rPr>
                <w:b/>
                <w:bCs/>
                <w:sz w:val="20"/>
                <w:szCs w:val="22"/>
              </w:rPr>
              <w:t>Transformation:</w:t>
            </w:r>
            <w:r w:rsidRPr="00FB5A87">
              <w:rPr>
                <w:sz w:val="20"/>
                <w:szCs w:val="22"/>
              </w:rPr>
              <w:t xml:space="preserve"> </w:t>
            </w:r>
          </w:p>
          <w:p w14:paraId="2D09DAE9" w14:textId="7EC54FE3" w:rsidR="00B21BCA" w:rsidRPr="00FB5A87" w:rsidRDefault="00B21BCA" w:rsidP="00B21BCA">
            <w:pPr>
              <w:pStyle w:val="ListNumber"/>
              <w:numPr>
                <w:ilvl w:val="0"/>
                <w:numId w:val="0"/>
              </w:numPr>
              <w:ind w:left="567" w:hanging="567"/>
              <w:rPr>
                <w:rFonts w:eastAsiaTheme="minorEastAsia"/>
                <w:sz w:val="20"/>
                <w:szCs w:val="22"/>
              </w:rPr>
            </w:pPr>
            <w:r w:rsidRPr="00FB5A87">
              <w:rPr>
                <w:sz w:val="20"/>
                <w:szCs w:val="22"/>
              </w:rPr>
              <w:t xml:space="preserve">Vertical dilation of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6E1FE8EB" w14:textId="77777777" w:rsidR="00B21BCA" w:rsidRPr="00FB5A87" w:rsidRDefault="00B21BCA" w:rsidP="00B21BCA">
            <w:pPr>
              <w:pStyle w:val="ListNumber"/>
              <w:numPr>
                <w:ilvl w:val="0"/>
                <w:numId w:val="0"/>
              </w:numPr>
              <w:ind w:left="567" w:hanging="567"/>
              <w:rPr>
                <w:rFonts w:eastAsiaTheme="minorEastAsia"/>
                <w:sz w:val="20"/>
                <w:szCs w:val="22"/>
              </w:rPr>
            </w:pPr>
            <w:r w:rsidRPr="00FB5A87">
              <w:rPr>
                <w:sz w:val="20"/>
                <w:szCs w:val="22"/>
              </w:rPr>
              <w:t xml:space="preserve">Reflection across </w:t>
            </w:r>
            <m:oMath>
              <m:r>
                <w:rPr>
                  <w:rFonts w:ascii="Cambria Math" w:hAnsi="Cambria Math"/>
                  <w:sz w:val="20"/>
                  <w:szCs w:val="22"/>
                </w:rPr>
                <m:t>y</m:t>
              </m:r>
            </m:oMath>
            <w:r w:rsidRPr="00FB5A87">
              <w:rPr>
                <w:rFonts w:eastAsiaTheme="minorEastAsia"/>
                <w:sz w:val="20"/>
                <w:szCs w:val="22"/>
              </w:rPr>
              <w:t>-axis</w:t>
            </w:r>
          </w:p>
          <w:p w14:paraId="01D34FAA" w14:textId="4BB075E2" w:rsidR="00B21BCA" w:rsidRPr="00FB5A87" w:rsidRDefault="00B21BCA">
            <w:pPr>
              <w:pStyle w:val="ListNumber"/>
              <w:numPr>
                <w:ilvl w:val="0"/>
                <w:numId w:val="0"/>
              </w:numPr>
              <w:ind w:left="567" w:hanging="567"/>
              <w:rPr>
                <w:rFonts w:eastAsiaTheme="minorEastAsia"/>
                <w:sz w:val="20"/>
                <w:szCs w:val="22"/>
              </w:rPr>
            </w:pPr>
            <w:r w:rsidRPr="00FB5A87">
              <w:rPr>
                <w:sz w:val="20"/>
                <w:szCs w:val="22"/>
              </w:rPr>
              <w:t xml:space="preserve">Horizontal dilation of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3B6DC14F" w14:textId="19539B56" w:rsidR="00E12C35" w:rsidRPr="00FB5A87" w:rsidRDefault="00E12C35">
            <w:pPr>
              <w:pStyle w:val="ListNumber"/>
              <w:numPr>
                <w:ilvl w:val="0"/>
                <w:numId w:val="0"/>
              </w:numPr>
              <w:ind w:left="567" w:hanging="567"/>
              <w:rPr>
                <w:sz w:val="20"/>
                <w:szCs w:val="22"/>
              </w:rPr>
            </w:pPr>
            <w:r w:rsidRPr="00FB5A87">
              <w:rPr>
                <w:rFonts w:eastAsiaTheme="minorEastAsia"/>
                <w:sz w:val="20"/>
                <w:szCs w:val="22"/>
              </w:rPr>
              <w:t xml:space="preserve">Left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FB5A87">
              <w:rPr>
                <w:rFonts w:eastAsiaTheme="minorEastAsia"/>
                <w:sz w:val="20"/>
                <w:szCs w:val="22"/>
              </w:rPr>
              <w:t xml:space="preserve"> units</w:t>
            </w:r>
          </w:p>
          <w:p w14:paraId="05DB9C83" w14:textId="34C957D8" w:rsidR="00C37A6B" w:rsidRPr="00FB5A87" w:rsidRDefault="00C37A6B">
            <w:pPr>
              <w:pStyle w:val="ListNumber"/>
              <w:numPr>
                <w:ilvl w:val="0"/>
                <w:numId w:val="0"/>
              </w:numPr>
              <w:ind w:left="567" w:hanging="567"/>
              <w:rPr>
                <w:sz w:val="20"/>
                <w:szCs w:val="22"/>
              </w:rPr>
            </w:pPr>
            <w:r w:rsidRPr="00FB5A87">
              <w:rPr>
                <w:b/>
                <w:bCs/>
                <w:sz w:val="20"/>
                <w:szCs w:val="22"/>
              </w:rPr>
              <w:t>Period:</w:t>
            </w:r>
            <w:r w:rsidRPr="00FB5A87">
              <w:rPr>
                <w:sz w:val="20"/>
                <w:szCs w:val="22"/>
              </w:rPr>
              <w:t xml:space="preserve"> </w:t>
            </w:r>
            <m:oMath>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2</m:t>
                  </m:r>
                </m:den>
              </m:f>
            </m:oMath>
          </w:p>
          <w:p w14:paraId="55101286" w14:textId="21AFAEDC" w:rsidR="00C37A6B" w:rsidRPr="00FB5A87" w:rsidRDefault="00C37A6B">
            <w:pPr>
              <w:pStyle w:val="ListNumber"/>
              <w:numPr>
                <w:ilvl w:val="0"/>
                <w:numId w:val="0"/>
              </w:numPr>
              <w:ind w:left="567" w:hanging="567"/>
              <w:rPr>
                <w:sz w:val="20"/>
                <w:szCs w:val="22"/>
              </w:rPr>
            </w:pPr>
            <w:r w:rsidRPr="00FB5A87">
              <w:rPr>
                <w:b/>
                <w:bCs/>
                <w:sz w:val="20"/>
                <w:szCs w:val="22"/>
              </w:rPr>
              <w:t>Amplitude:</w:t>
            </w:r>
            <w:r w:rsidRPr="00FB5A87">
              <w:rPr>
                <w:sz w:val="20"/>
                <w:szCs w:val="22"/>
              </w:rPr>
              <w:t xml:space="preserve"> </w:t>
            </w:r>
            <w:r w:rsidR="00E12C35" w:rsidRPr="00FB5A87">
              <w:rPr>
                <w:sz w:val="20"/>
                <w:szCs w:val="22"/>
              </w:rPr>
              <w:t>none</w:t>
            </w:r>
          </w:p>
          <w:p w14:paraId="64A37CB6" w14:textId="742C2B38" w:rsidR="00C37A6B" w:rsidRPr="00FB5A87" w:rsidRDefault="00C37A6B">
            <w:pPr>
              <w:pStyle w:val="ListNumber"/>
              <w:numPr>
                <w:ilvl w:val="0"/>
                <w:numId w:val="0"/>
              </w:numPr>
              <w:ind w:left="567" w:hanging="567"/>
              <w:rPr>
                <w:sz w:val="20"/>
                <w:szCs w:val="22"/>
              </w:rPr>
            </w:pPr>
            <w:r w:rsidRPr="00FB5A87">
              <w:rPr>
                <w:b/>
                <w:bCs/>
                <w:sz w:val="20"/>
                <w:szCs w:val="22"/>
              </w:rPr>
              <w:t>Domain:</w:t>
            </w:r>
            <w:r w:rsidRPr="00FB5A87">
              <w:rPr>
                <w:sz w:val="20"/>
                <w:szCs w:val="22"/>
              </w:rPr>
              <w:t xml:space="preserve"> </w:t>
            </w:r>
            <m:oMath>
              <m:r>
                <w:rPr>
                  <w:rFonts w:ascii="Cambria Math" w:hAnsi="Cambria Math"/>
                  <w:sz w:val="20"/>
                  <w:szCs w:val="22"/>
                </w:rPr>
                <m:t>x≠</m:t>
              </m:r>
              <m:f>
                <m:fPr>
                  <m:ctrlPr>
                    <w:rPr>
                      <w:rFonts w:ascii="Cambria Math" w:hAnsi="Cambria Math"/>
                      <w:i/>
                      <w:sz w:val="20"/>
                      <w:szCs w:val="22"/>
                    </w:rPr>
                  </m:ctrlPr>
                </m:fPr>
                <m:num>
                  <m:r>
                    <w:rPr>
                      <w:rFonts w:ascii="Cambria Math" w:hAnsi="Cambria Math"/>
                      <w:sz w:val="20"/>
                      <w:szCs w:val="22"/>
                    </w:rPr>
                    <m:t>kπ</m:t>
                  </m:r>
                </m:num>
                <m:den>
                  <m:r>
                    <w:rPr>
                      <w:rFonts w:ascii="Cambria Math" w:hAnsi="Cambria Math"/>
                      <w:sz w:val="20"/>
                      <w:szCs w:val="22"/>
                    </w:rPr>
                    <m:t>2</m:t>
                  </m:r>
                </m:den>
              </m:f>
              <m:r>
                <w:rPr>
                  <w:rFonts w:ascii="Cambria Math" w:eastAsiaTheme="minorEastAsia" w:hAnsi="Cambria Math"/>
                  <w:sz w:val="20"/>
                  <w:szCs w:val="22"/>
                </w:rPr>
                <m:t xml:space="preserve">, k </m:t>
              </m:r>
              <m:r>
                <m:rPr>
                  <m:nor/>
                </m:rPr>
                <w:rPr>
                  <w:rFonts w:ascii="Cambria Math" w:eastAsiaTheme="minorEastAsia" w:hAnsi="Cambria Math"/>
                  <w:sz w:val="20"/>
                  <w:szCs w:val="22"/>
                </w:rPr>
                <m:t>integer</m:t>
              </m:r>
            </m:oMath>
          </w:p>
          <w:p w14:paraId="6EF450BE" w14:textId="72C57597" w:rsidR="00C37A6B" w:rsidRPr="00FB5A87" w:rsidRDefault="00C37A6B">
            <w:pPr>
              <w:pStyle w:val="ListNumber"/>
              <w:numPr>
                <w:ilvl w:val="0"/>
                <w:numId w:val="0"/>
              </w:numPr>
              <w:ind w:left="567" w:hanging="567"/>
              <w:rPr>
                <w:rFonts w:eastAsiaTheme="minorEastAsia"/>
                <w:sz w:val="20"/>
                <w:szCs w:val="22"/>
              </w:rPr>
            </w:pPr>
            <w:r w:rsidRPr="00FB5A87">
              <w:rPr>
                <w:b/>
                <w:bCs/>
                <w:sz w:val="20"/>
                <w:szCs w:val="22"/>
              </w:rPr>
              <w:t>Range:</w:t>
            </w:r>
            <w:r w:rsidRPr="00FB5A87">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tc>
        <w:tc>
          <w:tcPr>
            <w:tcW w:w="5261" w:type="dxa"/>
          </w:tcPr>
          <w:p w14:paraId="2DCA882E" w14:textId="4267D3F1" w:rsidR="00C37A6B" w:rsidRDefault="00627E59">
            <w:pPr>
              <w:rPr>
                <w:noProof/>
              </w:rPr>
            </w:pPr>
            <w:r>
              <w:rPr>
                <w:noProof/>
              </w:rPr>
              <w:drawing>
                <wp:inline distT="0" distB="0" distL="0" distR="0" wp14:anchorId="243AAB94" wp14:editId="10FD475E">
                  <wp:extent cx="3204000" cy="1678792"/>
                  <wp:effectExtent l="0" t="0" r="0" b="0"/>
                  <wp:docPr id="234289218" name="Picture 1" descr="Graph of y equals negative one half tangent of 2x plus pi over 2. The graph is a tangent curve reflected in the x-axis and vertically compressed by a factor of one half, with period pi over 2. It is shifted left by pi over 4. The graph decreases from positive infinity to negative infinity between vertical asymptotes. Vertical asymptotes occur at x equals negative pi over 4 plus k times pi over 2, where k is an integer. The graph crosses the x-axis at negative pi over 4. Key points include negative pi over 4,0 then negative pi over 8, negative one half then negative 3 pi over 8, one half, repeating this pattern in each interval between asymp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89218" name="Picture 1" descr="Graph of y equals negative one half tangent of 2x plus pi over 2. The graph is a tangent curve reflected in the x-axis and vertically compressed by a factor of one half, with period pi over 2. It is shifted left by pi over 4. The graph decreases from positive infinity to negative infinity between vertical asymptotes. Vertical asymptotes occur at x equals negative pi over 4 plus k times pi over 2, where k is an integer. The graph crosses the x-axis at negative pi over 4. Key points include negative pi over 4,0 then negative pi over 8, negative one half then negative 3 pi over 8, one half, repeating this pattern in each interval between asymptotes."/>
                          <pic:cNvPicPr/>
                        </pic:nvPicPr>
                        <pic:blipFill>
                          <a:blip r:embed="rId53"/>
                          <a:stretch>
                            <a:fillRect/>
                          </a:stretch>
                        </pic:blipFill>
                        <pic:spPr>
                          <a:xfrm>
                            <a:off x="0" y="0"/>
                            <a:ext cx="3204000" cy="1678792"/>
                          </a:xfrm>
                          <a:prstGeom prst="rect">
                            <a:avLst/>
                          </a:prstGeom>
                        </pic:spPr>
                      </pic:pic>
                    </a:graphicData>
                  </a:graphic>
                </wp:inline>
              </w:drawing>
            </w:r>
          </w:p>
        </w:tc>
      </w:tr>
    </w:tbl>
    <w:p w14:paraId="558986AB" w14:textId="77777777" w:rsidR="00710BD1" w:rsidRDefault="00710BD1">
      <w:r>
        <w:br w:type="page"/>
      </w:r>
    </w:p>
    <w:tbl>
      <w:tblPr>
        <w:tblStyle w:val="TableGrid"/>
        <w:tblW w:w="0" w:type="auto"/>
        <w:tblInd w:w="-147" w:type="dxa"/>
        <w:tblLook w:val="04A0" w:firstRow="1" w:lastRow="0" w:firstColumn="1" w:lastColumn="0" w:noHBand="0" w:noVBand="1"/>
        <w:tblCaption w:val="Appendix C y=tan x solutioins"/>
        <w:tblDescription w:val="Solutions to Q13-18 from Appendix C"/>
      </w:tblPr>
      <w:tblGrid>
        <w:gridCol w:w="554"/>
        <w:gridCol w:w="3960"/>
        <w:gridCol w:w="5261"/>
      </w:tblGrid>
      <w:tr w:rsidR="00F56DF9" w14:paraId="3B9493D8" w14:textId="77777777" w:rsidTr="00474A16">
        <w:tc>
          <w:tcPr>
            <w:tcW w:w="554" w:type="dxa"/>
          </w:tcPr>
          <w:p w14:paraId="4D9932D0" w14:textId="0880F026" w:rsidR="00C37A6B" w:rsidRDefault="00C37A6B">
            <w:pPr>
              <w:pStyle w:val="ListNumber"/>
              <w:numPr>
                <w:ilvl w:val="0"/>
                <w:numId w:val="7"/>
              </w:numPr>
            </w:pPr>
          </w:p>
        </w:tc>
        <w:tc>
          <w:tcPr>
            <w:tcW w:w="3960" w:type="dxa"/>
          </w:tcPr>
          <w:p w14:paraId="36E014E3" w14:textId="1A23C794" w:rsidR="003A6B5F" w:rsidRPr="00FB5A87" w:rsidRDefault="003A6B5F" w:rsidP="003A6B5F">
            <w:pPr>
              <w:pStyle w:val="ListNumber"/>
              <w:numPr>
                <w:ilvl w:val="0"/>
                <w:numId w:val="0"/>
              </w:numPr>
              <w:rPr>
                <w:rFonts w:eastAsiaTheme="minorEastAsia"/>
                <w:sz w:val="20"/>
                <w:szCs w:val="22"/>
              </w:rPr>
            </w:pPr>
            <m:oMathPara>
              <m:oMathParaPr>
                <m:jc m:val="left"/>
              </m:oMathParaPr>
              <m:oMath>
                <m:r>
                  <w:rPr>
                    <w:rFonts w:ascii="Cambria Math" w:eastAsiaTheme="minorEastAsia" w:hAnsi="Cambria Math"/>
                    <w:sz w:val="20"/>
                    <w:szCs w:val="22"/>
                  </w:rPr>
                  <m:t>y=-</m:t>
                </m:r>
                <m:func>
                  <m:funcPr>
                    <m:ctrlPr>
                      <w:rPr>
                        <w:rFonts w:ascii="Cambria Math" w:eastAsiaTheme="minorEastAsia" w:hAnsi="Cambria Math"/>
                        <w:i/>
                        <w:sz w:val="20"/>
                        <w:szCs w:val="22"/>
                      </w:rPr>
                    </m:ctrlPr>
                  </m:funcPr>
                  <m:fName>
                    <m:r>
                      <m:rPr>
                        <m:sty m:val="p"/>
                      </m:rPr>
                      <w:rPr>
                        <w:rFonts w:ascii="Cambria Math" w:eastAsiaTheme="minorEastAsia" w:hAnsi="Cambria Math"/>
                        <w:sz w:val="20"/>
                        <w:szCs w:val="22"/>
                      </w:rPr>
                      <m:t>tan</m:t>
                    </m:r>
                  </m:fName>
                  <m:e>
                    <m:d>
                      <m:dPr>
                        <m:ctrlPr>
                          <w:rPr>
                            <w:rFonts w:ascii="Cambria Math" w:eastAsiaTheme="minorEastAsia" w:hAnsi="Cambria Math"/>
                            <w:i/>
                            <w:sz w:val="20"/>
                            <w:szCs w:val="22"/>
                          </w:rPr>
                        </m:ctrlPr>
                      </m:dPr>
                      <m:e>
                        <m:r>
                          <w:rPr>
                            <w:rFonts w:ascii="Cambria Math" w:eastAsiaTheme="minorEastAsia" w:hAnsi="Cambria Math"/>
                            <w:sz w:val="20"/>
                            <w:szCs w:val="22"/>
                          </w:rPr>
                          <m:t>2x+</m:t>
                        </m:r>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2</m:t>
                            </m:r>
                          </m:den>
                        </m:f>
                      </m:e>
                    </m:d>
                  </m:e>
                </m:func>
                <m:r>
                  <w:rPr>
                    <w:rFonts w:ascii="Cambria Math" w:eastAsiaTheme="minorEastAsia" w:hAnsi="Cambria Math"/>
                    <w:sz w:val="20"/>
                    <w:szCs w:val="22"/>
                  </w:rPr>
                  <m:t>-1</m:t>
                </m:r>
              </m:oMath>
            </m:oMathPara>
          </w:p>
          <w:p w14:paraId="5AA53616" w14:textId="77777777" w:rsidR="00C37A6B" w:rsidRPr="00FB5A87" w:rsidRDefault="00C37A6B">
            <w:pPr>
              <w:pStyle w:val="ListNumber"/>
              <w:numPr>
                <w:ilvl w:val="0"/>
                <w:numId w:val="0"/>
              </w:numPr>
              <w:ind w:left="567" w:hanging="567"/>
              <w:rPr>
                <w:sz w:val="20"/>
                <w:szCs w:val="22"/>
              </w:rPr>
            </w:pPr>
            <w:r w:rsidRPr="00FB5A87">
              <w:rPr>
                <w:b/>
                <w:bCs/>
                <w:sz w:val="20"/>
                <w:szCs w:val="22"/>
              </w:rPr>
              <w:t>Transformation:</w:t>
            </w:r>
            <w:r w:rsidRPr="00FB5A87">
              <w:rPr>
                <w:sz w:val="20"/>
                <w:szCs w:val="22"/>
              </w:rPr>
              <w:t xml:space="preserve"> </w:t>
            </w:r>
          </w:p>
          <w:p w14:paraId="7A40EDD6" w14:textId="77777777" w:rsidR="003A6B5F" w:rsidRPr="00FB5A87" w:rsidRDefault="003A6B5F" w:rsidP="003A6B5F">
            <w:pPr>
              <w:pStyle w:val="ListNumber"/>
              <w:numPr>
                <w:ilvl w:val="0"/>
                <w:numId w:val="0"/>
              </w:numPr>
              <w:ind w:left="567" w:hanging="567"/>
              <w:rPr>
                <w:rFonts w:eastAsiaTheme="minorEastAsia"/>
                <w:sz w:val="20"/>
                <w:szCs w:val="22"/>
              </w:rPr>
            </w:pPr>
            <w:r w:rsidRPr="00FB5A87">
              <w:rPr>
                <w:sz w:val="20"/>
                <w:szCs w:val="22"/>
              </w:rPr>
              <w:t xml:space="preserve">Reflection across </w:t>
            </w:r>
            <m:oMath>
              <m:r>
                <w:rPr>
                  <w:rFonts w:ascii="Cambria Math" w:hAnsi="Cambria Math"/>
                  <w:sz w:val="20"/>
                  <w:szCs w:val="22"/>
                </w:rPr>
                <m:t>y</m:t>
              </m:r>
            </m:oMath>
            <w:r w:rsidRPr="00FB5A87">
              <w:rPr>
                <w:rFonts w:eastAsiaTheme="minorEastAsia"/>
                <w:sz w:val="20"/>
                <w:szCs w:val="22"/>
              </w:rPr>
              <w:t>-axis</w:t>
            </w:r>
          </w:p>
          <w:p w14:paraId="56FEFF34" w14:textId="7FE70390" w:rsidR="003A6B5F" w:rsidRPr="00FB5A87" w:rsidRDefault="003A6B5F" w:rsidP="003A6B5F">
            <w:pPr>
              <w:pStyle w:val="ListNumber"/>
              <w:numPr>
                <w:ilvl w:val="0"/>
                <w:numId w:val="0"/>
              </w:numPr>
              <w:ind w:left="567" w:hanging="567"/>
              <w:rPr>
                <w:rFonts w:eastAsiaTheme="minorEastAsia"/>
                <w:sz w:val="20"/>
                <w:szCs w:val="22"/>
              </w:rPr>
            </w:pPr>
            <w:r w:rsidRPr="00FB5A87">
              <w:rPr>
                <w:rFonts w:eastAsiaTheme="minorEastAsia"/>
                <w:sz w:val="20"/>
                <w:szCs w:val="22"/>
              </w:rPr>
              <w:t xml:space="preserve">Down by </w:t>
            </w:r>
            <m:oMath>
              <m:r>
                <w:rPr>
                  <w:rFonts w:ascii="Cambria Math" w:eastAsiaTheme="minorEastAsia" w:hAnsi="Cambria Math"/>
                  <w:sz w:val="20"/>
                  <w:szCs w:val="22"/>
                </w:rPr>
                <m:t>1</m:t>
              </m:r>
            </m:oMath>
            <w:r w:rsidRPr="00FB5A87">
              <w:rPr>
                <w:rFonts w:eastAsiaTheme="minorEastAsia"/>
                <w:sz w:val="20"/>
                <w:szCs w:val="22"/>
              </w:rPr>
              <w:t xml:space="preserve"> unit</w:t>
            </w:r>
          </w:p>
          <w:p w14:paraId="27F11A50" w14:textId="77777777" w:rsidR="003A6B5F" w:rsidRPr="00FB5A87" w:rsidRDefault="003A6B5F" w:rsidP="003A6B5F">
            <w:pPr>
              <w:pStyle w:val="ListNumber"/>
              <w:numPr>
                <w:ilvl w:val="0"/>
                <w:numId w:val="0"/>
              </w:numPr>
              <w:ind w:left="567" w:hanging="567"/>
              <w:rPr>
                <w:rFonts w:eastAsiaTheme="minorEastAsia"/>
                <w:sz w:val="20"/>
                <w:szCs w:val="22"/>
              </w:rPr>
            </w:pPr>
            <w:r w:rsidRPr="00FB5A87">
              <w:rPr>
                <w:sz w:val="20"/>
                <w:szCs w:val="22"/>
              </w:rPr>
              <w:t xml:space="preserve">Horizontal dilation of </w:t>
            </w:r>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2</m:t>
                  </m:r>
                </m:den>
              </m:f>
            </m:oMath>
          </w:p>
          <w:p w14:paraId="678B345E" w14:textId="77777777" w:rsidR="003A6B5F" w:rsidRPr="00FB5A87" w:rsidRDefault="003A6B5F" w:rsidP="003A6B5F">
            <w:pPr>
              <w:pStyle w:val="ListNumber"/>
              <w:numPr>
                <w:ilvl w:val="0"/>
                <w:numId w:val="0"/>
              </w:numPr>
              <w:ind w:left="567" w:hanging="567"/>
              <w:rPr>
                <w:sz w:val="20"/>
                <w:szCs w:val="22"/>
              </w:rPr>
            </w:pPr>
            <w:r w:rsidRPr="00FB5A87">
              <w:rPr>
                <w:rFonts w:eastAsiaTheme="minorEastAsia"/>
                <w:sz w:val="20"/>
                <w:szCs w:val="22"/>
              </w:rPr>
              <w:t xml:space="preserve">Left by </w:t>
            </w:r>
            <m:oMath>
              <m:f>
                <m:fPr>
                  <m:ctrlPr>
                    <w:rPr>
                      <w:rFonts w:ascii="Cambria Math" w:eastAsiaTheme="minorEastAsia" w:hAnsi="Cambria Math"/>
                      <w:i/>
                      <w:sz w:val="20"/>
                      <w:szCs w:val="22"/>
                    </w:rPr>
                  </m:ctrlPr>
                </m:fPr>
                <m:num>
                  <m:r>
                    <w:rPr>
                      <w:rFonts w:ascii="Cambria Math" w:eastAsiaTheme="minorEastAsia" w:hAnsi="Cambria Math"/>
                      <w:sz w:val="20"/>
                      <w:szCs w:val="22"/>
                    </w:rPr>
                    <m:t>π</m:t>
                  </m:r>
                </m:num>
                <m:den>
                  <m:r>
                    <w:rPr>
                      <w:rFonts w:ascii="Cambria Math" w:eastAsiaTheme="minorEastAsia" w:hAnsi="Cambria Math"/>
                      <w:sz w:val="20"/>
                      <w:szCs w:val="22"/>
                    </w:rPr>
                    <m:t>4</m:t>
                  </m:r>
                </m:den>
              </m:f>
            </m:oMath>
            <w:r w:rsidRPr="00FB5A87">
              <w:rPr>
                <w:rFonts w:eastAsiaTheme="minorEastAsia"/>
                <w:sz w:val="20"/>
                <w:szCs w:val="22"/>
              </w:rPr>
              <w:t xml:space="preserve"> units</w:t>
            </w:r>
          </w:p>
          <w:p w14:paraId="28D37D24" w14:textId="0F8A1C3B" w:rsidR="00C37A6B" w:rsidRPr="00FB5A87" w:rsidRDefault="00C37A6B">
            <w:pPr>
              <w:pStyle w:val="ListNumber"/>
              <w:numPr>
                <w:ilvl w:val="0"/>
                <w:numId w:val="0"/>
              </w:numPr>
              <w:ind w:left="567" w:hanging="567"/>
              <w:rPr>
                <w:sz w:val="20"/>
                <w:szCs w:val="22"/>
              </w:rPr>
            </w:pPr>
            <w:r w:rsidRPr="00FB5A87">
              <w:rPr>
                <w:b/>
                <w:bCs/>
                <w:sz w:val="20"/>
                <w:szCs w:val="22"/>
              </w:rPr>
              <w:t>Period:</w:t>
            </w:r>
            <w:r w:rsidRPr="00FB5A87">
              <w:rPr>
                <w:sz w:val="20"/>
                <w:szCs w:val="22"/>
              </w:rPr>
              <w:t xml:space="preserve"> </w:t>
            </w:r>
            <m:oMath>
              <m:f>
                <m:fPr>
                  <m:ctrlPr>
                    <w:rPr>
                      <w:rFonts w:ascii="Cambria Math" w:hAnsi="Cambria Math"/>
                      <w:i/>
                      <w:sz w:val="20"/>
                      <w:szCs w:val="22"/>
                    </w:rPr>
                  </m:ctrlPr>
                </m:fPr>
                <m:num>
                  <m:r>
                    <w:rPr>
                      <w:rFonts w:ascii="Cambria Math" w:hAnsi="Cambria Math"/>
                      <w:sz w:val="20"/>
                      <w:szCs w:val="22"/>
                    </w:rPr>
                    <m:t>π</m:t>
                  </m:r>
                </m:num>
                <m:den>
                  <m:r>
                    <w:rPr>
                      <w:rFonts w:ascii="Cambria Math" w:hAnsi="Cambria Math"/>
                      <w:sz w:val="20"/>
                      <w:szCs w:val="22"/>
                    </w:rPr>
                    <m:t>2</m:t>
                  </m:r>
                </m:den>
              </m:f>
            </m:oMath>
          </w:p>
          <w:p w14:paraId="54749004" w14:textId="188069E6" w:rsidR="00C37A6B" w:rsidRPr="00FB5A87" w:rsidRDefault="00C37A6B">
            <w:pPr>
              <w:pStyle w:val="ListNumber"/>
              <w:numPr>
                <w:ilvl w:val="0"/>
                <w:numId w:val="0"/>
              </w:numPr>
              <w:ind w:left="567" w:hanging="567"/>
              <w:rPr>
                <w:sz w:val="20"/>
                <w:szCs w:val="22"/>
              </w:rPr>
            </w:pPr>
            <w:r w:rsidRPr="00FB5A87">
              <w:rPr>
                <w:b/>
                <w:bCs/>
                <w:sz w:val="20"/>
                <w:szCs w:val="22"/>
              </w:rPr>
              <w:t>Amplitude:</w:t>
            </w:r>
            <w:r w:rsidRPr="00FB5A87">
              <w:rPr>
                <w:sz w:val="20"/>
                <w:szCs w:val="22"/>
              </w:rPr>
              <w:t xml:space="preserve"> </w:t>
            </w:r>
            <w:r w:rsidR="003A6B5F" w:rsidRPr="00FB5A87">
              <w:rPr>
                <w:sz w:val="20"/>
                <w:szCs w:val="22"/>
              </w:rPr>
              <w:t>none</w:t>
            </w:r>
          </w:p>
          <w:p w14:paraId="16C5BD4D" w14:textId="2E7A346F" w:rsidR="00C37A6B" w:rsidRPr="00FB5A87" w:rsidRDefault="00C37A6B">
            <w:pPr>
              <w:pStyle w:val="ListNumber"/>
              <w:numPr>
                <w:ilvl w:val="0"/>
                <w:numId w:val="0"/>
              </w:numPr>
              <w:ind w:left="567" w:hanging="567"/>
              <w:rPr>
                <w:sz w:val="20"/>
                <w:szCs w:val="22"/>
              </w:rPr>
            </w:pPr>
            <w:r w:rsidRPr="00FB5A87">
              <w:rPr>
                <w:b/>
                <w:bCs/>
                <w:sz w:val="20"/>
                <w:szCs w:val="22"/>
              </w:rPr>
              <w:t>Domain:</w:t>
            </w:r>
            <w:r w:rsidRPr="00FB5A87">
              <w:rPr>
                <w:sz w:val="20"/>
                <w:szCs w:val="22"/>
              </w:rPr>
              <w:t xml:space="preserve"> </w:t>
            </w:r>
            <m:oMath>
              <m:r>
                <w:rPr>
                  <w:rFonts w:ascii="Cambria Math" w:hAnsi="Cambria Math"/>
                  <w:sz w:val="20"/>
                  <w:szCs w:val="22"/>
                </w:rPr>
                <m:t>x≠</m:t>
              </m:r>
              <m:f>
                <m:fPr>
                  <m:ctrlPr>
                    <w:rPr>
                      <w:rFonts w:ascii="Cambria Math" w:hAnsi="Cambria Math"/>
                      <w:i/>
                      <w:sz w:val="20"/>
                      <w:szCs w:val="22"/>
                    </w:rPr>
                  </m:ctrlPr>
                </m:fPr>
                <m:num>
                  <m:r>
                    <w:rPr>
                      <w:rFonts w:ascii="Cambria Math" w:hAnsi="Cambria Math"/>
                      <w:sz w:val="20"/>
                      <w:szCs w:val="22"/>
                    </w:rPr>
                    <m:t>kπ</m:t>
                  </m:r>
                </m:num>
                <m:den>
                  <m:r>
                    <w:rPr>
                      <w:rFonts w:ascii="Cambria Math" w:hAnsi="Cambria Math"/>
                      <w:sz w:val="20"/>
                      <w:szCs w:val="22"/>
                    </w:rPr>
                    <m:t>2</m:t>
                  </m:r>
                </m:den>
              </m:f>
              <m:r>
                <w:rPr>
                  <w:rFonts w:ascii="Cambria Math" w:eastAsiaTheme="minorEastAsia" w:hAnsi="Cambria Math"/>
                  <w:sz w:val="20"/>
                  <w:szCs w:val="22"/>
                </w:rPr>
                <m:t xml:space="preserve">, k </m:t>
              </m:r>
              <m:r>
                <m:rPr>
                  <m:nor/>
                </m:rPr>
                <w:rPr>
                  <w:rFonts w:ascii="Cambria Math" w:eastAsiaTheme="minorEastAsia" w:hAnsi="Cambria Math"/>
                  <w:sz w:val="20"/>
                  <w:szCs w:val="22"/>
                </w:rPr>
                <m:t>integer</m:t>
              </m:r>
            </m:oMath>
          </w:p>
          <w:p w14:paraId="3AFBF044" w14:textId="76E945A9" w:rsidR="00C37A6B" w:rsidRPr="00FB5A87" w:rsidRDefault="00C37A6B">
            <w:pPr>
              <w:pStyle w:val="ListNumber"/>
              <w:numPr>
                <w:ilvl w:val="0"/>
                <w:numId w:val="0"/>
              </w:numPr>
              <w:ind w:left="567" w:hanging="567"/>
              <w:rPr>
                <w:rFonts w:eastAsiaTheme="minorEastAsia"/>
                <w:sz w:val="20"/>
                <w:szCs w:val="22"/>
              </w:rPr>
            </w:pPr>
            <w:r w:rsidRPr="00FB5A87">
              <w:rPr>
                <w:b/>
                <w:bCs/>
                <w:sz w:val="20"/>
                <w:szCs w:val="22"/>
              </w:rPr>
              <w:t>Range:</w:t>
            </w:r>
            <w:r w:rsidRPr="00FB5A87">
              <w:rPr>
                <w:sz w:val="20"/>
                <w:szCs w:val="22"/>
              </w:rPr>
              <w:t xml:space="preserve"> </w:t>
            </w:r>
            <m:oMath>
              <m:d>
                <m:dPr>
                  <m:ctrlPr>
                    <w:rPr>
                      <w:rFonts w:ascii="Cambria Math" w:hAnsi="Cambria Math"/>
                      <w:i/>
                      <w:sz w:val="20"/>
                      <w:szCs w:val="22"/>
                    </w:rPr>
                  </m:ctrlPr>
                </m:dPr>
                <m:e>
                  <m:r>
                    <w:rPr>
                      <w:rFonts w:ascii="Cambria Math" w:hAnsi="Cambria Math"/>
                      <w:sz w:val="20"/>
                      <w:szCs w:val="22"/>
                    </w:rPr>
                    <m:t>-∞,∞</m:t>
                  </m:r>
                </m:e>
              </m:d>
            </m:oMath>
          </w:p>
        </w:tc>
        <w:tc>
          <w:tcPr>
            <w:tcW w:w="5261" w:type="dxa"/>
          </w:tcPr>
          <w:p w14:paraId="6E3D2A81" w14:textId="08391B2A" w:rsidR="00C37A6B" w:rsidRDefault="00C43EB4">
            <w:pPr>
              <w:rPr>
                <w:noProof/>
              </w:rPr>
            </w:pPr>
            <w:r>
              <w:rPr>
                <w:noProof/>
              </w:rPr>
              <w:drawing>
                <wp:inline distT="0" distB="0" distL="0" distR="0" wp14:anchorId="11D3E111" wp14:editId="1B35BBD3">
                  <wp:extent cx="3204000" cy="1648541"/>
                  <wp:effectExtent l="0" t="0" r="0" b="8890"/>
                  <wp:docPr id="1746789975" name="Picture 1" descr="Graph of y equals negative tangent of 2x plus pi over 2 minus 1. The graph is a tangent curve reflected in the x-axis with period pi over 2 and shifted left by pi over 4 and down by 1. The graph decreases from positive infinity to negative infinity between vertical asymptotes. Vertical asymptotes occur at x equals negative pi over 4 plus k times pi over 2, where k is an integer. The midline is y equals negative 1. The graph crosses the midline at negative pi over 4, negative 1. Key points include negative pi over 4, negative 1 then negative pi over 8, negative 2 then negative 3 pi over 8, 0, repeating this pattern in each interval between asymp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89975" name="Picture 1" descr="Graph of y equals negative tangent of 2x plus pi over 2 minus 1. The graph is a tangent curve reflected in the x-axis with period pi over 2 and shifted left by pi over 4 and down by 1. The graph decreases from positive infinity to negative infinity between vertical asymptotes. Vertical asymptotes occur at x equals negative pi over 4 plus k times pi over 2, where k is an integer. The midline is y equals negative 1. The graph crosses the midline at negative pi over 4, negative 1. Key points include negative pi over 4, negative 1 then negative pi over 8, negative 2 then negative 3 pi over 8, 0, repeating this pattern in each interval between asymptotes."/>
                          <pic:cNvPicPr/>
                        </pic:nvPicPr>
                        <pic:blipFill>
                          <a:blip r:embed="rId54"/>
                          <a:stretch>
                            <a:fillRect/>
                          </a:stretch>
                        </pic:blipFill>
                        <pic:spPr>
                          <a:xfrm>
                            <a:off x="0" y="0"/>
                            <a:ext cx="3204000" cy="1648541"/>
                          </a:xfrm>
                          <a:prstGeom prst="rect">
                            <a:avLst/>
                          </a:prstGeom>
                        </pic:spPr>
                      </pic:pic>
                    </a:graphicData>
                  </a:graphic>
                </wp:inline>
              </w:drawing>
            </w:r>
          </w:p>
        </w:tc>
      </w:tr>
    </w:tbl>
    <w:p w14:paraId="60EB21D2" w14:textId="539F90EC" w:rsidR="00E00962" w:rsidRDefault="00E00962">
      <w:pPr>
        <w:suppressAutoHyphens w:val="0"/>
        <w:spacing w:before="0" w:after="160" w:line="259" w:lineRule="auto"/>
      </w:pPr>
      <w:r>
        <w:br w:type="page"/>
      </w:r>
    </w:p>
    <w:p w14:paraId="377D5B7E" w14:textId="77777777" w:rsidR="00E00962" w:rsidRDefault="00E00962" w:rsidP="00E00962">
      <w:pPr>
        <w:pStyle w:val="Heading2"/>
      </w:pPr>
      <w:r>
        <w:lastRenderedPageBreak/>
        <w:t>References</w:t>
      </w:r>
    </w:p>
    <w:p w14:paraId="702AAFCA" w14:textId="77777777" w:rsidR="00B408ED" w:rsidRPr="00F03742" w:rsidRDefault="00E00962" w:rsidP="00B408ED">
      <w:pPr>
        <w:pStyle w:val="FeatureBox2"/>
      </w:pPr>
      <w:r w:rsidRPr="00E00962">
        <w:t xml:space="preserve">This </w:t>
      </w:r>
      <w:r w:rsidR="00B408ED"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30A6C973" w14:textId="77777777" w:rsidR="00B408ED" w:rsidRPr="00F03742" w:rsidRDefault="00B408ED" w:rsidP="00B408ED">
      <w:pPr>
        <w:pStyle w:val="FeatureBox2"/>
      </w:pPr>
      <w:r w:rsidRPr="00F03742">
        <w:t xml:space="preserve">Please refer to the NESA Copyright Disclaimer for more information </w:t>
      </w:r>
      <w:hyperlink r:id="rId55" w:history="1">
        <w:r w:rsidRPr="00BC7AFD">
          <w:rPr>
            <w:rStyle w:val="Hyperlink"/>
          </w:rPr>
          <w:t>https://www.nsw.gov.au/education-and-training/nesa/copyright</w:t>
        </w:r>
      </w:hyperlink>
      <w:r>
        <w:t>.</w:t>
      </w:r>
      <w:r w:rsidRPr="00F03742">
        <w:t xml:space="preserve"> </w:t>
      </w:r>
    </w:p>
    <w:p w14:paraId="35D440B4" w14:textId="0C610AB9" w:rsidR="00E00962" w:rsidRPr="00E00962" w:rsidRDefault="00B408ED" w:rsidP="00B408ED">
      <w:pPr>
        <w:pStyle w:val="FeatureBox2"/>
      </w:pPr>
      <w:r w:rsidRPr="00F03742">
        <w:t xml:space="preserve">NESA holds the only official and up-to-date versions of the NSW Curriculum and syllabus documents. Please visit NESA </w:t>
      </w:r>
      <w:hyperlink r:id="rId56" w:history="1">
        <w:r w:rsidRPr="00BC7AFD">
          <w:rPr>
            <w:rStyle w:val="Hyperlink"/>
          </w:rPr>
          <w:t>https://www.nsw.gov.au/education-and-training/nesa/copyright</w:t>
        </w:r>
      </w:hyperlink>
      <w:r>
        <w:t xml:space="preserve"> </w:t>
      </w:r>
      <w:r w:rsidRPr="00F03742">
        <w:t xml:space="preserve">and NSW Curriculum </w:t>
      </w:r>
      <w:hyperlink r:id="rId57" w:history="1">
        <w:r w:rsidRPr="00F03742">
          <w:rPr>
            <w:rStyle w:val="Hyperlink"/>
          </w:rPr>
          <w:t>https://curriculum.nsw.edu.au</w:t>
        </w:r>
      </w:hyperlink>
      <w:r w:rsidRPr="00F03742">
        <w:t>.</w:t>
      </w:r>
    </w:p>
    <w:p w14:paraId="23DF6BF5" w14:textId="28874799" w:rsidR="00117577" w:rsidRPr="00F65716" w:rsidRDefault="00E00962" w:rsidP="00F65716">
      <w:pPr>
        <w:pStyle w:val="Imageattributioncaption"/>
      </w:pPr>
      <w:hyperlink r:id="rId58" w:history="1">
        <w:r w:rsidRPr="00E00962">
          <w:rPr>
            <w:rStyle w:val="Hyperlink"/>
            <w:szCs w:val="22"/>
          </w:rPr>
          <w:t>Mathematics Advanced 11</w:t>
        </w:r>
        <w:r w:rsidR="00B408ED">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546180">
          <w:pgSz w:w="11906" w:h="16838"/>
          <w:pgMar w:top="1128" w:right="1134" w:bottom="1134" w:left="1134" w:header="567" w:footer="567" w:gutter="0"/>
          <w:cols w:space="708"/>
          <w:titlePg/>
          <w:docGrid w:linePitch="360"/>
        </w:sectPr>
      </w:pPr>
    </w:p>
    <w:p w14:paraId="43F67CD2" w14:textId="660B010C" w:rsidR="006D6820" w:rsidRPr="003B3E41" w:rsidRDefault="006D6820" w:rsidP="006D6820">
      <w:pPr>
        <w:rPr>
          <w:rStyle w:val="Strong"/>
        </w:rPr>
      </w:pPr>
      <w:r w:rsidRPr="003B3E41">
        <w:rPr>
          <w:rStyle w:val="Strong"/>
        </w:rPr>
        <w:lastRenderedPageBreak/>
        <w:t>© State of New South Wales (Department of Education), 202</w:t>
      </w:r>
      <w:r w:rsidR="007F3593">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59"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BD8714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7F3593">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24E99">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124E99">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C8550E">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C8550E">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C8550E">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w:t>
      </w:r>
      <w:proofErr w:type="spellStart"/>
      <w:r w:rsidRPr="00E00962">
        <w:t>Cth</w:t>
      </w:r>
      <w:proofErr w:type="spellEnd"/>
      <w:r w:rsidRPr="00E00962">
        <w:t>). The department accepts no responsibility for content on third-party websites.</w:t>
      </w:r>
    </w:p>
    <w:sectPr w:rsidR="004D0640" w:rsidRPr="00E00962" w:rsidSect="00C8550E">
      <w:headerReference w:type="first" r:id="rId61"/>
      <w:footerReference w:type="first" r:id="rId62"/>
      <w:pgSz w:w="11906" w:h="16838"/>
      <w:pgMar w:top="1128"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232B6" w14:textId="77777777" w:rsidR="00BA5135" w:rsidRDefault="00BA5135" w:rsidP="00843DF5">
      <w:r>
        <w:separator/>
      </w:r>
    </w:p>
    <w:p w14:paraId="71B0538B" w14:textId="77777777" w:rsidR="00BA5135" w:rsidRDefault="00BA5135" w:rsidP="00843DF5"/>
    <w:p w14:paraId="1481FD20" w14:textId="77777777" w:rsidR="00BA5135" w:rsidRDefault="00BA5135" w:rsidP="00843DF5"/>
  </w:endnote>
  <w:endnote w:type="continuationSeparator" w:id="0">
    <w:p w14:paraId="5F82EF14" w14:textId="77777777" w:rsidR="00BA5135" w:rsidRDefault="00BA5135" w:rsidP="00843DF5">
      <w:r>
        <w:continuationSeparator/>
      </w:r>
    </w:p>
    <w:p w14:paraId="3D1AC5BB" w14:textId="77777777" w:rsidR="00BA5135" w:rsidRDefault="00BA5135" w:rsidP="00843DF5"/>
    <w:p w14:paraId="47206D40" w14:textId="77777777" w:rsidR="00BA5135" w:rsidRDefault="00BA513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embedRegular r:id="rId1" w:fontKey="{D753BCBE-CFF7-4F1A-854F-76CCC163AF28}"/>
    <w:embedBold r:id="rId2" w:fontKey="{1E539347-E090-4EC5-8AB8-406A17650291}"/>
    <w:embedItalic r:id="rId3" w:fontKey="{4AE2B556-21EE-49BA-AB36-0EBDA76F7971}"/>
    <w:embedBoldItalic r:id="rId4" w:fontKey="{D86A96D9-DC4E-4279-9DE6-FB9D8350AD43}"/>
  </w:font>
  <w:font w:name="Public Sans SemiBold">
    <w:panose1 w:val="00000000000000000000"/>
    <w:charset w:val="00"/>
    <w:family w:val="auto"/>
    <w:pitch w:val="variable"/>
    <w:sig w:usb0="A00000FF" w:usb1="4000205B" w:usb2="00000000" w:usb3="00000000" w:csb0="00000193" w:csb1="00000000"/>
    <w:embedRegular r:id="rId5" w:fontKey="{D0392028-8B01-4475-8FFD-13C9FD3B3300}"/>
  </w:font>
  <w:font w:name="Cambria Math">
    <w:panose1 w:val="02040503050406030204"/>
    <w:charset w:val="00"/>
    <w:family w:val="roman"/>
    <w:pitch w:val="variable"/>
    <w:sig w:usb0="E00006FF" w:usb1="420024FF" w:usb2="02000000" w:usb3="00000000" w:csb0="0000019F" w:csb1="00000000"/>
    <w:embedRegular r:id="rId6" w:fontKey="{C77A61C9-007E-4DEF-A756-05DF7E67BBC2}"/>
    <w:embedBold r:id="rId7" w:fontKey="{ED0BA3D5-20F4-40E2-8750-7660384E647E}"/>
    <w:embedItalic r:id="rId8" w:fontKey="{0DEC0C23-193D-4333-91E1-8A96DFEB1F28}"/>
    <w:embedBoldItalic r:id="rId9" w:fontKey="{78E3EFD6-4F17-441F-BDC3-40B2CFDAD1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35977208" w:rsidR="008A353C" w:rsidRPr="00C8550E" w:rsidRDefault="00C8550E" w:rsidP="00C8550E">
    <w:pPr>
      <w:pStyle w:val="Footer"/>
    </w:pPr>
    <w:r>
      <w:t xml:space="preserve">© NSW Department of Education, </w:t>
    </w:r>
    <w:r w:rsidRPr="00C8550E">
      <w:t>Jun-26</w:t>
    </w:r>
    <w:r>
      <w:ptab w:relativeTo="margin" w:alignment="right" w:leader="none"/>
    </w:r>
    <w:r>
      <w:rPr>
        <w:b/>
        <w:noProof/>
        <w:sz w:val="28"/>
        <w:szCs w:val="28"/>
      </w:rPr>
      <w:drawing>
        <wp:inline distT="0" distB="0" distL="0" distR="0" wp14:anchorId="4B81A897" wp14:editId="482D81DF">
          <wp:extent cx="571500" cy="190500"/>
          <wp:effectExtent l="0" t="0" r="0" b="0"/>
          <wp:docPr id="1323599203" name="Picture 132359920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6915D34A" w:rsidR="009B3D61" w:rsidRPr="00C8550E" w:rsidRDefault="00C8550E" w:rsidP="00C8550E">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53F02D1" w:rsidR="004A781E" w:rsidRPr="004A781E" w:rsidRDefault="00C8550E" w:rsidP="00C8550E">
    <w:pPr>
      <w:pStyle w:val="Footer"/>
    </w:pPr>
    <w:r>
      <w:t xml:space="preserve">© NSW Department of Education, </w:t>
    </w:r>
    <w:r w:rsidRPr="00C8550E">
      <w:t>Jun-26</w:t>
    </w:r>
    <w:r>
      <w:ptab w:relativeTo="margin" w:alignment="right" w:leader="none"/>
    </w:r>
    <w:r>
      <w:rPr>
        <w:b/>
        <w:noProof/>
        <w:sz w:val="28"/>
        <w:szCs w:val="28"/>
      </w:rPr>
      <w:drawing>
        <wp:inline distT="0" distB="0" distL="0" distR="0" wp14:anchorId="37B0DDE4" wp14:editId="173D55C3">
          <wp:extent cx="571500" cy="190500"/>
          <wp:effectExtent l="0" t="0" r="0" b="0"/>
          <wp:docPr id="457132056" name="Picture 4571320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DFE7C4B" w:rsidR="003B3E41" w:rsidRPr="009B05C3" w:rsidRDefault="003B3E41" w:rsidP="00C855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80CD7" w14:textId="77777777" w:rsidR="00BA5135" w:rsidRDefault="00BA5135" w:rsidP="00843DF5">
      <w:r>
        <w:separator/>
      </w:r>
    </w:p>
    <w:p w14:paraId="7B615A03" w14:textId="77777777" w:rsidR="00BA5135" w:rsidRDefault="00BA5135" w:rsidP="00843DF5"/>
    <w:p w14:paraId="60C710FC" w14:textId="77777777" w:rsidR="00BA5135" w:rsidRDefault="00BA5135" w:rsidP="00843DF5"/>
  </w:footnote>
  <w:footnote w:type="continuationSeparator" w:id="0">
    <w:p w14:paraId="66241B64" w14:textId="77777777" w:rsidR="00BA5135" w:rsidRDefault="00BA5135" w:rsidP="00843DF5">
      <w:r>
        <w:continuationSeparator/>
      </w:r>
    </w:p>
    <w:p w14:paraId="123BA71E" w14:textId="77777777" w:rsidR="00BA5135" w:rsidRDefault="00BA5135" w:rsidP="00843DF5"/>
    <w:p w14:paraId="1586F0EF" w14:textId="77777777" w:rsidR="00BA5135" w:rsidRDefault="00BA513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68449D01" w:rsidR="00F15535" w:rsidRDefault="007131BF" w:rsidP="00C8550E">
    <w:pPr>
      <w:pStyle w:val="Documentname"/>
    </w:pPr>
    <w:r>
      <w:t>Dilations of trigonomet</w:t>
    </w:r>
    <w:r w:rsidR="00B17A3D">
      <w:t>ric functions</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02A15AA6" w:rsidR="003B3E41" w:rsidRPr="00333EF0" w:rsidRDefault="0099399A" w:rsidP="00C8550E">
    <w:pPr>
      <w:pStyle w:val="Header"/>
    </w:pPr>
    <w:r w:rsidRPr="006A0DDD">
      <mc:AlternateContent>
        <mc:Choice Requires="wps">
          <w:drawing>
            <wp:anchor distT="0" distB="0" distL="114300" distR="114300" simplePos="0" relativeHeight="251658240" behindDoc="1" locked="0" layoutInCell="1" allowOverlap="1" wp14:anchorId="5143DC6C" wp14:editId="0E251C80">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9"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" filled="f" stroked="f" strokeweight="1pt">
              <v:textbox>
                <w:txbxContent>
                  <w:p w14:paraId="54EC3E33" w14:textId="77777777" w:rsidR="0099399A" w:rsidRPr="00A64DAF" w:rsidRDefault="0099399A" w:rsidP="00A64DAF">
                    <w:pPr>
                      <w:pStyle w:val="Header"/>
                    </w:pPr>
                  </w:p>
                </w:txbxContent>
              </v:textbox>
            </v:rect>
          </w:pict>
        </mc:Fallback>
      </mc:AlternateContent>
    </w:r>
    <w:r w:rsidR="001563B0" w:rsidRPr="006B25E2">
      <w:t xml:space="preserve"> </w:t>
    </w:r>
    <w:r w:rsidR="00C8550E" w:rsidRPr="009D43DD">
      <mc:AlternateContent>
        <mc:Choice Requires="wps">
          <w:drawing>
            <wp:anchor distT="0" distB="0" distL="114300" distR="114300" simplePos="0" relativeHeight="251660288" behindDoc="1" locked="0" layoutInCell="1" allowOverlap="1" wp14:anchorId="2B570675" wp14:editId="449F7EA9">
              <wp:simplePos x="0" y="0"/>
              <wp:positionH relativeFrom="column">
                <wp:posOffset>-2542540</wp:posOffset>
              </wp:positionH>
              <wp:positionV relativeFrom="paragraph">
                <wp:posOffset>-450215</wp:posOffset>
              </wp:positionV>
              <wp:extent cx="12587844" cy="2711450"/>
              <wp:effectExtent l="0" t="0" r="4445" b="0"/>
              <wp:wrapNone/>
              <wp:docPr id="1935290831" name="Rectangle 19352908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55B98B" w14:textId="77777777" w:rsidR="00C8550E" w:rsidRDefault="00C8550E" w:rsidP="00C855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70675" id="Rectangle 1935290831" o:spid="_x0000_s1030"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4355B98B" w14:textId="77777777" w:rsidR="00C8550E" w:rsidRDefault="00C8550E" w:rsidP="00C8550E"/>
                </w:txbxContent>
              </v:textbox>
            </v:rect>
          </w:pict>
        </mc:Fallback>
      </mc:AlternateContent>
    </w:r>
    <w:r w:rsidR="00C8550E" w:rsidRPr="009D43DD">
      <w:t>NSW Department of Education</w:t>
    </w:r>
    <w:r w:rsidR="00C8550E" w:rsidRPr="009D43DD">
      <w:ptab w:relativeTo="margin" w:alignment="right" w:leader="none"/>
    </w:r>
    <w:r w:rsidR="00C8550E" w:rsidRPr="008426B6">
      <w:drawing>
        <wp:inline distT="0" distB="0" distL="0" distR="0" wp14:anchorId="35CAF02A" wp14:editId="456C3BC5">
          <wp:extent cx="597741" cy="649155"/>
          <wp:effectExtent l="0" t="0" r="0" b="0"/>
          <wp:docPr id="205695129" name="Graphic 2056951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47FEAB9E" w:rsidR="004A781E" w:rsidRPr="00674C7C" w:rsidRDefault="004A781E" w:rsidP="00C8550E">
    <w:pPr>
      <w:pStyle w:val="Documentname"/>
    </w:pPr>
    <w:r w:rsidRPr="00674C7C">
      <w:t xml:space="preserve"> </w:t>
    </w:r>
    <w:r w:rsidR="00367D83" w:rsidRPr="00674C7C">
      <w:t>Dilations of trigonometric functions</w:t>
    </w:r>
    <w:r w:rsidRPr="00674C7C">
      <w:t xml:space="preserve"> | </w:t>
    </w:r>
    <w:r w:rsidRPr="00674C7C">
      <w:fldChar w:fldCharType="begin"/>
    </w:r>
    <w:r w:rsidRPr="00674C7C">
      <w:instrText xml:space="preserve"> PAGE   \* MERGEFORMAT </w:instrText>
    </w:r>
    <w:r w:rsidRPr="00674C7C">
      <w:fldChar w:fldCharType="separate"/>
    </w:r>
    <w:r w:rsidRPr="00674C7C">
      <w:t>1</w:t>
    </w:r>
    <w:r w:rsidRPr="00674C7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C855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17602B18"/>
    <w:lvl w:ilvl="0">
      <w:start w:val="1"/>
      <w:numFmt w:val="decimal"/>
      <w:pStyle w:val="ListNumber"/>
      <w:lvlText w:val="%1."/>
      <w:lvlJc w:val="left"/>
      <w:pPr>
        <w:ind w:left="567" w:hanging="567"/>
      </w:pPr>
      <w:rPr>
        <w:rFonts w:ascii="Arial" w:hAnsi="Arial" w:cs="Arial" w:hint="default"/>
        <w:i w:val="0"/>
        <w:iCs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1407E4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3222469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9816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1972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2770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0864304">
    <w:abstractNumId w:val="2"/>
  </w:num>
  <w:num w:numId="7" w16cid:durableId="1289969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6491037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87929596">
    <w:abstractNumId w:val="0"/>
  </w:num>
  <w:num w:numId="10" w16cid:durableId="1263881053">
    <w:abstractNumId w:val="1"/>
  </w:num>
  <w:num w:numId="11" w16cid:durableId="1076631729">
    <w:abstractNumId w:val="4"/>
  </w:num>
  <w:num w:numId="12" w16cid:durableId="1981304610">
    <w:abstractNumId w:val="2"/>
  </w:num>
  <w:num w:numId="13" w16cid:durableId="1263025254">
    <w:abstractNumId w:val="2"/>
  </w:num>
  <w:num w:numId="14" w16cid:durableId="652871192">
    <w:abstractNumId w:val="2"/>
  </w:num>
  <w:num w:numId="15" w16cid:durableId="2089570430">
    <w:abstractNumId w:val="2"/>
  </w:num>
  <w:num w:numId="16" w16cid:durableId="1014772045">
    <w:abstractNumId w:val="2"/>
  </w:num>
  <w:num w:numId="17" w16cid:durableId="1789548600">
    <w:abstractNumId w:val="2"/>
  </w:num>
  <w:num w:numId="18" w16cid:durableId="877165310">
    <w:abstractNumId w:val="2"/>
  </w:num>
  <w:num w:numId="19" w16cid:durableId="355808722">
    <w:abstractNumId w:val="2"/>
  </w:num>
  <w:num w:numId="20" w16cid:durableId="332685373">
    <w:abstractNumId w:val="2"/>
  </w:num>
  <w:num w:numId="21" w16cid:durableId="440613915">
    <w:abstractNumId w:val="2"/>
  </w:num>
  <w:num w:numId="22" w16cid:durableId="1897357613">
    <w:abstractNumId w:val="2"/>
  </w:num>
  <w:num w:numId="23" w16cid:durableId="110122229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02C"/>
    <w:rsid w:val="00001744"/>
    <w:rsid w:val="00001C9C"/>
    <w:rsid w:val="000023DD"/>
    <w:rsid w:val="00003EFA"/>
    <w:rsid w:val="00003FBD"/>
    <w:rsid w:val="00004183"/>
    <w:rsid w:val="000077BF"/>
    <w:rsid w:val="00007F77"/>
    <w:rsid w:val="00011FC2"/>
    <w:rsid w:val="00012613"/>
    <w:rsid w:val="00013FF2"/>
    <w:rsid w:val="00017A07"/>
    <w:rsid w:val="00017ABD"/>
    <w:rsid w:val="00017B07"/>
    <w:rsid w:val="000230D1"/>
    <w:rsid w:val="000252CB"/>
    <w:rsid w:val="000257A4"/>
    <w:rsid w:val="00032F3F"/>
    <w:rsid w:val="000335EA"/>
    <w:rsid w:val="000345C8"/>
    <w:rsid w:val="000347B4"/>
    <w:rsid w:val="00036314"/>
    <w:rsid w:val="00041EAD"/>
    <w:rsid w:val="0004516E"/>
    <w:rsid w:val="00045F0D"/>
    <w:rsid w:val="000467D2"/>
    <w:rsid w:val="0004750C"/>
    <w:rsid w:val="00047862"/>
    <w:rsid w:val="00051080"/>
    <w:rsid w:val="0005213E"/>
    <w:rsid w:val="00052D5C"/>
    <w:rsid w:val="00054124"/>
    <w:rsid w:val="00054D26"/>
    <w:rsid w:val="0005764B"/>
    <w:rsid w:val="000576FE"/>
    <w:rsid w:val="00061D5B"/>
    <w:rsid w:val="00064E92"/>
    <w:rsid w:val="00066BEA"/>
    <w:rsid w:val="00066EEC"/>
    <w:rsid w:val="000673B7"/>
    <w:rsid w:val="00070384"/>
    <w:rsid w:val="00070804"/>
    <w:rsid w:val="00072E86"/>
    <w:rsid w:val="000733A1"/>
    <w:rsid w:val="00073A3F"/>
    <w:rsid w:val="00074F0F"/>
    <w:rsid w:val="000769CC"/>
    <w:rsid w:val="00077B8E"/>
    <w:rsid w:val="00080921"/>
    <w:rsid w:val="000835AB"/>
    <w:rsid w:val="00085693"/>
    <w:rsid w:val="0009795A"/>
    <w:rsid w:val="000A06BE"/>
    <w:rsid w:val="000A58B4"/>
    <w:rsid w:val="000B2862"/>
    <w:rsid w:val="000C189A"/>
    <w:rsid w:val="000C1B93"/>
    <w:rsid w:val="000C24ED"/>
    <w:rsid w:val="000C2D01"/>
    <w:rsid w:val="000C4344"/>
    <w:rsid w:val="000C5481"/>
    <w:rsid w:val="000C6F4C"/>
    <w:rsid w:val="000D1EB7"/>
    <w:rsid w:val="000D273C"/>
    <w:rsid w:val="000D3BBE"/>
    <w:rsid w:val="000D419E"/>
    <w:rsid w:val="000D4655"/>
    <w:rsid w:val="000D7466"/>
    <w:rsid w:val="000D7E5E"/>
    <w:rsid w:val="000E1E19"/>
    <w:rsid w:val="000E457D"/>
    <w:rsid w:val="000F24E0"/>
    <w:rsid w:val="000F2C26"/>
    <w:rsid w:val="000F37F7"/>
    <w:rsid w:val="000F78F5"/>
    <w:rsid w:val="001026D1"/>
    <w:rsid w:val="0010348B"/>
    <w:rsid w:val="001038A0"/>
    <w:rsid w:val="00103E4F"/>
    <w:rsid w:val="00103E92"/>
    <w:rsid w:val="00103FA0"/>
    <w:rsid w:val="00104D28"/>
    <w:rsid w:val="00107481"/>
    <w:rsid w:val="001102A2"/>
    <w:rsid w:val="00111E33"/>
    <w:rsid w:val="00112528"/>
    <w:rsid w:val="00113093"/>
    <w:rsid w:val="00114C63"/>
    <w:rsid w:val="00117577"/>
    <w:rsid w:val="00121212"/>
    <w:rsid w:val="00123A38"/>
    <w:rsid w:val="00124B18"/>
    <w:rsid w:val="00124E99"/>
    <w:rsid w:val="00125A8E"/>
    <w:rsid w:val="00125DFF"/>
    <w:rsid w:val="0012654C"/>
    <w:rsid w:val="00127DDC"/>
    <w:rsid w:val="001327F2"/>
    <w:rsid w:val="001427D6"/>
    <w:rsid w:val="001448AA"/>
    <w:rsid w:val="00145A9E"/>
    <w:rsid w:val="00150603"/>
    <w:rsid w:val="00153D13"/>
    <w:rsid w:val="00155963"/>
    <w:rsid w:val="001563B0"/>
    <w:rsid w:val="00157599"/>
    <w:rsid w:val="0016060A"/>
    <w:rsid w:val="0016119D"/>
    <w:rsid w:val="001613E4"/>
    <w:rsid w:val="001627D5"/>
    <w:rsid w:val="0016453B"/>
    <w:rsid w:val="00165626"/>
    <w:rsid w:val="0016784F"/>
    <w:rsid w:val="0017408C"/>
    <w:rsid w:val="00180559"/>
    <w:rsid w:val="001808A4"/>
    <w:rsid w:val="00181F54"/>
    <w:rsid w:val="00182167"/>
    <w:rsid w:val="00184BAD"/>
    <w:rsid w:val="00190C6F"/>
    <w:rsid w:val="00190D71"/>
    <w:rsid w:val="001918BA"/>
    <w:rsid w:val="00191BFB"/>
    <w:rsid w:val="00192124"/>
    <w:rsid w:val="00192850"/>
    <w:rsid w:val="001961BF"/>
    <w:rsid w:val="001A2D64"/>
    <w:rsid w:val="001A3009"/>
    <w:rsid w:val="001A4B21"/>
    <w:rsid w:val="001A559D"/>
    <w:rsid w:val="001B1104"/>
    <w:rsid w:val="001B1D36"/>
    <w:rsid w:val="001B3FEB"/>
    <w:rsid w:val="001B6B60"/>
    <w:rsid w:val="001B6E46"/>
    <w:rsid w:val="001C0997"/>
    <w:rsid w:val="001C3D42"/>
    <w:rsid w:val="001C4803"/>
    <w:rsid w:val="001C5485"/>
    <w:rsid w:val="001C7E97"/>
    <w:rsid w:val="001D0938"/>
    <w:rsid w:val="001D1616"/>
    <w:rsid w:val="001D2345"/>
    <w:rsid w:val="001D3B27"/>
    <w:rsid w:val="001D5230"/>
    <w:rsid w:val="001D565D"/>
    <w:rsid w:val="001D59E3"/>
    <w:rsid w:val="001E0BF4"/>
    <w:rsid w:val="001E103F"/>
    <w:rsid w:val="001E1F70"/>
    <w:rsid w:val="001E3497"/>
    <w:rsid w:val="001E4CA3"/>
    <w:rsid w:val="001E666F"/>
    <w:rsid w:val="001E761A"/>
    <w:rsid w:val="001F1923"/>
    <w:rsid w:val="001F2668"/>
    <w:rsid w:val="001F2AB5"/>
    <w:rsid w:val="001F2D78"/>
    <w:rsid w:val="001F3083"/>
    <w:rsid w:val="001F5A0D"/>
    <w:rsid w:val="001F5AFB"/>
    <w:rsid w:val="001F5F7B"/>
    <w:rsid w:val="00205E4E"/>
    <w:rsid w:val="002075BD"/>
    <w:rsid w:val="00207BB6"/>
    <w:rsid w:val="00207EEB"/>
    <w:rsid w:val="002105AD"/>
    <w:rsid w:val="002131CB"/>
    <w:rsid w:val="0021583F"/>
    <w:rsid w:val="002158B2"/>
    <w:rsid w:val="00216244"/>
    <w:rsid w:val="00216EBF"/>
    <w:rsid w:val="0021725F"/>
    <w:rsid w:val="002178F4"/>
    <w:rsid w:val="002227AD"/>
    <w:rsid w:val="002231C1"/>
    <w:rsid w:val="002300CD"/>
    <w:rsid w:val="00231896"/>
    <w:rsid w:val="0023429D"/>
    <w:rsid w:val="00235BF9"/>
    <w:rsid w:val="00236B58"/>
    <w:rsid w:val="002422D8"/>
    <w:rsid w:val="00242D98"/>
    <w:rsid w:val="0024474D"/>
    <w:rsid w:val="0024570B"/>
    <w:rsid w:val="0024575C"/>
    <w:rsid w:val="00250A06"/>
    <w:rsid w:val="0025122C"/>
    <w:rsid w:val="002536A1"/>
    <w:rsid w:val="00254EF3"/>
    <w:rsid w:val="0025592F"/>
    <w:rsid w:val="00262F96"/>
    <w:rsid w:val="0026327B"/>
    <w:rsid w:val="00264577"/>
    <w:rsid w:val="0026548C"/>
    <w:rsid w:val="00266207"/>
    <w:rsid w:val="00271A28"/>
    <w:rsid w:val="0027209B"/>
    <w:rsid w:val="0027370C"/>
    <w:rsid w:val="00276397"/>
    <w:rsid w:val="002803E6"/>
    <w:rsid w:val="00283F68"/>
    <w:rsid w:val="00287641"/>
    <w:rsid w:val="00293B3D"/>
    <w:rsid w:val="00293D69"/>
    <w:rsid w:val="002945DC"/>
    <w:rsid w:val="002A28B4"/>
    <w:rsid w:val="002A2B8C"/>
    <w:rsid w:val="002A30D8"/>
    <w:rsid w:val="002A35CF"/>
    <w:rsid w:val="002A44F9"/>
    <w:rsid w:val="002A475D"/>
    <w:rsid w:val="002A5131"/>
    <w:rsid w:val="002B0CD5"/>
    <w:rsid w:val="002B122C"/>
    <w:rsid w:val="002B1318"/>
    <w:rsid w:val="002B316A"/>
    <w:rsid w:val="002B50F2"/>
    <w:rsid w:val="002B5A08"/>
    <w:rsid w:val="002B75C4"/>
    <w:rsid w:val="002C0A89"/>
    <w:rsid w:val="002C0FD2"/>
    <w:rsid w:val="002C1EAC"/>
    <w:rsid w:val="002C1F31"/>
    <w:rsid w:val="002C447D"/>
    <w:rsid w:val="002D2D50"/>
    <w:rsid w:val="002D3349"/>
    <w:rsid w:val="002E13F6"/>
    <w:rsid w:val="002E5355"/>
    <w:rsid w:val="002E539C"/>
    <w:rsid w:val="002F4F07"/>
    <w:rsid w:val="002F73E4"/>
    <w:rsid w:val="002F7CFE"/>
    <w:rsid w:val="00300A75"/>
    <w:rsid w:val="00300D80"/>
    <w:rsid w:val="00301830"/>
    <w:rsid w:val="00301A51"/>
    <w:rsid w:val="00302680"/>
    <w:rsid w:val="00302D61"/>
    <w:rsid w:val="00303085"/>
    <w:rsid w:val="003035CE"/>
    <w:rsid w:val="00304871"/>
    <w:rsid w:val="00306C23"/>
    <w:rsid w:val="0031060A"/>
    <w:rsid w:val="0031169E"/>
    <w:rsid w:val="003126D5"/>
    <w:rsid w:val="00317D52"/>
    <w:rsid w:val="00321AB3"/>
    <w:rsid w:val="00323904"/>
    <w:rsid w:val="00324BDB"/>
    <w:rsid w:val="00326C20"/>
    <w:rsid w:val="00331EAD"/>
    <w:rsid w:val="00333EF0"/>
    <w:rsid w:val="003355E2"/>
    <w:rsid w:val="00336214"/>
    <w:rsid w:val="00340DD9"/>
    <w:rsid w:val="003428D2"/>
    <w:rsid w:val="00343C36"/>
    <w:rsid w:val="00344F8B"/>
    <w:rsid w:val="003451FD"/>
    <w:rsid w:val="003501EF"/>
    <w:rsid w:val="00351452"/>
    <w:rsid w:val="0035204E"/>
    <w:rsid w:val="003565C2"/>
    <w:rsid w:val="00360E17"/>
    <w:rsid w:val="00361C8E"/>
    <w:rsid w:val="0036209C"/>
    <w:rsid w:val="00367D83"/>
    <w:rsid w:val="00370BBC"/>
    <w:rsid w:val="00371F68"/>
    <w:rsid w:val="00372EF3"/>
    <w:rsid w:val="00376925"/>
    <w:rsid w:val="00376F0E"/>
    <w:rsid w:val="0038536D"/>
    <w:rsid w:val="00385DFB"/>
    <w:rsid w:val="003865FC"/>
    <w:rsid w:val="00392785"/>
    <w:rsid w:val="00393056"/>
    <w:rsid w:val="00395A9A"/>
    <w:rsid w:val="003A0399"/>
    <w:rsid w:val="003A0CFB"/>
    <w:rsid w:val="003A1371"/>
    <w:rsid w:val="003A1BC9"/>
    <w:rsid w:val="003A231A"/>
    <w:rsid w:val="003A5190"/>
    <w:rsid w:val="003A56A1"/>
    <w:rsid w:val="003A6B5F"/>
    <w:rsid w:val="003A7378"/>
    <w:rsid w:val="003B0768"/>
    <w:rsid w:val="003B14BF"/>
    <w:rsid w:val="003B240E"/>
    <w:rsid w:val="003B347C"/>
    <w:rsid w:val="003B3E41"/>
    <w:rsid w:val="003B5212"/>
    <w:rsid w:val="003B7645"/>
    <w:rsid w:val="003C01B3"/>
    <w:rsid w:val="003C0C34"/>
    <w:rsid w:val="003C1B96"/>
    <w:rsid w:val="003C5960"/>
    <w:rsid w:val="003C67D7"/>
    <w:rsid w:val="003C7327"/>
    <w:rsid w:val="003D0646"/>
    <w:rsid w:val="003D0C16"/>
    <w:rsid w:val="003D13EF"/>
    <w:rsid w:val="003D1F70"/>
    <w:rsid w:val="003D2477"/>
    <w:rsid w:val="003D40E2"/>
    <w:rsid w:val="003E07DA"/>
    <w:rsid w:val="003E11FA"/>
    <w:rsid w:val="003E5D1A"/>
    <w:rsid w:val="003E7CC1"/>
    <w:rsid w:val="003F0AC3"/>
    <w:rsid w:val="003F1D63"/>
    <w:rsid w:val="003F1DC3"/>
    <w:rsid w:val="003F273D"/>
    <w:rsid w:val="003F33C9"/>
    <w:rsid w:val="003F5A78"/>
    <w:rsid w:val="003F6AF8"/>
    <w:rsid w:val="003F6E52"/>
    <w:rsid w:val="003F7A6A"/>
    <w:rsid w:val="00400ACE"/>
    <w:rsid w:val="00401084"/>
    <w:rsid w:val="00403368"/>
    <w:rsid w:val="00406144"/>
    <w:rsid w:val="00407CAD"/>
    <w:rsid w:val="00407EF0"/>
    <w:rsid w:val="0041108E"/>
    <w:rsid w:val="0041146B"/>
    <w:rsid w:val="004114D0"/>
    <w:rsid w:val="00412F2B"/>
    <w:rsid w:val="004178B3"/>
    <w:rsid w:val="0042629E"/>
    <w:rsid w:val="004271E2"/>
    <w:rsid w:val="00427C86"/>
    <w:rsid w:val="00430173"/>
    <w:rsid w:val="00430D8B"/>
    <w:rsid w:val="00430F12"/>
    <w:rsid w:val="00434A5F"/>
    <w:rsid w:val="00435583"/>
    <w:rsid w:val="00435924"/>
    <w:rsid w:val="0043678D"/>
    <w:rsid w:val="00442345"/>
    <w:rsid w:val="00442840"/>
    <w:rsid w:val="00443D04"/>
    <w:rsid w:val="004461E4"/>
    <w:rsid w:val="0045114E"/>
    <w:rsid w:val="004519D3"/>
    <w:rsid w:val="00453EC1"/>
    <w:rsid w:val="00454159"/>
    <w:rsid w:val="00456066"/>
    <w:rsid w:val="0046214E"/>
    <w:rsid w:val="00462E4C"/>
    <w:rsid w:val="004662AB"/>
    <w:rsid w:val="004703D0"/>
    <w:rsid w:val="004722A8"/>
    <w:rsid w:val="00474A16"/>
    <w:rsid w:val="00474E4B"/>
    <w:rsid w:val="0047610E"/>
    <w:rsid w:val="00480185"/>
    <w:rsid w:val="0048642E"/>
    <w:rsid w:val="00486D09"/>
    <w:rsid w:val="00486D9B"/>
    <w:rsid w:val="00486EA2"/>
    <w:rsid w:val="00490CCD"/>
    <w:rsid w:val="00491389"/>
    <w:rsid w:val="00491EA3"/>
    <w:rsid w:val="0049242B"/>
    <w:rsid w:val="004A29D0"/>
    <w:rsid w:val="004A7663"/>
    <w:rsid w:val="004A781E"/>
    <w:rsid w:val="004B0B25"/>
    <w:rsid w:val="004B13C5"/>
    <w:rsid w:val="004B1542"/>
    <w:rsid w:val="004B484F"/>
    <w:rsid w:val="004B56B2"/>
    <w:rsid w:val="004B6956"/>
    <w:rsid w:val="004B723A"/>
    <w:rsid w:val="004C0E74"/>
    <w:rsid w:val="004C11A9"/>
    <w:rsid w:val="004C28DB"/>
    <w:rsid w:val="004C4B48"/>
    <w:rsid w:val="004C68E7"/>
    <w:rsid w:val="004D0640"/>
    <w:rsid w:val="004D2403"/>
    <w:rsid w:val="004D2534"/>
    <w:rsid w:val="004D281D"/>
    <w:rsid w:val="004D5A74"/>
    <w:rsid w:val="004E1043"/>
    <w:rsid w:val="004E702D"/>
    <w:rsid w:val="004E7AC5"/>
    <w:rsid w:val="004F0ACA"/>
    <w:rsid w:val="004F2AC5"/>
    <w:rsid w:val="004F3A11"/>
    <w:rsid w:val="004F48DD"/>
    <w:rsid w:val="004F6AF2"/>
    <w:rsid w:val="004F740C"/>
    <w:rsid w:val="00500520"/>
    <w:rsid w:val="0050098F"/>
    <w:rsid w:val="00500BBE"/>
    <w:rsid w:val="00500D91"/>
    <w:rsid w:val="005028E1"/>
    <w:rsid w:val="0050574B"/>
    <w:rsid w:val="00511863"/>
    <w:rsid w:val="005128E7"/>
    <w:rsid w:val="00512952"/>
    <w:rsid w:val="005169A9"/>
    <w:rsid w:val="00517472"/>
    <w:rsid w:val="00521C26"/>
    <w:rsid w:val="00522462"/>
    <w:rsid w:val="00526795"/>
    <w:rsid w:val="00526AF3"/>
    <w:rsid w:val="00532B85"/>
    <w:rsid w:val="00534754"/>
    <w:rsid w:val="00535D3E"/>
    <w:rsid w:val="00537BF5"/>
    <w:rsid w:val="00541FBB"/>
    <w:rsid w:val="00542EFD"/>
    <w:rsid w:val="005434CA"/>
    <w:rsid w:val="0054365A"/>
    <w:rsid w:val="0054464B"/>
    <w:rsid w:val="00546180"/>
    <w:rsid w:val="005500B1"/>
    <w:rsid w:val="0055043F"/>
    <w:rsid w:val="00553436"/>
    <w:rsid w:val="005543A9"/>
    <w:rsid w:val="005569F6"/>
    <w:rsid w:val="005608F0"/>
    <w:rsid w:val="0056331A"/>
    <w:rsid w:val="0056395B"/>
    <w:rsid w:val="005649D2"/>
    <w:rsid w:val="005651B7"/>
    <w:rsid w:val="0057085F"/>
    <w:rsid w:val="00571065"/>
    <w:rsid w:val="0057431D"/>
    <w:rsid w:val="00574DE1"/>
    <w:rsid w:val="00575B66"/>
    <w:rsid w:val="0057631D"/>
    <w:rsid w:val="0058102D"/>
    <w:rsid w:val="0058215E"/>
    <w:rsid w:val="00583731"/>
    <w:rsid w:val="00584491"/>
    <w:rsid w:val="00592051"/>
    <w:rsid w:val="005934B4"/>
    <w:rsid w:val="005957FA"/>
    <w:rsid w:val="00595DBC"/>
    <w:rsid w:val="00596E8C"/>
    <w:rsid w:val="00597644"/>
    <w:rsid w:val="00597AE2"/>
    <w:rsid w:val="005A1663"/>
    <w:rsid w:val="005A171B"/>
    <w:rsid w:val="005A34D4"/>
    <w:rsid w:val="005A67CA"/>
    <w:rsid w:val="005B0BE7"/>
    <w:rsid w:val="005B184F"/>
    <w:rsid w:val="005B1E38"/>
    <w:rsid w:val="005B468F"/>
    <w:rsid w:val="005B4B00"/>
    <w:rsid w:val="005B57F5"/>
    <w:rsid w:val="005B600F"/>
    <w:rsid w:val="005B76BC"/>
    <w:rsid w:val="005B77E0"/>
    <w:rsid w:val="005B7D2B"/>
    <w:rsid w:val="005C14A7"/>
    <w:rsid w:val="005C2857"/>
    <w:rsid w:val="005C344B"/>
    <w:rsid w:val="005C6106"/>
    <w:rsid w:val="005D0140"/>
    <w:rsid w:val="005D1384"/>
    <w:rsid w:val="005D2C56"/>
    <w:rsid w:val="005D37F0"/>
    <w:rsid w:val="005D49FE"/>
    <w:rsid w:val="005D6B24"/>
    <w:rsid w:val="005D6E1B"/>
    <w:rsid w:val="005E1F63"/>
    <w:rsid w:val="005E22ED"/>
    <w:rsid w:val="005E555C"/>
    <w:rsid w:val="005F21AA"/>
    <w:rsid w:val="005F4405"/>
    <w:rsid w:val="005F49D6"/>
    <w:rsid w:val="00600509"/>
    <w:rsid w:val="00602B32"/>
    <w:rsid w:val="0060592E"/>
    <w:rsid w:val="00605AB8"/>
    <w:rsid w:val="00607DF0"/>
    <w:rsid w:val="006109D2"/>
    <w:rsid w:val="00613017"/>
    <w:rsid w:val="0062335D"/>
    <w:rsid w:val="00624AF9"/>
    <w:rsid w:val="00624D13"/>
    <w:rsid w:val="00624E79"/>
    <w:rsid w:val="00626BBF"/>
    <w:rsid w:val="0062734C"/>
    <w:rsid w:val="00627A57"/>
    <w:rsid w:val="00627E59"/>
    <w:rsid w:val="00630E93"/>
    <w:rsid w:val="00631915"/>
    <w:rsid w:val="00632126"/>
    <w:rsid w:val="00632F65"/>
    <w:rsid w:val="00634F28"/>
    <w:rsid w:val="0064040E"/>
    <w:rsid w:val="006418EF"/>
    <w:rsid w:val="00642697"/>
    <w:rsid w:val="0064273E"/>
    <w:rsid w:val="00643CC4"/>
    <w:rsid w:val="00652BCC"/>
    <w:rsid w:val="00653A14"/>
    <w:rsid w:val="0065641B"/>
    <w:rsid w:val="0065759E"/>
    <w:rsid w:val="0066345F"/>
    <w:rsid w:val="0067048E"/>
    <w:rsid w:val="006706C4"/>
    <w:rsid w:val="00671AB9"/>
    <w:rsid w:val="00674721"/>
    <w:rsid w:val="00674C7C"/>
    <w:rsid w:val="00675960"/>
    <w:rsid w:val="00676031"/>
    <w:rsid w:val="00677835"/>
    <w:rsid w:val="00680388"/>
    <w:rsid w:val="00681D46"/>
    <w:rsid w:val="00681D8A"/>
    <w:rsid w:val="00683A14"/>
    <w:rsid w:val="00685C04"/>
    <w:rsid w:val="00691121"/>
    <w:rsid w:val="006916DE"/>
    <w:rsid w:val="0069184F"/>
    <w:rsid w:val="00693CC3"/>
    <w:rsid w:val="0069617A"/>
    <w:rsid w:val="00696410"/>
    <w:rsid w:val="006A046F"/>
    <w:rsid w:val="006A0DDD"/>
    <w:rsid w:val="006A0F38"/>
    <w:rsid w:val="006A237F"/>
    <w:rsid w:val="006A3884"/>
    <w:rsid w:val="006A4263"/>
    <w:rsid w:val="006A4E38"/>
    <w:rsid w:val="006A524F"/>
    <w:rsid w:val="006B1A20"/>
    <w:rsid w:val="006B1FA5"/>
    <w:rsid w:val="006B2E08"/>
    <w:rsid w:val="006B3488"/>
    <w:rsid w:val="006B6F31"/>
    <w:rsid w:val="006C1DA9"/>
    <w:rsid w:val="006C63E2"/>
    <w:rsid w:val="006C645B"/>
    <w:rsid w:val="006C6F8A"/>
    <w:rsid w:val="006C7D50"/>
    <w:rsid w:val="006D00B0"/>
    <w:rsid w:val="006D0751"/>
    <w:rsid w:val="006D1CB5"/>
    <w:rsid w:val="006D1CF3"/>
    <w:rsid w:val="006D6820"/>
    <w:rsid w:val="006E54D3"/>
    <w:rsid w:val="006E5728"/>
    <w:rsid w:val="006E71B4"/>
    <w:rsid w:val="006F13A3"/>
    <w:rsid w:val="006F1610"/>
    <w:rsid w:val="006F1CF4"/>
    <w:rsid w:val="006F2984"/>
    <w:rsid w:val="006F5306"/>
    <w:rsid w:val="006F6EBD"/>
    <w:rsid w:val="0070409D"/>
    <w:rsid w:val="00704744"/>
    <w:rsid w:val="007053B8"/>
    <w:rsid w:val="00706CD8"/>
    <w:rsid w:val="00707830"/>
    <w:rsid w:val="00707F7F"/>
    <w:rsid w:val="00710BD1"/>
    <w:rsid w:val="007131BF"/>
    <w:rsid w:val="00717237"/>
    <w:rsid w:val="00721D3B"/>
    <w:rsid w:val="0072638E"/>
    <w:rsid w:val="0072706D"/>
    <w:rsid w:val="00730275"/>
    <w:rsid w:val="007315E1"/>
    <w:rsid w:val="00732C18"/>
    <w:rsid w:val="00733F8C"/>
    <w:rsid w:val="00735629"/>
    <w:rsid w:val="007377D2"/>
    <w:rsid w:val="0074017B"/>
    <w:rsid w:val="007405C2"/>
    <w:rsid w:val="0074162C"/>
    <w:rsid w:val="00745383"/>
    <w:rsid w:val="00747876"/>
    <w:rsid w:val="00752D79"/>
    <w:rsid w:val="00752ED5"/>
    <w:rsid w:val="007564F8"/>
    <w:rsid w:val="00756D55"/>
    <w:rsid w:val="0075758A"/>
    <w:rsid w:val="007608F8"/>
    <w:rsid w:val="00761509"/>
    <w:rsid w:val="00761834"/>
    <w:rsid w:val="00764A16"/>
    <w:rsid w:val="00764CAC"/>
    <w:rsid w:val="0076669D"/>
    <w:rsid w:val="00766D19"/>
    <w:rsid w:val="00767CA4"/>
    <w:rsid w:val="00767E6F"/>
    <w:rsid w:val="00773C60"/>
    <w:rsid w:val="00773CDB"/>
    <w:rsid w:val="00776DCF"/>
    <w:rsid w:val="00777D18"/>
    <w:rsid w:val="00783023"/>
    <w:rsid w:val="0078504C"/>
    <w:rsid w:val="00786CB0"/>
    <w:rsid w:val="00787F9B"/>
    <w:rsid w:val="00791DB1"/>
    <w:rsid w:val="007920A2"/>
    <w:rsid w:val="0079523E"/>
    <w:rsid w:val="00795425"/>
    <w:rsid w:val="00796045"/>
    <w:rsid w:val="00796499"/>
    <w:rsid w:val="007971A1"/>
    <w:rsid w:val="007A29E1"/>
    <w:rsid w:val="007A57E1"/>
    <w:rsid w:val="007A63D4"/>
    <w:rsid w:val="007A76A3"/>
    <w:rsid w:val="007B020C"/>
    <w:rsid w:val="007B020F"/>
    <w:rsid w:val="007B1E27"/>
    <w:rsid w:val="007B4058"/>
    <w:rsid w:val="007B42E2"/>
    <w:rsid w:val="007B523A"/>
    <w:rsid w:val="007B7877"/>
    <w:rsid w:val="007C007B"/>
    <w:rsid w:val="007C40DD"/>
    <w:rsid w:val="007C4870"/>
    <w:rsid w:val="007C4E09"/>
    <w:rsid w:val="007C5862"/>
    <w:rsid w:val="007C5D33"/>
    <w:rsid w:val="007C61E6"/>
    <w:rsid w:val="007C63BB"/>
    <w:rsid w:val="007C63C8"/>
    <w:rsid w:val="007C6A3E"/>
    <w:rsid w:val="007D170D"/>
    <w:rsid w:val="007D39A3"/>
    <w:rsid w:val="007D56C3"/>
    <w:rsid w:val="007D6047"/>
    <w:rsid w:val="007E1500"/>
    <w:rsid w:val="007E20E5"/>
    <w:rsid w:val="007E2D3D"/>
    <w:rsid w:val="007E4E4E"/>
    <w:rsid w:val="007E58CD"/>
    <w:rsid w:val="007E5B1F"/>
    <w:rsid w:val="007E6000"/>
    <w:rsid w:val="007E6A58"/>
    <w:rsid w:val="007F066A"/>
    <w:rsid w:val="007F262B"/>
    <w:rsid w:val="007F27F8"/>
    <w:rsid w:val="007F2DE9"/>
    <w:rsid w:val="007F3593"/>
    <w:rsid w:val="007F517B"/>
    <w:rsid w:val="007F5A62"/>
    <w:rsid w:val="007F5EC3"/>
    <w:rsid w:val="007F6BE6"/>
    <w:rsid w:val="007F7A2F"/>
    <w:rsid w:val="0080100A"/>
    <w:rsid w:val="008017EE"/>
    <w:rsid w:val="00801971"/>
    <w:rsid w:val="008019C3"/>
    <w:rsid w:val="0080248A"/>
    <w:rsid w:val="00802F44"/>
    <w:rsid w:val="00803E1A"/>
    <w:rsid w:val="00804F58"/>
    <w:rsid w:val="00805359"/>
    <w:rsid w:val="00805E8A"/>
    <w:rsid w:val="008060F4"/>
    <w:rsid w:val="00806268"/>
    <w:rsid w:val="00806532"/>
    <w:rsid w:val="0080659C"/>
    <w:rsid w:val="00806ECB"/>
    <w:rsid w:val="008073B1"/>
    <w:rsid w:val="0080761D"/>
    <w:rsid w:val="00810344"/>
    <w:rsid w:val="00810D93"/>
    <w:rsid w:val="0081197A"/>
    <w:rsid w:val="00813A43"/>
    <w:rsid w:val="00813E9D"/>
    <w:rsid w:val="0081613D"/>
    <w:rsid w:val="00816819"/>
    <w:rsid w:val="008218AF"/>
    <w:rsid w:val="00823F0C"/>
    <w:rsid w:val="008242EB"/>
    <w:rsid w:val="00824C8F"/>
    <w:rsid w:val="00824F5A"/>
    <w:rsid w:val="00825040"/>
    <w:rsid w:val="008250A6"/>
    <w:rsid w:val="00827DA3"/>
    <w:rsid w:val="00833F93"/>
    <w:rsid w:val="00834617"/>
    <w:rsid w:val="00834A95"/>
    <w:rsid w:val="00836838"/>
    <w:rsid w:val="00837464"/>
    <w:rsid w:val="0083788A"/>
    <w:rsid w:val="00841AE5"/>
    <w:rsid w:val="008426B6"/>
    <w:rsid w:val="00842AAD"/>
    <w:rsid w:val="00843DF5"/>
    <w:rsid w:val="0085202F"/>
    <w:rsid w:val="008525E9"/>
    <w:rsid w:val="00853250"/>
    <w:rsid w:val="008559F3"/>
    <w:rsid w:val="00856BCB"/>
    <w:rsid w:val="00856CA3"/>
    <w:rsid w:val="00861AAD"/>
    <w:rsid w:val="00862CED"/>
    <w:rsid w:val="00864528"/>
    <w:rsid w:val="008649BC"/>
    <w:rsid w:val="00865BC1"/>
    <w:rsid w:val="00865E8A"/>
    <w:rsid w:val="0086642F"/>
    <w:rsid w:val="008667EF"/>
    <w:rsid w:val="00870CBB"/>
    <w:rsid w:val="00871D3A"/>
    <w:rsid w:val="00872D27"/>
    <w:rsid w:val="00873934"/>
    <w:rsid w:val="00873D36"/>
    <w:rsid w:val="00874087"/>
    <w:rsid w:val="008741C2"/>
    <w:rsid w:val="0087496A"/>
    <w:rsid w:val="008751CB"/>
    <w:rsid w:val="00877024"/>
    <w:rsid w:val="00880068"/>
    <w:rsid w:val="00881ED0"/>
    <w:rsid w:val="00885374"/>
    <w:rsid w:val="00885526"/>
    <w:rsid w:val="0088789A"/>
    <w:rsid w:val="0089070C"/>
    <w:rsid w:val="00890EEE"/>
    <w:rsid w:val="00891B88"/>
    <w:rsid w:val="0089316E"/>
    <w:rsid w:val="008942CC"/>
    <w:rsid w:val="00895616"/>
    <w:rsid w:val="008A0F42"/>
    <w:rsid w:val="008A348A"/>
    <w:rsid w:val="008A353C"/>
    <w:rsid w:val="008A4CF6"/>
    <w:rsid w:val="008A7797"/>
    <w:rsid w:val="008B1946"/>
    <w:rsid w:val="008B25DD"/>
    <w:rsid w:val="008B42A5"/>
    <w:rsid w:val="008C3FB1"/>
    <w:rsid w:val="008C480A"/>
    <w:rsid w:val="008C72C3"/>
    <w:rsid w:val="008D0D7A"/>
    <w:rsid w:val="008D412D"/>
    <w:rsid w:val="008D4224"/>
    <w:rsid w:val="008D5894"/>
    <w:rsid w:val="008D5C37"/>
    <w:rsid w:val="008D6E4C"/>
    <w:rsid w:val="008E165D"/>
    <w:rsid w:val="008E21D0"/>
    <w:rsid w:val="008E3DE9"/>
    <w:rsid w:val="008E4E66"/>
    <w:rsid w:val="008E7360"/>
    <w:rsid w:val="008F1D6B"/>
    <w:rsid w:val="008F2723"/>
    <w:rsid w:val="008F30CA"/>
    <w:rsid w:val="008F37D9"/>
    <w:rsid w:val="008F780C"/>
    <w:rsid w:val="00901A32"/>
    <w:rsid w:val="00902CAA"/>
    <w:rsid w:val="00904B48"/>
    <w:rsid w:val="009070B0"/>
    <w:rsid w:val="009107ED"/>
    <w:rsid w:val="009138BF"/>
    <w:rsid w:val="00913B93"/>
    <w:rsid w:val="00914123"/>
    <w:rsid w:val="00915309"/>
    <w:rsid w:val="00915B46"/>
    <w:rsid w:val="00917686"/>
    <w:rsid w:val="00921FDC"/>
    <w:rsid w:val="00923EC0"/>
    <w:rsid w:val="00930B3A"/>
    <w:rsid w:val="00932473"/>
    <w:rsid w:val="00935FC1"/>
    <w:rsid w:val="0093679E"/>
    <w:rsid w:val="00941947"/>
    <w:rsid w:val="00942804"/>
    <w:rsid w:val="009436A6"/>
    <w:rsid w:val="0094472B"/>
    <w:rsid w:val="0094511B"/>
    <w:rsid w:val="00945B9D"/>
    <w:rsid w:val="00946253"/>
    <w:rsid w:val="00946D36"/>
    <w:rsid w:val="0094763C"/>
    <w:rsid w:val="009505C0"/>
    <w:rsid w:val="00955BF7"/>
    <w:rsid w:val="009560E5"/>
    <w:rsid w:val="00966A18"/>
    <w:rsid w:val="009675C3"/>
    <w:rsid w:val="00967B88"/>
    <w:rsid w:val="0097042E"/>
    <w:rsid w:val="00972AD7"/>
    <w:rsid w:val="009739C8"/>
    <w:rsid w:val="009744B5"/>
    <w:rsid w:val="009802D3"/>
    <w:rsid w:val="00980D80"/>
    <w:rsid w:val="0098160C"/>
    <w:rsid w:val="00982157"/>
    <w:rsid w:val="00982993"/>
    <w:rsid w:val="0099399A"/>
    <w:rsid w:val="00995C6E"/>
    <w:rsid w:val="009A020C"/>
    <w:rsid w:val="009A0252"/>
    <w:rsid w:val="009A0BFF"/>
    <w:rsid w:val="009A3DFC"/>
    <w:rsid w:val="009A4B3B"/>
    <w:rsid w:val="009B1280"/>
    <w:rsid w:val="009B30B1"/>
    <w:rsid w:val="009B3D61"/>
    <w:rsid w:val="009B6C87"/>
    <w:rsid w:val="009B7EC8"/>
    <w:rsid w:val="009C0AB1"/>
    <w:rsid w:val="009C272C"/>
    <w:rsid w:val="009C2C12"/>
    <w:rsid w:val="009C2DB5"/>
    <w:rsid w:val="009C5B0E"/>
    <w:rsid w:val="009C6172"/>
    <w:rsid w:val="009D43DD"/>
    <w:rsid w:val="009D47F3"/>
    <w:rsid w:val="009D4831"/>
    <w:rsid w:val="009E6A47"/>
    <w:rsid w:val="009E6FBE"/>
    <w:rsid w:val="009F0CB8"/>
    <w:rsid w:val="009F1BE4"/>
    <w:rsid w:val="009F4DFC"/>
    <w:rsid w:val="009F7515"/>
    <w:rsid w:val="00A03BF1"/>
    <w:rsid w:val="00A04E96"/>
    <w:rsid w:val="00A05E6E"/>
    <w:rsid w:val="00A10577"/>
    <w:rsid w:val="00A10756"/>
    <w:rsid w:val="00A119B4"/>
    <w:rsid w:val="00A170A2"/>
    <w:rsid w:val="00A2095A"/>
    <w:rsid w:val="00A21FBF"/>
    <w:rsid w:val="00A25F5D"/>
    <w:rsid w:val="00A25FD7"/>
    <w:rsid w:val="00A2629A"/>
    <w:rsid w:val="00A26E9F"/>
    <w:rsid w:val="00A318F1"/>
    <w:rsid w:val="00A3234A"/>
    <w:rsid w:val="00A334CE"/>
    <w:rsid w:val="00A35FA2"/>
    <w:rsid w:val="00A362FD"/>
    <w:rsid w:val="00A417D9"/>
    <w:rsid w:val="00A45550"/>
    <w:rsid w:val="00A45D88"/>
    <w:rsid w:val="00A466F4"/>
    <w:rsid w:val="00A47FAC"/>
    <w:rsid w:val="00A534B8"/>
    <w:rsid w:val="00A54063"/>
    <w:rsid w:val="00A5409F"/>
    <w:rsid w:val="00A56811"/>
    <w:rsid w:val="00A57460"/>
    <w:rsid w:val="00A63054"/>
    <w:rsid w:val="00A63BA6"/>
    <w:rsid w:val="00A64DAF"/>
    <w:rsid w:val="00A65A33"/>
    <w:rsid w:val="00A6693C"/>
    <w:rsid w:val="00A67C5D"/>
    <w:rsid w:val="00A71A04"/>
    <w:rsid w:val="00A7340F"/>
    <w:rsid w:val="00A74A54"/>
    <w:rsid w:val="00A76D8E"/>
    <w:rsid w:val="00A76FB9"/>
    <w:rsid w:val="00A77B59"/>
    <w:rsid w:val="00A77CC7"/>
    <w:rsid w:val="00A83D41"/>
    <w:rsid w:val="00A873E9"/>
    <w:rsid w:val="00A9004C"/>
    <w:rsid w:val="00A90C66"/>
    <w:rsid w:val="00A9161D"/>
    <w:rsid w:val="00A92F5A"/>
    <w:rsid w:val="00A95CEE"/>
    <w:rsid w:val="00A97A4D"/>
    <w:rsid w:val="00AA213D"/>
    <w:rsid w:val="00AA2241"/>
    <w:rsid w:val="00AA292F"/>
    <w:rsid w:val="00AA3025"/>
    <w:rsid w:val="00AA4B57"/>
    <w:rsid w:val="00AA63EE"/>
    <w:rsid w:val="00AA7997"/>
    <w:rsid w:val="00AB099B"/>
    <w:rsid w:val="00AB3116"/>
    <w:rsid w:val="00AB338A"/>
    <w:rsid w:val="00AB5F89"/>
    <w:rsid w:val="00AC0408"/>
    <w:rsid w:val="00AC227D"/>
    <w:rsid w:val="00AC65A6"/>
    <w:rsid w:val="00AC7947"/>
    <w:rsid w:val="00AD4E6D"/>
    <w:rsid w:val="00AD6BB7"/>
    <w:rsid w:val="00AE1E32"/>
    <w:rsid w:val="00AE4760"/>
    <w:rsid w:val="00AE721D"/>
    <w:rsid w:val="00AF10C3"/>
    <w:rsid w:val="00AF4EEC"/>
    <w:rsid w:val="00AF5C9E"/>
    <w:rsid w:val="00AF6922"/>
    <w:rsid w:val="00B00771"/>
    <w:rsid w:val="00B00869"/>
    <w:rsid w:val="00B01787"/>
    <w:rsid w:val="00B03CCC"/>
    <w:rsid w:val="00B04229"/>
    <w:rsid w:val="00B05292"/>
    <w:rsid w:val="00B06451"/>
    <w:rsid w:val="00B06DBC"/>
    <w:rsid w:val="00B06E70"/>
    <w:rsid w:val="00B07057"/>
    <w:rsid w:val="00B12475"/>
    <w:rsid w:val="00B14E8B"/>
    <w:rsid w:val="00B1614D"/>
    <w:rsid w:val="00B17A3D"/>
    <w:rsid w:val="00B2024E"/>
    <w:rsid w:val="00B2036D"/>
    <w:rsid w:val="00B21BCA"/>
    <w:rsid w:val="00B21E73"/>
    <w:rsid w:val="00B222FB"/>
    <w:rsid w:val="00B22F1E"/>
    <w:rsid w:val="00B24EF2"/>
    <w:rsid w:val="00B26C50"/>
    <w:rsid w:val="00B272A0"/>
    <w:rsid w:val="00B305F6"/>
    <w:rsid w:val="00B337CC"/>
    <w:rsid w:val="00B338FB"/>
    <w:rsid w:val="00B37042"/>
    <w:rsid w:val="00B408ED"/>
    <w:rsid w:val="00B40E3D"/>
    <w:rsid w:val="00B421A6"/>
    <w:rsid w:val="00B42E47"/>
    <w:rsid w:val="00B42E51"/>
    <w:rsid w:val="00B43EE4"/>
    <w:rsid w:val="00B45B93"/>
    <w:rsid w:val="00B46033"/>
    <w:rsid w:val="00B47814"/>
    <w:rsid w:val="00B529A1"/>
    <w:rsid w:val="00B53FCE"/>
    <w:rsid w:val="00B55A4F"/>
    <w:rsid w:val="00B56BFE"/>
    <w:rsid w:val="00B577ED"/>
    <w:rsid w:val="00B57921"/>
    <w:rsid w:val="00B57D39"/>
    <w:rsid w:val="00B60CA9"/>
    <w:rsid w:val="00B62DF2"/>
    <w:rsid w:val="00B63A5C"/>
    <w:rsid w:val="00B65452"/>
    <w:rsid w:val="00B656BE"/>
    <w:rsid w:val="00B66753"/>
    <w:rsid w:val="00B66F20"/>
    <w:rsid w:val="00B6716A"/>
    <w:rsid w:val="00B67238"/>
    <w:rsid w:val="00B67DAD"/>
    <w:rsid w:val="00B70709"/>
    <w:rsid w:val="00B727CB"/>
    <w:rsid w:val="00B72931"/>
    <w:rsid w:val="00B72D8D"/>
    <w:rsid w:val="00B80AAD"/>
    <w:rsid w:val="00B80ADE"/>
    <w:rsid w:val="00B816F5"/>
    <w:rsid w:val="00B833B4"/>
    <w:rsid w:val="00B85AA9"/>
    <w:rsid w:val="00B868BA"/>
    <w:rsid w:val="00B86D2F"/>
    <w:rsid w:val="00B87CBF"/>
    <w:rsid w:val="00B9031D"/>
    <w:rsid w:val="00B9786E"/>
    <w:rsid w:val="00BA1F3B"/>
    <w:rsid w:val="00BA5135"/>
    <w:rsid w:val="00BA6B93"/>
    <w:rsid w:val="00BA7230"/>
    <w:rsid w:val="00BA7AAB"/>
    <w:rsid w:val="00BA7AD1"/>
    <w:rsid w:val="00BB0CE4"/>
    <w:rsid w:val="00BB106D"/>
    <w:rsid w:val="00BB4FBA"/>
    <w:rsid w:val="00BB5522"/>
    <w:rsid w:val="00BC1208"/>
    <w:rsid w:val="00BC1E8D"/>
    <w:rsid w:val="00BC3C36"/>
    <w:rsid w:val="00BC46ED"/>
    <w:rsid w:val="00BC52AB"/>
    <w:rsid w:val="00BC6A9A"/>
    <w:rsid w:val="00BC7250"/>
    <w:rsid w:val="00BC748A"/>
    <w:rsid w:val="00BC7C1F"/>
    <w:rsid w:val="00BD2C89"/>
    <w:rsid w:val="00BD3121"/>
    <w:rsid w:val="00BD6E86"/>
    <w:rsid w:val="00BD7F60"/>
    <w:rsid w:val="00BE0277"/>
    <w:rsid w:val="00BE0699"/>
    <w:rsid w:val="00BE3047"/>
    <w:rsid w:val="00BE4DCE"/>
    <w:rsid w:val="00BE4F87"/>
    <w:rsid w:val="00BE7529"/>
    <w:rsid w:val="00BE7777"/>
    <w:rsid w:val="00BE7C2D"/>
    <w:rsid w:val="00BF1118"/>
    <w:rsid w:val="00BF35D4"/>
    <w:rsid w:val="00BF44BE"/>
    <w:rsid w:val="00BF6BD5"/>
    <w:rsid w:val="00BF732E"/>
    <w:rsid w:val="00C00EB4"/>
    <w:rsid w:val="00C01F38"/>
    <w:rsid w:val="00C12424"/>
    <w:rsid w:val="00C13C39"/>
    <w:rsid w:val="00C14904"/>
    <w:rsid w:val="00C15A54"/>
    <w:rsid w:val="00C16443"/>
    <w:rsid w:val="00C16FED"/>
    <w:rsid w:val="00C17652"/>
    <w:rsid w:val="00C179EC"/>
    <w:rsid w:val="00C17B50"/>
    <w:rsid w:val="00C20816"/>
    <w:rsid w:val="00C2168A"/>
    <w:rsid w:val="00C24C50"/>
    <w:rsid w:val="00C2627F"/>
    <w:rsid w:val="00C3284F"/>
    <w:rsid w:val="00C33B73"/>
    <w:rsid w:val="00C37A6B"/>
    <w:rsid w:val="00C37F46"/>
    <w:rsid w:val="00C4156A"/>
    <w:rsid w:val="00C436AB"/>
    <w:rsid w:val="00C43E0E"/>
    <w:rsid w:val="00C43EB4"/>
    <w:rsid w:val="00C43F7A"/>
    <w:rsid w:val="00C47CA7"/>
    <w:rsid w:val="00C50143"/>
    <w:rsid w:val="00C51C1C"/>
    <w:rsid w:val="00C52DC1"/>
    <w:rsid w:val="00C55B7A"/>
    <w:rsid w:val="00C60516"/>
    <w:rsid w:val="00C6253A"/>
    <w:rsid w:val="00C62541"/>
    <w:rsid w:val="00C62B29"/>
    <w:rsid w:val="00C64289"/>
    <w:rsid w:val="00C646CA"/>
    <w:rsid w:val="00C65D89"/>
    <w:rsid w:val="00C664FC"/>
    <w:rsid w:val="00C70C44"/>
    <w:rsid w:val="00C710B8"/>
    <w:rsid w:val="00C71F63"/>
    <w:rsid w:val="00C7497F"/>
    <w:rsid w:val="00C7792F"/>
    <w:rsid w:val="00C8144A"/>
    <w:rsid w:val="00C82116"/>
    <w:rsid w:val="00C84982"/>
    <w:rsid w:val="00C84DB5"/>
    <w:rsid w:val="00C8550E"/>
    <w:rsid w:val="00C9242D"/>
    <w:rsid w:val="00C92FDF"/>
    <w:rsid w:val="00C94EE3"/>
    <w:rsid w:val="00C977C1"/>
    <w:rsid w:val="00CA0226"/>
    <w:rsid w:val="00CA703A"/>
    <w:rsid w:val="00CB2145"/>
    <w:rsid w:val="00CB49AF"/>
    <w:rsid w:val="00CB4CB2"/>
    <w:rsid w:val="00CB56EC"/>
    <w:rsid w:val="00CB66B0"/>
    <w:rsid w:val="00CC0BFE"/>
    <w:rsid w:val="00CC3CF9"/>
    <w:rsid w:val="00CC464B"/>
    <w:rsid w:val="00CC4AEF"/>
    <w:rsid w:val="00CC7699"/>
    <w:rsid w:val="00CC7BBD"/>
    <w:rsid w:val="00CC7D61"/>
    <w:rsid w:val="00CD3CD4"/>
    <w:rsid w:val="00CD426B"/>
    <w:rsid w:val="00CD6723"/>
    <w:rsid w:val="00CE1B6D"/>
    <w:rsid w:val="00CE3A98"/>
    <w:rsid w:val="00CE5951"/>
    <w:rsid w:val="00CE614D"/>
    <w:rsid w:val="00CF02F3"/>
    <w:rsid w:val="00CF3B77"/>
    <w:rsid w:val="00CF5FD1"/>
    <w:rsid w:val="00CF63DC"/>
    <w:rsid w:val="00CF73E9"/>
    <w:rsid w:val="00D00607"/>
    <w:rsid w:val="00D056D6"/>
    <w:rsid w:val="00D1188E"/>
    <w:rsid w:val="00D129C8"/>
    <w:rsid w:val="00D136E3"/>
    <w:rsid w:val="00D14573"/>
    <w:rsid w:val="00D15A52"/>
    <w:rsid w:val="00D21039"/>
    <w:rsid w:val="00D22FD5"/>
    <w:rsid w:val="00D23C1F"/>
    <w:rsid w:val="00D2403C"/>
    <w:rsid w:val="00D255A5"/>
    <w:rsid w:val="00D26176"/>
    <w:rsid w:val="00D311F2"/>
    <w:rsid w:val="00D31680"/>
    <w:rsid w:val="00D31E35"/>
    <w:rsid w:val="00D34436"/>
    <w:rsid w:val="00D356FD"/>
    <w:rsid w:val="00D406DA"/>
    <w:rsid w:val="00D411BE"/>
    <w:rsid w:val="00D41290"/>
    <w:rsid w:val="00D41E6C"/>
    <w:rsid w:val="00D44007"/>
    <w:rsid w:val="00D44B9A"/>
    <w:rsid w:val="00D4726A"/>
    <w:rsid w:val="00D47ADD"/>
    <w:rsid w:val="00D507E2"/>
    <w:rsid w:val="00D5186C"/>
    <w:rsid w:val="00D534B3"/>
    <w:rsid w:val="00D56A70"/>
    <w:rsid w:val="00D61CE0"/>
    <w:rsid w:val="00D63214"/>
    <w:rsid w:val="00D633FF"/>
    <w:rsid w:val="00D63D84"/>
    <w:rsid w:val="00D678DB"/>
    <w:rsid w:val="00D710C5"/>
    <w:rsid w:val="00D7178A"/>
    <w:rsid w:val="00D7384B"/>
    <w:rsid w:val="00D74186"/>
    <w:rsid w:val="00D74AC0"/>
    <w:rsid w:val="00D756EA"/>
    <w:rsid w:val="00D7649E"/>
    <w:rsid w:val="00D84D57"/>
    <w:rsid w:val="00D850F6"/>
    <w:rsid w:val="00D8672C"/>
    <w:rsid w:val="00D86F88"/>
    <w:rsid w:val="00D8791E"/>
    <w:rsid w:val="00D91B34"/>
    <w:rsid w:val="00D924E7"/>
    <w:rsid w:val="00D92585"/>
    <w:rsid w:val="00DA0036"/>
    <w:rsid w:val="00DA016D"/>
    <w:rsid w:val="00DB198E"/>
    <w:rsid w:val="00DB26ED"/>
    <w:rsid w:val="00DB32F3"/>
    <w:rsid w:val="00DB5129"/>
    <w:rsid w:val="00DB5500"/>
    <w:rsid w:val="00DC5257"/>
    <w:rsid w:val="00DC66B8"/>
    <w:rsid w:val="00DC6B83"/>
    <w:rsid w:val="00DC6BCA"/>
    <w:rsid w:val="00DC74E1"/>
    <w:rsid w:val="00DD0C6D"/>
    <w:rsid w:val="00DD1132"/>
    <w:rsid w:val="00DD2F4E"/>
    <w:rsid w:val="00DD306D"/>
    <w:rsid w:val="00DD3F37"/>
    <w:rsid w:val="00DD764B"/>
    <w:rsid w:val="00DE07A5"/>
    <w:rsid w:val="00DE1C9A"/>
    <w:rsid w:val="00DE2CE3"/>
    <w:rsid w:val="00DE73E0"/>
    <w:rsid w:val="00DE7C1A"/>
    <w:rsid w:val="00DF0C73"/>
    <w:rsid w:val="00DF2CED"/>
    <w:rsid w:val="00DF308B"/>
    <w:rsid w:val="00DF51CE"/>
    <w:rsid w:val="00DF5572"/>
    <w:rsid w:val="00DF67A3"/>
    <w:rsid w:val="00DF6958"/>
    <w:rsid w:val="00E00962"/>
    <w:rsid w:val="00E02492"/>
    <w:rsid w:val="00E02804"/>
    <w:rsid w:val="00E036EA"/>
    <w:rsid w:val="00E04DAF"/>
    <w:rsid w:val="00E07AD3"/>
    <w:rsid w:val="00E112C7"/>
    <w:rsid w:val="00E11E03"/>
    <w:rsid w:val="00E12C35"/>
    <w:rsid w:val="00E14E6C"/>
    <w:rsid w:val="00E15C44"/>
    <w:rsid w:val="00E164E2"/>
    <w:rsid w:val="00E16F32"/>
    <w:rsid w:val="00E20CDF"/>
    <w:rsid w:val="00E22A0E"/>
    <w:rsid w:val="00E22F6B"/>
    <w:rsid w:val="00E32ED9"/>
    <w:rsid w:val="00E334C8"/>
    <w:rsid w:val="00E33B9F"/>
    <w:rsid w:val="00E346D7"/>
    <w:rsid w:val="00E35721"/>
    <w:rsid w:val="00E41005"/>
    <w:rsid w:val="00E4272D"/>
    <w:rsid w:val="00E4293A"/>
    <w:rsid w:val="00E44C79"/>
    <w:rsid w:val="00E4707A"/>
    <w:rsid w:val="00E5058E"/>
    <w:rsid w:val="00E506E4"/>
    <w:rsid w:val="00E51733"/>
    <w:rsid w:val="00E53DDC"/>
    <w:rsid w:val="00E55D3F"/>
    <w:rsid w:val="00E56264"/>
    <w:rsid w:val="00E56834"/>
    <w:rsid w:val="00E604B6"/>
    <w:rsid w:val="00E63034"/>
    <w:rsid w:val="00E63693"/>
    <w:rsid w:val="00E63EDA"/>
    <w:rsid w:val="00E642AD"/>
    <w:rsid w:val="00E64A99"/>
    <w:rsid w:val="00E65F61"/>
    <w:rsid w:val="00E66AE8"/>
    <w:rsid w:val="00E66CA0"/>
    <w:rsid w:val="00E724B4"/>
    <w:rsid w:val="00E75E1B"/>
    <w:rsid w:val="00E76E01"/>
    <w:rsid w:val="00E77AE1"/>
    <w:rsid w:val="00E80AB8"/>
    <w:rsid w:val="00E80E2C"/>
    <w:rsid w:val="00E829D0"/>
    <w:rsid w:val="00E836F5"/>
    <w:rsid w:val="00E8435A"/>
    <w:rsid w:val="00E87132"/>
    <w:rsid w:val="00E904DB"/>
    <w:rsid w:val="00E95D1E"/>
    <w:rsid w:val="00E9675A"/>
    <w:rsid w:val="00E96939"/>
    <w:rsid w:val="00EA07C6"/>
    <w:rsid w:val="00EA0BCA"/>
    <w:rsid w:val="00EA66A5"/>
    <w:rsid w:val="00EB06EE"/>
    <w:rsid w:val="00EB3263"/>
    <w:rsid w:val="00EC033E"/>
    <w:rsid w:val="00EC07C9"/>
    <w:rsid w:val="00EC189A"/>
    <w:rsid w:val="00EC1A1F"/>
    <w:rsid w:val="00EC24AB"/>
    <w:rsid w:val="00EC59D6"/>
    <w:rsid w:val="00ED1EDE"/>
    <w:rsid w:val="00ED4D21"/>
    <w:rsid w:val="00EE3073"/>
    <w:rsid w:val="00EE5304"/>
    <w:rsid w:val="00EE674A"/>
    <w:rsid w:val="00EE6DF6"/>
    <w:rsid w:val="00EF15E2"/>
    <w:rsid w:val="00EF4224"/>
    <w:rsid w:val="00EF471C"/>
    <w:rsid w:val="00EF5C8D"/>
    <w:rsid w:val="00EF5D42"/>
    <w:rsid w:val="00EF74EF"/>
    <w:rsid w:val="00F02B42"/>
    <w:rsid w:val="00F03AF8"/>
    <w:rsid w:val="00F04295"/>
    <w:rsid w:val="00F05F25"/>
    <w:rsid w:val="00F12CF3"/>
    <w:rsid w:val="00F12DBB"/>
    <w:rsid w:val="00F1353E"/>
    <w:rsid w:val="00F14D7F"/>
    <w:rsid w:val="00F15535"/>
    <w:rsid w:val="00F20AC8"/>
    <w:rsid w:val="00F2210D"/>
    <w:rsid w:val="00F223CC"/>
    <w:rsid w:val="00F23E5B"/>
    <w:rsid w:val="00F3454B"/>
    <w:rsid w:val="00F360AC"/>
    <w:rsid w:val="00F42D3C"/>
    <w:rsid w:val="00F45375"/>
    <w:rsid w:val="00F46889"/>
    <w:rsid w:val="00F50E6D"/>
    <w:rsid w:val="00F522E3"/>
    <w:rsid w:val="00F52C3B"/>
    <w:rsid w:val="00F54F06"/>
    <w:rsid w:val="00F55E7B"/>
    <w:rsid w:val="00F561EA"/>
    <w:rsid w:val="00F56DF9"/>
    <w:rsid w:val="00F60D09"/>
    <w:rsid w:val="00F620A7"/>
    <w:rsid w:val="00F65716"/>
    <w:rsid w:val="00F659F2"/>
    <w:rsid w:val="00F65B7F"/>
    <w:rsid w:val="00F65CD3"/>
    <w:rsid w:val="00F66145"/>
    <w:rsid w:val="00F664EE"/>
    <w:rsid w:val="00F66B2C"/>
    <w:rsid w:val="00F67719"/>
    <w:rsid w:val="00F67A74"/>
    <w:rsid w:val="00F67DC1"/>
    <w:rsid w:val="00F67F05"/>
    <w:rsid w:val="00F745DE"/>
    <w:rsid w:val="00F75ECC"/>
    <w:rsid w:val="00F76B51"/>
    <w:rsid w:val="00F814BD"/>
    <w:rsid w:val="00F81980"/>
    <w:rsid w:val="00F8553E"/>
    <w:rsid w:val="00F87651"/>
    <w:rsid w:val="00F908C5"/>
    <w:rsid w:val="00F920E2"/>
    <w:rsid w:val="00F921F9"/>
    <w:rsid w:val="00F92742"/>
    <w:rsid w:val="00F93C45"/>
    <w:rsid w:val="00F966C6"/>
    <w:rsid w:val="00F976E7"/>
    <w:rsid w:val="00F97CDC"/>
    <w:rsid w:val="00FA27C7"/>
    <w:rsid w:val="00FA3555"/>
    <w:rsid w:val="00FA4F76"/>
    <w:rsid w:val="00FA6449"/>
    <w:rsid w:val="00FA7856"/>
    <w:rsid w:val="00FB3EEE"/>
    <w:rsid w:val="00FB58FE"/>
    <w:rsid w:val="00FB5A87"/>
    <w:rsid w:val="00FB6929"/>
    <w:rsid w:val="00FC0E4A"/>
    <w:rsid w:val="00FC2879"/>
    <w:rsid w:val="00FC3BCF"/>
    <w:rsid w:val="00FC42BF"/>
    <w:rsid w:val="00FC4635"/>
    <w:rsid w:val="00FC4F21"/>
    <w:rsid w:val="00FC648D"/>
    <w:rsid w:val="00FD0590"/>
    <w:rsid w:val="00FD0A93"/>
    <w:rsid w:val="00FD772B"/>
    <w:rsid w:val="00FE393D"/>
    <w:rsid w:val="00FE53A4"/>
    <w:rsid w:val="00FE5602"/>
    <w:rsid w:val="00FE5E0D"/>
    <w:rsid w:val="00FF0840"/>
    <w:rsid w:val="00FF0891"/>
    <w:rsid w:val="00FF0F80"/>
    <w:rsid w:val="00FF1E38"/>
    <w:rsid w:val="00FF41C1"/>
    <w:rsid w:val="00FF5146"/>
    <w:rsid w:val="00FF624F"/>
    <w:rsid w:val="00FF6DFC"/>
    <w:rsid w:val="00FF6EA7"/>
    <w:rsid w:val="00FF7770"/>
    <w:rsid w:val="67FDD40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E965A2C4-B859-4401-B924-431BAF77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55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8550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855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55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55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550E"/>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8550E"/>
    <w:pPr>
      <w:keepNext/>
      <w:spacing w:after="200" w:line="240" w:lineRule="auto"/>
    </w:pPr>
    <w:rPr>
      <w:iCs/>
      <w:color w:val="002664"/>
      <w:sz w:val="18"/>
      <w:szCs w:val="18"/>
    </w:rPr>
  </w:style>
  <w:style w:type="table" w:customStyle="1" w:styleId="Tableheader">
    <w:name w:val="ŠTable header"/>
    <w:basedOn w:val="TableNormal"/>
    <w:uiPriority w:val="99"/>
    <w:rsid w:val="00C855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85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8550E"/>
    <w:pPr>
      <w:numPr>
        <w:numId w:val="6"/>
      </w:numPr>
    </w:pPr>
  </w:style>
  <w:style w:type="paragraph" w:styleId="ListNumber2">
    <w:name w:val="List Number 2"/>
    <w:aliases w:val="ŠList Number 2"/>
    <w:basedOn w:val="Normal"/>
    <w:uiPriority w:val="8"/>
    <w:qFormat/>
    <w:rsid w:val="00C8550E"/>
    <w:pPr>
      <w:numPr>
        <w:numId w:val="11"/>
      </w:numPr>
    </w:pPr>
  </w:style>
  <w:style w:type="paragraph" w:styleId="ListBullet">
    <w:name w:val="List Bullet"/>
    <w:aliases w:val="ŠList Bullet"/>
    <w:basedOn w:val="Normal"/>
    <w:uiPriority w:val="9"/>
    <w:qFormat/>
    <w:rsid w:val="00C8550E"/>
    <w:pPr>
      <w:numPr>
        <w:numId w:val="10"/>
      </w:numPr>
    </w:pPr>
  </w:style>
  <w:style w:type="paragraph" w:styleId="ListBullet2">
    <w:name w:val="List Bullet 2"/>
    <w:aliases w:val="ŠList Bullet 2"/>
    <w:basedOn w:val="Normal"/>
    <w:uiPriority w:val="10"/>
    <w:qFormat/>
    <w:rsid w:val="00C8550E"/>
    <w:pPr>
      <w:numPr>
        <w:numId w:val="8"/>
      </w:numPr>
      <w:ind w:left="1134" w:hanging="567"/>
    </w:pPr>
  </w:style>
  <w:style w:type="paragraph" w:styleId="Subtitle">
    <w:name w:val="Subtitle"/>
    <w:basedOn w:val="Normal"/>
    <w:next w:val="Normal"/>
    <w:link w:val="SubtitleChar"/>
    <w:uiPriority w:val="11"/>
    <w:semiHidden/>
    <w:qFormat/>
    <w:rsid w:val="00C8550E"/>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C8550E"/>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C8550E"/>
    <w:rPr>
      <w:color w:val="001C4A" w:themeColor="accent1" w:themeShade="BF"/>
      <w:u w:val="single"/>
    </w:rPr>
  </w:style>
  <w:style w:type="paragraph" w:styleId="TOC1">
    <w:name w:val="toc 1"/>
    <w:aliases w:val="ŠTOC 1"/>
    <w:basedOn w:val="Normal"/>
    <w:next w:val="Normal"/>
    <w:uiPriority w:val="39"/>
    <w:unhideWhenUsed/>
    <w:rsid w:val="00C8550E"/>
    <w:pPr>
      <w:tabs>
        <w:tab w:val="right" w:leader="dot" w:pos="14570"/>
      </w:tabs>
      <w:spacing w:before="0"/>
    </w:pPr>
    <w:rPr>
      <w:b/>
      <w:noProof/>
    </w:rPr>
  </w:style>
  <w:style w:type="paragraph" w:styleId="TOC2">
    <w:name w:val="toc 2"/>
    <w:aliases w:val="ŠTOC 2"/>
    <w:basedOn w:val="Normal"/>
    <w:next w:val="Normal"/>
    <w:uiPriority w:val="39"/>
    <w:unhideWhenUsed/>
    <w:rsid w:val="00C8550E"/>
    <w:pPr>
      <w:tabs>
        <w:tab w:val="right" w:leader="dot" w:pos="14570"/>
      </w:tabs>
      <w:spacing w:before="0"/>
    </w:pPr>
    <w:rPr>
      <w:noProof/>
    </w:rPr>
  </w:style>
  <w:style w:type="paragraph" w:styleId="TOC3">
    <w:name w:val="toc 3"/>
    <w:aliases w:val="ŠTOC 3"/>
    <w:basedOn w:val="Normal"/>
    <w:next w:val="Normal"/>
    <w:uiPriority w:val="39"/>
    <w:unhideWhenUsed/>
    <w:rsid w:val="00C8550E"/>
    <w:pPr>
      <w:spacing w:before="0"/>
      <w:ind w:left="244"/>
    </w:pPr>
  </w:style>
  <w:style w:type="character" w:customStyle="1" w:styleId="Heading1Char">
    <w:name w:val="Heading 1 Char"/>
    <w:aliases w:val="ŠHeading 1 Char"/>
    <w:basedOn w:val="DefaultParagraphFont"/>
    <w:link w:val="Heading1"/>
    <w:uiPriority w:val="3"/>
    <w:rsid w:val="00C855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855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8550E"/>
    <w:pPr>
      <w:spacing w:after="240"/>
      <w:outlineLvl w:val="9"/>
    </w:pPr>
    <w:rPr>
      <w:szCs w:val="40"/>
    </w:rPr>
  </w:style>
  <w:style w:type="paragraph" w:styleId="Footer">
    <w:name w:val="footer"/>
    <w:aliases w:val="ŠFooter"/>
    <w:basedOn w:val="Normal"/>
    <w:link w:val="FooterChar"/>
    <w:uiPriority w:val="19"/>
    <w:rsid w:val="00C855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550E"/>
    <w:rPr>
      <w:rFonts w:ascii="Arial" w:hAnsi="Arial" w:cs="Arial"/>
      <w:sz w:val="18"/>
      <w:szCs w:val="18"/>
    </w:rPr>
  </w:style>
  <w:style w:type="paragraph" w:styleId="Header">
    <w:name w:val="header"/>
    <w:aliases w:val="ŠHeader"/>
    <w:basedOn w:val="Normal"/>
    <w:link w:val="HeaderChar"/>
    <w:uiPriority w:val="16"/>
    <w:rsid w:val="00C8550E"/>
    <w:rPr>
      <w:noProof/>
      <w:color w:val="002664"/>
      <w:sz w:val="28"/>
      <w:szCs w:val="28"/>
    </w:rPr>
  </w:style>
  <w:style w:type="character" w:customStyle="1" w:styleId="HeaderChar">
    <w:name w:val="Header Char"/>
    <w:aliases w:val="ŠHeader Char"/>
    <w:basedOn w:val="DefaultParagraphFont"/>
    <w:link w:val="Header"/>
    <w:uiPriority w:val="16"/>
    <w:rsid w:val="00C855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855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855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8550E"/>
    <w:rPr>
      <w:rFonts w:ascii="Arial" w:hAnsi="Arial" w:cs="Arial"/>
      <w:b/>
      <w:szCs w:val="32"/>
    </w:rPr>
  </w:style>
  <w:style w:type="character" w:styleId="UnresolvedMention">
    <w:name w:val="Unresolved Mention"/>
    <w:basedOn w:val="DefaultParagraphFont"/>
    <w:uiPriority w:val="99"/>
    <w:semiHidden/>
    <w:unhideWhenUsed/>
    <w:rsid w:val="00C8550E"/>
    <w:rPr>
      <w:color w:val="605E5C"/>
      <w:shd w:val="clear" w:color="auto" w:fill="E1DFDD"/>
    </w:rPr>
  </w:style>
  <w:style w:type="character" w:styleId="SubtleEmphasis">
    <w:name w:val="Subtle Emphasis"/>
    <w:basedOn w:val="DefaultParagraphFont"/>
    <w:uiPriority w:val="19"/>
    <w:semiHidden/>
    <w:qFormat/>
    <w:rsid w:val="00C8550E"/>
    <w:rPr>
      <w:i/>
      <w:iCs/>
      <w:color w:val="525D67" w:themeColor="text1" w:themeTint="BF"/>
    </w:rPr>
  </w:style>
  <w:style w:type="paragraph" w:styleId="TOC4">
    <w:name w:val="toc 4"/>
    <w:aliases w:val="ŠTOC 4"/>
    <w:basedOn w:val="Normal"/>
    <w:next w:val="Normal"/>
    <w:autoRedefine/>
    <w:uiPriority w:val="39"/>
    <w:unhideWhenUsed/>
    <w:rsid w:val="00C8550E"/>
    <w:pPr>
      <w:spacing w:before="0"/>
      <w:ind w:left="488"/>
    </w:pPr>
  </w:style>
  <w:style w:type="character" w:styleId="CommentReference">
    <w:name w:val="annotation reference"/>
    <w:basedOn w:val="DefaultParagraphFont"/>
    <w:uiPriority w:val="99"/>
    <w:semiHidden/>
    <w:unhideWhenUsed/>
    <w:rsid w:val="00C8550E"/>
    <w:rPr>
      <w:sz w:val="16"/>
      <w:szCs w:val="16"/>
    </w:rPr>
  </w:style>
  <w:style w:type="paragraph" w:styleId="CommentText">
    <w:name w:val="annotation text"/>
    <w:basedOn w:val="Normal"/>
    <w:link w:val="CommentTextChar"/>
    <w:uiPriority w:val="99"/>
    <w:unhideWhenUsed/>
    <w:rsid w:val="00C8550E"/>
    <w:pPr>
      <w:spacing w:line="240" w:lineRule="auto"/>
    </w:pPr>
    <w:rPr>
      <w:sz w:val="20"/>
      <w:szCs w:val="20"/>
    </w:rPr>
  </w:style>
  <w:style w:type="character" w:customStyle="1" w:styleId="CommentTextChar">
    <w:name w:val="Comment Text Char"/>
    <w:basedOn w:val="DefaultParagraphFont"/>
    <w:link w:val="CommentText"/>
    <w:uiPriority w:val="99"/>
    <w:rsid w:val="00C855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8550E"/>
    <w:rPr>
      <w:b/>
      <w:bCs/>
    </w:rPr>
  </w:style>
  <w:style w:type="character" w:customStyle="1" w:styleId="CommentSubjectChar">
    <w:name w:val="Comment Subject Char"/>
    <w:basedOn w:val="CommentTextChar"/>
    <w:link w:val="CommentSubject"/>
    <w:uiPriority w:val="99"/>
    <w:semiHidden/>
    <w:rsid w:val="00C8550E"/>
    <w:rPr>
      <w:rFonts w:ascii="Arial" w:hAnsi="Arial" w:cs="Arial"/>
      <w:b/>
      <w:bCs/>
      <w:sz w:val="20"/>
      <w:szCs w:val="20"/>
    </w:rPr>
  </w:style>
  <w:style w:type="character" w:styleId="Strong">
    <w:name w:val="Strong"/>
    <w:aliases w:val="ŠStrong,Bold"/>
    <w:qFormat/>
    <w:rsid w:val="00C8550E"/>
    <w:rPr>
      <w:b/>
      <w:bCs/>
    </w:rPr>
  </w:style>
  <w:style w:type="character" w:styleId="Emphasis">
    <w:name w:val="Emphasis"/>
    <w:aliases w:val="ŠEmphasis,Italic"/>
    <w:qFormat/>
    <w:rsid w:val="00C8550E"/>
    <w:rPr>
      <w:i/>
      <w:iCs/>
    </w:rPr>
  </w:style>
  <w:style w:type="paragraph" w:styleId="ListNumber3">
    <w:name w:val="List Number 3"/>
    <w:aliases w:val="ŠList Number 3"/>
    <w:basedOn w:val="ListBullet3"/>
    <w:uiPriority w:val="8"/>
    <w:rsid w:val="00C8550E"/>
    <w:pPr>
      <w:numPr>
        <w:ilvl w:val="2"/>
        <w:numId w:val="11"/>
      </w:numPr>
      <w:ind w:left="1701" w:hanging="1134"/>
    </w:pPr>
  </w:style>
  <w:style w:type="paragraph" w:styleId="ListBullet3">
    <w:name w:val="List Bullet 3"/>
    <w:aliases w:val="ŠList Bullet 3"/>
    <w:basedOn w:val="Normal"/>
    <w:uiPriority w:val="10"/>
    <w:rsid w:val="00C8550E"/>
    <w:pPr>
      <w:numPr>
        <w:numId w:val="9"/>
      </w:numPr>
    </w:pPr>
  </w:style>
  <w:style w:type="character" w:styleId="PlaceholderText">
    <w:name w:val="Placeholder Text"/>
    <w:basedOn w:val="DefaultParagraphFont"/>
    <w:uiPriority w:val="99"/>
    <w:semiHidden/>
    <w:rsid w:val="00C8550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C8550E"/>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C8550E"/>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
    <w:name w:val="ŠFeature Box"/>
    <w:basedOn w:val="Normal"/>
    <w:next w:val="Normal"/>
    <w:uiPriority w:val="11"/>
    <w:qFormat/>
    <w:rsid w:val="00C8550E"/>
    <w:pPr>
      <w:pBdr>
        <w:top w:val="single" w:sz="24" w:space="10" w:color="002664"/>
        <w:left w:val="single" w:sz="24" w:space="10" w:color="002664"/>
        <w:bottom w:val="single" w:sz="24" w:space="10" w:color="002664"/>
        <w:right w:val="single" w:sz="24" w:space="10" w:color="002664"/>
      </w:pBdr>
    </w:pPr>
  </w:style>
  <w:style w:type="character" w:customStyle="1" w:styleId="BoldItalic">
    <w:name w:val="ŠBold Italic"/>
    <w:basedOn w:val="DefaultParagraphFont"/>
    <w:uiPriority w:val="1"/>
    <w:qFormat/>
    <w:rsid w:val="00C8550E"/>
    <w:rPr>
      <w:b/>
      <w:i/>
      <w:iCs/>
    </w:rPr>
  </w:style>
  <w:style w:type="paragraph" w:customStyle="1" w:styleId="Documentname">
    <w:name w:val="ŠDocument name"/>
    <w:basedOn w:val="Normal"/>
    <w:next w:val="Normal"/>
    <w:uiPriority w:val="17"/>
    <w:qFormat/>
    <w:rsid w:val="00C8550E"/>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aliases w:val="Feature Box 2"/>
    <w:basedOn w:val="Normal"/>
    <w:next w:val="Normal"/>
    <w:link w:val="FeatureBox2Char"/>
    <w:uiPriority w:val="12"/>
    <w:qFormat/>
    <w:rsid w:val="00C8550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C8550E"/>
    <w:rPr>
      <w:rFonts w:ascii="Arial" w:hAnsi="Arial" w:cs="Arial"/>
      <w:szCs w:val="24"/>
      <w:shd w:val="clear" w:color="auto" w:fill="CCEDFC"/>
    </w:rPr>
  </w:style>
  <w:style w:type="paragraph" w:customStyle="1" w:styleId="FeatureBox3">
    <w:name w:val="ŠFeature Box 3"/>
    <w:basedOn w:val="Normal"/>
    <w:next w:val="Normal"/>
    <w:uiPriority w:val="13"/>
    <w:qFormat/>
    <w:rsid w:val="00C855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55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C8550E"/>
    <w:pPr>
      <w:spacing w:after="0"/>
    </w:pPr>
    <w:rPr>
      <w:sz w:val="18"/>
      <w:szCs w:val="18"/>
    </w:rPr>
  </w:style>
  <w:style w:type="paragraph" w:customStyle="1" w:styleId="Logo">
    <w:name w:val="ŠLogo"/>
    <w:basedOn w:val="Normal"/>
    <w:uiPriority w:val="18"/>
    <w:qFormat/>
    <w:rsid w:val="00C8550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C8550E"/>
    <w:pPr>
      <w:keepNext/>
      <w:ind w:left="567" w:right="57"/>
    </w:pPr>
    <w:rPr>
      <w:szCs w:val="22"/>
    </w:rPr>
  </w:style>
  <w:style w:type="paragraph" w:customStyle="1" w:styleId="Subtitle0">
    <w:name w:val="ŠSubtitle"/>
    <w:basedOn w:val="Normal"/>
    <w:link w:val="SubtitleChar0"/>
    <w:uiPriority w:val="2"/>
    <w:qFormat/>
    <w:rsid w:val="00C8550E"/>
    <w:pPr>
      <w:spacing w:before="360"/>
    </w:pPr>
    <w:rPr>
      <w:color w:val="002664"/>
      <w:sz w:val="44"/>
      <w:szCs w:val="48"/>
    </w:rPr>
  </w:style>
  <w:style w:type="character" w:customStyle="1" w:styleId="SubtitleChar0">
    <w:name w:val="ŠSubtitle Char"/>
    <w:basedOn w:val="DefaultParagraphFont"/>
    <w:link w:val="Subtitle0"/>
    <w:uiPriority w:val="2"/>
    <w:rsid w:val="00C8550E"/>
    <w:rPr>
      <w:rFonts w:ascii="Arial" w:hAnsi="Arial" w:cs="Arial"/>
      <w:color w:val="002664"/>
      <w:sz w:val="44"/>
      <w:szCs w:val="48"/>
    </w:rPr>
  </w:style>
  <w:style w:type="paragraph" w:styleId="Title">
    <w:name w:val="Title"/>
    <w:aliases w:val="ŠTitle"/>
    <w:basedOn w:val="Normal"/>
    <w:next w:val="Normal"/>
    <w:link w:val="TitleChar"/>
    <w:uiPriority w:val="1"/>
    <w:rsid w:val="00C855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550E"/>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bit.ly/DilateTrig"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nsw.gov.au/education-and-training/nesa/copyright"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DilateTrig" TargetMode="External"/><Relationship Id="rId29" Type="http://schemas.openxmlformats.org/officeDocument/2006/relationships/image" Target="media/image7.png"/><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curriculum.nsw.edu.au/learning-areas/mathematics/mathematics-advanced-11-12-2024/overview" TargetMode="Externa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hyperlink" Target="https://bit.ly/miniwhiteboards" TargetMode="External"/><Relationship Id="rId14" Type="http://schemas.openxmlformats.org/officeDocument/2006/relationships/header" Target="header2.xml"/><Relationship Id="rId22" Type="http://schemas.openxmlformats.org/officeDocument/2006/relationships/hyperlink" Target="https://bit.ly/createamplifyclassro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nsw.gov.au/education-and-training/nesa/copyright"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variationtheory.com/introduction/"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creativecommons.org/licenses/by/4.0/" TargetMode="External"/><Relationship Id="rId20" Type="http://schemas.openxmlformats.org/officeDocument/2006/relationships/hyperlink" Target="https://bit.ly/thinkpairsharestrategy"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bit.ly/posepausepouncebounc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curriculum.nsw.edu.au"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25</Pages>
  <Words>3314</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22160</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7536744</vt:i4>
      </vt:variant>
      <vt:variant>
        <vt:i4>42</vt:i4>
      </vt:variant>
      <vt:variant>
        <vt:i4>0</vt:i4>
      </vt:variant>
      <vt:variant>
        <vt:i4>5</vt:i4>
      </vt:variant>
      <vt:variant>
        <vt:lpwstr>https://educationstandards.nsw.edu.au/wps/portal/nesa/mini-footer/copyright</vt:lpwstr>
      </vt:variant>
      <vt:variant>
        <vt:lpwstr/>
      </vt:variant>
      <vt:variant>
        <vt:i4>1245262</vt:i4>
      </vt:variant>
      <vt:variant>
        <vt:i4>39</vt:i4>
      </vt:variant>
      <vt:variant>
        <vt:i4>0</vt:i4>
      </vt:variant>
      <vt:variant>
        <vt:i4>5</vt:i4>
      </vt:variant>
      <vt:variant>
        <vt:lpwstr>https://variationtheory.com/introduction/</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4980767</vt:i4>
      </vt:variant>
      <vt:variant>
        <vt:i4>33</vt:i4>
      </vt:variant>
      <vt:variant>
        <vt:i4>0</vt:i4>
      </vt:variant>
      <vt:variant>
        <vt:i4>5</vt:i4>
      </vt:variant>
      <vt:variant>
        <vt:lpwstr>https://bit.ly/posepausepouncebounce</vt:lpwstr>
      </vt:variant>
      <vt:variant>
        <vt:lpwstr/>
      </vt:variant>
      <vt:variant>
        <vt:i4>6160410</vt:i4>
      </vt:variant>
      <vt:variant>
        <vt:i4>30</vt:i4>
      </vt:variant>
      <vt:variant>
        <vt:i4>0</vt:i4>
      </vt:variant>
      <vt:variant>
        <vt:i4>5</vt:i4>
      </vt:variant>
      <vt:variant>
        <vt:lpwstr>https://bit.ly/createamplifyclassroom</vt:lpwstr>
      </vt:variant>
      <vt:variant>
        <vt:lpwstr/>
      </vt:variant>
      <vt:variant>
        <vt:i4>5111818</vt:i4>
      </vt:variant>
      <vt:variant>
        <vt:i4>27</vt:i4>
      </vt:variant>
      <vt:variant>
        <vt:i4>0</vt:i4>
      </vt:variant>
      <vt:variant>
        <vt:i4>5</vt:i4>
      </vt:variant>
      <vt:variant>
        <vt:lpwstr>https://bit.ly/DilateTrig</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3735662</vt:i4>
      </vt:variant>
      <vt:variant>
        <vt:i4>21</vt:i4>
      </vt:variant>
      <vt:variant>
        <vt:i4>0</vt:i4>
      </vt:variant>
      <vt:variant>
        <vt:i4>5</vt:i4>
      </vt:variant>
      <vt:variant>
        <vt:lpwstr>https://bit.ly/miniwhiteboards</vt:lpwstr>
      </vt:variant>
      <vt:variant>
        <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5111818</vt:i4>
      </vt:variant>
      <vt:variant>
        <vt:i4>9</vt:i4>
      </vt:variant>
      <vt:variant>
        <vt:i4>0</vt:i4>
      </vt:variant>
      <vt:variant>
        <vt:i4>5</vt:i4>
      </vt:variant>
      <vt:variant>
        <vt:lpwstr>https://bit.ly/DilateTrig</vt:lpwstr>
      </vt:variant>
      <vt:variant>
        <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2 – Dilations of trigonometric functions – Stage 6, advanced</dc:title>
  <dc:subject/>
  <dc:creator>NSW Department of Education</dc:creator>
  <cp:keywords/>
  <dc:description/>
  <dcterms:created xsi:type="dcterms:W3CDTF">2026-06-15T03:40:00Z</dcterms:created>
  <dcterms:modified xsi:type="dcterms:W3CDTF">2026-06-15T03:41:00Z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