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513B0" w14:textId="0821039E" w:rsidR="008A018D" w:rsidRDefault="00031031" w:rsidP="0060040F">
      <w:pPr>
        <w:pStyle w:val="Title"/>
        <w:rPr>
          <w:rStyle w:val="TitleChar"/>
        </w:rPr>
      </w:pPr>
      <w:r w:rsidRPr="007A10D1">
        <w:rPr>
          <w:rStyle w:val="TitleChar"/>
        </w:rPr>
        <w:t xml:space="preserve">Mathematics </w:t>
      </w:r>
      <w:r w:rsidR="00925435">
        <w:rPr>
          <w:rStyle w:val="TitleChar"/>
        </w:rPr>
        <w:t>Advanced</w:t>
      </w:r>
      <w:r w:rsidR="00775278">
        <w:rPr>
          <w:rStyle w:val="TitleChar"/>
        </w:rPr>
        <w:t xml:space="preserve"> </w:t>
      </w:r>
      <w:r w:rsidR="005335F8" w:rsidRPr="007A10D1">
        <w:rPr>
          <w:rStyle w:val="TitleChar"/>
        </w:rPr>
        <w:t xml:space="preserve">Stage </w:t>
      </w:r>
      <w:r w:rsidR="00775278">
        <w:rPr>
          <w:rStyle w:val="TitleChar"/>
        </w:rPr>
        <w:t>6</w:t>
      </w:r>
      <w:r w:rsidR="00587E4D">
        <w:rPr>
          <w:rStyle w:val="TitleChar"/>
        </w:rPr>
        <w:t xml:space="preserve"> </w:t>
      </w:r>
      <w:r w:rsidR="00775278">
        <w:rPr>
          <w:rStyle w:val="TitleChar"/>
        </w:rPr>
        <w:t>(</w:t>
      </w:r>
      <w:r w:rsidR="00587E4D" w:rsidRPr="007A10D1">
        <w:rPr>
          <w:rStyle w:val="TitleChar"/>
        </w:rPr>
        <w:t xml:space="preserve">Year </w:t>
      </w:r>
      <w:r w:rsidR="00925435">
        <w:rPr>
          <w:rStyle w:val="TitleChar"/>
        </w:rPr>
        <w:t>12</w:t>
      </w:r>
      <w:r w:rsidR="00587E4D">
        <w:rPr>
          <w:rStyle w:val="TitleChar"/>
        </w:rPr>
        <w:t>)</w:t>
      </w:r>
      <w:r w:rsidR="00587857">
        <w:rPr>
          <w:rStyle w:val="TitleChar"/>
        </w:rPr>
        <w:t xml:space="preserve"> –</w:t>
      </w:r>
      <w:r w:rsidR="002C28C0" w:rsidRPr="005F5D6F">
        <w:rPr>
          <w:rStyle w:val="TitleChar"/>
        </w:rPr>
        <w:t xml:space="preserve"> </w:t>
      </w:r>
      <w:r w:rsidR="00C92148" w:rsidRPr="005F5D6F">
        <w:rPr>
          <w:rStyle w:val="TitleChar"/>
        </w:rPr>
        <w:t xml:space="preserve">unit </w:t>
      </w:r>
      <w:r w:rsidR="00587857">
        <w:rPr>
          <w:rStyle w:val="TitleChar"/>
        </w:rPr>
        <w:t>of learning</w:t>
      </w:r>
    </w:p>
    <w:p w14:paraId="36411EAE" w14:textId="7936E3B5" w:rsidR="00E54D81" w:rsidRPr="008A3BD5" w:rsidRDefault="00925435" w:rsidP="008A3BD5">
      <w:pPr>
        <w:pStyle w:val="Subtitle0"/>
      </w:pPr>
      <w:r>
        <w:t>Further differentiation, modelling and graphing</w:t>
      </w:r>
      <w:r w:rsidR="00E54D81" w:rsidRPr="008A3BD5">
        <w:br w:type="page"/>
      </w:r>
    </w:p>
    <w:p w14:paraId="7B42C795" w14:textId="67766359" w:rsidR="002506EE" w:rsidRPr="002506EE" w:rsidRDefault="002506EE" w:rsidP="00704979">
      <w:pPr>
        <w:pStyle w:val="TOCHeading"/>
        <w:tabs>
          <w:tab w:val="left" w:pos="10008"/>
        </w:tabs>
      </w:pPr>
      <w:r>
        <w:lastRenderedPageBreak/>
        <w:t>Contents</w:t>
      </w:r>
    </w:p>
    <w:p w14:paraId="4502829E" w14:textId="305809F6" w:rsidR="006B1E7F"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32148541" w:history="1">
        <w:r w:rsidR="006B1E7F" w:rsidRPr="00927585">
          <w:rPr>
            <w:rStyle w:val="Hyperlink"/>
          </w:rPr>
          <w:t>Rationale</w:t>
        </w:r>
        <w:r w:rsidR="006B1E7F">
          <w:rPr>
            <w:webHidden/>
          </w:rPr>
          <w:tab/>
        </w:r>
        <w:r w:rsidR="006B1E7F">
          <w:rPr>
            <w:webHidden/>
          </w:rPr>
          <w:fldChar w:fldCharType="begin"/>
        </w:r>
        <w:r w:rsidR="006B1E7F">
          <w:rPr>
            <w:webHidden/>
          </w:rPr>
          <w:instrText xml:space="preserve"> PAGEREF _Toc232148541 \h </w:instrText>
        </w:r>
        <w:r w:rsidR="006B1E7F">
          <w:rPr>
            <w:webHidden/>
          </w:rPr>
        </w:r>
        <w:r w:rsidR="006B1E7F">
          <w:rPr>
            <w:webHidden/>
          </w:rPr>
          <w:fldChar w:fldCharType="separate"/>
        </w:r>
        <w:r w:rsidR="006B1E7F">
          <w:rPr>
            <w:webHidden/>
          </w:rPr>
          <w:t>4</w:t>
        </w:r>
        <w:r w:rsidR="006B1E7F">
          <w:rPr>
            <w:webHidden/>
          </w:rPr>
          <w:fldChar w:fldCharType="end"/>
        </w:r>
      </w:hyperlink>
    </w:p>
    <w:p w14:paraId="0C59C48A" w14:textId="043E1B08" w:rsidR="006B1E7F" w:rsidRDefault="006B1E7F">
      <w:pPr>
        <w:pStyle w:val="TOC1"/>
        <w:rPr>
          <w:rFonts w:asciiTheme="minorHAnsi" w:eastAsiaTheme="minorEastAsia" w:hAnsiTheme="minorHAnsi" w:cstheme="minorBidi"/>
          <w:b w:val="0"/>
          <w:kern w:val="2"/>
          <w:sz w:val="24"/>
          <w:lang w:eastAsia="en-AU"/>
          <w14:ligatures w14:val="standardContextual"/>
        </w:rPr>
      </w:pPr>
      <w:hyperlink w:anchor="_Toc232148542" w:history="1">
        <w:r w:rsidRPr="00927585">
          <w:rPr>
            <w:rStyle w:val="Hyperlink"/>
          </w:rPr>
          <w:t>Overview</w:t>
        </w:r>
        <w:r>
          <w:rPr>
            <w:webHidden/>
          </w:rPr>
          <w:tab/>
        </w:r>
        <w:r>
          <w:rPr>
            <w:webHidden/>
          </w:rPr>
          <w:fldChar w:fldCharType="begin"/>
        </w:r>
        <w:r>
          <w:rPr>
            <w:webHidden/>
          </w:rPr>
          <w:instrText xml:space="preserve"> PAGEREF _Toc232148542 \h </w:instrText>
        </w:r>
        <w:r>
          <w:rPr>
            <w:webHidden/>
          </w:rPr>
        </w:r>
        <w:r>
          <w:rPr>
            <w:webHidden/>
          </w:rPr>
          <w:fldChar w:fldCharType="separate"/>
        </w:r>
        <w:r>
          <w:rPr>
            <w:webHidden/>
          </w:rPr>
          <w:t>5</w:t>
        </w:r>
        <w:r>
          <w:rPr>
            <w:webHidden/>
          </w:rPr>
          <w:fldChar w:fldCharType="end"/>
        </w:r>
      </w:hyperlink>
    </w:p>
    <w:p w14:paraId="6AD58D24" w14:textId="50CDBB7E" w:rsidR="006B1E7F" w:rsidRDefault="006B1E7F">
      <w:pPr>
        <w:pStyle w:val="TOC1"/>
        <w:rPr>
          <w:rFonts w:asciiTheme="minorHAnsi" w:eastAsiaTheme="minorEastAsia" w:hAnsiTheme="minorHAnsi" w:cstheme="minorBidi"/>
          <w:b w:val="0"/>
          <w:kern w:val="2"/>
          <w:sz w:val="24"/>
          <w:lang w:eastAsia="en-AU"/>
          <w14:ligatures w14:val="standardContextual"/>
        </w:rPr>
      </w:pPr>
      <w:hyperlink w:anchor="_Toc232148543" w:history="1">
        <w:r w:rsidRPr="00927585">
          <w:rPr>
            <w:rStyle w:val="Hyperlink"/>
          </w:rPr>
          <w:t>Outcomes</w:t>
        </w:r>
        <w:r>
          <w:rPr>
            <w:webHidden/>
          </w:rPr>
          <w:tab/>
        </w:r>
        <w:r>
          <w:rPr>
            <w:webHidden/>
          </w:rPr>
          <w:fldChar w:fldCharType="begin"/>
        </w:r>
        <w:r>
          <w:rPr>
            <w:webHidden/>
          </w:rPr>
          <w:instrText xml:space="preserve"> PAGEREF _Toc232148543 \h </w:instrText>
        </w:r>
        <w:r>
          <w:rPr>
            <w:webHidden/>
          </w:rPr>
        </w:r>
        <w:r>
          <w:rPr>
            <w:webHidden/>
          </w:rPr>
          <w:fldChar w:fldCharType="separate"/>
        </w:r>
        <w:r>
          <w:rPr>
            <w:webHidden/>
          </w:rPr>
          <w:t>6</w:t>
        </w:r>
        <w:r>
          <w:rPr>
            <w:webHidden/>
          </w:rPr>
          <w:fldChar w:fldCharType="end"/>
        </w:r>
      </w:hyperlink>
    </w:p>
    <w:p w14:paraId="1D9481F6" w14:textId="04A53EFB" w:rsidR="006B1E7F" w:rsidRDefault="006B1E7F">
      <w:pPr>
        <w:pStyle w:val="TOC1"/>
        <w:rPr>
          <w:rFonts w:asciiTheme="minorHAnsi" w:eastAsiaTheme="minorEastAsia" w:hAnsiTheme="minorHAnsi" w:cstheme="minorBidi"/>
          <w:b w:val="0"/>
          <w:kern w:val="2"/>
          <w:sz w:val="24"/>
          <w:lang w:eastAsia="en-AU"/>
          <w14:ligatures w14:val="standardContextual"/>
        </w:rPr>
      </w:pPr>
      <w:hyperlink w:anchor="_Toc232148544" w:history="1">
        <w:r w:rsidRPr="00927585">
          <w:rPr>
            <w:rStyle w:val="Hyperlink"/>
          </w:rPr>
          <w:t>Lesson sequence and details</w:t>
        </w:r>
        <w:r>
          <w:rPr>
            <w:webHidden/>
          </w:rPr>
          <w:tab/>
        </w:r>
        <w:r>
          <w:rPr>
            <w:webHidden/>
          </w:rPr>
          <w:fldChar w:fldCharType="begin"/>
        </w:r>
        <w:r>
          <w:rPr>
            <w:webHidden/>
          </w:rPr>
          <w:instrText xml:space="preserve"> PAGEREF _Toc232148544 \h </w:instrText>
        </w:r>
        <w:r>
          <w:rPr>
            <w:webHidden/>
          </w:rPr>
        </w:r>
        <w:r>
          <w:rPr>
            <w:webHidden/>
          </w:rPr>
          <w:fldChar w:fldCharType="separate"/>
        </w:r>
        <w:r>
          <w:rPr>
            <w:webHidden/>
          </w:rPr>
          <w:t>9</w:t>
        </w:r>
        <w:r>
          <w:rPr>
            <w:webHidden/>
          </w:rPr>
          <w:fldChar w:fldCharType="end"/>
        </w:r>
      </w:hyperlink>
    </w:p>
    <w:p w14:paraId="654A72C9" w14:textId="5824C1D8" w:rsidR="006B1E7F" w:rsidRDefault="006B1E7F">
      <w:pPr>
        <w:pStyle w:val="TOC2"/>
        <w:rPr>
          <w:rFonts w:asciiTheme="minorHAnsi" w:eastAsiaTheme="minorEastAsia" w:hAnsiTheme="minorHAnsi" w:cstheme="minorBidi"/>
          <w:kern w:val="2"/>
          <w:sz w:val="24"/>
          <w:lang w:eastAsia="en-AU"/>
          <w14:ligatures w14:val="standardContextual"/>
        </w:rPr>
      </w:pPr>
      <w:hyperlink w:anchor="_Toc232148545" w:history="1">
        <w:r w:rsidRPr="00927585">
          <w:rPr>
            <w:rStyle w:val="Hyperlink"/>
          </w:rPr>
          <w:t>Learning episode 1 – reflections and translations of trigonometric functions</w:t>
        </w:r>
        <w:r>
          <w:rPr>
            <w:webHidden/>
          </w:rPr>
          <w:tab/>
        </w:r>
        <w:r>
          <w:rPr>
            <w:webHidden/>
          </w:rPr>
          <w:fldChar w:fldCharType="begin"/>
        </w:r>
        <w:r>
          <w:rPr>
            <w:webHidden/>
          </w:rPr>
          <w:instrText xml:space="preserve"> PAGEREF _Toc232148545 \h </w:instrText>
        </w:r>
        <w:r>
          <w:rPr>
            <w:webHidden/>
          </w:rPr>
        </w:r>
        <w:r>
          <w:rPr>
            <w:webHidden/>
          </w:rPr>
          <w:fldChar w:fldCharType="separate"/>
        </w:r>
        <w:r>
          <w:rPr>
            <w:webHidden/>
          </w:rPr>
          <w:t>9</w:t>
        </w:r>
        <w:r>
          <w:rPr>
            <w:webHidden/>
          </w:rPr>
          <w:fldChar w:fldCharType="end"/>
        </w:r>
      </w:hyperlink>
    </w:p>
    <w:p w14:paraId="7422809A" w14:textId="0A5EE4A5"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46" w:history="1">
        <w:r w:rsidRPr="00927585">
          <w:rPr>
            <w:rStyle w:val="Hyperlink"/>
            <w:noProof/>
          </w:rPr>
          <w:t>Teaching and learning activity</w:t>
        </w:r>
        <w:r>
          <w:rPr>
            <w:noProof/>
            <w:webHidden/>
          </w:rPr>
          <w:tab/>
        </w:r>
        <w:r>
          <w:rPr>
            <w:noProof/>
            <w:webHidden/>
          </w:rPr>
          <w:fldChar w:fldCharType="begin"/>
        </w:r>
        <w:r>
          <w:rPr>
            <w:noProof/>
            <w:webHidden/>
          </w:rPr>
          <w:instrText xml:space="preserve"> PAGEREF _Toc232148546 \h </w:instrText>
        </w:r>
        <w:r>
          <w:rPr>
            <w:noProof/>
            <w:webHidden/>
          </w:rPr>
        </w:r>
        <w:r>
          <w:rPr>
            <w:noProof/>
            <w:webHidden/>
          </w:rPr>
          <w:fldChar w:fldCharType="separate"/>
        </w:r>
        <w:r>
          <w:rPr>
            <w:noProof/>
            <w:webHidden/>
          </w:rPr>
          <w:t>9</w:t>
        </w:r>
        <w:r>
          <w:rPr>
            <w:noProof/>
            <w:webHidden/>
          </w:rPr>
          <w:fldChar w:fldCharType="end"/>
        </w:r>
      </w:hyperlink>
    </w:p>
    <w:p w14:paraId="6AAC9040" w14:textId="577B97BA"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47" w:history="1">
        <w:r w:rsidRPr="00927585">
          <w:rPr>
            <w:rStyle w:val="Hyperlink"/>
            <w:noProof/>
          </w:rPr>
          <w:t>Content</w:t>
        </w:r>
        <w:r>
          <w:rPr>
            <w:noProof/>
            <w:webHidden/>
          </w:rPr>
          <w:tab/>
        </w:r>
        <w:r>
          <w:rPr>
            <w:noProof/>
            <w:webHidden/>
          </w:rPr>
          <w:fldChar w:fldCharType="begin"/>
        </w:r>
        <w:r>
          <w:rPr>
            <w:noProof/>
            <w:webHidden/>
          </w:rPr>
          <w:instrText xml:space="preserve"> PAGEREF _Toc232148547 \h </w:instrText>
        </w:r>
        <w:r>
          <w:rPr>
            <w:noProof/>
            <w:webHidden/>
          </w:rPr>
        </w:r>
        <w:r>
          <w:rPr>
            <w:noProof/>
            <w:webHidden/>
          </w:rPr>
          <w:fldChar w:fldCharType="separate"/>
        </w:r>
        <w:r>
          <w:rPr>
            <w:noProof/>
            <w:webHidden/>
          </w:rPr>
          <w:t>9</w:t>
        </w:r>
        <w:r>
          <w:rPr>
            <w:noProof/>
            <w:webHidden/>
          </w:rPr>
          <w:fldChar w:fldCharType="end"/>
        </w:r>
      </w:hyperlink>
    </w:p>
    <w:p w14:paraId="7926CE46" w14:textId="1F1E2C93" w:rsidR="006B1E7F" w:rsidRDefault="006B1E7F">
      <w:pPr>
        <w:pStyle w:val="TOC2"/>
        <w:rPr>
          <w:rFonts w:asciiTheme="minorHAnsi" w:eastAsiaTheme="minorEastAsia" w:hAnsiTheme="minorHAnsi" w:cstheme="minorBidi"/>
          <w:kern w:val="2"/>
          <w:sz w:val="24"/>
          <w:lang w:eastAsia="en-AU"/>
          <w14:ligatures w14:val="standardContextual"/>
        </w:rPr>
      </w:pPr>
      <w:hyperlink w:anchor="_Toc232148548" w:history="1">
        <w:r w:rsidRPr="00927585">
          <w:rPr>
            <w:rStyle w:val="Hyperlink"/>
          </w:rPr>
          <w:t>Learning episode 2 – dilations of trigonometric functions</w:t>
        </w:r>
        <w:r>
          <w:rPr>
            <w:webHidden/>
          </w:rPr>
          <w:tab/>
        </w:r>
        <w:r>
          <w:rPr>
            <w:webHidden/>
          </w:rPr>
          <w:fldChar w:fldCharType="begin"/>
        </w:r>
        <w:r>
          <w:rPr>
            <w:webHidden/>
          </w:rPr>
          <w:instrText xml:space="preserve"> PAGEREF _Toc232148548 \h </w:instrText>
        </w:r>
        <w:r>
          <w:rPr>
            <w:webHidden/>
          </w:rPr>
        </w:r>
        <w:r>
          <w:rPr>
            <w:webHidden/>
          </w:rPr>
          <w:fldChar w:fldCharType="separate"/>
        </w:r>
        <w:r>
          <w:rPr>
            <w:webHidden/>
          </w:rPr>
          <w:t>13</w:t>
        </w:r>
        <w:r>
          <w:rPr>
            <w:webHidden/>
          </w:rPr>
          <w:fldChar w:fldCharType="end"/>
        </w:r>
      </w:hyperlink>
    </w:p>
    <w:p w14:paraId="60C44A44" w14:textId="27DF640D"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49" w:history="1">
        <w:r w:rsidRPr="00927585">
          <w:rPr>
            <w:rStyle w:val="Hyperlink"/>
            <w:noProof/>
          </w:rPr>
          <w:t>Teaching and learning activity</w:t>
        </w:r>
        <w:r>
          <w:rPr>
            <w:noProof/>
            <w:webHidden/>
          </w:rPr>
          <w:tab/>
        </w:r>
        <w:r>
          <w:rPr>
            <w:noProof/>
            <w:webHidden/>
          </w:rPr>
          <w:fldChar w:fldCharType="begin"/>
        </w:r>
        <w:r>
          <w:rPr>
            <w:noProof/>
            <w:webHidden/>
          </w:rPr>
          <w:instrText xml:space="preserve"> PAGEREF _Toc232148549 \h </w:instrText>
        </w:r>
        <w:r>
          <w:rPr>
            <w:noProof/>
            <w:webHidden/>
          </w:rPr>
        </w:r>
        <w:r>
          <w:rPr>
            <w:noProof/>
            <w:webHidden/>
          </w:rPr>
          <w:fldChar w:fldCharType="separate"/>
        </w:r>
        <w:r>
          <w:rPr>
            <w:noProof/>
            <w:webHidden/>
          </w:rPr>
          <w:t>13</w:t>
        </w:r>
        <w:r>
          <w:rPr>
            <w:noProof/>
            <w:webHidden/>
          </w:rPr>
          <w:fldChar w:fldCharType="end"/>
        </w:r>
      </w:hyperlink>
    </w:p>
    <w:p w14:paraId="6561EFD6" w14:textId="7463BB44"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50" w:history="1">
        <w:r w:rsidRPr="00927585">
          <w:rPr>
            <w:rStyle w:val="Hyperlink"/>
            <w:noProof/>
          </w:rPr>
          <w:t>Content</w:t>
        </w:r>
        <w:r>
          <w:rPr>
            <w:noProof/>
            <w:webHidden/>
          </w:rPr>
          <w:tab/>
        </w:r>
        <w:r>
          <w:rPr>
            <w:noProof/>
            <w:webHidden/>
          </w:rPr>
          <w:fldChar w:fldCharType="begin"/>
        </w:r>
        <w:r>
          <w:rPr>
            <w:noProof/>
            <w:webHidden/>
          </w:rPr>
          <w:instrText xml:space="preserve"> PAGEREF _Toc232148550 \h </w:instrText>
        </w:r>
        <w:r>
          <w:rPr>
            <w:noProof/>
            <w:webHidden/>
          </w:rPr>
        </w:r>
        <w:r>
          <w:rPr>
            <w:noProof/>
            <w:webHidden/>
          </w:rPr>
          <w:fldChar w:fldCharType="separate"/>
        </w:r>
        <w:r>
          <w:rPr>
            <w:noProof/>
            <w:webHidden/>
          </w:rPr>
          <w:t>13</w:t>
        </w:r>
        <w:r>
          <w:rPr>
            <w:noProof/>
            <w:webHidden/>
          </w:rPr>
          <w:fldChar w:fldCharType="end"/>
        </w:r>
      </w:hyperlink>
    </w:p>
    <w:p w14:paraId="793ADC79" w14:textId="67C34AF2" w:rsidR="006B1E7F" w:rsidRDefault="006B1E7F">
      <w:pPr>
        <w:pStyle w:val="TOC2"/>
        <w:rPr>
          <w:rFonts w:asciiTheme="minorHAnsi" w:eastAsiaTheme="minorEastAsia" w:hAnsiTheme="minorHAnsi" w:cstheme="minorBidi"/>
          <w:kern w:val="2"/>
          <w:sz w:val="24"/>
          <w:lang w:eastAsia="en-AU"/>
          <w14:ligatures w14:val="standardContextual"/>
        </w:rPr>
      </w:pPr>
      <w:hyperlink w:anchor="_Toc232148551" w:history="1">
        <w:r w:rsidRPr="00927585">
          <w:rPr>
            <w:rStyle w:val="Hyperlink"/>
          </w:rPr>
          <w:t>Learning episode 3 – trigonometric functions and modelling</w:t>
        </w:r>
        <w:r>
          <w:rPr>
            <w:webHidden/>
          </w:rPr>
          <w:tab/>
        </w:r>
        <w:r>
          <w:rPr>
            <w:webHidden/>
          </w:rPr>
          <w:fldChar w:fldCharType="begin"/>
        </w:r>
        <w:r>
          <w:rPr>
            <w:webHidden/>
          </w:rPr>
          <w:instrText xml:space="preserve"> PAGEREF _Toc232148551 \h </w:instrText>
        </w:r>
        <w:r>
          <w:rPr>
            <w:webHidden/>
          </w:rPr>
        </w:r>
        <w:r>
          <w:rPr>
            <w:webHidden/>
          </w:rPr>
          <w:fldChar w:fldCharType="separate"/>
        </w:r>
        <w:r>
          <w:rPr>
            <w:webHidden/>
          </w:rPr>
          <w:t>15</w:t>
        </w:r>
        <w:r>
          <w:rPr>
            <w:webHidden/>
          </w:rPr>
          <w:fldChar w:fldCharType="end"/>
        </w:r>
      </w:hyperlink>
    </w:p>
    <w:p w14:paraId="62291833" w14:textId="25EC96C2"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52" w:history="1">
        <w:r w:rsidRPr="00927585">
          <w:rPr>
            <w:rStyle w:val="Hyperlink"/>
            <w:noProof/>
          </w:rPr>
          <w:t>Teaching and learning activity</w:t>
        </w:r>
        <w:r>
          <w:rPr>
            <w:noProof/>
            <w:webHidden/>
          </w:rPr>
          <w:tab/>
        </w:r>
        <w:r>
          <w:rPr>
            <w:noProof/>
            <w:webHidden/>
          </w:rPr>
          <w:fldChar w:fldCharType="begin"/>
        </w:r>
        <w:r>
          <w:rPr>
            <w:noProof/>
            <w:webHidden/>
          </w:rPr>
          <w:instrText xml:space="preserve"> PAGEREF _Toc232148552 \h </w:instrText>
        </w:r>
        <w:r>
          <w:rPr>
            <w:noProof/>
            <w:webHidden/>
          </w:rPr>
        </w:r>
        <w:r>
          <w:rPr>
            <w:noProof/>
            <w:webHidden/>
          </w:rPr>
          <w:fldChar w:fldCharType="separate"/>
        </w:r>
        <w:r>
          <w:rPr>
            <w:noProof/>
            <w:webHidden/>
          </w:rPr>
          <w:t>15</w:t>
        </w:r>
        <w:r>
          <w:rPr>
            <w:noProof/>
            <w:webHidden/>
          </w:rPr>
          <w:fldChar w:fldCharType="end"/>
        </w:r>
      </w:hyperlink>
    </w:p>
    <w:p w14:paraId="5D923B4F" w14:textId="088BD446"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53" w:history="1">
        <w:r w:rsidRPr="00927585">
          <w:rPr>
            <w:rStyle w:val="Hyperlink"/>
            <w:noProof/>
          </w:rPr>
          <w:t>Content</w:t>
        </w:r>
        <w:r>
          <w:rPr>
            <w:noProof/>
            <w:webHidden/>
          </w:rPr>
          <w:tab/>
        </w:r>
        <w:r>
          <w:rPr>
            <w:noProof/>
            <w:webHidden/>
          </w:rPr>
          <w:fldChar w:fldCharType="begin"/>
        </w:r>
        <w:r>
          <w:rPr>
            <w:noProof/>
            <w:webHidden/>
          </w:rPr>
          <w:instrText xml:space="preserve"> PAGEREF _Toc232148553 \h </w:instrText>
        </w:r>
        <w:r>
          <w:rPr>
            <w:noProof/>
            <w:webHidden/>
          </w:rPr>
        </w:r>
        <w:r>
          <w:rPr>
            <w:noProof/>
            <w:webHidden/>
          </w:rPr>
          <w:fldChar w:fldCharType="separate"/>
        </w:r>
        <w:r>
          <w:rPr>
            <w:noProof/>
            <w:webHidden/>
          </w:rPr>
          <w:t>15</w:t>
        </w:r>
        <w:r>
          <w:rPr>
            <w:noProof/>
            <w:webHidden/>
          </w:rPr>
          <w:fldChar w:fldCharType="end"/>
        </w:r>
      </w:hyperlink>
    </w:p>
    <w:p w14:paraId="4DFA3D49" w14:textId="7FE175A6" w:rsidR="006B1E7F" w:rsidRDefault="006B1E7F">
      <w:pPr>
        <w:pStyle w:val="TOC2"/>
        <w:rPr>
          <w:rFonts w:asciiTheme="minorHAnsi" w:eastAsiaTheme="minorEastAsia" w:hAnsiTheme="minorHAnsi" w:cstheme="minorBidi"/>
          <w:kern w:val="2"/>
          <w:sz w:val="24"/>
          <w:lang w:eastAsia="en-AU"/>
          <w14:ligatures w14:val="standardContextual"/>
        </w:rPr>
      </w:pPr>
      <w:hyperlink w:anchor="_Toc232148554" w:history="1">
        <w:r w:rsidRPr="00927585">
          <w:rPr>
            <w:rStyle w:val="Hyperlink"/>
          </w:rPr>
          <w:t>Learning episode 4 – logarithmic scales</w:t>
        </w:r>
        <w:r>
          <w:rPr>
            <w:webHidden/>
          </w:rPr>
          <w:tab/>
        </w:r>
        <w:r>
          <w:rPr>
            <w:webHidden/>
          </w:rPr>
          <w:fldChar w:fldCharType="begin"/>
        </w:r>
        <w:r>
          <w:rPr>
            <w:webHidden/>
          </w:rPr>
          <w:instrText xml:space="preserve"> PAGEREF _Toc232148554 \h </w:instrText>
        </w:r>
        <w:r>
          <w:rPr>
            <w:webHidden/>
          </w:rPr>
        </w:r>
        <w:r>
          <w:rPr>
            <w:webHidden/>
          </w:rPr>
          <w:fldChar w:fldCharType="separate"/>
        </w:r>
        <w:r>
          <w:rPr>
            <w:webHidden/>
          </w:rPr>
          <w:t>17</w:t>
        </w:r>
        <w:r>
          <w:rPr>
            <w:webHidden/>
          </w:rPr>
          <w:fldChar w:fldCharType="end"/>
        </w:r>
      </w:hyperlink>
    </w:p>
    <w:p w14:paraId="140DEF77" w14:textId="3AD6A903"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55" w:history="1">
        <w:r w:rsidRPr="00927585">
          <w:rPr>
            <w:rStyle w:val="Hyperlink"/>
            <w:noProof/>
          </w:rPr>
          <w:t>Teaching and learning activity</w:t>
        </w:r>
        <w:r>
          <w:rPr>
            <w:noProof/>
            <w:webHidden/>
          </w:rPr>
          <w:tab/>
        </w:r>
        <w:r>
          <w:rPr>
            <w:noProof/>
            <w:webHidden/>
          </w:rPr>
          <w:fldChar w:fldCharType="begin"/>
        </w:r>
        <w:r>
          <w:rPr>
            <w:noProof/>
            <w:webHidden/>
          </w:rPr>
          <w:instrText xml:space="preserve"> PAGEREF _Toc232148555 \h </w:instrText>
        </w:r>
        <w:r>
          <w:rPr>
            <w:noProof/>
            <w:webHidden/>
          </w:rPr>
        </w:r>
        <w:r>
          <w:rPr>
            <w:noProof/>
            <w:webHidden/>
          </w:rPr>
          <w:fldChar w:fldCharType="separate"/>
        </w:r>
        <w:r>
          <w:rPr>
            <w:noProof/>
            <w:webHidden/>
          </w:rPr>
          <w:t>17</w:t>
        </w:r>
        <w:r>
          <w:rPr>
            <w:noProof/>
            <w:webHidden/>
          </w:rPr>
          <w:fldChar w:fldCharType="end"/>
        </w:r>
      </w:hyperlink>
    </w:p>
    <w:p w14:paraId="75A868D1" w14:textId="2C54EC5E"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56" w:history="1">
        <w:r w:rsidRPr="00927585">
          <w:rPr>
            <w:rStyle w:val="Hyperlink"/>
            <w:noProof/>
          </w:rPr>
          <w:t>Content</w:t>
        </w:r>
        <w:r>
          <w:rPr>
            <w:noProof/>
            <w:webHidden/>
          </w:rPr>
          <w:tab/>
        </w:r>
        <w:r>
          <w:rPr>
            <w:noProof/>
            <w:webHidden/>
          </w:rPr>
          <w:fldChar w:fldCharType="begin"/>
        </w:r>
        <w:r>
          <w:rPr>
            <w:noProof/>
            <w:webHidden/>
          </w:rPr>
          <w:instrText xml:space="preserve"> PAGEREF _Toc232148556 \h </w:instrText>
        </w:r>
        <w:r>
          <w:rPr>
            <w:noProof/>
            <w:webHidden/>
          </w:rPr>
        </w:r>
        <w:r>
          <w:rPr>
            <w:noProof/>
            <w:webHidden/>
          </w:rPr>
          <w:fldChar w:fldCharType="separate"/>
        </w:r>
        <w:r>
          <w:rPr>
            <w:noProof/>
            <w:webHidden/>
          </w:rPr>
          <w:t>17</w:t>
        </w:r>
        <w:r>
          <w:rPr>
            <w:noProof/>
            <w:webHidden/>
          </w:rPr>
          <w:fldChar w:fldCharType="end"/>
        </w:r>
      </w:hyperlink>
    </w:p>
    <w:p w14:paraId="58CA09CB" w14:textId="067ED02F" w:rsidR="006B1E7F" w:rsidRDefault="006B1E7F">
      <w:pPr>
        <w:pStyle w:val="TOC2"/>
        <w:rPr>
          <w:rFonts w:asciiTheme="minorHAnsi" w:eastAsiaTheme="minorEastAsia" w:hAnsiTheme="minorHAnsi" w:cstheme="minorBidi"/>
          <w:kern w:val="2"/>
          <w:sz w:val="24"/>
          <w:lang w:eastAsia="en-AU"/>
          <w14:ligatures w14:val="standardContextual"/>
        </w:rPr>
      </w:pPr>
      <w:hyperlink w:anchor="_Toc232148557" w:history="1">
        <w:r w:rsidRPr="00927585">
          <w:rPr>
            <w:rStyle w:val="Hyperlink"/>
          </w:rPr>
          <w:t xml:space="preserve">Learning episode 5 – differentiating exponential functions with base </w:t>
        </w:r>
        <m:oMath>
          <m:r>
            <w:rPr>
              <w:rStyle w:val="Hyperlink"/>
              <w:rFonts w:ascii="Cambria Math" w:hAnsi="Cambria Math"/>
            </w:rPr>
            <m:t>e</m:t>
          </m:r>
        </m:oMath>
        <w:r>
          <w:rPr>
            <w:webHidden/>
          </w:rPr>
          <w:tab/>
        </w:r>
        <w:r>
          <w:rPr>
            <w:webHidden/>
          </w:rPr>
          <w:fldChar w:fldCharType="begin"/>
        </w:r>
        <w:r>
          <w:rPr>
            <w:webHidden/>
          </w:rPr>
          <w:instrText xml:space="preserve"> PAGEREF _Toc232148557 \h </w:instrText>
        </w:r>
        <w:r>
          <w:rPr>
            <w:webHidden/>
          </w:rPr>
        </w:r>
        <w:r>
          <w:rPr>
            <w:webHidden/>
          </w:rPr>
          <w:fldChar w:fldCharType="separate"/>
        </w:r>
        <w:r>
          <w:rPr>
            <w:webHidden/>
          </w:rPr>
          <w:t>19</w:t>
        </w:r>
        <w:r>
          <w:rPr>
            <w:webHidden/>
          </w:rPr>
          <w:fldChar w:fldCharType="end"/>
        </w:r>
      </w:hyperlink>
    </w:p>
    <w:p w14:paraId="59E691ED" w14:textId="4838EDAE"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58" w:history="1">
        <w:r w:rsidRPr="00927585">
          <w:rPr>
            <w:rStyle w:val="Hyperlink"/>
            <w:noProof/>
          </w:rPr>
          <w:t>Teaching and learning activity</w:t>
        </w:r>
        <w:r>
          <w:rPr>
            <w:noProof/>
            <w:webHidden/>
          </w:rPr>
          <w:tab/>
        </w:r>
        <w:r>
          <w:rPr>
            <w:noProof/>
            <w:webHidden/>
          </w:rPr>
          <w:fldChar w:fldCharType="begin"/>
        </w:r>
        <w:r>
          <w:rPr>
            <w:noProof/>
            <w:webHidden/>
          </w:rPr>
          <w:instrText xml:space="preserve"> PAGEREF _Toc232148558 \h </w:instrText>
        </w:r>
        <w:r>
          <w:rPr>
            <w:noProof/>
            <w:webHidden/>
          </w:rPr>
        </w:r>
        <w:r>
          <w:rPr>
            <w:noProof/>
            <w:webHidden/>
          </w:rPr>
          <w:fldChar w:fldCharType="separate"/>
        </w:r>
        <w:r>
          <w:rPr>
            <w:noProof/>
            <w:webHidden/>
          </w:rPr>
          <w:t>19</w:t>
        </w:r>
        <w:r>
          <w:rPr>
            <w:noProof/>
            <w:webHidden/>
          </w:rPr>
          <w:fldChar w:fldCharType="end"/>
        </w:r>
      </w:hyperlink>
    </w:p>
    <w:p w14:paraId="7D79217D" w14:textId="4DD554DA"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59" w:history="1">
        <w:r w:rsidRPr="00927585">
          <w:rPr>
            <w:rStyle w:val="Hyperlink"/>
            <w:noProof/>
          </w:rPr>
          <w:t>Content</w:t>
        </w:r>
        <w:r>
          <w:rPr>
            <w:noProof/>
            <w:webHidden/>
          </w:rPr>
          <w:tab/>
        </w:r>
        <w:r>
          <w:rPr>
            <w:noProof/>
            <w:webHidden/>
          </w:rPr>
          <w:fldChar w:fldCharType="begin"/>
        </w:r>
        <w:r>
          <w:rPr>
            <w:noProof/>
            <w:webHidden/>
          </w:rPr>
          <w:instrText xml:space="preserve"> PAGEREF _Toc232148559 \h </w:instrText>
        </w:r>
        <w:r>
          <w:rPr>
            <w:noProof/>
            <w:webHidden/>
          </w:rPr>
        </w:r>
        <w:r>
          <w:rPr>
            <w:noProof/>
            <w:webHidden/>
          </w:rPr>
          <w:fldChar w:fldCharType="separate"/>
        </w:r>
        <w:r>
          <w:rPr>
            <w:noProof/>
            <w:webHidden/>
          </w:rPr>
          <w:t>19</w:t>
        </w:r>
        <w:r>
          <w:rPr>
            <w:noProof/>
            <w:webHidden/>
          </w:rPr>
          <w:fldChar w:fldCharType="end"/>
        </w:r>
      </w:hyperlink>
    </w:p>
    <w:p w14:paraId="2B06A3EF" w14:textId="04038E01" w:rsidR="006B1E7F" w:rsidRDefault="006B1E7F">
      <w:pPr>
        <w:pStyle w:val="TOC2"/>
        <w:rPr>
          <w:rFonts w:asciiTheme="minorHAnsi" w:eastAsiaTheme="minorEastAsia" w:hAnsiTheme="minorHAnsi" w:cstheme="minorBidi"/>
          <w:kern w:val="2"/>
          <w:sz w:val="24"/>
          <w:lang w:eastAsia="en-AU"/>
          <w14:ligatures w14:val="standardContextual"/>
        </w:rPr>
      </w:pPr>
      <w:hyperlink w:anchor="_Toc232148560" w:history="1">
        <w:r w:rsidRPr="00927585">
          <w:rPr>
            <w:rStyle w:val="Hyperlink"/>
          </w:rPr>
          <w:t xml:space="preserve">Learning episode 6 – differentiating exponential functions with base </w:t>
        </w:r>
        <m:oMath>
          <m:r>
            <w:rPr>
              <w:rStyle w:val="Hyperlink"/>
              <w:rFonts w:ascii="Cambria Math" w:hAnsi="Cambria Math"/>
            </w:rPr>
            <m:t>a</m:t>
          </m:r>
        </m:oMath>
        <w:r>
          <w:rPr>
            <w:webHidden/>
          </w:rPr>
          <w:tab/>
        </w:r>
        <w:r>
          <w:rPr>
            <w:webHidden/>
          </w:rPr>
          <w:fldChar w:fldCharType="begin"/>
        </w:r>
        <w:r>
          <w:rPr>
            <w:webHidden/>
          </w:rPr>
          <w:instrText xml:space="preserve"> PAGEREF _Toc232148560 \h </w:instrText>
        </w:r>
        <w:r>
          <w:rPr>
            <w:webHidden/>
          </w:rPr>
        </w:r>
        <w:r>
          <w:rPr>
            <w:webHidden/>
          </w:rPr>
          <w:fldChar w:fldCharType="separate"/>
        </w:r>
        <w:r>
          <w:rPr>
            <w:webHidden/>
          </w:rPr>
          <w:t>21</w:t>
        </w:r>
        <w:r>
          <w:rPr>
            <w:webHidden/>
          </w:rPr>
          <w:fldChar w:fldCharType="end"/>
        </w:r>
      </w:hyperlink>
    </w:p>
    <w:p w14:paraId="38CBD47A" w14:textId="11D923D2"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61" w:history="1">
        <w:r w:rsidRPr="00927585">
          <w:rPr>
            <w:rStyle w:val="Hyperlink"/>
            <w:noProof/>
          </w:rPr>
          <w:t>Teaching and learning activity</w:t>
        </w:r>
        <w:r>
          <w:rPr>
            <w:noProof/>
            <w:webHidden/>
          </w:rPr>
          <w:tab/>
        </w:r>
        <w:r>
          <w:rPr>
            <w:noProof/>
            <w:webHidden/>
          </w:rPr>
          <w:fldChar w:fldCharType="begin"/>
        </w:r>
        <w:r>
          <w:rPr>
            <w:noProof/>
            <w:webHidden/>
          </w:rPr>
          <w:instrText xml:space="preserve"> PAGEREF _Toc232148561 \h </w:instrText>
        </w:r>
        <w:r>
          <w:rPr>
            <w:noProof/>
            <w:webHidden/>
          </w:rPr>
        </w:r>
        <w:r>
          <w:rPr>
            <w:noProof/>
            <w:webHidden/>
          </w:rPr>
          <w:fldChar w:fldCharType="separate"/>
        </w:r>
        <w:r>
          <w:rPr>
            <w:noProof/>
            <w:webHidden/>
          </w:rPr>
          <w:t>21</w:t>
        </w:r>
        <w:r>
          <w:rPr>
            <w:noProof/>
            <w:webHidden/>
          </w:rPr>
          <w:fldChar w:fldCharType="end"/>
        </w:r>
      </w:hyperlink>
    </w:p>
    <w:p w14:paraId="7EA31F30" w14:textId="7963D9EE"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62" w:history="1">
        <w:r w:rsidRPr="00927585">
          <w:rPr>
            <w:rStyle w:val="Hyperlink"/>
            <w:noProof/>
          </w:rPr>
          <w:t>Content</w:t>
        </w:r>
        <w:r>
          <w:rPr>
            <w:noProof/>
            <w:webHidden/>
          </w:rPr>
          <w:tab/>
        </w:r>
        <w:r>
          <w:rPr>
            <w:noProof/>
            <w:webHidden/>
          </w:rPr>
          <w:fldChar w:fldCharType="begin"/>
        </w:r>
        <w:r>
          <w:rPr>
            <w:noProof/>
            <w:webHidden/>
          </w:rPr>
          <w:instrText xml:space="preserve"> PAGEREF _Toc232148562 \h </w:instrText>
        </w:r>
        <w:r>
          <w:rPr>
            <w:noProof/>
            <w:webHidden/>
          </w:rPr>
        </w:r>
        <w:r>
          <w:rPr>
            <w:noProof/>
            <w:webHidden/>
          </w:rPr>
          <w:fldChar w:fldCharType="separate"/>
        </w:r>
        <w:r>
          <w:rPr>
            <w:noProof/>
            <w:webHidden/>
          </w:rPr>
          <w:t>21</w:t>
        </w:r>
        <w:r>
          <w:rPr>
            <w:noProof/>
            <w:webHidden/>
          </w:rPr>
          <w:fldChar w:fldCharType="end"/>
        </w:r>
      </w:hyperlink>
    </w:p>
    <w:p w14:paraId="52F07098" w14:textId="222ED3FE" w:rsidR="006B1E7F" w:rsidRDefault="006B1E7F">
      <w:pPr>
        <w:pStyle w:val="TOC2"/>
        <w:rPr>
          <w:rFonts w:asciiTheme="minorHAnsi" w:eastAsiaTheme="minorEastAsia" w:hAnsiTheme="minorHAnsi" w:cstheme="minorBidi"/>
          <w:kern w:val="2"/>
          <w:sz w:val="24"/>
          <w:lang w:eastAsia="en-AU"/>
          <w14:ligatures w14:val="standardContextual"/>
        </w:rPr>
      </w:pPr>
      <w:hyperlink w:anchor="_Toc232148563" w:history="1">
        <w:r w:rsidRPr="00927585">
          <w:rPr>
            <w:rStyle w:val="Hyperlink"/>
          </w:rPr>
          <w:t>Learning episode 7 – differentiating natural logarithmic functions</w:t>
        </w:r>
        <w:r>
          <w:rPr>
            <w:webHidden/>
          </w:rPr>
          <w:tab/>
        </w:r>
        <w:r>
          <w:rPr>
            <w:webHidden/>
          </w:rPr>
          <w:fldChar w:fldCharType="begin"/>
        </w:r>
        <w:r>
          <w:rPr>
            <w:webHidden/>
          </w:rPr>
          <w:instrText xml:space="preserve"> PAGEREF _Toc232148563 \h </w:instrText>
        </w:r>
        <w:r>
          <w:rPr>
            <w:webHidden/>
          </w:rPr>
        </w:r>
        <w:r>
          <w:rPr>
            <w:webHidden/>
          </w:rPr>
          <w:fldChar w:fldCharType="separate"/>
        </w:r>
        <w:r>
          <w:rPr>
            <w:webHidden/>
          </w:rPr>
          <w:t>23</w:t>
        </w:r>
        <w:r>
          <w:rPr>
            <w:webHidden/>
          </w:rPr>
          <w:fldChar w:fldCharType="end"/>
        </w:r>
      </w:hyperlink>
    </w:p>
    <w:p w14:paraId="6D1C504E" w14:textId="5E951133"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64" w:history="1">
        <w:r w:rsidRPr="00927585">
          <w:rPr>
            <w:rStyle w:val="Hyperlink"/>
            <w:noProof/>
          </w:rPr>
          <w:t>Teaching and learning activity</w:t>
        </w:r>
        <w:r>
          <w:rPr>
            <w:noProof/>
            <w:webHidden/>
          </w:rPr>
          <w:tab/>
        </w:r>
        <w:r>
          <w:rPr>
            <w:noProof/>
            <w:webHidden/>
          </w:rPr>
          <w:fldChar w:fldCharType="begin"/>
        </w:r>
        <w:r>
          <w:rPr>
            <w:noProof/>
            <w:webHidden/>
          </w:rPr>
          <w:instrText xml:space="preserve"> PAGEREF _Toc232148564 \h </w:instrText>
        </w:r>
        <w:r>
          <w:rPr>
            <w:noProof/>
            <w:webHidden/>
          </w:rPr>
        </w:r>
        <w:r>
          <w:rPr>
            <w:noProof/>
            <w:webHidden/>
          </w:rPr>
          <w:fldChar w:fldCharType="separate"/>
        </w:r>
        <w:r>
          <w:rPr>
            <w:noProof/>
            <w:webHidden/>
          </w:rPr>
          <w:t>23</w:t>
        </w:r>
        <w:r>
          <w:rPr>
            <w:noProof/>
            <w:webHidden/>
          </w:rPr>
          <w:fldChar w:fldCharType="end"/>
        </w:r>
      </w:hyperlink>
    </w:p>
    <w:p w14:paraId="7241BF69" w14:textId="7F30A047"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65" w:history="1">
        <w:r w:rsidRPr="00927585">
          <w:rPr>
            <w:rStyle w:val="Hyperlink"/>
            <w:noProof/>
          </w:rPr>
          <w:t>Content</w:t>
        </w:r>
        <w:r>
          <w:rPr>
            <w:noProof/>
            <w:webHidden/>
          </w:rPr>
          <w:tab/>
        </w:r>
        <w:r>
          <w:rPr>
            <w:noProof/>
            <w:webHidden/>
          </w:rPr>
          <w:fldChar w:fldCharType="begin"/>
        </w:r>
        <w:r>
          <w:rPr>
            <w:noProof/>
            <w:webHidden/>
          </w:rPr>
          <w:instrText xml:space="preserve"> PAGEREF _Toc232148565 \h </w:instrText>
        </w:r>
        <w:r>
          <w:rPr>
            <w:noProof/>
            <w:webHidden/>
          </w:rPr>
        </w:r>
        <w:r>
          <w:rPr>
            <w:noProof/>
            <w:webHidden/>
          </w:rPr>
          <w:fldChar w:fldCharType="separate"/>
        </w:r>
        <w:r>
          <w:rPr>
            <w:noProof/>
            <w:webHidden/>
          </w:rPr>
          <w:t>23</w:t>
        </w:r>
        <w:r>
          <w:rPr>
            <w:noProof/>
            <w:webHidden/>
          </w:rPr>
          <w:fldChar w:fldCharType="end"/>
        </w:r>
      </w:hyperlink>
    </w:p>
    <w:p w14:paraId="5F5921BE" w14:textId="182660F0" w:rsidR="006B1E7F" w:rsidRDefault="006B1E7F">
      <w:pPr>
        <w:pStyle w:val="TOC2"/>
        <w:rPr>
          <w:rFonts w:asciiTheme="minorHAnsi" w:eastAsiaTheme="minorEastAsia" w:hAnsiTheme="minorHAnsi" w:cstheme="minorBidi"/>
          <w:kern w:val="2"/>
          <w:sz w:val="24"/>
          <w:lang w:eastAsia="en-AU"/>
          <w14:ligatures w14:val="standardContextual"/>
        </w:rPr>
      </w:pPr>
      <w:hyperlink w:anchor="_Toc232148566" w:history="1">
        <w:r w:rsidRPr="00927585">
          <w:rPr>
            <w:rStyle w:val="Hyperlink"/>
          </w:rPr>
          <w:t>Learning episode 8 – differentiating logarithmic functions</w:t>
        </w:r>
        <w:r>
          <w:rPr>
            <w:webHidden/>
          </w:rPr>
          <w:tab/>
        </w:r>
        <w:r>
          <w:rPr>
            <w:webHidden/>
          </w:rPr>
          <w:fldChar w:fldCharType="begin"/>
        </w:r>
        <w:r>
          <w:rPr>
            <w:webHidden/>
          </w:rPr>
          <w:instrText xml:space="preserve"> PAGEREF _Toc232148566 \h </w:instrText>
        </w:r>
        <w:r>
          <w:rPr>
            <w:webHidden/>
          </w:rPr>
        </w:r>
        <w:r>
          <w:rPr>
            <w:webHidden/>
          </w:rPr>
          <w:fldChar w:fldCharType="separate"/>
        </w:r>
        <w:r>
          <w:rPr>
            <w:webHidden/>
          </w:rPr>
          <w:t>25</w:t>
        </w:r>
        <w:r>
          <w:rPr>
            <w:webHidden/>
          </w:rPr>
          <w:fldChar w:fldCharType="end"/>
        </w:r>
      </w:hyperlink>
    </w:p>
    <w:p w14:paraId="797066F0" w14:textId="22B4EF0A"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67" w:history="1">
        <w:r w:rsidRPr="00927585">
          <w:rPr>
            <w:rStyle w:val="Hyperlink"/>
            <w:noProof/>
          </w:rPr>
          <w:t>Teaching and learning activity</w:t>
        </w:r>
        <w:r>
          <w:rPr>
            <w:noProof/>
            <w:webHidden/>
          </w:rPr>
          <w:tab/>
        </w:r>
        <w:r>
          <w:rPr>
            <w:noProof/>
            <w:webHidden/>
          </w:rPr>
          <w:fldChar w:fldCharType="begin"/>
        </w:r>
        <w:r>
          <w:rPr>
            <w:noProof/>
            <w:webHidden/>
          </w:rPr>
          <w:instrText xml:space="preserve"> PAGEREF _Toc232148567 \h </w:instrText>
        </w:r>
        <w:r>
          <w:rPr>
            <w:noProof/>
            <w:webHidden/>
          </w:rPr>
        </w:r>
        <w:r>
          <w:rPr>
            <w:noProof/>
            <w:webHidden/>
          </w:rPr>
          <w:fldChar w:fldCharType="separate"/>
        </w:r>
        <w:r>
          <w:rPr>
            <w:noProof/>
            <w:webHidden/>
          </w:rPr>
          <w:t>25</w:t>
        </w:r>
        <w:r>
          <w:rPr>
            <w:noProof/>
            <w:webHidden/>
          </w:rPr>
          <w:fldChar w:fldCharType="end"/>
        </w:r>
      </w:hyperlink>
    </w:p>
    <w:p w14:paraId="6829FB1F" w14:textId="34956092"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68" w:history="1">
        <w:r w:rsidRPr="00927585">
          <w:rPr>
            <w:rStyle w:val="Hyperlink"/>
            <w:noProof/>
          </w:rPr>
          <w:t>Content</w:t>
        </w:r>
        <w:r>
          <w:rPr>
            <w:noProof/>
            <w:webHidden/>
          </w:rPr>
          <w:tab/>
        </w:r>
        <w:r>
          <w:rPr>
            <w:noProof/>
            <w:webHidden/>
          </w:rPr>
          <w:fldChar w:fldCharType="begin"/>
        </w:r>
        <w:r>
          <w:rPr>
            <w:noProof/>
            <w:webHidden/>
          </w:rPr>
          <w:instrText xml:space="preserve"> PAGEREF _Toc232148568 \h </w:instrText>
        </w:r>
        <w:r>
          <w:rPr>
            <w:noProof/>
            <w:webHidden/>
          </w:rPr>
        </w:r>
        <w:r>
          <w:rPr>
            <w:noProof/>
            <w:webHidden/>
          </w:rPr>
          <w:fldChar w:fldCharType="separate"/>
        </w:r>
        <w:r>
          <w:rPr>
            <w:noProof/>
            <w:webHidden/>
          </w:rPr>
          <w:t>25</w:t>
        </w:r>
        <w:r>
          <w:rPr>
            <w:noProof/>
            <w:webHidden/>
          </w:rPr>
          <w:fldChar w:fldCharType="end"/>
        </w:r>
      </w:hyperlink>
    </w:p>
    <w:p w14:paraId="2D93D0DE" w14:textId="4FE99766" w:rsidR="006B1E7F" w:rsidRDefault="006B1E7F">
      <w:pPr>
        <w:pStyle w:val="TOC2"/>
        <w:rPr>
          <w:rFonts w:asciiTheme="minorHAnsi" w:eastAsiaTheme="minorEastAsia" w:hAnsiTheme="minorHAnsi" w:cstheme="minorBidi"/>
          <w:kern w:val="2"/>
          <w:sz w:val="24"/>
          <w:lang w:eastAsia="en-AU"/>
          <w14:ligatures w14:val="standardContextual"/>
        </w:rPr>
      </w:pPr>
      <w:hyperlink w:anchor="_Toc232148569" w:history="1">
        <w:r w:rsidRPr="00927585">
          <w:rPr>
            <w:rStyle w:val="Hyperlink"/>
          </w:rPr>
          <w:t>Learning episode 9 – differentiating sine and cosine functions</w:t>
        </w:r>
        <w:r>
          <w:rPr>
            <w:webHidden/>
          </w:rPr>
          <w:tab/>
        </w:r>
        <w:r>
          <w:rPr>
            <w:webHidden/>
          </w:rPr>
          <w:fldChar w:fldCharType="begin"/>
        </w:r>
        <w:r>
          <w:rPr>
            <w:webHidden/>
          </w:rPr>
          <w:instrText xml:space="preserve"> PAGEREF _Toc232148569 \h </w:instrText>
        </w:r>
        <w:r>
          <w:rPr>
            <w:webHidden/>
          </w:rPr>
        </w:r>
        <w:r>
          <w:rPr>
            <w:webHidden/>
          </w:rPr>
          <w:fldChar w:fldCharType="separate"/>
        </w:r>
        <w:r>
          <w:rPr>
            <w:webHidden/>
          </w:rPr>
          <w:t>27</w:t>
        </w:r>
        <w:r>
          <w:rPr>
            <w:webHidden/>
          </w:rPr>
          <w:fldChar w:fldCharType="end"/>
        </w:r>
      </w:hyperlink>
    </w:p>
    <w:p w14:paraId="1AC0B11D" w14:textId="011EC049"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70" w:history="1">
        <w:r w:rsidRPr="00927585">
          <w:rPr>
            <w:rStyle w:val="Hyperlink"/>
            <w:noProof/>
          </w:rPr>
          <w:t>Teaching and learning activity</w:t>
        </w:r>
        <w:r>
          <w:rPr>
            <w:noProof/>
            <w:webHidden/>
          </w:rPr>
          <w:tab/>
        </w:r>
        <w:r>
          <w:rPr>
            <w:noProof/>
            <w:webHidden/>
          </w:rPr>
          <w:fldChar w:fldCharType="begin"/>
        </w:r>
        <w:r>
          <w:rPr>
            <w:noProof/>
            <w:webHidden/>
          </w:rPr>
          <w:instrText xml:space="preserve"> PAGEREF _Toc232148570 \h </w:instrText>
        </w:r>
        <w:r>
          <w:rPr>
            <w:noProof/>
            <w:webHidden/>
          </w:rPr>
        </w:r>
        <w:r>
          <w:rPr>
            <w:noProof/>
            <w:webHidden/>
          </w:rPr>
          <w:fldChar w:fldCharType="separate"/>
        </w:r>
        <w:r>
          <w:rPr>
            <w:noProof/>
            <w:webHidden/>
          </w:rPr>
          <w:t>27</w:t>
        </w:r>
        <w:r>
          <w:rPr>
            <w:noProof/>
            <w:webHidden/>
          </w:rPr>
          <w:fldChar w:fldCharType="end"/>
        </w:r>
      </w:hyperlink>
    </w:p>
    <w:p w14:paraId="6D575E8E" w14:textId="48A6AD68"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71" w:history="1">
        <w:r w:rsidRPr="00927585">
          <w:rPr>
            <w:rStyle w:val="Hyperlink"/>
            <w:noProof/>
          </w:rPr>
          <w:t>Content</w:t>
        </w:r>
        <w:r>
          <w:rPr>
            <w:noProof/>
            <w:webHidden/>
          </w:rPr>
          <w:tab/>
        </w:r>
        <w:r>
          <w:rPr>
            <w:noProof/>
            <w:webHidden/>
          </w:rPr>
          <w:fldChar w:fldCharType="begin"/>
        </w:r>
        <w:r>
          <w:rPr>
            <w:noProof/>
            <w:webHidden/>
          </w:rPr>
          <w:instrText xml:space="preserve"> PAGEREF _Toc232148571 \h </w:instrText>
        </w:r>
        <w:r>
          <w:rPr>
            <w:noProof/>
            <w:webHidden/>
          </w:rPr>
        </w:r>
        <w:r>
          <w:rPr>
            <w:noProof/>
            <w:webHidden/>
          </w:rPr>
          <w:fldChar w:fldCharType="separate"/>
        </w:r>
        <w:r>
          <w:rPr>
            <w:noProof/>
            <w:webHidden/>
          </w:rPr>
          <w:t>27</w:t>
        </w:r>
        <w:r>
          <w:rPr>
            <w:noProof/>
            <w:webHidden/>
          </w:rPr>
          <w:fldChar w:fldCharType="end"/>
        </w:r>
      </w:hyperlink>
    </w:p>
    <w:p w14:paraId="4BD35031" w14:textId="58857D97" w:rsidR="006B1E7F" w:rsidRDefault="006B1E7F">
      <w:pPr>
        <w:pStyle w:val="TOC2"/>
        <w:rPr>
          <w:rFonts w:asciiTheme="minorHAnsi" w:eastAsiaTheme="minorEastAsia" w:hAnsiTheme="minorHAnsi" w:cstheme="minorBidi"/>
          <w:kern w:val="2"/>
          <w:sz w:val="24"/>
          <w:lang w:eastAsia="en-AU"/>
          <w14:ligatures w14:val="standardContextual"/>
        </w:rPr>
      </w:pPr>
      <w:hyperlink w:anchor="_Toc232148572" w:history="1">
        <w:r w:rsidRPr="00927585">
          <w:rPr>
            <w:rStyle w:val="Hyperlink"/>
          </w:rPr>
          <w:t>Learning episode 10 – differentiating tangent functions</w:t>
        </w:r>
        <w:r>
          <w:rPr>
            <w:webHidden/>
          </w:rPr>
          <w:tab/>
        </w:r>
        <w:r>
          <w:rPr>
            <w:webHidden/>
          </w:rPr>
          <w:fldChar w:fldCharType="begin"/>
        </w:r>
        <w:r>
          <w:rPr>
            <w:webHidden/>
          </w:rPr>
          <w:instrText xml:space="preserve"> PAGEREF _Toc232148572 \h </w:instrText>
        </w:r>
        <w:r>
          <w:rPr>
            <w:webHidden/>
          </w:rPr>
        </w:r>
        <w:r>
          <w:rPr>
            <w:webHidden/>
          </w:rPr>
          <w:fldChar w:fldCharType="separate"/>
        </w:r>
        <w:r>
          <w:rPr>
            <w:webHidden/>
          </w:rPr>
          <w:t>29</w:t>
        </w:r>
        <w:r>
          <w:rPr>
            <w:webHidden/>
          </w:rPr>
          <w:fldChar w:fldCharType="end"/>
        </w:r>
      </w:hyperlink>
    </w:p>
    <w:p w14:paraId="04B84324" w14:textId="0C953176"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73" w:history="1">
        <w:r w:rsidRPr="00927585">
          <w:rPr>
            <w:rStyle w:val="Hyperlink"/>
            <w:noProof/>
          </w:rPr>
          <w:t>Teaching and learning activity</w:t>
        </w:r>
        <w:r>
          <w:rPr>
            <w:noProof/>
            <w:webHidden/>
          </w:rPr>
          <w:tab/>
        </w:r>
        <w:r>
          <w:rPr>
            <w:noProof/>
            <w:webHidden/>
          </w:rPr>
          <w:fldChar w:fldCharType="begin"/>
        </w:r>
        <w:r>
          <w:rPr>
            <w:noProof/>
            <w:webHidden/>
          </w:rPr>
          <w:instrText xml:space="preserve"> PAGEREF _Toc232148573 \h </w:instrText>
        </w:r>
        <w:r>
          <w:rPr>
            <w:noProof/>
            <w:webHidden/>
          </w:rPr>
        </w:r>
        <w:r>
          <w:rPr>
            <w:noProof/>
            <w:webHidden/>
          </w:rPr>
          <w:fldChar w:fldCharType="separate"/>
        </w:r>
        <w:r>
          <w:rPr>
            <w:noProof/>
            <w:webHidden/>
          </w:rPr>
          <w:t>29</w:t>
        </w:r>
        <w:r>
          <w:rPr>
            <w:noProof/>
            <w:webHidden/>
          </w:rPr>
          <w:fldChar w:fldCharType="end"/>
        </w:r>
      </w:hyperlink>
    </w:p>
    <w:p w14:paraId="2BF47FAA" w14:textId="0BA7242A"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74" w:history="1">
        <w:r w:rsidRPr="00927585">
          <w:rPr>
            <w:rStyle w:val="Hyperlink"/>
            <w:noProof/>
          </w:rPr>
          <w:t>Content</w:t>
        </w:r>
        <w:r>
          <w:rPr>
            <w:noProof/>
            <w:webHidden/>
          </w:rPr>
          <w:tab/>
        </w:r>
        <w:r>
          <w:rPr>
            <w:noProof/>
            <w:webHidden/>
          </w:rPr>
          <w:fldChar w:fldCharType="begin"/>
        </w:r>
        <w:r>
          <w:rPr>
            <w:noProof/>
            <w:webHidden/>
          </w:rPr>
          <w:instrText xml:space="preserve"> PAGEREF _Toc232148574 \h </w:instrText>
        </w:r>
        <w:r>
          <w:rPr>
            <w:noProof/>
            <w:webHidden/>
          </w:rPr>
        </w:r>
        <w:r>
          <w:rPr>
            <w:noProof/>
            <w:webHidden/>
          </w:rPr>
          <w:fldChar w:fldCharType="separate"/>
        </w:r>
        <w:r>
          <w:rPr>
            <w:noProof/>
            <w:webHidden/>
          </w:rPr>
          <w:t>29</w:t>
        </w:r>
        <w:r>
          <w:rPr>
            <w:noProof/>
            <w:webHidden/>
          </w:rPr>
          <w:fldChar w:fldCharType="end"/>
        </w:r>
      </w:hyperlink>
    </w:p>
    <w:p w14:paraId="5DD27074" w14:textId="29E04FFD" w:rsidR="006B1E7F" w:rsidRDefault="006B1E7F">
      <w:pPr>
        <w:pStyle w:val="TOC2"/>
        <w:rPr>
          <w:rFonts w:asciiTheme="minorHAnsi" w:eastAsiaTheme="minorEastAsia" w:hAnsiTheme="minorHAnsi" w:cstheme="minorBidi"/>
          <w:kern w:val="2"/>
          <w:sz w:val="24"/>
          <w:lang w:eastAsia="en-AU"/>
          <w14:ligatures w14:val="standardContextual"/>
        </w:rPr>
      </w:pPr>
      <w:hyperlink w:anchor="_Toc232148575" w:history="1">
        <w:r w:rsidRPr="00927585">
          <w:rPr>
            <w:rStyle w:val="Hyperlink"/>
          </w:rPr>
          <w:t>Learning episode 11 – differentiating cosecant, secant and cotangent functions</w:t>
        </w:r>
        <w:r>
          <w:rPr>
            <w:webHidden/>
          </w:rPr>
          <w:tab/>
        </w:r>
        <w:r>
          <w:rPr>
            <w:webHidden/>
          </w:rPr>
          <w:fldChar w:fldCharType="begin"/>
        </w:r>
        <w:r>
          <w:rPr>
            <w:webHidden/>
          </w:rPr>
          <w:instrText xml:space="preserve"> PAGEREF _Toc232148575 \h </w:instrText>
        </w:r>
        <w:r>
          <w:rPr>
            <w:webHidden/>
          </w:rPr>
        </w:r>
        <w:r>
          <w:rPr>
            <w:webHidden/>
          </w:rPr>
          <w:fldChar w:fldCharType="separate"/>
        </w:r>
        <w:r>
          <w:rPr>
            <w:webHidden/>
          </w:rPr>
          <w:t>31</w:t>
        </w:r>
        <w:r>
          <w:rPr>
            <w:webHidden/>
          </w:rPr>
          <w:fldChar w:fldCharType="end"/>
        </w:r>
      </w:hyperlink>
    </w:p>
    <w:p w14:paraId="6D30E7DB" w14:textId="6FF80CB3"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76" w:history="1">
        <w:r w:rsidRPr="00927585">
          <w:rPr>
            <w:rStyle w:val="Hyperlink"/>
            <w:noProof/>
          </w:rPr>
          <w:t>Teaching and learning activity</w:t>
        </w:r>
        <w:r>
          <w:rPr>
            <w:noProof/>
            <w:webHidden/>
          </w:rPr>
          <w:tab/>
        </w:r>
        <w:r>
          <w:rPr>
            <w:noProof/>
            <w:webHidden/>
          </w:rPr>
          <w:fldChar w:fldCharType="begin"/>
        </w:r>
        <w:r>
          <w:rPr>
            <w:noProof/>
            <w:webHidden/>
          </w:rPr>
          <w:instrText xml:space="preserve"> PAGEREF _Toc232148576 \h </w:instrText>
        </w:r>
        <w:r>
          <w:rPr>
            <w:noProof/>
            <w:webHidden/>
          </w:rPr>
        </w:r>
        <w:r>
          <w:rPr>
            <w:noProof/>
            <w:webHidden/>
          </w:rPr>
          <w:fldChar w:fldCharType="separate"/>
        </w:r>
        <w:r>
          <w:rPr>
            <w:noProof/>
            <w:webHidden/>
          </w:rPr>
          <w:t>31</w:t>
        </w:r>
        <w:r>
          <w:rPr>
            <w:noProof/>
            <w:webHidden/>
          </w:rPr>
          <w:fldChar w:fldCharType="end"/>
        </w:r>
      </w:hyperlink>
    </w:p>
    <w:p w14:paraId="083BB4F9" w14:textId="5C9A28ED" w:rsidR="006B1E7F" w:rsidRDefault="006B1E7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32148577" w:history="1">
        <w:r w:rsidRPr="00927585">
          <w:rPr>
            <w:rStyle w:val="Hyperlink"/>
            <w:noProof/>
          </w:rPr>
          <w:t>Content</w:t>
        </w:r>
        <w:r>
          <w:rPr>
            <w:noProof/>
            <w:webHidden/>
          </w:rPr>
          <w:tab/>
        </w:r>
        <w:r>
          <w:rPr>
            <w:noProof/>
            <w:webHidden/>
          </w:rPr>
          <w:fldChar w:fldCharType="begin"/>
        </w:r>
        <w:r>
          <w:rPr>
            <w:noProof/>
            <w:webHidden/>
          </w:rPr>
          <w:instrText xml:space="preserve"> PAGEREF _Toc232148577 \h </w:instrText>
        </w:r>
        <w:r>
          <w:rPr>
            <w:noProof/>
            <w:webHidden/>
          </w:rPr>
        </w:r>
        <w:r>
          <w:rPr>
            <w:noProof/>
            <w:webHidden/>
          </w:rPr>
          <w:fldChar w:fldCharType="separate"/>
        </w:r>
        <w:r>
          <w:rPr>
            <w:noProof/>
            <w:webHidden/>
          </w:rPr>
          <w:t>31</w:t>
        </w:r>
        <w:r>
          <w:rPr>
            <w:noProof/>
            <w:webHidden/>
          </w:rPr>
          <w:fldChar w:fldCharType="end"/>
        </w:r>
      </w:hyperlink>
    </w:p>
    <w:p w14:paraId="759A6409" w14:textId="0813437D" w:rsidR="006B1E7F" w:rsidRDefault="006B1E7F">
      <w:pPr>
        <w:pStyle w:val="TOC1"/>
        <w:rPr>
          <w:rFonts w:asciiTheme="minorHAnsi" w:eastAsiaTheme="minorEastAsia" w:hAnsiTheme="minorHAnsi" w:cstheme="minorBidi"/>
          <w:b w:val="0"/>
          <w:kern w:val="2"/>
          <w:sz w:val="24"/>
          <w:lang w:eastAsia="en-AU"/>
          <w14:ligatures w14:val="standardContextual"/>
        </w:rPr>
      </w:pPr>
      <w:hyperlink w:anchor="_Toc232148578" w:history="1">
        <w:r w:rsidRPr="00927585">
          <w:rPr>
            <w:rStyle w:val="Hyperlink"/>
          </w:rPr>
          <w:t>References</w:t>
        </w:r>
        <w:r>
          <w:rPr>
            <w:webHidden/>
          </w:rPr>
          <w:tab/>
        </w:r>
        <w:r>
          <w:rPr>
            <w:webHidden/>
          </w:rPr>
          <w:fldChar w:fldCharType="begin"/>
        </w:r>
        <w:r>
          <w:rPr>
            <w:webHidden/>
          </w:rPr>
          <w:instrText xml:space="preserve"> PAGEREF _Toc232148578 \h </w:instrText>
        </w:r>
        <w:r>
          <w:rPr>
            <w:webHidden/>
          </w:rPr>
        </w:r>
        <w:r>
          <w:rPr>
            <w:webHidden/>
          </w:rPr>
          <w:fldChar w:fldCharType="separate"/>
        </w:r>
        <w:r>
          <w:rPr>
            <w:webHidden/>
          </w:rPr>
          <w:t>33</w:t>
        </w:r>
        <w:r>
          <w:rPr>
            <w:webHidden/>
          </w:rPr>
          <w:fldChar w:fldCharType="end"/>
        </w:r>
      </w:hyperlink>
    </w:p>
    <w:p w14:paraId="28109236" w14:textId="3EFC9439" w:rsidR="002506EE" w:rsidRDefault="000D3057" w:rsidP="001800CB">
      <w:r>
        <w:rPr>
          <w:noProof/>
        </w:rPr>
        <w:fldChar w:fldCharType="end"/>
      </w:r>
      <w:r w:rsidR="002506EE">
        <w:br w:type="page"/>
      </w:r>
    </w:p>
    <w:p w14:paraId="1EC5E607" w14:textId="77777777" w:rsidR="00817D48" w:rsidRPr="00F3645A" w:rsidRDefault="00817D48" w:rsidP="00F3645A">
      <w:pPr>
        <w:pStyle w:val="Heading1"/>
      </w:pPr>
      <w:bookmarkStart w:id="0" w:name="_Toc112681287"/>
      <w:bookmarkStart w:id="1" w:name="_Toc232148541"/>
      <w:r w:rsidRPr="00F3645A">
        <w:lastRenderedPageBreak/>
        <w:t>Rationale</w:t>
      </w:r>
      <w:bookmarkEnd w:id="0"/>
      <w:bookmarkEnd w:id="1"/>
    </w:p>
    <w:p w14:paraId="0E997B2A" w14:textId="77777777" w:rsidR="00A176B0" w:rsidRPr="00F8255C" w:rsidRDefault="00A176B0" w:rsidP="00A176B0">
      <w:bookmarkStart w:id="2" w:name="_Toc112681289"/>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w:t>
      </w:r>
      <w:r>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t>,</w:t>
      </w:r>
      <w:r w:rsidRPr="00F8255C">
        <w:t xml:space="preserve"> and faculty</w:t>
      </w:r>
      <w:r>
        <w:t xml:space="preserve"> or </w:t>
      </w:r>
      <w:r w:rsidRPr="00F8255C">
        <w:t>school processes.</w:t>
      </w:r>
    </w:p>
    <w:p w14:paraId="3116B108" w14:textId="77CC4237" w:rsidR="00A176B0" w:rsidRPr="009E0921" w:rsidRDefault="00A176B0" w:rsidP="00A176B0">
      <w:bookmarkStart w:id="3" w:name="_Hlk112402278"/>
      <w:bookmarkStart w:id="4" w:name="_Hlk112408500"/>
      <w:r>
        <w:t xml:space="preserve">The </w:t>
      </w:r>
      <w:r w:rsidRPr="00933773">
        <w:t>NSW Education Standards Authority</w:t>
      </w:r>
      <w:r>
        <w:t xml:space="preserve"> (</w:t>
      </w:r>
      <w:r w:rsidRPr="00A40056">
        <w:t>NESA</w:t>
      </w:r>
      <w:r>
        <w:t>)</w:t>
      </w:r>
      <w:r w:rsidRPr="00F8255C">
        <w:t xml:space="preserve"> defines</w:t>
      </w:r>
      <w:r>
        <w:t xml:space="preserve"> </w:t>
      </w:r>
      <w:r w:rsidRPr="00F467CA">
        <w:t>programming</w:t>
      </w:r>
      <w:r>
        <w:t xml:space="preserve"> </w:t>
      </w:r>
      <w:r w:rsidRPr="00F8255C">
        <w:t xml:space="preserve">as </w:t>
      </w:r>
      <w:r>
        <w:t>‘</w:t>
      </w:r>
      <w:r w:rsidRPr="00F8255C">
        <w:t>the process of selecting and sequencing learning experiences which enable students to engage with syllabus outcomes and develop subject specific skills and knowledge’</w:t>
      </w:r>
      <w:r w:rsidR="00554406">
        <w:t xml:space="preserve"> </w:t>
      </w:r>
      <w:r w:rsidR="00554406" w:rsidRPr="00554406">
        <w:t>(NESA 2022)</w:t>
      </w:r>
      <w:r>
        <w:t>.</w:t>
      </w:r>
      <w:r w:rsidRPr="00F8255C">
        <w:t xml:space="preserve"> </w:t>
      </w:r>
      <w:bookmarkStart w:id="5" w:name="_Hlk112408586"/>
      <w:bookmarkStart w:id="6" w:name="_Hlk112408794"/>
      <w:r>
        <w:t>A program is developed collaboratively within a faculty. It</w:t>
      </w:r>
      <w:r w:rsidRPr="00F8255C">
        <w:t xml:space="preserve"> </w:t>
      </w:r>
      <w:r>
        <w:t>differs</w:t>
      </w:r>
      <w:r w:rsidRPr="00F8255C">
        <w:t xml:space="preserve"> from a unit in important ways</w:t>
      </w:r>
      <w:r>
        <w:t>.</w:t>
      </w:r>
      <w:r w:rsidRPr="00F8255C">
        <w:t xml:space="preserve"> A unit is a contextually</w:t>
      </w:r>
      <w:r>
        <w:t>-</w:t>
      </w:r>
      <w:r w:rsidRPr="00F8255C">
        <w:t>specific plan for the intended teaching and learning for a particular class for a particular period.</w:t>
      </w:r>
      <w:r>
        <w:t xml:space="preserve"> </w:t>
      </w:r>
      <w:bookmarkEnd w:id="5"/>
      <w:r w:rsidRPr="00F8255C">
        <w:t xml:space="preserve">The organisation of the content in a unit is flexible and it may vary according to the school, the teacher, the class and the learning space. </w:t>
      </w:r>
      <w:bookmarkEnd w:id="6"/>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w:t>
      </w:r>
    </w:p>
    <w:bookmarkEnd w:id="3"/>
    <w:bookmarkEnd w:id="4"/>
    <w:p w14:paraId="2AABF2E5" w14:textId="1AE848FF" w:rsidR="009E412F" w:rsidRPr="00DD6E1F" w:rsidRDefault="00A176B0" w:rsidP="00A176B0">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w:t>
      </w:r>
      <w:r w:rsidR="001330BB" w:rsidRPr="00B14901">
        <w:t>students.</w:t>
      </w:r>
      <w:r w:rsidR="009E412F" w:rsidRPr="00DD6E1F">
        <w:br w:type="page"/>
      </w:r>
    </w:p>
    <w:p w14:paraId="219210B0" w14:textId="77777777" w:rsidR="00817D48" w:rsidRPr="008842CE" w:rsidRDefault="00817D48" w:rsidP="00F3645A">
      <w:pPr>
        <w:pStyle w:val="Heading1"/>
      </w:pPr>
      <w:bookmarkStart w:id="7" w:name="_Toc232148542"/>
      <w:r w:rsidRPr="008842CE">
        <w:lastRenderedPageBreak/>
        <w:t>Overview</w:t>
      </w:r>
      <w:bookmarkEnd w:id="2"/>
      <w:bookmarkEnd w:id="7"/>
    </w:p>
    <w:p w14:paraId="2C0C5F66" w14:textId="77777777" w:rsidR="00EE6F99" w:rsidRPr="00135D8E" w:rsidRDefault="009E412F" w:rsidP="00EE6F99">
      <w:pPr>
        <w:rPr>
          <w:noProof/>
        </w:rPr>
      </w:pPr>
      <w:r w:rsidRPr="26DCB695">
        <w:rPr>
          <w:rStyle w:val="Strong"/>
        </w:rPr>
        <w:t>Description</w:t>
      </w:r>
      <w:r w:rsidRPr="00AA04C9">
        <w:t>:</w:t>
      </w:r>
      <w:r w:rsidRPr="26DCB695">
        <w:rPr>
          <w:noProof/>
        </w:rPr>
        <w:t xml:space="preserve"> </w:t>
      </w:r>
      <w:r w:rsidR="00EE6F99">
        <w:rPr>
          <w:noProof/>
        </w:rPr>
        <w:t>t</w:t>
      </w:r>
      <w:r w:rsidR="00EE6F99" w:rsidRPr="26DCB695">
        <w:rPr>
          <w:noProof/>
        </w:rPr>
        <w:t xml:space="preserve">his </w:t>
      </w:r>
      <w:r w:rsidR="00EE6F99">
        <w:rPr>
          <w:noProof/>
        </w:rPr>
        <w:t>program of learning</w:t>
      </w:r>
      <w:r w:rsidR="00EE6F99" w:rsidRPr="26DCB695">
        <w:rPr>
          <w:noProof/>
        </w:rPr>
        <w:t xml:space="preserve"> addresses </w:t>
      </w:r>
      <w:r w:rsidR="00EE6F99" w:rsidRPr="007B34F0">
        <w:rPr>
          <w:noProof/>
        </w:rPr>
        <w:t xml:space="preserve">content </w:t>
      </w:r>
      <w:r w:rsidR="00EE6F99" w:rsidRPr="00F7014C">
        <w:rPr>
          <w:noProof/>
        </w:rPr>
        <w:t>from</w:t>
      </w:r>
      <w:r w:rsidR="00EE6F99">
        <w:rPr>
          <w:noProof/>
        </w:rPr>
        <w:t xml:space="preserve"> the focus areas of </w:t>
      </w:r>
      <w:r w:rsidR="00EE6F99" w:rsidRPr="00925435">
        <w:rPr>
          <w:noProof/>
        </w:rPr>
        <w:t>Further graph transformations and modelling</w:t>
      </w:r>
      <w:r w:rsidR="00EE6F99">
        <w:rPr>
          <w:noProof/>
        </w:rPr>
        <w:t xml:space="preserve"> and </w:t>
      </w:r>
      <w:r w:rsidR="00EE6F99" w:rsidRPr="00925435">
        <w:rPr>
          <w:noProof/>
        </w:rPr>
        <w:t>Differential calculus</w:t>
      </w:r>
      <w:r w:rsidR="00EE6F99">
        <w:rPr>
          <w:noProof/>
        </w:rPr>
        <w:t xml:space="preserve">. </w:t>
      </w:r>
      <w:r w:rsidR="00EE6F99" w:rsidRPr="00135D8E">
        <w:rPr>
          <w:noProof/>
        </w:rPr>
        <w:t>The lessons and sequences in this program of learning are designed to support students in exploring transformations of trigonometric functions, including reflections, translations and dilations, using graphing applications. Students will also model and solve practical problems involving periodic phenomena.</w:t>
      </w:r>
    </w:p>
    <w:p w14:paraId="71B4A704" w14:textId="77777777" w:rsidR="00EE6F99" w:rsidRPr="00135D8E" w:rsidRDefault="00EE6F99" w:rsidP="00EE6F99">
      <w:pPr>
        <w:rPr>
          <w:noProof/>
        </w:rPr>
      </w:pPr>
      <w:r w:rsidRPr="00135D8E">
        <w:rPr>
          <w:noProof/>
        </w:rPr>
        <w:t>In addition, the program develops students’ understanding of differentiation techniques for exponential, logarithmic and trigonometric functions. They will apply derivatives to analyse tangents and normals, within the scope of the Mathematics Advanced course.</w:t>
      </w:r>
    </w:p>
    <w:p w14:paraId="6811FA7F" w14:textId="5B2D6BA7"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his program of learning is designed to be completed over a period of approximately</w:t>
      </w:r>
      <w:r w:rsidR="00925435">
        <w:rPr>
          <w:noProof/>
        </w:rPr>
        <w:t xml:space="preserve"> 4 </w:t>
      </w:r>
      <w:r>
        <w:rPr>
          <w:noProof/>
        </w:rPr>
        <w:t>weeks but can be adapted to suit the school context.</w:t>
      </w:r>
    </w:p>
    <w:p w14:paraId="14C3B913" w14:textId="77777777" w:rsidR="00817D48" w:rsidRDefault="006D030F" w:rsidP="00817D48">
      <w:r>
        <w:rPr>
          <w:rStyle w:val="Strong"/>
        </w:rPr>
        <w:t>Explicit teaching</w:t>
      </w:r>
      <w:r w:rsidR="009E412F" w:rsidRPr="00AA04C9">
        <w:t>:</w:t>
      </w:r>
      <w:r w:rsidR="009E412F">
        <w:rPr>
          <w:noProof/>
        </w:rPr>
        <w:t xml:space="preserve"> </w:t>
      </w:r>
      <w:r w:rsidR="009A2628">
        <w:rPr>
          <w:noProof/>
        </w:rPr>
        <w:t>e</w:t>
      </w:r>
      <w:r w:rsidR="009A2628"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339FC6B3" w14:textId="77777777" w:rsidR="00031031" w:rsidRPr="008842CE" w:rsidRDefault="00031031" w:rsidP="008842CE">
      <w:bookmarkStart w:id="8" w:name="_Toc112681290"/>
      <w:r w:rsidRPr="008842CE">
        <w:br w:type="page"/>
      </w:r>
    </w:p>
    <w:p w14:paraId="13968EBB" w14:textId="77777777" w:rsidR="00817D48" w:rsidRDefault="00817D48" w:rsidP="004C57EE">
      <w:pPr>
        <w:pStyle w:val="Heading1"/>
      </w:pPr>
      <w:bookmarkStart w:id="9" w:name="_Toc232148543"/>
      <w:r w:rsidRPr="008842CE">
        <w:lastRenderedPageBreak/>
        <w:t>Outcomes</w:t>
      </w:r>
      <w:bookmarkEnd w:id="8"/>
      <w:bookmarkEnd w:id="9"/>
    </w:p>
    <w:p w14:paraId="11EE5D46" w14:textId="77777777" w:rsidR="00817D48" w:rsidRDefault="00817D48" w:rsidP="00817D48">
      <w:r>
        <w:t>A student:</w:t>
      </w:r>
    </w:p>
    <w:p w14:paraId="4ACBD370" w14:textId="77777777" w:rsidR="007E7FD3" w:rsidRDefault="007E7FD3" w:rsidP="007E7FD3">
      <w:pPr>
        <w:pStyle w:val="ListBullet"/>
        <w:spacing w:before="120"/>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0F7E91">
        <w:rPr>
          <w:rStyle w:val="Strong"/>
        </w:rPr>
        <w:t>MAO-WM-01 </w:t>
      </w:r>
      <w:r>
        <w:t xml:space="preserve"> </w:t>
      </w:r>
    </w:p>
    <w:p w14:paraId="087B4230" w14:textId="77777777" w:rsidR="007E7FD3" w:rsidRPr="00F60D09" w:rsidRDefault="007E7FD3" w:rsidP="007E7FD3">
      <w:pPr>
        <w:pStyle w:val="ListBullet"/>
        <w:spacing w:before="120"/>
        <w:rPr>
          <w:rStyle w:val="Strong"/>
          <w:b w:val="0"/>
          <w:bCs w:val="0"/>
        </w:rPr>
      </w:pPr>
      <w:r>
        <w:t xml:space="preserve">uses algebraic and graphical techniques to analyse trigonometric functions </w:t>
      </w:r>
      <w:r w:rsidRPr="000F7E91">
        <w:rPr>
          <w:rStyle w:val="Strong"/>
        </w:rPr>
        <w:t>MAV-12-01</w:t>
      </w:r>
    </w:p>
    <w:p w14:paraId="7BA6DE63" w14:textId="77777777" w:rsidR="007E7FD3" w:rsidRDefault="007E7FD3" w:rsidP="007E7FD3">
      <w:pPr>
        <w:pStyle w:val="ListBullet"/>
        <w:spacing w:before="120"/>
      </w:pPr>
      <w:r>
        <w:t xml:space="preserve">models, analyses and solves practical problems involving functions and their transformations </w:t>
      </w:r>
      <w:r>
        <w:rPr>
          <w:rStyle w:val="Strong"/>
        </w:rPr>
        <w:t>MAV-12-02</w:t>
      </w:r>
    </w:p>
    <w:p w14:paraId="4BAE6996" w14:textId="77777777" w:rsidR="007E7FD3" w:rsidRDefault="007E7FD3" w:rsidP="007E7FD3">
      <w:pPr>
        <w:pStyle w:val="ListBullet"/>
        <w:spacing w:before="120"/>
      </w:pPr>
      <w:r w:rsidRPr="00F87651">
        <w:t>selects and applies differentiation methods to solve problems</w:t>
      </w:r>
      <w:r>
        <w:t xml:space="preserve"> </w:t>
      </w:r>
      <w:r>
        <w:rPr>
          <w:rStyle w:val="Strong"/>
        </w:rPr>
        <w:t>MAV-12-04</w:t>
      </w:r>
    </w:p>
    <w:p w14:paraId="2BB1F563" w14:textId="09AE45B0" w:rsidR="00817D48" w:rsidRDefault="0056736C" w:rsidP="00854DF3">
      <w:pPr>
        <w:pStyle w:val="Imageattributioncaption"/>
      </w:pPr>
      <w:hyperlink r:id="rId11" w:history="1">
        <w:r w:rsidRPr="00F34D43">
          <w:rPr>
            <w:rStyle w:val="Hyperlink"/>
          </w:rPr>
          <w:t>Mathematics Advanced 11</w:t>
        </w:r>
        <w:r w:rsidR="000F7E91">
          <w:rPr>
            <w:rStyle w:val="Hyperlink"/>
          </w:rPr>
          <w:t>–</w:t>
        </w:r>
        <w:r w:rsidRPr="00F34D43">
          <w:rPr>
            <w:rStyle w:val="Hyperlink"/>
          </w:rPr>
          <w:t>12 Syllabus</w:t>
        </w:r>
      </w:hyperlink>
      <w:r>
        <w:t xml:space="preserve"> © NSW </w:t>
      </w:r>
      <w:r w:rsidRPr="001476BC">
        <w:t>Education</w:t>
      </w:r>
      <w:r>
        <w:t xml:space="preserve"> Standards Authority (NESA) for and on behalf of the Crown in right of the State of New South Wales, 202</w:t>
      </w:r>
      <w:r w:rsidR="003D19B0">
        <w:t>4</w:t>
      </w:r>
      <w:r>
        <w:t>.</w:t>
      </w:r>
      <w:r w:rsidR="00817D48">
        <w:br w:type="page"/>
      </w:r>
    </w:p>
    <w:p w14:paraId="651F9D78" w14:textId="77777777" w:rsidR="00817D48" w:rsidRPr="000F7E91" w:rsidRDefault="00817D48" w:rsidP="00817D48">
      <w:pPr>
        <w:rPr>
          <w:rStyle w:val="Strong"/>
        </w:rPr>
      </w:pPr>
      <w:r w:rsidRPr="000F7E91">
        <w:rPr>
          <w:rStyle w:val="Strong"/>
        </w:rPr>
        <w:lastRenderedPageBreak/>
        <w:t>Prior to planning for teaching and learning</w:t>
      </w:r>
      <w:r w:rsidR="00DB0B4E" w:rsidRPr="000F7E91">
        <w:rPr>
          <w:rStyle w:val="Strong"/>
        </w:rPr>
        <w:t>,</w:t>
      </w:r>
      <w:r w:rsidRPr="000F7E91">
        <w:rPr>
          <w:rStyle w:val="Strong"/>
        </w:rPr>
        <w:t xml:space="preserve"> please </w:t>
      </w:r>
      <w:r w:rsidR="00D01C06" w:rsidRPr="000F7E91">
        <w:rPr>
          <w:rStyle w:val="Strong"/>
        </w:rPr>
        <w:t>consider the following</w:t>
      </w:r>
      <w:r w:rsidRPr="000F7E91">
        <w:t>:</w:t>
      </w:r>
    </w:p>
    <w:p w14:paraId="08E901E1" w14:textId="77777777" w:rsidR="00817D48" w:rsidRPr="00650CD0" w:rsidRDefault="003F0C89" w:rsidP="00817D48">
      <w:pPr>
        <w:pStyle w:val="FeatureBox2"/>
        <w:rPr>
          <w:rStyle w:val="Strong"/>
        </w:rPr>
      </w:pPr>
      <w:r w:rsidRPr="00650CD0">
        <w:rPr>
          <w:rStyle w:val="Strong"/>
        </w:rPr>
        <w:t>Engagement</w:t>
      </w:r>
    </w:p>
    <w:p w14:paraId="6DF9BCD3" w14:textId="77777777"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20CDCB50" w14:textId="77777777"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1FD7BD4" w14:textId="77777777" w:rsidR="00817D48" w:rsidRDefault="00817D48" w:rsidP="00804790">
      <w:pPr>
        <w:pStyle w:val="FeatureBox2"/>
        <w:numPr>
          <w:ilvl w:val="0"/>
          <w:numId w:val="1"/>
        </w:numPr>
        <w:ind w:left="567" w:hanging="567"/>
      </w:pPr>
      <w:r>
        <w:t>How will I facilitate every student to have high expectations for themselves?</w:t>
      </w:r>
    </w:p>
    <w:p w14:paraId="44843D98" w14:textId="77777777" w:rsidR="00817D48" w:rsidRDefault="00817D48" w:rsidP="00804790">
      <w:pPr>
        <w:pStyle w:val="FeatureBox2"/>
        <w:numPr>
          <w:ilvl w:val="0"/>
          <w:numId w:val="1"/>
        </w:numPr>
        <w:ind w:left="567" w:hanging="567"/>
      </w:pPr>
      <w:r>
        <w:t>How will I identify and provide the support each student needs to sustain their learning efforts?</w:t>
      </w:r>
    </w:p>
    <w:p w14:paraId="203BD84C" w14:textId="77777777" w:rsidR="00817D48" w:rsidRPr="00650CD0" w:rsidRDefault="00694DCF" w:rsidP="00817D48">
      <w:pPr>
        <w:pStyle w:val="FeatureBox2"/>
        <w:rPr>
          <w:rStyle w:val="Strong"/>
        </w:rPr>
      </w:pPr>
      <w:r w:rsidRPr="00650CD0">
        <w:rPr>
          <w:rStyle w:val="Strong"/>
        </w:rPr>
        <w:t>Representation</w:t>
      </w:r>
    </w:p>
    <w:p w14:paraId="32E59A8D"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2D66DCE1" w14:textId="77777777"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5E346C6B" w14:textId="77777777" w:rsidR="0098611F" w:rsidRDefault="00817D48" w:rsidP="00804790">
      <w:pPr>
        <w:pStyle w:val="FeatureBox2"/>
        <w:numPr>
          <w:ilvl w:val="0"/>
          <w:numId w:val="1"/>
        </w:numPr>
        <w:ind w:left="567" w:hanging="567"/>
      </w:pPr>
      <w:r>
        <w:t>How will I make lesson content and learning materials more accessible?</w:t>
      </w:r>
    </w:p>
    <w:p w14:paraId="1C30260E" w14:textId="77777777"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488CA3B3" w14:textId="77777777" w:rsidR="00C55041" w:rsidRDefault="00C55041">
      <w:pPr>
        <w:suppressAutoHyphens w:val="0"/>
        <w:spacing w:before="0" w:after="160" w:line="259" w:lineRule="auto"/>
        <w:rPr>
          <w:rStyle w:val="Strong"/>
        </w:rPr>
      </w:pPr>
      <w:r>
        <w:rPr>
          <w:rStyle w:val="Strong"/>
        </w:rPr>
        <w:br w:type="page"/>
      </w:r>
    </w:p>
    <w:p w14:paraId="7E30B11D" w14:textId="24DCE011" w:rsidR="00817D48" w:rsidRPr="00650CD0" w:rsidRDefault="00694DCF" w:rsidP="0098611F">
      <w:pPr>
        <w:pStyle w:val="FeatureBox2"/>
        <w:rPr>
          <w:rStyle w:val="Strong"/>
        </w:rPr>
      </w:pPr>
      <w:r w:rsidRPr="00650CD0">
        <w:rPr>
          <w:rStyle w:val="Strong"/>
        </w:rPr>
        <w:lastRenderedPageBreak/>
        <w:t>Expression</w:t>
      </w:r>
    </w:p>
    <w:p w14:paraId="2D07910F" w14:textId="77777777" w:rsidR="0098611F" w:rsidRDefault="00817D48" w:rsidP="00804790">
      <w:pPr>
        <w:pStyle w:val="FeatureBox2"/>
        <w:numPr>
          <w:ilvl w:val="0"/>
          <w:numId w:val="1"/>
        </w:numPr>
        <w:ind w:left="567" w:hanging="567"/>
      </w:pPr>
      <w:r>
        <w:t>How will I provide multiple ways for students to respond and express what they know?</w:t>
      </w:r>
    </w:p>
    <w:p w14:paraId="1654B91B" w14:textId="77777777" w:rsidR="0098611F" w:rsidRDefault="00817D48" w:rsidP="00804790">
      <w:pPr>
        <w:pStyle w:val="FeatureBox2"/>
        <w:numPr>
          <w:ilvl w:val="0"/>
          <w:numId w:val="1"/>
        </w:numPr>
        <w:ind w:left="567" w:hanging="567"/>
      </w:pPr>
      <w:r>
        <w:t>What tools and resources can students use to demonstrate their understanding?</w:t>
      </w:r>
    </w:p>
    <w:p w14:paraId="4B4DED51"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0796123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2345C75C" w14:textId="77777777" w:rsidR="00332DCA" w:rsidRPr="00541868" w:rsidRDefault="008C4D9A" w:rsidP="00F3645A">
      <w:pPr>
        <w:pStyle w:val="Heading1"/>
      </w:pPr>
      <w:bookmarkStart w:id="10" w:name="_Toc232148544"/>
      <w:r w:rsidRPr="00541868">
        <w:lastRenderedPageBreak/>
        <w:t>Lesson sequence</w:t>
      </w:r>
      <w:r w:rsidR="002506EE" w:rsidRPr="00541868">
        <w:t xml:space="preserve"> and details</w:t>
      </w:r>
      <w:bookmarkEnd w:id="10"/>
    </w:p>
    <w:p w14:paraId="4327947E" w14:textId="1D697F55" w:rsidR="007E7FD3" w:rsidRDefault="007E7FD3" w:rsidP="007E7FD3">
      <w:pPr>
        <w:pStyle w:val="Heading2"/>
      </w:pPr>
      <w:bookmarkStart w:id="11" w:name="_Toc232148545"/>
      <w:bookmarkStart w:id="12" w:name="_Toc112681291"/>
      <w:r w:rsidRPr="00E42E70">
        <w:t xml:space="preserve">Learning episode 1 – </w:t>
      </w:r>
      <w:r w:rsidR="00867D40" w:rsidRPr="00E42E70">
        <w:t>reflections and translations of trigonometric functions</w:t>
      </w:r>
      <w:bookmarkEnd w:id="11"/>
    </w:p>
    <w:p w14:paraId="60786C21" w14:textId="77777777" w:rsidR="007E7FD3" w:rsidRDefault="007E7FD3" w:rsidP="007E7FD3">
      <w:pPr>
        <w:pStyle w:val="Heading3"/>
      </w:pPr>
      <w:bookmarkStart w:id="13" w:name="_Toc232148546"/>
      <w:r>
        <w:t>Teaching and learning activity</w:t>
      </w:r>
      <w:bookmarkEnd w:id="13"/>
    </w:p>
    <w:p w14:paraId="06D91D56" w14:textId="44F0A963" w:rsidR="007E7FD3" w:rsidRDefault="007F5A90" w:rsidP="007E7FD3">
      <w:r w:rsidRPr="00AE2456">
        <w:t xml:space="preserve">Students use graphing applications to explore reflections and translations of trigonometric functions </w:t>
      </w:r>
      <w:r w:rsidR="00AF52FB">
        <w:t>and</w:t>
      </w:r>
      <w:r w:rsidR="00716946">
        <w:t xml:space="preserve"> </w:t>
      </w:r>
      <w:r w:rsidRPr="00AE2456">
        <w:t>then apply these to graph transformations of trigonometric functions.</w:t>
      </w:r>
    </w:p>
    <w:p w14:paraId="52471C92" w14:textId="77777777" w:rsidR="007E7FD3" w:rsidRPr="00A669B0" w:rsidRDefault="007E7FD3" w:rsidP="007E7FD3">
      <w:pPr>
        <w:pStyle w:val="Heading3"/>
      </w:pPr>
      <w:bookmarkStart w:id="14" w:name="_Toc232148547"/>
      <w:r>
        <w:t>Content</w:t>
      </w:r>
      <w:bookmarkEnd w:id="14"/>
    </w:p>
    <w:p w14:paraId="5525CA58" w14:textId="77777777" w:rsidR="007E7FD3" w:rsidRDefault="007E7FD3" w:rsidP="007E7FD3">
      <w:pPr>
        <w:pStyle w:val="Heading4"/>
      </w:pPr>
      <w:r>
        <w:t>Transformations of trigonometric functions</w:t>
      </w:r>
    </w:p>
    <w:p w14:paraId="25D0763A" w14:textId="77777777" w:rsidR="007E7FD3" w:rsidRPr="009A79F0" w:rsidRDefault="007E7FD3" w:rsidP="009A79F0">
      <w:pPr>
        <w:pStyle w:val="ListBullet"/>
      </w:pPr>
      <w:r w:rsidRPr="009A79F0">
        <w:t xml:space="preserve">Use graphing applications to explore reflections, translations and dilations of, and confirm that the principles of transformations hold for, the trigonometric functions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9A79F0">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9A79F0">
        <w:t xml:space="preserve"> and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p>
    <w:p w14:paraId="495443E5" w14:textId="77777777" w:rsidR="007E7FD3" w:rsidRPr="003E2E61" w:rsidRDefault="007E7FD3" w:rsidP="003E2E61">
      <w:pPr>
        <w:pStyle w:val="ListBullet"/>
      </w:pPr>
      <w:r w:rsidRPr="003E2E61">
        <w:t xml:space="preserve">Apply the principles of transformations to graph transformations of the trigonometric functions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3E2E61">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3E2E61">
        <w:t xml:space="preserve"> and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r w:rsidRPr="003E2E61">
        <w:t xml:space="preserve">, describe which transformations have been applied to </w:t>
      </w:r>
      <m:oMath>
        <m:r>
          <w:rPr>
            <w:rFonts w:ascii="Cambria Math" w:hAnsi="Cambria Math"/>
          </w:rPr>
          <m:t>y</m:t>
        </m:r>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x</m:t>
            </m:r>
          </m:e>
        </m:d>
      </m:oMath>
      <w:r w:rsidRPr="003E2E61">
        <w:t xml:space="preserve"> and determine the domain, range, horizontal translation, vertical translation, dilation factor, period and amplitude when applicable</w:t>
      </w:r>
    </w:p>
    <w:p w14:paraId="40BD8434" w14:textId="77777777" w:rsidR="007E7FD3" w:rsidRDefault="007E7FD3" w:rsidP="007E7FD3">
      <w:pPr>
        <w:pStyle w:val="Heading4"/>
      </w:pPr>
      <w:r w:rsidRPr="009B2D7F">
        <w:lastRenderedPageBreak/>
        <w:t>Modelling with functions</w:t>
      </w:r>
    </w:p>
    <w:p w14:paraId="41859AD4" w14:textId="77777777" w:rsidR="007E7FD3" w:rsidRPr="009A79F0" w:rsidRDefault="007E7FD3" w:rsidP="009A79F0">
      <w:pPr>
        <w:pStyle w:val="ListBullet"/>
      </w:pPr>
      <w:r w:rsidRPr="009A79F0">
        <w:t>Model and solve practical problems involving functions and their transformations, within the scope of the Mathematics Advanced course, using graphical and algebraic techniques</w:t>
      </w:r>
    </w:p>
    <w:p w14:paraId="1645C604" w14:textId="554C5EBD" w:rsidR="007E7FD3" w:rsidRDefault="007E7FD3" w:rsidP="009A79F0">
      <w:pPr>
        <w:pStyle w:val="ListBullet"/>
      </w:pPr>
      <w:r w:rsidRPr="009A79F0">
        <w:t xml:space="preserve">Model and solve problems involving periodic phenomena using transformations of the trigonometric functions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9A79F0">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9A79F0">
        <w:t xml:space="preserve"> or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r w:rsidRPr="009A79F0">
        <w:t>, without the use of calculus</w:t>
      </w:r>
      <w:r w:rsidR="00E5572E">
        <w:br w:type="page"/>
      </w:r>
    </w:p>
    <w:p w14:paraId="66C4E66B" w14:textId="77777777" w:rsidR="007E7FD3" w:rsidRDefault="007E7FD3" w:rsidP="007E7FD3">
      <w:pPr>
        <w:pStyle w:val="Caption"/>
      </w:pPr>
      <w:r>
        <w:lastRenderedPageBreak/>
        <w:t xml:space="preserve">Table </w:t>
      </w:r>
      <w:fldSimple w:instr=" SEQ Table \* ARABIC ">
        <w:r>
          <w:rPr>
            <w:noProof/>
          </w:rPr>
          <w:t>1</w:t>
        </w:r>
      </w:fldSimple>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E7FD3" w14:paraId="7F4343A1" w14:textId="77777777" w:rsidTr="00F61EB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2AC87848" w14:textId="63085E89" w:rsidR="007E7FD3" w:rsidRPr="00993381" w:rsidRDefault="00262F78" w:rsidP="00B121E0">
            <w:r>
              <w:t>Lesson details</w:t>
            </w:r>
          </w:p>
        </w:tc>
        <w:tc>
          <w:tcPr>
            <w:tcW w:w="1430" w:type="pct"/>
          </w:tcPr>
          <w:p w14:paraId="67BB1ABA" w14:textId="4AA76C02" w:rsidR="007E7FD3" w:rsidRPr="00993381" w:rsidRDefault="007E7FD3" w:rsidP="00B121E0">
            <w:r w:rsidRPr="00993381">
              <w:t xml:space="preserve">Required </w:t>
            </w:r>
            <w:r w:rsidR="00807913">
              <w:t>r</w:t>
            </w:r>
            <w:r w:rsidRPr="00993381">
              <w:t>esources</w:t>
            </w:r>
          </w:p>
        </w:tc>
        <w:tc>
          <w:tcPr>
            <w:tcW w:w="1430" w:type="pct"/>
          </w:tcPr>
          <w:p w14:paraId="0FFD30BC" w14:textId="77777777" w:rsidR="007E7FD3" w:rsidRPr="00993381" w:rsidRDefault="007E7FD3" w:rsidP="00B121E0">
            <w:r w:rsidRPr="00993381">
              <w:t>Registration, adjustments and evaluation notes</w:t>
            </w:r>
          </w:p>
        </w:tc>
      </w:tr>
      <w:tr w:rsidR="007E7FD3" w14:paraId="7CFA6AA4" w14:textId="77777777" w:rsidTr="00A05335">
        <w:trPr>
          <w:cnfStyle w:val="000000100000" w:firstRow="0" w:lastRow="0" w:firstColumn="0" w:lastColumn="0" w:oddVBand="0" w:evenVBand="0" w:oddHBand="1" w:evenHBand="0" w:firstRowFirstColumn="0" w:firstRowLastColumn="0" w:lastRowFirstColumn="0" w:lastRowLastColumn="0"/>
          <w:trHeight w:val="1161"/>
        </w:trPr>
        <w:tc>
          <w:tcPr>
            <w:tcW w:w="2140" w:type="pct"/>
          </w:tcPr>
          <w:p w14:paraId="5286858D" w14:textId="1F72ECE8" w:rsidR="007E7FD3" w:rsidRPr="00554406" w:rsidRDefault="00867D40" w:rsidP="00594BE7">
            <w:pPr>
              <w:spacing w:line="276" w:lineRule="auto"/>
              <w:rPr>
                <w:rStyle w:val="Strong"/>
              </w:rPr>
            </w:pPr>
            <w:r w:rsidRPr="00554406">
              <w:rPr>
                <w:rStyle w:val="Strong"/>
              </w:rPr>
              <w:t>Reflections and translations of trigonometric functions</w:t>
            </w:r>
          </w:p>
          <w:p w14:paraId="0DBE5B0D" w14:textId="760BEF8F" w:rsidR="007E7FD3" w:rsidRPr="00D42A89" w:rsidRDefault="007E7FD3" w:rsidP="00594BE7">
            <w:pPr>
              <w:spacing w:line="276" w:lineRule="auto"/>
              <w:rPr>
                <w:bCs/>
              </w:rPr>
            </w:pPr>
            <w:r w:rsidRPr="00554406">
              <w:rPr>
                <w:rStyle w:val="Strong"/>
              </w:rPr>
              <w:t>Duration</w:t>
            </w:r>
            <w:r w:rsidRPr="001B3234">
              <w:rPr>
                <w:rStyle w:val="Strong"/>
                <w:b w:val="0"/>
              </w:rPr>
              <w:t>:</w:t>
            </w:r>
            <w:r>
              <w:rPr>
                <w:bCs/>
              </w:rPr>
              <w:t xml:space="preserve"> </w:t>
            </w:r>
            <w:r w:rsidR="00AC01A3">
              <w:rPr>
                <w:bCs/>
              </w:rPr>
              <w:t>1 lesson</w:t>
            </w:r>
          </w:p>
          <w:p w14:paraId="5AB7B99E" w14:textId="77777777" w:rsidR="007E7FD3" w:rsidRPr="00554406" w:rsidRDefault="007E7FD3" w:rsidP="00594BE7">
            <w:pPr>
              <w:spacing w:line="276" w:lineRule="auto"/>
              <w:rPr>
                <w:rStyle w:val="Strong"/>
              </w:rPr>
            </w:pPr>
            <w:r w:rsidRPr="00554406">
              <w:rPr>
                <w:rStyle w:val="Strong"/>
              </w:rPr>
              <w:t>Learning intentions</w:t>
            </w:r>
          </w:p>
          <w:p w14:paraId="58DB92B8" w14:textId="77777777" w:rsidR="000C7759" w:rsidRPr="00594BE7" w:rsidRDefault="000C7759" w:rsidP="00A05335">
            <w:pPr>
              <w:pStyle w:val="ListBullet"/>
            </w:pPr>
            <w:r w:rsidRPr="00594BE7">
              <w:t>To be able to identify and describe reflections and translations of trigonometric functions.</w:t>
            </w:r>
          </w:p>
          <w:p w14:paraId="7A988A3C" w14:textId="77777777" w:rsidR="000C7759" w:rsidRPr="00594BE7" w:rsidRDefault="000C7759" w:rsidP="00A05335">
            <w:pPr>
              <w:pStyle w:val="ListBullet"/>
            </w:pPr>
            <w:r w:rsidRPr="00594BE7">
              <w:t>To be able to apply reflections and translations to graph transformations of sine, cosine and tangent functions.</w:t>
            </w:r>
          </w:p>
          <w:p w14:paraId="48FC277E" w14:textId="294F51A8" w:rsidR="000C7759" w:rsidRPr="00594BE7" w:rsidRDefault="000C7759" w:rsidP="00A05335">
            <w:pPr>
              <w:pStyle w:val="ListBullet"/>
            </w:pPr>
            <w:r w:rsidRPr="00594BE7">
              <w:t>To be able to develop and use transformed trigonometric models to represent real</w:t>
            </w:r>
            <w:r w:rsidR="003E2E61">
              <w:t>-</w:t>
            </w:r>
            <w:r w:rsidRPr="00594BE7">
              <w:t>world situations.</w:t>
            </w:r>
          </w:p>
          <w:p w14:paraId="20F31990" w14:textId="77777777" w:rsidR="007E7FD3" w:rsidRPr="00554406" w:rsidRDefault="007E7FD3" w:rsidP="00594BE7">
            <w:pPr>
              <w:spacing w:line="276" w:lineRule="auto"/>
              <w:rPr>
                <w:rStyle w:val="Strong"/>
              </w:rPr>
            </w:pPr>
            <w:r w:rsidRPr="00554406">
              <w:rPr>
                <w:rStyle w:val="Strong"/>
              </w:rPr>
              <w:t>Success criteria</w:t>
            </w:r>
          </w:p>
          <w:p w14:paraId="52A0C076" w14:textId="77777777" w:rsidR="00317A1F" w:rsidRPr="00594BE7" w:rsidRDefault="00317A1F" w:rsidP="00A05335">
            <w:pPr>
              <w:pStyle w:val="ListBullet"/>
            </w:pPr>
            <w:r w:rsidRPr="00594BE7">
              <w:t>I can describe the transformations applied to trigonometric functions.</w:t>
            </w:r>
          </w:p>
          <w:p w14:paraId="7C04475B" w14:textId="77777777" w:rsidR="00317A1F" w:rsidRPr="00594BE7" w:rsidRDefault="00317A1F" w:rsidP="00A05335">
            <w:pPr>
              <w:pStyle w:val="ListBullet"/>
            </w:pPr>
            <w:r w:rsidRPr="00594BE7">
              <w:t>I can find and state the domain and range of a transformed trigonometric function.</w:t>
            </w:r>
          </w:p>
          <w:p w14:paraId="4B325BC1" w14:textId="77777777" w:rsidR="00317A1F" w:rsidRPr="00594BE7" w:rsidRDefault="00317A1F" w:rsidP="00A05335">
            <w:pPr>
              <w:pStyle w:val="ListBullet"/>
            </w:pPr>
            <w:r w:rsidRPr="00594BE7">
              <w:lastRenderedPageBreak/>
              <w:t>I can explain how reflections and translations affect graph properties of trigonometric functions.</w:t>
            </w:r>
          </w:p>
          <w:p w14:paraId="70447356" w14:textId="7E02C1D9" w:rsidR="007E7FD3" w:rsidRPr="00317A1F" w:rsidRDefault="00317A1F" w:rsidP="00A05335">
            <w:pPr>
              <w:pStyle w:val="ListBullet"/>
            </w:pPr>
            <w:r w:rsidRPr="00594BE7">
              <w:t>I can construct a transformed trigonometric function to model a given situation and interpret its meaning in context.</w:t>
            </w:r>
          </w:p>
        </w:tc>
        <w:tc>
          <w:tcPr>
            <w:tcW w:w="1430" w:type="pct"/>
          </w:tcPr>
          <w:p w14:paraId="0D09A20E" w14:textId="7784C301" w:rsidR="007E7FD3" w:rsidRDefault="00867D40" w:rsidP="00B121E0">
            <w:pPr>
              <w:pStyle w:val="ListBullet"/>
              <w:numPr>
                <w:ilvl w:val="0"/>
                <w:numId w:val="3"/>
              </w:numPr>
              <w:mirrorIndents w:val="0"/>
            </w:pPr>
            <w:r w:rsidRPr="00867D40">
              <w:rPr>
                <w:i/>
                <w:iCs/>
              </w:rPr>
              <w:lastRenderedPageBreak/>
              <w:t>Reflections and translations of trigonometric functions</w:t>
            </w:r>
            <w:r w:rsidR="007E7FD3">
              <w:t xml:space="preserve"> PowerPoint </w:t>
            </w:r>
          </w:p>
          <w:p w14:paraId="7E9C77E5" w14:textId="4FAB9429" w:rsidR="00454AAA" w:rsidRDefault="00454AAA" w:rsidP="00454AAA">
            <w:pPr>
              <w:pStyle w:val="ListBullet"/>
              <w:numPr>
                <w:ilvl w:val="0"/>
                <w:numId w:val="3"/>
              </w:numPr>
            </w:pPr>
            <w:r>
              <w:t xml:space="preserve">Devices </w:t>
            </w:r>
            <w:r w:rsidR="00A474BA">
              <w:t>(</w:t>
            </w:r>
            <w:r>
              <w:t>at least one per pair of students</w:t>
            </w:r>
            <w:r w:rsidR="00A474BA">
              <w:t>)</w:t>
            </w:r>
          </w:p>
          <w:p w14:paraId="1DFCFF4F" w14:textId="7E45E876" w:rsidR="0090474E" w:rsidRDefault="0090474E" w:rsidP="00454AAA">
            <w:pPr>
              <w:pStyle w:val="ListBullet"/>
              <w:numPr>
                <w:ilvl w:val="0"/>
                <w:numId w:val="3"/>
              </w:numPr>
            </w:pPr>
            <w:r>
              <w:t xml:space="preserve">Mini whiteboards </w:t>
            </w:r>
            <w:r w:rsidR="00A474BA">
              <w:t>(</w:t>
            </w:r>
            <w:r>
              <w:t>one per student</w:t>
            </w:r>
            <w:r w:rsidR="00A474BA">
              <w:t>)</w:t>
            </w:r>
          </w:p>
          <w:p w14:paraId="5B84167F" w14:textId="704DFDC7" w:rsidR="007E7FD3" w:rsidRDefault="00046B04" w:rsidP="00B121E0">
            <w:pPr>
              <w:pStyle w:val="ListBullet"/>
              <w:numPr>
                <w:ilvl w:val="0"/>
                <w:numId w:val="3"/>
              </w:numPr>
              <w:mirrorIndents w:val="0"/>
            </w:pPr>
            <w:r>
              <w:t xml:space="preserve">Appendix A </w:t>
            </w:r>
            <w:r w:rsidR="00A474BA">
              <w:t>(</w:t>
            </w:r>
            <w:r>
              <w:t>one per student</w:t>
            </w:r>
            <w:r w:rsidR="00A474BA">
              <w:t>)</w:t>
            </w:r>
          </w:p>
        </w:tc>
        <w:tc>
          <w:tcPr>
            <w:tcW w:w="1430" w:type="pct"/>
          </w:tcPr>
          <w:p w14:paraId="755FF301" w14:textId="77777777" w:rsidR="007E7FD3" w:rsidRDefault="007E7FD3" w:rsidP="00B121E0"/>
        </w:tc>
      </w:tr>
    </w:tbl>
    <w:p w14:paraId="32D1C24D" w14:textId="77777777" w:rsidR="003E2E61" w:rsidRDefault="003E2E61">
      <w:r>
        <w:br w:type="page"/>
      </w:r>
    </w:p>
    <w:p w14:paraId="6942B393" w14:textId="0D619A17" w:rsidR="007E7FD3" w:rsidRDefault="007E7FD3" w:rsidP="007E7FD3">
      <w:pPr>
        <w:pStyle w:val="Heading2"/>
      </w:pPr>
      <w:bookmarkStart w:id="15" w:name="_Toc232148548"/>
      <w:r w:rsidRPr="00541868">
        <w:lastRenderedPageBreak/>
        <w:t xml:space="preserve">Learning episode </w:t>
      </w:r>
      <w:r>
        <w:t>2</w:t>
      </w:r>
      <w:r w:rsidRPr="00541868">
        <w:t xml:space="preserve"> </w:t>
      </w:r>
      <w:r>
        <w:t xml:space="preserve">– </w:t>
      </w:r>
      <w:r w:rsidR="000C4EAF">
        <w:t>d</w:t>
      </w:r>
      <w:r w:rsidR="000C4EAF" w:rsidRPr="000C4EAF">
        <w:t>ilations of trigonometric functions</w:t>
      </w:r>
      <w:bookmarkEnd w:id="15"/>
    </w:p>
    <w:p w14:paraId="3EEFFF18" w14:textId="77777777" w:rsidR="007E7FD3" w:rsidRDefault="007E7FD3" w:rsidP="007E7FD3">
      <w:pPr>
        <w:pStyle w:val="Heading3"/>
      </w:pPr>
      <w:bookmarkStart w:id="16" w:name="_Toc232148549"/>
      <w:r>
        <w:t>Teaching and learning activity</w:t>
      </w:r>
      <w:bookmarkEnd w:id="16"/>
    </w:p>
    <w:p w14:paraId="181A1CC1" w14:textId="0DF2BC2C" w:rsidR="007E7FD3" w:rsidRDefault="00AD7782" w:rsidP="007E7FD3">
      <w:r w:rsidRPr="006F72F7">
        <w:t>Students use graphing applications to explore dilations of trigonometric functions</w:t>
      </w:r>
      <w:r w:rsidR="005E7DB0">
        <w:t>. They</w:t>
      </w:r>
      <w:r w:rsidRPr="006F72F7">
        <w:t xml:space="preserve"> then apply the</w:t>
      </w:r>
      <w:r w:rsidR="00417E29">
        <w:t>se</w:t>
      </w:r>
      <w:r w:rsidRPr="006F72F7">
        <w:t xml:space="preserve"> principles of transformations to graph </w:t>
      </w:r>
      <w:r>
        <w:t>transformation</w:t>
      </w:r>
      <w:r w:rsidR="00417E29">
        <w:t>s</w:t>
      </w:r>
      <w:r>
        <w:t xml:space="preserve"> of </w:t>
      </w:r>
      <w:r w:rsidRPr="006F72F7">
        <w:t>trigonometric functions</w:t>
      </w:r>
      <w:r>
        <w:t>.</w:t>
      </w:r>
    </w:p>
    <w:p w14:paraId="3CCDD435" w14:textId="77777777" w:rsidR="007E7FD3" w:rsidRPr="00A669B0" w:rsidRDefault="007E7FD3" w:rsidP="007E7FD3">
      <w:pPr>
        <w:pStyle w:val="Heading3"/>
      </w:pPr>
      <w:bookmarkStart w:id="17" w:name="_Toc232148550"/>
      <w:r>
        <w:t>Content</w:t>
      </w:r>
      <w:bookmarkEnd w:id="17"/>
    </w:p>
    <w:p w14:paraId="25A32DF3" w14:textId="77777777" w:rsidR="007E7FD3" w:rsidRDefault="007E7FD3" w:rsidP="00417E29">
      <w:pPr>
        <w:pStyle w:val="Heading4"/>
        <w:spacing w:line="276" w:lineRule="auto"/>
      </w:pPr>
      <w:r>
        <w:t>Transformations of trigonometric functions</w:t>
      </w:r>
    </w:p>
    <w:p w14:paraId="00267F73" w14:textId="62FC50BA" w:rsidR="007E7FD3" w:rsidRPr="00594BE7" w:rsidRDefault="007E7FD3" w:rsidP="00A05335">
      <w:pPr>
        <w:pStyle w:val="ListBullet"/>
      </w:pPr>
      <w:r w:rsidRPr="00594BE7">
        <w:t xml:space="preserve">Use graphing applications to explore reflections, translations and dilations of, and confirm that the principles of transformations hold for, the trigonometric functions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594BE7">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594BE7">
        <w:t xml:space="preserve"> and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r w:rsidRPr="00594BE7">
        <w:t xml:space="preserve"> </w:t>
      </w:r>
    </w:p>
    <w:p w14:paraId="5FF40CC8" w14:textId="77777777" w:rsidR="007E7FD3" w:rsidRPr="00594BE7" w:rsidRDefault="007E7FD3" w:rsidP="00A05335">
      <w:pPr>
        <w:pStyle w:val="ListBullet"/>
      </w:pPr>
      <w:r w:rsidRPr="00594BE7">
        <w:t xml:space="preserve">Apply the principles of transformations to graph transformations of the trigonometric functions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594BE7">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594BE7">
        <w:t xml:space="preserve"> and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r w:rsidRPr="00594BE7">
        <w:t xml:space="preserve">, describe which transformations have been applied to </w:t>
      </w:r>
      <m:oMath>
        <m:r>
          <w:rPr>
            <w:rFonts w:ascii="Cambria Math" w:hAnsi="Cambria Math"/>
          </w:rPr>
          <m:t>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and determine the domain, range, horizontal translation, vertical translation, dilation factor, period and amplitude when applicable</w:t>
      </w:r>
    </w:p>
    <w:p w14:paraId="309B42BB" w14:textId="77777777" w:rsidR="007E7FD3" w:rsidRDefault="007E7FD3" w:rsidP="00417E29">
      <w:pPr>
        <w:pStyle w:val="Heading4"/>
        <w:spacing w:line="276" w:lineRule="auto"/>
      </w:pPr>
      <w:r>
        <w:t>Modelling with functions</w:t>
      </w:r>
    </w:p>
    <w:p w14:paraId="4F5BBB47" w14:textId="77777777" w:rsidR="007E7FD3" w:rsidRPr="00594BE7" w:rsidRDefault="007E7FD3" w:rsidP="00A05335">
      <w:pPr>
        <w:pStyle w:val="ListBullet"/>
      </w:pPr>
      <w:r w:rsidRPr="00594BE7">
        <w:t xml:space="preserve">Model and solve problems involving periodic phenomena using transformations of the trigonometric functions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594BE7">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594BE7">
        <w:t xml:space="preserve"> or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r w:rsidRPr="00594BE7">
        <w:t>, without the use of calculus</w:t>
      </w:r>
    </w:p>
    <w:p w14:paraId="29FD34DF" w14:textId="78AF69DE" w:rsidR="007E7FD3" w:rsidRDefault="007E7FD3" w:rsidP="00A05335">
      <w:pPr>
        <w:pStyle w:val="ListBullet"/>
      </w:pPr>
      <w:r w:rsidRPr="00594BE7">
        <w:t>Model and solve practical problems involving functions and their transformations, within the scope of the Mathematics Advanced course, using graphical and algebraic techniques</w:t>
      </w:r>
      <w:r>
        <w:br w:type="page"/>
      </w:r>
    </w:p>
    <w:p w14:paraId="71E20568" w14:textId="3ED0C004" w:rsidR="007E7FD3" w:rsidRDefault="007E7FD3" w:rsidP="007E7FD3">
      <w:pPr>
        <w:pStyle w:val="Caption"/>
      </w:pPr>
      <w:r>
        <w:lastRenderedPageBreak/>
        <w:t xml:space="preserve">Table </w:t>
      </w:r>
      <w:fldSimple w:instr=" SEQ Table \* ARABIC ">
        <w:r>
          <w:rPr>
            <w:noProof/>
          </w:rPr>
          <w:t>2</w:t>
        </w:r>
      </w:fldSimple>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375"/>
        <w:gridCol w:w="4022"/>
        <w:gridCol w:w="4165"/>
      </w:tblGrid>
      <w:tr w:rsidR="007E7FD3" w14:paraId="3FBFDB08" w14:textId="77777777" w:rsidTr="00F61EB7">
        <w:trPr>
          <w:cnfStyle w:val="100000000000" w:firstRow="1" w:lastRow="0" w:firstColumn="0" w:lastColumn="0" w:oddVBand="0" w:evenVBand="0" w:oddHBand="0" w:evenHBand="0" w:firstRowFirstColumn="0" w:firstRowLastColumn="0" w:lastRowFirstColumn="0" w:lastRowLastColumn="0"/>
          <w:trHeight w:val="1083"/>
        </w:trPr>
        <w:tc>
          <w:tcPr>
            <w:tcW w:w="2189" w:type="pct"/>
          </w:tcPr>
          <w:p w14:paraId="06F6620B" w14:textId="4AA12A6F" w:rsidR="007E7FD3" w:rsidRPr="00993381" w:rsidRDefault="00262F78" w:rsidP="00B121E0">
            <w:r>
              <w:t>Lesson details</w:t>
            </w:r>
          </w:p>
        </w:tc>
        <w:tc>
          <w:tcPr>
            <w:tcW w:w="1381" w:type="pct"/>
          </w:tcPr>
          <w:p w14:paraId="351BEBD5" w14:textId="13EFE9C9" w:rsidR="007E7FD3" w:rsidRPr="00993381" w:rsidRDefault="007E7FD3" w:rsidP="00B121E0">
            <w:r w:rsidRPr="00993381">
              <w:t xml:space="preserve">Required </w:t>
            </w:r>
            <w:r w:rsidR="00CB279B">
              <w:t>r</w:t>
            </w:r>
            <w:r w:rsidRPr="00993381">
              <w:t>esources</w:t>
            </w:r>
          </w:p>
        </w:tc>
        <w:tc>
          <w:tcPr>
            <w:tcW w:w="1430" w:type="pct"/>
          </w:tcPr>
          <w:p w14:paraId="0B3307D3" w14:textId="77777777" w:rsidR="007E7FD3" w:rsidRPr="00993381" w:rsidRDefault="007E7FD3" w:rsidP="00B121E0">
            <w:r w:rsidRPr="00993381">
              <w:t>Registration, adjustments and evaluation notes</w:t>
            </w:r>
          </w:p>
        </w:tc>
      </w:tr>
      <w:tr w:rsidR="007E7FD3" w14:paraId="5BC80393" w14:textId="77777777" w:rsidTr="009A79F0">
        <w:trPr>
          <w:cnfStyle w:val="000000100000" w:firstRow="0" w:lastRow="0" w:firstColumn="0" w:lastColumn="0" w:oddVBand="0" w:evenVBand="0" w:oddHBand="1" w:evenHBand="0" w:firstRowFirstColumn="0" w:firstRowLastColumn="0" w:lastRowFirstColumn="0" w:lastRowLastColumn="0"/>
          <w:trHeight w:val="452"/>
        </w:trPr>
        <w:tc>
          <w:tcPr>
            <w:tcW w:w="2189" w:type="pct"/>
          </w:tcPr>
          <w:p w14:paraId="4D2A9B86" w14:textId="77777777" w:rsidR="000C4EAF" w:rsidRDefault="000C4EAF" w:rsidP="00594BE7">
            <w:pPr>
              <w:spacing w:line="276" w:lineRule="auto"/>
              <w:rPr>
                <w:b/>
                <w:bCs/>
              </w:rPr>
            </w:pPr>
            <w:r w:rsidRPr="000C4EAF">
              <w:rPr>
                <w:b/>
                <w:bCs/>
              </w:rPr>
              <w:t>Dilations of trigonometric functions</w:t>
            </w:r>
          </w:p>
          <w:p w14:paraId="1AA5F3D9" w14:textId="6E9E41B6" w:rsidR="007E7FD3" w:rsidRPr="00D42A89" w:rsidRDefault="007E7FD3" w:rsidP="00594BE7">
            <w:pPr>
              <w:spacing w:line="276" w:lineRule="auto"/>
              <w:rPr>
                <w:bCs/>
              </w:rPr>
            </w:pPr>
            <w:r w:rsidRPr="001B3234">
              <w:rPr>
                <w:b/>
              </w:rPr>
              <w:t>Duration</w:t>
            </w:r>
            <w:r w:rsidRPr="001B3234">
              <w:rPr>
                <w:rStyle w:val="Strong"/>
                <w:b w:val="0"/>
              </w:rPr>
              <w:t>:</w:t>
            </w:r>
            <w:r>
              <w:rPr>
                <w:bCs/>
              </w:rPr>
              <w:t xml:space="preserve"> </w:t>
            </w:r>
            <w:r w:rsidR="000C4EAF">
              <w:rPr>
                <w:bCs/>
              </w:rPr>
              <w:t>1 lesson</w:t>
            </w:r>
          </w:p>
          <w:p w14:paraId="6B888F91" w14:textId="77777777" w:rsidR="007E7FD3" w:rsidRPr="001B3234" w:rsidRDefault="007E7FD3" w:rsidP="00594BE7">
            <w:pPr>
              <w:spacing w:line="276" w:lineRule="auto"/>
              <w:rPr>
                <w:b/>
                <w:bCs/>
              </w:rPr>
            </w:pPr>
            <w:r w:rsidRPr="001B3234">
              <w:rPr>
                <w:b/>
                <w:bCs/>
              </w:rPr>
              <w:t>Learning intentions</w:t>
            </w:r>
          </w:p>
          <w:p w14:paraId="1980BF79" w14:textId="77777777" w:rsidR="0024153E" w:rsidRPr="00912B74" w:rsidRDefault="0024153E" w:rsidP="00A05335">
            <w:pPr>
              <w:pStyle w:val="ListBullet"/>
            </w:pPr>
            <w:r w:rsidRPr="00912B74">
              <w:t>To be able to apply transformation principles to graph transformed trigonometric functions.</w:t>
            </w:r>
          </w:p>
          <w:p w14:paraId="7BC0767D" w14:textId="56B263C2" w:rsidR="00E07591" w:rsidRPr="00912B74" w:rsidRDefault="00E07591" w:rsidP="00A05335">
            <w:pPr>
              <w:pStyle w:val="ListBullet"/>
            </w:pPr>
            <w:r w:rsidRPr="00912B74">
              <w:t>To be able to develop and use transformed trigonometric models to represent real</w:t>
            </w:r>
            <w:r w:rsidR="00D45F18">
              <w:t>-</w:t>
            </w:r>
            <w:r w:rsidRPr="00912B74">
              <w:t>world situations.</w:t>
            </w:r>
          </w:p>
          <w:p w14:paraId="011D4C18" w14:textId="71947CD0" w:rsidR="007E7FD3" w:rsidRPr="001B3234" w:rsidRDefault="007E7FD3" w:rsidP="009F4A66">
            <w:pPr>
              <w:pStyle w:val="ListBullet"/>
              <w:numPr>
                <w:ilvl w:val="0"/>
                <w:numId w:val="0"/>
              </w:numPr>
              <w:spacing w:line="276" w:lineRule="auto"/>
              <w:rPr>
                <w:b/>
                <w:bCs/>
              </w:rPr>
            </w:pPr>
            <w:r w:rsidRPr="001B3234">
              <w:rPr>
                <w:b/>
                <w:bCs/>
              </w:rPr>
              <w:t>Success criteria</w:t>
            </w:r>
          </w:p>
          <w:p w14:paraId="703BF05B" w14:textId="77777777" w:rsidR="00556862" w:rsidRPr="00912B74" w:rsidRDefault="00556862" w:rsidP="009F4A66">
            <w:pPr>
              <w:pStyle w:val="ListBullet"/>
              <w:spacing w:before="120"/>
            </w:pPr>
            <w:r w:rsidRPr="00912B74">
              <w:t>I can describe the effect of vertical dilation on amplitude.</w:t>
            </w:r>
          </w:p>
          <w:p w14:paraId="4680C579" w14:textId="77777777" w:rsidR="00556862" w:rsidRPr="00912B74" w:rsidRDefault="00556862" w:rsidP="009F4A66">
            <w:pPr>
              <w:pStyle w:val="ListBullet"/>
              <w:spacing w:before="120"/>
            </w:pPr>
            <w:r w:rsidRPr="00912B74">
              <w:t>I can describe the effect of horizontal dilation on period.</w:t>
            </w:r>
          </w:p>
          <w:p w14:paraId="6EFBD092" w14:textId="77777777" w:rsidR="007E7FD3" w:rsidRPr="00912B74" w:rsidRDefault="00556862" w:rsidP="009F4A66">
            <w:pPr>
              <w:pStyle w:val="ListBullet"/>
              <w:spacing w:before="120"/>
            </w:pPr>
            <w:r w:rsidRPr="00912B74">
              <w:t>I can apply multiple transformations in the correct order to graph a variety of trigonometric functions.</w:t>
            </w:r>
          </w:p>
          <w:p w14:paraId="0A26BB84" w14:textId="4D7D639B" w:rsidR="00484A49" w:rsidRPr="00556862" w:rsidRDefault="00484A49" w:rsidP="009F4A66">
            <w:pPr>
              <w:pStyle w:val="ListBullet"/>
              <w:spacing w:before="120"/>
            </w:pPr>
            <w:r w:rsidRPr="00912B74">
              <w:t>I can construct a transformed trigonometric function to model a given situation and interpret its meaning in context.</w:t>
            </w:r>
          </w:p>
        </w:tc>
        <w:tc>
          <w:tcPr>
            <w:tcW w:w="1381" w:type="pct"/>
          </w:tcPr>
          <w:p w14:paraId="0AF47AB1" w14:textId="4AB91C9B" w:rsidR="007E7FD3" w:rsidRDefault="000C4EAF" w:rsidP="00B121E0">
            <w:pPr>
              <w:pStyle w:val="ListBullet"/>
              <w:numPr>
                <w:ilvl w:val="0"/>
                <w:numId w:val="3"/>
              </w:numPr>
              <w:mirrorIndents w:val="0"/>
            </w:pPr>
            <w:r w:rsidRPr="000C4EAF">
              <w:rPr>
                <w:i/>
                <w:iCs/>
              </w:rPr>
              <w:t>Dilations of trigonometric functions</w:t>
            </w:r>
            <w:r w:rsidR="007E7FD3">
              <w:t xml:space="preserve"> PowerPoint </w:t>
            </w:r>
          </w:p>
          <w:p w14:paraId="37D065B9" w14:textId="389F650B" w:rsidR="003E598D" w:rsidRDefault="003E598D" w:rsidP="003E598D">
            <w:pPr>
              <w:pStyle w:val="ListBullet"/>
              <w:numPr>
                <w:ilvl w:val="0"/>
                <w:numId w:val="3"/>
              </w:numPr>
            </w:pPr>
            <w:r>
              <w:t xml:space="preserve">Devices </w:t>
            </w:r>
            <w:r w:rsidR="00A474BA">
              <w:t>(</w:t>
            </w:r>
            <w:r>
              <w:t>at least one per pair of students</w:t>
            </w:r>
            <w:r w:rsidR="00A474BA">
              <w:t>)</w:t>
            </w:r>
          </w:p>
          <w:p w14:paraId="03111D1A" w14:textId="4304C4FE" w:rsidR="003E598D" w:rsidRDefault="003E598D" w:rsidP="003E598D">
            <w:pPr>
              <w:pStyle w:val="ListBullet"/>
              <w:numPr>
                <w:ilvl w:val="0"/>
                <w:numId w:val="3"/>
              </w:numPr>
            </w:pPr>
            <w:r>
              <w:t>Mini whiteboards</w:t>
            </w:r>
            <w:r w:rsidR="008F1FF1">
              <w:t xml:space="preserve"> </w:t>
            </w:r>
            <w:r w:rsidR="00A474BA">
              <w:t>(</w:t>
            </w:r>
            <w:r>
              <w:t>one per student</w:t>
            </w:r>
            <w:r w:rsidR="00BA774E">
              <w:t>)</w:t>
            </w:r>
          </w:p>
          <w:p w14:paraId="10E625D5" w14:textId="55F424B2" w:rsidR="003E598D" w:rsidRDefault="003E598D" w:rsidP="003E598D">
            <w:pPr>
              <w:pStyle w:val="ListBullet"/>
              <w:numPr>
                <w:ilvl w:val="0"/>
                <w:numId w:val="3"/>
              </w:numPr>
            </w:pPr>
            <w:r>
              <w:t xml:space="preserve">Appendix A </w:t>
            </w:r>
            <w:r w:rsidR="00A474BA">
              <w:t>(</w:t>
            </w:r>
            <w:r>
              <w:t xml:space="preserve">one per </w:t>
            </w:r>
            <w:r w:rsidR="00233503">
              <w:t>pair</w:t>
            </w:r>
            <w:r w:rsidR="00A474BA">
              <w:t>)</w:t>
            </w:r>
          </w:p>
          <w:p w14:paraId="6A111583" w14:textId="4F51E700" w:rsidR="007E7FD3" w:rsidRDefault="00E1482A" w:rsidP="003535F6">
            <w:pPr>
              <w:pStyle w:val="ListBullet"/>
              <w:numPr>
                <w:ilvl w:val="0"/>
                <w:numId w:val="3"/>
              </w:numPr>
            </w:pPr>
            <w:r>
              <w:t>Appendix B</w:t>
            </w:r>
            <w:r w:rsidR="006C490E">
              <w:t>, C</w:t>
            </w:r>
            <w:r w:rsidR="00C174EB">
              <w:t xml:space="preserve"> and D</w:t>
            </w:r>
            <w:r w:rsidR="00BA774E">
              <w:t xml:space="preserve"> </w:t>
            </w:r>
            <w:r w:rsidR="00A474BA">
              <w:t>(</w:t>
            </w:r>
            <w:r>
              <w:t xml:space="preserve">one </w:t>
            </w:r>
            <w:r w:rsidR="00BA774E">
              <w:t xml:space="preserve">each </w:t>
            </w:r>
            <w:r>
              <w:t>per student</w:t>
            </w:r>
            <w:r w:rsidR="00A474BA">
              <w:t>)</w:t>
            </w:r>
          </w:p>
        </w:tc>
        <w:tc>
          <w:tcPr>
            <w:tcW w:w="1430" w:type="pct"/>
          </w:tcPr>
          <w:p w14:paraId="2C733BC0" w14:textId="77777777" w:rsidR="007E7FD3" w:rsidRDefault="007E7FD3" w:rsidP="00B121E0"/>
        </w:tc>
      </w:tr>
    </w:tbl>
    <w:p w14:paraId="048B4DBD" w14:textId="3606B8BD" w:rsidR="007E7FD3" w:rsidRDefault="007E7FD3" w:rsidP="007E7FD3">
      <w:pPr>
        <w:pStyle w:val="Heading2"/>
      </w:pPr>
      <w:bookmarkStart w:id="18" w:name="_Toc232148551"/>
      <w:r w:rsidRPr="00541868">
        <w:lastRenderedPageBreak/>
        <w:t xml:space="preserve">Learning episode </w:t>
      </w:r>
      <w:r>
        <w:t>3</w:t>
      </w:r>
      <w:r w:rsidRPr="00541868">
        <w:t xml:space="preserve"> </w:t>
      </w:r>
      <w:r>
        <w:t xml:space="preserve">– </w:t>
      </w:r>
      <w:r w:rsidR="00FE6F17">
        <w:t>t</w:t>
      </w:r>
      <w:r w:rsidR="00FE6F17" w:rsidRPr="00FE6F17">
        <w:t>rigonometric function</w:t>
      </w:r>
      <w:r w:rsidR="00426673">
        <w:t xml:space="preserve">s </w:t>
      </w:r>
      <w:r w:rsidR="00FE6F17" w:rsidRPr="00FE6F17">
        <w:t>and modelling</w:t>
      </w:r>
      <w:bookmarkEnd w:id="18"/>
    </w:p>
    <w:p w14:paraId="6F31EF8C" w14:textId="77777777" w:rsidR="007E7FD3" w:rsidRDefault="007E7FD3" w:rsidP="007E7FD3">
      <w:pPr>
        <w:pStyle w:val="Heading3"/>
      </w:pPr>
      <w:bookmarkStart w:id="19" w:name="_Toc232148552"/>
      <w:r>
        <w:t>Teaching and learning activity</w:t>
      </w:r>
      <w:bookmarkEnd w:id="19"/>
    </w:p>
    <w:p w14:paraId="498E18FC" w14:textId="367FEFAC" w:rsidR="00031262" w:rsidRDefault="00031262" w:rsidP="00031262">
      <w:r w:rsidRPr="00581107">
        <w:t xml:space="preserve">Students </w:t>
      </w:r>
      <w:r>
        <w:t xml:space="preserve">apply their understanding of graph transformations to solve trigonometric problems that model periodic phenomena and compare these strategies with other </w:t>
      </w:r>
      <w:r w:rsidDel="00337B9D">
        <w:t>problem</w:t>
      </w:r>
      <w:r>
        <w:t>-solving strategies.</w:t>
      </w:r>
    </w:p>
    <w:p w14:paraId="7E59AD3E" w14:textId="77777777" w:rsidR="007E7FD3" w:rsidRPr="00A669B0" w:rsidRDefault="007E7FD3" w:rsidP="007E7FD3">
      <w:pPr>
        <w:pStyle w:val="Heading3"/>
      </w:pPr>
      <w:bookmarkStart w:id="20" w:name="_Toc232148553"/>
      <w:r>
        <w:t>Content</w:t>
      </w:r>
      <w:bookmarkEnd w:id="20"/>
    </w:p>
    <w:p w14:paraId="2FC66D60" w14:textId="77777777" w:rsidR="00E5572E" w:rsidRDefault="00E5572E" w:rsidP="00E5572E">
      <w:pPr>
        <w:pStyle w:val="Heading4"/>
      </w:pPr>
      <w:r>
        <w:t>Transformations of trigonometric functions</w:t>
      </w:r>
    </w:p>
    <w:p w14:paraId="6A5ED75C" w14:textId="77777777" w:rsidR="00E5572E" w:rsidRPr="00594BE7" w:rsidRDefault="00E5572E" w:rsidP="00594BE7">
      <w:pPr>
        <w:pStyle w:val="ListBullet"/>
      </w:pPr>
      <w:r w:rsidRPr="00594BE7">
        <w:t xml:space="preserve">Solve equations and graphical problems involving transformations of the trigonometric functions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594BE7">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594BE7">
        <w:t xml:space="preserve"> or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r w:rsidRPr="00594BE7">
        <w:t>, using graphing applications or otherwise, within a specified domain</w:t>
      </w:r>
    </w:p>
    <w:p w14:paraId="5378DC4E" w14:textId="77777777" w:rsidR="00E5572E" w:rsidRDefault="00E5572E" w:rsidP="00E5572E">
      <w:pPr>
        <w:pStyle w:val="Heading4"/>
      </w:pPr>
      <w:r>
        <w:t>Modelling with functions</w:t>
      </w:r>
    </w:p>
    <w:p w14:paraId="5EA88E27" w14:textId="77777777" w:rsidR="00E5572E" w:rsidRPr="00594BE7" w:rsidRDefault="00E5572E" w:rsidP="00594BE7">
      <w:pPr>
        <w:pStyle w:val="ListBullet"/>
      </w:pPr>
      <w:r w:rsidRPr="00594BE7">
        <w:t>Model and solve practical problems involving functions and their transformations, within the scope of the Mathematics Advanced course, using graphical and algebraic techniques</w:t>
      </w:r>
    </w:p>
    <w:p w14:paraId="69249F1B" w14:textId="4A84933C" w:rsidR="007E7FD3" w:rsidRDefault="00E5572E" w:rsidP="00594BE7">
      <w:pPr>
        <w:pStyle w:val="ListBullet"/>
      </w:pPr>
      <w:r w:rsidRPr="00594BE7">
        <w:t xml:space="preserve">Model and solve problems involving periodic phenomena using transformations of the trigonometric functions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594BE7">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594BE7">
        <w:t xml:space="preserve"> or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r w:rsidRPr="00594BE7">
        <w:t>, without the use of calculus</w:t>
      </w:r>
      <w:r>
        <w:br w:type="page"/>
      </w:r>
    </w:p>
    <w:p w14:paraId="0122C50F" w14:textId="60BE4C55" w:rsidR="007E7FD3" w:rsidRDefault="007E7FD3" w:rsidP="007E7FD3">
      <w:pPr>
        <w:pStyle w:val="Caption"/>
      </w:pPr>
      <w:r>
        <w:lastRenderedPageBreak/>
        <w:t xml:space="preserve">Table </w:t>
      </w:r>
      <w:fldSimple w:instr=" SEQ Table \* ARABIC ">
        <w:r>
          <w:rPr>
            <w:noProof/>
          </w:rPr>
          <w:t>3</w:t>
        </w:r>
      </w:fldSimple>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E7FD3" w14:paraId="3DFF5FF8" w14:textId="77777777" w:rsidTr="00F61EB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2DEE8E7E" w14:textId="65B39814" w:rsidR="007E7FD3" w:rsidRPr="00993381" w:rsidRDefault="00262F78" w:rsidP="00B121E0">
            <w:r>
              <w:t>Lesson details</w:t>
            </w:r>
          </w:p>
        </w:tc>
        <w:tc>
          <w:tcPr>
            <w:tcW w:w="1430" w:type="pct"/>
          </w:tcPr>
          <w:p w14:paraId="33DD3A89" w14:textId="48B2DE9E" w:rsidR="007E7FD3" w:rsidRPr="00993381" w:rsidRDefault="007E7FD3" w:rsidP="00B121E0">
            <w:r w:rsidRPr="00993381">
              <w:t xml:space="preserve">Required </w:t>
            </w:r>
            <w:r w:rsidR="00CB279B">
              <w:t>r</w:t>
            </w:r>
            <w:r w:rsidRPr="00993381">
              <w:t>esources</w:t>
            </w:r>
          </w:p>
        </w:tc>
        <w:tc>
          <w:tcPr>
            <w:tcW w:w="1430" w:type="pct"/>
          </w:tcPr>
          <w:p w14:paraId="491B790A" w14:textId="77777777" w:rsidR="007E7FD3" w:rsidRPr="00993381" w:rsidRDefault="007E7FD3" w:rsidP="00B121E0">
            <w:r w:rsidRPr="00993381">
              <w:t>Registration, adjustments and evaluation notes</w:t>
            </w:r>
          </w:p>
        </w:tc>
      </w:tr>
      <w:tr w:rsidR="007E7FD3" w14:paraId="09CBF60F" w14:textId="77777777" w:rsidTr="00F61EB7">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09117B79" w14:textId="04B1E057" w:rsidR="007E7FD3" w:rsidRPr="001B3234" w:rsidRDefault="00FE6F17" w:rsidP="00594BE7">
            <w:pPr>
              <w:rPr>
                <w:b/>
                <w:bCs/>
              </w:rPr>
            </w:pPr>
            <w:r w:rsidRPr="00FE6F17">
              <w:rPr>
                <w:b/>
                <w:bCs/>
              </w:rPr>
              <w:t>Trigonometric function</w:t>
            </w:r>
            <w:r w:rsidR="00F84E61">
              <w:rPr>
                <w:b/>
                <w:bCs/>
              </w:rPr>
              <w:t>s</w:t>
            </w:r>
            <w:r w:rsidRPr="00FE6F17">
              <w:rPr>
                <w:b/>
                <w:bCs/>
              </w:rPr>
              <w:t xml:space="preserve"> and modelling</w:t>
            </w:r>
            <w:r w:rsidR="007E7FD3" w:rsidRPr="001B3234">
              <w:rPr>
                <w:b/>
                <w:bCs/>
              </w:rPr>
              <w:t xml:space="preserve"> </w:t>
            </w:r>
          </w:p>
          <w:p w14:paraId="7EBA8448" w14:textId="7C368943" w:rsidR="007E7FD3" w:rsidRPr="00D42A89" w:rsidRDefault="007E7FD3" w:rsidP="00594BE7">
            <w:pPr>
              <w:rPr>
                <w:bCs/>
              </w:rPr>
            </w:pPr>
            <w:r w:rsidRPr="001B3234">
              <w:rPr>
                <w:b/>
              </w:rPr>
              <w:t>Duration</w:t>
            </w:r>
            <w:r w:rsidRPr="001B3234">
              <w:rPr>
                <w:rStyle w:val="Strong"/>
                <w:b w:val="0"/>
              </w:rPr>
              <w:t>:</w:t>
            </w:r>
            <w:r>
              <w:rPr>
                <w:bCs/>
              </w:rPr>
              <w:t xml:space="preserve"> </w:t>
            </w:r>
            <w:r w:rsidR="00E91663">
              <w:rPr>
                <w:bCs/>
              </w:rPr>
              <w:t>1 lesson</w:t>
            </w:r>
          </w:p>
          <w:p w14:paraId="5471A841" w14:textId="77777777" w:rsidR="007E7FD3" w:rsidRPr="001B3234" w:rsidRDefault="007E7FD3" w:rsidP="00594BE7">
            <w:pPr>
              <w:rPr>
                <w:b/>
                <w:bCs/>
              </w:rPr>
            </w:pPr>
            <w:r w:rsidRPr="001B3234">
              <w:rPr>
                <w:b/>
                <w:bCs/>
              </w:rPr>
              <w:t>Learning intentions</w:t>
            </w:r>
          </w:p>
          <w:p w14:paraId="0637759B" w14:textId="77777777" w:rsidR="0082389C" w:rsidRPr="00594BE7" w:rsidRDefault="0082389C" w:rsidP="00A05335">
            <w:pPr>
              <w:pStyle w:val="ListBullet"/>
            </w:pPr>
            <w:r w:rsidRPr="00594BE7">
              <w:t xml:space="preserve">To be able to </w:t>
            </w:r>
            <w:r w:rsidRPr="00A05335">
              <w:t>solve</w:t>
            </w:r>
            <w:r w:rsidRPr="00594BE7">
              <w:t xml:space="preserve"> equations involving trigonometric function transformations.</w:t>
            </w:r>
          </w:p>
          <w:p w14:paraId="18A78232" w14:textId="77777777" w:rsidR="0082389C" w:rsidRPr="00594BE7" w:rsidRDefault="0082389C" w:rsidP="00A05335">
            <w:pPr>
              <w:pStyle w:val="ListBullet"/>
            </w:pPr>
            <w:r w:rsidRPr="00594BE7">
              <w:t>To be able to model and solve problems involving periodic phenomena.</w:t>
            </w:r>
          </w:p>
          <w:p w14:paraId="42016795" w14:textId="72EE9931" w:rsidR="007E7FD3" w:rsidRPr="001B3234" w:rsidRDefault="007E7FD3" w:rsidP="00594BE7">
            <w:pPr>
              <w:pStyle w:val="ListBullet"/>
              <w:numPr>
                <w:ilvl w:val="0"/>
                <w:numId w:val="0"/>
              </w:numPr>
              <w:rPr>
                <w:b/>
                <w:bCs/>
              </w:rPr>
            </w:pPr>
            <w:r w:rsidRPr="001B3234">
              <w:rPr>
                <w:b/>
                <w:bCs/>
              </w:rPr>
              <w:t>Success criteria</w:t>
            </w:r>
          </w:p>
          <w:p w14:paraId="64B89B00" w14:textId="32C2D474" w:rsidR="007B5D0D" w:rsidRPr="00594BE7" w:rsidRDefault="007B5D0D" w:rsidP="00A05335">
            <w:pPr>
              <w:pStyle w:val="ListBullet"/>
            </w:pPr>
            <w:r w:rsidRPr="00594BE7">
              <w:t>I can solve transformed trigonometric equations within specified domains.</w:t>
            </w:r>
          </w:p>
          <w:p w14:paraId="191F4444" w14:textId="543CF102" w:rsidR="007B5D0D" w:rsidRPr="00594BE7" w:rsidRDefault="007B5D0D" w:rsidP="00A05335">
            <w:pPr>
              <w:pStyle w:val="ListBullet"/>
            </w:pPr>
            <w:r w:rsidRPr="00594BE7">
              <w:t xml:space="preserve">I can model periodic phenomena using transformations of </w:t>
            </w:r>
            <w:r w:rsidR="00F84E61">
              <w:t xml:space="preserve">the </w:t>
            </w:r>
            <w:r w:rsidRPr="00594BE7">
              <w:t>trigonometric functions.</w:t>
            </w:r>
          </w:p>
          <w:p w14:paraId="367BF1AA" w14:textId="6B52DDE7" w:rsidR="007E7FD3" w:rsidRPr="001A3C15" w:rsidRDefault="007B5D0D" w:rsidP="00A05335">
            <w:pPr>
              <w:pStyle w:val="ListBullet"/>
              <w:rPr>
                <w:b/>
              </w:rPr>
            </w:pPr>
            <w:r w:rsidRPr="00594BE7">
              <w:t>I can interpret solutions of transformed trigonometric functions in context.</w:t>
            </w:r>
          </w:p>
        </w:tc>
        <w:tc>
          <w:tcPr>
            <w:tcW w:w="1430" w:type="pct"/>
          </w:tcPr>
          <w:p w14:paraId="4BF2EAA3" w14:textId="6CE38860" w:rsidR="007E7FD3" w:rsidRDefault="00FE6F17" w:rsidP="00B121E0">
            <w:pPr>
              <w:pStyle w:val="ListBullet"/>
              <w:numPr>
                <w:ilvl w:val="0"/>
                <w:numId w:val="3"/>
              </w:numPr>
              <w:mirrorIndents w:val="0"/>
            </w:pPr>
            <w:r w:rsidRPr="00FE6F17">
              <w:rPr>
                <w:i/>
                <w:iCs/>
              </w:rPr>
              <w:t>Trigonometric functions and modelling</w:t>
            </w:r>
            <w:r w:rsidR="007E7FD3">
              <w:t xml:space="preserve"> PowerPoint </w:t>
            </w:r>
          </w:p>
          <w:p w14:paraId="0A3F1969" w14:textId="735E871D" w:rsidR="009C741B" w:rsidRDefault="009C741B" w:rsidP="00B121E0">
            <w:pPr>
              <w:pStyle w:val="ListBullet"/>
              <w:numPr>
                <w:ilvl w:val="0"/>
                <w:numId w:val="3"/>
              </w:numPr>
            </w:pPr>
            <w:r>
              <w:t xml:space="preserve">Mini whiteboards </w:t>
            </w:r>
            <w:r w:rsidR="00A474BA">
              <w:t>(</w:t>
            </w:r>
            <w:r>
              <w:t>one per student</w:t>
            </w:r>
            <w:r w:rsidR="00A474BA">
              <w:t>)</w:t>
            </w:r>
          </w:p>
          <w:p w14:paraId="16EBDC15" w14:textId="2DEFE40E" w:rsidR="00E90773" w:rsidRDefault="00E90773" w:rsidP="00B121E0">
            <w:pPr>
              <w:pStyle w:val="ListBullet"/>
              <w:numPr>
                <w:ilvl w:val="0"/>
                <w:numId w:val="3"/>
              </w:numPr>
            </w:pPr>
            <w:r>
              <w:t>Appendix A</w:t>
            </w:r>
            <w:r w:rsidR="008165D2">
              <w:t xml:space="preserve"> and B</w:t>
            </w:r>
            <w:r>
              <w:t xml:space="preserve"> </w:t>
            </w:r>
            <w:r w:rsidR="00A474BA">
              <w:t>(</w:t>
            </w:r>
            <w:r>
              <w:t>one per student</w:t>
            </w:r>
            <w:r w:rsidR="00A474BA">
              <w:t>)</w:t>
            </w:r>
          </w:p>
          <w:p w14:paraId="0F5A475B" w14:textId="0AFA1AE4" w:rsidR="007E7FD3" w:rsidRDefault="00E90773" w:rsidP="00933AB9">
            <w:pPr>
              <w:pStyle w:val="ListBullet"/>
              <w:numPr>
                <w:ilvl w:val="0"/>
                <w:numId w:val="3"/>
              </w:numPr>
            </w:pPr>
            <w:r>
              <w:t xml:space="preserve">A4 plastic sleeves </w:t>
            </w:r>
            <w:r w:rsidR="00A474BA">
              <w:t>(</w:t>
            </w:r>
            <w:r w:rsidR="008F1FF1">
              <w:t>o</w:t>
            </w:r>
            <w:r>
              <w:t>ne per student</w:t>
            </w:r>
            <w:r w:rsidR="00A474BA">
              <w:t>)</w:t>
            </w:r>
          </w:p>
        </w:tc>
        <w:tc>
          <w:tcPr>
            <w:tcW w:w="1430" w:type="pct"/>
          </w:tcPr>
          <w:p w14:paraId="157021C3" w14:textId="77777777" w:rsidR="007E7FD3" w:rsidRDefault="007E7FD3" w:rsidP="00B121E0"/>
        </w:tc>
      </w:tr>
    </w:tbl>
    <w:p w14:paraId="7C1F4580" w14:textId="3CA952AE" w:rsidR="007E7FD3" w:rsidRDefault="007E7FD3" w:rsidP="007E7FD3">
      <w:pPr>
        <w:pStyle w:val="Heading2"/>
      </w:pPr>
      <w:bookmarkStart w:id="21" w:name="_Toc232148554"/>
      <w:r w:rsidRPr="00541868">
        <w:lastRenderedPageBreak/>
        <w:t xml:space="preserve">Learning episode </w:t>
      </w:r>
      <w:r>
        <w:t>4</w:t>
      </w:r>
      <w:r w:rsidRPr="00541868">
        <w:t xml:space="preserve"> </w:t>
      </w:r>
      <w:r>
        <w:t xml:space="preserve">– </w:t>
      </w:r>
      <w:r w:rsidR="00A5458C">
        <w:t>l</w:t>
      </w:r>
      <w:r w:rsidR="00A5458C" w:rsidRPr="00A5458C">
        <w:t>ogarithmic scales</w:t>
      </w:r>
      <w:bookmarkEnd w:id="21"/>
    </w:p>
    <w:p w14:paraId="56BA28D9" w14:textId="77777777" w:rsidR="007E7FD3" w:rsidRDefault="007E7FD3" w:rsidP="007E7FD3">
      <w:pPr>
        <w:pStyle w:val="Heading3"/>
      </w:pPr>
      <w:bookmarkStart w:id="22" w:name="_Toc232148555"/>
      <w:r>
        <w:t>Teaching and learning activity</w:t>
      </w:r>
      <w:bookmarkEnd w:id="22"/>
    </w:p>
    <w:p w14:paraId="2C32FAB6" w14:textId="77777777" w:rsidR="003A67FF" w:rsidRDefault="003A67FF" w:rsidP="003A67FF">
      <w:r w:rsidRPr="00741EC7">
        <w:t xml:space="preserve">Students </w:t>
      </w:r>
      <w:r>
        <w:t xml:space="preserve">investigate sound pressure and decibels to recognise the usefulness of logarithmic scales before using them to </w:t>
      </w:r>
      <w:r w:rsidRPr="00741EC7">
        <w:t>model and solve problems across various scientific applications.</w:t>
      </w:r>
    </w:p>
    <w:p w14:paraId="18860C4B" w14:textId="77777777" w:rsidR="007E7FD3" w:rsidRPr="00A669B0" w:rsidRDefault="007E7FD3" w:rsidP="007E7FD3">
      <w:pPr>
        <w:pStyle w:val="Heading3"/>
      </w:pPr>
      <w:bookmarkStart w:id="23" w:name="_Toc232148556"/>
      <w:r>
        <w:t>Content</w:t>
      </w:r>
      <w:bookmarkEnd w:id="23"/>
    </w:p>
    <w:p w14:paraId="5AB28FA1" w14:textId="77777777" w:rsidR="00E5572E" w:rsidRDefault="00E5572E" w:rsidP="00E5572E">
      <w:pPr>
        <w:pStyle w:val="Heading4"/>
      </w:pPr>
      <w:r>
        <w:t>Modelling with functions</w:t>
      </w:r>
    </w:p>
    <w:p w14:paraId="0F3CF69F" w14:textId="77777777" w:rsidR="00E5572E" w:rsidRPr="00594BE7" w:rsidRDefault="00E5572E" w:rsidP="00594BE7">
      <w:pPr>
        <w:pStyle w:val="ListBullet"/>
      </w:pPr>
      <w:r w:rsidRPr="00594BE7">
        <w:t>Recognise that logarithmic scales are useful to represent a variable that ranges over a large set of values and explain when a logarithmic scale is suitable</w:t>
      </w:r>
    </w:p>
    <w:p w14:paraId="7235E33C" w14:textId="77777777" w:rsidR="00E5572E" w:rsidRPr="00594BE7" w:rsidRDefault="00E5572E" w:rsidP="00594BE7">
      <w:pPr>
        <w:pStyle w:val="ListBullet"/>
      </w:pPr>
      <w:r w:rsidRPr="00594BE7">
        <w:t>Use logarithmic scales to model and solve problems involving decibels (dB) in acoustics, seismic scales for earthquakes, magnitudes of stars and the pH scale in chemistry</w:t>
      </w:r>
    </w:p>
    <w:p w14:paraId="3A5516EB" w14:textId="7C7D6919" w:rsidR="007E7FD3" w:rsidRDefault="007E7FD3" w:rsidP="00E5572E">
      <w:pPr>
        <w:pStyle w:val="ListBullet"/>
      </w:pPr>
      <w:r>
        <w:br w:type="page"/>
      </w:r>
    </w:p>
    <w:p w14:paraId="6D5D1786" w14:textId="3D56C252" w:rsidR="007E7FD3" w:rsidRDefault="007E7FD3" w:rsidP="007E7FD3">
      <w:pPr>
        <w:pStyle w:val="Caption"/>
      </w:pPr>
      <w:r>
        <w:lastRenderedPageBreak/>
        <w:t xml:space="preserve">Table </w:t>
      </w:r>
      <w:fldSimple w:instr=" SEQ Table \* ARABIC ">
        <w:r>
          <w:rPr>
            <w:noProof/>
          </w:rPr>
          <w:t>4</w:t>
        </w:r>
      </w:fldSimple>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E7FD3" w14:paraId="3A303FA2" w14:textId="77777777" w:rsidTr="00F61EB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275C6DF0" w14:textId="013E8725" w:rsidR="007E7FD3" w:rsidRPr="00993381" w:rsidRDefault="00181A62" w:rsidP="00B121E0">
            <w:r>
              <w:t>Lesson details</w:t>
            </w:r>
          </w:p>
        </w:tc>
        <w:tc>
          <w:tcPr>
            <w:tcW w:w="1430" w:type="pct"/>
          </w:tcPr>
          <w:p w14:paraId="1FF24637" w14:textId="7544D556" w:rsidR="007E7FD3" w:rsidRPr="00993381" w:rsidRDefault="007E7FD3" w:rsidP="00B121E0">
            <w:r w:rsidRPr="00993381">
              <w:t xml:space="preserve">Required </w:t>
            </w:r>
            <w:r w:rsidR="00CB279B">
              <w:t>r</w:t>
            </w:r>
            <w:r w:rsidRPr="00993381">
              <w:t>esources</w:t>
            </w:r>
          </w:p>
        </w:tc>
        <w:tc>
          <w:tcPr>
            <w:tcW w:w="1430" w:type="pct"/>
          </w:tcPr>
          <w:p w14:paraId="2C7C5E09" w14:textId="77777777" w:rsidR="007E7FD3" w:rsidRPr="00993381" w:rsidRDefault="007E7FD3" w:rsidP="00B121E0">
            <w:r w:rsidRPr="00993381">
              <w:t>Registration, adjustments and evaluation notes</w:t>
            </w:r>
          </w:p>
        </w:tc>
      </w:tr>
      <w:tr w:rsidR="007E7FD3" w14:paraId="0A3CB331" w14:textId="77777777" w:rsidTr="00F61EB7">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42A933A5" w14:textId="77777777" w:rsidR="00A5458C" w:rsidRDefault="00A5458C" w:rsidP="00CC5488">
            <w:pPr>
              <w:spacing w:line="276" w:lineRule="auto"/>
              <w:rPr>
                <w:b/>
                <w:bCs/>
              </w:rPr>
            </w:pPr>
            <w:r w:rsidRPr="00A5458C">
              <w:rPr>
                <w:b/>
                <w:bCs/>
              </w:rPr>
              <w:t>Logarithmic scales</w:t>
            </w:r>
          </w:p>
          <w:p w14:paraId="49F38D08" w14:textId="5DCDE101" w:rsidR="007E7FD3" w:rsidRPr="00D42A89" w:rsidRDefault="007E7FD3" w:rsidP="00CC5488">
            <w:pPr>
              <w:spacing w:line="276" w:lineRule="auto"/>
              <w:rPr>
                <w:bCs/>
              </w:rPr>
            </w:pPr>
            <w:r w:rsidRPr="001B3234">
              <w:rPr>
                <w:b/>
              </w:rPr>
              <w:t>Duration</w:t>
            </w:r>
            <w:r w:rsidRPr="001B3234">
              <w:rPr>
                <w:rStyle w:val="Strong"/>
                <w:b w:val="0"/>
              </w:rPr>
              <w:t>:</w:t>
            </w:r>
            <w:r>
              <w:rPr>
                <w:bCs/>
              </w:rPr>
              <w:t xml:space="preserve"> </w:t>
            </w:r>
            <w:r w:rsidR="00E91663">
              <w:rPr>
                <w:bCs/>
              </w:rPr>
              <w:t>1 lesson</w:t>
            </w:r>
          </w:p>
          <w:p w14:paraId="1F765435" w14:textId="77777777" w:rsidR="007E7FD3" w:rsidRPr="001B3234" w:rsidRDefault="007E7FD3" w:rsidP="00CC5488">
            <w:pPr>
              <w:spacing w:line="276" w:lineRule="auto"/>
              <w:rPr>
                <w:b/>
                <w:bCs/>
              </w:rPr>
            </w:pPr>
            <w:r w:rsidRPr="001B3234">
              <w:rPr>
                <w:b/>
                <w:bCs/>
              </w:rPr>
              <w:t>Learning intentions</w:t>
            </w:r>
          </w:p>
          <w:p w14:paraId="27784016" w14:textId="77777777" w:rsidR="00321975" w:rsidRPr="00594BE7" w:rsidRDefault="00321975" w:rsidP="00594BE7">
            <w:pPr>
              <w:pStyle w:val="ListBullet"/>
            </w:pPr>
            <w:r w:rsidRPr="00594BE7">
              <w:t>To be able to recognise when a logarithmic scale is useful to represent a variable.</w:t>
            </w:r>
          </w:p>
          <w:p w14:paraId="4B3F4FBA" w14:textId="77777777" w:rsidR="00321975" w:rsidRPr="00594BE7" w:rsidRDefault="00321975" w:rsidP="00594BE7">
            <w:pPr>
              <w:pStyle w:val="ListBullet"/>
            </w:pPr>
            <w:r w:rsidRPr="00594BE7">
              <w:t>To be able to apply and interpret logarithmic scales in a variety of contexts.</w:t>
            </w:r>
          </w:p>
          <w:p w14:paraId="46EF4777" w14:textId="1EC08D4E" w:rsidR="007E7FD3" w:rsidRPr="001B3234" w:rsidRDefault="007E7FD3" w:rsidP="00CC5488">
            <w:pPr>
              <w:pStyle w:val="ListBullet"/>
              <w:numPr>
                <w:ilvl w:val="0"/>
                <w:numId w:val="0"/>
              </w:numPr>
              <w:spacing w:line="276" w:lineRule="auto"/>
              <w:rPr>
                <w:b/>
                <w:bCs/>
              </w:rPr>
            </w:pPr>
            <w:r w:rsidRPr="001B3234">
              <w:rPr>
                <w:b/>
                <w:bCs/>
              </w:rPr>
              <w:t>Success criteria</w:t>
            </w:r>
          </w:p>
          <w:p w14:paraId="442EF46D" w14:textId="77777777" w:rsidR="00BF794D" w:rsidRPr="00594BE7" w:rsidRDefault="00BF794D" w:rsidP="00594BE7">
            <w:pPr>
              <w:pStyle w:val="ListBullet"/>
            </w:pPr>
            <w:r w:rsidRPr="00594BE7">
              <w:t>I can explain the differences between linear and logarithmic scales.</w:t>
            </w:r>
          </w:p>
          <w:p w14:paraId="5863C799" w14:textId="77777777" w:rsidR="00BF794D" w:rsidRPr="00594BE7" w:rsidRDefault="00BF794D" w:rsidP="00594BE7">
            <w:pPr>
              <w:pStyle w:val="ListBullet"/>
            </w:pPr>
            <w:r w:rsidRPr="00594BE7">
              <w:t>I can explain when and why a logarithmic scale is used.</w:t>
            </w:r>
          </w:p>
          <w:p w14:paraId="06ED15CC" w14:textId="77777777" w:rsidR="00BF794D" w:rsidRPr="00594BE7" w:rsidRDefault="00BF794D" w:rsidP="00594BE7">
            <w:pPr>
              <w:pStyle w:val="ListBullet"/>
            </w:pPr>
            <w:r w:rsidRPr="00594BE7">
              <w:t>I can find and plot values on a logarithmic scale.</w:t>
            </w:r>
          </w:p>
          <w:p w14:paraId="11EAE5B6" w14:textId="78C78E9B" w:rsidR="007E7FD3" w:rsidRPr="00BF794D" w:rsidRDefault="00BF794D" w:rsidP="00594BE7">
            <w:pPr>
              <w:pStyle w:val="ListBullet"/>
            </w:pPr>
            <w:r w:rsidRPr="00594BE7">
              <w:t>I can interpret data shown on a logarithmic scale and draw meaningful conclusions.</w:t>
            </w:r>
          </w:p>
        </w:tc>
        <w:tc>
          <w:tcPr>
            <w:tcW w:w="1430" w:type="pct"/>
          </w:tcPr>
          <w:p w14:paraId="7B7B353B" w14:textId="02F3ECB4" w:rsidR="007E7FD3" w:rsidRDefault="00A5458C" w:rsidP="00B121E0">
            <w:pPr>
              <w:pStyle w:val="ListBullet"/>
              <w:numPr>
                <w:ilvl w:val="0"/>
                <w:numId w:val="3"/>
              </w:numPr>
              <w:mirrorIndents w:val="0"/>
            </w:pPr>
            <w:r w:rsidRPr="00A5458C">
              <w:rPr>
                <w:i/>
                <w:iCs/>
              </w:rPr>
              <w:t>Logarithmic scales</w:t>
            </w:r>
            <w:r w:rsidR="007E7FD3">
              <w:t xml:space="preserve"> PowerPoint </w:t>
            </w:r>
          </w:p>
          <w:p w14:paraId="51EE67CE" w14:textId="0A19C4CB" w:rsidR="00935FD9" w:rsidRDefault="00935FD9" w:rsidP="00B121E0">
            <w:pPr>
              <w:pStyle w:val="ListBullet"/>
              <w:numPr>
                <w:ilvl w:val="0"/>
                <w:numId w:val="3"/>
              </w:numPr>
            </w:pPr>
            <w:r>
              <w:t xml:space="preserve">Mini whiteboards </w:t>
            </w:r>
            <w:r w:rsidR="00A474BA">
              <w:t>(</w:t>
            </w:r>
            <w:r>
              <w:t>one per student</w:t>
            </w:r>
            <w:r w:rsidR="00A474BA">
              <w:t>)</w:t>
            </w:r>
          </w:p>
          <w:p w14:paraId="2271F2B2" w14:textId="0F453919" w:rsidR="007E7FD3" w:rsidRDefault="00574CAD" w:rsidP="00574CAD">
            <w:pPr>
              <w:pStyle w:val="ListBullet"/>
              <w:numPr>
                <w:ilvl w:val="0"/>
                <w:numId w:val="3"/>
              </w:numPr>
            </w:pPr>
            <w:r>
              <w:t>Appendix A</w:t>
            </w:r>
            <w:r w:rsidR="00C31DC0">
              <w:t xml:space="preserve"> and </w:t>
            </w:r>
            <w:r>
              <w:t xml:space="preserve">B </w:t>
            </w:r>
            <w:r w:rsidR="00A474BA">
              <w:t>(</w:t>
            </w:r>
            <w:r>
              <w:t>one per student</w:t>
            </w:r>
            <w:r w:rsidR="00A474BA">
              <w:t>)</w:t>
            </w:r>
          </w:p>
        </w:tc>
        <w:tc>
          <w:tcPr>
            <w:tcW w:w="1430" w:type="pct"/>
          </w:tcPr>
          <w:p w14:paraId="08784D5E" w14:textId="77777777" w:rsidR="007E7FD3" w:rsidRDefault="007E7FD3" w:rsidP="00B121E0"/>
        </w:tc>
      </w:tr>
    </w:tbl>
    <w:p w14:paraId="3CD0454F" w14:textId="4E37A234" w:rsidR="007E7FD3" w:rsidRDefault="007E7FD3" w:rsidP="007E7FD3">
      <w:pPr>
        <w:pStyle w:val="Heading2"/>
      </w:pPr>
      <w:bookmarkStart w:id="24" w:name="_Toc232148557"/>
      <w:r w:rsidRPr="00A474BA">
        <w:lastRenderedPageBreak/>
        <w:t xml:space="preserve">Learning episode 5 – </w:t>
      </w:r>
      <w:r w:rsidR="002B436C" w:rsidRPr="00A474BA">
        <w:t>differentiating exponential functions</w:t>
      </w:r>
      <w:r w:rsidR="00B623CA" w:rsidRPr="00A474BA">
        <w:t xml:space="preserve"> with base </w:t>
      </w:r>
      <m:oMath>
        <m:r>
          <w:rPr>
            <w:rFonts w:ascii="Cambria Math" w:hAnsi="Cambria Math"/>
          </w:rPr>
          <m:t>e</m:t>
        </m:r>
      </m:oMath>
      <w:bookmarkEnd w:id="24"/>
    </w:p>
    <w:p w14:paraId="1CFFCC68" w14:textId="77777777" w:rsidR="007E7FD3" w:rsidRDefault="007E7FD3" w:rsidP="007E7FD3">
      <w:pPr>
        <w:pStyle w:val="Heading3"/>
      </w:pPr>
      <w:bookmarkStart w:id="25" w:name="_Toc232148558"/>
      <w:r>
        <w:t>Teaching and learning activity</w:t>
      </w:r>
      <w:bookmarkEnd w:id="25"/>
    </w:p>
    <w:p w14:paraId="428A0F8C" w14:textId="699FC7DB" w:rsidR="00655BBB" w:rsidRPr="009A0D10" w:rsidRDefault="00655BBB" w:rsidP="00655BBB">
      <w:r w:rsidRPr="00655BBB">
        <w:t>Students examine graphs of exponential functions</w:t>
      </w:r>
      <w:r>
        <w:t xml:space="preserve"> </w:t>
      </w:r>
      <w:r w:rsidRPr="00655BBB">
        <w:t xml:space="preserve">with base </w:t>
      </w:r>
      <m:oMath>
        <m:r>
          <w:rPr>
            <w:rFonts w:ascii="Cambria Math" w:hAnsi="Cambria Math"/>
          </w:rPr>
          <m:t>e</m:t>
        </m:r>
      </m:oMath>
      <w:r w:rsidRPr="00655BBB">
        <w:t xml:space="preserve"> and apply the differentiation rules to find and prove derivatives</w:t>
      </w:r>
      <w:r w:rsidR="005605C2">
        <w:t>. Students</w:t>
      </w:r>
      <w:r w:rsidR="005605C2" w:rsidRPr="00655BBB">
        <w:t xml:space="preserve"> </w:t>
      </w:r>
      <w:r w:rsidRPr="00655BBB">
        <w:t>apply these techniques to differentiate functions in a variety of forms and contexts.</w:t>
      </w:r>
    </w:p>
    <w:p w14:paraId="7A5E5E5E" w14:textId="77777777" w:rsidR="007E7FD3" w:rsidRPr="00A669B0" w:rsidRDefault="007E7FD3" w:rsidP="007E7FD3">
      <w:pPr>
        <w:pStyle w:val="Heading3"/>
      </w:pPr>
      <w:bookmarkStart w:id="26" w:name="_Toc232148559"/>
      <w:r>
        <w:t>Content</w:t>
      </w:r>
      <w:bookmarkEnd w:id="26"/>
    </w:p>
    <w:p w14:paraId="312D0ED0" w14:textId="77777777" w:rsidR="00E5572E" w:rsidRDefault="00E5572E" w:rsidP="00E5572E">
      <w:pPr>
        <w:pStyle w:val="Heading4"/>
      </w:pPr>
      <w:r>
        <w:t>Differentiation with exponential functions</w:t>
      </w:r>
    </w:p>
    <w:p w14:paraId="289E091F" w14:textId="77777777" w:rsidR="00E5572E" w:rsidRPr="00594BE7" w:rsidRDefault="00E5572E" w:rsidP="00594BE7">
      <w:pPr>
        <w:pStyle w:val="ListBullet"/>
      </w:pPr>
      <w:r w:rsidRPr="00594BE7">
        <w:t xml:space="preserve">Apply the rules of differentiation to find the derivative of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e</m:t>
            </m:r>
          </m:e>
          <m:sup>
            <m:r>
              <w:rPr>
                <w:rFonts w:ascii="Cambria Math" w:hAnsi="Cambria Math"/>
              </w:rPr>
              <m:t>ax</m:t>
            </m:r>
          </m:sup>
        </m:sSup>
      </m:oMath>
      <w:r w:rsidRPr="00594BE7">
        <w:t xml:space="preserve">, where </w:t>
      </w:r>
      <m:oMath>
        <m:r>
          <w:rPr>
            <w:rFonts w:ascii="Cambria Math" w:hAnsi="Cambria Math"/>
          </w:rPr>
          <m:t>k</m:t>
        </m:r>
      </m:oMath>
      <w:r w:rsidRPr="00594BE7">
        <w:t xml:space="preserve"> and </w:t>
      </w:r>
      <m:oMath>
        <m:r>
          <w:rPr>
            <w:rFonts w:ascii="Cambria Math" w:hAnsi="Cambria Math"/>
          </w:rPr>
          <m:t>a</m:t>
        </m:r>
      </m:oMath>
      <w:r w:rsidRPr="00594BE7">
        <w:t xml:space="preserve"> are constants</w:t>
      </w:r>
    </w:p>
    <w:p w14:paraId="51D0AFA5" w14:textId="77777777" w:rsidR="00E5572E" w:rsidRPr="00594BE7" w:rsidRDefault="00E5572E" w:rsidP="00594BE7">
      <w:pPr>
        <w:pStyle w:val="ListBullet"/>
      </w:pPr>
      <w:r w:rsidRPr="00594BE7">
        <w:t xml:space="preserve">Use the chain rule to prove </w:t>
      </w:r>
      <m:oMath>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rPr>
            </m:ctrlPr>
          </m:dPr>
          <m:e>
            <m:sSup>
              <m:sSupPr>
                <m:ctrlPr>
                  <w:rPr>
                    <w:rFonts w:ascii="Cambria Math" w:hAnsi="Cambria Math"/>
                  </w:rPr>
                </m:ctrlPr>
              </m:sSupPr>
              <m:e>
                <m:r>
                  <w:rPr>
                    <w:rFonts w:ascii="Cambria Math" w:hAnsi="Cambria Math"/>
                  </w:rPr>
                  <m:t>e</m:t>
                </m:r>
              </m:e>
              <m:sup>
                <m:r>
                  <w:rPr>
                    <w:rFonts w:ascii="Cambria Math" w:hAnsi="Cambria Math"/>
                  </w:rPr>
                  <m:t>ax</m:t>
                </m:r>
                <m:r>
                  <m:rPr>
                    <m:sty m:val="p"/>
                  </m:rPr>
                  <w:rPr>
                    <w:rFonts w:ascii="Cambria Math" w:hAnsi="Cambria Math"/>
                  </w:rPr>
                  <m:t>+</m:t>
                </m:r>
                <m:r>
                  <w:rPr>
                    <w:rFonts w:ascii="Cambria Math" w:hAnsi="Cambria Math"/>
                  </w:rPr>
                  <m:t>b</m:t>
                </m:r>
              </m:sup>
            </m:sSup>
          </m:e>
        </m:d>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e</m:t>
            </m:r>
          </m:e>
          <m:sup>
            <m:r>
              <w:rPr>
                <w:rFonts w:ascii="Cambria Math" w:hAnsi="Cambria Math"/>
              </w:rPr>
              <m:t>ax</m:t>
            </m:r>
            <m:r>
              <m:rPr>
                <m:sty m:val="p"/>
              </m:rPr>
              <w:rPr>
                <w:rFonts w:ascii="Cambria Math" w:hAnsi="Cambria Math"/>
              </w:rPr>
              <m:t>+</m:t>
            </m:r>
            <m:r>
              <w:rPr>
                <w:rFonts w:ascii="Cambria Math" w:hAnsi="Cambria Math"/>
              </w:rPr>
              <m:t>b</m:t>
            </m:r>
          </m:sup>
        </m:sSup>
      </m:oMath>
      <w:r w:rsidRPr="00594BE7">
        <w:t xml:space="preserve">, where </w:t>
      </w:r>
      <m:oMath>
        <m:r>
          <w:rPr>
            <w:rFonts w:ascii="Cambria Math" w:hAnsi="Cambria Math"/>
          </w:rPr>
          <m:t>a</m:t>
        </m:r>
      </m:oMath>
      <w:r w:rsidRPr="00594BE7">
        <w:t xml:space="preserve"> and </w:t>
      </w:r>
      <m:oMath>
        <m:r>
          <w:rPr>
            <w:rFonts w:ascii="Cambria Math" w:hAnsi="Cambria Math"/>
          </w:rPr>
          <m:t>b</m:t>
        </m:r>
      </m:oMath>
      <w:r w:rsidRPr="00594BE7">
        <w:t xml:space="preserve"> are constants and </w:t>
      </w:r>
      <m:oMath>
        <m:r>
          <w:rPr>
            <w:rFonts w:ascii="Cambria Math" w:hAnsi="Cambria Math"/>
          </w:rPr>
          <m:t>a</m:t>
        </m:r>
        <m:r>
          <m:rPr>
            <m:sty m:val="p"/>
          </m:rPr>
          <w:rPr>
            <w:rFonts w:ascii="Cambria Math" w:hAnsi="Cambria Math"/>
          </w:rPr>
          <m:t>≠0</m:t>
        </m:r>
      </m:oMath>
    </w:p>
    <w:p w14:paraId="6BD4CB22" w14:textId="77777777" w:rsidR="00E5572E" w:rsidRPr="00594BE7" w:rsidRDefault="00E5572E" w:rsidP="00594BE7">
      <w:pPr>
        <w:pStyle w:val="ListBullet"/>
      </w:pPr>
      <w:r w:rsidRPr="00594BE7">
        <w:t xml:space="preserve">Use the chain rule to differentiate functions of the form </w:t>
      </w:r>
      <m:oMath>
        <m:sSup>
          <m:sSupPr>
            <m:ctrlPr>
              <w:rPr>
                <w:rFonts w:ascii="Cambria Math" w:hAnsi="Cambria Math"/>
              </w:rPr>
            </m:ctrlPr>
          </m:sSupPr>
          <m:e>
            <m:r>
              <w:rPr>
                <w:rFonts w:ascii="Cambria Math" w:hAnsi="Cambria Math"/>
              </w:rPr>
              <m:t>e</m:t>
            </m:r>
          </m:e>
          <m:sup>
            <m:r>
              <w:rPr>
                <w:rFonts w:ascii="Cambria Math" w:hAnsi="Cambria Math"/>
              </w:rPr>
              <m:t>f</m:t>
            </m:r>
            <m:d>
              <m:dPr>
                <m:ctrlPr>
                  <w:rPr>
                    <w:rFonts w:ascii="Cambria Math" w:hAnsi="Cambria Math"/>
                  </w:rPr>
                </m:ctrlPr>
              </m:dPr>
              <m:e>
                <m:r>
                  <w:rPr>
                    <w:rFonts w:ascii="Cambria Math" w:hAnsi="Cambria Math"/>
                  </w:rPr>
                  <m:t>x</m:t>
                </m:r>
              </m:e>
            </m:d>
          </m:sup>
        </m:sSup>
      </m:oMath>
    </w:p>
    <w:p w14:paraId="5D81D8C0" w14:textId="77777777" w:rsidR="00E5572E" w:rsidRPr="007C40DD" w:rsidRDefault="00E5572E" w:rsidP="00E5572E">
      <w:pPr>
        <w:pStyle w:val="Heading4"/>
      </w:pPr>
      <w:r>
        <w:rPr>
          <w:lang w:val="en-US"/>
        </w:rPr>
        <w:t>Using derivatives</w:t>
      </w:r>
    </w:p>
    <w:p w14:paraId="59653243" w14:textId="7EEDE98B" w:rsidR="00E5572E" w:rsidRPr="00594BE7" w:rsidRDefault="00E5572E" w:rsidP="00594BE7">
      <w:pPr>
        <w:pStyle w:val="ListBullet"/>
      </w:pPr>
      <w:r w:rsidRPr="00594BE7">
        <w:t xml:space="preserve">Apply the product, quotient and chain rules to differentiate functions of the form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g</m:t>
        </m:r>
        <m:d>
          <m:dPr>
            <m:ctrlPr>
              <w:rPr>
                <w:rFonts w:ascii="Cambria Math" w:hAnsi="Cambria Math"/>
              </w:rPr>
            </m:ctrlPr>
          </m:dPr>
          <m:e>
            <m:r>
              <w:rPr>
                <w:rFonts w:ascii="Cambria Math" w:hAnsi="Cambria Math"/>
              </w:rPr>
              <m:t>x</m:t>
            </m:r>
          </m:e>
        </m:d>
      </m:oMath>
      <w:r w:rsidRPr="00594BE7">
        <w:t xml:space="preserve">, </w:t>
      </w:r>
      <m:oMath>
        <m:f>
          <m:fPr>
            <m:ctrlPr>
              <w:rPr>
                <w:rFonts w:ascii="Cambria Math" w:hAnsi="Cambria Math"/>
              </w:rPr>
            </m:ctrlPr>
          </m:fPr>
          <m:num>
            <m:r>
              <w:rPr>
                <w:rFonts w:ascii="Cambria Math" w:hAnsi="Cambria Math"/>
              </w:rPr>
              <m:t>f</m:t>
            </m:r>
            <m:d>
              <m:dPr>
                <m:ctrlPr>
                  <w:rPr>
                    <w:rFonts w:ascii="Cambria Math" w:hAnsi="Cambria Math"/>
                  </w:rPr>
                </m:ctrlPr>
              </m:dPr>
              <m:e>
                <m:r>
                  <w:rPr>
                    <w:rFonts w:ascii="Cambria Math" w:hAnsi="Cambria Math"/>
                  </w:rPr>
                  <m:t>x</m:t>
                </m:r>
              </m:e>
            </m:d>
          </m:num>
          <m:den>
            <m:r>
              <w:rPr>
                <w:rFonts w:ascii="Cambria Math" w:hAnsi="Cambria Math"/>
              </w:rPr>
              <m:t>g</m:t>
            </m:r>
            <m:d>
              <m:dPr>
                <m:ctrlPr>
                  <w:rPr>
                    <w:rFonts w:ascii="Cambria Math" w:hAnsi="Cambria Math"/>
                  </w:rPr>
                </m:ctrlPr>
              </m:dPr>
              <m:e>
                <m:r>
                  <w:rPr>
                    <w:rFonts w:ascii="Cambria Math" w:hAnsi="Cambria Math"/>
                  </w:rPr>
                  <m:t>x</m:t>
                </m:r>
              </m:e>
            </m:d>
          </m:den>
        </m:f>
      </m:oMath>
      <w:r w:rsidRPr="00594BE7">
        <w:t xml:space="preserve"> or </w:t>
      </w:r>
      <m:oMath>
        <m:r>
          <w:rPr>
            <w:rFonts w:ascii="Cambria Math" w:hAnsi="Cambria Math"/>
          </w:rPr>
          <m:t>f</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where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and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are any of the functions within the scope of the Mathematics Advanced course</w:t>
      </w:r>
    </w:p>
    <w:p w14:paraId="3F776691" w14:textId="039CBC42" w:rsidR="007E7FD3" w:rsidRPr="00594BE7" w:rsidRDefault="00E5572E" w:rsidP="00594BE7">
      <w:pPr>
        <w:pStyle w:val="ListBullet"/>
      </w:pPr>
      <w:r w:rsidRPr="00594BE7">
        <w:t>Solve problems involving equations of tangents and normals to curves involving any of the functions within the scope of the Mathematics Advanced course</w:t>
      </w:r>
    </w:p>
    <w:p w14:paraId="77C64F02" w14:textId="5C67CEB8" w:rsidR="007E7FD3" w:rsidRDefault="007E7FD3" w:rsidP="007E7FD3">
      <w:pPr>
        <w:pStyle w:val="Caption"/>
      </w:pPr>
      <w:r>
        <w:lastRenderedPageBreak/>
        <w:t xml:space="preserve">Table </w:t>
      </w:r>
      <w:fldSimple w:instr=" SEQ Table \* ARABIC ">
        <w:r>
          <w:rPr>
            <w:noProof/>
          </w:rPr>
          <w:t>5</w:t>
        </w:r>
      </w:fldSimple>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E7FD3" w14:paraId="21E6A844" w14:textId="77777777" w:rsidTr="00F61EB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DD1E5C8" w14:textId="1FB69AF2" w:rsidR="007E7FD3" w:rsidRPr="00993381" w:rsidRDefault="00E42E70" w:rsidP="00B121E0">
            <w:r>
              <w:t>Lesson details</w:t>
            </w:r>
          </w:p>
        </w:tc>
        <w:tc>
          <w:tcPr>
            <w:tcW w:w="1430" w:type="pct"/>
          </w:tcPr>
          <w:p w14:paraId="4868EC6B" w14:textId="4E0648A3" w:rsidR="007E7FD3" w:rsidRPr="00993381" w:rsidRDefault="007E7FD3" w:rsidP="00B121E0">
            <w:r w:rsidRPr="00993381">
              <w:t xml:space="preserve">Required </w:t>
            </w:r>
            <w:r w:rsidR="00CB279B">
              <w:t>r</w:t>
            </w:r>
            <w:r w:rsidRPr="00993381">
              <w:t>esources</w:t>
            </w:r>
          </w:p>
        </w:tc>
        <w:tc>
          <w:tcPr>
            <w:tcW w:w="1430" w:type="pct"/>
          </w:tcPr>
          <w:p w14:paraId="7C4298A3" w14:textId="77777777" w:rsidR="007E7FD3" w:rsidRPr="00993381" w:rsidRDefault="007E7FD3" w:rsidP="00B121E0">
            <w:r w:rsidRPr="00993381">
              <w:t>Registration, adjustments and evaluation notes</w:t>
            </w:r>
          </w:p>
        </w:tc>
      </w:tr>
      <w:tr w:rsidR="007E7FD3" w14:paraId="57433266" w14:textId="77777777" w:rsidTr="00F61EB7">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28D206B5" w14:textId="1DE1B851" w:rsidR="007E7FD3" w:rsidRPr="001B3234" w:rsidRDefault="00032E55" w:rsidP="00594BE7">
            <w:pPr>
              <w:rPr>
                <w:b/>
                <w:bCs/>
              </w:rPr>
            </w:pPr>
            <w:r>
              <w:rPr>
                <w:b/>
                <w:bCs/>
              </w:rPr>
              <w:t>Differentiating exponential functions</w:t>
            </w:r>
            <w:r w:rsidR="007E7FD3" w:rsidRPr="001B3234">
              <w:rPr>
                <w:b/>
                <w:bCs/>
              </w:rPr>
              <w:t xml:space="preserve"> </w:t>
            </w:r>
            <w:r w:rsidR="00597E01">
              <w:rPr>
                <w:b/>
                <w:bCs/>
              </w:rPr>
              <w:t xml:space="preserve">with base </w:t>
            </w:r>
            <m:oMath>
              <m:r>
                <m:rPr>
                  <m:sty m:val="bi"/>
                </m:rPr>
                <w:rPr>
                  <w:rFonts w:ascii="Cambria Math" w:hAnsi="Cambria Math"/>
                </w:rPr>
                <m:t>e</m:t>
              </m:r>
            </m:oMath>
          </w:p>
          <w:p w14:paraId="1C58049B" w14:textId="4FCFFE8F" w:rsidR="007E7FD3" w:rsidRPr="00D42A89" w:rsidRDefault="007E7FD3" w:rsidP="00594BE7">
            <w:pPr>
              <w:rPr>
                <w:bCs/>
              </w:rPr>
            </w:pPr>
            <w:r w:rsidRPr="001B3234">
              <w:rPr>
                <w:b/>
              </w:rPr>
              <w:t>Duration</w:t>
            </w:r>
            <w:r w:rsidRPr="001B3234">
              <w:rPr>
                <w:rStyle w:val="Strong"/>
                <w:b w:val="0"/>
              </w:rPr>
              <w:t>:</w:t>
            </w:r>
            <w:r>
              <w:rPr>
                <w:bCs/>
              </w:rPr>
              <w:t xml:space="preserve"> </w:t>
            </w:r>
            <w:r w:rsidR="00032E55">
              <w:rPr>
                <w:bCs/>
              </w:rPr>
              <w:t>1</w:t>
            </w:r>
            <w:r w:rsidR="00F61EB7">
              <w:rPr>
                <w:bCs/>
              </w:rPr>
              <w:t>–</w:t>
            </w:r>
            <w:r w:rsidR="00032E55">
              <w:rPr>
                <w:bCs/>
              </w:rPr>
              <w:t>2 lessons</w:t>
            </w:r>
          </w:p>
          <w:p w14:paraId="2D9D3CD3" w14:textId="77777777" w:rsidR="008E2FE3" w:rsidRDefault="007E7FD3" w:rsidP="00594BE7">
            <w:pPr>
              <w:rPr>
                <w:b/>
                <w:bCs/>
              </w:rPr>
            </w:pPr>
            <w:r w:rsidRPr="001B3234">
              <w:rPr>
                <w:b/>
                <w:bCs/>
              </w:rPr>
              <w:t>Learning intention</w:t>
            </w:r>
          </w:p>
          <w:p w14:paraId="6276E663" w14:textId="6FC8A2ED" w:rsidR="008E2FE3" w:rsidRPr="00594BE7" w:rsidRDefault="008E2FE3" w:rsidP="00594BE7">
            <w:pPr>
              <w:pStyle w:val="ListBullet"/>
            </w:pPr>
            <w:r w:rsidRPr="00594BE7">
              <w:t>To be able to apply differentiation rules to functions involving exponentials</w:t>
            </w:r>
            <w:r w:rsidR="00506895">
              <w:t xml:space="preserve"> with base </w:t>
            </w:r>
            <m:oMath>
              <m:r>
                <w:rPr>
                  <w:rFonts w:ascii="Cambria Math" w:hAnsi="Cambria Math"/>
                </w:rPr>
                <m:t>e</m:t>
              </m:r>
            </m:oMath>
            <w:r w:rsidRPr="00594BE7">
              <w:t xml:space="preserve">. </w:t>
            </w:r>
          </w:p>
          <w:p w14:paraId="23D7A837" w14:textId="0843EE57" w:rsidR="007E7FD3" w:rsidRPr="001B3234" w:rsidRDefault="007E7FD3" w:rsidP="00594BE7">
            <w:pPr>
              <w:pStyle w:val="ListBullet"/>
              <w:numPr>
                <w:ilvl w:val="0"/>
                <w:numId w:val="0"/>
              </w:numPr>
              <w:rPr>
                <w:b/>
                <w:bCs/>
              </w:rPr>
            </w:pPr>
            <w:r w:rsidRPr="001B3234">
              <w:rPr>
                <w:b/>
                <w:bCs/>
              </w:rPr>
              <w:t>Success criteria</w:t>
            </w:r>
          </w:p>
          <w:p w14:paraId="54E85CDD" w14:textId="017B3594" w:rsidR="0076271F" w:rsidRPr="00594BE7" w:rsidRDefault="0076271F" w:rsidP="00CA7F20">
            <w:pPr>
              <w:pStyle w:val="ListBullet"/>
            </w:pPr>
            <w:r w:rsidRPr="00594BE7">
              <w:t xml:space="preserve">I can explain how to use the chain rule to prove the derivative of </w:t>
            </w:r>
            <m:oMath>
              <m:sSup>
                <m:sSupPr>
                  <m:ctrlPr>
                    <w:rPr>
                      <w:rFonts w:ascii="Cambria Math" w:hAnsi="Cambria Math"/>
                    </w:rPr>
                  </m:ctrlPr>
                </m:sSupPr>
                <m:e>
                  <m:r>
                    <w:rPr>
                      <w:rFonts w:ascii="Cambria Math" w:hAnsi="Cambria Math"/>
                    </w:rPr>
                    <m:t>e</m:t>
                  </m:r>
                </m:e>
                <m:sup>
                  <m:r>
                    <w:rPr>
                      <w:rFonts w:ascii="Cambria Math" w:hAnsi="Cambria Math"/>
                    </w:rPr>
                    <m:t>ax</m:t>
                  </m:r>
                  <m:r>
                    <m:rPr>
                      <m:sty m:val="p"/>
                    </m:rPr>
                    <w:rPr>
                      <w:rFonts w:ascii="Cambria Math" w:hAnsi="Cambria Math"/>
                    </w:rPr>
                    <m:t>+</m:t>
                  </m:r>
                  <m:r>
                    <w:rPr>
                      <w:rFonts w:ascii="Cambria Math" w:hAnsi="Cambria Math"/>
                    </w:rPr>
                    <m:t>b</m:t>
                  </m:r>
                </m:sup>
              </m:sSup>
            </m:oMath>
            <w:r w:rsidRPr="00594BE7">
              <w:t>.</w:t>
            </w:r>
          </w:p>
          <w:p w14:paraId="713F682B" w14:textId="4C365D4D" w:rsidR="0076271F" w:rsidRPr="00594BE7" w:rsidRDefault="0076271F" w:rsidP="00CA7F20">
            <w:pPr>
              <w:pStyle w:val="ListBullet"/>
            </w:pPr>
            <w:r w:rsidRPr="00594BE7">
              <w:t>I can apply the chain rule to find the derivative of</w:t>
            </w:r>
            <w:r w:rsidR="00B3700E">
              <w:t xml:space="preserve"> </w:t>
            </w:r>
            <w:r w:rsidRPr="00594BE7">
              <w:t xml:space="preserve">functions </w:t>
            </w:r>
            <w:r w:rsidR="00506895">
              <w:t>in</w:t>
            </w:r>
            <w:r w:rsidR="00506895" w:rsidRPr="00594BE7">
              <w:t xml:space="preserve"> </w:t>
            </w:r>
            <w:r w:rsidRPr="00594BE7">
              <w:t xml:space="preserve">the form </w:t>
            </w:r>
            <m:oMath>
              <m:sSup>
                <m:sSupPr>
                  <m:ctrlPr>
                    <w:rPr>
                      <w:rFonts w:ascii="Cambria Math" w:hAnsi="Cambria Math"/>
                    </w:rPr>
                  </m:ctrlPr>
                </m:sSupPr>
                <m:e>
                  <m:r>
                    <w:rPr>
                      <w:rFonts w:ascii="Cambria Math" w:hAnsi="Cambria Math"/>
                    </w:rPr>
                    <m:t>e</m:t>
                  </m:r>
                </m:e>
                <m:sup>
                  <m:r>
                    <w:rPr>
                      <w:rFonts w:ascii="Cambria Math" w:hAnsi="Cambria Math"/>
                    </w:rPr>
                    <m:t>f</m:t>
                  </m:r>
                  <m:d>
                    <m:dPr>
                      <m:ctrlPr>
                        <w:rPr>
                          <w:rFonts w:ascii="Cambria Math" w:hAnsi="Cambria Math"/>
                        </w:rPr>
                      </m:ctrlPr>
                    </m:dPr>
                    <m:e>
                      <m:r>
                        <w:rPr>
                          <w:rFonts w:ascii="Cambria Math" w:hAnsi="Cambria Math"/>
                        </w:rPr>
                        <m:t>x</m:t>
                      </m:r>
                    </m:e>
                  </m:d>
                </m:sup>
              </m:sSup>
            </m:oMath>
            <w:r w:rsidRPr="00594BE7">
              <w:t>.</w:t>
            </w:r>
          </w:p>
          <w:p w14:paraId="24402019" w14:textId="77777777" w:rsidR="0076271F" w:rsidRPr="00594BE7" w:rsidRDefault="0076271F" w:rsidP="00CA7F20">
            <w:pPr>
              <w:pStyle w:val="ListBullet"/>
            </w:pPr>
            <w:r w:rsidRPr="00594BE7">
              <w:t>I can use product, quotient and chain rules to differentiate functions involving exponentials.</w:t>
            </w:r>
          </w:p>
          <w:p w14:paraId="26C5CCAC" w14:textId="78F8E40F" w:rsidR="007E7FD3" w:rsidRPr="0076271F" w:rsidRDefault="0076271F" w:rsidP="00CA7F20">
            <w:pPr>
              <w:pStyle w:val="ListBullet"/>
            </w:pPr>
            <w:r w:rsidRPr="00594BE7">
              <w:t>I can solve problems involving equations of tangents.</w:t>
            </w:r>
          </w:p>
        </w:tc>
        <w:tc>
          <w:tcPr>
            <w:tcW w:w="1430" w:type="pct"/>
          </w:tcPr>
          <w:p w14:paraId="0D49BB81" w14:textId="21CA8C09" w:rsidR="007E7FD3" w:rsidRDefault="00032E55" w:rsidP="00B121E0">
            <w:pPr>
              <w:pStyle w:val="ListBullet"/>
              <w:numPr>
                <w:ilvl w:val="0"/>
                <w:numId w:val="3"/>
              </w:numPr>
              <w:mirrorIndents w:val="0"/>
            </w:pPr>
            <w:r w:rsidRPr="00032E55">
              <w:rPr>
                <w:i/>
                <w:iCs/>
              </w:rPr>
              <w:t>Differentiating exponential functions</w:t>
            </w:r>
            <w:r w:rsidR="00597E01">
              <w:rPr>
                <w:i/>
                <w:iCs/>
              </w:rPr>
              <w:t xml:space="preserve"> with base </w:t>
            </w:r>
            <m:oMath>
              <m:r>
                <w:rPr>
                  <w:rFonts w:ascii="Cambria Math" w:hAnsi="Cambria Math"/>
                </w:rPr>
                <m:t>e</m:t>
              </m:r>
            </m:oMath>
            <w:r w:rsidRPr="00032E55">
              <w:rPr>
                <w:i/>
                <w:iCs/>
              </w:rPr>
              <w:t xml:space="preserve"> </w:t>
            </w:r>
            <w:r w:rsidR="007E7FD3">
              <w:t xml:space="preserve">PowerPoint </w:t>
            </w:r>
          </w:p>
          <w:p w14:paraId="584BC676" w14:textId="41837331" w:rsidR="000E07AF" w:rsidRDefault="000E07AF" w:rsidP="00B121E0">
            <w:pPr>
              <w:pStyle w:val="ListBullet"/>
              <w:numPr>
                <w:ilvl w:val="0"/>
                <w:numId w:val="3"/>
              </w:numPr>
            </w:pPr>
            <w:r>
              <w:t xml:space="preserve">Mini whiteboards </w:t>
            </w:r>
            <w:r w:rsidR="00A474BA">
              <w:t>(</w:t>
            </w:r>
            <w:r>
              <w:t>on</w:t>
            </w:r>
            <w:r w:rsidR="002E0810">
              <w:t>e</w:t>
            </w:r>
            <w:r>
              <w:t xml:space="preserve"> per student</w:t>
            </w:r>
            <w:r w:rsidR="00A474BA">
              <w:t>)</w:t>
            </w:r>
          </w:p>
          <w:p w14:paraId="111B37CB" w14:textId="77777777" w:rsidR="007E7FD3" w:rsidRDefault="00CE04C3" w:rsidP="001E4AE4">
            <w:pPr>
              <w:pStyle w:val="ListBullet"/>
              <w:numPr>
                <w:ilvl w:val="0"/>
                <w:numId w:val="3"/>
              </w:numPr>
            </w:pPr>
            <w:r>
              <w:t>Appendix A</w:t>
            </w:r>
            <w:r w:rsidR="00A86238">
              <w:t xml:space="preserve"> </w:t>
            </w:r>
            <w:r w:rsidR="00A474BA">
              <w:t>(</w:t>
            </w:r>
            <w:r w:rsidR="00A86238">
              <w:t xml:space="preserve">one </w:t>
            </w:r>
            <w:r w:rsidR="007A63BF">
              <w:t>per class</w:t>
            </w:r>
            <w:r w:rsidR="00A474BA">
              <w:t>)</w:t>
            </w:r>
          </w:p>
          <w:p w14:paraId="18A9243F" w14:textId="4EFC33BC" w:rsidR="003B7AC5" w:rsidRDefault="003B7AC5" w:rsidP="001E4AE4">
            <w:pPr>
              <w:pStyle w:val="ListBullet"/>
              <w:numPr>
                <w:ilvl w:val="0"/>
                <w:numId w:val="3"/>
              </w:numPr>
            </w:pPr>
            <w:r>
              <w:t>Appendix B (one per student)</w:t>
            </w:r>
          </w:p>
        </w:tc>
        <w:tc>
          <w:tcPr>
            <w:tcW w:w="1430" w:type="pct"/>
          </w:tcPr>
          <w:p w14:paraId="2BE04EFE" w14:textId="77777777" w:rsidR="007E7FD3" w:rsidRDefault="007E7FD3" w:rsidP="00B121E0"/>
        </w:tc>
      </w:tr>
    </w:tbl>
    <w:p w14:paraId="7DDC0B11" w14:textId="77777777" w:rsidR="000E6B07" w:rsidRDefault="000E6B07">
      <w:pPr>
        <w:suppressAutoHyphens w:val="0"/>
        <w:spacing w:before="0" w:after="160" w:line="259" w:lineRule="auto"/>
      </w:pPr>
      <w:r>
        <w:br w:type="page"/>
      </w:r>
    </w:p>
    <w:p w14:paraId="7A2D5CD8" w14:textId="4778BC0F" w:rsidR="007E7FD3" w:rsidRDefault="007E7FD3" w:rsidP="007E7FD3">
      <w:pPr>
        <w:pStyle w:val="Heading2"/>
      </w:pPr>
      <w:bookmarkStart w:id="27" w:name="_Toc232148560"/>
      <w:r w:rsidRPr="00E268A1">
        <w:lastRenderedPageBreak/>
        <w:t xml:space="preserve">Learning episode 6 – </w:t>
      </w:r>
      <w:r w:rsidR="00DE567D" w:rsidRPr="00E268A1">
        <w:t xml:space="preserve">differentiating </w:t>
      </w:r>
      <w:r w:rsidR="0042225B">
        <w:t xml:space="preserve">exponential functions with base </w:t>
      </w:r>
      <m:oMath>
        <m:r>
          <w:rPr>
            <w:rFonts w:ascii="Cambria Math" w:hAnsi="Cambria Math"/>
          </w:rPr>
          <m:t>a</m:t>
        </m:r>
      </m:oMath>
      <w:bookmarkEnd w:id="27"/>
    </w:p>
    <w:p w14:paraId="394FC7F9" w14:textId="77777777" w:rsidR="007E7FD3" w:rsidRDefault="007E7FD3" w:rsidP="007E7FD3">
      <w:pPr>
        <w:pStyle w:val="Heading3"/>
      </w:pPr>
      <w:bookmarkStart w:id="28" w:name="_Toc232148561"/>
      <w:r>
        <w:t>Teaching and learning activity</w:t>
      </w:r>
      <w:bookmarkEnd w:id="28"/>
    </w:p>
    <w:p w14:paraId="04D48322" w14:textId="5A578000" w:rsidR="001E72FA" w:rsidRPr="001E72FA" w:rsidRDefault="001E72FA" w:rsidP="001E72FA">
      <w:r w:rsidRPr="001E72FA">
        <w:t xml:space="preserve">Students examine the graph of </w:t>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oMath>
      <w:r w:rsidRPr="00A45605">
        <w:rPr>
          <w:rFonts w:eastAsiaTheme="minorEastAsia"/>
        </w:rPr>
        <w:t xml:space="preserve"> </w:t>
      </w:r>
      <w:r w:rsidRPr="001E72FA">
        <w:t xml:space="preserve">and apply the differentiation rules to find and prove derivatives of exponential functions </w:t>
      </w:r>
      <w:r>
        <w:t>with</w:t>
      </w:r>
      <w:r w:rsidRPr="001E72FA">
        <w:t xml:space="preserve"> base </w:t>
      </w:r>
      <m:oMath>
        <m:r>
          <w:rPr>
            <w:rFonts w:ascii="Cambria Math" w:hAnsi="Cambria Math"/>
          </w:rPr>
          <m:t>a</m:t>
        </m:r>
      </m:oMath>
      <w:r w:rsidR="007C2C6B">
        <w:t xml:space="preserve">. They </w:t>
      </w:r>
      <w:r w:rsidR="001330BB">
        <w:t xml:space="preserve">then </w:t>
      </w:r>
      <w:r w:rsidR="001330BB" w:rsidRPr="001E72FA">
        <w:t>apply</w:t>
      </w:r>
      <w:r w:rsidRPr="001E72FA">
        <w:t xml:space="preserve"> these techniques to differentiate functions in a variety of forms.</w:t>
      </w:r>
    </w:p>
    <w:p w14:paraId="4E8BA5BA" w14:textId="77777777" w:rsidR="007E7FD3" w:rsidRPr="00A669B0" w:rsidRDefault="007E7FD3" w:rsidP="007E7FD3">
      <w:pPr>
        <w:pStyle w:val="Heading3"/>
      </w:pPr>
      <w:bookmarkStart w:id="29" w:name="_Toc232148562"/>
      <w:r>
        <w:t>Content</w:t>
      </w:r>
      <w:bookmarkEnd w:id="29"/>
    </w:p>
    <w:p w14:paraId="2BD156A6" w14:textId="032FB2C4" w:rsidR="00E5572E" w:rsidRPr="009F4DFC" w:rsidRDefault="00E5572E" w:rsidP="00E5572E">
      <w:pPr>
        <w:pStyle w:val="Heading4"/>
      </w:pPr>
      <w:r>
        <w:t xml:space="preserve">Differentiation with </w:t>
      </w:r>
      <w:r w:rsidR="007735DD">
        <w:t xml:space="preserve">exponential </w:t>
      </w:r>
      <w:r>
        <w:t>functions</w:t>
      </w:r>
    </w:p>
    <w:p w14:paraId="18035EC1" w14:textId="77777777" w:rsidR="00967890" w:rsidRPr="00594BE7" w:rsidRDefault="00967890" w:rsidP="00594BE7">
      <w:pPr>
        <w:pStyle w:val="ListBullet"/>
      </w:pPr>
      <w:r w:rsidRPr="00594BE7">
        <w:t xml:space="preserve">Prove and use the formula </w:t>
      </w:r>
      <m:oMath>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x</m:t>
                </m:r>
              </m:sup>
            </m:sSup>
          </m:e>
        </m:d>
        <m:r>
          <m:rPr>
            <m:sty m:val="p"/>
          </m:rPr>
          <w:rPr>
            <w:rFonts w:ascii="Cambria Math" w:hAnsi="Cambria Math"/>
          </w:rPr>
          <m:t>=</m:t>
        </m:r>
        <m:d>
          <m:dPr>
            <m:ctrlPr>
              <w:rPr>
                <w:rFonts w:ascii="Cambria Math" w:hAnsi="Cambria Math"/>
              </w:rPr>
            </m:ctrlPr>
          </m:dPr>
          <m:e>
            <m:func>
              <m:funcPr>
                <m:ctrlPr>
                  <w:rPr>
                    <w:rFonts w:ascii="Cambria Math" w:hAnsi="Cambria Math"/>
                  </w:rPr>
                </m:ctrlPr>
              </m:funcPr>
              <m:fName>
                <m:r>
                  <m:rPr>
                    <m:sty m:val="p"/>
                  </m:rPr>
                  <w:rPr>
                    <w:rFonts w:ascii="Cambria Math" w:hAnsi="Cambria Math"/>
                  </w:rPr>
                  <m:t>ln</m:t>
                </m:r>
              </m:fName>
              <m:e>
                <m:r>
                  <w:rPr>
                    <w:rFonts w:ascii="Cambria Math" w:hAnsi="Cambria Math"/>
                  </w:rPr>
                  <m:t>a</m:t>
                </m:r>
              </m:e>
            </m:func>
          </m:e>
        </m:d>
        <m:sSup>
          <m:sSupPr>
            <m:ctrlPr>
              <w:rPr>
                <w:rFonts w:ascii="Cambria Math" w:hAnsi="Cambria Math"/>
              </w:rPr>
            </m:ctrlPr>
          </m:sSupPr>
          <m:e>
            <m:r>
              <w:rPr>
                <w:rFonts w:ascii="Cambria Math" w:hAnsi="Cambria Math"/>
              </w:rPr>
              <m:t>a</m:t>
            </m:r>
          </m:e>
          <m:sup>
            <m:r>
              <w:rPr>
                <w:rFonts w:ascii="Cambria Math" w:hAnsi="Cambria Math"/>
              </w:rPr>
              <m:t>x</m:t>
            </m:r>
          </m:sup>
        </m:sSup>
      </m:oMath>
      <w:r w:rsidRPr="00594BE7">
        <w:t xml:space="preserve">, where </w:t>
      </w:r>
      <m:oMath>
        <m:r>
          <w:rPr>
            <w:rFonts w:ascii="Cambria Math" w:hAnsi="Cambria Math"/>
          </w:rPr>
          <m:t>a</m:t>
        </m:r>
      </m:oMath>
      <w:r w:rsidRPr="00594BE7">
        <w:t xml:space="preserve"> is a constant and </w:t>
      </w:r>
      <m:oMath>
        <m:r>
          <w:rPr>
            <w:rFonts w:ascii="Cambria Math" w:hAnsi="Cambria Math"/>
          </w:rPr>
          <m:t>a</m:t>
        </m:r>
        <m:r>
          <m:rPr>
            <m:sty m:val="p"/>
          </m:rPr>
          <w:rPr>
            <w:rFonts w:ascii="Cambria Math" w:hAnsi="Cambria Math"/>
          </w:rPr>
          <m:t>&gt;0</m:t>
        </m:r>
      </m:oMath>
    </w:p>
    <w:p w14:paraId="6675BF82" w14:textId="77777777" w:rsidR="00E5572E" w:rsidRPr="007C40DD" w:rsidRDefault="00E5572E" w:rsidP="00E5572E">
      <w:pPr>
        <w:pStyle w:val="Heading4"/>
      </w:pPr>
      <w:r>
        <w:rPr>
          <w:lang w:val="en-US"/>
        </w:rPr>
        <w:t>Using derivatives</w:t>
      </w:r>
    </w:p>
    <w:p w14:paraId="4E40DB5B" w14:textId="4EC668BC" w:rsidR="00E5572E" w:rsidRPr="00594BE7" w:rsidRDefault="00E5572E" w:rsidP="00594BE7">
      <w:pPr>
        <w:pStyle w:val="ListBullet"/>
      </w:pPr>
      <w:r w:rsidRPr="00594BE7">
        <w:t xml:space="preserve">Apply the product, quotient and chain rules to differentiate functions of the form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g</m:t>
        </m:r>
        <m:d>
          <m:dPr>
            <m:ctrlPr>
              <w:rPr>
                <w:rFonts w:ascii="Cambria Math" w:hAnsi="Cambria Math"/>
              </w:rPr>
            </m:ctrlPr>
          </m:dPr>
          <m:e>
            <m:r>
              <w:rPr>
                <w:rFonts w:ascii="Cambria Math" w:hAnsi="Cambria Math"/>
              </w:rPr>
              <m:t>x</m:t>
            </m:r>
          </m:e>
        </m:d>
      </m:oMath>
      <w:r w:rsidRPr="00594BE7">
        <w:t xml:space="preserve">, </w:t>
      </w:r>
      <m:oMath>
        <m:f>
          <m:fPr>
            <m:ctrlPr>
              <w:rPr>
                <w:rFonts w:ascii="Cambria Math" w:hAnsi="Cambria Math"/>
              </w:rPr>
            </m:ctrlPr>
          </m:fPr>
          <m:num>
            <m:r>
              <w:rPr>
                <w:rFonts w:ascii="Cambria Math" w:hAnsi="Cambria Math"/>
              </w:rPr>
              <m:t>f</m:t>
            </m:r>
            <m:d>
              <m:dPr>
                <m:ctrlPr>
                  <w:rPr>
                    <w:rFonts w:ascii="Cambria Math" w:hAnsi="Cambria Math"/>
                  </w:rPr>
                </m:ctrlPr>
              </m:dPr>
              <m:e>
                <m:r>
                  <w:rPr>
                    <w:rFonts w:ascii="Cambria Math" w:hAnsi="Cambria Math"/>
                  </w:rPr>
                  <m:t>x</m:t>
                </m:r>
              </m:e>
            </m:d>
          </m:num>
          <m:den>
            <m:r>
              <w:rPr>
                <w:rFonts w:ascii="Cambria Math" w:hAnsi="Cambria Math"/>
              </w:rPr>
              <m:t>g</m:t>
            </m:r>
            <m:d>
              <m:dPr>
                <m:ctrlPr>
                  <w:rPr>
                    <w:rFonts w:ascii="Cambria Math" w:hAnsi="Cambria Math"/>
                  </w:rPr>
                </m:ctrlPr>
              </m:dPr>
              <m:e>
                <m:r>
                  <w:rPr>
                    <w:rFonts w:ascii="Cambria Math" w:hAnsi="Cambria Math"/>
                  </w:rPr>
                  <m:t>x</m:t>
                </m:r>
              </m:e>
            </m:d>
          </m:den>
        </m:f>
      </m:oMath>
      <w:r w:rsidRPr="00594BE7">
        <w:t xml:space="preserve"> or </w:t>
      </w:r>
      <m:oMath>
        <m:r>
          <w:rPr>
            <w:rFonts w:ascii="Cambria Math" w:hAnsi="Cambria Math"/>
          </w:rPr>
          <m:t>f</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where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and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are any of the functions within the scope of the Mathematics Advanced course</w:t>
      </w:r>
    </w:p>
    <w:p w14:paraId="6E20D063" w14:textId="7A509F3A" w:rsidR="007E7FD3" w:rsidRDefault="007E7FD3" w:rsidP="007E7FD3">
      <w:pPr>
        <w:pStyle w:val="Caption"/>
      </w:pPr>
      <w:r>
        <w:lastRenderedPageBreak/>
        <w:t xml:space="preserve">Table </w:t>
      </w:r>
      <w:fldSimple w:instr=" SEQ Table \* ARABIC ">
        <w:r>
          <w:rPr>
            <w:noProof/>
          </w:rPr>
          <w:t>6</w:t>
        </w:r>
      </w:fldSimple>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E7FD3" w14:paraId="74CB4179" w14:textId="77777777" w:rsidTr="00F61EB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7BE7506F" w14:textId="34B8FB9F" w:rsidR="007E7FD3" w:rsidRPr="00993381" w:rsidRDefault="00E42E70" w:rsidP="00B121E0">
            <w:r>
              <w:t>Lesson details</w:t>
            </w:r>
          </w:p>
        </w:tc>
        <w:tc>
          <w:tcPr>
            <w:tcW w:w="1430" w:type="pct"/>
          </w:tcPr>
          <w:p w14:paraId="7405B6DF" w14:textId="1140E210" w:rsidR="007E7FD3" w:rsidRPr="00993381" w:rsidRDefault="007E7FD3" w:rsidP="00B121E0">
            <w:r w:rsidRPr="00993381">
              <w:t xml:space="preserve">Required </w:t>
            </w:r>
            <w:r w:rsidR="00CB279B">
              <w:t>r</w:t>
            </w:r>
            <w:r w:rsidRPr="00993381">
              <w:t>esources</w:t>
            </w:r>
          </w:p>
        </w:tc>
        <w:tc>
          <w:tcPr>
            <w:tcW w:w="1430" w:type="pct"/>
          </w:tcPr>
          <w:p w14:paraId="1A456F4B" w14:textId="77777777" w:rsidR="007E7FD3" w:rsidRPr="00993381" w:rsidRDefault="007E7FD3" w:rsidP="00B121E0">
            <w:r w:rsidRPr="00993381">
              <w:t>Registration, adjustments and evaluation notes</w:t>
            </w:r>
          </w:p>
        </w:tc>
      </w:tr>
      <w:tr w:rsidR="007E7FD3" w14:paraId="34FD6802" w14:textId="77777777" w:rsidTr="00F61EB7">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1336E662" w14:textId="2550A91A" w:rsidR="00DE567D" w:rsidRDefault="00DE567D" w:rsidP="00030F88">
            <w:pPr>
              <w:spacing w:line="276" w:lineRule="auto"/>
              <w:rPr>
                <w:b/>
                <w:bCs/>
              </w:rPr>
            </w:pPr>
            <w:r>
              <w:rPr>
                <w:b/>
                <w:bCs/>
              </w:rPr>
              <w:t>D</w:t>
            </w:r>
            <w:r w:rsidRPr="00DE567D">
              <w:rPr>
                <w:b/>
                <w:bCs/>
              </w:rPr>
              <w:t xml:space="preserve">ifferentiating </w:t>
            </w:r>
            <w:r w:rsidR="00597E01">
              <w:rPr>
                <w:b/>
                <w:bCs/>
              </w:rPr>
              <w:t xml:space="preserve">exponential functions with base </w:t>
            </w:r>
            <m:oMath>
              <m:r>
                <m:rPr>
                  <m:sty m:val="bi"/>
                </m:rPr>
                <w:rPr>
                  <w:rFonts w:ascii="Cambria Math" w:hAnsi="Cambria Math"/>
                </w:rPr>
                <m:t>a</m:t>
              </m:r>
            </m:oMath>
            <w:r w:rsidRPr="00DE567D">
              <w:rPr>
                <w:b/>
                <w:bCs/>
              </w:rPr>
              <w:t xml:space="preserve"> </w:t>
            </w:r>
          </w:p>
          <w:p w14:paraId="5232E568" w14:textId="7E359E74" w:rsidR="007E7FD3" w:rsidRPr="00D42A89" w:rsidRDefault="007E7FD3" w:rsidP="00030F88">
            <w:pPr>
              <w:spacing w:line="276" w:lineRule="auto"/>
              <w:rPr>
                <w:bCs/>
              </w:rPr>
            </w:pPr>
            <w:r w:rsidRPr="001B3234">
              <w:rPr>
                <w:b/>
              </w:rPr>
              <w:t>Duration</w:t>
            </w:r>
            <w:r w:rsidRPr="001B3234">
              <w:rPr>
                <w:rStyle w:val="Strong"/>
                <w:b w:val="0"/>
              </w:rPr>
              <w:t>:</w:t>
            </w:r>
            <w:r>
              <w:rPr>
                <w:bCs/>
              </w:rPr>
              <w:t xml:space="preserve"> </w:t>
            </w:r>
            <w:r w:rsidR="00DE567D">
              <w:rPr>
                <w:bCs/>
              </w:rPr>
              <w:t>1</w:t>
            </w:r>
            <w:r w:rsidR="00F61EB7">
              <w:rPr>
                <w:bCs/>
              </w:rPr>
              <w:t>–</w:t>
            </w:r>
            <w:r w:rsidR="00DE567D">
              <w:rPr>
                <w:bCs/>
              </w:rPr>
              <w:t>2 lessons</w:t>
            </w:r>
          </w:p>
          <w:p w14:paraId="7E97E2B3" w14:textId="77777777" w:rsidR="00E46465" w:rsidRDefault="007E7FD3" w:rsidP="00030F88">
            <w:pPr>
              <w:spacing w:line="276" w:lineRule="auto"/>
              <w:rPr>
                <w:b/>
                <w:bCs/>
              </w:rPr>
            </w:pPr>
            <w:r w:rsidRPr="001B3234">
              <w:rPr>
                <w:b/>
                <w:bCs/>
              </w:rPr>
              <w:t>Learning intention</w:t>
            </w:r>
          </w:p>
          <w:p w14:paraId="65B7954C" w14:textId="77777777" w:rsidR="00794919" w:rsidRPr="00594BE7" w:rsidRDefault="00794919" w:rsidP="00594BE7">
            <w:pPr>
              <w:pStyle w:val="ListBullet"/>
            </w:pPr>
            <w:r w:rsidRPr="00594BE7">
              <w:t xml:space="preserve">To be able to apply differentiation rules to functions involving exponentials with base </w:t>
            </w:r>
            <m:oMath>
              <m:r>
                <w:rPr>
                  <w:rFonts w:ascii="Cambria Math" w:hAnsi="Cambria Math"/>
                </w:rPr>
                <m:t>a</m:t>
              </m:r>
            </m:oMath>
            <w:r w:rsidRPr="00594BE7">
              <w:t xml:space="preserve">. </w:t>
            </w:r>
          </w:p>
          <w:p w14:paraId="696170AD" w14:textId="29C5B26A" w:rsidR="007E7FD3" w:rsidRPr="001B3234" w:rsidRDefault="007E7FD3" w:rsidP="00030F88">
            <w:pPr>
              <w:pStyle w:val="ListBullet"/>
              <w:numPr>
                <w:ilvl w:val="0"/>
                <w:numId w:val="0"/>
              </w:numPr>
              <w:spacing w:line="276" w:lineRule="auto"/>
              <w:rPr>
                <w:b/>
                <w:bCs/>
              </w:rPr>
            </w:pPr>
            <w:r w:rsidRPr="001B3234">
              <w:rPr>
                <w:b/>
                <w:bCs/>
              </w:rPr>
              <w:t>Success criteria</w:t>
            </w:r>
          </w:p>
          <w:p w14:paraId="0A7A1862" w14:textId="77777777" w:rsidR="00F63929" w:rsidRPr="00594BE7" w:rsidRDefault="00F63929" w:rsidP="00594BE7">
            <w:pPr>
              <w:pStyle w:val="ListBullet"/>
            </w:pPr>
            <w:r w:rsidRPr="00594BE7">
              <w:t xml:space="preserve">I can prove and use the formula </w:t>
            </w:r>
            <m:oMath>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x</m:t>
                      </m:r>
                    </m:sup>
                  </m:sSup>
                </m:e>
              </m:d>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r>
                    <w:rPr>
                      <w:rFonts w:ascii="Cambria Math" w:hAnsi="Cambria Math"/>
                    </w:rPr>
                    <m:t>a</m:t>
                  </m:r>
                </m:e>
              </m:func>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x</m:t>
                  </m:r>
                </m:sup>
              </m:sSup>
            </m:oMath>
            <w:r w:rsidRPr="00594BE7">
              <w:t>.</w:t>
            </w:r>
          </w:p>
          <w:p w14:paraId="168547C0" w14:textId="2A6E8AC9" w:rsidR="007E7FD3" w:rsidRPr="00F63929" w:rsidRDefault="00F63929" w:rsidP="00594BE7">
            <w:pPr>
              <w:pStyle w:val="ListBullet"/>
            </w:pPr>
            <w:r w:rsidRPr="00594BE7">
              <w:t>I can use product, quotient and chain rules to differentiate functions involving exponentials.</w:t>
            </w:r>
          </w:p>
        </w:tc>
        <w:tc>
          <w:tcPr>
            <w:tcW w:w="1430" w:type="pct"/>
          </w:tcPr>
          <w:p w14:paraId="121E3E89" w14:textId="7246D4CC" w:rsidR="007E7FD3" w:rsidRDefault="00DE567D" w:rsidP="00B121E0">
            <w:pPr>
              <w:pStyle w:val="ListBullet"/>
              <w:numPr>
                <w:ilvl w:val="0"/>
                <w:numId w:val="3"/>
              </w:numPr>
              <w:mirrorIndents w:val="0"/>
            </w:pPr>
            <w:r w:rsidRPr="00DE567D">
              <w:rPr>
                <w:i/>
                <w:iCs/>
              </w:rPr>
              <w:t xml:space="preserve">Differentiating </w:t>
            </w:r>
            <w:r w:rsidR="009D2185">
              <w:rPr>
                <w:i/>
                <w:iCs/>
              </w:rPr>
              <w:t xml:space="preserve">exponential functions with base </w:t>
            </w:r>
            <m:oMath>
              <m:r>
                <w:rPr>
                  <w:rFonts w:ascii="Cambria Math" w:hAnsi="Cambria Math"/>
                </w:rPr>
                <m:t>a</m:t>
              </m:r>
            </m:oMath>
            <w:r w:rsidR="009D2185">
              <w:rPr>
                <w:i/>
                <w:iCs/>
              </w:rPr>
              <w:t xml:space="preserve"> </w:t>
            </w:r>
            <w:r w:rsidR="007E7FD3">
              <w:t xml:space="preserve">PowerPoint </w:t>
            </w:r>
          </w:p>
          <w:p w14:paraId="7D83A113" w14:textId="5F7A4126" w:rsidR="00E020D3" w:rsidRDefault="00E020D3" w:rsidP="00B121E0">
            <w:pPr>
              <w:pStyle w:val="ListBullet"/>
              <w:numPr>
                <w:ilvl w:val="0"/>
                <w:numId w:val="3"/>
              </w:numPr>
            </w:pPr>
            <w:r>
              <w:t xml:space="preserve">Devices </w:t>
            </w:r>
            <w:r w:rsidR="00A474BA">
              <w:t>(</w:t>
            </w:r>
            <w:r>
              <w:t>at least one per pair of students</w:t>
            </w:r>
            <w:r w:rsidR="00A474BA">
              <w:t>)</w:t>
            </w:r>
          </w:p>
          <w:p w14:paraId="456F6945" w14:textId="3D7358C8" w:rsidR="00952340" w:rsidRDefault="00952340" w:rsidP="00952340">
            <w:pPr>
              <w:pStyle w:val="ListBullet"/>
              <w:numPr>
                <w:ilvl w:val="0"/>
                <w:numId w:val="3"/>
              </w:numPr>
            </w:pPr>
            <w:r>
              <w:t>Mini whiteboards</w:t>
            </w:r>
            <w:r w:rsidR="008F1FF1">
              <w:t xml:space="preserve"> </w:t>
            </w:r>
            <w:r w:rsidR="00A474BA">
              <w:t>(</w:t>
            </w:r>
            <w:r>
              <w:t>one per student</w:t>
            </w:r>
            <w:r w:rsidR="00A474BA">
              <w:t>)</w:t>
            </w:r>
          </w:p>
          <w:p w14:paraId="345580B9" w14:textId="47DC0417" w:rsidR="007E7FD3" w:rsidRDefault="00122540" w:rsidP="00C6088F">
            <w:pPr>
              <w:pStyle w:val="ListBullet"/>
              <w:numPr>
                <w:ilvl w:val="0"/>
                <w:numId w:val="3"/>
              </w:numPr>
            </w:pPr>
            <w:r>
              <w:t>Appendix A</w:t>
            </w:r>
            <w:r w:rsidR="00F70095">
              <w:t xml:space="preserve"> </w:t>
            </w:r>
            <w:r w:rsidR="00A474BA">
              <w:t>(</w:t>
            </w:r>
            <w:r>
              <w:t xml:space="preserve">one per </w:t>
            </w:r>
            <w:r w:rsidR="00C6088F">
              <w:t>class</w:t>
            </w:r>
            <w:r w:rsidR="00A474BA">
              <w:t>)</w:t>
            </w:r>
          </w:p>
        </w:tc>
        <w:tc>
          <w:tcPr>
            <w:tcW w:w="1430" w:type="pct"/>
          </w:tcPr>
          <w:p w14:paraId="4F381152" w14:textId="77777777" w:rsidR="007E7FD3" w:rsidRDefault="007E7FD3" w:rsidP="00B121E0"/>
        </w:tc>
      </w:tr>
    </w:tbl>
    <w:p w14:paraId="788BD9CF" w14:textId="77777777" w:rsidR="007E7FD3" w:rsidRPr="00541868" w:rsidRDefault="007E7FD3" w:rsidP="007E7FD3">
      <w:r w:rsidRPr="00541868">
        <w:br w:type="page"/>
      </w:r>
    </w:p>
    <w:p w14:paraId="3F27C981" w14:textId="3F56B599" w:rsidR="00987BDC" w:rsidRDefault="00FA7378" w:rsidP="00FA7378">
      <w:pPr>
        <w:pStyle w:val="Heading2"/>
      </w:pPr>
      <w:bookmarkStart w:id="30" w:name="_Toc232148563"/>
      <w:r w:rsidRPr="00A474BA">
        <w:lastRenderedPageBreak/>
        <w:t xml:space="preserve">Learning </w:t>
      </w:r>
      <w:r w:rsidR="00D256EE" w:rsidRPr="00A474BA">
        <w:t xml:space="preserve">episode 7 </w:t>
      </w:r>
      <w:r w:rsidR="00987BDC" w:rsidRPr="00A474BA">
        <w:t>–</w:t>
      </w:r>
      <w:r w:rsidR="00D256EE" w:rsidRPr="00A474BA">
        <w:t xml:space="preserve"> </w:t>
      </w:r>
      <w:r w:rsidR="00250C33">
        <w:t>d</w:t>
      </w:r>
      <w:r w:rsidR="00250C33" w:rsidRPr="00A474BA">
        <w:t xml:space="preserve">ifferentiating </w:t>
      </w:r>
      <w:r w:rsidR="00987BDC" w:rsidRPr="00A474BA">
        <w:t>natural logarithmic functions</w:t>
      </w:r>
      <w:bookmarkEnd w:id="30"/>
    </w:p>
    <w:p w14:paraId="18501D99" w14:textId="77777777" w:rsidR="00987BDC" w:rsidRDefault="00987BDC" w:rsidP="00987BDC">
      <w:pPr>
        <w:pStyle w:val="Heading3"/>
      </w:pPr>
      <w:bookmarkStart w:id="31" w:name="_Toc232148564"/>
      <w:r>
        <w:t>Teaching and learning activity</w:t>
      </w:r>
      <w:bookmarkEnd w:id="31"/>
    </w:p>
    <w:p w14:paraId="2551D21F" w14:textId="05D2C3E3" w:rsidR="00C27891" w:rsidRDefault="00C27891" w:rsidP="00C27891">
      <w:r w:rsidRPr="005D6187">
        <w:t>Students examine graphs of</w:t>
      </w:r>
      <w:r>
        <w:t xml:space="preserve"> natural</w:t>
      </w:r>
      <w:r w:rsidRPr="005D6187">
        <w:t xml:space="preserve"> logarithmic functions and apply differentiation rules to find and prove derivatives of </w:t>
      </w:r>
      <w:r>
        <w:t xml:space="preserve">natural </w:t>
      </w:r>
      <w:r w:rsidRPr="005D6187">
        <w:t>logarithmic functions</w:t>
      </w:r>
      <w:r w:rsidR="003439F5">
        <w:t>. They then</w:t>
      </w:r>
      <w:r w:rsidRPr="005D6187">
        <w:t xml:space="preserve"> apply these techniques to differentiate functions in a variety of forms and contexts.</w:t>
      </w:r>
    </w:p>
    <w:p w14:paraId="2055F1B3" w14:textId="77777777" w:rsidR="00987BDC" w:rsidRPr="00A669B0" w:rsidRDefault="00987BDC" w:rsidP="00987BDC">
      <w:pPr>
        <w:pStyle w:val="Heading3"/>
      </w:pPr>
      <w:bookmarkStart w:id="32" w:name="_Toc232148565"/>
      <w:r>
        <w:t>Content</w:t>
      </w:r>
      <w:bookmarkEnd w:id="32"/>
    </w:p>
    <w:p w14:paraId="1C263273" w14:textId="7C81856C" w:rsidR="00987BDC" w:rsidRPr="00C179EC" w:rsidRDefault="00987BDC" w:rsidP="00987BDC">
      <w:pPr>
        <w:pStyle w:val="Heading4"/>
      </w:pPr>
      <w:r>
        <w:t xml:space="preserve">Differentiation with </w:t>
      </w:r>
      <w:r w:rsidR="007735DD" w:rsidRPr="007735DD">
        <w:t xml:space="preserve">logarithmic </w:t>
      </w:r>
      <w:r>
        <w:t>functions</w:t>
      </w:r>
    </w:p>
    <w:p w14:paraId="13E9D60C" w14:textId="77777777" w:rsidR="00E85D6A" w:rsidRPr="00594BE7" w:rsidRDefault="00E85D6A" w:rsidP="00594BE7">
      <w:pPr>
        <w:pStyle w:val="ListBullet"/>
      </w:pPr>
      <w:r w:rsidRPr="00594BE7">
        <w:t xml:space="preserve">Use chain rule on the identity </w:t>
      </w:r>
      <m:oMath>
        <m:sSup>
          <m:sSupPr>
            <m:ctrlPr>
              <w:rPr>
                <w:rFonts w:ascii="Cambria Math" w:hAnsi="Cambria Math"/>
              </w:rPr>
            </m:ctrlPr>
          </m:sSupPr>
          <m:e>
            <m:r>
              <w:rPr>
                <w:rFonts w:ascii="Cambria Math" w:hAnsi="Cambria Math"/>
              </w:rPr>
              <m:t>e</m:t>
            </m:r>
          </m:e>
          <m:sup>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sup>
        </m:sSup>
        <m:r>
          <m:rPr>
            <m:sty m:val="p"/>
          </m:rPr>
          <w:rPr>
            <w:rFonts w:ascii="Cambria Math" w:hAnsi="Cambria Math"/>
          </w:rPr>
          <m:t>=</m:t>
        </m:r>
        <m:r>
          <w:rPr>
            <w:rFonts w:ascii="Cambria Math" w:hAnsi="Cambria Math"/>
          </w:rPr>
          <m:t>x</m:t>
        </m:r>
      </m:oMath>
      <w:r w:rsidRPr="00594BE7">
        <w:t xml:space="preserve"> to prove the formula </w:t>
      </w:r>
      <m:oMath>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rPr>
            </m:ctrlPr>
          </m:dPr>
          <m:e>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oMath>
      <w:r w:rsidRPr="00594BE7">
        <w:t xml:space="preserve"> for the derivative of the natural logarithm function where </w:t>
      </w:r>
      <m:oMath>
        <m:r>
          <w:rPr>
            <w:rFonts w:ascii="Cambria Math" w:hAnsi="Cambria Math"/>
          </w:rPr>
          <m:t>x</m:t>
        </m:r>
        <m:r>
          <m:rPr>
            <m:sty m:val="p"/>
          </m:rPr>
          <w:rPr>
            <w:rFonts w:ascii="Cambria Math" w:hAnsi="Cambria Math"/>
          </w:rPr>
          <m:t>&gt;0</m:t>
        </m:r>
      </m:oMath>
    </w:p>
    <w:p w14:paraId="067785B1" w14:textId="77777777" w:rsidR="00E85D6A" w:rsidRPr="00594BE7" w:rsidRDefault="00E85D6A" w:rsidP="00594BE7">
      <w:pPr>
        <w:pStyle w:val="ListBullet"/>
      </w:pPr>
      <w:r w:rsidRPr="00594BE7">
        <w:t xml:space="preserve">Use the chain rule to differentiate functions of the form </w:t>
      </w:r>
      <m:oMath>
        <m:func>
          <m:funcPr>
            <m:ctrlPr>
              <w:rPr>
                <w:rFonts w:ascii="Cambria Math" w:hAnsi="Cambria Math"/>
              </w:rPr>
            </m:ctrlPr>
          </m:funcPr>
          <m:fName>
            <m:r>
              <m:rPr>
                <m:sty m:val="p"/>
              </m:rPr>
              <w:rPr>
                <w:rFonts w:ascii="Cambria Math" w:hAnsi="Cambria Math"/>
              </w:rPr>
              <m:t>ln</m:t>
            </m:r>
          </m:fName>
          <m:e>
            <m:r>
              <w:rPr>
                <w:rFonts w:ascii="Cambria Math" w:hAnsi="Cambria Math"/>
              </w:rPr>
              <m:t>f</m:t>
            </m:r>
            <m:d>
              <m:dPr>
                <m:ctrlPr>
                  <w:rPr>
                    <w:rFonts w:ascii="Cambria Math" w:hAnsi="Cambria Math"/>
                  </w:rPr>
                </m:ctrlPr>
              </m:dPr>
              <m:e>
                <m:r>
                  <w:rPr>
                    <w:rFonts w:ascii="Cambria Math" w:hAnsi="Cambria Math"/>
                  </w:rPr>
                  <m:t>x</m:t>
                </m:r>
              </m:e>
            </m:d>
          </m:e>
        </m:func>
      </m:oMath>
    </w:p>
    <w:p w14:paraId="1398C8DE" w14:textId="77777777" w:rsidR="00987BDC" w:rsidRPr="007C40DD" w:rsidRDefault="00987BDC" w:rsidP="00987BDC">
      <w:pPr>
        <w:pStyle w:val="Heading4"/>
      </w:pPr>
      <w:r>
        <w:rPr>
          <w:lang w:val="en-US"/>
        </w:rPr>
        <w:t>Using derivatives</w:t>
      </w:r>
    </w:p>
    <w:p w14:paraId="675EA0E7" w14:textId="77777777" w:rsidR="00987BDC" w:rsidRPr="00594BE7" w:rsidRDefault="00987BDC" w:rsidP="00594BE7">
      <w:pPr>
        <w:pStyle w:val="ListBullet"/>
      </w:pPr>
      <w:r w:rsidRPr="00594BE7">
        <w:t xml:space="preserve">Apply the product, quotient and chain rules to differentiate functions of the form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g</m:t>
        </m:r>
        <m:d>
          <m:dPr>
            <m:ctrlPr>
              <w:rPr>
                <w:rFonts w:ascii="Cambria Math" w:hAnsi="Cambria Math"/>
              </w:rPr>
            </m:ctrlPr>
          </m:dPr>
          <m:e>
            <m:r>
              <w:rPr>
                <w:rFonts w:ascii="Cambria Math" w:hAnsi="Cambria Math"/>
              </w:rPr>
              <m:t>x</m:t>
            </m:r>
          </m:e>
        </m:d>
      </m:oMath>
      <w:r w:rsidRPr="00594BE7">
        <w:t xml:space="preserve">, </w:t>
      </w:r>
      <m:oMath>
        <m:f>
          <m:fPr>
            <m:ctrlPr>
              <w:rPr>
                <w:rFonts w:ascii="Cambria Math" w:hAnsi="Cambria Math"/>
              </w:rPr>
            </m:ctrlPr>
          </m:fPr>
          <m:num>
            <m:r>
              <w:rPr>
                <w:rFonts w:ascii="Cambria Math" w:hAnsi="Cambria Math"/>
              </w:rPr>
              <m:t>f</m:t>
            </m:r>
            <m:d>
              <m:dPr>
                <m:ctrlPr>
                  <w:rPr>
                    <w:rFonts w:ascii="Cambria Math" w:hAnsi="Cambria Math"/>
                  </w:rPr>
                </m:ctrlPr>
              </m:dPr>
              <m:e>
                <m:r>
                  <w:rPr>
                    <w:rFonts w:ascii="Cambria Math" w:hAnsi="Cambria Math"/>
                  </w:rPr>
                  <m:t>x</m:t>
                </m:r>
              </m:e>
            </m:d>
          </m:num>
          <m:den>
            <m:r>
              <w:rPr>
                <w:rFonts w:ascii="Cambria Math" w:hAnsi="Cambria Math"/>
              </w:rPr>
              <m:t>g</m:t>
            </m:r>
            <m:d>
              <m:dPr>
                <m:ctrlPr>
                  <w:rPr>
                    <w:rFonts w:ascii="Cambria Math" w:hAnsi="Cambria Math"/>
                  </w:rPr>
                </m:ctrlPr>
              </m:dPr>
              <m:e>
                <m:r>
                  <w:rPr>
                    <w:rFonts w:ascii="Cambria Math" w:hAnsi="Cambria Math"/>
                  </w:rPr>
                  <m:t>x</m:t>
                </m:r>
              </m:e>
            </m:d>
          </m:den>
        </m:f>
      </m:oMath>
      <w:r w:rsidRPr="00594BE7">
        <w:t xml:space="preserve"> or </w:t>
      </w:r>
      <m:oMath>
        <m:r>
          <w:rPr>
            <w:rFonts w:ascii="Cambria Math" w:hAnsi="Cambria Math"/>
          </w:rPr>
          <m:t>f</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where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and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are any of the functions within the scope of the Mathematics Advanced course</w:t>
      </w:r>
    </w:p>
    <w:p w14:paraId="344FBDF4" w14:textId="77777777" w:rsidR="00987BDC" w:rsidRPr="00594BE7" w:rsidRDefault="00987BDC" w:rsidP="00594BE7">
      <w:pPr>
        <w:pStyle w:val="ListBullet"/>
      </w:pPr>
      <w:r w:rsidRPr="00594BE7">
        <w:t>Solve problems involving equations of tangents and normals to curves involving any of the functions within the scope of the Mathematics Advanced course</w:t>
      </w:r>
      <w:r w:rsidRPr="00594BE7">
        <w:br w:type="page"/>
      </w:r>
    </w:p>
    <w:p w14:paraId="7237053E" w14:textId="77777777" w:rsidR="00987BDC" w:rsidRDefault="00987BDC" w:rsidP="00987BDC">
      <w:pPr>
        <w:pStyle w:val="Caption"/>
      </w:pPr>
      <w:r>
        <w:lastRenderedPageBreak/>
        <w:t xml:space="preserve">Table </w:t>
      </w:r>
      <w:fldSimple w:instr=" SEQ Table \* ARABIC ">
        <w:r>
          <w:rPr>
            <w:noProof/>
          </w:rPr>
          <w:t>7</w:t>
        </w:r>
      </w:fldSimple>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987BDC" w14:paraId="51A1DB02" w14:textId="77777777" w:rsidTr="00F61EB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43D0FFED" w14:textId="5337F7E1" w:rsidR="00987BDC" w:rsidRPr="00993381" w:rsidRDefault="00742177" w:rsidP="00AB6801">
            <w:r>
              <w:t>Lesson details</w:t>
            </w:r>
          </w:p>
        </w:tc>
        <w:tc>
          <w:tcPr>
            <w:tcW w:w="1430" w:type="pct"/>
          </w:tcPr>
          <w:p w14:paraId="43F71039" w14:textId="6A0CD1DB" w:rsidR="00987BDC" w:rsidRPr="00993381" w:rsidRDefault="00987BDC" w:rsidP="00AB6801">
            <w:r w:rsidRPr="00993381">
              <w:t xml:space="preserve">Required </w:t>
            </w:r>
            <w:r w:rsidR="00CB279B">
              <w:t>r</w:t>
            </w:r>
            <w:r w:rsidRPr="00993381">
              <w:t>esources</w:t>
            </w:r>
          </w:p>
        </w:tc>
        <w:tc>
          <w:tcPr>
            <w:tcW w:w="1430" w:type="pct"/>
          </w:tcPr>
          <w:p w14:paraId="78362E79" w14:textId="77777777" w:rsidR="00987BDC" w:rsidRPr="00993381" w:rsidRDefault="00987BDC" w:rsidP="00AB6801">
            <w:r w:rsidRPr="00993381">
              <w:t>Registration, adjustments and evaluation notes</w:t>
            </w:r>
          </w:p>
        </w:tc>
      </w:tr>
      <w:tr w:rsidR="00987BDC" w14:paraId="686CF35C" w14:textId="77777777" w:rsidTr="00F61EB7">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495BA9BA" w14:textId="7EAE1944" w:rsidR="00987BDC" w:rsidRPr="001B3234" w:rsidRDefault="00987BDC" w:rsidP="00594BE7">
            <w:pPr>
              <w:rPr>
                <w:b/>
                <w:bCs/>
              </w:rPr>
            </w:pPr>
            <w:r w:rsidRPr="006E3384">
              <w:rPr>
                <w:b/>
                <w:bCs/>
              </w:rPr>
              <w:t xml:space="preserve">Differentiating </w:t>
            </w:r>
            <w:r w:rsidR="00DD2C00">
              <w:rPr>
                <w:b/>
                <w:bCs/>
              </w:rPr>
              <w:t>natural logarithmic functions</w:t>
            </w:r>
            <w:r w:rsidRPr="001B3234">
              <w:rPr>
                <w:b/>
                <w:bCs/>
              </w:rPr>
              <w:t xml:space="preserve"> </w:t>
            </w:r>
          </w:p>
          <w:p w14:paraId="5C8B21C8" w14:textId="0AAF32A4" w:rsidR="00987BDC" w:rsidRPr="00D42A89" w:rsidRDefault="00987BDC" w:rsidP="00594BE7">
            <w:pPr>
              <w:rPr>
                <w:bCs/>
              </w:rPr>
            </w:pPr>
            <w:r w:rsidRPr="001B3234">
              <w:rPr>
                <w:b/>
              </w:rPr>
              <w:t>Duration</w:t>
            </w:r>
            <w:r w:rsidRPr="001B3234">
              <w:rPr>
                <w:rStyle w:val="Strong"/>
                <w:b w:val="0"/>
              </w:rPr>
              <w:t>:</w:t>
            </w:r>
            <w:r>
              <w:rPr>
                <w:bCs/>
              </w:rPr>
              <w:t xml:space="preserve"> 1</w:t>
            </w:r>
            <w:r w:rsidR="00F61EB7">
              <w:rPr>
                <w:bCs/>
              </w:rPr>
              <w:t>–</w:t>
            </w:r>
            <w:r>
              <w:rPr>
                <w:bCs/>
              </w:rPr>
              <w:t>2 lessons</w:t>
            </w:r>
          </w:p>
          <w:p w14:paraId="609BCDFF" w14:textId="77777777" w:rsidR="00987BDC" w:rsidRDefault="00987BDC" w:rsidP="00594BE7">
            <w:pPr>
              <w:rPr>
                <w:b/>
                <w:bCs/>
              </w:rPr>
            </w:pPr>
            <w:r w:rsidRPr="001B3234">
              <w:rPr>
                <w:b/>
                <w:bCs/>
              </w:rPr>
              <w:t>Learning intention</w:t>
            </w:r>
          </w:p>
          <w:p w14:paraId="0FD26966" w14:textId="77777777" w:rsidR="00DB1A16" w:rsidRPr="00594BE7" w:rsidRDefault="00DB1A16" w:rsidP="00594BE7">
            <w:pPr>
              <w:pStyle w:val="ListBullet"/>
            </w:pPr>
            <w:r w:rsidRPr="00594BE7">
              <w:t>To be able to apply differentiation rules to functions involving natural logarithms.</w:t>
            </w:r>
          </w:p>
          <w:p w14:paraId="659BF4C6" w14:textId="77777777" w:rsidR="00987BDC" w:rsidRPr="001B3234" w:rsidRDefault="00987BDC" w:rsidP="00594BE7">
            <w:pPr>
              <w:rPr>
                <w:b/>
                <w:bCs/>
              </w:rPr>
            </w:pPr>
            <w:r w:rsidRPr="001B3234">
              <w:rPr>
                <w:b/>
                <w:bCs/>
              </w:rPr>
              <w:t>Success criteria</w:t>
            </w:r>
          </w:p>
          <w:p w14:paraId="6009E520" w14:textId="77777777" w:rsidR="00C03072" w:rsidRPr="00594BE7" w:rsidRDefault="00C03072" w:rsidP="00594BE7">
            <w:pPr>
              <w:pStyle w:val="ListBullet"/>
            </w:pPr>
            <w:r w:rsidRPr="00594BE7">
              <w:t>I can differentiate the natural logarithm function.</w:t>
            </w:r>
          </w:p>
          <w:p w14:paraId="76A7E645" w14:textId="77777777" w:rsidR="00C03072" w:rsidRPr="00594BE7" w:rsidRDefault="00C03072" w:rsidP="00594BE7">
            <w:pPr>
              <w:pStyle w:val="ListBullet"/>
            </w:pPr>
            <w:r w:rsidRPr="00594BE7">
              <w:t xml:space="preserve">I can explain how to use the chain rule to prove the derivative of </w:t>
            </w:r>
            <m:oMath>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oMath>
            <w:r w:rsidRPr="00594BE7">
              <w:t>.</w:t>
            </w:r>
          </w:p>
          <w:p w14:paraId="22C41250" w14:textId="77777777" w:rsidR="00C03072" w:rsidRPr="00594BE7" w:rsidRDefault="00C03072" w:rsidP="00594BE7">
            <w:pPr>
              <w:pStyle w:val="ListBullet"/>
            </w:pPr>
            <w:r w:rsidRPr="00594BE7">
              <w:t>I can use product, quotient and chain rules to differentiate functions involving natural logarithms.</w:t>
            </w:r>
          </w:p>
          <w:p w14:paraId="59511773" w14:textId="14DFF482" w:rsidR="00987BDC" w:rsidRPr="00C03072" w:rsidRDefault="00C03072" w:rsidP="00594BE7">
            <w:pPr>
              <w:pStyle w:val="ListBullet"/>
            </w:pPr>
            <w:r w:rsidRPr="00594BE7">
              <w:t>I can solve problems involving the equations of tangent and normal lines.</w:t>
            </w:r>
          </w:p>
        </w:tc>
        <w:tc>
          <w:tcPr>
            <w:tcW w:w="1430" w:type="pct"/>
          </w:tcPr>
          <w:p w14:paraId="16FD7890" w14:textId="6196D7A3" w:rsidR="00987BDC" w:rsidRDefault="00987BDC" w:rsidP="00AB6801">
            <w:pPr>
              <w:pStyle w:val="ListBullet"/>
              <w:numPr>
                <w:ilvl w:val="0"/>
                <w:numId w:val="3"/>
              </w:numPr>
              <w:mirrorIndents w:val="0"/>
            </w:pPr>
            <w:r w:rsidRPr="006E3384">
              <w:rPr>
                <w:i/>
                <w:iCs/>
              </w:rPr>
              <w:t xml:space="preserve">Differentiating </w:t>
            </w:r>
            <w:r w:rsidR="00C03072">
              <w:rPr>
                <w:i/>
                <w:iCs/>
              </w:rPr>
              <w:t>na</w:t>
            </w:r>
            <w:r w:rsidR="005C07E3">
              <w:rPr>
                <w:i/>
                <w:iCs/>
              </w:rPr>
              <w:t xml:space="preserve">tural logarithmic functions </w:t>
            </w:r>
            <w:r>
              <w:t xml:space="preserve">PowerPoint </w:t>
            </w:r>
          </w:p>
          <w:p w14:paraId="18A84770" w14:textId="53D6788C" w:rsidR="005C07E3" w:rsidRDefault="005C07E3" w:rsidP="005C07E3">
            <w:pPr>
              <w:pStyle w:val="ListBullet"/>
              <w:numPr>
                <w:ilvl w:val="0"/>
                <w:numId w:val="3"/>
              </w:numPr>
            </w:pPr>
            <w:r>
              <w:t xml:space="preserve">Devices </w:t>
            </w:r>
            <w:r w:rsidR="00A474BA">
              <w:t>(</w:t>
            </w:r>
            <w:r>
              <w:t>at least one per pair of students</w:t>
            </w:r>
            <w:r w:rsidR="00A474BA">
              <w:t>)</w:t>
            </w:r>
          </w:p>
          <w:p w14:paraId="7BBA9698" w14:textId="25106E80" w:rsidR="005C07E3" w:rsidRDefault="00A34B57" w:rsidP="00A34B57">
            <w:pPr>
              <w:pStyle w:val="ListBullet"/>
              <w:numPr>
                <w:ilvl w:val="0"/>
                <w:numId w:val="3"/>
              </w:numPr>
            </w:pPr>
            <w:r>
              <w:t>Mini whiteboards</w:t>
            </w:r>
            <w:r w:rsidR="008F1FF1">
              <w:t xml:space="preserve"> </w:t>
            </w:r>
            <w:r w:rsidR="00A474BA">
              <w:t>(</w:t>
            </w:r>
            <w:r>
              <w:t>one per student</w:t>
            </w:r>
            <w:r w:rsidR="00A474BA">
              <w:t>)</w:t>
            </w:r>
          </w:p>
          <w:p w14:paraId="1506E15D" w14:textId="02796CAA" w:rsidR="00987BDC" w:rsidRDefault="00987BDC" w:rsidP="00AB6801">
            <w:pPr>
              <w:pStyle w:val="ListBullet"/>
              <w:numPr>
                <w:ilvl w:val="0"/>
                <w:numId w:val="3"/>
              </w:numPr>
            </w:pPr>
            <w:r>
              <w:t xml:space="preserve">Appendix A </w:t>
            </w:r>
            <w:r w:rsidR="00A474BA">
              <w:t>(</w:t>
            </w:r>
            <w:r>
              <w:t>one per student</w:t>
            </w:r>
            <w:r w:rsidR="00A474BA">
              <w:t>)</w:t>
            </w:r>
          </w:p>
          <w:p w14:paraId="3BCDD3ED" w14:textId="1ECA7E79" w:rsidR="000C19E6" w:rsidRDefault="000C19E6" w:rsidP="00AB6801">
            <w:pPr>
              <w:pStyle w:val="ListBullet"/>
              <w:numPr>
                <w:ilvl w:val="0"/>
                <w:numId w:val="3"/>
              </w:numPr>
            </w:pPr>
            <w:r>
              <w:t xml:space="preserve">Appendix B </w:t>
            </w:r>
            <w:r w:rsidR="00A474BA">
              <w:t>(</w:t>
            </w:r>
            <w:r>
              <w:t>one per class</w:t>
            </w:r>
            <w:r w:rsidR="00A474BA">
              <w:t>)</w:t>
            </w:r>
          </w:p>
          <w:p w14:paraId="44007757" w14:textId="47300EA9" w:rsidR="00987BDC" w:rsidRDefault="00987BDC" w:rsidP="00AB6801">
            <w:pPr>
              <w:pStyle w:val="ListBullet"/>
              <w:numPr>
                <w:ilvl w:val="0"/>
                <w:numId w:val="3"/>
              </w:numPr>
            </w:pPr>
            <w:r>
              <w:t xml:space="preserve">Appendix C </w:t>
            </w:r>
            <w:r w:rsidR="005B3337">
              <w:t xml:space="preserve">and D </w:t>
            </w:r>
            <w:r w:rsidR="00A474BA">
              <w:t>(</w:t>
            </w:r>
            <w:r>
              <w:t xml:space="preserve">one per </w:t>
            </w:r>
            <w:r w:rsidR="00872534">
              <w:t>group</w:t>
            </w:r>
            <w:r w:rsidR="006521FA">
              <w:t xml:space="preserve"> of 3</w:t>
            </w:r>
            <w:r w:rsidR="00A474BA">
              <w:t>)</w:t>
            </w:r>
          </w:p>
          <w:p w14:paraId="60EF142D" w14:textId="63CAF3D7" w:rsidR="00987BDC" w:rsidRDefault="00987BDC" w:rsidP="00AB6801">
            <w:pPr>
              <w:pStyle w:val="ListBullet"/>
              <w:numPr>
                <w:ilvl w:val="0"/>
                <w:numId w:val="3"/>
              </w:numPr>
            </w:pPr>
            <w:r>
              <w:t xml:space="preserve">A4 plastic sleeves </w:t>
            </w:r>
            <w:r w:rsidR="00A474BA">
              <w:t>(</w:t>
            </w:r>
            <w:r>
              <w:t>one per student</w:t>
            </w:r>
            <w:r w:rsidR="00A474BA">
              <w:t>)</w:t>
            </w:r>
          </w:p>
        </w:tc>
        <w:tc>
          <w:tcPr>
            <w:tcW w:w="1430" w:type="pct"/>
          </w:tcPr>
          <w:p w14:paraId="4EE5FECE" w14:textId="77777777" w:rsidR="00987BDC" w:rsidRDefault="00987BDC" w:rsidP="00AB6801"/>
        </w:tc>
      </w:tr>
    </w:tbl>
    <w:p w14:paraId="5EEE9C44" w14:textId="0FE86E15" w:rsidR="00657C98" w:rsidRDefault="00657C98" w:rsidP="00657C98">
      <w:pPr>
        <w:pStyle w:val="Heading2"/>
      </w:pPr>
      <w:bookmarkStart w:id="33" w:name="_Toc232148566"/>
      <w:r w:rsidRPr="00A474BA">
        <w:lastRenderedPageBreak/>
        <w:t xml:space="preserve">Learning episode 8 – </w:t>
      </w:r>
      <w:r w:rsidR="00250C33">
        <w:t>d</w:t>
      </w:r>
      <w:r w:rsidR="00250C33" w:rsidRPr="00A474BA">
        <w:t xml:space="preserve">ifferentiating </w:t>
      </w:r>
      <w:r w:rsidRPr="00A474BA">
        <w:t>logarithmic functions</w:t>
      </w:r>
      <w:bookmarkEnd w:id="33"/>
    </w:p>
    <w:p w14:paraId="02EDB832" w14:textId="77777777" w:rsidR="00657C98" w:rsidRDefault="00657C98" w:rsidP="00657C98">
      <w:pPr>
        <w:pStyle w:val="Heading3"/>
      </w:pPr>
      <w:bookmarkStart w:id="34" w:name="_Toc232148567"/>
      <w:r>
        <w:t>Teaching and learning activity</w:t>
      </w:r>
      <w:bookmarkEnd w:id="34"/>
    </w:p>
    <w:p w14:paraId="7D8FECF0" w14:textId="3BA574BD" w:rsidR="00650EA9" w:rsidRDefault="00650EA9" w:rsidP="00650EA9">
      <w:r w:rsidRPr="005D6187">
        <w:t>Students examine graphs of logarithmic functions and apply differentiation rules to find and prove derivatives of logarithmic functions</w:t>
      </w:r>
      <w:r>
        <w:t xml:space="preserve"> with bases other than </w:t>
      </w:r>
      <m:oMath>
        <m:r>
          <w:rPr>
            <w:rFonts w:ascii="Cambria Math" w:hAnsi="Cambria Math"/>
          </w:rPr>
          <m:t>e</m:t>
        </m:r>
      </m:oMath>
      <w:r w:rsidR="005A5867">
        <w:t xml:space="preserve">. They then </w:t>
      </w:r>
      <w:r w:rsidRPr="005D6187">
        <w:t>apply these techniques to differentiate functions in a variety of forms.</w:t>
      </w:r>
    </w:p>
    <w:p w14:paraId="04FF989D" w14:textId="77777777" w:rsidR="00657C98" w:rsidRPr="00A669B0" w:rsidRDefault="00657C98" w:rsidP="00657C98">
      <w:pPr>
        <w:pStyle w:val="Heading3"/>
      </w:pPr>
      <w:bookmarkStart w:id="35" w:name="_Toc232148568"/>
      <w:r>
        <w:t>Content</w:t>
      </w:r>
      <w:bookmarkEnd w:id="35"/>
    </w:p>
    <w:p w14:paraId="5C8E5FC7" w14:textId="62D3DA31" w:rsidR="00657C98" w:rsidRPr="00C179EC" w:rsidRDefault="00657C98" w:rsidP="00657C98">
      <w:pPr>
        <w:pStyle w:val="Heading4"/>
      </w:pPr>
      <w:r>
        <w:t xml:space="preserve">Differentiation with </w:t>
      </w:r>
      <w:r w:rsidR="007735DD" w:rsidRPr="007735DD">
        <w:t xml:space="preserve">logarithmic </w:t>
      </w:r>
      <w:r>
        <w:t>functions</w:t>
      </w:r>
    </w:p>
    <w:p w14:paraId="7642958D" w14:textId="77777777" w:rsidR="002F7D3D" w:rsidRPr="00C179EC" w:rsidRDefault="002F7D3D" w:rsidP="00594BE7">
      <w:pPr>
        <w:pStyle w:val="ListBullet"/>
        <w:rPr>
          <w:rFonts w:eastAsiaTheme="minorEastAsia"/>
        </w:rPr>
      </w:pPr>
      <w:r w:rsidRPr="00C179EC">
        <w:rPr>
          <w:rFonts w:eastAsiaTheme="minorEastAsia"/>
        </w:rPr>
        <w:t xml:space="preserve">Prove and use the formula </w:t>
      </w:r>
      <m:oMath>
        <m:f>
          <m:fPr>
            <m:ctrlPr>
              <w:rPr>
                <w:rFonts w:ascii="Cambria Math" w:eastAsiaTheme="minorEastAsia" w:hAnsi="Cambria Math"/>
                <w:lang w:val="en-US"/>
              </w:rPr>
            </m:ctrlPr>
          </m:fPr>
          <m:num>
            <m:r>
              <w:rPr>
                <w:rFonts w:ascii="Cambria Math" w:eastAsiaTheme="minorEastAsia" w:hAnsi="Cambria Math"/>
              </w:rPr>
              <m:t>d</m:t>
            </m:r>
          </m:num>
          <m:den>
            <m:r>
              <w:rPr>
                <w:rFonts w:ascii="Cambria Math" w:eastAsiaTheme="minorEastAsia" w:hAnsi="Cambria Math"/>
              </w:rPr>
              <m:t>dx</m:t>
            </m:r>
          </m:den>
        </m:f>
        <m:d>
          <m:dPr>
            <m:ctrlPr>
              <w:rPr>
                <w:rFonts w:ascii="Cambria Math" w:eastAsiaTheme="minorEastAsia" w:hAnsi="Cambria Math"/>
                <w:lang w:val="en-US"/>
              </w:rPr>
            </m:ctrlPr>
          </m:dPr>
          <m:e>
            <m:sSub>
              <m:sSubPr>
                <m:ctrlPr>
                  <w:rPr>
                    <w:rFonts w:ascii="Cambria Math" w:eastAsiaTheme="minorEastAsia" w:hAnsi="Cambria Math"/>
                    <w:lang w:val="en-US"/>
                  </w:rPr>
                </m:ctrlPr>
              </m:sSubPr>
              <m:e>
                <m:r>
                  <m:rPr>
                    <m:sty m:val="p"/>
                  </m:rPr>
                  <w:rPr>
                    <w:rFonts w:ascii="Cambria Math" w:eastAsiaTheme="minorEastAsia" w:hAnsi="Cambria Math"/>
                  </w:rPr>
                  <m:t>log</m:t>
                </m:r>
              </m:e>
              <m:sub>
                <m:r>
                  <w:rPr>
                    <w:rFonts w:ascii="Cambria Math" w:eastAsiaTheme="minorEastAsia" w:hAnsi="Cambria Math"/>
                  </w:rPr>
                  <m:t>a</m:t>
                </m:r>
              </m:sub>
            </m:sSub>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lang w:val="en-US"/>
              </w:rPr>
            </m:ctrlPr>
          </m:fPr>
          <m:num>
            <m:r>
              <w:rPr>
                <w:rFonts w:ascii="Cambria Math" w:eastAsiaTheme="minorEastAsia" w:hAnsi="Cambria Math"/>
              </w:rPr>
              <m:t>1</m:t>
            </m:r>
          </m:num>
          <m:den>
            <m:r>
              <w:rPr>
                <w:rFonts w:ascii="Cambria Math" w:eastAsiaTheme="minorEastAsia" w:hAnsi="Cambria Math"/>
              </w:rPr>
              <m:t>x</m:t>
            </m:r>
            <m:func>
              <m:funcPr>
                <m:ctrlPr>
                  <w:rPr>
                    <w:rFonts w:ascii="Cambria Math" w:eastAsiaTheme="minorEastAsia" w:hAnsi="Cambria Math"/>
                    <w:lang w:val="en-US"/>
                  </w:rPr>
                </m:ctrlPr>
              </m:funcPr>
              <m:fName>
                <m:r>
                  <m:rPr>
                    <m:sty m:val="p"/>
                  </m:rPr>
                  <w:rPr>
                    <w:rFonts w:ascii="Cambria Math" w:eastAsiaTheme="minorEastAsia" w:hAnsi="Cambria Math"/>
                  </w:rPr>
                  <m:t>ln</m:t>
                </m:r>
              </m:fName>
              <m:e>
                <m:r>
                  <w:rPr>
                    <w:rFonts w:ascii="Cambria Math" w:eastAsiaTheme="minorEastAsia" w:hAnsi="Cambria Math"/>
                  </w:rPr>
                  <m:t>a</m:t>
                </m:r>
              </m:e>
            </m:func>
          </m:den>
        </m:f>
      </m:oMath>
      <w:r w:rsidRPr="00C179EC">
        <w:rPr>
          <w:rFonts w:eastAsiaTheme="minorEastAsia"/>
        </w:rPr>
        <w:t xml:space="preserve">, where </w:t>
      </w:r>
      <m:oMath>
        <m:r>
          <w:rPr>
            <w:rFonts w:ascii="Cambria Math" w:eastAsiaTheme="minorEastAsia" w:hAnsi="Cambria Math"/>
          </w:rPr>
          <m:t>a</m:t>
        </m:r>
      </m:oMath>
      <w:r w:rsidRPr="00C179EC">
        <w:rPr>
          <w:rFonts w:eastAsiaTheme="minorEastAsia"/>
        </w:rPr>
        <w:t xml:space="preserve"> is a constant and </w:t>
      </w:r>
      <m:oMath>
        <m:r>
          <w:rPr>
            <w:rFonts w:ascii="Cambria Math" w:eastAsiaTheme="minorEastAsia" w:hAnsi="Cambria Math"/>
          </w:rPr>
          <m:t>a&gt;0</m:t>
        </m:r>
      </m:oMath>
    </w:p>
    <w:p w14:paraId="3BDE7D78" w14:textId="77777777" w:rsidR="00657C98" w:rsidRPr="007C40DD" w:rsidRDefault="00657C98" w:rsidP="00657C98">
      <w:pPr>
        <w:pStyle w:val="Heading4"/>
      </w:pPr>
      <w:r>
        <w:rPr>
          <w:lang w:val="en-US"/>
        </w:rPr>
        <w:t>Using derivatives</w:t>
      </w:r>
    </w:p>
    <w:p w14:paraId="61802E8C" w14:textId="77777777" w:rsidR="00657C98" w:rsidRDefault="00657C98" w:rsidP="00657C98">
      <w:pPr>
        <w:pStyle w:val="ListBullet"/>
        <w:rPr>
          <w:rFonts w:eastAsiaTheme="minorEastAsia"/>
        </w:rPr>
      </w:pPr>
      <w:r w:rsidRPr="002E539C">
        <w:rPr>
          <w:rFonts w:eastAsiaTheme="minorEastAsia"/>
        </w:rPr>
        <w:t>Apply the product, quotient and chain rules to differentiate functions of the form</w:t>
      </w:r>
      <w:r>
        <w:rPr>
          <w:rFonts w:eastAsiaTheme="minorEastAsia"/>
        </w:rPr>
        <w:t xml:space="preserve"> </w:t>
      </w:r>
      <m:oMath>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oMath>
      <w:r w:rsidRPr="002E539C">
        <w:rPr>
          <w:rFonts w:eastAsiaTheme="minorEastAsia"/>
        </w:rPr>
        <w:t xml:space="preserve">, </w:t>
      </w:r>
      <m:oMath>
        <m:f>
          <m:fPr>
            <m:ctrlPr>
              <w:rPr>
                <w:rFonts w:ascii="Cambria Math" w:eastAsiaTheme="minorEastAsia" w:hAnsi="Cambria Math"/>
                <w:lang w:val="en-US"/>
              </w:rPr>
            </m:ctrlPr>
          </m:fPr>
          <m:num>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num>
          <m:den>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den>
        </m:f>
      </m:oMath>
      <w:r w:rsidRPr="002E539C">
        <w:rPr>
          <w:rFonts w:eastAsiaTheme="minorEastAsia"/>
        </w:rPr>
        <w:t xml:space="preserve"> or </w:t>
      </w:r>
      <m:oMath>
        <m:r>
          <w:rPr>
            <w:rFonts w:ascii="Cambria Math" w:eastAsiaTheme="minorEastAsia" w:hAnsi="Cambria Math"/>
          </w:rPr>
          <m:t>f(g(x))</m:t>
        </m:r>
      </m:oMath>
      <w:r w:rsidRPr="002E539C">
        <w:rPr>
          <w:rFonts w:eastAsiaTheme="minorEastAsia"/>
        </w:rPr>
        <w:t xml:space="preserve">, where </w:t>
      </w:r>
      <m:oMath>
        <m:r>
          <w:rPr>
            <w:rFonts w:ascii="Cambria Math" w:eastAsiaTheme="minorEastAsia" w:hAnsi="Cambria Math"/>
          </w:rPr>
          <m:t>f(x)</m:t>
        </m:r>
      </m:oMath>
      <w:r w:rsidRPr="002E539C">
        <w:rPr>
          <w:rFonts w:eastAsiaTheme="minorEastAsia"/>
        </w:rPr>
        <w:t xml:space="preserve"> and </w:t>
      </w:r>
      <m:oMath>
        <m:r>
          <w:rPr>
            <w:rFonts w:ascii="Cambria Math" w:eastAsiaTheme="minorEastAsia" w:hAnsi="Cambria Math"/>
          </w:rPr>
          <m:t>g(x)</m:t>
        </m:r>
      </m:oMath>
      <w:r w:rsidRPr="002E539C">
        <w:rPr>
          <w:rFonts w:eastAsiaTheme="minorEastAsia"/>
        </w:rPr>
        <w:t xml:space="preserve"> are any of the functions within the scope of the Mathematics Advanced course</w:t>
      </w:r>
    </w:p>
    <w:p w14:paraId="0D86956B" w14:textId="75439FE1" w:rsidR="00657C98" w:rsidRDefault="00657C98" w:rsidP="002F7D3D">
      <w:pPr>
        <w:pStyle w:val="ListBullet"/>
        <w:numPr>
          <w:ilvl w:val="0"/>
          <w:numId w:val="0"/>
        </w:numPr>
      </w:pPr>
      <w:r>
        <w:br w:type="page"/>
      </w:r>
    </w:p>
    <w:p w14:paraId="7F1ED434" w14:textId="3F5A6414" w:rsidR="00657C98" w:rsidRDefault="00657C98" w:rsidP="00657C98">
      <w:pPr>
        <w:pStyle w:val="Caption"/>
      </w:pPr>
      <w:r>
        <w:lastRenderedPageBreak/>
        <w:t xml:space="preserve">Table </w:t>
      </w:r>
      <w:fldSimple w:instr=" SEQ Table \* ARABIC ">
        <w:r w:rsidR="002F7D3D">
          <w:rPr>
            <w:noProof/>
          </w:rPr>
          <w:t>8</w:t>
        </w:r>
      </w:fldSimple>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657C98" w14:paraId="5A8F3057" w14:textId="77777777" w:rsidTr="00F61EB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5CBFC0C8" w14:textId="56B1BE2D" w:rsidR="00657C98" w:rsidRPr="00993381" w:rsidRDefault="00C53132" w:rsidP="00AB6801">
            <w:r>
              <w:t>Lesson details</w:t>
            </w:r>
          </w:p>
        </w:tc>
        <w:tc>
          <w:tcPr>
            <w:tcW w:w="1430" w:type="pct"/>
          </w:tcPr>
          <w:p w14:paraId="43539618" w14:textId="7E368129" w:rsidR="00657C98" w:rsidRPr="00993381" w:rsidRDefault="00657C98" w:rsidP="00AB6801">
            <w:r w:rsidRPr="00993381">
              <w:t xml:space="preserve">Required </w:t>
            </w:r>
            <w:r w:rsidR="00CB279B">
              <w:t>r</w:t>
            </w:r>
            <w:r w:rsidRPr="00993381">
              <w:t>esources</w:t>
            </w:r>
          </w:p>
        </w:tc>
        <w:tc>
          <w:tcPr>
            <w:tcW w:w="1430" w:type="pct"/>
          </w:tcPr>
          <w:p w14:paraId="78B1DD99" w14:textId="77777777" w:rsidR="00657C98" w:rsidRPr="00993381" w:rsidRDefault="00657C98" w:rsidP="00AB6801">
            <w:r w:rsidRPr="00993381">
              <w:t>Registration, adjustments and evaluation notes</w:t>
            </w:r>
          </w:p>
        </w:tc>
      </w:tr>
      <w:tr w:rsidR="00657C98" w14:paraId="655693FC" w14:textId="77777777" w:rsidTr="00F61EB7">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423E59E3" w14:textId="61BD0F13" w:rsidR="00657C98" w:rsidRPr="001B3234" w:rsidRDefault="00657C98" w:rsidP="00594BE7">
            <w:pPr>
              <w:rPr>
                <w:b/>
                <w:bCs/>
              </w:rPr>
            </w:pPr>
            <w:r w:rsidRPr="006E3384">
              <w:rPr>
                <w:b/>
                <w:bCs/>
              </w:rPr>
              <w:t>Differentiating</w:t>
            </w:r>
            <w:r>
              <w:rPr>
                <w:b/>
                <w:bCs/>
              </w:rPr>
              <w:t xml:space="preserve"> logarithmic functions</w:t>
            </w:r>
            <w:r w:rsidRPr="001B3234">
              <w:rPr>
                <w:b/>
                <w:bCs/>
              </w:rPr>
              <w:t xml:space="preserve"> </w:t>
            </w:r>
          </w:p>
          <w:p w14:paraId="6D0B42F6" w14:textId="0C05FBF5" w:rsidR="00657C98" w:rsidRPr="00D42A89" w:rsidRDefault="00657C98" w:rsidP="00594BE7">
            <w:pPr>
              <w:rPr>
                <w:bCs/>
              </w:rPr>
            </w:pPr>
            <w:r w:rsidRPr="001B3234">
              <w:rPr>
                <w:b/>
              </w:rPr>
              <w:t>Duration</w:t>
            </w:r>
            <w:r w:rsidRPr="001B3234">
              <w:rPr>
                <w:rStyle w:val="Strong"/>
                <w:b w:val="0"/>
              </w:rPr>
              <w:t>:</w:t>
            </w:r>
            <w:r>
              <w:rPr>
                <w:bCs/>
              </w:rPr>
              <w:t xml:space="preserve"> 1</w:t>
            </w:r>
            <w:r w:rsidR="00F61EB7">
              <w:rPr>
                <w:bCs/>
              </w:rPr>
              <w:t>–</w:t>
            </w:r>
            <w:r>
              <w:rPr>
                <w:bCs/>
              </w:rPr>
              <w:t>2 lessons</w:t>
            </w:r>
          </w:p>
          <w:p w14:paraId="6414CDFA" w14:textId="77777777" w:rsidR="00657C98" w:rsidRDefault="00657C98" w:rsidP="00594BE7">
            <w:pPr>
              <w:rPr>
                <w:b/>
                <w:bCs/>
              </w:rPr>
            </w:pPr>
            <w:r w:rsidRPr="001B3234">
              <w:rPr>
                <w:b/>
                <w:bCs/>
              </w:rPr>
              <w:t>Learning intention</w:t>
            </w:r>
          </w:p>
          <w:p w14:paraId="325DE7F8" w14:textId="77777777" w:rsidR="00C06DC6" w:rsidRPr="00594BE7" w:rsidRDefault="00C06DC6" w:rsidP="00594BE7">
            <w:pPr>
              <w:pStyle w:val="ListBullet"/>
            </w:pPr>
            <w:r w:rsidRPr="00594BE7">
              <w:t xml:space="preserve">To be able to apply differentiation rules to functions involving logarithms with bases other than </w:t>
            </w:r>
            <m:oMath>
              <m:r>
                <w:rPr>
                  <w:rFonts w:ascii="Cambria Math" w:hAnsi="Cambria Math"/>
                </w:rPr>
                <m:t>e</m:t>
              </m:r>
            </m:oMath>
            <w:r w:rsidRPr="00594BE7">
              <w:t>.</w:t>
            </w:r>
          </w:p>
          <w:p w14:paraId="5A14865F" w14:textId="77777777" w:rsidR="00657C98" w:rsidRPr="001B3234" w:rsidRDefault="00657C98" w:rsidP="00594BE7">
            <w:pPr>
              <w:rPr>
                <w:b/>
                <w:bCs/>
              </w:rPr>
            </w:pPr>
            <w:r w:rsidRPr="001B3234">
              <w:rPr>
                <w:b/>
                <w:bCs/>
              </w:rPr>
              <w:t>Success criteria</w:t>
            </w:r>
          </w:p>
          <w:p w14:paraId="3A6BDE6D" w14:textId="77777777" w:rsidR="00A97EBF" w:rsidRPr="00594BE7" w:rsidRDefault="00A97EBF" w:rsidP="00594BE7">
            <w:pPr>
              <w:pStyle w:val="ListBullet"/>
            </w:pPr>
            <w:r w:rsidRPr="00594BE7">
              <w:t>I can apply the change of base rule to convert logarithmic expressions to the natural logarithm.</w:t>
            </w:r>
          </w:p>
          <w:p w14:paraId="5740BBBC" w14:textId="77777777" w:rsidR="00A97EBF" w:rsidRPr="00594BE7" w:rsidRDefault="00A97EBF" w:rsidP="00594BE7">
            <w:pPr>
              <w:pStyle w:val="ListBullet"/>
            </w:pPr>
            <w:r w:rsidRPr="00594BE7">
              <w:t xml:space="preserve">I can prove and use the formula </w:t>
            </w:r>
            <m:oMath>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rPr>
                  </m:ctrlPr>
                </m:dPr>
                <m:e>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func>
                    <m:funcPr>
                      <m:ctrlPr>
                        <w:rPr>
                          <w:rFonts w:ascii="Cambria Math" w:hAnsi="Cambria Math"/>
                        </w:rPr>
                      </m:ctrlPr>
                    </m:funcPr>
                    <m:fName>
                      <m:r>
                        <m:rPr>
                          <m:sty m:val="p"/>
                        </m:rPr>
                        <w:rPr>
                          <w:rFonts w:ascii="Cambria Math" w:hAnsi="Cambria Math"/>
                        </w:rPr>
                        <m:t>ln</m:t>
                      </m:r>
                    </m:fName>
                    <m:e>
                      <m:r>
                        <w:rPr>
                          <w:rFonts w:ascii="Cambria Math" w:hAnsi="Cambria Math"/>
                        </w:rPr>
                        <m:t>a</m:t>
                      </m:r>
                    </m:e>
                  </m:func>
                </m:den>
              </m:f>
            </m:oMath>
            <w:r w:rsidRPr="00594BE7">
              <w:t>.</w:t>
            </w:r>
          </w:p>
          <w:p w14:paraId="75E2E4A3" w14:textId="0EBA2D4B" w:rsidR="00657C98" w:rsidRPr="00C03072" w:rsidRDefault="00A97EBF" w:rsidP="00594BE7">
            <w:pPr>
              <w:pStyle w:val="ListBullet"/>
            </w:pPr>
            <w:r w:rsidRPr="00594BE7">
              <w:t>I can use product, quotient and chain rules to differentiate functions involving logarithms.</w:t>
            </w:r>
          </w:p>
        </w:tc>
        <w:tc>
          <w:tcPr>
            <w:tcW w:w="1430" w:type="pct"/>
          </w:tcPr>
          <w:p w14:paraId="1C6A3462" w14:textId="3D949446" w:rsidR="00657C98" w:rsidRDefault="00657C98" w:rsidP="00AB6801">
            <w:pPr>
              <w:pStyle w:val="ListBullet"/>
              <w:numPr>
                <w:ilvl w:val="0"/>
                <w:numId w:val="3"/>
              </w:numPr>
              <w:mirrorIndents w:val="0"/>
            </w:pPr>
            <w:r w:rsidRPr="006E3384">
              <w:rPr>
                <w:i/>
                <w:iCs/>
              </w:rPr>
              <w:t>Differentiating</w:t>
            </w:r>
            <w:r>
              <w:rPr>
                <w:i/>
                <w:iCs/>
              </w:rPr>
              <w:t xml:space="preserve"> logarithmic functions </w:t>
            </w:r>
            <w:r>
              <w:t xml:space="preserve">PowerPoint </w:t>
            </w:r>
          </w:p>
          <w:p w14:paraId="0989CFC9" w14:textId="2ECBE076" w:rsidR="00657C98" w:rsidRDefault="00657C98" w:rsidP="00AB6801">
            <w:pPr>
              <w:pStyle w:val="ListBullet"/>
              <w:numPr>
                <w:ilvl w:val="0"/>
                <w:numId w:val="3"/>
              </w:numPr>
            </w:pPr>
            <w:r>
              <w:t xml:space="preserve">Mini whiteboards </w:t>
            </w:r>
            <w:r w:rsidR="00A474BA">
              <w:t>(</w:t>
            </w:r>
            <w:r>
              <w:t>one per student</w:t>
            </w:r>
            <w:r w:rsidR="00A474BA">
              <w:t>)</w:t>
            </w:r>
          </w:p>
          <w:p w14:paraId="283D03BB" w14:textId="46734939" w:rsidR="00657C98" w:rsidRDefault="00657C98" w:rsidP="00684918">
            <w:pPr>
              <w:pStyle w:val="ListBullet"/>
              <w:numPr>
                <w:ilvl w:val="0"/>
                <w:numId w:val="3"/>
              </w:numPr>
            </w:pPr>
            <w:r>
              <w:t>Appendix A</w:t>
            </w:r>
            <w:r w:rsidR="003B7AC5">
              <w:t xml:space="preserve"> and B</w:t>
            </w:r>
            <w:r>
              <w:t xml:space="preserve"> </w:t>
            </w:r>
            <w:r w:rsidR="00A474BA">
              <w:t>(</w:t>
            </w:r>
            <w:r>
              <w:t xml:space="preserve">one per </w:t>
            </w:r>
            <w:r w:rsidR="00684918">
              <w:t>class</w:t>
            </w:r>
            <w:r w:rsidR="00A474BA">
              <w:t>)</w:t>
            </w:r>
          </w:p>
        </w:tc>
        <w:tc>
          <w:tcPr>
            <w:tcW w:w="1430" w:type="pct"/>
          </w:tcPr>
          <w:p w14:paraId="47C4D61B" w14:textId="77777777" w:rsidR="00657C98" w:rsidRDefault="00657C98" w:rsidP="00AB6801"/>
        </w:tc>
      </w:tr>
    </w:tbl>
    <w:p w14:paraId="700084AC" w14:textId="77777777" w:rsidR="00657C98" w:rsidRDefault="00657C98">
      <w:pPr>
        <w:suppressAutoHyphens w:val="0"/>
        <w:spacing w:before="0" w:after="160" w:line="259" w:lineRule="auto"/>
        <w:rPr>
          <w:rFonts w:eastAsiaTheme="majorEastAsia"/>
          <w:bCs/>
          <w:color w:val="002664"/>
          <w:sz w:val="36"/>
          <w:szCs w:val="48"/>
        </w:rPr>
      </w:pPr>
      <w:r>
        <w:br w:type="page"/>
      </w:r>
    </w:p>
    <w:p w14:paraId="5F3D4423" w14:textId="641AB78D" w:rsidR="007E7FD3" w:rsidRDefault="007E7FD3" w:rsidP="00FA7378">
      <w:pPr>
        <w:pStyle w:val="Heading2"/>
      </w:pPr>
      <w:bookmarkStart w:id="36" w:name="_Toc232148569"/>
      <w:r w:rsidRPr="00541868">
        <w:lastRenderedPageBreak/>
        <w:t xml:space="preserve">Learning episode </w:t>
      </w:r>
      <w:r w:rsidR="00D256EE">
        <w:t>9</w:t>
      </w:r>
      <w:r w:rsidRPr="00541868">
        <w:t xml:space="preserve"> </w:t>
      </w:r>
      <w:r>
        <w:t xml:space="preserve">– </w:t>
      </w:r>
      <w:r w:rsidR="006E3384">
        <w:t>d</w:t>
      </w:r>
      <w:r w:rsidR="006E3384" w:rsidRPr="006E3384">
        <w:t>ifferentiating sine and cosine functions</w:t>
      </w:r>
      <w:bookmarkEnd w:id="36"/>
    </w:p>
    <w:p w14:paraId="4C6BCAC1" w14:textId="77777777" w:rsidR="007E7FD3" w:rsidRDefault="007E7FD3" w:rsidP="007E7FD3">
      <w:pPr>
        <w:pStyle w:val="Heading3"/>
      </w:pPr>
      <w:bookmarkStart w:id="37" w:name="_Toc232148570"/>
      <w:r>
        <w:t>Teaching and learning activity</w:t>
      </w:r>
      <w:bookmarkEnd w:id="37"/>
    </w:p>
    <w:p w14:paraId="5E4E385C" w14:textId="54F062D3" w:rsidR="007E7FD3" w:rsidRDefault="00A97A0B" w:rsidP="007E7FD3">
      <w:r w:rsidRPr="002D1BCC">
        <w:t xml:space="preserve">Students </w:t>
      </w:r>
      <w:r>
        <w:t xml:space="preserve">use graphs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 xml:space="preserve"> to determine their derivatives </w:t>
      </w:r>
      <w:r w:rsidR="009C0286">
        <w:rPr>
          <w:rFonts w:eastAsiaTheme="minorEastAsia"/>
        </w:rPr>
        <w:t xml:space="preserve">and </w:t>
      </w:r>
      <w:r>
        <w:rPr>
          <w:rFonts w:eastAsiaTheme="minorEastAsia"/>
        </w:rPr>
        <w:t xml:space="preserve">then apply the chain rule to </w:t>
      </w:r>
      <w:r w:rsidRPr="002D1BCC">
        <w:t>differentiate sine and cosine functions</w:t>
      </w:r>
      <w:r>
        <w:t xml:space="preserve">. Students </w:t>
      </w:r>
      <w:r w:rsidRPr="002D1BCC">
        <w:t xml:space="preserve">apply </w:t>
      </w:r>
      <w:r>
        <w:t>differentiation</w:t>
      </w:r>
      <w:r w:rsidRPr="002D1BCC">
        <w:t xml:space="preserve"> </w:t>
      </w:r>
      <w:r>
        <w:t>rules</w:t>
      </w:r>
      <w:r w:rsidRPr="002D1BCC">
        <w:t xml:space="preserve"> to differentiate functions in</w:t>
      </w:r>
      <w:r>
        <w:t>volving sine and cosine in</w:t>
      </w:r>
      <w:r w:rsidRPr="002D1BCC">
        <w:t xml:space="preserve"> a variety of forms</w:t>
      </w:r>
      <w:r>
        <w:t>.</w:t>
      </w:r>
    </w:p>
    <w:p w14:paraId="79D510FD" w14:textId="77777777" w:rsidR="007E7FD3" w:rsidRPr="00A669B0" w:rsidRDefault="007E7FD3" w:rsidP="007E7FD3">
      <w:pPr>
        <w:pStyle w:val="Heading3"/>
      </w:pPr>
      <w:bookmarkStart w:id="38" w:name="_Toc232148571"/>
      <w:r>
        <w:t>Content</w:t>
      </w:r>
      <w:bookmarkEnd w:id="38"/>
    </w:p>
    <w:p w14:paraId="61B1ECF0" w14:textId="77777777" w:rsidR="00E5572E" w:rsidRPr="00C179EC" w:rsidRDefault="00E5572E" w:rsidP="00E5572E">
      <w:pPr>
        <w:pStyle w:val="Heading4"/>
      </w:pPr>
      <w:r>
        <w:t>Differentiation with trigonometric functions</w:t>
      </w:r>
    </w:p>
    <w:p w14:paraId="01DB9E1D" w14:textId="09FCB553" w:rsidR="00E5572E" w:rsidRPr="00594BE7" w:rsidRDefault="00E5572E" w:rsidP="00594BE7">
      <w:pPr>
        <w:pStyle w:val="ListBullet"/>
      </w:pPr>
      <w:r w:rsidRPr="00594BE7">
        <w:t xml:space="preserve">Determine the formulas </w:t>
      </w:r>
      <m:oMath>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00B3700E">
        <w:rPr>
          <w:rFonts w:eastAsiaTheme="minorEastAsia"/>
        </w:rPr>
        <w:t xml:space="preserve"> </w:t>
      </w:r>
      <w:r w:rsidRPr="00594BE7">
        <w:t xml:space="preserve">and </w:t>
      </w:r>
      <m:oMath>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594BE7">
        <w:t xml:space="preserve"> informally by using the graphs of </w:t>
      </w:r>
      <m:oMath>
        <m:r>
          <w:rPr>
            <w:rFonts w:ascii="Cambria Math" w:hAnsi="Cambria Math"/>
          </w:rPr>
          <m:t>y</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594BE7">
        <w:t xml:space="preserve"> and </w:t>
      </w:r>
      <m:oMath>
        <m:r>
          <w:rPr>
            <w:rFonts w:ascii="Cambria Math" w:hAnsi="Cambria Math"/>
          </w:rPr>
          <m:t>y</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594BE7">
        <w:t xml:space="preserve"> and verify with graphing applications</w:t>
      </w:r>
    </w:p>
    <w:p w14:paraId="614D79BA" w14:textId="77777777" w:rsidR="00E5572E" w:rsidRPr="00594BE7" w:rsidRDefault="00E5572E" w:rsidP="00594BE7">
      <w:pPr>
        <w:pStyle w:val="ListBullet"/>
      </w:pPr>
      <w:r w:rsidRPr="00594BE7">
        <w:t xml:space="preserve">Use the chain rule to differentiate functions of the form </w:t>
      </w:r>
      <m:oMath>
        <m:func>
          <m:funcPr>
            <m:ctrlPr>
              <w:rPr>
                <w:rFonts w:ascii="Cambria Math" w:hAnsi="Cambria Math"/>
              </w:rPr>
            </m:ctrlPr>
          </m:funcPr>
          <m:fName>
            <m:r>
              <m:rPr>
                <m:sty m:val="p"/>
              </m:rPr>
              <w:rPr>
                <w:rFonts w:ascii="Cambria Math" w:hAnsi="Cambria Math"/>
              </w:rPr>
              <m:t>sin</m:t>
            </m:r>
          </m:fName>
          <m:e>
            <m:r>
              <w:rPr>
                <w:rFonts w:ascii="Cambria Math" w:hAnsi="Cambria Math"/>
              </w:rPr>
              <m:t>f</m:t>
            </m:r>
            <m:d>
              <m:dPr>
                <m:ctrlPr>
                  <w:rPr>
                    <w:rFonts w:ascii="Cambria Math" w:hAnsi="Cambria Math"/>
                  </w:rPr>
                </m:ctrlPr>
              </m:dPr>
              <m:e>
                <m:r>
                  <w:rPr>
                    <w:rFonts w:ascii="Cambria Math" w:hAnsi="Cambria Math"/>
                  </w:rPr>
                  <m:t>x</m:t>
                </m:r>
              </m:e>
            </m:d>
          </m:e>
        </m:func>
      </m:oMath>
      <w:r w:rsidRPr="00594BE7">
        <w:t xml:space="preserve">, </w:t>
      </w:r>
      <m:oMath>
        <m:func>
          <m:funcPr>
            <m:ctrlPr>
              <w:rPr>
                <w:rFonts w:ascii="Cambria Math" w:hAnsi="Cambria Math"/>
              </w:rPr>
            </m:ctrlPr>
          </m:funcPr>
          <m:fName>
            <m:r>
              <m:rPr>
                <m:sty m:val="p"/>
              </m:rPr>
              <w:rPr>
                <w:rFonts w:ascii="Cambria Math" w:hAnsi="Cambria Math"/>
              </w:rPr>
              <m:t>cos</m:t>
            </m:r>
          </m:fName>
          <m:e>
            <m:r>
              <w:rPr>
                <w:rFonts w:ascii="Cambria Math" w:hAnsi="Cambria Math"/>
              </w:rPr>
              <m:t>f</m:t>
            </m:r>
            <m:d>
              <m:dPr>
                <m:ctrlPr>
                  <w:rPr>
                    <w:rFonts w:ascii="Cambria Math" w:hAnsi="Cambria Math"/>
                  </w:rPr>
                </m:ctrlPr>
              </m:dPr>
              <m:e>
                <m:r>
                  <w:rPr>
                    <w:rFonts w:ascii="Cambria Math" w:hAnsi="Cambria Math"/>
                  </w:rPr>
                  <m:t>x</m:t>
                </m:r>
              </m:e>
            </m:d>
          </m:e>
        </m:func>
      </m:oMath>
      <w:r w:rsidRPr="00594BE7">
        <w:t xml:space="preserve"> and </w:t>
      </w:r>
      <m:oMath>
        <m:func>
          <m:funcPr>
            <m:ctrlPr>
              <w:rPr>
                <w:rFonts w:ascii="Cambria Math" w:hAnsi="Cambria Math"/>
              </w:rPr>
            </m:ctrlPr>
          </m:funcPr>
          <m:fName>
            <m:r>
              <m:rPr>
                <m:sty m:val="p"/>
              </m:rPr>
              <w:rPr>
                <w:rFonts w:ascii="Cambria Math" w:hAnsi="Cambria Math"/>
              </w:rPr>
              <m:t>tan</m:t>
            </m:r>
          </m:fName>
          <m:e>
            <m:r>
              <w:rPr>
                <w:rFonts w:ascii="Cambria Math" w:hAnsi="Cambria Math"/>
              </w:rPr>
              <m:t>f</m:t>
            </m:r>
            <m:d>
              <m:dPr>
                <m:ctrlPr>
                  <w:rPr>
                    <w:rFonts w:ascii="Cambria Math" w:hAnsi="Cambria Math"/>
                  </w:rPr>
                </m:ctrlPr>
              </m:dPr>
              <m:e>
                <m:r>
                  <w:rPr>
                    <w:rFonts w:ascii="Cambria Math" w:hAnsi="Cambria Math"/>
                  </w:rPr>
                  <m:t>x</m:t>
                </m:r>
              </m:e>
            </m:d>
          </m:e>
        </m:func>
      </m:oMath>
    </w:p>
    <w:p w14:paraId="7443C171" w14:textId="77777777" w:rsidR="00E5572E" w:rsidRPr="007C40DD" w:rsidRDefault="00E5572E" w:rsidP="00E5572E">
      <w:pPr>
        <w:pStyle w:val="Heading4"/>
      </w:pPr>
      <w:r>
        <w:rPr>
          <w:lang w:val="en-US"/>
        </w:rPr>
        <w:t>Using derivatives</w:t>
      </w:r>
    </w:p>
    <w:p w14:paraId="6660F9F8" w14:textId="7C569B90" w:rsidR="00E5572E" w:rsidRPr="00594BE7" w:rsidRDefault="00E5572E" w:rsidP="00594BE7">
      <w:pPr>
        <w:pStyle w:val="ListBullet"/>
      </w:pPr>
      <w:r w:rsidRPr="00594BE7">
        <w:t xml:space="preserve">Apply the product, quotient and chain rules to differentiate functions of the form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g</m:t>
        </m:r>
        <m:d>
          <m:dPr>
            <m:ctrlPr>
              <w:rPr>
                <w:rFonts w:ascii="Cambria Math" w:hAnsi="Cambria Math"/>
              </w:rPr>
            </m:ctrlPr>
          </m:dPr>
          <m:e>
            <m:r>
              <w:rPr>
                <w:rFonts w:ascii="Cambria Math" w:hAnsi="Cambria Math"/>
              </w:rPr>
              <m:t>x</m:t>
            </m:r>
          </m:e>
        </m:d>
      </m:oMath>
      <w:r w:rsidRPr="00594BE7">
        <w:t xml:space="preserve">, </w:t>
      </w:r>
      <m:oMath>
        <m:f>
          <m:fPr>
            <m:ctrlPr>
              <w:rPr>
                <w:rFonts w:ascii="Cambria Math" w:hAnsi="Cambria Math"/>
              </w:rPr>
            </m:ctrlPr>
          </m:fPr>
          <m:num>
            <m:r>
              <w:rPr>
                <w:rFonts w:ascii="Cambria Math" w:hAnsi="Cambria Math"/>
              </w:rPr>
              <m:t>f</m:t>
            </m:r>
            <m:d>
              <m:dPr>
                <m:ctrlPr>
                  <w:rPr>
                    <w:rFonts w:ascii="Cambria Math" w:hAnsi="Cambria Math"/>
                  </w:rPr>
                </m:ctrlPr>
              </m:dPr>
              <m:e>
                <m:r>
                  <w:rPr>
                    <w:rFonts w:ascii="Cambria Math" w:hAnsi="Cambria Math"/>
                  </w:rPr>
                  <m:t>x</m:t>
                </m:r>
              </m:e>
            </m:d>
          </m:num>
          <m:den>
            <m:r>
              <w:rPr>
                <w:rFonts w:ascii="Cambria Math" w:hAnsi="Cambria Math"/>
              </w:rPr>
              <m:t>g</m:t>
            </m:r>
            <m:d>
              <m:dPr>
                <m:ctrlPr>
                  <w:rPr>
                    <w:rFonts w:ascii="Cambria Math" w:hAnsi="Cambria Math"/>
                  </w:rPr>
                </m:ctrlPr>
              </m:dPr>
              <m:e>
                <m:r>
                  <w:rPr>
                    <w:rFonts w:ascii="Cambria Math" w:hAnsi="Cambria Math"/>
                  </w:rPr>
                  <m:t>x</m:t>
                </m:r>
              </m:e>
            </m:d>
          </m:den>
        </m:f>
      </m:oMath>
      <w:r w:rsidRPr="00594BE7">
        <w:t xml:space="preserve"> or </w:t>
      </w:r>
      <m:oMath>
        <m:r>
          <w:rPr>
            <w:rFonts w:ascii="Cambria Math" w:hAnsi="Cambria Math"/>
          </w:rPr>
          <m:t>f</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where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and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are any of the functions within the scope of the Mathematics Advanced course</w:t>
      </w:r>
    </w:p>
    <w:p w14:paraId="144E56CA" w14:textId="173F4D29" w:rsidR="007E7FD3" w:rsidRDefault="00E5572E" w:rsidP="00594BE7">
      <w:pPr>
        <w:pStyle w:val="ListBullet"/>
      </w:pPr>
      <w:r w:rsidRPr="00594BE7">
        <w:t>Solve problems involving equations of tangents and normals to curves involving any of the functions within the scope of the Mathematics Advanced course</w:t>
      </w:r>
      <w:r w:rsidR="007E7FD3">
        <w:br w:type="page"/>
      </w:r>
    </w:p>
    <w:p w14:paraId="1C643E5B" w14:textId="1687958E" w:rsidR="007E7FD3" w:rsidRDefault="007E7FD3" w:rsidP="007E7FD3">
      <w:pPr>
        <w:pStyle w:val="Caption"/>
      </w:pPr>
      <w:r>
        <w:lastRenderedPageBreak/>
        <w:t xml:space="preserve">Table </w:t>
      </w:r>
      <w:fldSimple w:instr=" SEQ Table \* ARABIC ">
        <w:r w:rsidR="002F7D3D">
          <w:rPr>
            <w:noProof/>
          </w:rPr>
          <w:t>9</w:t>
        </w:r>
      </w:fldSimple>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E7FD3" w14:paraId="208BBD36" w14:textId="77777777" w:rsidTr="00F61EB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4CB8DAA9" w14:textId="2BE3422F" w:rsidR="007E7FD3" w:rsidRPr="00993381" w:rsidRDefault="00F75336" w:rsidP="00B121E0">
            <w:r>
              <w:t>Lesson details</w:t>
            </w:r>
          </w:p>
        </w:tc>
        <w:tc>
          <w:tcPr>
            <w:tcW w:w="1430" w:type="pct"/>
          </w:tcPr>
          <w:p w14:paraId="6AA968AC" w14:textId="5C9F956F" w:rsidR="007E7FD3" w:rsidRPr="00993381" w:rsidRDefault="007E7FD3" w:rsidP="00B121E0">
            <w:r w:rsidRPr="00993381">
              <w:t xml:space="preserve">Required </w:t>
            </w:r>
            <w:r w:rsidR="00CB279B">
              <w:t>r</w:t>
            </w:r>
            <w:r w:rsidRPr="00993381">
              <w:t>esources</w:t>
            </w:r>
          </w:p>
        </w:tc>
        <w:tc>
          <w:tcPr>
            <w:tcW w:w="1430" w:type="pct"/>
          </w:tcPr>
          <w:p w14:paraId="0021822E" w14:textId="77777777" w:rsidR="007E7FD3" w:rsidRPr="00993381" w:rsidRDefault="007E7FD3" w:rsidP="00B121E0">
            <w:r w:rsidRPr="00993381">
              <w:t>Registration, adjustments and evaluation notes</w:t>
            </w:r>
          </w:p>
        </w:tc>
      </w:tr>
      <w:tr w:rsidR="007E7FD3" w14:paraId="13FF0E72" w14:textId="77777777" w:rsidTr="00F61EB7">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2BE67153" w14:textId="6BE26DC1" w:rsidR="007E7FD3" w:rsidRPr="001B3234" w:rsidRDefault="006E3384" w:rsidP="00594BE7">
            <w:pPr>
              <w:rPr>
                <w:b/>
                <w:bCs/>
              </w:rPr>
            </w:pPr>
            <w:r w:rsidRPr="006E3384">
              <w:rPr>
                <w:b/>
                <w:bCs/>
              </w:rPr>
              <w:t>Differentiating sine and cosine functions</w:t>
            </w:r>
            <w:r w:rsidR="007E7FD3" w:rsidRPr="001B3234">
              <w:rPr>
                <w:b/>
                <w:bCs/>
              </w:rPr>
              <w:t xml:space="preserve"> </w:t>
            </w:r>
          </w:p>
          <w:p w14:paraId="42964190" w14:textId="71349C56" w:rsidR="007E7FD3" w:rsidRPr="00D42A89" w:rsidRDefault="007E7FD3" w:rsidP="00594BE7">
            <w:pPr>
              <w:rPr>
                <w:bCs/>
              </w:rPr>
            </w:pPr>
            <w:r w:rsidRPr="001B3234">
              <w:rPr>
                <w:b/>
              </w:rPr>
              <w:t>Duration</w:t>
            </w:r>
            <w:r w:rsidRPr="001B3234">
              <w:rPr>
                <w:rStyle w:val="Strong"/>
                <w:b w:val="0"/>
              </w:rPr>
              <w:t>:</w:t>
            </w:r>
            <w:r>
              <w:rPr>
                <w:bCs/>
              </w:rPr>
              <w:t xml:space="preserve"> </w:t>
            </w:r>
            <w:r w:rsidR="00975F16">
              <w:rPr>
                <w:bCs/>
              </w:rPr>
              <w:t>1</w:t>
            </w:r>
            <w:r w:rsidR="00F61EB7">
              <w:rPr>
                <w:bCs/>
              </w:rPr>
              <w:t>–</w:t>
            </w:r>
            <w:r w:rsidR="00975F16">
              <w:rPr>
                <w:bCs/>
              </w:rPr>
              <w:t>2 lessons</w:t>
            </w:r>
          </w:p>
          <w:p w14:paraId="23F26847" w14:textId="77777777" w:rsidR="00657924" w:rsidRDefault="007E7FD3" w:rsidP="00594BE7">
            <w:pPr>
              <w:rPr>
                <w:b/>
                <w:bCs/>
              </w:rPr>
            </w:pPr>
            <w:r w:rsidRPr="001B3234">
              <w:rPr>
                <w:b/>
                <w:bCs/>
              </w:rPr>
              <w:t>Learning intention</w:t>
            </w:r>
          </w:p>
          <w:p w14:paraId="032BC493" w14:textId="11721F9D" w:rsidR="007E7FD3" w:rsidRPr="00594BE7" w:rsidRDefault="00657924" w:rsidP="00594BE7">
            <w:pPr>
              <w:pStyle w:val="ListBullet"/>
            </w:pPr>
            <w:r w:rsidRPr="00594BE7">
              <w:t>To be able to apply differentiation rules to functions involving</w:t>
            </w:r>
            <w:r w:rsidR="00E56691">
              <w:t xml:space="preserve"> </w:t>
            </w:r>
            <m:oMath>
              <m:func>
                <m:funcPr>
                  <m:ctrlPr>
                    <w:rPr>
                      <w:rFonts w:ascii="Cambria Math" w:hAnsi="Cambria Math"/>
                    </w:rPr>
                  </m:ctrlPr>
                </m:funcPr>
                <m:fName>
                  <m:r>
                    <m:rPr>
                      <m:sty m:val="p"/>
                    </m:rPr>
                    <w:rPr>
                      <w:rFonts w:ascii="Cambria Math" w:hAnsi="Cambria Math"/>
                    </w:rPr>
                    <m:t>sin</m:t>
                  </m:r>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00E56691">
              <w:t xml:space="preserve"> </w:t>
            </w:r>
            <w:r w:rsidRPr="00594BE7">
              <w:t xml:space="preserve">and </w:t>
            </w:r>
            <m:oMath>
              <m:func>
                <m:funcPr>
                  <m:ctrlPr>
                    <w:rPr>
                      <w:rFonts w:ascii="Cambria Math" w:hAnsi="Cambria Math"/>
                    </w:rPr>
                  </m:ctrlPr>
                </m:funcPr>
                <m:fName>
                  <m:r>
                    <m:rPr>
                      <m:sty m:val="p"/>
                    </m:rPr>
                    <w:rPr>
                      <w:rFonts w:ascii="Cambria Math" w:hAnsi="Cambria Math"/>
                    </w:rPr>
                    <m:t>cos</m:t>
                  </m:r>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594BE7">
              <w:t>.</w:t>
            </w:r>
          </w:p>
          <w:p w14:paraId="4120EA88" w14:textId="77777777" w:rsidR="007E7FD3" w:rsidRPr="001B3234" w:rsidRDefault="007E7FD3" w:rsidP="00594BE7">
            <w:pPr>
              <w:rPr>
                <w:b/>
                <w:bCs/>
              </w:rPr>
            </w:pPr>
            <w:r w:rsidRPr="001B3234">
              <w:rPr>
                <w:b/>
                <w:bCs/>
              </w:rPr>
              <w:t>Success criteria</w:t>
            </w:r>
          </w:p>
          <w:p w14:paraId="32DC9288" w14:textId="2397E9D4" w:rsidR="00667E8D" w:rsidRPr="00594BE7" w:rsidRDefault="00667E8D" w:rsidP="00594BE7">
            <w:pPr>
              <w:pStyle w:val="ListBullet"/>
            </w:pPr>
            <w:r w:rsidRPr="00594BE7">
              <w:t>I can determine</w:t>
            </w:r>
            <w:r w:rsidR="00E56691">
              <w:t xml:space="preserve"> </w:t>
            </w:r>
            <m:oMath>
              <m:f>
                <m:fPr>
                  <m:ctrlPr>
                    <w:rPr>
                      <w:rFonts w:ascii="Cambria Math" w:hAnsi="Cambria Math"/>
                    </w:rPr>
                  </m:ctrlPr>
                </m:fPr>
                <m:num>
                  <m:r>
                    <w:rPr>
                      <w:rFonts w:ascii="Cambria Math" w:hAnsi="Cambria Math"/>
                    </w:rPr>
                    <m:t>d</m:t>
                  </m:r>
                </m:num>
                <m:den>
                  <m:r>
                    <w:rPr>
                      <w:rFonts w:ascii="Cambria Math" w:hAnsi="Cambria Math"/>
                    </w:rPr>
                    <m:t>dx</m:t>
                  </m:r>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r>
                <m:rPr>
                  <m:sty m:val="p"/>
                </m:rPr>
                <w:rPr>
                  <w:rFonts w:ascii="Cambria Math" w:hAnsi="Cambria Math"/>
                </w:rPr>
                <m:t>)</m:t>
              </m:r>
            </m:oMath>
            <w:r w:rsidR="00E56691">
              <w:t xml:space="preserve"> </w:t>
            </w:r>
            <w:r w:rsidRPr="00594BE7">
              <w:t>and</w:t>
            </w:r>
            <w:r w:rsidR="00E56691">
              <w:t xml:space="preserve"> </w:t>
            </w:r>
            <m:oMath>
              <m:f>
                <m:fPr>
                  <m:ctrlPr>
                    <w:rPr>
                      <w:rFonts w:ascii="Cambria Math" w:hAnsi="Cambria Math"/>
                    </w:rPr>
                  </m:ctrlPr>
                </m:fPr>
                <m:num>
                  <m:r>
                    <w:rPr>
                      <w:rFonts w:ascii="Cambria Math" w:hAnsi="Cambria Math"/>
                    </w:rPr>
                    <m:t>d</m:t>
                  </m:r>
                </m:num>
                <m:den>
                  <m:r>
                    <w:rPr>
                      <w:rFonts w:ascii="Cambria Math" w:hAnsi="Cambria Math"/>
                    </w:rPr>
                    <m:t>dx</m:t>
                  </m:r>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r>
                <m:rPr>
                  <m:sty m:val="p"/>
                </m:rPr>
                <w:rPr>
                  <w:rFonts w:ascii="Cambria Math" w:hAnsi="Cambria Math"/>
                </w:rPr>
                <m:t>)</m:t>
              </m:r>
            </m:oMath>
            <w:r w:rsidR="00E56691">
              <w:t xml:space="preserve"> </w:t>
            </w:r>
            <w:r w:rsidRPr="00594BE7">
              <w:t>using graphs.</w:t>
            </w:r>
          </w:p>
          <w:p w14:paraId="3FDE25C4" w14:textId="3B0714E7" w:rsidR="00EA2601" w:rsidRPr="00594BE7" w:rsidRDefault="00EA2601" w:rsidP="00594BE7">
            <w:pPr>
              <w:pStyle w:val="ListBullet"/>
            </w:pPr>
            <w:r w:rsidRPr="00594BE7">
              <w:t>I can differentiate functions involving</w:t>
            </w:r>
            <w:r w:rsidR="00F92DC5">
              <w:t xml:space="preserve"> </w:t>
            </w:r>
            <m:oMath>
              <m:func>
                <m:funcPr>
                  <m:ctrlPr>
                    <w:rPr>
                      <w:rFonts w:ascii="Cambria Math" w:hAnsi="Cambria Math"/>
                    </w:rPr>
                  </m:ctrlPr>
                </m:funcPr>
                <m:fName>
                  <m:r>
                    <m:rPr>
                      <m:sty m:val="p"/>
                    </m:rPr>
                    <w:rPr>
                      <w:rFonts w:ascii="Cambria Math" w:hAnsi="Cambria Math"/>
                    </w:rPr>
                    <m:t>sin</m:t>
                  </m:r>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00F92DC5">
              <w:t xml:space="preserve"> </w:t>
            </w:r>
            <w:r w:rsidRPr="00594BE7">
              <w:t xml:space="preserve">and </w:t>
            </w:r>
            <m:oMath>
              <m:func>
                <m:funcPr>
                  <m:ctrlPr>
                    <w:rPr>
                      <w:rFonts w:ascii="Cambria Math" w:hAnsi="Cambria Math"/>
                    </w:rPr>
                  </m:ctrlPr>
                </m:funcPr>
                <m:fName>
                  <m:r>
                    <m:rPr>
                      <m:sty m:val="p"/>
                    </m:rPr>
                    <w:rPr>
                      <w:rFonts w:ascii="Cambria Math" w:hAnsi="Cambria Math"/>
                    </w:rPr>
                    <m:t>cos</m:t>
                  </m:r>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594BE7">
              <w:t xml:space="preserve"> using </w:t>
            </w:r>
            <w:r w:rsidR="00B51007" w:rsidRPr="00594BE7">
              <w:t xml:space="preserve">the </w:t>
            </w:r>
            <w:r w:rsidRPr="00594BE7">
              <w:t>chain rule.</w:t>
            </w:r>
          </w:p>
          <w:p w14:paraId="0A0CFA89" w14:textId="42D8FD9A" w:rsidR="007E7FD3" w:rsidRPr="001A3C15" w:rsidRDefault="00472F89" w:rsidP="00594BE7">
            <w:pPr>
              <w:pStyle w:val="ListBullet"/>
              <w:rPr>
                <w:b/>
              </w:rPr>
            </w:pPr>
            <w:r w:rsidRPr="00594BE7">
              <w:t>I can differentiate functions using the product, quotient and chain rules, including when</w:t>
            </w:r>
            <w:r w:rsidR="00106794">
              <w:t xml:space="preserve"> </w:t>
            </w:r>
            <w:r w:rsidRPr="00594BE7">
              <w:t>they contain sine and cosine functions.</w:t>
            </w:r>
          </w:p>
        </w:tc>
        <w:tc>
          <w:tcPr>
            <w:tcW w:w="1430" w:type="pct"/>
          </w:tcPr>
          <w:p w14:paraId="2EF40C7F" w14:textId="7EF33A86" w:rsidR="007E7FD3" w:rsidRDefault="006E3384" w:rsidP="00B121E0">
            <w:pPr>
              <w:pStyle w:val="ListBullet"/>
              <w:numPr>
                <w:ilvl w:val="0"/>
                <w:numId w:val="3"/>
              </w:numPr>
              <w:mirrorIndents w:val="0"/>
            </w:pPr>
            <w:r w:rsidRPr="006E3384">
              <w:rPr>
                <w:i/>
                <w:iCs/>
              </w:rPr>
              <w:t>Differentiating sine and cosine functions</w:t>
            </w:r>
            <w:r w:rsidR="007E7FD3">
              <w:t xml:space="preserve"> PowerPoint </w:t>
            </w:r>
          </w:p>
          <w:p w14:paraId="23DE210F" w14:textId="481F1F7F" w:rsidR="00762793" w:rsidRDefault="00762793" w:rsidP="00762793">
            <w:pPr>
              <w:pStyle w:val="ListBullet"/>
              <w:numPr>
                <w:ilvl w:val="0"/>
                <w:numId w:val="3"/>
              </w:numPr>
            </w:pPr>
            <w:r>
              <w:t xml:space="preserve">Appendix A and </w:t>
            </w:r>
            <w:r w:rsidR="006861AA">
              <w:t>B</w:t>
            </w:r>
            <w:r>
              <w:t xml:space="preserve"> </w:t>
            </w:r>
            <w:r w:rsidR="00652B6E">
              <w:t>(</w:t>
            </w:r>
            <w:r>
              <w:t>one per student</w:t>
            </w:r>
            <w:r w:rsidR="00652B6E">
              <w:t>)</w:t>
            </w:r>
          </w:p>
          <w:p w14:paraId="7176E46D" w14:textId="6E6B624E" w:rsidR="00762793" w:rsidRDefault="00762793" w:rsidP="00762793">
            <w:pPr>
              <w:pStyle w:val="ListBullet"/>
              <w:numPr>
                <w:ilvl w:val="0"/>
                <w:numId w:val="3"/>
              </w:numPr>
            </w:pPr>
            <w:r>
              <w:t xml:space="preserve">Appendix </w:t>
            </w:r>
            <w:r w:rsidR="00C77568">
              <w:t>C</w:t>
            </w:r>
            <w:r>
              <w:t xml:space="preserve"> </w:t>
            </w:r>
            <w:r w:rsidR="00652B6E">
              <w:t>(</w:t>
            </w:r>
            <w:r>
              <w:t xml:space="preserve">one per </w:t>
            </w:r>
            <w:r w:rsidR="00C77568">
              <w:t>class</w:t>
            </w:r>
            <w:r w:rsidR="00652B6E">
              <w:t>)</w:t>
            </w:r>
          </w:p>
          <w:p w14:paraId="2F7B536F" w14:textId="2F0E857F" w:rsidR="007E7FD3" w:rsidRDefault="00762793" w:rsidP="00762793">
            <w:pPr>
              <w:pStyle w:val="ListBullet"/>
              <w:numPr>
                <w:ilvl w:val="0"/>
                <w:numId w:val="3"/>
              </w:numPr>
            </w:pPr>
            <w:r>
              <w:t xml:space="preserve">A4 plastic sleeves </w:t>
            </w:r>
            <w:r w:rsidR="00652B6E">
              <w:t>(</w:t>
            </w:r>
            <w:r>
              <w:t>one per student</w:t>
            </w:r>
            <w:r w:rsidR="00652B6E">
              <w:t>)</w:t>
            </w:r>
          </w:p>
        </w:tc>
        <w:tc>
          <w:tcPr>
            <w:tcW w:w="1430" w:type="pct"/>
          </w:tcPr>
          <w:p w14:paraId="293C93CE" w14:textId="77777777" w:rsidR="007E7FD3" w:rsidRDefault="007E7FD3" w:rsidP="00B121E0"/>
        </w:tc>
      </w:tr>
    </w:tbl>
    <w:p w14:paraId="3AD9DF44" w14:textId="77777777" w:rsidR="007E7FD3" w:rsidRPr="00541868" w:rsidRDefault="007E7FD3" w:rsidP="007E7FD3">
      <w:r w:rsidRPr="00541868">
        <w:br w:type="page"/>
      </w:r>
    </w:p>
    <w:p w14:paraId="28FA4712" w14:textId="4447CA17" w:rsidR="007E7FD3" w:rsidRDefault="007E7FD3" w:rsidP="007E7FD3">
      <w:pPr>
        <w:pStyle w:val="Heading2"/>
      </w:pPr>
      <w:bookmarkStart w:id="39" w:name="_Toc232148572"/>
      <w:r w:rsidRPr="00541868">
        <w:lastRenderedPageBreak/>
        <w:t xml:space="preserve">Learning episode </w:t>
      </w:r>
      <w:r w:rsidR="00D256EE">
        <w:t>10</w:t>
      </w:r>
      <w:r w:rsidRPr="00541868">
        <w:t xml:space="preserve"> </w:t>
      </w:r>
      <w:r>
        <w:t xml:space="preserve">– </w:t>
      </w:r>
      <w:r w:rsidR="00975F16">
        <w:t>differentiating tangent functions</w:t>
      </w:r>
      <w:bookmarkEnd w:id="39"/>
    </w:p>
    <w:p w14:paraId="248537AF" w14:textId="77777777" w:rsidR="007E7FD3" w:rsidRDefault="007E7FD3" w:rsidP="007E7FD3">
      <w:pPr>
        <w:pStyle w:val="Heading3"/>
      </w:pPr>
      <w:bookmarkStart w:id="40" w:name="_Toc232148573"/>
      <w:r>
        <w:t>Teaching and learning activity</w:t>
      </w:r>
      <w:bookmarkEnd w:id="40"/>
    </w:p>
    <w:p w14:paraId="25B60C9E" w14:textId="6A2AA1AA" w:rsidR="007E7FD3" w:rsidRDefault="00554C15" w:rsidP="007E7FD3">
      <w:r w:rsidRPr="00554C15">
        <w:t>Students differentiate tangent functions using differentiation rules. They apply these techniques to differentiate trigonometric functions in a variety of forms and solve problems involving equations of tangents and normals.</w:t>
      </w:r>
    </w:p>
    <w:p w14:paraId="540ECD48" w14:textId="77777777" w:rsidR="007E7FD3" w:rsidRPr="00A669B0" w:rsidRDefault="007E7FD3" w:rsidP="007E7FD3">
      <w:pPr>
        <w:pStyle w:val="Heading3"/>
      </w:pPr>
      <w:bookmarkStart w:id="41" w:name="_Toc232148574"/>
      <w:r>
        <w:t>Content</w:t>
      </w:r>
      <w:bookmarkEnd w:id="41"/>
    </w:p>
    <w:p w14:paraId="44E94812" w14:textId="77777777" w:rsidR="00E5572E" w:rsidRPr="00C179EC" w:rsidRDefault="00E5572E" w:rsidP="00E5572E">
      <w:pPr>
        <w:pStyle w:val="Heading4"/>
      </w:pPr>
      <w:r>
        <w:t>Differentiation with trigonometric functions</w:t>
      </w:r>
    </w:p>
    <w:p w14:paraId="447EB235" w14:textId="19B9A2BC" w:rsidR="00E5572E" w:rsidRPr="007C40DD" w:rsidRDefault="00E5572E" w:rsidP="00E5572E">
      <w:pPr>
        <w:pStyle w:val="ListBullet"/>
        <w:rPr>
          <w:rFonts w:eastAsiaTheme="minorEastAsia"/>
        </w:rPr>
      </w:pPr>
      <w:r w:rsidRPr="007C40DD">
        <w:rPr>
          <w:rFonts w:eastAsiaTheme="minorEastAsia"/>
        </w:rPr>
        <w:t xml:space="preserve">Use the rules of differentiation to show that </w:t>
      </w:r>
      <m:oMath>
        <m:f>
          <m:fPr>
            <m:ctrlPr>
              <w:rPr>
                <w:rFonts w:ascii="Cambria Math" w:eastAsiaTheme="minorEastAsia" w:hAnsi="Cambria Math"/>
                <w:lang w:val="en-US"/>
              </w:rPr>
            </m:ctrlPr>
          </m:fPr>
          <m:num>
            <m:r>
              <w:rPr>
                <w:rFonts w:ascii="Cambria Math" w:eastAsiaTheme="minorEastAsia" w:hAnsi="Cambria Math"/>
              </w:rPr>
              <m:t>d</m:t>
            </m:r>
          </m:num>
          <m:den>
            <m:r>
              <w:rPr>
                <w:rFonts w:ascii="Cambria Math" w:eastAsiaTheme="minorEastAsia" w:hAnsi="Cambria Math"/>
              </w:rPr>
              <m:t>dx</m:t>
            </m:r>
          </m:den>
        </m:f>
        <m:r>
          <w:rPr>
            <w:rFonts w:ascii="Cambria Math" w:eastAsiaTheme="minorEastAsia" w:hAnsi="Cambria Math"/>
          </w:rPr>
          <m:t>(</m:t>
        </m:r>
        <m:func>
          <m:funcPr>
            <m:ctrlPr>
              <w:rPr>
                <w:rFonts w:ascii="Cambria Math" w:eastAsiaTheme="minorEastAsia" w:hAnsi="Cambria Math"/>
                <w:lang w:val="en-US"/>
              </w:rPr>
            </m:ctrlPr>
          </m:funcPr>
          <m:fName>
            <m:func>
              <m:funcPr>
                <m:ctrlPr>
                  <w:rPr>
                    <w:rFonts w:ascii="Cambria Math" w:eastAsiaTheme="minorEastAsia" w:hAnsi="Cambria Math"/>
                    <w:lang w:val="en-US"/>
                  </w:rPr>
                </m:ctrlPr>
              </m:funcPr>
              <m:fName>
                <m:r>
                  <m:rPr>
                    <m:sty m:val="p"/>
                  </m:rPr>
                  <w:rPr>
                    <w:rFonts w:ascii="Cambria Math" w:eastAsiaTheme="minorEastAsia" w:hAnsi="Cambria Math"/>
                  </w:rPr>
                  <m:t>tan</m:t>
                </m:r>
              </m:fName>
              <m:e>
                <m:r>
                  <w:rPr>
                    <w:rFonts w:ascii="Cambria Math" w:eastAsiaTheme="minorEastAsia" w:hAnsi="Cambria Math"/>
                  </w:rPr>
                  <m:t>x)=</m:t>
                </m:r>
                <m:sSup>
                  <m:sSupPr>
                    <m:ctrlPr>
                      <w:rPr>
                        <w:rFonts w:ascii="Cambria Math" w:eastAsiaTheme="minorEastAsia" w:hAnsi="Cambria Math"/>
                        <w:lang w:val="en-US"/>
                      </w:rPr>
                    </m:ctrlPr>
                  </m:sSupPr>
                  <m:e>
                    <m:r>
                      <m:rPr>
                        <m:sty m:val="p"/>
                      </m:rPr>
                      <w:rPr>
                        <w:rFonts w:ascii="Cambria Math" w:eastAsiaTheme="minorEastAsia" w:hAnsi="Cambria Math"/>
                      </w:rPr>
                      <m:t>sec</m:t>
                    </m:r>
                  </m:e>
                  <m:sup>
                    <m:r>
                      <w:rPr>
                        <w:rFonts w:ascii="Cambria Math" w:eastAsiaTheme="minorEastAsia" w:hAnsi="Cambria Math"/>
                      </w:rPr>
                      <m:t>2</m:t>
                    </m:r>
                  </m:sup>
                </m:sSup>
              </m:e>
            </m:func>
          </m:fName>
          <m:e>
            <m:r>
              <w:rPr>
                <w:rFonts w:ascii="Cambria Math" w:eastAsiaTheme="minorEastAsia" w:hAnsi="Cambria Math"/>
              </w:rPr>
              <m:t>x</m:t>
            </m:r>
          </m:e>
        </m:func>
      </m:oMath>
    </w:p>
    <w:p w14:paraId="4B8762A9" w14:textId="77777777" w:rsidR="00E5572E" w:rsidRPr="002E539C" w:rsidRDefault="00E5572E" w:rsidP="00E5572E">
      <w:pPr>
        <w:pStyle w:val="ListBullet"/>
        <w:rPr>
          <w:rFonts w:eastAsiaTheme="minorEastAsia"/>
        </w:rPr>
      </w:pPr>
      <w:r w:rsidRPr="002E539C">
        <w:rPr>
          <w:rFonts w:eastAsiaTheme="minorEastAsia"/>
        </w:rPr>
        <w:t xml:space="preserve">Use the chain rule to differentiate functions of the form </w:t>
      </w:r>
      <m:oMath>
        <m:func>
          <m:funcPr>
            <m:ctrlPr>
              <w:rPr>
                <w:rFonts w:ascii="Cambria Math" w:eastAsiaTheme="minorEastAsia" w:hAnsi="Cambria Math"/>
                <w:lang w:val="en-US"/>
              </w:rPr>
            </m:ctrlPr>
          </m:funcPr>
          <m:fName>
            <m:r>
              <m:rPr>
                <m:sty m:val="p"/>
              </m:rPr>
              <w:rPr>
                <w:rFonts w:ascii="Cambria Math" w:eastAsiaTheme="minorEastAsia" w:hAnsi="Cambria Math"/>
              </w:rPr>
              <m:t>sin</m:t>
            </m:r>
          </m:fName>
          <m:e>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e>
        </m:func>
      </m:oMath>
      <w:r w:rsidRPr="002E539C">
        <w:rPr>
          <w:rFonts w:eastAsiaTheme="minorEastAsia"/>
        </w:rPr>
        <w:t xml:space="preserve">, </w:t>
      </w:r>
      <m:oMath>
        <m:func>
          <m:funcPr>
            <m:ctrlPr>
              <w:rPr>
                <w:rFonts w:ascii="Cambria Math" w:eastAsiaTheme="minorEastAsia" w:hAnsi="Cambria Math"/>
                <w:lang w:val="en-US"/>
              </w:rPr>
            </m:ctrlPr>
          </m:funcPr>
          <m:fName>
            <m:r>
              <m:rPr>
                <m:sty m:val="p"/>
              </m:rPr>
              <w:rPr>
                <w:rFonts w:ascii="Cambria Math" w:eastAsiaTheme="minorEastAsia" w:hAnsi="Cambria Math"/>
              </w:rPr>
              <m:t>cos</m:t>
            </m:r>
          </m:fName>
          <m:e>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e>
        </m:func>
      </m:oMath>
      <w:r w:rsidRPr="002E539C">
        <w:rPr>
          <w:rFonts w:eastAsiaTheme="minorEastAsia"/>
        </w:rPr>
        <w:t xml:space="preserve"> and </w:t>
      </w:r>
      <m:oMath>
        <m:func>
          <m:funcPr>
            <m:ctrlPr>
              <w:rPr>
                <w:rFonts w:ascii="Cambria Math" w:eastAsiaTheme="minorEastAsia" w:hAnsi="Cambria Math"/>
                <w:lang w:val="en-US"/>
              </w:rPr>
            </m:ctrlPr>
          </m:funcPr>
          <m:fName>
            <m:r>
              <m:rPr>
                <m:sty m:val="p"/>
              </m:rPr>
              <w:rPr>
                <w:rFonts w:ascii="Cambria Math" w:eastAsiaTheme="minorEastAsia" w:hAnsi="Cambria Math"/>
              </w:rPr>
              <m:t>tan</m:t>
            </m:r>
          </m:fName>
          <m:e>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e>
        </m:func>
      </m:oMath>
    </w:p>
    <w:p w14:paraId="23E0CB35" w14:textId="77777777" w:rsidR="00E5572E" w:rsidRPr="007C40DD" w:rsidRDefault="00E5572E" w:rsidP="00E5572E">
      <w:pPr>
        <w:pStyle w:val="Heading4"/>
      </w:pPr>
      <w:r>
        <w:rPr>
          <w:lang w:val="en-US"/>
        </w:rPr>
        <w:t>Using derivatives</w:t>
      </w:r>
    </w:p>
    <w:p w14:paraId="01E0739E" w14:textId="738799E6" w:rsidR="00E5572E" w:rsidRPr="00594BE7" w:rsidRDefault="00E5572E" w:rsidP="00594BE7">
      <w:pPr>
        <w:pStyle w:val="ListBullet"/>
      </w:pPr>
      <w:r w:rsidRPr="00594BE7">
        <w:t xml:space="preserve">Apply the product, quotient and chain rules to differentiate functions of the form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g</m:t>
        </m:r>
        <m:d>
          <m:dPr>
            <m:ctrlPr>
              <w:rPr>
                <w:rFonts w:ascii="Cambria Math" w:hAnsi="Cambria Math"/>
              </w:rPr>
            </m:ctrlPr>
          </m:dPr>
          <m:e>
            <m:r>
              <w:rPr>
                <w:rFonts w:ascii="Cambria Math" w:hAnsi="Cambria Math"/>
              </w:rPr>
              <m:t>x</m:t>
            </m:r>
          </m:e>
        </m:d>
      </m:oMath>
      <w:r w:rsidRPr="00594BE7">
        <w:t xml:space="preserve">, </w:t>
      </w:r>
      <m:oMath>
        <m:f>
          <m:fPr>
            <m:ctrlPr>
              <w:rPr>
                <w:rFonts w:ascii="Cambria Math" w:hAnsi="Cambria Math"/>
              </w:rPr>
            </m:ctrlPr>
          </m:fPr>
          <m:num>
            <m:r>
              <w:rPr>
                <w:rFonts w:ascii="Cambria Math" w:hAnsi="Cambria Math"/>
              </w:rPr>
              <m:t>f</m:t>
            </m:r>
            <m:d>
              <m:dPr>
                <m:ctrlPr>
                  <w:rPr>
                    <w:rFonts w:ascii="Cambria Math" w:hAnsi="Cambria Math"/>
                  </w:rPr>
                </m:ctrlPr>
              </m:dPr>
              <m:e>
                <m:r>
                  <w:rPr>
                    <w:rFonts w:ascii="Cambria Math" w:hAnsi="Cambria Math"/>
                  </w:rPr>
                  <m:t>x</m:t>
                </m:r>
              </m:e>
            </m:d>
          </m:num>
          <m:den>
            <m:r>
              <w:rPr>
                <w:rFonts w:ascii="Cambria Math" w:hAnsi="Cambria Math"/>
              </w:rPr>
              <m:t>g</m:t>
            </m:r>
            <m:d>
              <m:dPr>
                <m:ctrlPr>
                  <w:rPr>
                    <w:rFonts w:ascii="Cambria Math" w:hAnsi="Cambria Math"/>
                  </w:rPr>
                </m:ctrlPr>
              </m:dPr>
              <m:e>
                <m:r>
                  <w:rPr>
                    <w:rFonts w:ascii="Cambria Math" w:hAnsi="Cambria Math"/>
                  </w:rPr>
                  <m:t>x</m:t>
                </m:r>
              </m:e>
            </m:d>
          </m:den>
        </m:f>
      </m:oMath>
      <w:r w:rsidRPr="00594BE7">
        <w:t xml:space="preserve"> or </w:t>
      </w:r>
      <m:oMath>
        <m:r>
          <w:rPr>
            <w:rFonts w:ascii="Cambria Math" w:hAnsi="Cambria Math"/>
          </w:rPr>
          <m:t>f</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where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and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Pr="00594BE7">
        <w:t xml:space="preserve"> are any of the functions within the scope of the Mathematics Advanced course</w:t>
      </w:r>
    </w:p>
    <w:p w14:paraId="348FEE8B" w14:textId="4774E632" w:rsidR="00E5572E" w:rsidRDefault="00E5572E" w:rsidP="00594BE7">
      <w:pPr>
        <w:pStyle w:val="ListBullet"/>
      </w:pPr>
      <w:r w:rsidRPr="00594BE7">
        <w:t>Solve problems involving equations of tangents and normals to curves involving any of the functions within the scope of the Mathematics Advanced course</w:t>
      </w:r>
      <w:r w:rsidR="00F61EB7">
        <w:br w:type="page"/>
      </w:r>
    </w:p>
    <w:p w14:paraId="65F2DF62" w14:textId="7A373CAB" w:rsidR="007E7FD3" w:rsidRDefault="007E7FD3" w:rsidP="007E7FD3">
      <w:pPr>
        <w:pStyle w:val="Caption"/>
      </w:pPr>
      <w:r>
        <w:lastRenderedPageBreak/>
        <w:t xml:space="preserve">Table </w:t>
      </w:r>
      <w:fldSimple w:instr=" SEQ Table \* ARABIC ">
        <w:r w:rsidR="002F7D3D">
          <w:rPr>
            <w:noProof/>
          </w:rPr>
          <w:t>10</w:t>
        </w:r>
      </w:fldSimple>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E7FD3" w14:paraId="629DC36D" w14:textId="77777777" w:rsidTr="00F61EB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31708D0B" w14:textId="1D7BF294" w:rsidR="007E7FD3" w:rsidRPr="00993381" w:rsidRDefault="00C74599" w:rsidP="00B121E0">
            <w:r>
              <w:t>Lesson details</w:t>
            </w:r>
          </w:p>
        </w:tc>
        <w:tc>
          <w:tcPr>
            <w:tcW w:w="1430" w:type="pct"/>
          </w:tcPr>
          <w:p w14:paraId="45DF9BB0" w14:textId="0A5E875B" w:rsidR="007E7FD3" w:rsidRPr="00993381" w:rsidRDefault="007E7FD3" w:rsidP="00B121E0">
            <w:r w:rsidRPr="00993381">
              <w:t xml:space="preserve">Required </w:t>
            </w:r>
            <w:r w:rsidR="00CB279B">
              <w:t>r</w:t>
            </w:r>
            <w:r w:rsidRPr="00993381">
              <w:t>esources</w:t>
            </w:r>
          </w:p>
        </w:tc>
        <w:tc>
          <w:tcPr>
            <w:tcW w:w="1430" w:type="pct"/>
          </w:tcPr>
          <w:p w14:paraId="2E648DB9" w14:textId="77777777" w:rsidR="007E7FD3" w:rsidRPr="00993381" w:rsidRDefault="007E7FD3" w:rsidP="00B121E0">
            <w:r w:rsidRPr="00993381">
              <w:t>Registration, adjustments and evaluation notes</w:t>
            </w:r>
          </w:p>
        </w:tc>
      </w:tr>
      <w:tr w:rsidR="007E7FD3" w14:paraId="209DE1C5" w14:textId="77777777" w:rsidTr="00F61EB7">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595F28E7" w14:textId="761AE07F" w:rsidR="007E7FD3" w:rsidRPr="00106794" w:rsidRDefault="00554C15" w:rsidP="00594BE7">
            <w:pPr>
              <w:rPr>
                <w:rStyle w:val="Strong"/>
              </w:rPr>
            </w:pPr>
            <w:r w:rsidRPr="00106794">
              <w:rPr>
                <w:rStyle w:val="Strong"/>
              </w:rPr>
              <w:t>Differentiating tangent functions</w:t>
            </w:r>
          </w:p>
          <w:p w14:paraId="32B10CDF" w14:textId="2D1F914B" w:rsidR="007E7FD3" w:rsidRPr="00D42A89" w:rsidRDefault="007E7FD3" w:rsidP="00594BE7">
            <w:pPr>
              <w:rPr>
                <w:bCs/>
              </w:rPr>
            </w:pPr>
            <w:r w:rsidRPr="00106794">
              <w:rPr>
                <w:rStyle w:val="Strong"/>
              </w:rPr>
              <w:t>Duration</w:t>
            </w:r>
            <w:r w:rsidRPr="001B3234">
              <w:rPr>
                <w:rStyle w:val="Strong"/>
                <w:b w:val="0"/>
              </w:rPr>
              <w:t>:</w:t>
            </w:r>
            <w:r>
              <w:rPr>
                <w:bCs/>
              </w:rPr>
              <w:t xml:space="preserve"> </w:t>
            </w:r>
            <w:r w:rsidR="00B04EAB">
              <w:rPr>
                <w:bCs/>
              </w:rPr>
              <w:t>1 lesson</w:t>
            </w:r>
          </w:p>
          <w:p w14:paraId="5AC31496" w14:textId="77777777" w:rsidR="00477217" w:rsidRPr="00106794" w:rsidRDefault="007E7FD3" w:rsidP="00594BE7">
            <w:pPr>
              <w:spacing w:line="276" w:lineRule="auto"/>
              <w:rPr>
                <w:rStyle w:val="Strong"/>
              </w:rPr>
            </w:pPr>
            <w:r w:rsidRPr="00106794">
              <w:rPr>
                <w:rStyle w:val="Strong"/>
              </w:rPr>
              <w:t>Learning intention</w:t>
            </w:r>
          </w:p>
          <w:p w14:paraId="1FDA4EE1" w14:textId="28270AB7" w:rsidR="00477217" w:rsidRPr="00594BE7" w:rsidRDefault="00477217" w:rsidP="00594BE7">
            <w:pPr>
              <w:pStyle w:val="ListBullet"/>
            </w:pPr>
            <w:r w:rsidRPr="00594BE7">
              <w:t>To be able to apply differentiation rules to functions involving</w:t>
            </w:r>
            <w:r w:rsidR="00F92DC5">
              <w:t xml:space="preserve"> </w:t>
            </w:r>
            <m:oMath>
              <m:func>
                <m:funcPr>
                  <m:ctrlPr>
                    <w:rPr>
                      <w:rFonts w:ascii="Cambria Math" w:hAnsi="Cambria Math"/>
                    </w:rPr>
                  </m:ctrlPr>
                </m:funcPr>
                <m:fName>
                  <m:r>
                    <m:rPr>
                      <m:sty m:val="p"/>
                    </m:rPr>
                    <w:rPr>
                      <w:rFonts w:ascii="Cambria Math" w:hAnsi="Cambria Math"/>
                    </w:rPr>
                    <m:t>tan</m:t>
                  </m:r>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594BE7">
              <w:t>.</w:t>
            </w:r>
          </w:p>
          <w:p w14:paraId="4AEF63A8" w14:textId="7FB51CE2" w:rsidR="007E7FD3" w:rsidRPr="00106794" w:rsidRDefault="007E7FD3" w:rsidP="00594BE7">
            <w:pPr>
              <w:pStyle w:val="ListBullet"/>
              <w:numPr>
                <w:ilvl w:val="0"/>
                <w:numId w:val="0"/>
              </w:numPr>
              <w:spacing w:line="276" w:lineRule="auto"/>
              <w:rPr>
                <w:rStyle w:val="Strong"/>
              </w:rPr>
            </w:pPr>
            <w:r w:rsidRPr="00106794">
              <w:rPr>
                <w:rStyle w:val="Strong"/>
              </w:rPr>
              <w:t>Success criteria</w:t>
            </w:r>
          </w:p>
          <w:p w14:paraId="6F5A4ACF" w14:textId="3EE8B457" w:rsidR="00235D47" w:rsidRPr="00594BE7" w:rsidRDefault="00235D47" w:rsidP="00594BE7">
            <w:pPr>
              <w:pStyle w:val="ListBullet"/>
            </w:pPr>
            <w:r w:rsidRPr="00594BE7">
              <w:t>I can show that the derivative of</w:t>
            </w:r>
            <w:r w:rsidR="00F92DC5">
              <w:t xml:space="preserve"> </w:t>
            </w:r>
            <m:oMath>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r w:rsidRPr="00594BE7">
              <w:t xml:space="preserve"> is </w:t>
            </w:r>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sec</m:t>
                      </m:r>
                    </m:e>
                    <m:sup>
                      <m:r>
                        <m:rPr>
                          <m:sty m:val="p"/>
                        </m:rPr>
                        <w:rPr>
                          <w:rFonts w:ascii="Cambria Math" w:hAnsi="Cambria Math"/>
                        </w:rPr>
                        <m:t>2</m:t>
                      </m:r>
                    </m:sup>
                  </m:sSup>
                </m:fName>
                <m:e>
                  <m:r>
                    <w:rPr>
                      <w:rFonts w:ascii="Cambria Math" w:hAnsi="Cambria Math"/>
                    </w:rPr>
                    <m:t>x</m:t>
                  </m:r>
                </m:e>
              </m:func>
            </m:oMath>
            <w:r w:rsidRPr="00594BE7">
              <w:t>.</w:t>
            </w:r>
          </w:p>
          <w:p w14:paraId="75F4D51E" w14:textId="77777777" w:rsidR="00235D47" w:rsidRPr="00594BE7" w:rsidRDefault="00235D47" w:rsidP="00594BE7">
            <w:pPr>
              <w:pStyle w:val="ListBullet"/>
            </w:pPr>
            <w:r w:rsidRPr="00594BE7">
              <w:t xml:space="preserve">I can differentiate functions involving </w:t>
            </w:r>
            <m:oMath>
              <m:func>
                <m:funcPr>
                  <m:ctrlPr>
                    <w:rPr>
                      <w:rFonts w:ascii="Cambria Math" w:hAnsi="Cambria Math"/>
                    </w:rPr>
                  </m:ctrlPr>
                </m:funcPr>
                <m:fName>
                  <m:r>
                    <m:rPr>
                      <m:sty m:val="p"/>
                    </m:rPr>
                    <w:rPr>
                      <w:rFonts w:ascii="Cambria Math" w:hAnsi="Cambria Math"/>
                    </w:rPr>
                    <m:t>tan</m:t>
                  </m:r>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594BE7">
              <w:t xml:space="preserve"> using chain rule.</w:t>
            </w:r>
          </w:p>
          <w:p w14:paraId="4886B53F" w14:textId="457818A0" w:rsidR="00113C7D" w:rsidRPr="00594BE7" w:rsidRDefault="00113C7D" w:rsidP="00594BE7">
            <w:pPr>
              <w:pStyle w:val="ListBullet"/>
            </w:pPr>
            <w:r w:rsidRPr="00594BE7">
              <w:t>I can differentiate functions using the rules of differentiation, including when</w:t>
            </w:r>
            <w:r w:rsidR="00F92DC5">
              <w:t xml:space="preserve"> </w:t>
            </w:r>
            <w:r w:rsidRPr="00594BE7">
              <w:t>they contain trigonometric functions.</w:t>
            </w:r>
          </w:p>
          <w:p w14:paraId="64193BDC" w14:textId="1063D515" w:rsidR="007E7FD3" w:rsidRPr="001A3C15" w:rsidRDefault="00113C7D" w:rsidP="00594BE7">
            <w:pPr>
              <w:pStyle w:val="ListBullet"/>
              <w:rPr>
                <w:b/>
              </w:rPr>
            </w:pPr>
            <w:r w:rsidRPr="00594BE7">
              <w:t>I can solve problems involving equations of tangents and normals to trigonometric functions.</w:t>
            </w:r>
          </w:p>
        </w:tc>
        <w:tc>
          <w:tcPr>
            <w:tcW w:w="1430" w:type="pct"/>
          </w:tcPr>
          <w:p w14:paraId="371A640E" w14:textId="5A353BC2" w:rsidR="007E7FD3" w:rsidRDefault="00554C15" w:rsidP="00B121E0">
            <w:pPr>
              <w:pStyle w:val="ListBullet"/>
              <w:numPr>
                <w:ilvl w:val="0"/>
                <w:numId w:val="3"/>
              </w:numPr>
              <w:mirrorIndents w:val="0"/>
            </w:pPr>
            <w:r w:rsidRPr="00554C15">
              <w:rPr>
                <w:i/>
                <w:iCs/>
              </w:rPr>
              <w:t>Differentiating tangent functions</w:t>
            </w:r>
            <w:r w:rsidR="007E7FD3">
              <w:t xml:space="preserve"> PowerPoint </w:t>
            </w:r>
          </w:p>
          <w:p w14:paraId="72935666" w14:textId="6F5BC39A" w:rsidR="0001694D" w:rsidRDefault="0001694D" w:rsidP="0001694D">
            <w:pPr>
              <w:pStyle w:val="ListBullet"/>
              <w:numPr>
                <w:ilvl w:val="0"/>
                <w:numId w:val="3"/>
              </w:numPr>
            </w:pPr>
            <w:r>
              <w:t>Appendix A</w:t>
            </w:r>
            <w:r w:rsidR="0036018A">
              <w:t xml:space="preserve"> and C</w:t>
            </w:r>
            <w:r>
              <w:t xml:space="preserve"> </w:t>
            </w:r>
            <w:r w:rsidR="00013604">
              <w:t>(</w:t>
            </w:r>
            <w:r>
              <w:t>one per student</w:t>
            </w:r>
            <w:r w:rsidR="00013604">
              <w:t>)</w:t>
            </w:r>
          </w:p>
          <w:p w14:paraId="19667A39" w14:textId="42EE88E3" w:rsidR="0001694D" w:rsidRDefault="0001694D" w:rsidP="0001694D">
            <w:pPr>
              <w:pStyle w:val="ListBullet"/>
              <w:numPr>
                <w:ilvl w:val="0"/>
                <w:numId w:val="3"/>
              </w:numPr>
            </w:pPr>
            <w:r>
              <w:t xml:space="preserve">Appendix </w:t>
            </w:r>
            <w:r w:rsidR="00D05795">
              <w:t>B</w:t>
            </w:r>
            <w:r>
              <w:t xml:space="preserve"> </w:t>
            </w:r>
            <w:r w:rsidR="00013604">
              <w:t>(</w:t>
            </w:r>
            <w:r w:rsidR="00B26D32">
              <w:t xml:space="preserve">one A3 copy per group of 3 and </w:t>
            </w:r>
            <w:r>
              <w:t xml:space="preserve">one </w:t>
            </w:r>
            <w:r w:rsidR="00B26D32">
              <w:t xml:space="preserve">A4 copy </w:t>
            </w:r>
            <w:r>
              <w:t xml:space="preserve">per </w:t>
            </w:r>
            <w:r w:rsidR="001912B5">
              <w:t>student</w:t>
            </w:r>
            <w:r w:rsidR="00013604">
              <w:t>)</w:t>
            </w:r>
          </w:p>
          <w:p w14:paraId="0A7D2D9A" w14:textId="60AC0A41" w:rsidR="0001694D" w:rsidRDefault="0001694D" w:rsidP="0001694D">
            <w:pPr>
              <w:pStyle w:val="ListBullet"/>
              <w:numPr>
                <w:ilvl w:val="0"/>
                <w:numId w:val="3"/>
              </w:numPr>
            </w:pPr>
            <w:r>
              <w:t xml:space="preserve">A4 plastic sleeves </w:t>
            </w:r>
            <w:r w:rsidR="00013604">
              <w:t>(</w:t>
            </w:r>
            <w:r>
              <w:t>one per student</w:t>
            </w:r>
            <w:r w:rsidR="00013604">
              <w:t>)</w:t>
            </w:r>
          </w:p>
          <w:p w14:paraId="41F8AA81" w14:textId="29643957" w:rsidR="007E7FD3" w:rsidRDefault="001912B5" w:rsidP="00B121E0">
            <w:pPr>
              <w:pStyle w:val="ListBullet"/>
              <w:numPr>
                <w:ilvl w:val="0"/>
                <w:numId w:val="3"/>
              </w:numPr>
              <w:mirrorIndents w:val="0"/>
            </w:pPr>
            <w:r>
              <w:t xml:space="preserve">A3 plastic sleeves </w:t>
            </w:r>
            <w:r w:rsidR="00013604">
              <w:t>(</w:t>
            </w:r>
            <w:r>
              <w:t>one per group of 3</w:t>
            </w:r>
            <w:r w:rsidR="00013604">
              <w:t>)</w:t>
            </w:r>
          </w:p>
          <w:p w14:paraId="7F4B2F7A" w14:textId="6A6AA477" w:rsidR="007325E6" w:rsidRDefault="007325E6" w:rsidP="00B121E0">
            <w:pPr>
              <w:pStyle w:val="ListBullet"/>
              <w:numPr>
                <w:ilvl w:val="0"/>
                <w:numId w:val="3"/>
              </w:numPr>
              <w:mirrorIndents w:val="0"/>
            </w:pPr>
            <w:r>
              <w:t>Adhesive putty</w:t>
            </w:r>
          </w:p>
        </w:tc>
        <w:tc>
          <w:tcPr>
            <w:tcW w:w="1430" w:type="pct"/>
          </w:tcPr>
          <w:p w14:paraId="026966EA" w14:textId="77777777" w:rsidR="007E7FD3" w:rsidRDefault="007E7FD3" w:rsidP="00B121E0"/>
        </w:tc>
      </w:tr>
    </w:tbl>
    <w:p w14:paraId="7EC5F505" w14:textId="59D84D4E" w:rsidR="007E7FD3" w:rsidRDefault="007E7FD3" w:rsidP="007E7FD3">
      <w:pPr>
        <w:pStyle w:val="Heading2"/>
      </w:pPr>
      <w:bookmarkStart w:id="42" w:name="_Toc232148575"/>
      <w:bookmarkStart w:id="43" w:name="_Toc112681297"/>
      <w:bookmarkEnd w:id="12"/>
      <w:r w:rsidRPr="00541868">
        <w:lastRenderedPageBreak/>
        <w:t xml:space="preserve">Learning episode </w:t>
      </w:r>
      <w:r w:rsidR="00987BDC">
        <w:t>11</w:t>
      </w:r>
      <w:r w:rsidRPr="00541868">
        <w:t xml:space="preserve"> </w:t>
      </w:r>
      <w:r>
        <w:t xml:space="preserve">– </w:t>
      </w:r>
      <w:r w:rsidR="00B04EAB">
        <w:t>d</w:t>
      </w:r>
      <w:r w:rsidR="00B04EAB" w:rsidRPr="00B04EAB">
        <w:t>ifferentiating cosecant, secant and cotangent functions</w:t>
      </w:r>
      <w:bookmarkEnd w:id="42"/>
    </w:p>
    <w:p w14:paraId="0B55C36C" w14:textId="77777777" w:rsidR="007E7FD3" w:rsidRDefault="007E7FD3" w:rsidP="007E7FD3">
      <w:pPr>
        <w:pStyle w:val="Heading3"/>
      </w:pPr>
      <w:bookmarkStart w:id="44" w:name="_Toc232148576"/>
      <w:r>
        <w:t>Teaching and learning activity</w:t>
      </w:r>
      <w:bookmarkEnd w:id="44"/>
    </w:p>
    <w:p w14:paraId="7436AA6C" w14:textId="10F708DC" w:rsidR="007E7FD3" w:rsidRDefault="006A39DC" w:rsidP="007E7FD3">
      <w:r>
        <w:t xml:space="preserve">Students </w:t>
      </w:r>
      <w:r w:rsidRPr="006C226C">
        <w:t>differentiate cosecant</w:t>
      </w:r>
      <w:r w:rsidR="005B3337">
        <w:t>, secant</w:t>
      </w:r>
      <w:r w:rsidRPr="006C226C">
        <w:t xml:space="preserve"> and cotangent functions using the rules of differentiation and apply these techniques to functions in a variety of forms. </w:t>
      </w:r>
    </w:p>
    <w:p w14:paraId="7034E72B" w14:textId="77777777" w:rsidR="007E7FD3" w:rsidRPr="00A669B0" w:rsidRDefault="007E7FD3" w:rsidP="007E7FD3">
      <w:pPr>
        <w:pStyle w:val="Heading3"/>
      </w:pPr>
      <w:bookmarkStart w:id="45" w:name="_Toc232148577"/>
      <w:r>
        <w:t>Content</w:t>
      </w:r>
      <w:bookmarkEnd w:id="45"/>
    </w:p>
    <w:p w14:paraId="050FACDB" w14:textId="77777777" w:rsidR="00E5572E" w:rsidRPr="00C179EC" w:rsidRDefault="00E5572E" w:rsidP="00E5572E">
      <w:pPr>
        <w:pStyle w:val="Heading4"/>
      </w:pPr>
      <w:r>
        <w:t>Differentiation with trigonometric functions</w:t>
      </w:r>
    </w:p>
    <w:p w14:paraId="4566FFD6" w14:textId="77777777" w:rsidR="00E5572E" w:rsidRPr="002E539C" w:rsidRDefault="00E5572E" w:rsidP="00E5572E">
      <w:pPr>
        <w:pStyle w:val="ListBullet"/>
        <w:rPr>
          <w:rFonts w:eastAsiaTheme="minorEastAsia"/>
        </w:rPr>
      </w:pPr>
      <w:r w:rsidRPr="007C40DD">
        <w:rPr>
          <w:rFonts w:eastAsiaTheme="minorEastAsia"/>
        </w:rPr>
        <w:t xml:space="preserve">Use the rules of differentiation to find the derivatives of </w:t>
      </w:r>
      <m:oMath>
        <m:func>
          <m:funcPr>
            <m:ctrlPr>
              <w:rPr>
                <w:rFonts w:ascii="Cambria Math" w:eastAsiaTheme="minorEastAsia" w:hAnsi="Cambria Math"/>
                <w:lang w:val="en-US"/>
              </w:rPr>
            </m:ctrlPr>
          </m:funcPr>
          <m:fName>
            <m:r>
              <m:rPr>
                <m:sty m:val="p"/>
              </m:rPr>
              <w:rPr>
                <w:rFonts w:ascii="Cambria Math" w:eastAsiaTheme="minorEastAsia" w:hAnsi="Cambria Math"/>
              </w:rPr>
              <m:t>cosec</m:t>
            </m:r>
          </m:fName>
          <m:e>
            <m:r>
              <w:rPr>
                <w:rFonts w:ascii="Cambria Math" w:eastAsiaTheme="minorEastAsia" w:hAnsi="Cambria Math"/>
              </w:rPr>
              <m:t>x</m:t>
            </m:r>
          </m:e>
        </m:func>
      </m:oMath>
      <w:r w:rsidRPr="007C40DD">
        <w:rPr>
          <w:rFonts w:eastAsiaTheme="minorEastAsia"/>
        </w:rPr>
        <w:t xml:space="preserve">, </w:t>
      </w:r>
      <m:oMath>
        <m:func>
          <m:funcPr>
            <m:ctrlPr>
              <w:rPr>
                <w:rFonts w:ascii="Cambria Math" w:eastAsiaTheme="minorEastAsia" w:hAnsi="Cambria Math"/>
                <w:lang w:val="en-US"/>
              </w:rPr>
            </m:ctrlPr>
          </m:funcPr>
          <m:fName>
            <m:r>
              <m:rPr>
                <m:sty m:val="p"/>
              </m:rPr>
              <w:rPr>
                <w:rFonts w:ascii="Cambria Math" w:eastAsiaTheme="minorEastAsia" w:hAnsi="Cambria Math"/>
              </w:rPr>
              <m:t>sec</m:t>
            </m:r>
          </m:fName>
          <m:e>
            <m:r>
              <w:rPr>
                <w:rFonts w:ascii="Cambria Math" w:eastAsiaTheme="minorEastAsia" w:hAnsi="Cambria Math"/>
              </w:rPr>
              <m:t>x</m:t>
            </m:r>
          </m:e>
        </m:func>
      </m:oMath>
      <w:r w:rsidRPr="007C40DD">
        <w:rPr>
          <w:rFonts w:eastAsiaTheme="minorEastAsia"/>
        </w:rPr>
        <w:t xml:space="preserve"> and </w:t>
      </w:r>
      <m:oMath>
        <m:func>
          <m:funcPr>
            <m:ctrlPr>
              <w:rPr>
                <w:rFonts w:ascii="Cambria Math" w:eastAsiaTheme="minorEastAsia" w:hAnsi="Cambria Math"/>
                <w:lang w:val="en-US"/>
              </w:rPr>
            </m:ctrlPr>
          </m:funcPr>
          <m:fName>
            <m:r>
              <m:rPr>
                <m:sty m:val="p"/>
              </m:rPr>
              <w:rPr>
                <w:rFonts w:ascii="Cambria Math" w:eastAsiaTheme="minorEastAsia" w:hAnsi="Cambria Math"/>
              </w:rPr>
              <m:t>cot</m:t>
            </m:r>
          </m:fName>
          <m:e>
            <m:r>
              <w:rPr>
                <w:rFonts w:ascii="Cambria Math" w:eastAsiaTheme="minorEastAsia" w:hAnsi="Cambria Math"/>
              </w:rPr>
              <m:t>x</m:t>
            </m:r>
          </m:e>
        </m:func>
      </m:oMath>
    </w:p>
    <w:p w14:paraId="1B718A03" w14:textId="77777777" w:rsidR="00E5572E" w:rsidRPr="007C40DD" w:rsidRDefault="00E5572E" w:rsidP="00E5572E">
      <w:pPr>
        <w:pStyle w:val="Heading4"/>
      </w:pPr>
      <w:r>
        <w:rPr>
          <w:lang w:val="en-US"/>
        </w:rPr>
        <w:t>Using derivatives</w:t>
      </w:r>
    </w:p>
    <w:p w14:paraId="6DC863B0" w14:textId="5C59FC1D" w:rsidR="00E5572E" w:rsidRPr="002E539C" w:rsidRDefault="00E5572E" w:rsidP="00E5572E">
      <w:pPr>
        <w:pStyle w:val="ListBullet"/>
        <w:rPr>
          <w:rFonts w:eastAsiaTheme="minorEastAsia"/>
        </w:rPr>
      </w:pPr>
      <w:r w:rsidRPr="002E539C">
        <w:rPr>
          <w:rFonts w:eastAsiaTheme="minorEastAsia"/>
        </w:rPr>
        <w:t>Apply the product, quotient and chain rules to differentiate functions of the form</w:t>
      </w:r>
      <w:r>
        <w:rPr>
          <w:rFonts w:eastAsiaTheme="minorEastAsia"/>
        </w:rPr>
        <w:t xml:space="preserve"> </w:t>
      </w:r>
      <m:oMath>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oMath>
      <w:r w:rsidRPr="002E539C">
        <w:rPr>
          <w:rFonts w:eastAsiaTheme="minorEastAsia"/>
        </w:rPr>
        <w:t xml:space="preserve">, </w:t>
      </w:r>
      <m:oMath>
        <m:f>
          <m:fPr>
            <m:ctrlPr>
              <w:rPr>
                <w:rFonts w:ascii="Cambria Math" w:eastAsiaTheme="minorEastAsia" w:hAnsi="Cambria Math"/>
                <w:lang w:val="en-US"/>
              </w:rPr>
            </m:ctrlPr>
          </m:fPr>
          <m:num>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num>
          <m:den>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den>
        </m:f>
      </m:oMath>
      <w:r w:rsidRPr="002E539C">
        <w:rPr>
          <w:rFonts w:eastAsiaTheme="minorEastAsia"/>
        </w:rPr>
        <w:t xml:space="preserve"> or </w:t>
      </w:r>
      <m:oMath>
        <m:r>
          <w:rPr>
            <w:rFonts w:ascii="Cambria Math" w:eastAsiaTheme="minorEastAsia" w:hAnsi="Cambria Math"/>
          </w:rPr>
          <m:t>f(g(x))</m:t>
        </m:r>
      </m:oMath>
      <w:r w:rsidRPr="002E539C">
        <w:rPr>
          <w:rFonts w:eastAsiaTheme="minorEastAsia"/>
        </w:rPr>
        <w:t xml:space="preserve">, where </w:t>
      </w:r>
      <m:oMath>
        <m:r>
          <w:rPr>
            <w:rFonts w:ascii="Cambria Math" w:eastAsiaTheme="minorEastAsia" w:hAnsi="Cambria Math"/>
          </w:rPr>
          <m:t>f(x)</m:t>
        </m:r>
      </m:oMath>
      <w:r w:rsidRPr="002E539C">
        <w:rPr>
          <w:rFonts w:eastAsiaTheme="minorEastAsia"/>
        </w:rPr>
        <w:t xml:space="preserve"> and </w:t>
      </w:r>
      <m:oMath>
        <m:r>
          <w:rPr>
            <w:rFonts w:ascii="Cambria Math" w:eastAsiaTheme="minorEastAsia" w:hAnsi="Cambria Math"/>
          </w:rPr>
          <m:t>g(x)</m:t>
        </m:r>
      </m:oMath>
      <w:r w:rsidRPr="002E539C">
        <w:rPr>
          <w:rFonts w:eastAsiaTheme="minorEastAsia"/>
        </w:rPr>
        <w:t xml:space="preserve"> are any of the functions within the scope of the Mathematics Advanced course</w:t>
      </w:r>
    </w:p>
    <w:p w14:paraId="3BDE3AA9" w14:textId="77777777" w:rsidR="007E7FD3" w:rsidRDefault="007E7FD3" w:rsidP="007E7FD3">
      <w:r>
        <w:br w:type="page"/>
      </w:r>
    </w:p>
    <w:p w14:paraId="577D43E1" w14:textId="38A30BDA" w:rsidR="007E7FD3" w:rsidRDefault="007E7FD3" w:rsidP="007E7FD3">
      <w:pPr>
        <w:pStyle w:val="Caption"/>
      </w:pPr>
      <w:r>
        <w:lastRenderedPageBreak/>
        <w:t xml:space="preserve">Table </w:t>
      </w:r>
      <w:fldSimple w:instr=" SEQ Table \* ARABIC ">
        <w:r w:rsidR="002C4D6E">
          <w:rPr>
            <w:noProof/>
          </w:rPr>
          <w:t>11</w:t>
        </w:r>
      </w:fldSimple>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E7FD3" w14:paraId="327D1B6F" w14:textId="77777777" w:rsidTr="00F61EB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7BA1EA72" w14:textId="2118331F" w:rsidR="007E7FD3" w:rsidRPr="00993381" w:rsidRDefault="00401E69" w:rsidP="00B121E0">
            <w:r>
              <w:t>Lesson details</w:t>
            </w:r>
          </w:p>
        </w:tc>
        <w:tc>
          <w:tcPr>
            <w:tcW w:w="1430" w:type="pct"/>
          </w:tcPr>
          <w:p w14:paraId="0DAC2435" w14:textId="677B6820" w:rsidR="007E7FD3" w:rsidRPr="00993381" w:rsidRDefault="007E7FD3" w:rsidP="00B121E0">
            <w:r w:rsidRPr="00993381">
              <w:t xml:space="preserve">Required </w:t>
            </w:r>
            <w:r w:rsidR="00CB279B">
              <w:t>r</w:t>
            </w:r>
            <w:r w:rsidRPr="00993381">
              <w:t>esources</w:t>
            </w:r>
          </w:p>
        </w:tc>
        <w:tc>
          <w:tcPr>
            <w:tcW w:w="1430" w:type="pct"/>
          </w:tcPr>
          <w:p w14:paraId="1FF5C46C" w14:textId="77777777" w:rsidR="007E7FD3" w:rsidRPr="00993381" w:rsidRDefault="007E7FD3" w:rsidP="00B121E0">
            <w:r w:rsidRPr="00993381">
              <w:t>Registration, adjustments and evaluation notes</w:t>
            </w:r>
          </w:p>
        </w:tc>
      </w:tr>
      <w:tr w:rsidR="007E7FD3" w14:paraId="390702E0" w14:textId="77777777" w:rsidTr="00F61EB7">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04922DA5" w14:textId="1A29ED8B" w:rsidR="007E7FD3" w:rsidRPr="00106794" w:rsidRDefault="00B04EAB" w:rsidP="00594BE7">
            <w:pPr>
              <w:rPr>
                <w:rStyle w:val="Strong"/>
              </w:rPr>
            </w:pPr>
            <w:r w:rsidRPr="00106794">
              <w:rPr>
                <w:rStyle w:val="Strong"/>
              </w:rPr>
              <w:t>Differentiating cosecant, secant and cotangent functions</w:t>
            </w:r>
            <w:r w:rsidR="007E7FD3" w:rsidRPr="00106794">
              <w:rPr>
                <w:rStyle w:val="Strong"/>
              </w:rPr>
              <w:t xml:space="preserve"> </w:t>
            </w:r>
          </w:p>
          <w:p w14:paraId="76EDCEE2" w14:textId="5372C3FE" w:rsidR="007E7FD3" w:rsidRPr="00D42A89" w:rsidRDefault="007E7FD3" w:rsidP="00594BE7">
            <w:pPr>
              <w:rPr>
                <w:bCs/>
              </w:rPr>
            </w:pPr>
            <w:r w:rsidRPr="00106794">
              <w:rPr>
                <w:rStyle w:val="Strong"/>
              </w:rPr>
              <w:t>Duration</w:t>
            </w:r>
            <w:r w:rsidRPr="001B3234">
              <w:rPr>
                <w:rStyle w:val="Strong"/>
                <w:b w:val="0"/>
              </w:rPr>
              <w:t>:</w:t>
            </w:r>
            <w:r>
              <w:rPr>
                <w:bCs/>
              </w:rPr>
              <w:t xml:space="preserve"> </w:t>
            </w:r>
            <w:r w:rsidR="00B04EAB">
              <w:rPr>
                <w:bCs/>
              </w:rPr>
              <w:t>1 lesson</w:t>
            </w:r>
          </w:p>
          <w:p w14:paraId="336D5E44" w14:textId="77777777" w:rsidR="00B04EAB" w:rsidRPr="00106794" w:rsidRDefault="007E7FD3" w:rsidP="00594BE7">
            <w:pPr>
              <w:rPr>
                <w:rStyle w:val="Strong"/>
              </w:rPr>
            </w:pPr>
            <w:r w:rsidRPr="00106794">
              <w:rPr>
                <w:rStyle w:val="Strong"/>
              </w:rPr>
              <w:t>Learning intention</w:t>
            </w:r>
          </w:p>
          <w:p w14:paraId="5941F332" w14:textId="29965A6F" w:rsidR="0021218C" w:rsidRDefault="0021218C" w:rsidP="00594BE7">
            <w:pPr>
              <w:pStyle w:val="ListBullet"/>
              <w:numPr>
                <w:ilvl w:val="0"/>
                <w:numId w:val="3"/>
              </w:numPr>
            </w:pPr>
            <w:r w:rsidRPr="006C226C">
              <w:t xml:space="preserve">To be able to apply differentiation rules to functions involving </w:t>
            </w:r>
            <m:oMath>
              <m:func>
                <m:funcPr>
                  <m:ctrlPr>
                    <w:rPr>
                      <w:rFonts w:ascii="Cambria Math" w:hAnsi="Cambria Math"/>
                    </w:rPr>
                  </m:ctrlPr>
                </m:funcPr>
                <m:fName>
                  <m:r>
                    <m:rPr>
                      <m:sty m:val="p"/>
                    </m:rPr>
                    <w:rPr>
                      <w:rFonts w:ascii="Cambria Math" w:hAnsi="Cambria Math"/>
                    </w:rPr>
                    <m:t>cosec</m:t>
                  </m:r>
                </m:fName>
                <m:e>
                  <m:r>
                    <w:rPr>
                      <w:rFonts w:ascii="Cambria Math" w:hAnsi="Cambria Math"/>
                    </w:rPr>
                    <m:t>x</m:t>
                  </m:r>
                </m:e>
              </m:func>
            </m:oMath>
            <w:r w:rsidRPr="006C226C">
              <w:t>,</w:t>
            </w:r>
            <w:r w:rsidR="00F92DC5">
              <w:t xml:space="preserve"> </w:t>
            </w:r>
            <m:oMath>
              <m:func>
                <m:funcPr>
                  <m:ctrlPr>
                    <w:rPr>
                      <w:rFonts w:ascii="Cambria Math" w:hAnsi="Cambria Math"/>
                    </w:rPr>
                  </m:ctrlPr>
                </m:funcPr>
                <m:fName>
                  <m:r>
                    <m:rPr>
                      <m:sty m:val="p"/>
                    </m:rPr>
                    <w:rPr>
                      <w:rFonts w:ascii="Cambria Math" w:hAnsi="Cambria Math"/>
                    </w:rPr>
                    <m:t>sec</m:t>
                  </m:r>
                </m:fName>
                <m:e>
                  <m:r>
                    <w:rPr>
                      <w:rFonts w:ascii="Cambria Math" w:hAnsi="Cambria Math"/>
                    </w:rPr>
                    <m:t>x</m:t>
                  </m:r>
                </m:e>
              </m:func>
            </m:oMath>
            <w:r w:rsidRPr="006C226C">
              <w:t xml:space="preserve"> and</w:t>
            </w:r>
            <w:r w:rsidR="00F92DC5">
              <w:t xml:space="preserve"> </w:t>
            </w:r>
            <m:oMath>
              <m:func>
                <m:funcPr>
                  <m:ctrlPr>
                    <w:rPr>
                      <w:rFonts w:ascii="Cambria Math" w:hAnsi="Cambria Math"/>
                    </w:rPr>
                  </m:ctrlPr>
                </m:funcPr>
                <m:fName>
                  <m:r>
                    <m:rPr>
                      <m:sty m:val="p"/>
                    </m:rPr>
                    <w:rPr>
                      <w:rFonts w:ascii="Cambria Math" w:hAnsi="Cambria Math"/>
                    </w:rPr>
                    <m:t>cot</m:t>
                  </m:r>
                </m:fName>
                <m:e>
                  <m:r>
                    <w:rPr>
                      <w:rFonts w:ascii="Cambria Math" w:hAnsi="Cambria Math"/>
                    </w:rPr>
                    <m:t>x</m:t>
                  </m:r>
                </m:e>
              </m:func>
            </m:oMath>
            <w:r w:rsidRPr="006C226C">
              <w:t>.</w:t>
            </w:r>
          </w:p>
          <w:p w14:paraId="496DD3A4" w14:textId="77777777" w:rsidR="007E7FD3" w:rsidRPr="00106794" w:rsidRDefault="007E7FD3" w:rsidP="00594BE7">
            <w:pPr>
              <w:rPr>
                <w:rStyle w:val="Strong"/>
              </w:rPr>
            </w:pPr>
            <w:r w:rsidRPr="00106794">
              <w:rPr>
                <w:rStyle w:val="Strong"/>
              </w:rPr>
              <w:t>Success criteria</w:t>
            </w:r>
          </w:p>
          <w:p w14:paraId="02A69B11" w14:textId="77777777" w:rsidR="00B470F8" w:rsidRPr="00B470F8" w:rsidRDefault="00B470F8" w:rsidP="00594BE7">
            <w:pPr>
              <w:pStyle w:val="ListBullet"/>
              <w:numPr>
                <w:ilvl w:val="0"/>
                <w:numId w:val="3"/>
              </w:numPr>
            </w:pPr>
            <w:r w:rsidRPr="00B470F8">
              <w:t>I can rewrite reciprocal trigonometric functions in suitable forms.</w:t>
            </w:r>
          </w:p>
          <w:p w14:paraId="3248D000" w14:textId="6CBFA2C9" w:rsidR="00BC3AB9" w:rsidRPr="00D11B51" w:rsidRDefault="00BC3AB9" w:rsidP="00594BE7">
            <w:pPr>
              <w:pStyle w:val="ListBullet"/>
              <w:numPr>
                <w:ilvl w:val="0"/>
                <w:numId w:val="3"/>
              </w:numPr>
            </w:pPr>
            <w:r w:rsidRPr="00D11B51">
              <w:t>I can find the derivatives of</w:t>
            </w:r>
            <w:r w:rsidR="00FC2853">
              <w:t xml:space="preserve"> </w:t>
            </w:r>
            <m:oMath>
              <m:func>
                <m:funcPr>
                  <m:ctrlPr>
                    <w:rPr>
                      <w:rFonts w:ascii="Cambria Math" w:hAnsi="Cambria Math"/>
                    </w:rPr>
                  </m:ctrlPr>
                </m:funcPr>
                <m:fName>
                  <m:r>
                    <m:rPr>
                      <m:sty m:val="p"/>
                    </m:rPr>
                    <w:rPr>
                      <w:rFonts w:ascii="Cambria Math" w:hAnsi="Cambria Math"/>
                    </w:rPr>
                    <m:t>cosec</m:t>
                  </m:r>
                </m:fName>
                <m:e>
                  <m:r>
                    <w:rPr>
                      <w:rFonts w:ascii="Cambria Math" w:hAnsi="Cambria Math"/>
                    </w:rPr>
                    <m:t>x</m:t>
                  </m:r>
                </m:e>
              </m:func>
            </m:oMath>
            <w:r w:rsidRPr="00D11B51">
              <w:t>,</w:t>
            </w:r>
            <w:r w:rsidR="00FC2853">
              <w:t xml:space="preserve"> </w:t>
            </w:r>
            <m:oMath>
              <m:func>
                <m:funcPr>
                  <m:ctrlPr>
                    <w:rPr>
                      <w:rFonts w:ascii="Cambria Math" w:hAnsi="Cambria Math"/>
                    </w:rPr>
                  </m:ctrlPr>
                </m:funcPr>
                <m:fName>
                  <m:r>
                    <m:rPr>
                      <m:sty m:val="p"/>
                    </m:rPr>
                    <w:rPr>
                      <w:rFonts w:ascii="Cambria Math" w:hAnsi="Cambria Math"/>
                    </w:rPr>
                    <m:t>sec</m:t>
                  </m:r>
                </m:fName>
                <m:e>
                  <m:r>
                    <w:rPr>
                      <w:rFonts w:ascii="Cambria Math" w:hAnsi="Cambria Math"/>
                    </w:rPr>
                    <m:t>x</m:t>
                  </m:r>
                </m:e>
              </m:func>
            </m:oMath>
            <w:r w:rsidRPr="00D11B51">
              <w:t xml:space="preserve"> and</w:t>
            </w:r>
            <w:r w:rsidR="00FC2853">
              <w:t xml:space="preserve"> </w:t>
            </w:r>
            <m:oMath>
              <m:func>
                <m:funcPr>
                  <m:ctrlPr>
                    <w:rPr>
                      <w:rFonts w:ascii="Cambria Math" w:hAnsi="Cambria Math"/>
                    </w:rPr>
                  </m:ctrlPr>
                </m:funcPr>
                <m:fName>
                  <m:r>
                    <m:rPr>
                      <m:sty m:val="p"/>
                    </m:rPr>
                    <w:rPr>
                      <w:rFonts w:ascii="Cambria Math" w:hAnsi="Cambria Math"/>
                    </w:rPr>
                    <m:t>cot</m:t>
                  </m:r>
                </m:fName>
                <m:e>
                  <m:r>
                    <w:rPr>
                      <w:rFonts w:ascii="Cambria Math" w:hAnsi="Cambria Math"/>
                    </w:rPr>
                    <m:t>x</m:t>
                  </m:r>
                </m:e>
              </m:func>
            </m:oMath>
            <w:r>
              <w:rPr>
                <w:rFonts w:eastAsiaTheme="minorEastAsia"/>
              </w:rPr>
              <w:t>.</w:t>
            </w:r>
          </w:p>
          <w:p w14:paraId="2CC47A4B" w14:textId="2872664C" w:rsidR="007E7FD3" w:rsidRPr="001A3C15" w:rsidRDefault="00BC3AB9" w:rsidP="00594BE7">
            <w:pPr>
              <w:pStyle w:val="ListBullet"/>
              <w:numPr>
                <w:ilvl w:val="0"/>
                <w:numId w:val="3"/>
              </w:numPr>
              <w:rPr>
                <w:b/>
              </w:rPr>
            </w:pPr>
            <w:r w:rsidRPr="00D11B51">
              <w:t xml:space="preserve">I can </w:t>
            </w:r>
            <w:r>
              <w:t xml:space="preserve">apply </w:t>
            </w:r>
            <w:r w:rsidRPr="00301047">
              <w:rPr>
                <w:rFonts w:eastAsiaTheme="minorEastAsia"/>
              </w:rPr>
              <w:t xml:space="preserve">rules </w:t>
            </w:r>
            <w:r>
              <w:rPr>
                <w:rFonts w:eastAsiaTheme="minorEastAsia"/>
              </w:rPr>
              <w:t>of</w:t>
            </w:r>
            <w:r w:rsidRPr="00301047">
              <w:rPr>
                <w:rFonts w:eastAsiaTheme="minorEastAsia"/>
              </w:rPr>
              <w:t xml:space="preserve"> differentiation </w:t>
            </w:r>
            <w:r>
              <w:rPr>
                <w:rFonts w:eastAsiaTheme="minorEastAsia"/>
              </w:rPr>
              <w:t>to</w:t>
            </w:r>
            <w:r w:rsidRPr="00D11B51">
              <w:t xml:space="preserve"> </w:t>
            </w:r>
            <w:r>
              <w:t>differentiate</w:t>
            </w:r>
            <w:r w:rsidRPr="00D11B51">
              <w:t xml:space="preserve"> functions involving </w:t>
            </w:r>
            <m:oMath>
              <m:func>
                <m:funcPr>
                  <m:ctrlPr>
                    <w:rPr>
                      <w:rFonts w:ascii="Cambria Math" w:hAnsi="Cambria Math"/>
                    </w:rPr>
                  </m:ctrlPr>
                </m:funcPr>
                <m:fName>
                  <m:r>
                    <m:rPr>
                      <m:sty m:val="p"/>
                    </m:rPr>
                    <w:rPr>
                      <w:rFonts w:ascii="Cambria Math" w:hAnsi="Cambria Math"/>
                    </w:rPr>
                    <m:t>cosec</m:t>
                  </m:r>
                </m:fName>
                <m:e>
                  <m:r>
                    <w:rPr>
                      <w:rFonts w:ascii="Cambria Math" w:hAnsi="Cambria Math"/>
                    </w:rPr>
                    <m:t>x</m:t>
                  </m:r>
                </m:e>
              </m:func>
            </m:oMath>
            <w:r w:rsidRPr="00D11B51">
              <w:t>,</w:t>
            </w:r>
            <w:r w:rsidR="00FC2853">
              <w:t xml:space="preserve"> </w:t>
            </w:r>
            <m:oMath>
              <m:func>
                <m:funcPr>
                  <m:ctrlPr>
                    <w:rPr>
                      <w:rFonts w:ascii="Cambria Math" w:hAnsi="Cambria Math"/>
                    </w:rPr>
                  </m:ctrlPr>
                </m:funcPr>
                <m:fName>
                  <m:r>
                    <m:rPr>
                      <m:sty m:val="p"/>
                    </m:rPr>
                    <w:rPr>
                      <w:rFonts w:ascii="Cambria Math" w:hAnsi="Cambria Math"/>
                    </w:rPr>
                    <m:t>sec</m:t>
                  </m:r>
                </m:fName>
                <m:e>
                  <m:r>
                    <w:rPr>
                      <w:rFonts w:ascii="Cambria Math" w:hAnsi="Cambria Math"/>
                    </w:rPr>
                    <m:t>x</m:t>
                  </m:r>
                </m:e>
              </m:func>
            </m:oMath>
            <w:r w:rsidRPr="00D11B51">
              <w:t xml:space="preserve"> and</w:t>
            </w:r>
            <w:r w:rsidR="00FC2853">
              <w:t xml:space="preserve"> </w:t>
            </w:r>
            <m:oMath>
              <m:func>
                <m:funcPr>
                  <m:ctrlPr>
                    <w:rPr>
                      <w:rFonts w:ascii="Cambria Math" w:hAnsi="Cambria Math"/>
                    </w:rPr>
                  </m:ctrlPr>
                </m:funcPr>
                <m:fName>
                  <m:r>
                    <m:rPr>
                      <m:sty m:val="p"/>
                    </m:rPr>
                    <w:rPr>
                      <w:rFonts w:ascii="Cambria Math" w:hAnsi="Cambria Math"/>
                    </w:rPr>
                    <m:t>cot</m:t>
                  </m:r>
                </m:fName>
                <m:e>
                  <m:r>
                    <w:rPr>
                      <w:rFonts w:ascii="Cambria Math" w:hAnsi="Cambria Math"/>
                    </w:rPr>
                    <m:t>x</m:t>
                  </m:r>
                </m:e>
              </m:func>
            </m:oMath>
            <w:r>
              <w:rPr>
                <w:rFonts w:eastAsiaTheme="minorEastAsia"/>
              </w:rPr>
              <w:t>.</w:t>
            </w:r>
            <w:r w:rsidRPr="00D11B51">
              <w:rPr>
                <w:rFonts w:eastAsiaTheme="minorEastAsia"/>
              </w:rPr>
              <w:t xml:space="preserve"> </w:t>
            </w:r>
          </w:p>
        </w:tc>
        <w:tc>
          <w:tcPr>
            <w:tcW w:w="1430" w:type="pct"/>
          </w:tcPr>
          <w:p w14:paraId="0894553C" w14:textId="0562DB58" w:rsidR="007E7FD3" w:rsidRDefault="00B04EAB" w:rsidP="00B121E0">
            <w:pPr>
              <w:pStyle w:val="ListBullet"/>
              <w:numPr>
                <w:ilvl w:val="0"/>
                <w:numId w:val="3"/>
              </w:numPr>
              <w:mirrorIndents w:val="0"/>
            </w:pPr>
            <w:r w:rsidRPr="00B04EAB">
              <w:rPr>
                <w:i/>
                <w:iCs/>
              </w:rPr>
              <w:t>Differentiating cosecant, secant and cotangent functions</w:t>
            </w:r>
            <w:r w:rsidR="007E7FD3">
              <w:t xml:space="preserve"> PowerPoint </w:t>
            </w:r>
          </w:p>
          <w:p w14:paraId="7B0F77B8" w14:textId="0109A887" w:rsidR="000728A0" w:rsidRDefault="000728A0" w:rsidP="000728A0">
            <w:pPr>
              <w:pStyle w:val="ListBullet"/>
              <w:numPr>
                <w:ilvl w:val="0"/>
                <w:numId w:val="3"/>
              </w:numPr>
            </w:pPr>
            <w:r>
              <w:t xml:space="preserve">Devices </w:t>
            </w:r>
            <w:r w:rsidR="00401E69">
              <w:t>(</w:t>
            </w:r>
            <w:r>
              <w:t>at least one per pair of students</w:t>
            </w:r>
            <w:r w:rsidR="00401E69">
              <w:t>)</w:t>
            </w:r>
          </w:p>
          <w:p w14:paraId="079E942B" w14:textId="05538618" w:rsidR="00B6783C" w:rsidRDefault="00B6783C" w:rsidP="000728A0">
            <w:pPr>
              <w:pStyle w:val="ListBullet"/>
              <w:numPr>
                <w:ilvl w:val="0"/>
                <w:numId w:val="3"/>
              </w:numPr>
            </w:pPr>
            <w:r>
              <w:t xml:space="preserve">Mini whiteboards </w:t>
            </w:r>
            <w:r w:rsidR="00401E69">
              <w:t>(</w:t>
            </w:r>
            <w:r>
              <w:t xml:space="preserve">one per </w:t>
            </w:r>
            <w:r w:rsidR="00321B92">
              <w:t>pair of students</w:t>
            </w:r>
            <w:r w:rsidR="00401E69">
              <w:t>)</w:t>
            </w:r>
          </w:p>
          <w:p w14:paraId="4E3F1AE7" w14:textId="7C6937B7" w:rsidR="000728A0" w:rsidRDefault="000728A0" w:rsidP="000728A0">
            <w:pPr>
              <w:pStyle w:val="ListBullet"/>
              <w:numPr>
                <w:ilvl w:val="0"/>
                <w:numId w:val="3"/>
              </w:numPr>
            </w:pPr>
            <w:r>
              <w:t xml:space="preserve">Appendix A </w:t>
            </w:r>
            <w:r w:rsidR="00401E69">
              <w:t>(</w:t>
            </w:r>
            <w:r>
              <w:t>one per student</w:t>
            </w:r>
            <w:r w:rsidR="00401E69">
              <w:t>)</w:t>
            </w:r>
          </w:p>
          <w:p w14:paraId="5276B01F" w14:textId="59F74A44" w:rsidR="007E7FD3" w:rsidRDefault="000728A0" w:rsidP="0098201C">
            <w:pPr>
              <w:pStyle w:val="ListBullet"/>
              <w:numPr>
                <w:ilvl w:val="0"/>
                <w:numId w:val="3"/>
              </w:numPr>
            </w:pPr>
            <w:r>
              <w:t xml:space="preserve">Appendix B </w:t>
            </w:r>
            <w:r w:rsidR="00401E69">
              <w:t>(</w:t>
            </w:r>
            <w:r>
              <w:t>one per class</w:t>
            </w:r>
            <w:r w:rsidR="00401E69">
              <w:t>)</w:t>
            </w:r>
          </w:p>
        </w:tc>
        <w:tc>
          <w:tcPr>
            <w:tcW w:w="1430" w:type="pct"/>
          </w:tcPr>
          <w:p w14:paraId="2E4F734C" w14:textId="77777777" w:rsidR="007E7FD3" w:rsidRDefault="007E7FD3" w:rsidP="00B121E0"/>
        </w:tc>
      </w:tr>
    </w:tbl>
    <w:p w14:paraId="123F5416" w14:textId="74A4F9AF" w:rsidR="007E7FD3" w:rsidRDefault="00F61EB7" w:rsidP="00F61EB7">
      <w:pPr>
        <w:suppressAutoHyphens w:val="0"/>
        <w:spacing w:before="0" w:after="160" w:line="259" w:lineRule="auto"/>
      </w:pPr>
      <w:r>
        <w:br w:type="page"/>
      </w:r>
    </w:p>
    <w:p w14:paraId="269C23EB" w14:textId="77777777" w:rsidR="00817D48" w:rsidRPr="00CB12F2" w:rsidRDefault="001E5CDB" w:rsidP="00F3645A">
      <w:pPr>
        <w:pStyle w:val="Heading1"/>
      </w:pPr>
      <w:bookmarkStart w:id="46" w:name="_Toc232148578"/>
      <w:r w:rsidRPr="00CB12F2">
        <w:lastRenderedPageBreak/>
        <w:t>References</w:t>
      </w:r>
      <w:bookmarkEnd w:id="43"/>
      <w:bookmarkEnd w:id="46"/>
    </w:p>
    <w:p w14:paraId="635B06B5" w14:textId="02F131AB" w:rsidR="00106794" w:rsidRPr="00F03742" w:rsidRDefault="00106794" w:rsidP="00106794">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361D323C" w14:textId="77777777" w:rsidR="00106794" w:rsidRPr="00F03742" w:rsidRDefault="00106794" w:rsidP="00106794">
      <w:pPr>
        <w:pStyle w:val="FeatureBox2"/>
      </w:pPr>
      <w:r w:rsidRPr="00F03742">
        <w:t xml:space="preserve">Please refer to the NESA Copyright Disclaimer for more information </w:t>
      </w:r>
      <w:hyperlink r:id="rId12" w:history="1">
        <w:r w:rsidRPr="00BC7AFD">
          <w:rPr>
            <w:rStyle w:val="Hyperlink"/>
          </w:rPr>
          <w:t>https://www.nsw.gov.au/education-and-training/nesa/copyright</w:t>
        </w:r>
      </w:hyperlink>
      <w:r>
        <w:t>.</w:t>
      </w:r>
      <w:r w:rsidRPr="00F03742">
        <w:t xml:space="preserve"> </w:t>
      </w:r>
    </w:p>
    <w:p w14:paraId="0AF7CD10" w14:textId="016601C7" w:rsidR="000D34F4" w:rsidRPr="00AE7FE3" w:rsidRDefault="00106794" w:rsidP="00106794">
      <w:pPr>
        <w:pStyle w:val="FeatureBox2"/>
      </w:pPr>
      <w:r w:rsidRPr="00F03742">
        <w:t xml:space="preserve">NESA holds the only official and up-to-date versions of the NSW Curriculum and syllabus documents. Please visit NESA </w:t>
      </w:r>
      <w:hyperlink r:id="rId13" w:history="1">
        <w:r w:rsidRPr="00BC7AFD">
          <w:rPr>
            <w:rStyle w:val="Hyperlink"/>
          </w:rPr>
          <w:t>https://www.nsw.gov.au/education-and-training/nesa</w:t>
        </w:r>
      </w:hyperlink>
      <w:r>
        <w:t xml:space="preserve"> </w:t>
      </w:r>
      <w:r w:rsidRPr="00F03742">
        <w:t xml:space="preserve">and NSW Curriculum </w:t>
      </w:r>
      <w:hyperlink r:id="rId14" w:history="1">
        <w:r w:rsidRPr="00F03742">
          <w:rPr>
            <w:rStyle w:val="Hyperlink"/>
          </w:rPr>
          <w:t>https://curriculum.nsw.edu.au</w:t>
        </w:r>
      </w:hyperlink>
      <w:r w:rsidRPr="00F03742">
        <w:t>.</w:t>
      </w:r>
    </w:p>
    <w:p w14:paraId="41FF8A99" w14:textId="2DEA7CA9" w:rsidR="00E73F2F" w:rsidRDefault="008C08F0" w:rsidP="009632AC">
      <w:pPr>
        <w:sectPr w:rsidR="00E73F2F" w:rsidSect="00704979">
          <w:headerReference w:type="even" r:id="rId15"/>
          <w:headerReference w:type="default" r:id="rId16"/>
          <w:footerReference w:type="even" r:id="rId17"/>
          <w:footerReference w:type="default" r:id="rId18"/>
          <w:headerReference w:type="first" r:id="rId19"/>
          <w:footerReference w:type="first" r:id="rId20"/>
          <w:pgSz w:w="16838" w:h="11906" w:orient="landscape"/>
          <w:pgMar w:top="1134" w:right="1134" w:bottom="1134" w:left="1134" w:header="709" w:footer="709" w:gutter="0"/>
          <w:pgNumType w:start="0"/>
          <w:cols w:space="708"/>
          <w:titlePg/>
          <w:docGrid w:linePitch="360"/>
        </w:sectPr>
      </w:pPr>
      <w:hyperlink r:id="rId21" w:history="1">
        <w:r w:rsidRPr="00F34D43">
          <w:rPr>
            <w:rStyle w:val="Hyperlink"/>
          </w:rPr>
          <w:t>Mathematics Advanced 11</w:t>
        </w:r>
        <w:r w:rsidR="00106794">
          <w:rPr>
            <w:rStyle w:val="Hyperlink"/>
          </w:rPr>
          <w:t>–</w:t>
        </w:r>
        <w:r w:rsidRPr="00F34D43">
          <w:rPr>
            <w:rStyle w:val="Hyperlink"/>
          </w:rPr>
          <w:t>12 Syllabus</w:t>
        </w:r>
      </w:hyperlink>
      <w:r>
        <w:t xml:space="preserve"> © NSW </w:t>
      </w:r>
      <w:r w:rsidRPr="001476BC">
        <w:t>Education</w:t>
      </w:r>
      <w:r>
        <w:t xml:space="preserve"> Standards Authority (NESA) for and on behalf of the Crown in right of the State of New South Wales, 202</w:t>
      </w:r>
      <w:r w:rsidR="002F1CCB">
        <w:t>4</w:t>
      </w:r>
      <w:r>
        <w:t>.</w:t>
      </w:r>
    </w:p>
    <w:p w14:paraId="0374DEDC" w14:textId="07EB8265"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B470F8">
        <w:rPr>
          <w:rStyle w:val="Strong"/>
          <w:szCs w:val="22"/>
        </w:rPr>
        <w:t>6</w:t>
      </w:r>
    </w:p>
    <w:p w14:paraId="35965824" w14:textId="77777777" w:rsidR="00035437" w:rsidRDefault="00035437" w:rsidP="00BB3411">
      <w:r>
        <w:t xml:space="preserve">The copyright material published in this resource is subject to the </w:t>
      </w:r>
      <w:r w:rsidRPr="003B3E41">
        <w:rPr>
          <w:i/>
          <w:iCs/>
        </w:rPr>
        <w:t>Copyright Act 1968</w:t>
      </w:r>
      <w:r>
        <w:t xml:space="preserve"> (Cth) and is owned by the NSW Department of Education or, where </w:t>
      </w:r>
      <w:r w:rsidRPr="00BB3411">
        <w:t>indicated</w:t>
      </w:r>
      <w:r>
        <w:t xml:space="preserve">, </w:t>
      </w:r>
      <w:r w:rsidRPr="002D3434">
        <w:t>by</w:t>
      </w:r>
      <w:r>
        <w:t xml:space="preserve"> a party other than the NSW Department of Education (third-party material).</w:t>
      </w:r>
    </w:p>
    <w:p w14:paraId="63C03C16"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2" w:history="1">
        <w:r w:rsidRPr="003B3E41">
          <w:rPr>
            <w:rStyle w:val="Hyperlink"/>
          </w:rPr>
          <w:t>Creative Commons Attribution 4.0 International (CC BY 4.0) license</w:t>
        </w:r>
      </w:hyperlink>
      <w:r>
        <w:t>.</w:t>
      </w:r>
    </w:p>
    <w:p w14:paraId="60CDFE1E"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99AB4D7" w14:textId="77777777" w:rsidR="00035437" w:rsidRPr="00BB3411" w:rsidRDefault="00035437" w:rsidP="00BB3411">
      <w:r w:rsidRPr="002D3434">
        <w:t xml:space="preserve">This license </w:t>
      </w:r>
      <w:r w:rsidRPr="00BB3411">
        <w:t>allows you to share and adapt the material for any purpose, even commercially.</w:t>
      </w:r>
    </w:p>
    <w:p w14:paraId="1F18842F" w14:textId="2B193052" w:rsidR="00035437" w:rsidRPr="00BB3411" w:rsidRDefault="00035437" w:rsidP="00BB3411">
      <w:r w:rsidRPr="00BB3411">
        <w:t>Attribution should be given to © State of New South Wales (Department of Education), 202</w:t>
      </w:r>
      <w:r w:rsidR="00B470F8">
        <w:t>6</w:t>
      </w:r>
      <w:r w:rsidRPr="00BB3411">
        <w:t>.</w:t>
      </w:r>
    </w:p>
    <w:p w14:paraId="0A93BE04" w14:textId="77777777" w:rsidR="00035437" w:rsidRPr="002D3434" w:rsidRDefault="00035437" w:rsidP="00BB3411">
      <w:r w:rsidRPr="00BB3411">
        <w:t>Material in this resource</w:t>
      </w:r>
      <w:r w:rsidRPr="002D3434">
        <w:t xml:space="preserve"> not available under a Creative Commons license:</w:t>
      </w:r>
    </w:p>
    <w:p w14:paraId="60ED691B"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0EE61FD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2D60CF61"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76008644"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D2BCA3B" w14:textId="77777777"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CDB" w:rsidRPr="00A82639" w:rsidSect="00532E61">
      <w:headerReference w:type="first" r:id="rId24"/>
      <w:footerReference w:type="first" r:id="rId25"/>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A70DA" w14:textId="77777777" w:rsidR="00C33A0B" w:rsidRDefault="00C33A0B" w:rsidP="00E51733">
      <w:r>
        <w:separator/>
      </w:r>
    </w:p>
  </w:endnote>
  <w:endnote w:type="continuationSeparator" w:id="0">
    <w:p w14:paraId="04214688" w14:textId="77777777" w:rsidR="00C33A0B" w:rsidRDefault="00C33A0B" w:rsidP="00E51733">
      <w:r>
        <w:continuationSeparator/>
      </w:r>
    </w:p>
  </w:endnote>
  <w:endnote w:type="continuationNotice" w:id="1">
    <w:p w14:paraId="68018962" w14:textId="77777777" w:rsidR="00C33A0B" w:rsidRDefault="00C33A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altName w:val="Calibri"/>
    <w:panose1 w:val="00000000000000000000"/>
    <w:charset w:val="00"/>
    <w:family w:val="auto"/>
    <w:pitch w:val="variable"/>
    <w:sig w:usb0="A00000FF" w:usb1="4000205B" w:usb2="00000000" w:usb3="00000000" w:csb0="00000193" w:csb1="00000000"/>
    <w:embedRegular r:id="rId1" w:fontKey="{658E3E9F-2C5D-4A95-91EA-039E7F8E701D}"/>
  </w:font>
  <w:font w:name="Calibri">
    <w:panose1 w:val="020F0502020204030204"/>
    <w:charset w:val="00"/>
    <w:family w:val="swiss"/>
    <w:pitch w:val="variable"/>
    <w:sig w:usb0="E4002EFF" w:usb1="C200247B" w:usb2="00000009" w:usb3="00000000" w:csb0="000001FF" w:csb1="00000000"/>
    <w:embedRegular r:id="rId2" w:fontKey="{F9D52E00-A66D-4B54-BBD5-48704B1E17F4}"/>
    <w:embedBold r:id="rId3" w:fontKey="{DB4DB527-C059-4450-9E71-68E748847144}"/>
    <w:embedItalic r:id="rId4" w:fontKey="{12FC47B6-75E3-4248-86D3-1A462A414833}"/>
    <w:embedBoldItalic r:id="rId5" w:fontKey="{146254FE-0262-4B36-A102-580E5AAADAB3}"/>
  </w:font>
  <w:font w:name="Mangal">
    <w:panose1 w:val="00000400000000000000"/>
    <w:charset w:val="00"/>
    <w:family w:val="roman"/>
    <w:pitch w:val="variable"/>
    <w:sig w:usb0="00008003" w:usb1="00000000" w:usb2="00000000" w:usb3="00000000" w:csb0="00000001" w:csb1="00000000"/>
    <w:embedRegular r:id="rId6" w:fontKey="{6E7D7471-5741-4F09-8543-185E1C7DD9F1}"/>
    <w:embedItalic r:id="rId7" w:fontKey="{75B06CD8-CC0B-4B64-A0A0-4DA01963044E}"/>
  </w:font>
  <w:font w:name="Calibri Light">
    <w:panose1 w:val="020F0302020204030204"/>
    <w:charset w:val="00"/>
    <w:family w:val="swiss"/>
    <w:pitch w:val="variable"/>
    <w:sig w:usb0="E4002EFF" w:usb1="C200247B" w:usb2="00000009" w:usb3="00000000" w:csb0="000001FF" w:csb1="00000000"/>
    <w:embedRegular r:id="rId8" w:fontKey="{8A05DB0F-3AEE-4D08-9A32-8C18379F37FB}"/>
    <w:embedItalic r:id="rId9" w:fontKey="{3327D19D-C18C-42B8-81AD-AB7EA2C8C7CC}"/>
  </w:font>
  <w:font w:name="Segoe UI">
    <w:panose1 w:val="020B0502040204020203"/>
    <w:charset w:val="00"/>
    <w:family w:val="swiss"/>
    <w:pitch w:val="variable"/>
    <w:sig w:usb0="E4002EFF" w:usb1="C000E47F" w:usb2="00000009" w:usb3="00000000" w:csb0="000001FF" w:csb1="00000000"/>
    <w:embedRegular r:id="rId10" w:fontKey="{124AE3A8-71F2-4E86-9FD0-965863A27292}"/>
  </w:font>
  <w:font w:name="Cambria Math">
    <w:panose1 w:val="02040503050406030204"/>
    <w:charset w:val="00"/>
    <w:family w:val="roman"/>
    <w:pitch w:val="variable"/>
    <w:sig w:usb0="E00006FF" w:usb1="420024FF" w:usb2="02000000" w:usb3="00000000" w:csb0="0000019F" w:csb1="00000000"/>
    <w:embedRegular r:id="rId11" w:fontKey="{F6B44CCA-204D-4A8C-B9A0-4EA9731266E6}"/>
    <w:embedItalic r:id="rId12" w:fontKey="{3BE3592F-A4AC-4EBF-A6D4-DABF41C2551C}"/>
    <w:embedBoldItalic r:id="rId13" w:fontKey="{11E574A2-DAFA-4DD3-949F-09EF2D675E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ADDF7" w14:textId="78FA7A4A"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505BE">
      <w:rPr>
        <w:noProof/>
      </w:rPr>
      <w:t>Jun-26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C921F60"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4EA02" w14:textId="5B84BD58" w:rsidR="000C25D9" w:rsidRPr="00E73F2F" w:rsidRDefault="00E73F2F" w:rsidP="00703A49">
    <w:pPr>
      <w:pStyle w:val="Footer"/>
      <w:tabs>
        <w:tab w:val="clear" w:pos="4513"/>
        <w:tab w:val="clear" w:pos="9026"/>
        <w:tab w:val="clear" w:pos="10773"/>
        <w:tab w:val="right" w:pos="14459"/>
      </w:tabs>
    </w:pPr>
    <w:r w:rsidRPr="00E56264">
      <w:t>© NSW Department of Education,</w:t>
    </w:r>
    <w:r w:rsidR="00912B74">
      <w:t xml:space="preserve"> </w:t>
    </w:r>
    <w:r w:rsidR="00912B74" w:rsidRPr="00912B74">
      <w:t>Jun-26</w:t>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15DAE" w14:textId="77777777"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33201" w14:textId="77777777"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48040" w14:textId="77777777" w:rsidR="00C33A0B" w:rsidRDefault="00C33A0B" w:rsidP="00E51733">
      <w:r>
        <w:separator/>
      </w:r>
    </w:p>
  </w:footnote>
  <w:footnote w:type="continuationSeparator" w:id="0">
    <w:p w14:paraId="699823F7" w14:textId="77777777" w:rsidR="00C33A0B" w:rsidRDefault="00C33A0B" w:rsidP="00E51733">
      <w:r>
        <w:continuationSeparator/>
      </w:r>
    </w:p>
  </w:footnote>
  <w:footnote w:type="continuationNotice" w:id="1">
    <w:p w14:paraId="3B248D88" w14:textId="77777777" w:rsidR="00C33A0B" w:rsidRDefault="00C33A0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971A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7B38D8B8"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221F" w14:textId="5608C1B4" w:rsidR="00804FFD" w:rsidRDefault="00F3645A" w:rsidP="000347EB">
    <w:pPr>
      <w:pStyle w:val="Documentname"/>
    </w:pPr>
    <w:r w:rsidRPr="00F3645A">
      <w:t xml:space="preserve">Mathematics </w:t>
    </w:r>
    <w:r w:rsidR="00E5572E">
      <w:t>Advanced</w:t>
    </w:r>
    <w:r w:rsidR="00391FCA">
      <w:t xml:space="preserve"> </w:t>
    </w:r>
    <w:r w:rsidRPr="00F3645A">
      <w:t xml:space="preserve">Stage </w:t>
    </w:r>
    <w:r w:rsidR="00391FCA">
      <w:t>6</w:t>
    </w:r>
    <w:r w:rsidRPr="00F3645A">
      <w:t xml:space="preserve"> </w:t>
    </w:r>
    <w:r w:rsidR="001D5E5F">
      <w:t>(</w:t>
    </w:r>
    <w:r w:rsidRPr="00F3645A">
      <w:t xml:space="preserve">Year </w:t>
    </w:r>
    <w:r w:rsidR="00E5572E">
      <w:t>12</w:t>
    </w:r>
    <w:r w:rsidR="001D5E5F">
      <w:t>)</w:t>
    </w:r>
    <w:r w:rsidRPr="00F3645A">
      <w:t xml:space="preserve"> </w:t>
    </w:r>
    <w:r w:rsidR="00C14A03">
      <w:t xml:space="preserve">– unit of learning </w:t>
    </w:r>
    <w:r w:rsidRPr="00F3645A">
      <w:t xml:space="preserve">– </w:t>
    </w:r>
    <w:r w:rsidR="00E1769E" w:rsidRPr="00E1769E">
      <w:t>Further differentiation, modelling and graphing</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C679" w14:textId="5051238A" w:rsidR="000C25D9" w:rsidRPr="00F14D7F" w:rsidRDefault="00C33A0B"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39.25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0C25D9" w:rsidRPr="00F14D7F">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09A7" w14:textId="77777777"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507AB21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FA13869"/>
    <w:multiLevelType w:val="hybridMultilevel"/>
    <w:tmpl w:val="A470E6AE"/>
    <w:lvl w:ilvl="0" w:tplc="20523B56">
      <w:start w:val="1"/>
      <w:numFmt w:val="bullet"/>
      <w:lvlText w:val="•"/>
      <w:lvlJc w:val="left"/>
      <w:pPr>
        <w:tabs>
          <w:tab w:val="num" w:pos="720"/>
        </w:tabs>
        <w:ind w:left="720" w:hanging="360"/>
      </w:pPr>
      <w:rPr>
        <w:rFonts w:ascii="Arial" w:hAnsi="Arial" w:hint="default"/>
      </w:rPr>
    </w:lvl>
    <w:lvl w:ilvl="1" w:tplc="C734C126" w:tentative="1">
      <w:start w:val="1"/>
      <w:numFmt w:val="bullet"/>
      <w:lvlText w:val="•"/>
      <w:lvlJc w:val="left"/>
      <w:pPr>
        <w:tabs>
          <w:tab w:val="num" w:pos="1440"/>
        </w:tabs>
        <w:ind w:left="1440" w:hanging="360"/>
      </w:pPr>
      <w:rPr>
        <w:rFonts w:ascii="Arial" w:hAnsi="Arial" w:hint="default"/>
      </w:rPr>
    </w:lvl>
    <w:lvl w:ilvl="2" w:tplc="512A0ADE" w:tentative="1">
      <w:start w:val="1"/>
      <w:numFmt w:val="bullet"/>
      <w:lvlText w:val="•"/>
      <w:lvlJc w:val="left"/>
      <w:pPr>
        <w:tabs>
          <w:tab w:val="num" w:pos="2160"/>
        </w:tabs>
        <w:ind w:left="2160" w:hanging="360"/>
      </w:pPr>
      <w:rPr>
        <w:rFonts w:ascii="Arial" w:hAnsi="Arial" w:hint="default"/>
      </w:rPr>
    </w:lvl>
    <w:lvl w:ilvl="3" w:tplc="4F18ADCE" w:tentative="1">
      <w:start w:val="1"/>
      <w:numFmt w:val="bullet"/>
      <w:lvlText w:val="•"/>
      <w:lvlJc w:val="left"/>
      <w:pPr>
        <w:tabs>
          <w:tab w:val="num" w:pos="2880"/>
        </w:tabs>
        <w:ind w:left="2880" w:hanging="360"/>
      </w:pPr>
      <w:rPr>
        <w:rFonts w:ascii="Arial" w:hAnsi="Arial" w:hint="default"/>
      </w:rPr>
    </w:lvl>
    <w:lvl w:ilvl="4" w:tplc="48CE9A26" w:tentative="1">
      <w:start w:val="1"/>
      <w:numFmt w:val="bullet"/>
      <w:lvlText w:val="•"/>
      <w:lvlJc w:val="left"/>
      <w:pPr>
        <w:tabs>
          <w:tab w:val="num" w:pos="3600"/>
        </w:tabs>
        <w:ind w:left="3600" w:hanging="360"/>
      </w:pPr>
      <w:rPr>
        <w:rFonts w:ascii="Arial" w:hAnsi="Arial" w:hint="default"/>
      </w:rPr>
    </w:lvl>
    <w:lvl w:ilvl="5" w:tplc="2D7C54AC" w:tentative="1">
      <w:start w:val="1"/>
      <w:numFmt w:val="bullet"/>
      <w:lvlText w:val="•"/>
      <w:lvlJc w:val="left"/>
      <w:pPr>
        <w:tabs>
          <w:tab w:val="num" w:pos="4320"/>
        </w:tabs>
        <w:ind w:left="4320" w:hanging="360"/>
      </w:pPr>
      <w:rPr>
        <w:rFonts w:ascii="Arial" w:hAnsi="Arial" w:hint="default"/>
      </w:rPr>
    </w:lvl>
    <w:lvl w:ilvl="6" w:tplc="DC842E2C" w:tentative="1">
      <w:start w:val="1"/>
      <w:numFmt w:val="bullet"/>
      <w:lvlText w:val="•"/>
      <w:lvlJc w:val="left"/>
      <w:pPr>
        <w:tabs>
          <w:tab w:val="num" w:pos="5040"/>
        </w:tabs>
        <w:ind w:left="5040" w:hanging="360"/>
      </w:pPr>
      <w:rPr>
        <w:rFonts w:ascii="Arial" w:hAnsi="Arial" w:hint="default"/>
      </w:rPr>
    </w:lvl>
    <w:lvl w:ilvl="7" w:tplc="A432A35E" w:tentative="1">
      <w:start w:val="1"/>
      <w:numFmt w:val="bullet"/>
      <w:lvlText w:val="•"/>
      <w:lvlJc w:val="left"/>
      <w:pPr>
        <w:tabs>
          <w:tab w:val="num" w:pos="5760"/>
        </w:tabs>
        <w:ind w:left="5760" w:hanging="360"/>
      </w:pPr>
      <w:rPr>
        <w:rFonts w:ascii="Arial" w:hAnsi="Arial" w:hint="default"/>
      </w:rPr>
    </w:lvl>
    <w:lvl w:ilvl="8" w:tplc="F438BA58" w:tentative="1">
      <w:start w:val="1"/>
      <w:numFmt w:val="bullet"/>
      <w:lvlText w:val="•"/>
      <w:lvlJc w:val="left"/>
      <w:pPr>
        <w:tabs>
          <w:tab w:val="num" w:pos="6480"/>
        </w:tabs>
        <w:ind w:left="6480" w:hanging="360"/>
      </w:pPr>
      <w:rPr>
        <w:rFonts w:ascii="Arial" w:hAnsi="Arial" w:hint="default"/>
      </w:rPr>
    </w:lvl>
  </w:abstractNum>
  <w:num w:numId="1" w16cid:durableId="598175067">
    <w:abstractNumId w:val="7"/>
  </w:num>
  <w:num w:numId="2" w16cid:durableId="153299191">
    <w:abstractNumId w:val="2"/>
  </w:num>
  <w:num w:numId="3" w16cid:durableId="1052659599">
    <w:abstractNumId w:val="4"/>
  </w:num>
  <w:num w:numId="4" w16cid:durableId="194150108">
    <w:abstractNumId w:val="5"/>
  </w:num>
  <w:num w:numId="5" w16cid:durableId="17770914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8"/>
  </w:num>
  <w:num w:numId="7" w16cid:durableId="93214138">
    <w:abstractNumId w:val="3"/>
  </w:num>
  <w:num w:numId="8" w16cid:durableId="1760984228">
    <w:abstractNumId w:val="2"/>
  </w:num>
  <w:num w:numId="9" w16cid:durableId="1885755249">
    <w:abstractNumId w:val="0"/>
  </w:num>
  <w:num w:numId="10" w16cid:durableId="21518685">
    <w:abstractNumId w:val="1"/>
  </w:num>
  <w:num w:numId="11" w16cid:durableId="3222469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5922316">
    <w:abstractNumId w:val="9"/>
  </w:num>
  <w:num w:numId="13" w16cid:durableId="89018692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481120884">
    <w:abstractNumId w:val="0"/>
  </w:num>
  <w:num w:numId="15" w16cid:durableId="2079091482">
    <w:abstractNumId w:val="2"/>
  </w:num>
  <w:num w:numId="16" w16cid:durableId="258100295">
    <w:abstractNumId w:val="8"/>
  </w:num>
  <w:num w:numId="17" w16cid:durableId="328101246">
    <w:abstractNumId w:val="8"/>
  </w:num>
  <w:num w:numId="18" w16cid:durableId="141158732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435"/>
    <w:rsid w:val="00000AE0"/>
    <w:rsid w:val="0000306C"/>
    <w:rsid w:val="00006097"/>
    <w:rsid w:val="00006878"/>
    <w:rsid w:val="00010F9E"/>
    <w:rsid w:val="00013604"/>
    <w:rsid w:val="00013FF2"/>
    <w:rsid w:val="000147D6"/>
    <w:rsid w:val="00015165"/>
    <w:rsid w:val="0001694D"/>
    <w:rsid w:val="00020220"/>
    <w:rsid w:val="00020DB2"/>
    <w:rsid w:val="000244EA"/>
    <w:rsid w:val="000252CB"/>
    <w:rsid w:val="00026F5F"/>
    <w:rsid w:val="00030F88"/>
    <w:rsid w:val="00031031"/>
    <w:rsid w:val="00031262"/>
    <w:rsid w:val="00032E55"/>
    <w:rsid w:val="000347EB"/>
    <w:rsid w:val="00035437"/>
    <w:rsid w:val="00036922"/>
    <w:rsid w:val="0003712E"/>
    <w:rsid w:val="00040A8E"/>
    <w:rsid w:val="00041D08"/>
    <w:rsid w:val="00044C73"/>
    <w:rsid w:val="00045F0D"/>
    <w:rsid w:val="00046B04"/>
    <w:rsid w:val="0004750C"/>
    <w:rsid w:val="00047862"/>
    <w:rsid w:val="00050F2D"/>
    <w:rsid w:val="000529D9"/>
    <w:rsid w:val="00061D5B"/>
    <w:rsid w:val="000622D9"/>
    <w:rsid w:val="0006258E"/>
    <w:rsid w:val="00066AAF"/>
    <w:rsid w:val="000728A0"/>
    <w:rsid w:val="00073C84"/>
    <w:rsid w:val="00074F0F"/>
    <w:rsid w:val="00083AA5"/>
    <w:rsid w:val="00084AA3"/>
    <w:rsid w:val="00085806"/>
    <w:rsid w:val="00085C59"/>
    <w:rsid w:val="0008622C"/>
    <w:rsid w:val="00086972"/>
    <w:rsid w:val="00090774"/>
    <w:rsid w:val="00090B9F"/>
    <w:rsid w:val="00096BCE"/>
    <w:rsid w:val="00097A1D"/>
    <w:rsid w:val="000A3B4F"/>
    <w:rsid w:val="000C19E6"/>
    <w:rsid w:val="000C1B93"/>
    <w:rsid w:val="000C24ED"/>
    <w:rsid w:val="000C25D9"/>
    <w:rsid w:val="000C4AD1"/>
    <w:rsid w:val="000C4EAF"/>
    <w:rsid w:val="000C53E6"/>
    <w:rsid w:val="000C7759"/>
    <w:rsid w:val="000D1BEA"/>
    <w:rsid w:val="000D1CA1"/>
    <w:rsid w:val="000D3057"/>
    <w:rsid w:val="000D34F4"/>
    <w:rsid w:val="000D3BBE"/>
    <w:rsid w:val="000D7466"/>
    <w:rsid w:val="000E07AF"/>
    <w:rsid w:val="000E46F5"/>
    <w:rsid w:val="000E6B07"/>
    <w:rsid w:val="000F34FE"/>
    <w:rsid w:val="000F7E91"/>
    <w:rsid w:val="0010105E"/>
    <w:rsid w:val="00104F46"/>
    <w:rsid w:val="001056A8"/>
    <w:rsid w:val="0010631D"/>
    <w:rsid w:val="00106794"/>
    <w:rsid w:val="00112528"/>
    <w:rsid w:val="00113C7D"/>
    <w:rsid w:val="00122540"/>
    <w:rsid w:val="00122C0C"/>
    <w:rsid w:val="00123655"/>
    <w:rsid w:val="00124AB1"/>
    <w:rsid w:val="00126FA0"/>
    <w:rsid w:val="00127F30"/>
    <w:rsid w:val="0013306F"/>
    <w:rsid w:val="001330BB"/>
    <w:rsid w:val="00134C72"/>
    <w:rsid w:val="00144936"/>
    <w:rsid w:val="00147F12"/>
    <w:rsid w:val="00151A7B"/>
    <w:rsid w:val="0015248A"/>
    <w:rsid w:val="001544B9"/>
    <w:rsid w:val="001630C6"/>
    <w:rsid w:val="00164B5F"/>
    <w:rsid w:val="00166356"/>
    <w:rsid w:val="00170759"/>
    <w:rsid w:val="0017083C"/>
    <w:rsid w:val="00170840"/>
    <w:rsid w:val="00171472"/>
    <w:rsid w:val="00175735"/>
    <w:rsid w:val="001800CB"/>
    <w:rsid w:val="00181039"/>
    <w:rsid w:val="00181A62"/>
    <w:rsid w:val="00185980"/>
    <w:rsid w:val="00190C6F"/>
    <w:rsid w:val="001912B5"/>
    <w:rsid w:val="00191E3C"/>
    <w:rsid w:val="001926B4"/>
    <w:rsid w:val="00197503"/>
    <w:rsid w:val="001A007A"/>
    <w:rsid w:val="001A0EEC"/>
    <w:rsid w:val="001A2D64"/>
    <w:rsid w:val="001A3009"/>
    <w:rsid w:val="001A3C15"/>
    <w:rsid w:val="001A4B54"/>
    <w:rsid w:val="001B267D"/>
    <w:rsid w:val="001B3234"/>
    <w:rsid w:val="001C2330"/>
    <w:rsid w:val="001C59AC"/>
    <w:rsid w:val="001C7E97"/>
    <w:rsid w:val="001D0A85"/>
    <w:rsid w:val="001D1EAE"/>
    <w:rsid w:val="001D307E"/>
    <w:rsid w:val="001D5230"/>
    <w:rsid w:val="001D5E5F"/>
    <w:rsid w:val="001E16CC"/>
    <w:rsid w:val="001E4AE4"/>
    <w:rsid w:val="001E5CDB"/>
    <w:rsid w:val="001E6443"/>
    <w:rsid w:val="001E72FA"/>
    <w:rsid w:val="001E7413"/>
    <w:rsid w:val="001F198A"/>
    <w:rsid w:val="001F27E8"/>
    <w:rsid w:val="001F44BB"/>
    <w:rsid w:val="001F5404"/>
    <w:rsid w:val="00205B78"/>
    <w:rsid w:val="002105AD"/>
    <w:rsid w:val="0021218C"/>
    <w:rsid w:val="00223C5E"/>
    <w:rsid w:val="00225A88"/>
    <w:rsid w:val="00226A8D"/>
    <w:rsid w:val="00233503"/>
    <w:rsid w:val="002354E4"/>
    <w:rsid w:val="0023559B"/>
    <w:rsid w:val="00235D47"/>
    <w:rsid w:val="0024153E"/>
    <w:rsid w:val="002429F3"/>
    <w:rsid w:val="0024483C"/>
    <w:rsid w:val="00244E96"/>
    <w:rsid w:val="002506EE"/>
    <w:rsid w:val="00250C33"/>
    <w:rsid w:val="002527F1"/>
    <w:rsid w:val="002557EF"/>
    <w:rsid w:val="0025592F"/>
    <w:rsid w:val="002559F4"/>
    <w:rsid w:val="00260BD5"/>
    <w:rsid w:val="00262F78"/>
    <w:rsid w:val="002636FF"/>
    <w:rsid w:val="0026548C"/>
    <w:rsid w:val="00266207"/>
    <w:rsid w:val="002700B3"/>
    <w:rsid w:val="0027370C"/>
    <w:rsid w:val="00275605"/>
    <w:rsid w:val="0028112F"/>
    <w:rsid w:val="00284D62"/>
    <w:rsid w:val="00292E11"/>
    <w:rsid w:val="002978A2"/>
    <w:rsid w:val="00297CF3"/>
    <w:rsid w:val="00297DBF"/>
    <w:rsid w:val="002A080B"/>
    <w:rsid w:val="002A1328"/>
    <w:rsid w:val="002A196C"/>
    <w:rsid w:val="002A2890"/>
    <w:rsid w:val="002A28B4"/>
    <w:rsid w:val="002A2B8C"/>
    <w:rsid w:val="002A35CF"/>
    <w:rsid w:val="002A475D"/>
    <w:rsid w:val="002B2B10"/>
    <w:rsid w:val="002B2E81"/>
    <w:rsid w:val="002B436C"/>
    <w:rsid w:val="002C28C0"/>
    <w:rsid w:val="002C2DFC"/>
    <w:rsid w:val="002C4D6E"/>
    <w:rsid w:val="002D1391"/>
    <w:rsid w:val="002D1CF2"/>
    <w:rsid w:val="002D27B7"/>
    <w:rsid w:val="002D2E8C"/>
    <w:rsid w:val="002D378A"/>
    <w:rsid w:val="002D7753"/>
    <w:rsid w:val="002E0810"/>
    <w:rsid w:val="002E4C36"/>
    <w:rsid w:val="002F1CCB"/>
    <w:rsid w:val="002F4B48"/>
    <w:rsid w:val="002F622F"/>
    <w:rsid w:val="002F7CFE"/>
    <w:rsid w:val="002F7D3D"/>
    <w:rsid w:val="00300785"/>
    <w:rsid w:val="00303085"/>
    <w:rsid w:val="00306C23"/>
    <w:rsid w:val="00314682"/>
    <w:rsid w:val="0031603F"/>
    <w:rsid w:val="00317A1F"/>
    <w:rsid w:val="0032008B"/>
    <w:rsid w:val="00321975"/>
    <w:rsid w:val="00321B92"/>
    <w:rsid w:val="00323B1B"/>
    <w:rsid w:val="00327755"/>
    <w:rsid w:val="00332DCA"/>
    <w:rsid w:val="003346F4"/>
    <w:rsid w:val="00340DD9"/>
    <w:rsid w:val="003439F5"/>
    <w:rsid w:val="00351C8A"/>
    <w:rsid w:val="003527C4"/>
    <w:rsid w:val="003535F6"/>
    <w:rsid w:val="0036018A"/>
    <w:rsid w:val="00360E17"/>
    <w:rsid w:val="0036209C"/>
    <w:rsid w:val="0036299B"/>
    <w:rsid w:val="00363456"/>
    <w:rsid w:val="0036776E"/>
    <w:rsid w:val="0037174C"/>
    <w:rsid w:val="00373372"/>
    <w:rsid w:val="00385DFB"/>
    <w:rsid w:val="00391FCA"/>
    <w:rsid w:val="003927A4"/>
    <w:rsid w:val="00397F79"/>
    <w:rsid w:val="003A4619"/>
    <w:rsid w:val="003A4984"/>
    <w:rsid w:val="003A5190"/>
    <w:rsid w:val="003A67FF"/>
    <w:rsid w:val="003B1F9D"/>
    <w:rsid w:val="003B222C"/>
    <w:rsid w:val="003B240E"/>
    <w:rsid w:val="003B2510"/>
    <w:rsid w:val="003B5212"/>
    <w:rsid w:val="003B6947"/>
    <w:rsid w:val="003B7AC5"/>
    <w:rsid w:val="003C0542"/>
    <w:rsid w:val="003C798B"/>
    <w:rsid w:val="003D0C16"/>
    <w:rsid w:val="003D13EF"/>
    <w:rsid w:val="003D19B0"/>
    <w:rsid w:val="003E2E61"/>
    <w:rsid w:val="003E5355"/>
    <w:rsid w:val="003E598D"/>
    <w:rsid w:val="003F0C89"/>
    <w:rsid w:val="003F23F2"/>
    <w:rsid w:val="003F4509"/>
    <w:rsid w:val="003F6FA3"/>
    <w:rsid w:val="00401084"/>
    <w:rsid w:val="00401E69"/>
    <w:rsid w:val="00403A77"/>
    <w:rsid w:val="00405254"/>
    <w:rsid w:val="00406985"/>
    <w:rsid w:val="00407EF0"/>
    <w:rsid w:val="004106C1"/>
    <w:rsid w:val="004119F9"/>
    <w:rsid w:val="00412F2B"/>
    <w:rsid w:val="00415DA3"/>
    <w:rsid w:val="004168D5"/>
    <w:rsid w:val="00417722"/>
    <w:rsid w:val="004178B3"/>
    <w:rsid w:val="00417E29"/>
    <w:rsid w:val="00421F51"/>
    <w:rsid w:val="0042225B"/>
    <w:rsid w:val="00426673"/>
    <w:rsid w:val="00426B6F"/>
    <w:rsid w:val="00426C4C"/>
    <w:rsid w:val="0043032F"/>
    <w:rsid w:val="00430F12"/>
    <w:rsid w:val="00431754"/>
    <w:rsid w:val="0043516E"/>
    <w:rsid w:val="00447BA3"/>
    <w:rsid w:val="0045080E"/>
    <w:rsid w:val="00454AAA"/>
    <w:rsid w:val="00463F79"/>
    <w:rsid w:val="004659BB"/>
    <w:rsid w:val="004662AB"/>
    <w:rsid w:val="00470B08"/>
    <w:rsid w:val="00471794"/>
    <w:rsid w:val="00472B03"/>
    <w:rsid w:val="00472F89"/>
    <w:rsid w:val="00475294"/>
    <w:rsid w:val="00476C99"/>
    <w:rsid w:val="00476D6D"/>
    <w:rsid w:val="00477217"/>
    <w:rsid w:val="00480185"/>
    <w:rsid w:val="00484A49"/>
    <w:rsid w:val="00485A18"/>
    <w:rsid w:val="0048642E"/>
    <w:rsid w:val="0048771F"/>
    <w:rsid w:val="004902AE"/>
    <w:rsid w:val="004A01C2"/>
    <w:rsid w:val="004A067D"/>
    <w:rsid w:val="004A1AB8"/>
    <w:rsid w:val="004A49E5"/>
    <w:rsid w:val="004A69D1"/>
    <w:rsid w:val="004B1C22"/>
    <w:rsid w:val="004B1D4B"/>
    <w:rsid w:val="004B1FFB"/>
    <w:rsid w:val="004B2127"/>
    <w:rsid w:val="004B4649"/>
    <w:rsid w:val="004B484F"/>
    <w:rsid w:val="004B5E88"/>
    <w:rsid w:val="004C11A9"/>
    <w:rsid w:val="004C4E40"/>
    <w:rsid w:val="004C57EE"/>
    <w:rsid w:val="004C6A88"/>
    <w:rsid w:val="004C7CB6"/>
    <w:rsid w:val="004D02EF"/>
    <w:rsid w:val="004D5B0F"/>
    <w:rsid w:val="004E2C66"/>
    <w:rsid w:val="004E6AC0"/>
    <w:rsid w:val="004F31D9"/>
    <w:rsid w:val="004F48DD"/>
    <w:rsid w:val="004F6AF2"/>
    <w:rsid w:val="0050166A"/>
    <w:rsid w:val="00505F4D"/>
    <w:rsid w:val="00506895"/>
    <w:rsid w:val="00506D74"/>
    <w:rsid w:val="00507C04"/>
    <w:rsid w:val="00511863"/>
    <w:rsid w:val="00517F9C"/>
    <w:rsid w:val="00523157"/>
    <w:rsid w:val="00525CEF"/>
    <w:rsid w:val="00526795"/>
    <w:rsid w:val="00532E61"/>
    <w:rsid w:val="005335F8"/>
    <w:rsid w:val="00533B8B"/>
    <w:rsid w:val="00535EB9"/>
    <w:rsid w:val="00541868"/>
    <w:rsid w:val="00541FBB"/>
    <w:rsid w:val="00545CFD"/>
    <w:rsid w:val="00547381"/>
    <w:rsid w:val="0055236A"/>
    <w:rsid w:val="00554406"/>
    <w:rsid w:val="00554C15"/>
    <w:rsid w:val="00556862"/>
    <w:rsid w:val="00556B3B"/>
    <w:rsid w:val="005605C2"/>
    <w:rsid w:val="005622AC"/>
    <w:rsid w:val="00563001"/>
    <w:rsid w:val="00563BFD"/>
    <w:rsid w:val="005649D2"/>
    <w:rsid w:val="00564EB3"/>
    <w:rsid w:val="005653BB"/>
    <w:rsid w:val="0056736C"/>
    <w:rsid w:val="00570291"/>
    <w:rsid w:val="00574CAD"/>
    <w:rsid w:val="0058102D"/>
    <w:rsid w:val="00581919"/>
    <w:rsid w:val="00583731"/>
    <w:rsid w:val="00583E79"/>
    <w:rsid w:val="00585CD8"/>
    <w:rsid w:val="00587857"/>
    <w:rsid w:val="00587E4D"/>
    <w:rsid w:val="0059270A"/>
    <w:rsid w:val="00592E0D"/>
    <w:rsid w:val="005934B4"/>
    <w:rsid w:val="00594BE7"/>
    <w:rsid w:val="00597E01"/>
    <w:rsid w:val="005A162A"/>
    <w:rsid w:val="005A34D4"/>
    <w:rsid w:val="005A368D"/>
    <w:rsid w:val="005A3755"/>
    <w:rsid w:val="005A5867"/>
    <w:rsid w:val="005A67CA"/>
    <w:rsid w:val="005B022F"/>
    <w:rsid w:val="005B184F"/>
    <w:rsid w:val="005B3337"/>
    <w:rsid w:val="005B77E0"/>
    <w:rsid w:val="005C07E3"/>
    <w:rsid w:val="005C0FDD"/>
    <w:rsid w:val="005C14A7"/>
    <w:rsid w:val="005D0140"/>
    <w:rsid w:val="005D1D98"/>
    <w:rsid w:val="005D2D3E"/>
    <w:rsid w:val="005D49FE"/>
    <w:rsid w:val="005D58A8"/>
    <w:rsid w:val="005D7597"/>
    <w:rsid w:val="005E1F63"/>
    <w:rsid w:val="005E3043"/>
    <w:rsid w:val="005E7DB0"/>
    <w:rsid w:val="005F37CF"/>
    <w:rsid w:val="005F3B0C"/>
    <w:rsid w:val="005F47C8"/>
    <w:rsid w:val="005F5D6F"/>
    <w:rsid w:val="005F7413"/>
    <w:rsid w:val="005F7C9D"/>
    <w:rsid w:val="0060040F"/>
    <w:rsid w:val="00602288"/>
    <w:rsid w:val="00604B75"/>
    <w:rsid w:val="006136E3"/>
    <w:rsid w:val="00615BA5"/>
    <w:rsid w:val="006239CB"/>
    <w:rsid w:val="00626BBF"/>
    <w:rsid w:val="00627E63"/>
    <w:rsid w:val="00641218"/>
    <w:rsid w:val="0064132E"/>
    <w:rsid w:val="00641CBD"/>
    <w:rsid w:val="0064273E"/>
    <w:rsid w:val="00643CC4"/>
    <w:rsid w:val="006448A2"/>
    <w:rsid w:val="00645E32"/>
    <w:rsid w:val="00650CD0"/>
    <w:rsid w:val="00650EA9"/>
    <w:rsid w:val="00651395"/>
    <w:rsid w:val="006521FA"/>
    <w:rsid w:val="00652B6E"/>
    <w:rsid w:val="00653348"/>
    <w:rsid w:val="0065398B"/>
    <w:rsid w:val="00655BBB"/>
    <w:rsid w:val="00657924"/>
    <w:rsid w:val="00657C98"/>
    <w:rsid w:val="00661103"/>
    <w:rsid w:val="00667E8D"/>
    <w:rsid w:val="006729CB"/>
    <w:rsid w:val="00673508"/>
    <w:rsid w:val="00674DC3"/>
    <w:rsid w:val="00675251"/>
    <w:rsid w:val="00677835"/>
    <w:rsid w:val="00680388"/>
    <w:rsid w:val="00684918"/>
    <w:rsid w:val="006861AA"/>
    <w:rsid w:val="0068718D"/>
    <w:rsid w:val="00694DCF"/>
    <w:rsid w:val="006958BD"/>
    <w:rsid w:val="00696410"/>
    <w:rsid w:val="00696616"/>
    <w:rsid w:val="006A074E"/>
    <w:rsid w:val="006A3884"/>
    <w:rsid w:val="006A39DC"/>
    <w:rsid w:val="006B1E7F"/>
    <w:rsid w:val="006B3488"/>
    <w:rsid w:val="006C490E"/>
    <w:rsid w:val="006C7262"/>
    <w:rsid w:val="006D00B0"/>
    <w:rsid w:val="006D030F"/>
    <w:rsid w:val="006D1CF3"/>
    <w:rsid w:val="006D27E5"/>
    <w:rsid w:val="006D66EA"/>
    <w:rsid w:val="006E08B0"/>
    <w:rsid w:val="006E15C6"/>
    <w:rsid w:val="006E176E"/>
    <w:rsid w:val="006E3384"/>
    <w:rsid w:val="006E4E89"/>
    <w:rsid w:val="006E54D3"/>
    <w:rsid w:val="006F2BA9"/>
    <w:rsid w:val="006F7BF3"/>
    <w:rsid w:val="0070317D"/>
    <w:rsid w:val="007033DB"/>
    <w:rsid w:val="00703A49"/>
    <w:rsid w:val="0070465A"/>
    <w:rsid w:val="00704979"/>
    <w:rsid w:val="00706BBD"/>
    <w:rsid w:val="00713689"/>
    <w:rsid w:val="007137E8"/>
    <w:rsid w:val="00716946"/>
    <w:rsid w:val="00717237"/>
    <w:rsid w:val="0071761B"/>
    <w:rsid w:val="00722BB2"/>
    <w:rsid w:val="00722CEB"/>
    <w:rsid w:val="007266E3"/>
    <w:rsid w:val="00726B14"/>
    <w:rsid w:val="00732406"/>
    <w:rsid w:val="007325E6"/>
    <w:rsid w:val="007348F7"/>
    <w:rsid w:val="007377B6"/>
    <w:rsid w:val="00742177"/>
    <w:rsid w:val="00742374"/>
    <w:rsid w:val="00745169"/>
    <w:rsid w:val="007458A2"/>
    <w:rsid w:val="00745BE2"/>
    <w:rsid w:val="0074680D"/>
    <w:rsid w:val="007505BE"/>
    <w:rsid w:val="0075748A"/>
    <w:rsid w:val="007579F3"/>
    <w:rsid w:val="00757BB2"/>
    <w:rsid w:val="007621A8"/>
    <w:rsid w:val="0076271F"/>
    <w:rsid w:val="00762793"/>
    <w:rsid w:val="00763E9E"/>
    <w:rsid w:val="00766170"/>
    <w:rsid w:val="00766D19"/>
    <w:rsid w:val="007729AC"/>
    <w:rsid w:val="00772FD5"/>
    <w:rsid w:val="007735DD"/>
    <w:rsid w:val="00775278"/>
    <w:rsid w:val="00780F41"/>
    <w:rsid w:val="00783714"/>
    <w:rsid w:val="007846B0"/>
    <w:rsid w:val="00787EFF"/>
    <w:rsid w:val="00793816"/>
    <w:rsid w:val="00794919"/>
    <w:rsid w:val="007A10D1"/>
    <w:rsid w:val="007A63BF"/>
    <w:rsid w:val="007A7DB6"/>
    <w:rsid w:val="007B020C"/>
    <w:rsid w:val="007B2820"/>
    <w:rsid w:val="007B34F0"/>
    <w:rsid w:val="007B523A"/>
    <w:rsid w:val="007B5A7C"/>
    <w:rsid w:val="007B5D0D"/>
    <w:rsid w:val="007C29BB"/>
    <w:rsid w:val="007C2C6B"/>
    <w:rsid w:val="007C5D8F"/>
    <w:rsid w:val="007C61E6"/>
    <w:rsid w:val="007D128F"/>
    <w:rsid w:val="007D1CF7"/>
    <w:rsid w:val="007D54D4"/>
    <w:rsid w:val="007E1B13"/>
    <w:rsid w:val="007E3517"/>
    <w:rsid w:val="007E684E"/>
    <w:rsid w:val="007E7FD3"/>
    <w:rsid w:val="007F066A"/>
    <w:rsid w:val="007F08B7"/>
    <w:rsid w:val="007F0B96"/>
    <w:rsid w:val="007F5A90"/>
    <w:rsid w:val="007F6328"/>
    <w:rsid w:val="007F6BE6"/>
    <w:rsid w:val="0080248A"/>
    <w:rsid w:val="00803F9D"/>
    <w:rsid w:val="00804471"/>
    <w:rsid w:val="00804790"/>
    <w:rsid w:val="00804F58"/>
    <w:rsid w:val="00804FFD"/>
    <w:rsid w:val="008073B1"/>
    <w:rsid w:val="00807913"/>
    <w:rsid w:val="008165D2"/>
    <w:rsid w:val="00816E21"/>
    <w:rsid w:val="00817D48"/>
    <w:rsid w:val="0082389C"/>
    <w:rsid w:val="008305C6"/>
    <w:rsid w:val="00833D86"/>
    <w:rsid w:val="008351AF"/>
    <w:rsid w:val="008378C4"/>
    <w:rsid w:val="00842E08"/>
    <w:rsid w:val="00847670"/>
    <w:rsid w:val="00850FA5"/>
    <w:rsid w:val="00853C4B"/>
    <w:rsid w:val="00854DF3"/>
    <w:rsid w:val="008559F3"/>
    <w:rsid w:val="00856CA3"/>
    <w:rsid w:val="00860649"/>
    <w:rsid w:val="00860A03"/>
    <w:rsid w:val="00861CB0"/>
    <w:rsid w:val="00865BC1"/>
    <w:rsid w:val="00867D40"/>
    <w:rsid w:val="00872534"/>
    <w:rsid w:val="00874338"/>
    <w:rsid w:val="008744B3"/>
    <w:rsid w:val="0087496A"/>
    <w:rsid w:val="00874A5B"/>
    <w:rsid w:val="00880CE2"/>
    <w:rsid w:val="008842CE"/>
    <w:rsid w:val="00887255"/>
    <w:rsid w:val="00890EEE"/>
    <w:rsid w:val="0089316E"/>
    <w:rsid w:val="008A018D"/>
    <w:rsid w:val="008A3BD5"/>
    <w:rsid w:val="008A4CF6"/>
    <w:rsid w:val="008A7C68"/>
    <w:rsid w:val="008B357F"/>
    <w:rsid w:val="008B374D"/>
    <w:rsid w:val="008B5E9F"/>
    <w:rsid w:val="008B70F1"/>
    <w:rsid w:val="008C08F0"/>
    <w:rsid w:val="008C4428"/>
    <w:rsid w:val="008C4D9A"/>
    <w:rsid w:val="008D1DB5"/>
    <w:rsid w:val="008D2888"/>
    <w:rsid w:val="008D2D57"/>
    <w:rsid w:val="008D2FDC"/>
    <w:rsid w:val="008D41B7"/>
    <w:rsid w:val="008E215B"/>
    <w:rsid w:val="008E2FE3"/>
    <w:rsid w:val="008E3DE9"/>
    <w:rsid w:val="008E4202"/>
    <w:rsid w:val="008F09AF"/>
    <w:rsid w:val="008F1FF1"/>
    <w:rsid w:val="008F6DFA"/>
    <w:rsid w:val="00901DB8"/>
    <w:rsid w:val="00903820"/>
    <w:rsid w:val="00903FA7"/>
    <w:rsid w:val="0090474E"/>
    <w:rsid w:val="00906506"/>
    <w:rsid w:val="009104C0"/>
    <w:rsid w:val="009107ED"/>
    <w:rsid w:val="009114E5"/>
    <w:rsid w:val="00912B74"/>
    <w:rsid w:val="00913517"/>
    <w:rsid w:val="009138BF"/>
    <w:rsid w:val="00914EC1"/>
    <w:rsid w:val="00915230"/>
    <w:rsid w:val="00916EBA"/>
    <w:rsid w:val="00917A0B"/>
    <w:rsid w:val="00923278"/>
    <w:rsid w:val="00925435"/>
    <w:rsid w:val="00927CF0"/>
    <w:rsid w:val="00933773"/>
    <w:rsid w:val="00933AB9"/>
    <w:rsid w:val="00935FD9"/>
    <w:rsid w:val="0093679E"/>
    <w:rsid w:val="0094139C"/>
    <w:rsid w:val="009426A7"/>
    <w:rsid w:val="00942EC7"/>
    <w:rsid w:val="0094307B"/>
    <w:rsid w:val="00944020"/>
    <w:rsid w:val="00944458"/>
    <w:rsid w:val="00952340"/>
    <w:rsid w:val="00953C81"/>
    <w:rsid w:val="00953C88"/>
    <w:rsid w:val="00954294"/>
    <w:rsid w:val="00955EE4"/>
    <w:rsid w:val="009577E0"/>
    <w:rsid w:val="00962910"/>
    <w:rsid w:val="009632AC"/>
    <w:rsid w:val="009633E0"/>
    <w:rsid w:val="00963FA1"/>
    <w:rsid w:val="00964ED6"/>
    <w:rsid w:val="00967890"/>
    <w:rsid w:val="009739C8"/>
    <w:rsid w:val="00973C11"/>
    <w:rsid w:val="00975F16"/>
    <w:rsid w:val="0097778D"/>
    <w:rsid w:val="0098201C"/>
    <w:rsid w:val="00982157"/>
    <w:rsid w:val="00983F30"/>
    <w:rsid w:val="0098611F"/>
    <w:rsid w:val="00987BDC"/>
    <w:rsid w:val="009919A2"/>
    <w:rsid w:val="00992437"/>
    <w:rsid w:val="00993381"/>
    <w:rsid w:val="009A2628"/>
    <w:rsid w:val="009A267E"/>
    <w:rsid w:val="009A3093"/>
    <w:rsid w:val="009A79F0"/>
    <w:rsid w:val="009B0C94"/>
    <w:rsid w:val="009B1280"/>
    <w:rsid w:val="009B59A9"/>
    <w:rsid w:val="009B7CEA"/>
    <w:rsid w:val="009C0286"/>
    <w:rsid w:val="009C2DB5"/>
    <w:rsid w:val="009C5B0E"/>
    <w:rsid w:val="009C741B"/>
    <w:rsid w:val="009D1D91"/>
    <w:rsid w:val="009D2185"/>
    <w:rsid w:val="009D2288"/>
    <w:rsid w:val="009D4A2A"/>
    <w:rsid w:val="009D5E3D"/>
    <w:rsid w:val="009D6823"/>
    <w:rsid w:val="009E1E7D"/>
    <w:rsid w:val="009E412F"/>
    <w:rsid w:val="009E65CC"/>
    <w:rsid w:val="009F3FF7"/>
    <w:rsid w:val="009F4A66"/>
    <w:rsid w:val="009F7D53"/>
    <w:rsid w:val="00A05335"/>
    <w:rsid w:val="00A119B4"/>
    <w:rsid w:val="00A15F70"/>
    <w:rsid w:val="00A170A2"/>
    <w:rsid w:val="00A174B8"/>
    <w:rsid w:val="00A176B0"/>
    <w:rsid w:val="00A219D1"/>
    <w:rsid w:val="00A237FE"/>
    <w:rsid w:val="00A26943"/>
    <w:rsid w:val="00A26C49"/>
    <w:rsid w:val="00A3126B"/>
    <w:rsid w:val="00A34B57"/>
    <w:rsid w:val="00A40056"/>
    <w:rsid w:val="00A40518"/>
    <w:rsid w:val="00A46BF8"/>
    <w:rsid w:val="00A473B1"/>
    <w:rsid w:val="00A474BA"/>
    <w:rsid w:val="00A534B8"/>
    <w:rsid w:val="00A54063"/>
    <w:rsid w:val="00A5409F"/>
    <w:rsid w:val="00A5458C"/>
    <w:rsid w:val="00A56D74"/>
    <w:rsid w:val="00A57460"/>
    <w:rsid w:val="00A63054"/>
    <w:rsid w:val="00A63B5B"/>
    <w:rsid w:val="00A651FA"/>
    <w:rsid w:val="00A669B0"/>
    <w:rsid w:val="00A7040D"/>
    <w:rsid w:val="00A72C8E"/>
    <w:rsid w:val="00A74A53"/>
    <w:rsid w:val="00A80610"/>
    <w:rsid w:val="00A80B0C"/>
    <w:rsid w:val="00A81EF9"/>
    <w:rsid w:val="00A82639"/>
    <w:rsid w:val="00A86238"/>
    <w:rsid w:val="00A86597"/>
    <w:rsid w:val="00A91872"/>
    <w:rsid w:val="00A93F2F"/>
    <w:rsid w:val="00A956A9"/>
    <w:rsid w:val="00A97A0B"/>
    <w:rsid w:val="00A97EBF"/>
    <w:rsid w:val="00AA01EC"/>
    <w:rsid w:val="00AA04C9"/>
    <w:rsid w:val="00AA5FEB"/>
    <w:rsid w:val="00AA6D29"/>
    <w:rsid w:val="00AB099B"/>
    <w:rsid w:val="00AB1C0B"/>
    <w:rsid w:val="00AC01A3"/>
    <w:rsid w:val="00AC55E6"/>
    <w:rsid w:val="00AC79A9"/>
    <w:rsid w:val="00AC7CA3"/>
    <w:rsid w:val="00AD379D"/>
    <w:rsid w:val="00AD7782"/>
    <w:rsid w:val="00AE34C3"/>
    <w:rsid w:val="00AF52FB"/>
    <w:rsid w:val="00AF5838"/>
    <w:rsid w:val="00AF5E81"/>
    <w:rsid w:val="00B01787"/>
    <w:rsid w:val="00B04EAB"/>
    <w:rsid w:val="00B05FC9"/>
    <w:rsid w:val="00B11407"/>
    <w:rsid w:val="00B12190"/>
    <w:rsid w:val="00B1568A"/>
    <w:rsid w:val="00B174AB"/>
    <w:rsid w:val="00B2036D"/>
    <w:rsid w:val="00B23DC6"/>
    <w:rsid w:val="00B26C50"/>
    <w:rsid w:val="00B26D32"/>
    <w:rsid w:val="00B31643"/>
    <w:rsid w:val="00B3700E"/>
    <w:rsid w:val="00B4100B"/>
    <w:rsid w:val="00B42E37"/>
    <w:rsid w:val="00B46033"/>
    <w:rsid w:val="00B470F8"/>
    <w:rsid w:val="00B51007"/>
    <w:rsid w:val="00B522AA"/>
    <w:rsid w:val="00B53FCE"/>
    <w:rsid w:val="00B623CA"/>
    <w:rsid w:val="00B65452"/>
    <w:rsid w:val="00B67259"/>
    <w:rsid w:val="00B6783C"/>
    <w:rsid w:val="00B725AD"/>
    <w:rsid w:val="00B72931"/>
    <w:rsid w:val="00B77E77"/>
    <w:rsid w:val="00B80AAD"/>
    <w:rsid w:val="00B845AB"/>
    <w:rsid w:val="00B85C1E"/>
    <w:rsid w:val="00B8690C"/>
    <w:rsid w:val="00B92F18"/>
    <w:rsid w:val="00B97078"/>
    <w:rsid w:val="00B9774C"/>
    <w:rsid w:val="00BA0A90"/>
    <w:rsid w:val="00BA3BDE"/>
    <w:rsid w:val="00BA6643"/>
    <w:rsid w:val="00BA7230"/>
    <w:rsid w:val="00BA774E"/>
    <w:rsid w:val="00BA7A87"/>
    <w:rsid w:val="00BA7AAB"/>
    <w:rsid w:val="00BA7E59"/>
    <w:rsid w:val="00BB33FB"/>
    <w:rsid w:val="00BB3411"/>
    <w:rsid w:val="00BC3AB9"/>
    <w:rsid w:val="00BC7F32"/>
    <w:rsid w:val="00BD1D81"/>
    <w:rsid w:val="00BD54A9"/>
    <w:rsid w:val="00BD5ECA"/>
    <w:rsid w:val="00BF2CEF"/>
    <w:rsid w:val="00BF35D4"/>
    <w:rsid w:val="00BF51E0"/>
    <w:rsid w:val="00BF732E"/>
    <w:rsid w:val="00BF794D"/>
    <w:rsid w:val="00C010C3"/>
    <w:rsid w:val="00C01413"/>
    <w:rsid w:val="00C02E09"/>
    <w:rsid w:val="00C03072"/>
    <w:rsid w:val="00C06DC6"/>
    <w:rsid w:val="00C14A03"/>
    <w:rsid w:val="00C174EB"/>
    <w:rsid w:val="00C22802"/>
    <w:rsid w:val="00C27538"/>
    <w:rsid w:val="00C27850"/>
    <w:rsid w:val="00C27891"/>
    <w:rsid w:val="00C310ED"/>
    <w:rsid w:val="00C31DC0"/>
    <w:rsid w:val="00C31DD0"/>
    <w:rsid w:val="00C33A0B"/>
    <w:rsid w:val="00C349C3"/>
    <w:rsid w:val="00C436AB"/>
    <w:rsid w:val="00C457ED"/>
    <w:rsid w:val="00C45D8A"/>
    <w:rsid w:val="00C53132"/>
    <w:rsid w:val="00C55041"/>
    <w:rsid w:val="00C57149"/>
    <w:rsid w:val="00C6088F"/>
    <w:rsid w:val="00C62B29"/>
    <w:rsid w:val="00C664FC"/>
    <w:rsid w:val="00C7177A"/>
    <w:rsid w:val="00C72991"/>
    <w:rsid w:val="00C72B09"/>
    <w:rsid w:val="00C74599"/>
    <w:rsid w:val="00C7559B"/>
    <w:rsid w:val="00C774B8"/>
    <w:rsid w:val="00C77568"/>
    <w:rsid w:val="00C8200E"/>
    <w:rsid w:val="00C84FD3"/>
    <w:rsid w:val="00C851F9"/>
    <w:rsid w:val="00C85DCC"/>
    <w:rsid w:val="00C85EBE"/>
    <w:rsid w:val="00C87AEB"/>
    <w:rsid w:val="00C90C95"/>
    <w:rsid w:val="00C92148"/>
    <w:rsid w:val="00C92BD0"/>
    <w:rsid w:val="00C930FA"/>
    <w:rsid w:val="00CA0226"/>
    <w:rsid w:val="00CA0AD2"/>
    <w:rsid w:val="00CA34BD"/>
    <w:rsid w:val="00CA4D01"/>
    <w:rsid w:val="00CA7F20"/>
    <w:rsid w:val="00CB12F2"/>
    <w:rsid w:val="00CB2145"/>
    <w:rsid w:val="00CB279B"/>
    <w:rsid w:val="00CB66B0"/>
    <w:rsid w:val="00CB6BC7"/>
    <w:rsid w:val="00CB7A49"/>
    <w:rsid w:val="00CC1351"/>
    <w:rsid w:val="00CC5488"/>
    <w:rsid w:val="00CC55E9"/>
    <w:rsid w:val="00CD2523"/>
    <w:rsid w:val="00CD6723"/>
    <w:rsid w:val="00CE04C3"/>
    <w:rsid w:val="00CE06A8"/>
    <w:rsid w:val="00CE2530"/>
    <w:rsid w:val="00CE3BFB"/>
    <w:rsid w:val="00CE5951"/>
    <w:rsid w:val="00CE6750"/>
    <w:rsid w:val="00CF0648"/>
    <w:rsid w:val="00CF1ECD"/>
    <w:rsid w:val="00CF2A71"/>
    <w:rsid w:val="00CF3988"/>
    <w:rsid w:val="00CF46F2"/>
    <w:rsid w:val="00CF6C1A"/>
    <w:rsid w:val="00CF73E9"/>
    <w:rsid w:val="00CF749A"/>
    <w:rsid w:val="00CF798B"/>
    <w:rsid w:val="00D00E1D"/>
    <w:rsid w:val="00D01C06"/>
    <w:rsid w:val="00D05795"/>
    <w:rsid w:val="00D05818"/>
    <w:rsid w:val="00D05B3B"/>
    <w:rsid w:val="00D06919"/>
    <w:rsid w:val="00D12A36"/>
    <w:rsid w:val="00D12E5D"/>
    <w:rsid w:val="00D136E3"/>
    <w:rsid w:val="00D14179"/>
    <w:rsid w:val="00D1503F"/>
    <w:rsid w:val="00D15A52"/>
    <w:rsid w:val="00D256EE"/>
    <w:rsid w:val="00D25BAC"/>
    <w:rsid w:val="00D260CD"/>
    <w:rsid w:val="00D311F2"/>
    <w:rsid w:val="00D31672"/>
    <w:rsid w:val="00D31E35"/>
    <w:rsid w:val="00D42A89"/>
    <w:rsid w:val="00D43BCA"/>
    <w:rsid w:val="00D43DD2"/>
    <w:rsid w:val="00D45091"/>
    <w:rsid w:val="00D45F18"/>
    <w:rsid w:val="00D46DB3"/>
    <w:rsid w:val="00D507E2"/>
    <w:rsid w:val="00D534B3"/>
    <w:rsid w:val="00D56C14"/>
    <w:rsid w:val="00D61CE0"/>
    <w:rsid w:val="00D62EE2"/>
    <w:rsid w:val="00D63210"/>
    <w:rsid w:val="00D63BA6"/>
    <w:rsid w:val="00D678DB"/>
    <w:rsid w:val="00D71BF5"/>
    <w:rsid w:val="00D73EB8"/>
    <w:rsid w:val="00D76A85"/>
    <w:rsid w:val="00D76E18"/>
    <w:rsid w:val="00D7715F"/>
    <w:rsid w:val="00D775F8"/>
    <w:rsid w:val="00D8022F"/>
    <w:rsid w:val="00D91014"/>
    <w:rsid w:val="00D950C3"/>
    <w:rsid w:val="00D9630D"/>
    <w:rsid w:val="00D97DF3"/>
    <w:rsid w:val="00DA0BBC"/>
    <w:rsid w:val="00DA1C44"/>
    <w:rsid w:val="00DA6D36"/>
    <w:rsid w:val="00DB0B4E"/>
    <w:rsid w:val="00DB1A16"/>
    <w:rsid w:val="00DB66D3"/>
    <w:rsid w:val="00DB6D07"/>
    <w:rsid w:val="00DC0220"/>
    <w:rsid w:val="00DC1F42"/>
    <w:rsid w:val="00DC74E1"/>
    <w:rsid w:val="00DD2C00"/>
    <w:rsid w:val="00DD2F4E"/>
    <w:rsid w:val="00DE07A5"/>
    <w:rsid w:val="00DE2CE3"/>
    <w:rsid w:val="00DE567D"/>
    <w:rsid w:val="00DF2087"/>
    <w:rsid w:val="00DF577F"/>
    <w:rsid w:val="00E020D3"/>
    <w:rsid w:val="00E026C9"/>
    <w:rsid w:val="00E04DAF"/>
    <w:rsid w:val="00E07591"/>
    <w:rsid w:val="00E112C7"/>
    <w:rsid w:val="00E1463A"/>
    <w:rsid w:val="00E1482A"/>
    <w:rsid w:val="00E1769E"/>
    <w:rsid w:val="00E17E1A"/>
    <w:rsid w:val="00E21E26"/>
    <w:rsid w:val="00E22792"/>
    <w:rsid w:val="00E23155"/>
    <w:rsid w:val="00E242B0"/>
    <w:rsid w:val="00E268A1"/>
    <w:rsid w:val="00E316AC"/>
    <w:rsid w:val="00E337CB"/>
    <w:rsid w:val="00E33C2A"/>
    <w:rsid w:val="00E34ACB"/>
    <w:rsid w:val="00E36805"/>
    <w:rsid w:val="00E4253D"/>
    <w:rsid w:val="00E4272D"/>
    <w:rsid w:val="00E42E70"/>
    <w:rsid w:val="00E46465"/>
    <w:rsid w:val="00E46DAC"/>
    <w:rsid w:val="00E46E6D"/>
    <w:rsid w:val="00E5058E"/>
    <w:rsid w:val="00E51733"/>
    <w:rsid w:val="00E53154"/>
    <w:rsid w:val="00E546B0"/>
    <w:rsid w:val="00E54D81"/>
    <w:rsid w:val="00E5572E"/>
    <w:rsid w:val="00E55944"/>
    <w:rsid w:val="00E56264"/>
    <w:rsid w:val="00E56691"/>
    <w:rsid w:val="00E57DA7"/>
    <w:rsid w:val="00E604B6"/>
    <w:rsid w:val="00E66CA0"/>
    <w:rsid w:val="00E7142B"/>
    <w:rsid w:val="00E71E25"/>
    <w:rsid w:val="00E732C1"/>
    <w:rsid w:val="00E73F2F"/>
    <w:rsid w:val="00E836F5"/>
    <w:rsid w:val="00E85D6A"/>
    <w:rsid w:val="00E87FB5"/>
    <w:rsid w:val="00E90773"/>
    <w:rsid w:val="00E91663"/>
    <w:rsid w:val="00E9613A"/>
    <w:rsid w:val="00E96939"/>
    <w:rsid w:val="00E9775A"/>
    <w:rsid w:val="00EA06FC"/>
    <w:rsid w:val="00EA2601"/>
    <w:rsid w:val="00EA28BB"/>
    <w:rsid w:val="00EA41A1"/>
    <w:rsid w:val="00EB2E06"/>
    <w:rsid w:val="00EB3263"/>
    <w:rsid w:val="00EB6405"/>
    <w:rsid w:val="00EB67BE"/>
    <w:rsid w:val="00EC033E"/>
    <w:rsid w:val="00EC0FB1"/>
    <w:rsid w:val="00EC188A"/>
    <w:rsid w:val="00ED1048"/>
    <w:rsid w:val="00ED5A6D"/>
    <w:rsid w:val="00EE270D"/>
    <w:rsid w:val="00EE6576"/>
    <w:rsid w:val="00EE6F99"/>
    <w:rsid w:val="00EF4220"/>
    <w:rsid w:val="00EF4756"/>
    <w:rsid w:val="00EF4D0D"/>
    <w:rsid w:val="00EF70C6"/>
    <w:rsid w:val="00F04674"/>
    <w:rsid w:val="00F1436E"/>
    <w:rsid w:val="00F14D7F"/>
    <w:rsid w:val="00F16006"/>
    <w:rsid w:val="00F20AC8"/>
    <w:rsid w:val="00F20FA8"/>
    <w:rsid w:val="00F2282D"/>
    <w:rsid w:val="00F237D8"/>
    <w:rsid w:val="00F25E07"/>
    <w:rsid w:val="00F2698A"/>
    <w:rsid w:val="00F26DFB"/>
    <w:rsid w:val="00F277F2"/>
    <w:rsid w:val="00F30B41"/>
    <w:rsid w:val="00F31DC2"/>
    <w:rsid w:val="00F3454B"/>
    <w:rsid w:val="00F348D3"/>
    <w:rsid w:val="00F35F50"/>
    <w:rsid w:val="00F3645A"/>
    <w:rsid w:val="00F441A5"/>
    <w:rsid w:val="00F474EE"/>
    <w:rsid w:val="00F522E3"/>
    <w:rsid w:val="00F54A0B"/>
    <w:rsid w:val="00F56128"/>
    <w:rsid w:val="00F61EB7"/>
    <w:rsid w:val="00F629DB"/>
    <w:rsid w:val="00F63834"/>
    <w:rsid w:val="00F63929"/>
    <w:rsid w:val="00F66145"/>
    <w:rsid w:val="00F665D7"/>
    <w:rsid w:val="00F67719"/>
    <w:rsid w:val="00F67B77"/>
    <w:rsid w:val="00F70095"/>
    <w:rsid w:val="00F7014C"/>
    <w:rsid w:val="00F70FF2"/>
    <w:rsid w:val="00F713D7"/>
    <w:rsid w:val="00F720F2"/>
    <w:rsid w:val="00F7296C"/>
    <w:rsid w:val="00F75336"/>
    <w:rsid w:val="00F77050"/>
    <w:rsid w:val="00F81980"/>
    <w:rsid w:val="00F84E61"/>
    <w:rsid w:val="00F87145"/>
    <w:rsid w:val="00F92DC5"/>
    <w:rsid w:val="00F93B47"/>
    <w:rsid w:val="00F9486B"/>
    <w:rsid w:val="00F96B7A"/>
    <w:rsid w:val="00FA22BE"/>
    <w:rsid w:val="00FA3555"/>
    <w:rsid w:val="00FA7378"/>
    <w:rsid w:val="00FB4D46"/>
    <w:rsid w:val="00FB59D8"/>
    <w:rsid w:val="00FB7F9C"/>
    <w:rsid w:val="00FC16A4"/>
    <w:rsid w:val="00FC2853"/>
    <w:rsid w:val="00FC538F"/>
    <w:rsid w:val="00FD0A93"/>
    <w:rsid w:val="00FD4B56"/>
    <w:rsid w:val="00FD6A48"/>
    <w:rsid w:val="00FE2179"/>
    <w:rsid w:val="00FE369E"/>
    <w:rsid w:val="00FE5E0D"/>
    <w:rsid w:val="00FE5F87"/>
    <w:rsid w:val="00FE6F17"/>
    <w:rsid w:val="00FE728A"/>
    <w:rsid w:val="00FE77DD"/>
    <w:rsid w:val="00FF33F3"/>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E6DE6"/>
  <w15:chartTrackingRefBased/>
  <w15:docId w15:val="{066EA487-C0DC-4A89-B506-77A15EAF3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61EB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61EB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61EB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61EB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61EB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61EB7"/>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61EB7"/>
    <w:pPr>
      <w:keepNext/>
      <w:spacing w:after="200" w:line="240" w:lineRule="auto"/>
    </w:pPr>
    <w:rPr>
      <w:iCs/>
      <w:color w:val="002664"/>
      <w:sz w:val="18"/>
      <w:szCs w:val="18"/>
    </w:rPr>
  </w:style>
  <w:style w:type="table" w:customStyle="1" w:styleId="Tableheader">
    <w:name w:val="ŠTable header"/>
    <w:basedOn w:val="TableNormal"/>
    <w:uiPriority w:val="99"/>
    <w:rsid w:val="00F61EB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61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61EB7"/>
    <w:pPr>
      <w:numPr>
        <w:numId w:val="18"/>
      </w:numPr>
    </w:pPr>
  </w:style>
  <w:style w:type="paragraph" w:styleId="ListNumber2">
    <w:name w:val="List Number 2"/>
    <w:aliases w:val="ŠList Number 2"/>
    <w:basedOn w:val="Normal"/>
    <w:uiPriority w:val="8"/>
    <w:qFormat/>
    <w:rsid w:val="00F61EB7"/>
    <w:pPr>
      <w:numPr>
        <w:numId w:val="17"/>
      </w:numPr>
    </w:pPr>
  </w:style>
  <w:style w:type="paragraph" w:styleId="ListBullet">
    <w:name w:val="List Bullet"/>
    <w:aliases w:val="ŠList Bullet"/>
    <w:basedOn w:val="Normal"/>
    <w:uiPriority w:val="9"/>
    <w:qFormat/>
    <w:rsid w:val="00F61EB7"/>
    <w:pPr>
      <w:numPr>
        <w:numId w:val="15"/>
      </w:numPr>
    </w:pPr>
  </w:style>
  <w:style w:type="paragraph" w:styleId="ListBullet2">
    <w:name w:val="List Bullet 2"/>
    <w:aliases w:val="ŠList Bullet 2"/>
    <w:basedOn w:val="Normal"/>
    <w:uiPriority w:val="10"/>
    <w:qFormat/>
    <w:rsid w:val="00F61EB7"/>
    <w:pPr>
      <w:numPr>
        <w:numId w:val="13"/>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F61EB7"/>
    <w:rPr>
      <w:b/>
      <w:bCs/>
    </w:rPr>
  </w:style>
  <w:style w:type="paragraph" w:customStyle="1" w:styleId="FeatureBox2">
    <w:name w:val="ŠFeature Box 2"/>
    <w:basedOn w:val="Normal"/>
    <w:next w:val="Normal"/>
    <w:link w:val="FeatureBox2Char"/>
    <w:uiPriority w:val="12"/>
    <w:qFormat/>
    <w:rsid w:val="00F61EB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61EB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61EB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61EB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61EB7"/>
    <w:rPr>
      <w:color w:val="2F5496" w:themeColor="accent1" w:themeShade="BF"/>
      <w:u w:val="single"/>
    </w:rPr>
  </w:style>
  <w:style w:type="paragraph" w:customStyle="1" w:styleId="Logo">
    <w:name w:val="ŠLogo"/>
    <w:basedOn w:val="Normal"/>
    <w:uiPriority w:val="18"/>
    <w:qFormat/>
    <w:rsid w:val="00F61EB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61EB7"/>
    <w:pPr>
      <w:tabs>
        <w:tab w:val="right" w:leader="dot" w:pos="14570"/>
      </w:tabs>
      <w:spacing w:before="0"/>
    </w:pPr>
    <w:rPr>
      <w:b/>
      <w:noProof/>
    </w:rPr>
  </w:style>
  <w:style w:type="paragraph" w:styleId="TOC2">
    <w:name w:val="toc 2"/>
    <w:aliases w:val="ŠTOC 2"/>
    <w:basedOn w:val="Normal"/>
    <w:next w:val="Normal"/>
    <w:uiPriority w:val="39"/>
    <w:unhideWhenUsed/>
    <w:rsid w:val="00F61EB7"/>
    <w:pPr>
      <w:tabs>
        <w:tab w:val="right" w:leader="dot" w:pos="14570"/>
      </w:tabs>
      <w:spacing w:before="0"/>
    </w:pPr>
    <w:rPr>
      <w:noProof/>
    </w:rPr>
  </w:style>
  <w:style w:type="paragraph" w:styleId="TOC3">
    <w:name w:val="toc 3"/>
    <w:aliases w:val="ŠTOC 3"/>
    <w:basedOn w:val="Normal"/>
    <w:next w:val="Normal"/>
    <w:uiPriority w:val="39"/>
    <w:unhideWhenUsed/>
    <w:rsid w:val="00F61EB7"/>
    <w:pPr>
      <w:spacing w:before="0"/>
      <w:ind w:left="244"/>
    </w:pPr>
  </w:style>
  <w:style w:type="paragraph" w:styleId="Title">
    <w:name w:val="Title"/>
    <w:aliases w:val="ŠTitle"/>
    <w:basedOn w:val="Normal"/>
    <w:next w:val="Normal"/>
    <w:link w:val="TitleChar"/>
    <w:uiPriority w:val="1"/>
    <w:rsid w:val="00F61EB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61EB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61EB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61EB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61EB7"/>
    <w:pPr>
      <w:spacing w:after="240"/>
      <w:outlineLvl w:val="9"/>
    </w:pPr>
    <w:rPr>
      <w:szCs w:val="40"/>
    </w:rPr>
  </w:style>
  <w:style w:type="paragraph" w:styleId="Footer">
    <w:name w:val="footer"/>
    <w:aliases w:val="ŠFooter"/>
    <w:basedOn w:val="Normal"/>
    <w:link w:val="FooterChar"/>
    <w:uiPriority w:val="19"/>
    <w:rsid w:val="00F61EB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61EB7"/>
    <w:rPr>
      <w:rFonts w:ascii="Arial" w:hAnsi="Arial" w:cs="Arial"/>
      <w:sz w:val="18"/>
      <w:szCs w:val="18"/>
    </w:rPr>
  </w:style>
  <w:style w:type="paragraph" w:styleId="Header">
    <w:name w:val="header"/>
    <w:aliases w:val="ŠHeader"/>
    <w:basedOn w:val="Normal"/>
    <w:link w:val="HeaderChar"/>
    <w:uiPriority w:val="16"/>
    <w:rsid w:val="00F61EB7"/>
    <w:rPr>
      <w:noProof/>
      <w:color w:val="002664"/>
      <w:sz w:val="28"/>
      <w:szCs w:val="28"/>
    </w:rPr>
  </w:style>
  <w:style w:type="character" w:customStyle="1" w:styleId="HeaderChar">
    <w:name w:val="Header Char"/>
    <w:aliases w:val="ŠHeader Char"/>
    <w:basedOn w:val="DefaultParagraphFont"/>
    <w:link w:val="Header"/>
    <w:uiPriority w:val="16"/>
    <w:rsid w:val="00F61EB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61EB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61EB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61EB7"/>
    <w:rPr>
      <w:rFonts w:ascii="Arial" w:hAnsi="Arial" w:cs="Arial"/>
      <w:b/>
      <w:szCs w:val="32"/>
    </w:rPr>
  </w:style>
  <w:style w:type="character" w:styleId="UnresolvedMention">
    <w:name w:val="Unresolved Mention"/>
    <w:basedOn w:val="DefaultParagraphFont"/>
    <w:uiPriority w:val="99"/>
    <w:unhideWhenUsed/>
    <w:rsid w:val="00F61EB7"/>
    <w:rPr>
      <w:color w:val="605E5C"/>
      <w:shd w:val="clear" w:color="auto" w:fill="E1DFDD"/>
    </w:rPr>
  </w:style>
  <w:style w:type="character" w:styleId="Emphasis">
    <w:name w:val="Emphasis"/>
    <w:aliases w:val="ŠEmphasis,Italic"/>
    <w:qFormat/>
    <w:rsid w:val="00F61EB7"/>
    <w:rPr>
      <w:i/>
      <w:iCs/>
    </w:rPr>
  </w:style>
  <w:style w:type="character" w:styleId="SubtleEmphasis">
    <w:name w:val="Subtle Emphasis"/>
    <w:basedOn w:val="DefaultParagraphFont"/>
    <w:uiPriority w:val="19"/>
    <w:semiHidden/>
    <w:qFormat/>
    <w:rsid w:val="00F61EB7"/>
    <w:rPr>
      <w:i/>
      <w:iCs/>
      <w:color w:val="404040" w:themeColor="text1" w:themeTint="BF"/>
    </w:rPr>
  </w:style>
  <w:style w:type="paragraph" w:styleId="TOC4">
    <w:name w:val="toc 4"/>
    <w:aliases w:val="ŠTOC 4"/>
    <w:basedOn w:val="Normal"/>
    <w:next w:val="Normal"/>
    <w:autoRedefine/>
    <w:uiPriority w:val="39"/>
    <w:unhideWhenUsed/>
    <w:rsid w:val="00F61EB7"/>
    <w:pPr>
      <w:spacing w:before="0"/>
      <w:ind w:left="488"/>
    </w:pPr>
  </w:style>
  <w:style w:type="character" w:styleId="CommentReference">
    <w:name w:val="annotation reference"/>
    <w:basedOn w:val="DefaultParagraphFont"/>
    <w:uiPriority w:val="99"/>
    <w:semiHidden/>
    <w:unhideWhenUsed/>
    <w:rsid w:val="00F61EB7"/>
    <w:rPr>
      <w:sz w:val="16"/>
      <w:szCs w:val="16"/>
    </w:rPr>
  </w:style>
  <w:style w:type="paragraph" w:styleId="CommentText">
    <w:name w:val="annotation text"/>
    <w:basedOn w:val="Normal"/>
    <w:link w:val="CommentTextChar"/>
    <w:uiPriority w:val="99"/>
    <w:unhideWhenUsed/>
    <w:rsid w:val="00F61EB7"/>
    <w:pPr>
      <w:spacing w:line="240" w:lineRule="auto"/>
    </w:pPr>
    <w:rPr>
      <w:sz w:val="20"/>
      <w:szCs w:val="20"/>
    </w:rPr>
  </w:style>
  <w:style w:type="character" w:customStyle="1" w:styleId="CommentTextChar">
    <w:name w:val="Comment Text Char"/>
    <w:basedOn w:val="DefaultParagraphFont"/>
    <w:link w:val="CommentText"/>
    <w:uiPriority w:val="99"/>
    <w:rsid w:val="00F61EB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61EB7"/>
    <w:rPr>
      <w:b/>
      <w:bCs/>
    </w:rPr>
  </w:style>
  <w:style w:type="character" w:customStyle="1" w:styleId="CommentSubjectChar">
    <w:name w:val="Comment Subject Char"/>
    <w:basedOn w:val="CommentTextChar"/>
    <w:link w:val="CommentSubject"/>
    <w:uiPriority w:val="99"/>
    <w:semiHidden/>
    <w:rsid w:val="00F61EB7"/>
    <w:rPr>
      <w:rFonts w:ascii="Arial" w:hAnsi="Arial" w:cs="Arial"/>
      <w:b/>
      <w:bCs/>
      <w:sz w:val="20"/>
      <w:szCs w:val="20"/>
    </w:rPr>
  </w:style>
  <w:style w:type="paragraph" w:styleId="ListParagraph">
    <w:name w:val="List Paragraph"/>
    <w:aliases w:val="ŠList Paragraph"/>
    <w:basedOn w:val="Normal"/>
    <w:uiPriority w:val="34"/>
    <w:unhideWhenUsed/>
    <w:qFormat/>
    <w:rsid w:val="00F61EB7"/>
    <w:pPr>
      <w:ind w:left="567"/>
    </w:pPr>
  </w:style>
  <w:style w:type="character" w:styleId="FollowedHyperlink">
    <w:name w:val="FollowedHyperlink"/>
    <w:basedOn w:val="DefaultParagraphFont"/>
    <w:uiPriority w:val="99"/>
    <w:semiHidden/>
    <w:unhideWhenUsed/>
    <w:rsid w:val="00F61EB7"/>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F61EB7"/>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F61EB7"/>
    <w:pPr>
      <w:numPr>
        <w:numId w:val="14"/>
      </w:numPr>
    </w:pPr>
  </w:style>
  <w:style w:type="paragraph" w:styleId="ListNumber3">
    <w:name w:val="List Number 3"/>
    <w:aliases w:val="ŠList Number 3"/>
    <w:basedOn w:val="ListBullet3"/>
    <w:uiPriority w:val="8"/>
    <w:rsid w:val="00F61EB7"/>
    <w:pPr>
      <w:numPr>
        <w:ilvl w:val="2"/>
        <w:numId w:val="17"/>
      </w:numPr>
    </w:pPr>
  </w:style>
  <w:style w:type="character" w:customStyle="1" w:styleId="BoldItalic">
    <w:name w:val="ŠBold Italic"/>
    <w:basedOn w:val="DefaultParagraphFont"/>
    <w:uiPriority w:val="1"/>
    <w:qFormat/>
    <w:rsid w:val="00F61EB7"/>
    <w:rPr>
      <w:b/>
      <w:i/>
      <w:iCs/>
    </w:rPr>
  </w:style>
  <w:style w:type="paragraph" w:customStyle="1" w:styleId="Documentname">
    <w:name w:val="ŠDocument name"/>
    <w:basedOn w:val="Normal"/>
    <w:next w:val="Normal"/>
    <w:uiPriority w:val="17"/>
    <w:qFormat/>
    <w:rsid w:val="00F61EB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61EB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61EB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61EB7"/>
    <w:pPr>
      <w:spacing w:after="0"/>
    </w:pPr>
    <w:rPr>
      <w:sz w:val="18"/>
      <w:szCs w:val="18"/>
    </w:rPr>
  </w:style>
  <w:style w:type="paragraph" w:customStyle="1" w:styleId="Pulloutquote">
    <w:name w:val="ŠPull out quote"/>
    <w:basedOn w:val="Normal"/>
    <w:next w:val="Normal"/>
    <w:uiPriority w:val="20"/>
    <w:qFormat/>
    <w:rsid w:val="00F61EB7"/>
    <w:pPr>
      <w:keepNext/>
      <w:ind w:left="567" w:right="57"/>
    </w:pPr>
    <w:rPr>
      <w:szCs w:val="22"/>
    </w:rPr>
  </w:style>
  <w:style w:type="paragraph" w:customStyle="1" w:styleId="Subtitle0">
    <w:name w:val="ŠSubtitle"/>
    <w:basedOn w:val="Normal"/>
    <w:link w:val="SubtitleChar0"/>
    <w:uiPriority w:val="2"/>
    <w:qFormat/>
    <w:rsid w:val="00F61EB7"/>
    <w:pPr>
      <w:spacing w:before="360"/>
    </w:pPr>
    <w:rPr>
      <w:color w:val="002664"/>
      <w:sz w:val="44"/>
      <w:szCs w:val="48"/>
    </w:rPr>
  </w:style>
  <w:style w:type="character" w:customStyle="1" w:styleId="SubtitleChar0">
    <w:name w:val="ŠSubtitle Char"/>
    <w:basedOn w:val="DefaultParagraphFont"/>
    <w:link w:val="Subtitle0"/>
    <w:uiPriority w:val="2"/>
    <w:rsid w:val="00F61EB7"/>
    <w:rPr>
      <w:rFonts w:ascii="Arial" w:hAnsi="Arial" w:cs="Arial"/>
      <w:color w:val="002664"/>
      <w:sz w:val="44"/>
      <w:szCs w:val="48"/>
    </w:rPr>
  </w:style>
  <w:style w:type="character" w:customStyle="1" w:styleId="FeatureBox2Char">
    <w:name w:val="ŠFeature Box 2 Char"/>
    <w:basedOn w:val="DefaultParagraphFont"/>
    <w:link w:val="FeatureBox2"/>
    <w:uiPriority w:val="12"/>
    <w:rsid w:val="00F61EB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sw.gov.au/education-and-training/nesa"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urriculum.nsw.edu.au/learning-areas/mathematics/mathematics-advanced-11-12-2024/overview" TargetMode="External"/><Relationship Id="rId7" Type="http://schemas.openxmlformats.org/officeDocument/2006/relationships/settings" Target="settings.xml"/><Relationship Id="rId12" Type="http://schemas.openxmlformats.org/officeDocument/2006/relationships/hyperlink" Target="https://www.nsw.gov.au/education-and-training/nesa/copyright" TargetMode="Externa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 TargetMode="External"/><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Props1.xml><?xml version="1.0" encoding="utf-8"?>
<ds:datastoreItem xmlns:ds="http://schemas.openxmlformats.org/officeDocument/2006/customXml" ds:itemID="{FF1674D8-BAED-43D6-BFC2-B1F722F4B1E4}">
  <ds:schemaRefs>
    <ds:schemaRef ds:uri="http://schemas.openxmlformats.org/officeDocument/2006/bibliography"/>
  </ds:schemaRefs>
</ds:datastoreItem>
</file>

<file path=customXml/itemProps2.xml><?xml version="1.0" encoding="utf-8"?>
<ds:datastoreItem xmlns:ds="http://schemas.openxmlformats.org/officeDocument/2006/customXml" ds:itemID="{A2338A37-3BB9-41DA-A51C-62D15DA65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6E551D-5593-4568-9E21-58D0EBA3B3B9}">
  <ds:schemaRefs>
    <ds:schemaRef ds:uri="http://schemas.microsoft.com/sharepoint/v3/contenttype/forms"/>
  </ds:schemaRefs>
</ds:datastoreItem>
</file>

<file path=customXml/itemProps4.xml><?xml version="1.0" encoding="utf-8"?>
<ds:datastoreItem xmlns:ds="http://schemas.openxmlformats.org/officeDocument/2006/customXml" ds:itemID="{216C0881-1635-42A2-9880-2417F837CA80}">
  <ds:schemaRefs>
    <ds:schemaRef ds:uri="http://schemas.microsoft.com/office/2006/metadata/properties"/>
    <ds:schemaRef ds:uri="http://schemas.microsoft.com/office/infopath/2007/PartnerControls"/>
    <ds:schemaRef ds:uri="0d94be99-a0f6-44e7-93d1-7f56be2e14d5"/>
    <ds:schemaRef ds:uri="8c6f0761-0ef4-4d3b-8fe8-3b60dff82ea3"/>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35</Pages>
  <Words>4789</Words>
  <Characters>27300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Mathematics Stage X (Year X)</vt:lpstr>
    </vt:vector>
  </TitlesOfParts>
  <Company/>
  <LinksUpToDate>false</LinksUpToDate>
  <CharactersWithSpaces>32025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 Further differentiation, modelling and graphing – unit of learning – Stage 6, advanced</dc:title>
  <dc:subject/>
  <dc:creator>NSW Department of Education</dc:creator>
  <cp:keywords/>
  <dc:description/>
  <dcterms:created xsi:type="dcterms:W3CDTF">2026-06-15T02:40:00Z</dcterms:created>
  <dcterms:modified xsi:type="dcterms:W3CDTF">2026-06-15T02:40:00Z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Order">
    <vt:r8>6698000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2023-09-28T05:33:53Z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697be40c-2856-488c-a134-fdc42fec1e76</vt:lpwstr>
  </property>
  <property fmtid="{D5CDD505-2E9C-101B-9397-08002B2CF9AE}" pid="17" name="MSIP_Label_b603dfd7-d93a-4381-a340-2995d8282205_ContentBits">
    <vt:lpwstr>0</vt:lpwstr>
  </property>
  <property fmtid="{D5CDD505-2E9C-101B-9397-08002B2CF9AE}" pid="18" name="GrammarlyDocumentId">
    <vt:lpwstr>5053bb2042abfa52517a78a23f5d76f0c453f87519316daa2b1870b9f4181d4a</vt:lpwstr>
  </property>
</Properties>
</file>