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3D1AF3C1" w:rsidR="00087D95" w:rsidRDefault="00E622D9" w:rsidP="00734023">
      <w:pPr>
        <w:pStyle w:val="Title"/>
      </w:pPr>
      <w:r>
        <w:t xml:space="preserve">Mathematics </w:t>
      </w:r>
      <w:r w:rsidR="00C60BDA">
        <w:t xml:space="preserve">Advanced </w:t>
      </w:r>
      <w:r w:rsidR="00087D95">
        <w:t>Stage</w:t>
      </w:r>
      <w:r w:rsidR="00602782">
        <w:t xml:space="preserve"> </w:t>
      </w:r>
      <w:r w:rsidR="00600198">
        <w:t>6</w:t>
      </w:r>
      <w:r w:rsidR="00087D95">
        <w:t xml:space="preserve"> </w:t>
      </w:r>
      <w:r w:rsidR="00602782">
        <w:t>(</w:t>
      </w:r>
      <w:r w:rsidR="00087D95">
        <w:t>Year</w:t>
      </w:r>
      <w:r w:rsidR="00602782">
        <w:t xml:space="preserve"> </w:t>
      </w:r>
      <w:r w:rsidR="00D07459">
        <w:t>11</w:t>
      </w:r>
      <w:r w:rsidR="00602782">
        <w:t>)</w:t>
      </w:r>
      <w:r w:rsidR="00087D95">
        <w:t xml:space="preserve"> – assessment</w:t>
      </w:r>
      <w:r w:rsidR="00D07459">
        <w:t xml:space="preserve"> task sample solutions</w:t>
      </w:r>
    </w:p>
    <w:p w14:paraId="1E580564" w14:textId="52904149" w:rsidR="0008611F" w:rsidRPr="00FD6D6A" w:rsidRDefault="002F1213" w:rsidP="00FD6D6A">
      <w:pPr>
        <w:pStyle w:val="Subtitle0"/>
      </w:pPr>
      <w:r>
        <w:rPr>
          <w:noProof/>
        </w:rPr>
        <w:drawing>
          <wp:anchor distT="0" distB="0" distL="114300" distR="114300" simplePos="0" relativeHeight="251659268" behindDoc="1" locked="0" layoutInCell="0" allowOverlap="1" wp14:anchorId="1BE64E9B" wp14:editId="7B486E6A">
            <wp:simplePos x="0" y="0"/>
            <wp:positionH relativeFrom="margin">
              <wp:posOffset>-10202545</wp:posOffset>
            </wp:positionH>
            <wp:positionV relativeFrom="margin">
              <wp:posOffset>-3883025</wp:posOffset>
            </wp:positionV>
            <wp:extent cx="6120130" cy="2800985"/>
            <wp:effectExtent l="0" t="0" r="0" b="0"/>
            <wp:wrapNone/>
            <wp:docPr id="32917188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71880"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b="6111"/>
                    <a:stretch>
                      <a:fillRect/>
                    </a:stretch>
                  </pic:blipFill>
                  <pic:spPr bwMode="auto">
                    <a:xfrm>
                      <a:off x="0" y="0"/>
                      <a:ext cx="6120130" cy="2800985"/>
                    </a:xfrm>
                    <a:prstGeom prst="rect">
                      <a:avLst/>
                    </a:prstGeom>
                    <a:noFill/>
                  </pic:spPr>
                </pic:pic>
              </a:graphicData>
            </a:graphic>
            <wp14:sizeRelH relativeFrom="page">
              <wp14:pctWidth>0</wp14:pctWidth>
            </wp14:sizeRelH>
            <wp14:sizeRelV relativeFrom="page">
              <wp14:pctHeight>0</wp14:pctHeight>
            </wp14:sizeRelV>
          </wp:anchor>
        </w:drawing>
      </w:r>
      <w:r w:rsidR="00D07459">
        <w:t>Graph transformations</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33728591" w14:textId="7F29B78B" w:rsidR="00FD44CF" w:rsidRDefault="00FD44CF" w:rsidP="00911756">
          <w:pPr>
            <w:pStyle w:val="TOCHeading"/>
            <w:tabs>
              <w:tab w:val="left" w:pos="720"/>
              <w:tab w:val="left" w:pos="1440"/>
              <w:tab w:val="right" w:pos="9638"/>
            </w:tabs>
          </w:pPr>
          <w:r>
            <w:t>Contents</w:t>
          </w:r>
        </w:p>
        <w:p w14:paraId="4D54DBD7" w14:textId="1A690D87" w:rsidR="009D3AE1"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24631604" w:history="1">
            <w:r w:rsidR="009D3AE1" w:rsidRPr="000025D8">
              <w:rPr>
                <w:rStyle w:val="Hyperlink"/>
              </w:rPr>
              <w:t>About this resource</w:t>
            </w:r>
            <w:r w:rsidR="009D3AE1">
              <w:rPr>
                <w:webHidden/>
              </w:rPr>
              <w:tab/>
            </w:r>
            <w:r w:rsidR="009D3AE1">
              <w:rPr>
                <w:webHidden/>
              </w:rPr>
              <w:fldChar w:fldCharType="begin"/>
            </w:r>
            <w:r w:rsidR="009D3AE1">
              <w:rPr>
                <w:webHidden/>
              </w:rPr>
              <w:instrText xml:space="preserve"> PAGEREF _Toc224631604 \h </w:instrText>
            </w:r>
            <w:r w:rsidR="009D3AE1">
              <w:rPr>
                <w:webHidden/>
              </w:rPr>
            </w:r>
            <w:r w:rsidR="009D3AE1">
              <w:rPr>
                <w:webHidden/>
              </w:rPr>
              <w:fldChar w:fldCharType="separate"/>
            </w:r>
            <w:r w:rsidR="009D3AE1">
              <w:rPr>
                <w:webHidden/>
              </w:rPr>
              <w:t>2</w:t>
            </w:r>
            <w:r w:rsidR="009D3AE1">
              <w:rPr>
                <w:webHidden/>
              </w:rPr>
              <w:fldChar w:fldCharType="end"/>
            </w:r>
          </w:hyperlink>
        </w:p>
        <w:p w14:paraId="4B82B387" w14:textId="5848A1EF" w:rsidR="009D3AE1" w:rsidRDefault="009D3AE1">
          <w:pPr>
            <w:pStyle w:val="TOC1"/>
            <w:rPr>
              <w:rFonts w:asciiTheme="minorHAnsi" w:eastAsiaTheme="minorEastAsia" w:hAnsiTheme="minorHAnsi" w:cstheme="minorBidi"/>
              <w:b w:val="0"/>
              <w:kern w:val="2"/>
              <w:sz w:val="24"/>
              <w:lang w:eastAsia="en-AU"/>
              <w14:ligatures w14:val="standardContextual"/>
            </w:rPr>
          </w:pPr>
          <w:hyperlink w:anchor="_Toc224631605" w:history="1">
            <w:r w:rsidRPr="000025D8">
              <w:rPr>
                <w:rStyle w:val="Hyperlink"/>
              </w:rPr>
              <w:t>Sample solutions</w:t>
            </w:r>
            <w:r>
              <w:rPr>
                <w:webHidden/>
              </w:rPr>
              <w:tab/>
            </w:r>
            <w:r>
              <w:rPr>
                <w:webHidden/>
              </w:rPr>
              <w:fldChar w:fldCharType="begin"/>
            </w:r>
            <w:r>
              <w:rPr>
                <w:webHidden/>
              </w:rPr>
              <w:instrText xml:space="preserve"> PAGEREF _Toc224631605 \h </w:instrText>
            </w:r>
            <w:r>
              <w:rPr>
                <w:webHidden/>
              </w:rPr>
            </w:r>
            <w:r>
              <w:rPr>
                <w:webHidden/>
              </w:rPr>
              <w:fldChar w:fldCharType="separate"/>
            </w:r>
            <w:r>
              <w:rPr>
                <w:webHidden/>
              </w:rPr>
              <w:t>3</w:t>
            </w:r>
            <w:r>
              <w:rPr>
                <w:webHidden/>
              </w:rPr>
              <w:fldChar w:fldCharType="end"/>
            </w:r>
          </w:hyperlink>
        </w:p>
        <w:p w14:paraId="702E1583" w14:textId="46A55764" w:rsidR="009D3AE1" w:rsidRDefault="009D3AE1">
          <w:pPr>
            <w:pStyle w:val="TOC2"/>
            <w:rPr>
              <w:rFonts w:asciiTheme="minorHAnsi" w:eastAsiaTheme="minorEastAsia" w:hAnsiTheme="minorHAnsi" w:cstheme="minorBidi"/>
              <w:kern w:val="2"/>
              <w:sz w:val="24"/>
              <w:lang w:eastAsia="en-AU"/>
              <w14:ligatures w14:val="standardContextual"/>
            </w:rPr>
          </w:pPr>
          <w:hyperlink w:anchor="_Toc224631606" w:history="1">
            <w:r w:rsidRPr="000025D8">
              <w:rPr>
                <w:rStyle w:val="Hyperlink"/>
              </w:rPr>
              <w:t>Part A – using mathematics to create shapes</w:t>
            </w:r>
            <w:r>
              <w:rPr>
                <w:webHidden/>
              </w:rPr>
              <w:tab/>
            </w:r>
            <w:r>
              <w:rPr>
                <w:webHidden/>
              </w:rPr>
              <w:fldChar w:fldCharType="begin"/>
            </w:r>
            <w:r>
              <w:rPr>
                <w:webHidden/>
              </w:rPr>
              <w:instrText xml:space="preserve"> PAGEREF _Toc224631606 \h </w:instrText>
            </w:r>
            <w:r>
              <w:rPr>
                <w:webHidden/>
              </w:rPr>
            </w:r>
            <w:r>
              <w:rPr>
                <w:webHidden/>
              </w:rPr>
              <w:fldChar w:fldCharType="separate"/>
            </w:r>
            <w:r>
              <w:rPr>
                <w:webHidden/>
              </w:rPr>
              <w:t>3</w:t>
            </w:r>
            <w:r>
              <w:rPr>
                <w:webHidden/>
              </w:rPr>
              <w:fldChar w:fldCharType="end"/>
            </w:r>
          </w:hyperlink>
        </w:p>
        <w:p w14:paraId="32FC29C4" w14:textId="0936C254" w:rsidR="009D3AE1" w:rsidRDefault="009D3AE1">
          <w:pPr>
            <w:pStyle w:val="TOC2"/>
            <w:rPr>
              <w:rFonts w:asciiTheme="minorHAnsi" w:eastAsiaTheme="minorEastAsia" w:hAnsiTheme="minorHAnsi" w:cstheme="minorBidi"/>
              <w:kern w:val="2"/>
              <w:sz w:val="24"/>
              <w:lang w:eastAsia="en-AU"/>
              <w14:ligatures w14:val="standardContextual"/>
            </w:rPr>
          </w:pPr>
          <w:hyperlink w:anchor="_Toc224631607" w:history="1">
            <w:r w:rsidRPr="000025D8">
              <w:rPr>
                <w:rStyle w:val="Hyperlink"/>
              </w:rPr>
              <w:t>Part B – creating a logo</w:t>
            </w:r>
            <w:r>
              <w:rPr>
                <w:webHidden/>
              </w:rPr>
              <w:tab/>
            </w:r>
            <w:r>
              <w:rPr>
                <w:webHidden/>
              </w:rPr>
              <w:fldChar w:fldCharType="begin"/>
            </w:r>
            <w:r>
              <w:rPr>
                <w:webHidden/>
              </w:rPr>
              <w:instrText xml:space="preserve"> PAGEREF _Toc224631607 \h </w:instrText>
            </w:r>
            <w:r>
              <w:rPr>
                <w:webHidden/>
              </w:rPr>
            </w:r>
            <w:r>
              <w:rPr>
                <w:webHidden/>
              </w:rPr>
              <w:fldChar w:fldCharType="separate"/>
            </w:r>
            <w:r>
              <w:rPr>
                <w:webHidden/>
              </w:rPr>
              <w:t>5</w:t>
            </w:r>
            <w:r>
              <w:rPr>
                <w:webHidden/>
              </w:rPr>
              <w:fldChar w:fldCharType="end"/>
            </w:r>
          </w:hyperlink>
        </w:p>
        <w:p w14:paraId="0EDB22B1" w14:textId="1DA9DF57" w:rsidR="009D3AE1" w:rsidRDefault="009D3AE1">
          <w:pPr>
            <w:pStyle w:val="TOC2"/>
            <w:rPr>
              <w:rFonts w:asciiTheme="minorHAnsi" w:eastAsiaTheme="minorEastAsia" w:hAnsiTheme="minorHAnsi" w:cstheme="minorBidi"/>
              <w:kern w:val="2"/>
              <w:sz w:val="24"/>
              <w:lang w:eastAsia="en-AU"/>
              <w14:ligatures w14:val="standardContextual"/>
            </w:rPr>
          </w:pPr>
          <w:hyperlink w:anchor="_Toc224631608" w:history="1">
            <w:r w:rsidRPr="000025D8">
              <w:rPr>
                <w:rStyle w:val="Hyperlink"/>
              </w:rPr>
              <w:t>Part C – How well can mathematics be used to create art?</w:t>
            </w:r>
            <w:r>
              <w:rPr>
                <w:webHidden/>
              </w:rPr>
              <w:tab/>
            </w:r>
            <w:r>
              <w:rPr>
                <w:webHidden/>
              </w:rPr>
              <w:fldChar w:fldCharType="begin"/>
            </w:r>
            <w:r>
              <w:rPr>
                <w:webHidden/>
              </w:rPr>
              <w:instrText xml:space="preserve"> PAGEREF _Toc224631608 \h </w:instrText>
            </w:r>
            <w:r>
              <w:rPr>
                <w:webHidden/>
              </w:rPr>
            </w:r>
            <w:r>
              <w:rPr>
                <w:webHidden/>
              </w:rPr>
              <w:fldChar w:fldCharType="separate"/>
            </w:r>
            <w:r>
              <w:rPr>
                <w:webHidden/>
              </w:rPr>
              <w:t>9</w:t>
            </w:r>
            <w:r>
              <w:rPr>
                <w:webHidden/>
              </w:rPr>
              <w:fldChar w:fldCharType="end"/>
            </w:r>
          </w:hyperlink>
        </w:p>
        <w:p w14:paraId="07CE95A7" w14:textId="5E9C87B5" w:rsidR="009D3AE1" w:rsidRDefault="009D3AE1">
          <w:pPr>
            <w:pStyle w:val="TOC1"/>
            <w:rPr>
              <w:rFonts w:asciiTheme="minorHAnsi" w:eastAsiaTheme="minorEastAsia" w:hAnsiTheme="minorHAnsi" w:cstheme="minorBidi"/>
              <w:b w:val="0"/>
              <w:kern w:val="2"/>
              <w:sz w:val="24"/>
              <w:lang w:eastAsia="en-AU"/>
              <w14:ligatures w14:val="standardContextual"/>
            </w:rPr>
          </w:pPr>
          <w:hyperlink w:anchor="_Toc224631609" w:history="1">
            <w:r w:rsidRPr="000025D8">
              <w:rPr>
                <w:rStyle w:val="Hyperlink"/>
              </w:rPr>
              <w:t>Marking guidelines</w:t>
            </w:r>
            <w:r>
              <w:rPr>
                <w:webHidden/>
              </w:rPr>
              <w:tab/>
            </w:r>
            <w:r>
              <w:rPr>
                <w:webHidden/>
              </w:rPr>
              <w:fldChar w:fldCharType="begin"/>
            </w:r>
            <w:r>
              <w:rPr>
                <w:webHidden/>
              </w:rPr>
              <w:instrText xml:space="preserve"> PAGEREF _Toc224631609 \h </w:instrText>
            </w:r>
            <w:r>
              <w:rPr>
                <w:webHidden/>
              </w:rPr>
            </w:r>
            <w:r>
              <w:rPr>
                <w:webHidden/>
              </w:rPr>
              <w:fldChar w:fldCharType="separate"/>
            </w:r>
            <w:r>
              <w:rPr>
                <w:webHidden/>
              </w:rPr>
              <w:t>10</w:t>
            </w:r>
            <w:r>
              <w:rPr>
                <w:webHidden/>
              </w:rPr>
              <w:fldChar w:fldCharType="end"/>
            </w:r>
          </w:hyperlink>
        </w:p>
        <w:p w14:paraId="1B4FE7BC" w14:textId="7BD0AEA0" w:rsidR="009D3AE1" w:rsidRDefault="009D3AE1">
          <w:pPr>
            <w:pStyle w:val="TOC1"/>
            <w:rPr>
              <w:rFonts w:asciiTheme="minorHAnsi" w:eastAsiaTheme="minorEastAsia" w:hAnsiTheme="minorHAnsi" w:cstheme="minorBidi"/>
              <w:b w:val="0"/>
              <w:kern w:val="2"/>
              <w:sz w:val="24"/>
              <w:lang w:eastAsia="en-AU"/>
              <w14:ligatures w14:val="standardContextual"/>
            </w:rPr>
          </w:pPr>
          <w:hyperlink w:anchor="_Toc224631610" w:history="1">
            <w:r w:rsidRPr="000025D8">
              <w:rPr>
                <w:rStyle w:val="Hyperlink"/>
              </w:rPr>
              <w:t>References</w:t>
            </w:r>
            <w:r>
              <w:rPr>
                <w:webHidden/>
              </w:rPr>
              <w:tab/>
            </w:r>
            <w:r>
              <w:rPr>
                <w:webHidden/>
              </w:rPr>
              <w:fldChar w:fldCharType="begin"/>
            </w:r>
            <w:r>
              <w:rPr>
                <w:webHidden/>
              </w:rPr>
              <w:instrText xml:space="preserve"> PAGEREF _Toc224631610 \h </w:instrText>
            </w:r>
            <w:r>
              <w:rPr>
                <w:webHidden/>
              </w:rPr>
            </w:r>
            <w:r>
              <w:rPr>
                <w:webHidden/>
              </w:rPr>
              <w:fldChar w:fldCharType="separate"/>
            </w:r>
            <w:r>
              <w:rPr>
                <w:webHidden/>
              </w:rPr>
              <w:t>13</w:t>
            </w:r>
            <w:r>
              <w:rPr>
                <w:webHidden/>
              </w:rPr>
              <w:fldChar w:fldCharType="end"/>
            </w:r>
          </w:hyperlink>
        </w:p>
        <w:p w14:paraId="4B7ADA93" w14:textId="6379D662" w:rsidR="00FD44CF" w:rsidRDefault="004C1DED">
          <w:r>
            <w:rPr>
              <w:b/>
              <w:noProof/>
            </w:rPr>
            <w:fldChar w:fldCharType="end"/>
          </w:r>
        </w:p>
      </w:sdtContent>
    </w:sdt>
    <w:p w14:paraId="4EDB9A8E" w14:textId="77777777" w:rsidR="00407F28" w:rsidRDefault="009F17E2" w:rsidP="00407F28">
      <w:r>
        <w:br w:type="page"/>
      </w:r>
      <w:bookmarkStart w:id="0" w:name="_Hlk207706714"/>
    </w:p>
    <w:p w14:paraId="0918D05A" w14:textId="04D730EF" w:rsidR="00EA4101" w:rsidRDefault="00EA4101" w:rsidP="00C8622F">
      <w:pPr>
        <w:pStyle w:val="Heading1"/>
      </w:pPr>
      <w:bookmarkStart w:id="1" w:name="_Toc224631604"/>
      <w:r w:rsidRPr="009F36CD">
        <w:lastRenderedPageBreak/>
        <w:t>About this resource</w:t>
      </w:r>
      <w:bookmarkEnd w:id="1"/>
    </w:p>
    <w:p w14:paraId="70A2D917" w14:textId="14F20F66" w:rsidR="00EA4101" w:rsidRDefault="00C176C9" w:rsidP="00C176C9">
      <w:pPr>
        <w:pStyle w:val="FeatureBox2"/>
      </w:pPr>
      <w:r w:rsidRPr="0033439A">
        <w:t xml:space="preserve">This document is Part </w:t>
      </w:r>
      <w:r>
        <w:t>3</w:t>
      </w:r>
      <w:r w:rsidRPr="0033439A">
        <w:t xml:space="preserve"> of an assessment package designed to assess the outcomes from Unit </w:t>
      </w:r>
      <w:r>
        <w:t>4</w:t>
      </w:r>
      <w:r w:rsidRPr="0033439A">
        <w:t xml:space="preserve"> – </w:t>
      </w:r>
      <w:r>
        <w:t>graphing transformations</w:t>
      </w:r>
      <w:r w:rsidRPr="0033439A">
        <w:t xml:space="preserve"> of the Department of Education’s </w:t>
      </w:r>
      <w:hyperlink r:id="rId12" w:anchor=":~:text=6%20Syllabus%20(2024).-,Sample%20scope%20and%20sequences,-These%20sample%20scope" w:history="1">
        <w:r w:rsidRPr="00A6582E">
          <w:rPr>
            <w:rStyle w:val="Hyperlink"/>
          </w:rPr>
          <w:t>Stage 6 Year 11 sample scope and sequence</w:t>
        </w:r>
      </w:hyperlink>
      <w:r w:rsidR="006B0529" w:rsidRPr="006B0529">
        <w:t>.</w:t>
      </w:r>
      <w:r w:rsidR="00EA4101">
        <w:br w:type="page"/>
      </w:r>
    </w:p>
    <w:p w14:paraId="2860E8EC" w14:textId="59F0182F" w:rsidR="006F4A11" w:rsidRDefault="00CE0DB1" w:rsidP="00C8622F">
      <w:pPr>
        <w:pStyle w:val="Heading1"/>
      </w:pPr>
      <w:bookmarkStart w:id="2" w:name="_Toc224631605"/>
      <w:r>
        <w:lastRenderedPageBreak/>
        <w:t>Sample solutions</w:t>
      </w:r>
      <w:bookmarkEnd w:id="2"/>
    </w:p>
    <w:p w14:paraId="47D9D77C" w14:textId="7CBA0032" w:rsidR="001C47ED" w:rsidRDefault="001C47ED" w:rsidP="00C8622F">
      <w:pPr>
        <w:pStyle w:val="Heading2"/>
      </w:pPr>
      <w:bookmarkStart w:id="3" w:name="_Toc224631606"/>
      <w:r>
        <w:t>Part A</w:t>
      </w:r>
      <w:r w:rsidR="00295B94">
        <w:t xml:space="preserve"> –</w:t>
      </w:r>
      <w:r>
        <w:t xml:space="preserve"> </w:t>
      </w:r>
      <w:r w:rsidR="00C35A21">
        <w:t>u</w:t>
      </w:r>
      <w:r>
        <w:t>sing mathematics to create shapes</w:t>
      </w:r>
      <w:bookmarkEnd w:id="3"/>
    </w:p>
    <w:p w14:paraId="75532871" w14:textId="77777777" w:rsidR="001C47ED" w:rsidRDefault="001C47ED" w:rsidP="001C47ED">
      <w:pPr>
        <w:pStyle w:val="DoElist1numbered2018"/>
        <w:numPr>
          <w:ilvl w:val="0"/>
          <w:numId w:val="0"/>
        </w:numPr>
        <w:ind w:left="360"/>
        <w:rPr>
          <w:lang w:eastAsia="en-US"/>
        </w:rPr>
      </w:pPr>
    </w:p>
    <w:tbl>
      <w:tblPr>
        <w:tblStyle w:val="Tableheader"/>
        <w:tblW w:w="5815" w:type="pct"/>
        <w:tblInd w:w="-856" w:type="dxa"/>
        <w:tblLayout w:type="fixed"/>
        <w:tblLook w:val="04A0" w:firstRow="1" w:lastRow="0" w:firstColumn="1" w:lastColumn="0" w:noHBand="0" w:noVBand="1"/>
        <w:tblDescription w:val="Table for students to record the equations they have used to create each of the given shapes."/>
      </w:tblPr>
      <w:tblGrid>
        <w:gridCol w:w="3261"/>
        <w:gridCol w:w="2128"/>
        <w:gridCol w:w="2408"/>
        <w:gridCol w:w="1844"/>
        <w:gridCol w:w="1559"/>
      </w:tblGrid>
      <w:tr w:rsidR="000D4AC8" w14:paraId="7DABA126" w14:textId="77777777" w:rsidTr="00DF6C2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6" w:type="pct"/>
          </w:tcPr>
          <w:p w14:paraId="12436F77" w14:textId="77777777" w:rsidR="001C47ED" w:rsidRDefault="001C47ED">
            <w:pPr>
              <w:pStyle w:val="DoElist1numbered2018"/>
              <w:numPr>
                <w:ilvl w:val="0"/>
                <w:numId w:val="0"/>
              </w:numPr>
              <w:rPr>
                <w:lang w:eastAsia="en-US"/>
              </w:rPr>
            </w:pPr>
            <w:r>
              <w:rPr>
                <w:lang w:eastAsia="en-US"/>
              </w:rPr>
              <w:t>Shape</w:t>
            </w:r>
          </w:p>
        </w:tc>
        <w:tc>
          <w:tcPr>
            <w:tcW w:w="950" w:type="pct"/>
          </w:tcPr>
          <w:p w14:paraId="4017D7CF" w14:textId="77777777" w:rsidR="001C47ED" w:rsidRDefault="001C47ED">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Equation(s)</w:t>
            </w:r>
          </w:p>
        </w:tc>
        <w:tc>
          <w:tcPr>
            <w:tcW w:w="1075" w:type="pct"/>
          </w:tcPr>
          <w:p w14:paraId="6DBF0726" w14:textId="77777777" w:rsidR="001C47ED" w:rsidRDefault="001C47ED">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Justify your equations</w:t>
            </w:r>
          </w:p>
        </w:tc>
        <w:tc>
          <w:tcPr>
            <w:tcW w:w="823" w:type="pct"/>
          </w:tcPr>
          <w:p w14:paraId="54822CAC" w14:textId="6F06E4EF" w:rsidR="001C47ED" w:rsidRDefault="001C47ED">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Domain restriction</w:t>
            </w:r>
            <w:r w:rsidR="0050603E">
              <w:rPr>
                <w:lang w:eastAsia="en-US"/>
              </w:rPr>
              <w:t xml:space="preserve"> </w:t>
            </w:r>
          </w:p>
        </w:tc>
        <w:tc>
          <w:tcPr>
            <w:tcW w:w="696" w:type="pct"/>
          </w:tcPr>
          <w:p w14:paraId="20F8A3AB" w14:textId="77777777" w:rsidR="001C47ED" w:rsidRDefault="001C47ED">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Range restriction</w:t>
            </w:r>
          </w:p>
        </w:tc>
      </w:tr>
      <w:tr w:rsidR="000D4AC8" w14:paraId="5F8A02F1" w14:textId="77777777" w:rsidTr="00DF6C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6" w:type="pct"/>
          </w:tcPr>
          <w:p w14:paraId="3C521A54" w14:textId="77777777" w:rsidR="001C47ED" w:rsidRDefault="001C47ED" w:rsidP="008C3FE7">
            <w:pPr>
              <w:pStyle w:val="DoElist1numbered2018"/>
              <w:numPr>
                <w:ilvl w:val="0"/>
                <w:numId w:val="0"/>
              </w:numPr>
              <w:ind w:left="360"/>
              <w:rPr>
                <w:lang w:eastAsia="en-US"/>
              </w:rPr>
            </w:pPr>
            <w:r>
              <w:rPr>
                <w:lang w:eastAsia="en-US"/>
              </w:rPr>
              <w:br/>
            </w:r>
            <w:r>
              <w:rPr>
                <w:noProof/>
                <w:lang w:eastAsia="en-AU"/>
              </w:rPr>
              <w:drawing>
                <wp:inline distT="0" distB="0" distL="0" distR="0" wp14:anchorId="52025EC8" wp14:editId="3FFB08E8">
                  <wp:extent cx="1911336" cy="1724025"/>
                  <wp:effectExtent l="0" t="0" r="0" b="0"/>
                  <wp:docPr id="1234044558" name="Picture 1234044558" descr="Diamond with top point at (0,2), bottom at (0, -2) left at (-2,0) and right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3830" cy="1726274"/>
                          </a:xfrm>
                          <a:prstGeom prst="rect">
                            <a:avLst/>
                          </a:prstGeom>
                        </pic:spPr>
                      </pic:pic>
                    </a:graphicData>
                  </a:graphic>
                </wp:inline>
              </w:drawing>
            </w:r>
          </w:p>
        </w:tc>
        <w:tc>
          <w:tcPr>
            <w:tcW w:w="950" w:type="pct"/>
          </w:tcPr>
          <w:p w14:paraId="34C8D52B" w14:textId="77777777" w:rsidR="001C47ED" w:rsidRDefault="001C47ED">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7A6A57F" w14:textId="77777777" w:rsidR="001C47ED" w:rsidRPr="001C47ED" w:rsidRDefault="001C47ED">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color w:val="2F5496" w:themeColor="accent1" w:themeShade="BF"/>
                <w:lang w:eastAsia="en-US"/>
              </w:rPr>
            </w:pPr>
          </w:p>
          <w:p w14:paraId="6F27A890" w14:textId="0B9ADFA5" w:rsidR="001C47ED" w:rsidRPr="002F3593" w:rsidRDefault="009742E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y=-</m:t>
                </m:r>
                <m:d>
                  <m:dPr>
                    <m:begChr m:val="|"/>
                    <m:endChr m:val="|"/>
                    <m:ctrlPr>
                      <w:rPr>
                        <w:rFonts w:ascii="Cambria Math" w:hAnsi="Cambria Math"/>
                        <w:i/>
                        <w:lang w:eastAsia="en-US"/>
                      </w:rPr>
                    </m:ctrlPr>
                  </m:dPr>
                  <m:e>
                    <m:r>
                      <w:rPr>
                        <w:rFonts w:ascii="Cambria Math" w:hAnsi="Cambria Math"/>
                        <w:lang w:eastAsia="en-US"/>
                      </w:rPr>
                      <m:t>x</m:t>
                    </m:r>
                  </m:e>
                </m:d>
                <m:r>
                  <w:rPr>
                    <w:rFonts w:ascii="Cambria Math" w:hAnsi="Cambria Math"/>
                    <w:lang w:eastAsia="en-US"/>
                  </w:rPr>
                  <m:t>+2</m:t>
                </m:r>
              </m:oMath>
            </m:oMathPara>
          </w:p>
          <w:p w14:paraId="2AEF754D" w14:textId="77777777" w:rsidR="002F3593" w:rsidRDefault="002F3593">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59EA6A95" w14:textId="77777777" w:rsidR="002F3593" w:rsidRDefault="002F3593">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422D5118" w14:textId="1AAB7690" w:rsidR="001C47ED" w:rsidRDefault="008C2DF0">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y=</m:t>
                </m:r>
                <m:d>
                  <m:dPr>
                    <m:begChr m:val="|"/>
                    <m:endChr m:val="|"/>
                    <m:ctrlPr>
                      <w:rPr>
                        <w:rFonts w:ascii="Cambria Math" w:hAnsi="Cambria Math"/>
                        <w:i/>
                        <w:lang w:eastAsia="en-US"/>
                      </w:rPr>
                    </m:ctrlPr>
                  </m:dPr>
                  <m:e>
                    <m:r>
                      <w:rPr>
                        <w:rFonts w:ascii="Cambria Math" w:hAnsi="Cambria Math"/>
                        <w:lang w:eastAsia="en-US"/>
                      </w:rPr>
                      <m:t>x</m:t>
                    </m:r>
                  </m:e>
                </m:d>
                <m:r>
                  <w:rPr>
                    <w:rFonts w:ascii="Cambria Math" w:hAnsi="Cambria Math"/>
                    <w:lang w:eastAsia="en-US"/>
                  </w:rPr>
                  <m:t>-2</m:t>
                </m:r>
              </m:oMath>
            </m:oMathPara>
          </w:p>
          <w:p w14:paraId="5F8CF0B7" w14:textId="77777777" w:rsidR="001C47ED" w:rsidRDefault="001C47ED">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1075" w:type="pct"/>
          </w:tcPr>
          <w:p w14:paraId="7D8EAAA2" w14:textId="06A67708" w:rsidR="003D3864" w:rsidRPr="008E3C4C" w:rsidRDefault="003A3E6F">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8E3C4C">
              <w:rPr>
                <w:rFonts w:cs="Arial"/>
                <w:sz w:val="22"/>
                <w:szCs w:val="22"/>
                <w:lang w:eastAsia="en-US"/>
              </w:rPr>
              <w:t xml:space="preserve">The </w:t>
            </w:r>
            <w:r w:rsidR="00655130" w:rsidRPr="008E3C4C">
              <w:rPr>
                <w:rFonts w:cs="Arial"/>
                <w:sz w:val="22"/>
                <w:szCs w:val="22"/>
                <w:lang w:eastAsia="en-US"/>
              </w:rPr>
              <w:t>point indicated that I need an absolute value graph</w:t>
            </w:r>
            <w:r w:rsidR="007D63CE" w:rsidRPr="008E3C4C">
              <w:rPr>
                <w:rFonts w:cs="Arial"/>
                <w:sz w:val="22"/>
                <w:szCs w:val="22"/>
                <w:lang w:eastAsia="en-US"/>
              </w:rPr>
              <w:t xml:space="preserve"> so I picked one that was upside down and moved it up</w:t>
            </w:r>
            <w:r w:rsidR="00665E43">
              <w:rPr>
                <w:rFonts w:cs="Arial"/>
                <w:sz w:val="22"/>
                <w:szCs w:val="22"/>
                <w:lang w:eastAsia="en-US"/>
              </w:rPr>
              <w:t>.</w:t>
            </w:r>
            <w:r w:rsidR="007D63CE" w:rsidRPr="008E3C4C">
              <w:rPr>
                <w:rFonts w:cs="Arial"/>
                <w:sz w:val="22"/>
                <w:szCs w:val="22"/>
                <w:lang w:eastAsia="en-US"/>
              </w:rPr>
              <w:t xml:space="preserve"> </w:t>
            </w:r>
            <w:r w:rsidR="00982E64">
              <w:rPr>
                <w:rFonts w:cs="Arial"/>
                <w:sz w:val="22"/>
                <w:szCs w:val="22"/>
                <w:lang w:eastAsia="en-US"/>
              </w:rPr>
              <w:t>T</w:t>
            </w:r>
            <w:r w:rsidR="007D63CE" w:rsidRPr="008E3C4C">
              <w:rPr>
                <w:rFonts w:cs="Arial"/>
                <w:sz w:val="22"/>
                <w:szCs w:val="22"/>
                <w:lang w:eastAsia="en-US"/>
              </w:rPr>
              <w:t xml:space="preserve">he other </w:t>
            </w:r>
            <w:r w:rsidR="00982E64">
              <w:rPr>
                <w:rFonts w:cs="Arial"/>
                <w:sz w:val="22"/>
                <w:szCs w:val="22"/>
                <w:lang w:eastAsia="en-US"/>
              </w:rPr>
              <w:t>graph is</w:t>
            </w:r>
            <w:r w:rsidR="00E735EE" w:rsidRPr="008E3C4C">
              <w:rPr>
                <w:rFonts w:cs="Arial"/>
                <w:sz w:val="22"/>
                <w:szCs w:val="22"/>
                <w:lang w:eastAsia="en-US"/>
              </w:rPr>
              <w:t xml:space="preserve"> the right way up and moved down. </w:t>
            </w:r>
            <w:r w:rsidR="00670653" w:rsidRPr="008E3C4C">
              <w:rPr>
                <w:rFonts w:cs="Arial"/>
                <w:sz w:val="22"/>
                <w:szCs w:val="22"/>
                <w:lang w:eastAsia="en-US"/>
              </w:rPr>
              <w:t xml:space="preserve">I restricted the domain to cut off the </w:t>
            </w:r>
            <w:r w:rsidR="005D3BFB" w:rsidRPr="008E3C4C">
              <w:rPr>
                <w:rFonts w:cs="Arial"/>
                <w:sz w:val="22"/>
                <w:szCs w:val="22"/>
                <w:lang w:eastAsia="en-US"/>
              </w:rPr>
              <w:t>graph</w:t>
            </w:r>
            <w:r w:rsidR="00982E64">
              <w:rPr>
                <w:rFonts w:cs="Arial"/>
                <w:sz w:val="22"/>
                <w:szCs w:val="22"/>
                <w:lang w:eastAsia="en-US"/>
              </w:rPr>
              <w:t>s</w:t>
            </w:r>
            <w:r w:rsidR="005D3BFB" w:rsidRPr="008E3C4C">
              <w:rPr>
                <w:rFonts w:cs="Arial"/>
                <w:sz w:val="22"/>
                <w:szCs w:val="22"/>
                <w:lang w:eastAsia="en-US"/>
              </w:rPr>
              <w:t xml:space="preserve"> outside of </w:t>
            </w:r>
            <w:r w:rsidR="003C4DF4">
              <w:rPr>
                <w:rFonts w:cs="Arial"/>
                <w:sz w:val="22"/>
                <w:szCs w:val="22"/>
                <w:lang w:eastAsia="en-US"/>
              </w:rPr>
              <w:t>−</w:t>
            </w:r>
            <w:r w:rsidR="005D3BFB" w:rsidRPr="008E3C4C">
              <w:rPr>
                <w:rFonts w:cs="Arial"/>
                <w:sz w:val="22"/>
                <w:szCs w:val="22"/>
                <w:lang w:eastAsia="en-US"/>
              </w:rPr>
              <w:t>2 and 2.</w:t>
            </w:r>
          </w:p>
          <w:p w14:paraId="3CFB8502" w14:textId="0E3E58BD" w:rsidR="004B1471" w:rsidRPr="008E3C4C" w:rsidRDefault="004B1471">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p>
        </w:tc>
        <w:tc>
          <w:tcPr>
            <w:tcW w:w="823" w:type="pct"/>
          </w:tcPr>
          <w:p w14:paraId="6DB0FD8F" w14:textId="77777777" w:rsidR="001C47ED" w:rsidRDefault="001C47ED">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E44008A" w14:textId="77777777" w:rsidR="006F7410" w:rsidRDefault="006F7410">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498F52BA" w14:textId="77777777" w:rsidR="006F7410" w:rsidRPr="003250A9" w:rsidRDefault="006F7410">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-2≤x≤2</m:t>
                </m:r>
              </m:oMath>
            </m:oMathPara>
          </w:p>
          <w:p w14:paraId="45BF4A2D" w14:textId="77777777" w:rsidR="003250A9" w:rsidRDefault="003250A9">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0BC65E6D" w14:textId="77777777" w:rsidR="003250A9" w:rsidRDefault="003250A9">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82A601E" w14:textId="1374D6CB" w:rsidR="003250A9" w:rsidRPr="003250A9" w:rsidRDefault="00065F2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-2≤x≤2</m:t>
                </m:r>
              </m:oMath>
            </m:oMathPara>
          </w:p>
        </w:tc>
        <w:tc>
          <w:tcPr>
            <w:tcW w:w="696" w:type="pct"/>
          </w:tcPr>
          <w:p w14:paraId="2CB60FD4" w14:textId="24CC86F4" w:rsidR="001C47ED" w:rsidRDefault="00B96707">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r>
              <w:rPr>
                <w:lang w:eastAsia="en-US"/>
              </w:rPr>
              <w:t>Nil</w:t>
            </w:r>
          </w:p>
        </w:tc>
      </w:tr>
      <w:tr w:rsidR="000D4AC8" w14:paraId="1A2992BF" w14:textId="77777777" w:rsidTr="00DF6C2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6" w:type="pct"/>
          </w:tcPr>
          <w:p w14:paraId="4C9FC9F7" w14:textId="77777777" w:rsidR="001C47ED" w:rsidRDefault="001C47ED" w:rsidP="008C3FE7">
            <w:pPr>
              <w:pStyle w:val="DoElist1numbered2018"/>
              <w:numPr>
                <w:ilvl w:val="0"/>
                <w:numId w:val="0"/>
              </w:numPr>
              <w:ind w:left="360"/>
              <w:rPr>
                <w:lang w:eastAsia="en-US"/>
              </w:rPr>
            </w:pPr>
            <w:r>
              <w:rPr>
                <w:lang w:eastAsia="en-US"/>
              </w:rPr>
              <w:br/>
            </w:r>
            <w:r w:rsidRPr="004961F9">
              <w:rPr>
                <w:noProof/>
                <w:lang w:eastAsia="en-US"/>
              </w:rPr>
              <w:drawing>
                <wp:inline distT="0" distB="0" distL="0" distR="0" wp14:anchorId="1C91757D" wp14:editId="603E8BEC">
                  <wp:extent cx="1838325" cy="1699874"/>
                  <wp:effectExtent l="0" t="0" r="0" b="0"/>
                  <wp:docPr id="1523536511" name="Picture 1" descr="Image of two parabolic functions creating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36511" name="Picture 1" descr="Image of two parabolic functions creating a shape."/>
                          <pic:cNvPicPr/>
                        </pic:nvPicPr>
                        <pic:blipFill>
                          <a:blip r:embed="rId14"/>
                          <a:stretch>
                            <a:fillRect/>
                          </a:stretch>
                        </pic:blipFill>
                        <pic:spPr>
                          <a:xfrm>
                            <a:off x="0" y="0"/>
                            <a:ext cx="1840878" cy="1702235"/>
                          </a:xfrm>
                          <a:prstGeom prst="rect">
                            <a:avLst/>
                          </a:prstGeom>
                        </pic:spPr>
                      </pic:pic>
                    </a:graphicData>
                  </a:graphic>
                </wp:inline>
              </w:drawing>
            </w:r>
          </w:p>
        </w:tc>
        <w:tc>
          <w:tcPr>
            <w:tcW w:w="950" w:type="pct"/>
          </w:tcPr>
          <w:p w14:paraId="2913F095"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7D015486" w14:textId="00445E51" w:rsidR="001C47ED" w:rsidRPr="004B2993" w:rsidRDefault="008E4B9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y=-</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r>
                  <w:rPr>
                    <w:rFonts w:ascii="Cambria Math" w:hAnsi="Cambria Math"/>
                    <w:lang w:eastAsia="en-US"/>
                  </w:rPr>
                  <m:t>+5</m:t>
                </m:r>
              </m:oMath>
            </m:oMathPara>
          </w:p>
          <w:p w14:paraId="272ECF92" w14:textId="77777777" w:rsidR="004B2993" w:rsidRDefault="004B2993">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617A483A" w14:textId="77777777" w:rsidR="004B2993" w:rsidRDefault="004B2993">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31638FDF" w14:textId="77777777" w:rsidR="004B2993" w:rsidRDefault="004B2993">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37149510" w14:textId="43741126" w:rsidR="001C47ED" w:rsidRDefault="00A6270C">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y=</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oMath>
            </m:oMathPara>
          </w:p>
          <w:p w14:paraId="2BA74E5F"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4C7657E5"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7316CDAC"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365F6EC8"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1075" w:type="pct"/>
          </w:tcPr>
          <w:p w14:paraId="0629CA39" w14:textId="145B88CF" w:rsidR="001C47ED" w:rsidRPr="008E3C4C" w:rsidRDefault="00E55AF7">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rFonts w:cs="Arial"/>
                <w:sz w:val="22"/>
                <w:szCs w:val="22"/>
                <w:lang w:eastAsia="en-US"/>
              </w:rPr>
            </w:pPr>
            <w:r w:rsidRPr="008E3C4C">
              <w:rPr>
                <w:rFonts w:cs="Arial"/>
                <w:sz w:val="22"/>
                <w:szCs w:val="22"/>
                <w:lang w:eastAsia="en-US"/>
              </w:rPr>
              <w:t>I started with</w:t>
            </w:r>
            <w:r w:rsidR="000C1B74" w:rsidRPr="008E3C4C">
              <w:rPr>
                <w:rFonts w:cs="Arial"/>
                <w:sz w:val="22"/>
                <w:szCs w:val="22"/>
                <w:lang w:eastAsia="en-US"/>
              </w:rPr>
              <w:t xml:space="preserve"> an </w:t>
            </w:r>
            <w:proofErr w:type="gramStart"/>
            <w:r w:rsidR="000C1B74" w:rsidRPr="008E3C4C">
              <w:rPr>
                <w:rFonts w:cs="Arial"/>
                <w:sz w:val="22"/>
                <w:szCs w:val="22"/>
                <w:lang w:eastAsia="en-US"/>
              </w:rPr>
              <w:t>upside down</w:t>
            </w:r>
            <w:proofErr w:type="gramEnd"/>
            <w:r w:rsidR="000C1B74" w:rsidRPr="008E3C4C">
              <w:rPr>
                <w:rFonts w:cs="Arial"/>
                <w:sz w:val="22"/>
                <w:szCs w:val="22"/>
                <w:lang w:eastAsia="en-US"/>
              </w:rPr>
              <w:t xml:space="preserve"> parabola which was up 5 then noticed I need to</w:t>
            </w:r>
            <w:r w:rsidR="001856AA">
              <w:rPr>
                <w:rFonts w:cs="Arial"/>
                <w:sz w:val="22"/>
                <w:szCs w:val="22"/>
                <w:lang w:eastAsia="en-US"/>
              </w:rPr>
              <w:t xml:space="preserve"> vertica</w:t>
            </w:r>
            <w:r w:rsidR="00A11889" w:rsidRPr="008E3C4C">
              <w:rPr>
                <w:rFonts w:cs="Arial"/>
                <w:sz w:val="22"/>
                <w:szCs w:val="22"/>
                <w:lang w:eastAsia="en-US"/>
              </w:rPr>
              <w:t xml:space="preserve">lly </w:t>
            </w:r>
            <w:r w:rsidR="00C040AD" w:rsidRPr="008E3C4C">
              <w:rPr>
                <w:rFonts w:cs="Arial"/>
                <w:sz w:val="22"/>
                <w:szCs w:val="22"/>
                <w:lang w:eastAsia="en-US"/>
              </w:rPr>
              <w:t>dilate</w:t>
            </w:r>
            <w:r w:rsidR="00A11889" w:rsidRPr="008E3C4C">
              <w:rPr>
                <w:rFonts w:cs="Arial"/>
                <w:sz w:val="22"/>
                <w:szCs w:val="22"/>
                <w:lang w:eastAsia="en-US"/>
              </w:rPr>
              <w:t xml:space="preserve"> the </w:t>
            </w:r>
            <w:proofErr w:type="gramStart"/>
            <w:r w:rsidR="00A11889" w:rsidRPr="008E3C4C">
              <w:rPr>
                <w:rFonts w:cs="Arial"/>
                <w:sz w:val="22"/>
                <w:szCs w:val="22"/>
                <w:lang w:eastAsia="en-US"/>
              </w:rPr>
              <w:t>parabola</w:t>
            </w:r>
            <w:proofErr w:type="gramEnd"/>
            <w:r w:rsidR="00A11889" w:rsidRPr="008E3C4C">
              <w:rPr>
                <w:rFonts w:cs="Arial"/>
                <w:sz w:val="22"/>
                <w:szCs w:val="22"/>
                <w:lang w:eastAsia="en-US"/>
              </w:rPr>
              <w:t xml:space="preserve"> so </w:t>
            </w:r>
            <w:r w:rsidR="00C040AD" w:rsidRPr="008E3C4C">
              <w:rPr>
                <w:rFonts w:cs="Arial"/>
                <w:sz w:val="22"/>
                <w:szCs w:val="22"/>
                <w:lang w:eastAsia="en-US"/>
              </w:rPr>
              <w:t>I added ½ to the front and this worked.</w:t>
            </w:r>
            <w:r w:rsidR="003E348C" w:rsidRPr="008E3C4C">
              <w:rPr>
                <w:rFonts w:cs="Arial"/>
                <w:sz w:val="22"/>
                <w:szCs w:val="22"/>
                <w:lang w:eastAsia="en-US"/>
              </w:rPr>
              <w:t xml:space="preserve"> I checked by substituting</w:t>
            </w:r>
            <w:r w:rsidR="003E1F9C" w:rsidRPr="008E3C4C">
              <w:rPr>
                <w:rFonts w:cs="Arial"/>
                <w:sz w:val="22"/>
                <w:szCs w:val="22"/>
                <w:lang w:eastAsia="en-US"/>
              </w:rPr>
              <w:t xml:space="preserve"> in </w:t>
            </w:r>
            <m:oMath>
              <m:r>
                <w:rPr>
                  <w:rFonts w:ascii="Cambria Math" w:hAnsi="Cambria Math" w:cs="Arial"/>
                  <w:sz w:val="22"/>
                  <w:szCs w:val="22"/>
                  <w:lang w:eastAsia="en-US"/>
                </w:rPr>
                <m:t>x=2</m:t>
              </m:r>
            </m:oMath>
            <w:r w:rsidR="003E1F9C" w:rsidRPr="008E3C4C">
              <w:rPr>
                <w:rFonts w:cs="Arial"/>
                <w:sz w:val="22"/>
                <w:szCs w:val="22"/>
                <w:lang w:eastAsia="en-US"/>
              </w:rPr>
              <w:t xml:space="preserve"> and I got a y value of 3.</w:t>
            </w:r>
            <w:r w:rsidR="00F47753" w:rsidRPr="008E3C4C">
              <w:rPr>
                <w:rFonts w:cs="Arial"/>
                <w:sz w:val="22"/>
                <w:szCs w:val="22"/>
                <w:lang w:eastAsia="en-US"/>
              </w:rPr>
              <w:br/>
              <w:t xml:space="preserve">The next parabola has the same </w:t>
            </w:r>
            <w:r w:rsidR="007F5476">
              <w:rPr>
                <w:rFonts w:cs="Arial"/>
                <w:sz w:val="22"/>
                <w:szCs w:val="22"/>
                <w:lang w:eastAsia="en-US"/>
              </w:rPr>
              <w:t>dilation</w:t>
            </w:r>
            <w:r w:rsidR="001902D6" w:rsidRPr="008E3C4C">
              <w:rPr>
                <w:rFonts w:cs="Arial"/>
                <w:sz w:val="22"/>
                <w:szCs w:val="22"/>
                <w:lang w:eastAsia="en-US"/>
              </w:rPr>
              <w:t xml:space="preserve"> and no </w:t>
            </w:r>
            <w:r w:rsidR="009904FF" w:rsidRPr="008E3C4C">
              <w:rPr>
                <w:rFonts w:cs="Arial"/>
                <w:sz w:val="22"/>
                <w:szCs w:val="22"/>
                <w:lang w:eastAsia="en-US"/>
              </w:rPr>
              <w:t>translation,</w:t>
            </w:r>
            <w:r w:rsidR="001902D6" w:rsidRPr="008E3C4C">
              <w:rPr>
                <w:rFonts w:cs="Arial"/>
                <w:sz w:val="22"/>
                <w:szCs w:val="22"/>
                <w:lang w:eastAsia="en-US"/>
              </w:rPr>
              <w:t xml:space="preserve"> so it was easy.</w:t>
            </w:r>
          </w:p>
        </w:tc>
        <w:tc>
          <w:tcPr>
            <w:tcW w:w="823" w:type="pct"/>
          </w:tcPr>
          <w:p w14:paraId="757C701D" w14:textId="77777777" w:rsidR="001C47ED" w:rsidRDefault="001C47E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19EEF11A" w14:textId="77777777" w:rsidR="001902D6" w:rsidRP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-2.5≤x≤2.5</m:t>
                </m:r>
              </m:oMath>
            </m:oMathPara>
          </w:p>
          <w:p w14:paraId="79A3282A" w14:textId="77777777" w:rsid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18A94CDD" w14:textId="77777777" w:rsid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567BD367" w14:textId="77777777" w:rsid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654CEFFE" w14:textId="77777777" w:rsid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0C3F9ED6" w14:textId="539FD371" w:rsidR="000D4AC8" w:rsidRPr="000D4AC8" w:rsidRDefault="000D4AC8">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-2.5≤x≤2.5</m:t>
                </m:r>
              </m:oMath>
            </m:oMathPara>
          </w:p>
        </w:tc>
        <w:tc>
          <w:tcPr>
            <w:tcW w:w="696" w:type="pct"/>
          </w:tcPr>
          <w:p w14:paraId="40F82948"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6F8ED873" w14:textId="77777777" w:rsidR="001C47ED" w:rsidRDefault="003E1F9C"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2402F337"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505CB979"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25C5949E"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509D1073"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7FBD3F12" w14:textId="348CF92C"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tc>
      </w:tr>
      <w:tr w:rsidR="007F5476" w14:paraId="67323061" w14:textId="77777777" w:rsidTr="00DF6C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6" w:type="pct"/>
          </w:tcPr>
          <w:p w14:paraId="3C10823B" w14:textId="77777777" w:rsidR="007F5476" w:rsidRDefault="007F5476" w:rsidP="007F5476">
            <w:pPr>
              <w:pStyle w:val="DoElist1numbered2018"/>
              <w:numPr>
                <w:ilvl w:val="0"/>
                <w:numId w:val="0"/>
              </w:numPr>
              <w:jc w:val="center"/>
              <w:rPr>
                <w:lang w:eastAsia="en-US"/>
              </w:rPr>
            </w:pPr>
          </w:p>
          <w:p w14:paraId="25EF422B" w14:textId="62002ECE" w:rsidR="007F5476" w:rsidRDefault="007F5476" w:rsidP="007F5476">
            <w:pPr>
              <w:pStyle w:val="DoElist1numbered2018"/>
              <w:numPr>
                <w:ilvl w:val="0"/>
                <w:numId w:val="0"/>
              </w:numPr>
              <w:jc w:val="center"/>
              <w:rPr>
                <w:b w:val="0"/>
                <w:lang w:eastAsia="en-US"/>
              </w:rPr>
            </w:pPr>
            <w:r w:rsidRPr="00FE2CDB">
              <w:rPr>
                <w:noProof/>
                <w:lang w:eastAsia="en-US"/>
              </w:rPr>
              <w:drawing>
                <wp:inline distT="0" distB="0" distL="0" distR="0" wp14:anchorId="51DC75B5" wp14:editId="1DCFDB92">
                  <wp:extent cx="1708030" cy="1739989"/>
                  <wp:effectExtent l="0" t="0" r="6985" b="0"/>
                  <wp:docPr id="1914338489" name="Picture 1" descr="Image of a semi-sircle and an absolute value function that form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38489" name="Picture 1" descr="Image of a semi-sircle and an absolute value function that form a shape."/>
                          <pic:cNvPicPr/>
                        </pic:nvPicPr>
                        <pic:blipFill>
                          <a:blip r:embed="rId15"/>
                          <a:stretch>
                            <a:fillRect/>
                          </a:stretch>
                        </pic:blipFill>
                        <pic:spPr>
                          <a:xfrm>
                            <a:off x="0" y="0"/>
                            <a:ext cx="1713814" cy="1745881"/>
                          </a:xfrm>
                          <a:prstGeom prst="rect">
                            <a:avLst/>
                          </a:prstGeom>
                        </pic:spPr>
                      </pic:pic>
                    </a:graphicData>
                  </a:graphic>
                </wp:inline>
              </w:drawing>
            </w:r>
          </w:p>
          <w:p w14:paraId="66CA3F2A" w14:textId="77777777" w:rsidR="007F5476" w:rsidRDefault="007F5476" w:rsidP="007F5476">
            <w:pPr>
              <w:pStyle w:val="DoElist1numbered2018"/>
              <w:numPr>
                <w:ilvl w:val="0"/>
                <w:numId w:val="0"/>
              </w:numPr>
              <w:ind w:left="360"/>
              <w:rPr>
                <w:b w:val="0"/>
                <w:lang w:eastAsia="en-US"/>
              </w:rPr>
            </w:pPr>
          </w:p>
          <w:p w14:paraId="47EF70F1" w14:textId="062BC6B6" w:rsidR="007F5476" w:rsidRDefault="007F5476" w:rsidP="007F5476">
            <w:pPr>
              <w:pStyle w:val="DoElist1numbered2018"/>
              <w:numPr>
                <w:ilvl w:val="0"/>
                <w:numId w:val="0"/>
              </w:numPr>
              <w:ind w:left="360"/>
              <w:rPr>
                <w:lang w:eastAsia="en-US"/>
              </w:rPr>
            </w:pPr>
          </w:p>
        </w:tc>
        <w:tc>
          <w:tcPr>
            <w:tcW w:w="950" w:type="pct"/>
          </w:tcPr>
          <w:p w14:paraId="3A7363EA"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09A7F784" w14:textId="016EF5EB" w:rsidR="007F5476" w:rsidRDefault="005931A0"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y=</m:t>
                </m:r>
                <m:rad>
                  <m:radPr>
                    <m:degHide m:val="1"/>
                    <m:ctrlPr>
                      <w:rPr>
                        <w:rFonts w:ascii="Cambria Math" w:hAnsi="Cambria Math"/>
                        <w:i/>
                        <w:lang w:eastAsia="en-US"/>
                      </w:rPr>
                    </m:ctrlPr>
                  </m:radPr>
                  <m:deg/>
                  <m:e>
                    <m:r>
                      <w:rPr>
                        <w:rFonts w:ascii="Cambria Math" w:hAnsi="Cambria Math"/>
                        <w:lang w:eastAsia="en-US"/>
                      </w:rPr>
                      <m:t>4-</m:t>
                    </m:r>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e>
                </m:rad>
              </m:oMath>
            </m:oMathPara>
          </w:p>
          <w:p w14:paraId="0BCF42B8"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293F566D"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7DE3554E"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54C9D01"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372FF905"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4670FD7F" w14:textId="77777777" w:rsidR="007F5476" w:rsidRPr="00965A6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y=</m:t>
                </m:r>
                <m:d>
                  <m:dPr>
                    <m:begChr m:val="|"/>
                    <m:endChr m:val="|"/>
                    <m:ctrlPr>
                      <w:rPr>
                        <w:rFonts w:ascii="Cambria Math" w:hAnsi="Cambria Math"/>
                        <w:i/>
                        <w:lang w:eastAsia="en-US"/>
                      </w:rPr>
                    </m:ctrlPr>
                  </m:dPr>
                  <m:e>
                    <m:r>
                      <w:rPr>
                        <w:rFonts w:ascii="Cambria Math" w:hAnsi="Cambria Math"/>
                        <w:lang w:eastAsia="en-US"/>
                      </w:rPr>
                      <m:t>2x</m:t>
                    </m:r>
                  </m:e>
                </m:d>
                <m:r>
                  <w:rPr>
                    <w:rFonts w:ascii="Cambria Math" w:hAnsi="Cambria Math"/>
                    <w:lang w:eastAsia="en-US"/>
                  </w:rPr>
                  <m:t>-4</m:t>
                </m:r>
              </m:oMath>
            </m:oMathPara>
          </w:p>
          <w:p w14:paraId="77B9D251"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2EC65DD2" w14:textId="77777777" w:rsidR="007F5476" w:rsidRPr="00965A6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3467DBA2"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1075" w:type="pct"/>
          </w:tcPr>
          <w:p w14:paraId="4C7E1348" w14:textId="77777777" w:rsidR="007F5476" w:rsidRPr="008E3C4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8E3C4C">
              <w:rPr>
                <w:rFonts w:cs="Arial"/>
                <w:sz w:val="22"/>
                <w:szCs w:val="22"/>
                <w:lang w:eastAsia="en-US"/>
              </w:rPr>
              <w:t>This shape has a semi-circle and an absolute value function.</w:t>
            </w:r>
          </w:p>
          <w:p w14:paraId="1BB689CD" w14:textId="77777777" w:rsidR="007F5476" w:rsidRPr="008E3C4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p>
          <w:p w14:paraId="44D12C61" w14:textId="77777777" w:rsidR="007F5476" w:rsidRPr="008E3C4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p>
          <w:p w14:paraId="0F619D56" w14:textId="49F1420E" w:rsidR="007F5476" w:rsidRPr="008E3C4C"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8E3C4C">
              <w:rPr>
                <w:rFonts w:cs="Arial"/>
                <w:sz w:val="22"/>
                <w:szCs w:val="22"/>
                <w:lang w:eastAsia="en-US"/>
              </w:rPr>
              <w:t xml:space="preserve">I started with </w:t>
            </w:r>
            <m:oMath>
              <m:r>
                <w:rPr>
                  <w:rFonts w:ascii="Cambria Math" w:hAnsi="Cambria Math" w:cs="Arial"/>
                  <w:sz w:val="22"/>
                  <w:szCs w:val="22"/>
                  <w:lang w:eastAsia="en-US"/>
                </w:rPr>
                <m:t>y=</m:t>
              </m:r>
              <m:d>
                <m:dPr>
                  <m:begChr m:val="|"/>
                  <m:endChr m:val="|"/>
                  <m:ctrlPr>
                    <w:rPr>
                      <w:rFonts w:ascii="Cambria Math" w:hAnsi="Cambria Math" w:cs="Arial"/>
                      <w:i/>
                      <w:sz w:val="22"/>
                      <w:szCs w:val="22"/>
                      <w:lang w:eastAsia="en-US"/>
                    </w:rPr>
                  </m:ctrlPr>
                </m:dPr>
                <m:e>
                  <m:r>
                    <w:rPr>
                      <w:rFonts w:ascii="Cambria Math" w:hAnsi="Cambria Math" w:cs="Arial"/>
                      <w:sz w:val="22"/>
                      <w:szCs w:val="22"/>
                      <w:lang w:eastAsia="en-US"/>
                    </w:rPr>
                    <m:t>x</m:t>
                  </m:r>
                </m:e>
              </m:d>
              <m:r>
                <w:rPr>
                  <w:rFonts w:ascii="Cambria Math" w:hAnsi="Cambria Math" w:cs="Arial"/>
                  <w:sz w:val="22"/>
                  <w:szCs w:val="22"/>
                  <w:lang w:eastAsia="en-US"/>
                </w:rPr>
                <m:t>-4</m:t>
              </m:r>
            </m:oMath>
            <w:r w:rsidRPr="008E3C4C">
              <w:rPr>
                <w:rFonts w:cs="Arial"/>
                <w:sz w:val="22"/>
                <w:szCs w:val="22"/>
                <w:lang w:eastAsia="en-US"/>
              </w:rPr>
              <w:t xml:space="preserve"> then realised when I substituted in </w:t>
            </w:r>
            <m:oMath>
              <m:r>
                <w:rPr>
                  <w:rFonts w:ascii="Cambria Math" w:hAnsi="Cambria Math" w:cs="Arial"/>
                  <w:sz w:val="22"/>
                  <w:szCs w:val="22"/>
                  <w:lang w:eastAsia="en-US"/>
                </w:rPr>
                <m:t>x=2</m:t>
              </m:r>
            </m:oMath>
            <w:r w:rsidRPr="008E3C4C">
              <w:rPr>
                <w:rFonts w:cs="Arial"/>
                <w:sz w:val="22"/>
                <w:szCs w:val="22"/>
                <w:lang w:eastAsia="en-US"/>
              </w:rPr>
              <w:t xml:space="preserve"> that it was not 0, so I</w:t>
            </w:r>
            <w:r w:rsidR="00563525">
              <w:rPr>
                <w:rFonts w:cs="Arial"/>
                <w:sz w:val="22"/>
                <w:szCs w:val="22"/>
                <w:lang w:eastAsia="en-US"/>
              </w:rPr>
              <w:t xml:space="preserve"> stretched it vertically</w:t>
            </w:r>
            <w:r w:rsidRPr="008E3C4C">
              <w:rPr>
                <w:rFonts w:cs="Arial"/>
                <w:sz w:val="22"/>
                <w:szCs w:val="22"/>
                <w:lang w:eastAsia="en-US"/>
              </w:rPr>
              <w:t xml:space="preserve"> by</w:t>
            </w:r>
            <w:r w:rsidR="00537ED5">
              <w:rPr>
                <w:rFonts w:cs="Arial"/>
                <w:sz w:val="22"/>
                <w:szCs w:val="22"/>
                <w:lang w:eastAsia="en-US"/>
              </w:rPr>
              <w:t xml:space="preserve"> 2</w:t>
            </w:r>
            <w:r w:rsidRPr="008E3C4C">
              <w:rPr>
                <w:rFonts w:cs="Arial"/>
                <w:sz w:val="22"/>
                <w:szCs w:val="22"/>
                <w:lang w:eastAsia="en-US"/>
              </w:rPr>
              <w:t xml:space="preserve"> </w:t>
            </w:r>
            <w:r w:rsidR="00537ED5">
              <w:rPr>
                <w:rFonts w:cs="Arial"/>
                <w:sz w:val="22"/>
                <w:szCs w:val="22"/>
                <w:lang w:eastAsia="en-US"/>
              </w:rPr>
              <w:t xml:space="preserve">with the equation </w:t>
            </w:r>
            <m:oMath>
              <m:r>
                <w:rPr>
                  <w:rFonts w:ascii="Cambria Math" w:hAnsi="Cambria Math" w:cs="Arial"/>
                  <w:sz w:val="22"/>
                  <w:szCs w:val="22"/>
                  <w:lang w:eastAsia="en-US"/>
                </w:rPr>
                <m:t xml:space="preserve"> y=</m:t>
              </m:r>
              <m:d>
                <m:dPr>
                  <m:begChr m:val="|"/>
                  <m:endChr m:val="|"/>
                  <m:ctrlPr>
                    <w:rPr>
                      <w:rFonts w:ascii="Cambria Math" w:hAnsi="Cambria Math" w:cs="Arial"/>
                      <w:i/>
                      <w:sz w:val="22"/>
                      <w:szCs w:val="22"/>
                      <w:lang w:eastAsia="en-US"/>
                    </w:rPr>
                  </m:ctrlPr>
                </m:dPr>
                <m:e>
                  <m:r>
                    <w:rPr>
                      <w:rFonts w:ascii="Cambria Math" w:hAnsi="Cambria Math" w:cs="Arial"/>
                      <w:sz w:val="22"/>
                      <w:szCs w:val="22"/>
                      <w:lang w:eastAsia="en-US"/>
                    </w:rPr>
                    <m:t>2x</m:t>
                  </m:r>
                </m:e>
              </m:d>
              <m:r>
                <w:rPr>
                  <w:rFonts w:ascii="Cambria Math" w:hAnsi="Cambria Math" w:cs="Arial"/>
                  <w:sz w:val="22"/>
                  <w:szCs w:val="22"/>
                  <w:lang w:eastAsia="en-US"/>
                </w:rPr>
                <m:t>-4</m:t>
              </m:r>
            </m:oMath>
            <w:r w:rsidRPr="008E3C4C">
              <w:rPr>
                <w:rFonts w:cs="Arial"/>
                <w:sz w:val="22"/>
                <w:szCs w:val="22"/>
                <w:lang w:eastAsia="en-US"/>
              </w:rPr>
              <w:t xml:space="preserve"> and it worked.</w:t>
            </w:r>
          </w:p>
        </w:tc>
        <w:tc>
          <w:tcPr>
            <w:tcW w:w="823" w:type="pct"/>
          </w:tcPr>
          <w:p w14:paraId="08E58044" w14:textId="77777777" w:rsidR="005931A0" w:rsidRDefault="005931A0" w:rsidP="005931A0">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rFonts w:cs="Arial"/>
                <w:lang w:eastAsia="en-US"/>
              </w:rPr>
            </w:pPr>
          </w:p>
          <w:p w14:paraId="6AC4C8AD" w14:textId="19FCAA1E" w:rsidR="007F5476" w:rsidRDefault="002D0E87" w:rsidP="002D0E87">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Nil</w:t>
            </w:r>
          </w:p>
          <w:p w14:paraId="1A53768F"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0EF7FA09"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4824F075" w14:textId="77777777" w:rsidR="002D0E87" w:rsidRDefault="002D0E87"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70142055" w14:textId="77777777" w:rsidR="002D0E87" w:rsidRDefault="002D0E87"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35F7D92F" w14:textId="77777777" w:rsidR="00674E9B" w:rsidRDefault="00674E9B"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2EDDAAA9" w14:textId="5A3FD394"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m:oMathPara>
              <m:oMath>
                <m:r>
                  <w:rPr>
                    <w:rFonts w:ascii="Cambria Math" w:hAnsi="Cambria Math"/>
                    <w:lang w:eastAsia="en-US"/>
                  </w:rPr>
                  <m:t>-2≤x≤2</m:t>
                </m:r>
              </m:oMath>
            </m:oMathPara>
          </w:p>
        </w:tc>
        <w:tc>
          <w:tcPr>
            <w:tcW w:w="696" w:type="pct"/>
          </w:tcPr>
          <w:p w14:paraId="5DA4CA54" w14:textId="42545168" w:rsidR="007F5476" w:rsidRPr="0086027E"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5F2D222" w14:textId="36704567" w:rsidR="007F5476" w:rsidRDefault="00563525" w:rsidP="00563525">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Nil</w:t>
            </w:r>
          </w:p>
          <w:p w14:paraId="1F741F1F"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44DAA7A7"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135E7EC6"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2B3221E3"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72A67164" w14:textId="77777777" w:rsidR="007F5476" w:rsidRDefault="007F5476" w:rsidP="007F5476">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p w14:paraId="08E8D4A3" w14:textId="7658EC9B" w:rsidR="00E32DFB" w:rsidRDefault="00E32DFB" w:rsidP="00E32DFB">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Nil</w:t>
            </w:r>
          </w:p>
        </w:tc>
      </w:tr>
      <w:tr w:rsidR="000D4AC8" w14:paraId="541990DA" w14:textId="77777777" w:rsidTr="00DF6C2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6" w:type="pct"/>
          </w:tcPr>
          <w:p w14:paraId="6019E542" w14:textId="77777777" w:rsidR="00306470" w:rsidRDefault="00306470" w:rsidP="007F5476">
            <w:pPr>
              <w:pStyle w:val="DoElist1numbered2018"/>
              <w:numPr>
                <w:ilvl w:val="0"/>
                <w:numId w:val="0"/>
              </w:numPr>
              <w:jc w:val="center"/>
              <w:rPr>
                <w:lang w:eastAsia="en-US"/>
              </w:rPr>
            </w:pPr>
          </w:p>
          <w:p w14:paraId="5630B0BF" w14:textId="3341DF72" w:rsidR="001C47ED" w:rsidRDefault="00994A06" w:rsidP="007F5476">
            <w:pPr>
              <w:pStyle w:val="DoElist1numbered2018"/>
              <w:numPr>
                <w:ilvl w:val="0"/>
                <w:numId w:val="0"/>
              </w:numPr>
              <w:jc w:val="center"/>
              <w:rPr>
                <w:b w:val="0"/>
                <w:lang w:eastAsia="en-US"/>
              </w:rPr>
            </w:pPr>
            <w:r w:rsidRPr="003478E5">
              <w:rPr>
                <w:noProof/>
                <w:lang w:eastAsia="en-US"/>
              </w:rPr>
              <w:drawing>
                <wp:inline distT="0" distB="0" distL="0" distR="0" wp14:anchorId="0125D556" wp14:editId="4712DF5A">
                  <wp:extent cx="1570703" cy="1861758"/>
                  <wp:effectExtent l="0" t="0" r="0" b="5715"/>
                  <wp:docPr id="2004642525" name="Picture 1" descr="A shape made up of the outline of a semi circle at either end and two straight segment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2525" name="Picture 1" descr="A shape made up of the outline of a semi circle at either end and two straight segments in the middle."/>
                          <pic:cNvPicPr/>
                        </pic:nvPicPr>
                        <pic:blipFill>
                          <a:blip r:embed="rId16"/>
                          <a:stretch>
                            <a:fillRect/>
                          </a:stretch>
                        </pic:blipFill>
                        <pic:spPr>
                          <a:xfrm>
                            <a:off x="0" y="0"/>
                            <a:ext cx="1595336" cy="1890956"/>
                          </a:xfrm>
                          <a:prstGeom prst="rect">
                            <a:avLst/>
                          </a:prstGeom>
                        </pic:spPr>
                      </pic:pic>
                    </a:graphicData>
                  </a:graphic>
                </wp:inline>
              </w:drawing>
            </w:r>
          </w:p>
          <w:p w14:paraId="6113B705" w14:textId="77777777" w:rsidR="007F5476" w:rsidRDefault="007F5476" w:rsidP="00203211">
            <w:pPr>
              <w:pStyle w:val="DoElist1numbered2018"/>
              <w:numPr>
                <w:ilvl w:val="0"/>
                <w:numId w:val="0"/>
              </w:numPr>
              <w:ind w:left="360"/>
              <w:rPr>
                <w:b w:val="0"/>
                <w:lang w:eastAsia="en-US"/>
              </w:rPr>
            </w:pPr>
          </w:p>
          <w:p w14:paraId="0B76D7CD" w14:textId="2A2D4577" w:rsidR="007F5476" w:rsidRDefault="007F5476" w:rsidP="00306470">
            <w:pPr>
              <w:pStyle w:val="DoElist1numbered2018"/>
              <w:numPr>
                <w:ilvl w:val="0"/>
                <w:numId w:val="0"/>
              </w:numPr>
              <w:rPr>
                <w:lang w:eastAsia="en-US"/>
              </w:rPr>
            </w:pPr>
          </w:p>
        </w:tc>
        <w:tc>
          <w:tcPr>
            <w:tcW w:w="950" w:type="pct"/>
          </w:tcPr>
          <w:p w14:paraId="572E4932" w14:textId="77777777" w:rsidR="0034301B" w:rsidRPr="0034301B" w:rsidRDefault="0034301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2772B023" w14:textId="6DC9F527" w:rsidR="0034301B" w:rsidRDefault="0034301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y=</m:t>
                </m:r>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e>
                </m:rad>
                <m:r>
                  <w:rPr>
                    <w:rFonts w:ascii="Cambria Math" w:hAnsi="Cambria Math"/>
                    <w:lang w:eastAsia="en-US"/>
                  </w:rPr>
                  <m:t>+2</m:t>
                </m:r>
              </m:oMath>
            </m:oMathPara>
          </w:p>
          <w:p w14:paraId="0DE7BBDF" w14:textId="77777777" w:rsidR="0034301B" w:rsidRDefault="0034301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75A7F307" w14:textId="77777777" w:rsidR="0045016D" w:rsidRDefault="0045016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225EA441" w14:textId="77777777" w:rsidR="0034301B" w:rsidRPr="003E6EC5" w:rsidRDefault="0034301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y=-</m:t>
                </m:r>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e>
                </m:rad>
                <m:r>
                  <w:rPr>
                    <w:rFonts w:ascii="Cambria Math" w:hAnsi="Cambria Math"/>
                    <w:lang w:eastAsia="en-US"/>
                  </w:rPr>
                  <m:t>+1</m:t>
                </m:r>
              </m:oMath>
            </m:oMathPara>
          </w:p>
          <w:p w14:paraId="03289DF0" w14:textId="77777777" w:rsidR="003E6EC5" w:rsidRDefault="003E6EC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179A2FB3" w14:textId="77777777" w:rsidR="00FD0A95" w:rsidRDefault="00FD0A9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775C23DE" w14:textId="77777777" w:rsidR="003E6EC5" w:rsidRPr="0045016D" w:rsidRDefault="003E6EC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x=1</m:t>
                </m:r>
              </m:oMath>
            </m:oMathPara>
          </w:p>
          <w:p w14:paraId="33344CAA" w14:textId="77777777" w:rsidR="0045016D" w:rsidRDefault="0045016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43D6FEE6" w14:textId="77777777" w:rsidR="00FD0A95" w:rsidRDefault="00FD0A9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6F9F28E8" w14:textId="2BE9B9A1" w:rsidR="0045016D" w:rsidRDefault="0045016D">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x=-1</m:t>
                </m:r>
              </m:oMath>
            </m:oMathPara>
          </w:p>
        </w:tc>
        <w:tc>
          <w:tcPr>
            <w:tcW w:w="1075" w:type="pct"/>
          </w:tcPr>
          <w:p w14:paraId="0C4148F9" w14:textId="647919B0" w:rsidR="00306470" w:rsidRDefault="00537ED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rFonts w:cs="Arial"/>
                <w:sz w:val="22"/>
                <w:szCs w:val="22"/>
                <w:lang w:eastAsia="en-US"/>
              </w:rPr>
            </w:pPr>
            <w:r>
              <w:rPr>
                <w:rFonts w:cs="Arial"/>
                <w:sz w:val="22"/>
                <w:szCs w:val="22"/>
                <w:lang w:eastAsia="en-US"/>
              </w:rPr>
              <w:t xml:space="preserve">This shape is </w:t>
            </w:r>
            <w:r w:rsidR="004F412C">
              <w:rPr>
                <w:rFonts w:cs="Arial"/>
                <w:sz w:val="22"/>
                <w:szCs w:val="22"/>
                <w:lang w:eastAsia="en-US"/>
              </w:rPr>
              <w:t xml:space="preserve">a capsule. I made it using </w:t>
            </w:r>
            <w:r w:rsidR="00021DA8">
              <w:rPr>
                <w:rFonts w:cs="Arial"/>
                <w:sz w:val="22"/>
                <w:szCs w:val="22"/>
                <w:lang w:eastAsia="en-US"/>
              </w:rPr>
              <w:t xml:space="preserve">2 </w:t>
            </w:r>
            <w:r w:rsidR="004F412C">
              <w:rPr>
                <w:rFonts w:cs="Arial"/>
                <w:sz w:val="22"/>
                <w:szCs w:val="22"/>
                <w:lang w:eastAsia="en-US"/>
              </w:rPr>
              <w:t xml:space="preserve">semi-circles and </w:t>
            </w:r>
            <w:r w:rsidR="00021DA8">
              <w:rPr>
                <w:rFonts w:cs="Arial"/>
                <w:sz w:val="22"/>
                <w:szCs w:val="22"/>
                <w:lang w:eastAsia="en-US"/>
              </w:rPr>
              <w:t xml:space="preserve">2 </w:t>
            </w:r>
            <w:r w:rsidR="004F412C">
              <w:rPr>
                <w:rFonts w:cs="Arial"/>
                <w:sz w:val="22"/>
                <w:szCs w:val="22"/>
                <w:lang w:eastAsia="en-US"/>
              </w:rPr>
              <w:t xml:space="preserve">vertical lines. </w:t>
            </w:r>
          </w:p>
          <w:p w14:paraId="34876920" w14:textId="3829ABB8" w:rsidR="00F40D96" w:rsidRDefault="00306470">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rFonts w:cs="Arial"/>
                <w:sz w:val="22"/>
                <w:szCs w:val="22"/>
                <w:lang w:eastAsia="en-US"/>
              </w:rPr>
            </w:pPr>
            <w:r>
              <w:rPr>
                <w:rFonts w:cs="Arial"/>
                <w:sz w:val="22"/>
                <w:szCs w:val="22"/>
                <w:lang w:eastAsia="en-US"/>
              </w:rPr>
              <w:t xml:space="preserve">One semi-circle had to be </w:t>
            </w:r>
            <w:r w:rsidR="00A12561">
              <w:rPr>
                <w:rFonts w:cs="Arial"/>
                <w:sz w:val="22"/>
                <w:szCs w:val="22"/>
                <w:lang w:eastAsia="en-US"/>
              </w:rPr>
              <w:t>reflected,</w:t>
            </w:r>
            <w:r>
              <w:rPr>
                <w:rFonts w:cs="Arial"/>
                <w:sz w:val="22"/>
                <w:szCs w:val="22"/>
                <w:lang w:eastAsia="en-US"/>
              </w:rPr>
              <w:t xml:space="preserve"> and both had to be vertically translated</w:t>
            </w:r>
            <w:r w:rsidR="00FD0A95">
              <w:rPr>
                <w:rFonts w:cs="Arial"/>
                <w:sz w:val="22"/>
                <w:szCs w:val="22"/>
                <w:lang w:eastAsia="en-US"/>
              </w:rPr>
              <w:t xml:space="preserve"> up</w:t>
            </w:r>
            <w:r>
              <w:rPr>
                <w:rFonts w:cs="Arial"/>
                <w:sz w:val="22"/>
                <w:szCs w:val="22"/>
                <w:lang w:eastAsia="en-US"/>
              </w:rPr>
              <w:t xml:space="preserve">. </w:t>
            </w:r>
          </w:p>
          <w:p w14:paraId="47F14571" w14:textId="23D1957C" w:rsidR="00F40D96" w:rsidRPr="008E3C4C" w:rsidRDefault="00F40D96">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rFonts w:cs="Arial"/>
                <w:sz w:val="22"/>
                <w:szCs w:val="22"/>
                <w:lang w:eastAsia="en-US"/>
              </w:rPr>
            </w:pPr>
            <w:r>
              <w:rPr>
                <w:rFonts w:cs="Arial"/>
                <w:sz w:val="22"/>
                <w:szCs w:val="22"/>
                <w:lang w:eastAsia="en-US"/>
              </w:rPr>
              <w:t xml:space="preserve">The vertical lines connecting the semi-circles </w:t>
            </w:r>
            <w:r w:rsidR="00FD0A95">
              <w:rPr>
                <w:rFonts w:cs="Arial"/>
                <w:sz w:val="22"/>
                <w:szCs w:val="22"/>
                <w:lang w:eastAsia="en-US"/>
              </w:rPr>
              <w:t>both</w:t>
            </w:r>
            <w:r w:rsidR="00D55953">
              <w:rPr>
                <w:rFonts w:cs="Arial"/>
                <w:sz w:val="22"/>
                <w:szCs w:val="22"/>
                <w:lang w:eastAsia="en-US"/>
              </w:rPr>
              <w:t xml:space="preserve"> needed a restricted range to crop the ends</w:t>
            </w:r>
            <w:r w:rsidR="00A12561">
              <w:rPr>
                <w:rFonts w:cs="Arial"/>
                <w:sz w:val="22"/>
                <w:szCs w:val="22"/>
                <w:lang w:eastAsia="en-US"/>
              </w:rPr>
              <w:t xml:space="preserve"> where the intersect with the semi-circles. </w:t>
            </w:r>
          </w:p>
        </w:tc>
        <w:tc>
          <w:tcPr>
            <w:tcW w:w="823" w:type="pct"/>
          </w:tcPr>
          <w:p w14:paraId="194B1CC5" w14:textId="77777777"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2024893A" w14:textId="77777777" w:rsidR="00DA0DC0"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10311C62"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60012EAB"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02EE5667"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0F54F462"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55BF3B1B"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1965205A"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5121699E"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1BFC859B" w14:textId="77777777"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p>
          <w:p w14:paraId="0E01CEF4" w14:textId="419E4860" w:rsidR="00FD0A95" w:rsidRDefault="00FD0A95"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tc>
        <w:tc>
          <w:tcPr>
            <w:tcW w:w="696" w:type="pct"/>
          </w:tcPr>
          <w:p w14:paraId="527B7DBC" w14:textId="77777777" w:rsidR="00E32DFB" w:rsidRPr="00E32DFB" w:rsidRDefault="00E32DF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4293F272" w14:textId="4C79EA13" w:rsid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32F5ED99" w14:textId="77777777" w:rsidR="00E32DFB" w:rsidRDefault="00E32DFB" w:rsidP="003E6EC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0611D097" w14:textId="77777777" w:rsidR="0045016D" w:rsidRDefault="0045016D" w:rsidP="003E6EC5">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2B07344F" w14:textId="4E6E7212" w:rsidR="00E32DFB" w:rsidRPr="00E32DFB" w:rsidRDefault="00E32DFB" w:rsidP="00E32DFB">
            <w:pPr>
              <w:pStyle w:val="DoElist1numbered2018"/>
              <w:numPr>
                <w:ilvl w:val="0"/>
                <w:numId w:val="0"/>
              </w:numPr>
              <w:jc w:val="center"/>
              <w:cnfStyle w:val="000000010000" w:firstRow="0" w:lastRow="0" w:firstColumn="0" w:lastColumn="0" w:oddVBand="0" w:evenVBand="0" w:oddHBand="0" w:evenHBand="1" w:firstRowFirstColumn="0" w:firstRowLastColumn="0" w:lastRowFirstColumn="0" w:lastRowLastColumn="0"/>
              <w:rPr>
                <w:lang w:eastAsia="en-US"/>
              </w:rPr>
            </w:pPr>
            <w:r>
              <w:rPr>
                <w:lang w:eastAsia="en-US"/>
              </w:rPr>
              <w:t>Nil</w:t>
            </w:r>
          </w:p>
          <w:p w14:paraId="356668FC" w14:textId="77777777" w:rsidR="00E32DFB" w:rsidRPr="00E32DFB" w:rsidRDefault="00E32DF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2094B1C9" w14:textId="77777777" w:rsidR="00E32DFB" w:rsidRPr="00E32DFB" w:rsidRDefault="00E32DF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73230BB1" w14:textId="34D6695C" w:rsidR="0086027E" w:rsidRPr="00530CAE" w:rsidRDefault="00530CAE">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1≤y≤2</m:t>
                </m:r>
              </m:oMath>
            </m:oMathPara>
          </w:p>
          <w:p w14:paraId="4D22C44D" w14:textId="77777777" w:rsidR="00530CAE" w:rsidRDefault="00530CAE">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0B185CF3" w14:textId="77777777" w:rsidR="00530CAE" w:rsidRDefault="00530CAE">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p w14:paraId="252A4D8A" w14:textId="77777777" w:rsidR="00530CAE" w:rsidRPr="00674E9B" w:rsidRDefault="00530CAE">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m:oMathPara>
              <m:oMath>
                <m:r>
                  <w:rPr>
                    <w:rFonts w:ascii="Cambria Math" w:hAnsi="Cambria Math"/>
                    <w:lang w:eastAsia="en-US"/>
                  </w:rPr>
                  <m:t>1≤y≤2</m:t>
                </m:r>
              </m:oMath>
            </m:oMathPara>
          </w:p>
          <w:p w14:paraId="766D2461" w14:textId="534473D7" w:rsidR="00674E9B" w:rsidRDefault="00674E9B">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r>
    </w:tbl>
    <w:p w14:paraId="4F819C53" w14:textId="77777777" w:rsidR="009737B8" w:rsidRDefault="009737B8">
      <w:pPr>
        <w:suppressAutoHyphens w:val="0"/>
        <w:spacing w:before="0" w:after="160" w:line="259" w:lineRule="auto"/>
        <w:rPr>
          <w:color w:val="002664"/>
          <w:sz w:val="32"/>
          <w:szCs w:val="40"/>
        </w:rPr>
      </w:pPr>
      <w:r>
        <w:br w:type="page"/>
      </w:r>
    </w:p>
    <w:p w14:paraId="432D78E3" w14:textId="09839F15" w:rsidR="00D4381D" w:rsidRDefault="00D4381D" w:rsidP="00C8622F">
      <w:pPr>
        <w:pStyle w:val="Heading2"/>
      </w:pPr>
      <w:bookmarkStart w:id="4" w:name="_Toc224631607"/>
      <w:r>
        <w:lastRenderedPageBreak/>
        <w:t>Part B</w:t>
      </w:r>
      <w:r w:rsidR="00295B94">
        <w:t xml:space="preserve"> –</w:t>
      </w:r>
      <w:r>
        <w:t xml:space="preserve"> </w:t>
      </w:r>
      <w:r w:rsidR="00C35A21">
        <w:t>c</w:t>
      </w:r>
      <w:r>
        <w:t xml:space="preserve">reating a </w:t>
      </w:r>
      <w:r w:rsidR="00C35A21">
        <w:t>l</w:t>
      </w:r>
      <w:r>
        <w:t>ogo</w:t>
      </w:r>
      <w:bookmarkEnd w:id="4"/>
    </w:p>
    <w:p w14:paraId="596CB972" w14:textId="74CDD750" w:rsidR="00D4381D" w:rsidRDefault="00802DB2" w:rsidP="00D4381D">
      <w:pPr>
        <w:pStyle w:val="ListNumber"/>
        <w:numPr>
          <w:ilvl w:val="0"/>
          <w:numId w:val="11"/>
        </w:numPr>
      </w:pPr>
      <w:r>
        <w:t>A</w:t>
      </w:r>
      <w:r w:rsidR="00D4381D">
        <w:t xml:space="preserve"> copy of </w:t>
      </w:r>
      <w:r>
        <w:t>my</w:t>
      </w:r>
      <w:r w:rsidR="00D4381D">
        <w:t xml:space="preserve"> logo</w:t>
      </w:r>
      <w:r w:rsidR="00BE3ED6">
        <w:t>.</w:t>
      </w:r>
    </w:p>
    <w:p w14:paraId="1FDF8387" w14:textId="15B5BFDD" w:rsidR="00E21FC0" w:rsidRDefault="00E21FC0" w:rsidP="00DF6C2A">
      <w:pPr>
        <w:pStyle w:val="DoEbodytext2018"/>
      </w:pPr>
      <w:r w:rsidRPr="002D12DA">
        <w:rPr>
          <w:noProof/>
        </w:rPr>
        <w:drawing>
          <wp:inline distT="0" distB="0" distL="0" distR="0" wp14:anchorId="788E3163" wp14:editId="2C8E0A95">
            <wp:extent cx="3435527" cy="3016405"/>
            <wp:effectExtent l="0" t="0" r="0" b="0"/>
            <wp:docPr id="1332291091" name="Picture 1" descr="Logo made up of the letters H and V with 3 music notes and a curving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1091" name="Picture 1" descr="Logo made up of the letters H and V with 3 music notes and a curving stave."/>
                    <pic:cNvPicPr/>
                  </pic:nvPicPr>
                  <pic:blipFill>
                    <a:blip r:embed="rId17">
                      <a:extLst>
                        <a:ext uri="{28A0092B-C50C-407E-A947-70E740481C1C}">
                          <a14:useLocalDpi xmlns:a14="http://schemas.microsoft.com/office/drawing/2010/main" val="0"/>
                        </a:ext>
                      </a:extLst>
                    </a:blip>
                    <a:stretch>
                      <a:fillRect/>
                    </a:stretch>
                  </pic:blipFill>
                  <pic:spPr>
                    <a:xfrm>
                      <a:off x="0" y="0"/>
                      <a:ext cx="3435527" cy="3016405"/>
                    </a:xfrm>
                    <a:prstGeom prst="rect">
                      <a:avLst/>
                    </a:prstGeom>
                  </pic:spPr>
                </pic:pic>
              </a:graphicData>
            </a:graphic>
          </wp:inline>
        </w:drawing>
      </w:r>
    </w:p>
    <w:p w14:paraId="50DF7D05" w14:textId="7051F643" w:rsidR="00122641" w:rsidRDefault="00122641" w:rsidP="00DF6C2A">
      <w:pPr>
        <w:pStyle w:val="ListNumber"/>
        <w:numPr>
          <w:ilvl w:val="0"/>
          <w:numId w:val="0"/>
        </w:numPr>
      </w:pPr>
    </w:p>
    <w:p w14:paraId="0F5DB11F" w14:textId="77777777" w:rsidR="00D4381D" w:rsidRDefault="00D4381D" w:rsidP="00D4381D">
      <w:pPr>
        <w:pStyle w:val="ListNumber"/>
      </w:pPr>
    </w:p>
    <w:tbl>
      <w:tblPr>
        <w:tblStyle w:val="Tableheader"/>
        <w:tblW w:w="5594" w:type="pct"/>
        <w:tblInd w:w="-431" w:type="dxa"/>
        <w:tblLayout w:type="fixed"/>
        <w:tblLook w:val="04A0" w:firstRow="1" w:lastRow="0" w:firstColumn="1" w:lastColumn="0" w:noHBand="0" w:noVBand="1"/>
        <w:tblDescription w:val="Table listing the equations the student has used to create their logo"/>
      </w:tblPr>
      <w:tblGrid>
        <w:gridCol w:w="3402"/>
        <w:gridCol w:w="3545"/>
        <w:gridCol w:w="1842"/>
        <w:gridCol w:w="1985"/>
      </w:tblGrid>
      <w:tr w:rsidR="000A04A8" w14:paraId="130CB84A" w14:textId="77777777" w:rsidTr="000A0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917BB23" w14:textId="77777777" w:rsidR="00D4381D" w:rsidRDefault="00D4381D">
            <w:pPr>
              <w:pStyle w:val="DoEbodytext2018"/>
            </w:pPr>
            <w:r>
              <w:t>Equation</w:t>
            </w:r>
          </w:p>
        </w:tc>
        <w:tc>
          <w:tcPr>
            <w:tcW w:w="1645" w:type="pct"/>
          </w:tcPr>
          <w:p w14:paraId="4E731005" w14:textId="77777777" w:rsidR="00D4381D" w:rsidRDefault="00D4381D">
            <w:pPr>
              <w:pStyle w:val="DoEbodytext2018"/>
              <w:cnfStyle w:val="100000000000" w:firstRow="1" w:lastRow="0" w:firstColumn="0" w:lastColumn="0" w:oddVBand="0" w:evenVBand="0" w:oddHBand="0" w:evenHBand="0" w:firstRowFirstColumn="0" w:firstRowLastColumn="0" w:lastRowFirstColumn="0" w:lastRowLastColumn="0"/>
            </w:pPr>
            <w:r>
              <w:t>Justification</w:t>
            </w:r>
          </w:p>
        </w:tc>
        <w:tc>
          <w:tcPr>
            <w:tcW w:w="855" w:type="pct"/>
          </w:tcPr>
          <w:p w14:paraId="2F3A75A5" w14:textId="601787AA" w:rsidR="00D4381D" w:rsidRDefault="00D4381D">
            <w:pPr>
              <w:pStyle w:val="DoEbodytext2018"/>
              <w:cnfStyle w:val="100000000000" w:firstRow="1" w:lastRow="0" w:firstColumn="0" w:lastColumn="0" w:oddVBand="0" w:evenVBand="0" w:oddHBand="0" w:evenHBand="0" w:firstRowFirstColumn="0" w:firstRowLastColumn="0" w:lastRowFirstColumn="0" w:lastRowLastColumn="0"/>
            </w:pPr>
            <w:r>
              <w:t xml:space="preserve">Domain </w:t>
            </w:r>
            <w:r w:rsidR="004A5A8C">
              <w:t>restriction</w:t>
            </w:r>
          </w:p>
        </w:tc>
        <w:tc>
          <w:tcPr>
            <w:tcW w:w="921" w:type="pct"/>
          </w:tcPr>
          <w:p w14:paraId="70C00F02" w14:textId="05956546" w:rsidR="00D4381D" w:rsidRDefault="00D4381D">
            <w:pPr>
              <w:pStyle w:val="DoEbodytext2018"/>
              <w:cnfStyle w:val="100000000000" w:firstRow="1" w:lastRow="0" w:firstColumn="0" w:lastColumn="0" w:oddVBand="0" w:evenVBand="0" w:oddHBand="0" w:evenHBand="0" w:firstRowFirstColumn="0" w:firstRowLastColumn="0" w:lastRowFirstColumn="0" w:lastRowLastColumn="0"/>
            </w:pPr>
            <w:r>
              <w:t>Range</w:t>
            </w:r>
            <w:r w:rsidR="000F4F7E">
              <w:t xml:space="preserve"> </w:t>
            </w:r>
            <w:r>
              <w:t>restriction</w:t>
            </w:r>
          </w:p>
        </w:tc>
      </w:tr>
      <w:tr w:rsidR="000A04A8" w14:paraId="6CC29B40"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A06AC66" w14:textId="1D144940" w:rsidR="00D4381D" w:rsidRPr="00DB204E" w:rsidRDefault="00875CC3">
            <w:pPr>
              <w:pStyle w:val="DoEbodytext2018"/>
              <w:rPr>
                <w:rFonts w:cs="Arial"/>
                <w:sz w:val="22"/>
              </w:rPr>
            </w:pPr>
            <m:oMathPara>
              <m:oMath>
                <m:r>
                  <m:rPr>
                    <m:sty m:val="bi"/>
                  </m:rPr>
                  <w:rPr>
                    <w:rFonts w:ascii="Cambria Math" w:hAnsi="Cambria Math" w:cs="Arial"/>
                    <w:sz w:val="22"/>
                  </w:rPr>
                  <m:t>y=3</m:t>
                </m:r>
              </m:oMath>
            </m:oMathPara>
          </w:p>
        </w:tc>
        <w:tc>
          <w:tcPr>
            <w:tcW w:w="1645" w:type="pct"/>
          </w:tcPr>
          <w:p w14:paraId="1D10A3C4" w14:textId="2C2922E1" w:rsidR="00D4381D" w:rsidRPr="00DB204E" w:rsidRDefault="00565D28">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 xml:space="preserve">Making </w:t>
            </w:r>
            <w:r w:rsidR="005613B3" w:rsidRPr="00DB204E">
              <w:rPr>
                <w:rFonts w:cs="Arial"/>
                <w:sz w:val="22"/>
              </w:rPr>
              <w:t>a line</w:t>
            </w:r>
            <w:r w:rsidRPr="00DB204E">
              <w:rPr>
                <w:rFonts w:cs="Arial"/>
                <w:sz w:val="22"/>
              </w:rPr>
              <w:t xml:space="preserve"> to create a letter ‘H’ as my business is called ‘Hunter Valley </w:t>
            </w:r>
            <w:r w:rsidR="0072570B" w:rsidRPr="00DB204E">
              <w:rPr>
                <w:rFonts w:cs="Arial"/>
                <w:sz w:val="22"/>
              </w:rPr>
              <w:t>harmonies’.</w:t>
            </w:r>
          </w:p>
        </w:tc>
        <w:tc>
          <w:tcPr>
            <w:tcW w:w="855" w:type="pct"/>
          </w:tcPr>
          <w:p w14:paraId="22676076" w14:textId="5F7C7261" w:rsidR="00D4381D" w:rsidRPr="00DB204E" w:rsidRDefault="005930B9">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1≤x≤4</m:t>
                </m:r>
              </m:oMath>
            </m:oMathPara>
          </w:p>
        </w:tc>
        <w:tc>
          <w:tcPr>
            <w:tcW w:w="921" w:type="pct"/>
          </w:tcPr>
          <w:p w14:paraId="72EC4291" w14:textId="2B832DA7" w:rsidR="00D4381D" w:rsidRPr="00DB204E" w:rsidRDefault="00D52513"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Nil</w:t>
            </w:r>
          </w:p>
        </w:tc>
      </w:tr>
      <w:tr w:rsidR="000A04A8" w14:paraId="6F69900E"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00CAD9B8" w14:textId="761322A8" w:rsidR="00D4381D" w:rsidRPr="00DB204E" w:rsidRDefault="00182730">
            <w:pPr>
              <w:pStyle w:val="DoEbodytext2018"/>
              <w:rPr>
                <w:rFonts w:cs="Arial"/>
                <w:b w:val="0"/>
                <w:sz w:val="22"/>
              </w:rPr>
            </w:pPr>
            <m:oMathPara>
              <m:oMath>
                <m:r>
                  <m:rPr>
                    <m:sty m:val="bi"/>
                  </m:rPr>
                  <w:rPr>
                    <w:rFonts w:ascii="Cambria Math" w:hAnsi="Cambria Math" w:cs="Arial"/>
                    <w:sz w:val="22"/>
                  </w:rPr>
                  <m:t>x=1</m:t>
                </m:r>
              </m:oMath>
            </m:oMathPara>
          </w:p>
        </w:tc>
        <w:tc>
          <w:tcPr>
            <w:tcW w:w="1645" w:type="pct"/>
          </w:tcPr>
          <w:p w14:paraId="010F17E1" w14:textId="4C0A9F34" w:rsidR="00D4381D" w:rsidRPr="00DB204E" w:rsidRDefault="00C80AE1">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Finishing off the ‘H’.</w:t>
            </w:r>
          </w:p>
        </w:tc>
        <w:tc>
          <w:tcPr>
            <w:tcW w:w="855" w:type="pct"/>
          </w:tcPr>
          <w:p w14:paraId="3B13B069" w14:textId="2B7B473F" w:rsidR="00D4381D" w:rsidRPr="00DB204E" w:rsidRDefault="00D52513"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Nil</w:t>
            </w:r>
          </w:p>
        </w:tc>
        <w:tc>
          <w:tcPr>
            <w:tcW w:w="921" w:type="pct"/>
          </w:tcPr>
          <w:p w14:paraId="7D638EC8" w14:textId="395B7559" w:rsidR="00D4381D" w:rsidRPr="00DB204E" w:rsidRDefault="00182730">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0≤y≤6</m:t>
                </m:r>
              </m:oMath>
            </m:oMathPara>
          </w:p>
        </w:tc>
      </w:tr>
      <w:tr w:rsidR="000A04A8" w14:paraId="0CD81CC1"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FC85D9A" w14:textId="4AAA59F4" w:rsidR="00D4381D" w:rsidRPr="00DB204E" w:rsidRDefault="00182730">
            <w:pPr>
              <w:pStyle w:val="DoEbodytext2018"/>
              <w:rPr>
                <w:rFonts w:cs="Arial"/>
                <w:b w:val="0"/>
                <w:sz w:val="22"/>
              </w:rPr>
            </w:pPr>
            <m:oMathPara>
              <m:oMath>
                <m:r>
                  <m:rPr>
                    <m:sty m:val="bi"/>
                  </m:rPr>
                  <w:rPr>
                    <w:rFonts w:ascii="Cambria Math" w:hAnsi="Cambria Math" w:cs="Arial"/>
                    <w:sz w:val="22"/>
                  </w:rPr>
                  <m:t>x=4</m:t>
                </m:r>
              </m:oMath>
            </m:oMathPara>
          </w:p>
        </w:tc>
        <w:tc>
          <w:tcPr>
            <w:tcW w:w="1645" w:type="pct"/>
          </w:tcPr>
          <w:p w14:paraId="04BBA1CF" w14:textId="2F5B3B5D" w:rsidR="00D4381D" w:rsidRPr="00DB204E" w:rsidRDefault="00C80AE1">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Finishing off the ‘H’.</w:t>
            </w:r>
          </w:p>
        </w:tc>
        <w:tc>
          <w:tcPr>
            <w:tcW w:w="855" w:type="pct"/>
          </w:tcPr>
          <w:p w14:paraId="2D3B32E7" w14:textId="3A79CA36" w:rsidR="00D4381D" w:rsidRPr="00DB204E" w:rsidRDefault="00D52513"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Nil</w:t>
            </w:r>
          </w:p>
        </w:tc>
        <w:tc>
          <w:tcPr>
            <w:tcW w:w="921" w:type="pct"/>
          </w:tcPr>
          <w:p w14:paraId="531CA44E" w14:textId="66E2DF7D" w:rsidR="00D4381D" w:rsidRPr="00DB204E" w:rsidRDefault="00182730">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0≤y≤6</m:t>
                </m:r>
              </m:oMath>
            </m:oMathPara>
          </w:p>
        </w:tc>
      </w:tr>
      <w:tr w:rsidR="000A04A8" w14:paraId="0797F972"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59D3D87A" w14:textId="78D7473B" w:rsidR="00D4381D" w:rsidRPr="00DB204E" w:rsidRDefault="00182730" w:rsidP="001B373F">
            <w:pPr>
              <w:pStyle w:val="DoEbodytext2018"/>
              <w:rPr>
                <w:rFonts w:cs="Arial"/>
                <w:b w:val="0"/>
                <w:sz w:val="22"/>
              </w:rPr>
            </w:pPr>
            <m:oMathPara>
              <m:oMath>
                <m:r>
                  <m:rPr>
                    <m:sty m:val="bi"/>
                  </m:rPr>
                  <w:rPr>
                    <w:rFonts w:ascii="Cambria Math" w:hAnsi="Cambria Math" w:cs="Arial"/>
                    <w:sz w:val="22"/>
                  </w:rPr>
                  <m:t>y=2</m:t>
                </m:r>
                <m:d>
                  <m:dPr>
                    <m:begChr m:val="|"/>
                    <m:endChr m:val="|"/>
                    <m:ctrlPr>
                      <w:rPr>
                        <w:rFonts w:ascii="Cambria Math" w:hAnsi="Cambria Math" w:cs="Arial"/>
                        <w:b w:val="0"/>
                        <w:i/>
                        <w:sz w:val="22"/>
                      </w:rPr>
                    </m:ctrlPr>
                  </m:dPr>
                  <m:e>
                    <m:r>
                      <m:rPr>
                        <m:sty m:val="bi"/>
                      </m:rPr>
                      <w:rPr>
                        <w:rFonts w:ascii="Cambria Math" w:hAnsi="Cambria Math" w:cs="Arial"/>
                        <w:sz w:val="22"/>
                      </w:rPr>
                      <m:t>x-2.5</m:t>
                    </m:r>
                  </m:e>
                </m:d>
                <m:r>
                  <m:rPr>
                    <m:sty m:val="bi"/>
                  </m:rPr>
                  <w:rPr>
                    <w:rFonts w:ascii="Cambria Math" w:hAnsi="Cambria Math" w:cs="Arial"/>
                    <w:sz w:val="22"/>
                  </w:rPr>
                  <m:t>+2</m:t>
                </m:r>
              </m:oMath>
            </m:oMathPara>
          </w:p>
        </w:tc>
        <w:tc>
          <w:tcPr>
            <w:tcW w:w="1645" w:type="pct"/>
          </w:tcPr>
          <w:p w14:paraId="2F249B49" w14:textId="396FE634" w:rsidR="00D4381D" w:rsidRPr="00DB204E" w:rsidRDefault="00FD6D8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Using an absolute value function to create a V.</w:t>
            </w:r>
          </w:p>
        </w:tc>
        <w:tc>
          <w:tcPr>
            <w:tcW w:w="855" w:type="pct"/>
          </w:tcPr>
          <w:p w14:paraId="2A6606A1" w14:textId="6A850ED4" w:rsidR="00D4381D" w:rsidRPr="00DB204E" w:rsidRDefault="00D52513"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Nil</w:t>
            </w:r>
          </w:p>
        </w:tc>
        <w:tc>
          <w:tcPr>
            <w:tcW w:w="921" w:type="pct"/>
          </w:tcPr>
          <w:p w14:paraId="2719106D" w14:textId="5C92B94A" w:rsidR="00D4381D" w:rsidRPr="00DB204E" w:rsidRDefault="00182730">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y&lt;6</m:t>
                </m:r>
              </m:oMath>
            </m:oMathPara>
          </w:p>
        </w:tc>
      </w:tr>
      <w:tr w:rsidR="000A04A8" w14:paraId="611B3111"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C4947B4" w14:textId="63A4699B" w:rsidR="00D4381D" w:rsidRPr="00DB204E" w:rsidRDefault="00182730">
            <w:pPr>
              <w:pStyle w:val="DoEbodytext2018"/>
              <w:rPr>
                <w:rFonts w:cs="Arial"/>
                <w:b w:val="0"/>
                <w:sz w:val="22"/>
              </w:rPr>
            </w:pPr>
            <m:oMathPara>
              <m:oMath>
                <m:r>
                  <m:rPr>
                    <m:sty m:val="bi"/>
                  </m:rPr>
                  <w:rPr>
                    <w:rFonts w:ascii="Cambria Math" w:hAnsi="Cambria Math" w:cs="Arial"/>
                    <w:sz w:val="22"/>
                  </w:rPr>
                  <m:t>y=-</m:t>
                </m:r>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x-3</m:t>
                        </m:r>
                      </m:e>
                    </m:d>
                  </m:e>
                  <m:sup>
                    <m:r>
                      <m:rPr>
                        <m:sty m:val="bi"/>
                      </m:rPr>
                      <w:rPr>
                        <w:rFonts w:ascii="Cambria Math" w:hAnsi="Cambria Math" w:cs="Arial"/>
                        <w:sz w:val="22"/>
                      </w:rPr>
                      <m:t>2</m:t>
                    </m:r>
                  </m:sup>
                </m:sSup>
                <m:r>
                  <m:rPr>
                    <m:sty m:val="bi"/>
                  </m:rPr>
                  <w:rPr>
                    <w:rFonts w:ascii="Cambria Math" w:hAnsi="Cambria Math" w:cs="Arial"/>
                    <w:sz w:val="22"/>
                  </w:rPr>
                  <m:t>+2.25</m:t>
                </m:r>
              </m:oMath>
            </m:oMathPara>
          </w:p>
        </w:tc>
        <w:tc>
          <w:tcPr>
            <w:tcW w:w="1645" w:type="pct"/>
          </w:tcPr>
          <w:p w14:paraId="5250B48F" w14:textId="42B7BB24" w:rsidR="00D4381D" w:rsidRPr="00DB204E" w:rsidRDefault="00517FAB">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Wanted a curved line to create a musical stave</w:t>
            </w:r>
            <w:r w:rsidR="006A587C" w:rsidRPr="00DB204E">
              <w:rPr>
                <w:rFonts w:cs="Arial"/>
                <w:sz w:val="22"/>
              </w:rPr>
              <w:t xml:space="preserve">. </w:t>
            </w:r>
          </w:p>
        </w:tc>
        <w:tc>
          <w:tcPr>
            <w:tcW w:w="855" w:type="pct"/>
          </w:tcPr>
          <w:p w14:paraId="7D2BA8A3" w14:textId="18BF8FE6" w:rsidR="00D4381D" w:rsidRPr="00DB204E" w:rsidRDefault="00182730">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2&lt;x&lt;4</m:t>
                </m:r>
              </m:oMath>
            </m:oMathPara>
          </w:p>
        </w:tc>
        <w:tc>
          <w:tcPr>
            <w:tcW w:w="921" w:type="pct"/>
          </w:tcPr>
          <w:p w14:paraId="0EF17B7D" w14:textId="5EDA8038" w:rsidR="00D4381D"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Nil</w:t>
            </w:r>
          </w:p>
        </w:tc>
      </w:tr>
      <w:tr w:rsidR="00B04E57" w14:paraId="753CA618"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B363E07" w14:textId="082467A9" w:rsidR="00B04E57" w:rsidRPr="00DB204E" w:rsidRDefault="00B04E57" w:rsidP="00B04E57">
            <w:pPr>
              <w:pStyle w:val="DoEbodytext2018"/>
              <w:rPr>
                <w:rFonts w:cs="Arial"/>
                <w:b w:val="0"/>
                <w:sz w:val="22"/>
              </w:rPr>
            </w:pPr>
            <m:oMathPara>
              <m:oMath>
                <m:r>
                  <m:rPr>
                    <m:sty m:val="bi"/>
                  </m:rPr>
                  <w:rPr>
                    <w:rFonts w:ascii="Cambria Math" w:hAnsi="Cambria Math" w:cs="Arial"/>
                    <w:sz w:val="22"/>
                  </w:rPr>
                  <m:t>y=-</m:t>
                </m:r>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x-3</m:t>
                        </m:r>
                      </m:e>
                    </m:d>
                  </m:e>
                  <m:sup>
                    <m:r>
                      <m:rPr>
                        <m:sty m:val="bi"/>
                      </m:rPr>
                      <w:rPr>
                        <w:rFonts w:ascii="Cambria Math" w:hAnsi="Cambria Math" w:cs="Arial"/>
                        <w:sz w:val="22"/>
                      </w:rPr>
                      <m:t>2</m:t>
                    </m:r>
                  </m:sup>
                </m:sSup>
                <m:r>
                  <m:rPr>
                    <m:sty m:val="bi"/>
                  </m:rPr>
                  <w:rPr>
                    <w:rFonts w:ascii="Cambria Math" w:hAnsi="Cambria Math" w:cs="Arial"/>
                    <w:sz w:val="22"/>
                  </w:rPr>
                  <m:t>+2</m:t>
                </m:r>
              </m:oMath>
            </m:oMathPara>
          </w:p>
        </w:tc>
        <w:tc>
          <w:tcPr>
            <w:tcW w:w="1645" w:type="pct"/>
          </w:tcPr>
          <w:p w14:paraId="1AF67F1E" w14:textId="4A169FAD"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I used the previous parabola so my stave kept the same gradient. I changed the constant term to move each parabola under the one before it.</w:t>
            </w:r>
          </w:p>
        </w:tc>
        <w:tc>
          <w:tcPr>
            <w:tcW w:w="855" w:type="pct"/>
          </w:tcPr>
          <w:p w14:paraId="7D775D03" w14:textId="2EF8B5A9"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2&lt;x&lt;4</m:t>
                </m:r>
              </m:oMath>
            </m:oMathPara>
          </w:p>
        </w:tc>
        <w:tc>
          <w:tcPr>
            <w:tcW w:w="921" w:type="pct"/>
          </w:tcPr>
          <w:p w14:paraId="6738485B" w14:textId="3A44A98D"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68107C">
              <w:rPr>
                <w:rFonts w:cs="Arial"/>
                <w:sz w:val="22"/>
              </w:rPr>
              <w:t>Nil</w:t>
            </w:r>
          </w:p>
        </w:tc>
      </w:tr>
      <w:tr w:rsidR="00B04E57" w14:paraId="76EA54D7"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2BCDB29" w14:textId="3E737418" w:rsidR="00B04E57" w:rsidRPr="00DB204E" w:rsidRDefault="00B04E57" w:rsidP="00B04E57">
            <w:pPr>
              <w:pStyle w:val="DoEbodytext2018"/>
              <w:rPr>
                <w:rFonts w:cs="Arial"/>
                <w:b w:val="0"/>
                <w:sz w:val="22"/>
              </w:rPr>
            </w:pPr>
            <m:oMathPara>
              <m:oMath>
                <m:r>
                  <m:rPr>
                    <m:sty m:val="bi"/>
                  </m:rPr>
                  <w:rPr>
                    <w:rFonts w:ascii="Cambria Math" w:hAnsi="Cambria Math" w:cs="Arial"/>
                    <w:sz w:val="22"/>
                  </w:rPr>
                  <w:lastRenderedPageBreak/>
                  <m:t>y=-</m:t>
                </m:r>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x-3</m:t>
                        </m:r>
                      </m:e>
                    </m:d>
                  </m:e>
                  <m:sup>
                    <m:r>
                      <m:rPr>
                        <m:sty m:val="bi"/>
                      </m:rPr>
                      <w:rPr>
                        <w:rFonts w:ascii="Cambria Math" w:hAnsi="Cambria Math" w:cs="Arial"/>
                        <w:sz w:val="22"/>
                      </w:rPr>
                      <m:t>2</m:t>
                    </m:r>
                  </m:sup>
                </m:sSup>
                <m:r>
                  <m:rPr>
                    <m:sty m:val="bi"/>
                  </m:rPr>
                  <w:rPr>
                    <w:rFonts w:ascii="Cambria Math" w:hAnsi="Cambria Math" w:cs="Arial"/>
                    <w:sz w:val="22"/>
                  </w:rPr>
                  <m:t>+1.75</m:t>
                </m:r>
              </m:oMath>
            </m:oMathPara>
          </w:p>
        </w:tc>
        <w:tc>
          <w:tcPr>
            <w:tcW w:w="1645" w:type="pct"/>
          </w:tcPr>
          <w:p w14:paraId="123071DD" w14:textId="7D906ADF"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As above</w:t>
            </w:r>
          </w:p>
        </w:tc>
        <w:tc>
          <w:tcPr>
            <w:tcW w:w="855" w:type="pct"/>
          </w:tcPr>
          <w:p w14:paraId="678CE713" w14:textId="5F0796B9"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2&lt;x&lt;4</m:t>
                </m:r>
              </m:oMath>
            </m:oMathPara>
          </w:p>
        </w:tc>
        <w:tc>
          <w:tcPr>
            <w:tcW w:w="921" w:type="pct"/>
          </w:tcPr>
          <w:p w14:paraId="2389C229" w14:textId="1674CB19"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68107C">
              <w:rPr>
                <w:rFonts w:cs="Arial"/>
                <w:sz w:val="22"/>
              </w:rPr>
              <w:t>Nil</w:t>
            </w:r>
          </w:p>
        </w:tc>
      </w:tr>
      <w:tr w:rsidR="00B04E57" w14:paraId="7CD4EB24"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16C5B3EB" w14:textId="756B982C" w:rsidR="00B04E57" w:rsidRPr="00DB204E" w:rsidRDefault="00B04E57" w:rsidP="00B04E57">
            <w:pPr>
              <w:pStyle w:val="DoEbodytext2018"/>
              <w:rPr>
                <w:rFonts w:cs="Arial"/>
                <w:b w:val="0"/>
                <w:sz w:val="22"/>
              </w:rPr>
            </w:pPr>
            <m:oMathPara>
              <m:oMath>
                <m:r>
                  <m:rPr>
                    <m:sty m:val="bi"/>
                  </m:rPr>
                  <w:rPr>
                    <w:rFonts w:ascii="Cambria Math" w:hAnsi="Cambria Math" w:cs="Arial"/>
                    <w:sz w:val="22"/>
                  </w:rPr>
                  <m:t>y=-</m:t>
                </m:r>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x-3</m:t>
                        </m:r>
                      </m:e>
                    </m:d>
                  </m:e>
                  <m:sup>
                    <m:r>
                      <m:rPr>
                        <m:sty m:val="bi"/>
                      </m:rPr>
                      <w:rPr>
                        <w:rFonts w:ascii="Cambria Math" w:hAnsi="Cambria Math" w:cs="Arial"/>
                        <w:sz w:val="22"/>
                      </w:rPr>
                      <m:t>2</m:t>
                    </m:r>
                  </m:sup>
                </m:sSup>
                <m:r>
                  <m:rPr>
                    <m:sty m:val="bi"/>
                  </m:rPr>
                  <w:rPr>
                    <w:rFonts w:ascii="Cambria Math" w:hAnsi="Cambria Math" w:cs="Arial"/>
                    <w:sz w:val="22"/>
                  </w:rPr>
                  <m:t>+1.5</m:t>
                </m:r>
              </m:oMath>
            </m:oMathPara>
          </w:p>
        </w:tc>
        <w:tc>
          <w:tcPr>
            <w:tcW w:w="1645" w:type="pct"/>
          </w:tcPr>
          <w:p w14:paraId="399402EE" w14:textId="26264F02"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As above</w:t>
            </w:r>
          </w:p>
        </w:tc>
        <w:tc>
          <w:tcPr>
            <w:tcW w:w="855" w:type="pct"/>
          </w:tcPr>
          <w:p w14:paraId="7E414604" w14:textId="74A70F43"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2&lt;x&lt;4</m:t>
                </m:r>
              </m:oMath>
            </m:oMathPara>
          </w:p>
        </w:tc>
        <w:tc>
          <w:tcPr>
            <w:tcW w:w="921" w:type="pct"/>
          </w:tcPr>
          <w:p w14:paraId="2927F453" w14:textId="32363F98"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68107C">
              <w:rPr>
                <w:rFonts w:cs="Arial"/>
                <w:sz w:val="22"/>
              </w:rPr>
              <w:t>Nil</w:t>
            </w:r>
          </w:p>
        </w:tc>
      </w:tr>
      <w:tr w:rsidR="00B04E57" w14:paraId="4EB8E2B5"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0F4DBFDD" w14:textId="0FF0E868" w:rsidR="00B04E57" w:rsidRPr="00DB204E" w:rsidRDefault="00B04E57" w:rsidP="00B04E57">
            <w:pPr>
              <w:pStyle w:val="DoEbodytext2018"/>
              <w:rPr>
                <w:rFonts w:cs="Arial"/>
                <w:b w:val="0"/>
                <w:bCs/>
                <w:sz w:val="22"/>
              </w:rPr>
            </w:pPr>
            <m:oMathPara>
              <m:oMath>
                <m:r>
                  <m:rPr>
                    <m:sty m:val="bi"/>
                  </m:rPr>
                  <w:rPr>
                    <w:rFonts w:ascii="Cambria Math" w:hAnsi="Cambria Math" w:cs="Arial"/>
                    <w:sz w:val="22"/>
                  </w:rPr>
                  <m:t>y=-</m:t>
                </m:r>
                <m:sSup>
                  <m:sSupPr>
                    <m:ctrlPr>
                      <w:rPr>
                        <w:rFonts w:ascii="Cambria Math" w:hAnsi="Cambria Math" w:cs="Arial"/>
                        <w:b w:val="0"/>
                        <w:bCs/>
                        <w:i/>
                        <w:sz w:val="22"/>
                      </w:rPr>
                    </m:ctrlPr>
                  </m:sSupPr>
                  <m:e>
                    <m:d>
                      <m:dPr>
                        <m:ctrlPr>
                          <w:rPr>
                            <w:rFonts w:ascii="Cambria Math" w:hAnsi="Cambria Math" w:cs="Arial"/>
                            <w:b w:val="0"/>
                            <w:bCs/>
                            <w:i/>
                            <w:sz w:val="22"/>
                          </w:rPr>
                        </m:ctrlPr>
                      </m:dPr>
                      <m:e>
                        <m:r>
                          <m:rPr>
                            <m:sty m:val="bi"/>
                          </m:rPr>
                          <w:rPr>
                            <w:rFonts w:ascii="Cambria Math" w:hAnsi="Cambria Math" w:cs="Arial"/>
                            <w:sz w:val="22"/>
                          </w:rPr>
                          <m:t>x-3</m:t>
                        </m:r>
                      </m:e>
                    </m:d>
                  </m:e>
                  <m:sup>
                    <m:r>
                      <m:rPr>
                        <m:sty m:val="bi"/>
                      </m:rPr>
                      <w:rPr>
                        <w:rFonts w:ascii="Cambria Math" w:hAnsi="Cambria Math" w:cs="Arial"/>
                        <w:sz w:val="22"/>
                      </w:rPr>
                      <m:t>2</m:t>
                    </m:r>
                  </m:sup>
                </m:sSup>
                <m:r>
                  <m:rPr>
                    <m:sty m:val="bi"/>
                  </m:rPr>
                  <w:rPr>
                    <w:rFonts w:ascii="Cambria Math" w:hAnsi="Cambria Math" w:cs="Arial"/>
                    <w:sz w:val="22"/>
                  </w:rPr>
                  <m:t>+1.25</m:t>
                </m:r>
              </m:oMath>
            </m:oMathPara>
          </w:p>
        </w:tc>
        <w:tc>
          <w:tcPr>
            <w:tcW w:w="1645" w:type="pct"/>
          </w:tcPr>
          <w:p w14:paraId="34C63776" w14:textId="26B1D84B"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As above</w:t>
            </w:r>
          </w:p>
        </w:tc>
        <w:tc>
          <w:tcPr>
            <w:tcW w:w="855" w:type="pct"/>
          </w:tcPr>
          <w:p w14:paraId="334A69DB" w14:textId="2AD682AA"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2&lt;x&lt;4</m:t>
                </m:r>
              </m:oMath>
            </m:oMathPara>
          </w:p>
        </w:tc>
        <w:tc>
          <w:tcPr>
            <w:tcW w:w="921" w:type="pct"/>
          </w:tcPr>
          <w:p w14:paraId="48CBD50B" w14:textId="43902CEB"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68107C">
              <w:rPr>
                <w:rFonts w:cs="Arial"/>
                <w:sz w:val="22"/>
              </w:rPr>
              <w:t>Nil</w:t>
            </w:r>
          </w:p>
        </w:tc>
      </w:tr>
      <w:tr w:rsidR="00B04E57" w14:paraId="3D11CBC9"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25DE202F" w14:textId="76982A95" w:rsidR="00B04E57" w:rsidRPr="00DB204E" w:rsidRDefault="00B04E57" w:rsidP="00B04E57">
            <w:pPr>
              <w:pStyle w:val="DoEbodytext2018"/>
              <w:rPr>
                <w:rFonts w:cs="Arial"/>
                <w:b w:val="0"/>
                <w:bCs/>
                <w:sz w:val="22"/>
              </w:rPr>
            </w:pPr>
            <m:oMathPara>
              <m:oMath>
                <m:r>
                  <m:rPr>
                    <m:sty m:val="bi"/>
                  </m:rPr>
                  <w:rPr>
                    <w:rFonts w:ascii="Cambria Math" w:hAnsi="Cambria Math" w:cs="Arial"/>
                    <w:sz w:val="22"/>
                  </w:rPr>
                  <m:t>y=0.3</m:t>
                </m:r>
                <m:sSup>
                  <m:sSupPr>
                    <m:ctrlPr>
                      <w:rPr>
                        <w:rFonts w:ascii="Cambria Math" w:hAnsi="Cambria Math" w:cs="Arial"/>
                        <w:b w:val="0"/>
                        <w:bCs/>
                        <w:i/>
                        <w:sz w:val="22"/>
                      </w:rPr>
                    </m:ctrlPr>
                  </m:sSupPr>
                  <m:e>
                    <m:d>
                      <m:dPr>
                        <m:ctrlPr>
                          <w:rPr>
                            <w:rFonts w:ascii="Cambria Math" w:hAnsi="Cambria Math" w:cs="Arial"/>
                            <w:b w:val="0"/>
                            <w:bCs/>
                            <w:i/>
                            <w:sz w:val="22"/>
                          </w:rPr>
                        </m:ctrlPr>
                      </m:dPr>
                      <m:e>
                        <m:r>
                          <m:rPr>
                            <m:sty m:val="bi"/>
                          </m:rPr>
                          <w:rPr>
                            <w:rFonts w:ascii="Cambria Math" w:hAnsi="Cambria Math" w:cs="Arial"/>
                            <w:sz w:val="22"/>
                          </w:rPr>
                          <m:t>x-6</m:t>
                        </m:r>
                      </m:e>
                    </m:d>
                  </m:e>
                  <m:sup>
                    <m:r>
                      <m:rPr>
                        <m:sty m:val="bi"/>
                      </m:rPr>
                      <w:rPr>
                        <w:rFonts w:ascii="Cambria Math" w:hAnsi="Cambria Math" w:cs="Arial"/>
                        <w:sz w:val="22"/>
                      </w:rPr>
                      <m:t>2</m:t>
                    </m:r>
                  </m:sup>
                </m:sSup>
                <m:r>
                  <m:rPr>
                    <m:sty m:val="bi"/>
                  </m:rPr>
                  <w:rPr>
                    <w:rFonts w:ascii="Cambria Math" w:hAnsi="Cambria Math" w:cs="Arial"/>
                    <w:sz w:val="22"/>
                  </w:rPr>
                  <m:t>+0.05</m:t>
                </m:r>
              </m:oMath>
            </m:oMathPara>
          </w:p>
        </w:tc>
        <w:tc>
          <w:tcPr>
            <w:tcW w:w="1645" w:type="pct"/>
          </w:tcPr>
          <w:p w14:paraId="55856A2A" w14:textId="1883CC9C"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I wanted the music stave to bend back up to so I started with a concave up parabola, made it wider by dilating it by 0.3, then I moved it until it connected with the top line of the first 5 parabolas.</w:t>
            </w:r>
          </w:p>
        </w:tc>
        <w:tc>
          <w:tcPr>
            <w:tcW w:w="855" w:type="pct"/>
          </w:tcPr>
          <w:p w14:paraId="7A46A4D9" w14:textId="538CC94A"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032EFFA3" w14:textId="4F5D64F0"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68107C">
              <w:rPr>
                <w:rFonts w:cs="Arial"/>
                <w:sz w:val="22"/>
              </w:rPr>
              <w:t>Nil</w:t>
            </w:r>
          </w:p>
        </w:tc>
      </w:tr>
      <w:tr w:rsidR="00B04E57" w14:paraId="657A8403"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EC3A101" w14:textId="317019AC" w:rsidR="00B04E57" w:rsidRPr="00DB204E" w:rsidRDefault="00B04E57" w:rsidP="00B04E57">
            <w:pPr>
              <w:pStyle w:val="DoEbodytext2018"/>
              <w:rPr>
                <w:rFonts w:cs="Arial"/>
                <w:sz w:val="22"/>
              </w:rPr>
            </w:pPr>
            <m:oMathPara>
              <m:oMath>
                <m:r>
                  <m:rPr>
                    <m:sty m:val="bi"/>
                  </m:rPr>
                  <w:rPr>
                    <w:rFonts w:ascii="Cambria Math" w:hAnsi="Cambria Math" w:cs="Arial"/>
                    <w:sz w:val="22"/>
                  </w:rPr>
                  <m:t>y=0.3</m:t>
                </m:r>
                <m:sSup>
                  <m:sSupPr>
                    <m:ctrlPr>
                      <w:rPr>
                        <w:rFonts w:ascii="Cambria Math" w:hAnsi="Cambria Math" w:cs="Arial"/>
                        <w:i/>
                        <w:sz w:val="22"/>
                      </w:rPr>
                    </m:ctrlPr>
                  </m:sSupPr>
                  <m:e>
                    <m:d>
                      <m:dPr>
                        <m:ctrlPr>
                          <w:rPr>
                            <w:rFonts w:ascii="Cambria Math" w:hAnsi="Cambria Math" w:cs="Arial"/>
                            <w:i/>
                            <w:sz w:val="22"/>
                          </w:rPr>
                        </m:ctrlPr>
                      </m:dPr>
                      <m:e>
                        <m:r>
                          <m:rPr>
                            <m:sty m:val="bi"/>
                          </m:rPr>
                          <w:rPr>
                            <w:rFonts w:ascii="Cambria Math" w:hAnsi="Cambria Math" w:cs="Arial"/>
                            <w:sz w:val="22"/>
                          </w:rPr>
                          <m:t>x-6</m:t>
                        </m:r>
                      </m:e>
                    </m:d>
                    <m:ctrlPr>
                      <w:rPr>
                        <w:rFonts w:ascii="Cambria Math" w:hAnsi="Cambria Math" w:cs="Arial"/>
                        <w:b w:val="0"/>
                        <w:i/>
                        <w:sz w:val="22"/>
                      </w:rPr>
                    </m:ctrlPr>
                  </m:e>
                  <m:sup>
                    <m:r>
                      <m:rPr>
                        <m:sty m:val="bi"/>
                      </m:rPr>
                      <w:rPr>
                        <w:rFonts w:ascii="Cambria Math" w:hAnsi="Cambria Math" w:cs="Arial"/>
                        <w:sz w:val="22"/>
                      </w:rPr>
                      <m:t>2</m:t>
                    </m:r>
                  </m:sup>
                </m:sSup>
                <m:r>
                  <m:rPr>
                    <m:sty m:val="bi"/>
                  </m:rPr>
                  <w:rPr>
                    <w:rFonts w:ascii="Cambria Math" w:hAnsi="Cambria Math" w:cs="Arial"/>
                    <w:sz w:val="22"/>
                  </w:rPr>
                  <m:t>+0.05</m:t>
                </m:r>
              </m:oMath>
            </m:oMathPara>
          </w:p>
        </w:tc>
        <w:tc>
          <w:tcPr>
            <w:tcW w:w="1645" w:type="pct"/>
          </w:tcPr>
          <w:p w14:paraId="6204A30A" w14:textId="622FFA78"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For this parabola and the next, I just have to lower the constant term by 0.25 so each of the lines of my stave lined up.</w:t>
            </w:r>
          </w:p>
        </w:tc>
        <w:tc>
          <w:tcPr>
            <w:tcW w:w="855" w:type="pct"/>
          </w:tcPr>
          <w:p w14:paraId="66EFA440" w14:textId="09971596"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127D217D" w14:textId="30FE220F"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A02417">
              <w:rPr>
                <w:rFonts w:cs="Arial"/>
                <w:sz w:val="22"/>
              </w:rPr>
              <w:t>Nil</w:t>
            </w:r>
          </w:p>
        </w:tc>
      </w:tr>
      <w:tr w:rsidR="00B04E57" w14:paraId="3ED6B208"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28274B7F" w14:textId="75933C56" w:rsidR="00B04E57" w:rsidRPr="00DB204E" w:rsidRDefault="00B04E57" w:rsidP="00B04E57">
            <w:pPr>
              <w:pStyle w:val="DoEbodytext2018"/>
              <w:rPr>
                <w:rFonts w:cs="Arial"/>
                <w:sz w:val="22"/>
              </w:rPr>
            </w:pPr>
            <m:oMathPara>
              <m:oMath>
                <m:r>
                  <m:rPr>
                    <m:sty m:val="bi"/>
                  </m:rPr>
                  <w:rPr>
                    <w:rFonts w:ascii="Cambria Math" w:hAnsi="Cambria Math" w:cs="Arial"/>
                    <w:sz w:val="22"/>
                  </w:rPr>
                  <m:t>y=0.3</m:t>
                </m:r>
                <m:sSup>
                  <m:sSupPr>
                    <m:ctrlPr>
                      <w:rPr>
                        <w:rFonts w:ascii="Cambria Math" w:hAnsi="Cambria Math" w:cs="Arial"/>
                        <w:i/>
                        <w:sz w:val="22"/>
                      </w:rPr>
                    </m:ctrlPr>
                  </m:sSupPr>
                  <m:e>
                    <m:d>
                      <m:dPr>
                        <m:ctrlPr>
                          <w:rPr>
                            <w:rFonts w:ascii="Cambria Math" w:hAnsi="Cambria Math" w:cs="Arial"/>
                            <w:i/>
                            <w:sz w:val="22"/>
                          </w:rPr>
                        </m:ctrlPr>
                      </m:dPr>
                      <m:e>
                        <m:r>
                          <m:rPr>
                            <m:sty m:val="bi"/>
                          </m:rPr>
                          <w:rPr>
                            <w:rFonts w:ascii="Cambria Math" w:hAnsi="Cambria Math" w:cs="Arial"/>
                            <w:sz w:val="22"/>
                          </w:rPr>
                          <m:t>x-6</m:t>
                        </m:r>
                      </m:e>
                    </m:d>
                    <m:ctrlPr>
                      <w:rPr>
                        <w:rFonts w:ascii="Cambria Math" w:hAnsi="Cambria Math" w:cs="Arial"/>
                        <w:b w:val="0"/>
                        <w:i/>
                        <w:sz w:val="22"/>
                      </w:rPr>
                    </m:ctrlPr>
                  </m:e>
                  <m:sup>
                    <m:r>
                      <m:rPr>
                        <m:sty m:val="bi"/>
                      </m:rPr>
                      <w:rPr>
                        <w:rFonts w:ascii="Cambria Math" w:hAnsi="Cambria Math" w:cs="Arial"/>
                        <w:sz w:val="22"/>
                      </w:rPr>
                      <m:t>2</m:t>
                    </m:r>
                  </m:sup>
                </m:sSup>
                <m:r>
                  <m:rPr>
                    <m:sty m:val="bi"/>
                  </m:rPr>
                  <w:rPr>
                    <w:rFonts w:ascii="Cambria Math" w:hAnsi="Cambria Math" w:cs="Arial"/>
                    <w:sz w:val="22"/>
                  </w:rPr>
                  <m:t>-0.2</m:t>
                </m:r>
              </m:oMath>
            </m:oMathPara>
          </w:p>
        </w:tc>
        <w:tc>
          <w:tcPr>
            <w:tcW w:w="1645" w:type="pct"/>
          </w:tcPr>
          <w:p w14:paraId="068809E7" w14:textId="15C68A6C"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As above</w:t>
            </w:r>
          </w:p>
        </w:tc>
        <w:tc>
          <w:tcPr>
            <w:tcW w:w="855" w:type="pct"/>
          </w:tcPr>
          <w:p w14:paraId="2BF09053" w14:textId="0423E35A"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46DD9CD7" w14:textId="2275C5BC"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A02417">
              <w:rPr>
                <w:rFonts w:cs="Arial"/>
                <w:sz w:val="22"/>
              </w:rPr>
              <w:t>Nil</w:t>
            </w:r>
          </w:p>
        </w:tc>
      </w:tr>
      <w:tr w:rsidR="00B04E57" w14:paraId="529FF7EB"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4D78B326" w14:textId="575EB9EF" w:rsidR="00B04E57" w:rsidRPr="00DB204E" w:rsidRDefault="00B04E57" w:rsidP="00B04E57">
            <w:pPr>
              <w:pStyle w:val="DoEbodytext2018"/>
              <w:rPr>
                <w:rFonts w:cs="Arial"/>
                <w:sz w:val="22"/>
              </w:rPr>
            </w:pPr>
            <m:oMathPara>
              <m:oMath>
                <m:r>
                  <m:rPr>
                    <m:sty m:val="bi"/>
                  </m:rPr>
                  <w:rPr>
                    <w:rFonts w:ascii="Cambria Math" w:hAnsi="Cambria Math" w:cs="Arial"/>
                    <w:sz w:val="22"/>
                  </w:rPr>
                  <m:t>y=0.3</m:t>
                </m:r>
                <m:sSup>
                  <m:sSupPr>
                    <m:ctrlPr>
                      <w:rPr>
                        <w:rFonts w:ascii="Cambria Math" w:hAnsi="Cambria Math" w:cs="Arial"/>
                        <w:i/>
                        <w:sz w:val="22"/>
                      </w:rPr>
                    </m:ctrlPr>
                  </m:sSupPr>
                  <m:e>
                    <m:d>
                      <m:dPr>
                        <m:ctrlPr>
                          <w:rPr>
                            <w:rFonts w:ascii="Cambria Math" w:hAnsi="Cambria Math" w:cs="Arial"/>
                            <w:i/>
                            <w:sz w:val="22"/>
                          </w:rPr>
                        </m:ctrlPr>
                      </m:dPr>
                      <m:e>
                        <m:r>
                          <m:rPr>
                            <m:sty m:val="bi"/>
                          </m:rPr>
                          <w:rPr>
                            <w:rFonts w:ascii="Cambria Math" w:hAnsi="Cambria Math" w:cs="Arial"/>
                            <w:sz w:val="22"/>
                          </w:rPr>
                          <m:t>x-6</m:t>
                        </m:r>
                      </m:e>
                    </m:d>
                    <m:ctrlPr>
                      <w:rPr>
                        <w:rFonts w:ascii="Cambria Math" w:hAnsi="Cambria Math" w:cs="Arial"/>
                        <w:b w:val="0"/>
                        <w:i/>
                        <w:sz w:val="22"/>
                      </w:rPr>
                    </m:ctrlPr>
                  </m:e>
                  <m:sup>
                    <m:r>
                      <m:rPr>
                        <m:sty m:val="bi"/>
                      </m:rPr>
                      <w:rPr>
                        <w:rFonts w:ascii="Cambria Math" w:hAnsi="Cambria Math" w:cs="Arial"/>
                        <w:sz w:val="22"/>
                      </w:rPr>
                      <m:t>2</m:t>
                    </m:r>
                  </m:sup>
                </m:sSup>
                <m:r>
                  <m:rPr>
                    <m:sty m:val="bi"/>
                  </m:rPr>
                  <w:rPr>
                    <w:rFonts w:ascii="Cambria Math" w:hAnsi="Cambria Math" w:cs="Arial"/>
                    <w:sz w:val="22"/>
                  </w:rPr>
                  <m:t>-0.45</m:t>
                </m:r>
              </m:oMath>
            </m:oMathPara>
          </w:p>
        </w:tc>
        <w:tc>
          <w:tcPr>
            <w:tcW w:w="1645" w:type="pct"/>
          </w:tcPr>
          <w:p w14:paraId="2A7D9545" w14:textId="607DD138"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As above</w:t>
            </w:r>
          </w:p>
        </w:tc>
        <w:tc>
          <w:tcPr>
            <w:tcW w:w="855" w:type="pct"/>
          </w:tcPr>
          <w:p w14:paraId="2ED43117" w14:textId="6FD5AE96" w:rsidR="00B04E57" w:rsidRPr="00DB204E" w:rsidRDefault="00B04E57" w:rsidP="00B04E57">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1D6BFB9A" w14:textId="73568B24"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A02417">
              <w:rPr>
                <w:rFonts w:cs="Arial"/>
                <w:sz w:val="22"/>
              </w:rPr>
              <w:t>Nil</w:t>
            </w:r>
          </w:p>
        </w:tc>
      </w:tr>
      <w:tr w:rsidR="00B04E57" w14:paraId="65CFA11E"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5DF6DC51" w14:textId="13D7F8E5" w:rsidR="00B04E57" w:rsidRPr="00DB204E" w:rsidRDefault="00B04E57" w:rsidP="00B04E57">
            <w:pPr>
              <w:pStyle w:val="DoEbodytext2018"/>
              <w:rPr>
                <w:rFonts w:cs="Arial"/>
                <w:sz w:val="22"/>
              </w:rPr>
            </w:pPr>
            <m:oMathPara>
              <m:oMath>
                <m:r>
                  <m:rPr>
                    <m:sty m:val="bi"/>
                  </m:rPr>
                  <w:rPr>
                    <w:rFonts w:ascii="Cambria Math" w:hAnsi="Cambria Math" w:cs="Arial"/>
                    <w:sz w:val="22"/>
                  </w:rPr>
                  <m:t>y=0.3</m:t>
                </m:r>
                <m:sSup>
                  <m:sSupPr>
                    <m:ctrlPr>
                      <w:rPr>
                        <w:rFonts w:ascii="Cambria Math" w:hAnsi="Cambria Math" w:cs="Arial"/>
                        <w:i/>
                        <w:sz w:val="22"/>
                      </w:rPr>
                    </m:ctrlPr>
                  </m:sSupPr>
                  <m:e>
                    <m:d>
                      <m:dPr>
                        <m:ctrlPr>
                          <w:rPr>
                            <w:rFonts w:ascii="Cambria Math" w:hAnsi="Cambria Math" w:cs="Arial"/>
                            <w:i/>
                            <w:sz w:val="22"/>
                          </w:rPr>
                        </m:ctrlPr>
                      </m:dPr>
                      <m:e>
                        <m:r>
                          <m:rPr>
                            <m:sty m:val="bi"/>
                          </m:rPr>
                          <w:rPr>
                            <w:rFonts w:ascii="Cambria Math" w:hAnsi="Cambria Math" w:cs="Arial"/>
                            <w:sz w:val="22"/>
                          </w:rPr>
                          <m:t>x-6</m:t>
                        </m:r>
                      </m:e>
                    </m:d>
                    <m:ctrlPr>
                      <w:rPr>
                        <w:rFonts w:ascii="Cambria Math" w:hAnsi="Cambria Math" w:cs="Arial"/>
                        <w:b w:val="0"/>
                        <w:i/>
                        <w:sz w:val="22"/>
                      </w:rPr>
                    </m:ctrlPr>
                  </m:e>
                  <m:sup>
                    <m:r>
                      <m:rPr>
                        <m:sty m:val="bi"/>
                      </m:rPr>
                      <w:rPr>
                        <w:rFonts w:ascii="Cambria Math" w:hAnsi="Cambria Math" w:cs="Arial"/>
                        <w:sz w:val="22"/>
                      </w:rPr>
                      <m:t>2</m:t>
                    </m:r>
                  </m:sup>
                </m:sSup>
                <m:r>
                  <m:rPr>
                    <m:sty m:val="bi"/>
                  </m:rPr>
                  <w:rPr>
                    <w:rFonts w:ascii="Cambria Math" w:hAnsi="Cambria Math" w:cs="Arial"/>
                    <w:sz w:val="22"/>
                  </w:rPr>
                  <m:t>-0.7</m:t>
                </m:r>
              </m:oMath>
            </m:oMathPara>
          </w:p>
        </w:tc>
        <w:tc>
          <w:tcPr>
            <w:tcW w:w="1645" w:type="pct"/>
          </w:tcPr>
          <w:p w14:paraId="626F097B" w14:textId="55D03E5D"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As above</w:t>
            </w:r>
          </w:p>
        </w:tc>
        <w:tc>
          <w:tcPr>
            <w:tcW w:w="855" w:type="pct"/>
          </w:tcPr>
          <w:p w14:paraId="58CBAFC3" w14:textId="7397A7DA"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1922C441" w14:textId="320E0757"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A02417">
              <w:rPr>
                <w:rFonts w:cs="Arial"/>
                <w:sz w:val="22"/>
              </w:rPr>
              <w:t>Nil</w:t>
            </w:r>
          </w:p>
        </w:tc>
      </w:tr>
      <w:tr w:rsidR="00B04E57" w14:paraId="2B4AD542"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964DBE1" w14:textId="72D22CF2" w:rsidR="00B04E57" w:rsidRPr="00DB204E" w:rsidRDefault="00B04E57" w:rsidP="00B04E57">
            <w:pPr>
              <w:pStyle w:val="DoEbodytext2018"/>
              <w:rPr>
                <w:rFonts w:cs="Arial"/>
                <w:sz w:val="22"/>
              </w:rPr>
            </w:pPr>
            <m:oMathPara>
              <m:oMath>
                <m:r>
                  <m:rPr>
                    <m:sty m:val="bi"/>
                  </m:rPr>
                  <w:rPr>
                    <w:rFonts w:ascii="Cambria Math" w:hAnsi="Cambria Math" w:cs="Arial"/>
                    <w:sz w:val="22"/>
                  </w:rPr>
                  <m:t>y=0.3</m:t>
                </m:r>
                <m:sSup>
                  <m:sSupPr>
                    <m:ctrlPr>
                      <w:rPr>
                        <w:rFonts w:ascii="Cambria Math" w:hAnsi="Cambria Math" w:cs="Arial"/>
                        <w:i/>
                        <w:sz w:val="22"/>
                      </w:rPr>
                    </m:ctrlPr>
                  </m:sSupPr>
                  <m:e>
                    <m:d>
                      <m:dPr>
                        <m:ctrlPr>
                          <w:rPr>
                            <w:rFonts w:ascii="Cambria Math" w:hAnsi="Cambria Math" w:cs="Arial"/>
                            <w:i/>
                            <w:sz w:val="22"/>
                          </w:rPr>
                        </m:ctrlPr>
                      </m:dPr>
                      <m:e>
                        <m:r>
                          <m:rPr>
                            <m:sty m:val="bi"/>
                          </m:rPr>
                          <w:rPr>
                            <w:rFonts w:ascii="Cambria Math" w:hAnsi="Cambria Math" w:cs="Arial"/>
                            <w:sz w:val="22"/>
                          </w:rPr>
                          <m:t>x-6</m:t>
                        </m:r>
                      </m:e>
                    </m:d>
                    <m:ctrlPr>
                      <w:rPr>
                        <w:rFonts w:ascii="Cambria Math" w:hAnsi="Cambria Math" w:cs="Arial"/>
                        <w:b w:val="0"/>
                        <w:i/>
                        <w:sz w:val="22"/>
                      </w:rPr>
                    </m:ctrlPr>
                  </m:e>
                  <m:sup>
                    <m:r>
                      <m:rPr>
                        <m:sty m:val="bi"/>
                      </m:rPr>
                      <w:rPr>
                        <w:rFonts w:ascii="Cambria Math" w:hAnsi="Cambria Math" w:cs="Arial"/>
                        <w:sz w:val="22"/>
                      </w:rPr>
                      <m:t>2</m:t>
                    </m:r>
                  </m:sup>
                </m:sSup>
                <m:r>
                  <m:rPr>
                    <m:sty m:val="bi"/>
                  </m:rPr>
                  <w:rPr>
                    <w:rFonts w:ascii="Cambria Math" w:hAnsi="Cambria Math" w:cs="Arial"/>
                    <w:sz w:val="22"/>
                  </w:rPr>
                  <m:t>-0.95</m:t>
                </m:r>
              </m:oMath>
            </m:oMathPara>
          </w:p>
        </w:tc>
        <w:tc>
          <w:tcPr>
            <w:tcW w:w="1645" w:type="pct"/>
          </w:tcPr>
          <w:p w14:paraId="5D543ABA" w14:textId="12B0AB35"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As above</w:t>
            </w:r>
          </w:p>
        </w:tc>
        <w:tc>
          <w:tcPr>
            <w:tcW w:w="855" w:type="pct"/>
          </w:tcPr>
          <w:p w14:paraId="035DD24F" w14:textId="1EA4C2AF"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4&lt;x&lt;8</m:t>
                </m:r>
              </m:oMath>
            </m:oMathPara>
          </w:p>
        </w:tc>
        <w:tc>
          <w:tcPr>
            <w:tcW w:w="921" w:type="pct"/>
          </w:tcPr>
          <w:p w14:paraId="4159C0EB" w14:textId="1551A97B"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A02417">
              <w:rPr>
                <w:rFonts w:cs="Arial"/>
                <w:sz w:val="22"/>
              </w:rPr>
              <w:t>Nil</w:t>
            </w:r>
          </w:p>
        </w:tc>
      </w:tr>
      <w:tr w:rsidR="00B04E57" w14:paraId="7FD2B2B4"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70E40F4E" w14:textId="755F844E" w:rsidR="00B04E57" w:rsidRPr="00DB204E" w:rsidRDefault="001E0425" w:rsidP="00B04E57">
            <w:pPr>
              <w:pStyle w:val="DoEbodytext2018"/>
              <w:rPr>
                <w:rFonts w:cs="Arial"/>
                <w:sz w:val="22"/>
              </w:rPr>
            </w:pPr>
            <m:oMathPara>
              <m:oMath>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x</m:t>
                        </m:r>
                        <m:r>
                          <m:rPr>
                            <m:sty m:val="bi"/>
                          </m:rPr>
                          <w:rPr>
                            <w:rFonts w:ascii="Cambria Math" w:hAnsi="Cambria Math" w:cs="Arial"/>
                            <w:sz w:val="22"/>
                          </w:rPr>
                          <m:t>-</m:t>
                        </m:r>
                        <m:r>
                          <m:rPr>
                            <m:sty m:val="bi"/>
                          </m:rPr>
                          <w:rPr>
                            <w:rFonts w:ascii="Cambria Math" w:hAnsi="Cambria Math" w:cs="Arial"/>
                            <w:sz w:val="22"/>
                          </w:rPr>
                          <m:t>5</m:t>
                        </m:r>
                      </m:e>
                    </m:d>
                  </m:e>
                  <m:sup>
                    <m:r>
                      <m:rPr>
                        <m:sty m:val="bi"/>
                      </m:rPr>
                      <w:rPr>
                        <w:rFonts w:ascii="Cambria Math" w:hAnsi="Cambria Math" w:cs="Arial"/>
                        <w:sz w:val="22"/>
                      </w:rPr>
                      <m:t>2</m:t>
                    </m:r>
                  </m:sup>
                </m:sSup>
                <m:r>
                  <m:rPr>
                    <m:sty m:val="bi"/>
                  </m:rPr>
                  <w:rPr>
                    <w:rFonts w:ascii="Cambria Math" w:hAnsi="Cambria Math" w:cs="Arial"/>
                    <w:sz w:val="22"/>
                  </w:rPr>
                  <m:t>+</m:t>
                </m:r>
                <m:sSup>
                  <m:sSupPr>
                    <m:ctrlPr>
                      <w:rPr>
                        <w:rFonts w:ascii="Cambria Math" w:hAnsi="Cambria Math" w:cs="Arial"/>
                        <w:b w:val="0"/>
                        <w:i/>
                        <w:sz w:val="22"/>
                      </w:rPr>
                    </m:ctrlPr>
                  </m:sSupPr>
                  <m:e>
                    <m:d>
                      <m:dPr>
                        <m:ctrlPr>
                          <w:rPr>
                            <w:rFonts w:ascii="Cambria Math" w:hAnsi="Cambria Math" w:cs="Arial"/>
                            <w:b w:val="0"/>
                            <w:i/>
                            <w:sz w:val="22"/>
                          </w:rPr>
                        </m:ctrlPr>
                      </m:dPr>
                      <m:e>
                        <m:r>
                          <m:rPr>
                            <m:sty m:val="bi"/>
                          </m:rPr>
                          <w:rPr>
                            <w:rFonts w:ascii="Cambria Math" w:hAnsi="Cambria Math" w:cs="Arial"/>
                            <w:sz w:val="22"/>
                          </w:rPr>
                          <m:t>y</m:t>
                        </m:r>
                        <m:r>
                          <m:rPr>
                            <m:sty m:val="bi"/>
                          </m:rPr>
                          <w:rPr>
                            <w:rFonts w:ascii="Cambria Math" w:hAnsi="Cambria Math" w:cs="Arial"/>
                            <w:sz w:val="22"/>
                          </w:rPr>
                          <m:t>-</m:t>
                        </m:r>
                        <m:r>
                          <m:rPr>
                            <m:sty m:val="bi"/>
                          </m:rPr>
                          <w:rPr>
                            <w:rFonts w:ascii="Cambria Math" w:hAnsi="Cambria Math" w:cs="Arial"/>
                            <w:sz w:val="22"/>
                          </w:rPr>
                          <m:t>0</m:t>
                        </m:r>
                        <m:r>
                          <m:rPr>
                            <m:sty m:val="bi"/>
                          </m:rPr>
                          <w:rPr>
                            <w:rFonts w:ascii="Cambria Math" w:hAnsi="Cambria Math" w:cs="Arial"/>
                            <w:sz w:val="22"/>
                          </w:rPr>
                          <m:t>.</m:t>
                        </m:r>
                        <m:r>
                          <m:rPr>
                            <m:sty m:val="bi"/>
                          </m:rPr>
                          <w:rPr>
                            <w:rFonts w:ascii="Cambria Math" w:hAnsi="Cambria Math" w:cs="Arial"/>
                            <w:sz w:val="22"/>
                          </w:rPr>
                          <m:t>6</m:t>
                        </m:r>
                      </m:e>
                    </m:d>
                  </m:e>
                  <m:sup>
                    <m:r>
                      <m:rPr>
                        <m:sty m:val="bi"/>
                      </m:rPr>
                      <w:rPr>
                        <w:rFonts w:ascii="Cambria Math" w:hAnsi="Cambria Math" w:cs="Arial"/>
                        <w:sz w:val="22"/>
                      </w:rPr>
                      <m:t>2</m:t>
                    </m:r>
                  </m:sup>
                </m:sSup>
                <m:r>
                  <m:rPr>
                    <m:sty m:val="bi"/>
                  </m:rPr>
                  <w:rPr>
                    <w:rFonts w:ascii="Cambria Math" w:hAnsi="Cambria Math" w:cs="Arial"/>
                    <w:sz w:val="22"/>
                  </w:rPr>
                  <m:t>=</m:t>
                </m:r>
                <m:r>
                  <m:rPr>
                    <m:sty m:val="bi"/>
                  </m:rPr>
                  <w:rPr>
                    <w:rFonts w:ascii="Cambria Math" w:hAnsi="Cambria Math" w:cs="Arial"/>
                    <w:sz w:val="22"/>
                  </w:rPr>
                  <m:t>0</m:t>
                </m:r>
                <m:r>
                  <m:rPr>
                    <m:sty m:val="bi"/>
                  </m:rPr>
                  <w:rPr>
                    <w:rFonts w:ascii="Cambria Math" w:hAnsi="Cambria Math" w:cs="Arial"/>
                    <w:sz w:val="22"/>
                  </w:rPr>
                  <m:t>.</m:t>
                </m:r>
                <m:r>
                  <m:rPr>
                    <m:sty m:val="bi"/>
                  </m:rPr>
                  <w:rPr>
                    <w:rFonts w:ascii="Cambria Math" w:hAnsi="Cambria Math" w:cs="Arial"/>
                    <w:sz w:val="22"/>
                  </w:rPr>
                  <m:t>05</m:t>
                </m:r>
              </m:oMath>
            </m:oMathPara>
          </w:p>
        </w:tc>
        <w:tc>
          <w:tcPr>
            <w:tcW w:w="1645" w:type="pct"/>
          </w:tcPr>
          <w:p w14:paraId="782C045D" w14:textId="47454F16"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 xml:space="preserve">Here I wanted to make music notes, so I started with a circle centred at the origin and changed the value of </w:t>
            </w:r>
            <m:oMath>
              <m:sSup>
                <m:sSupPr>
                  <m:ctrlPr>
                    <w:rPr>
                      <w:rFonts w:ascii="Cambria Math" w:hAnsi="Cambria Math" w:cs="Arial"/>
                      <w:i/>
                      <w:sz w:val="22"/>
                    </w:rPr>
                  </m:ctrlPr>
                </m:sSupPr>
                <m:e>
                  <m:r>
                    <w:rPr>
                      <w:rFonts w:ascii="Cambria Math" w:hAnsi="Cambria Math" w:cs="Arial"/>
                      <w:sz w:val="22"/>
                    </w:rPr>
                    <m:t>r</m:t>
                  </m:r>
                </m:e>
                <m:sup>
                  <m:r>
                    <w:rPr>
                      <w:rFonts w:ascii="Cambria Math" w:hAnsi="Cambria Math" w:cs="Arial"/>
                      <w:sz w:val="22"/>
                    </w:rPr>
                    <m:t>2</m:t>
                  </m:r>
                </m:sup>
              </m:sSup>
            </m:oMath>
            <w:r w:rsidRPr="00DB204E">
              <w:rPr>
                <w:rFonts w:cs="Arial"/>
                <w:sz w:val="22"/>
              </w:rPr>
              <w:t xml:space="preserve"> until I got the appropriate diameter for the music stave. From there I moved the centre, so the circle (music note) sat perfectly on the top of my stave.</w:t>
            </w:r>
          </w:p>
        </w:tc>
        <w:tc>
          <w:tcPr>
            <w:tcW w:w="855" w:type="pct"/>
          </w:tcPr>
          <w:p w14:paraId="4BB06CAE" w14:textId="02D0E29E"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3E7ABB">
              <w:rPr>
                <w:rFonts w:cs="Arial"/>
                <w:sz w:val="22"/>
              </w:rPr>
              <w:t>Nil</w:t>
            </w:r>
          </w:p>
        </w:tc>
        <w:tc>
          <w:tcPr>
            <w:tcW w:w="921" w:type="pct"/>
          </w:tcPr>
          <w:p w14:paraId="4A4623A8" w14:textId="7BC0CA42"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A02417">
              <w:rPr>
                <w:rFonts w:cs="Arial"/>
                <w:sz w:val="22"/>
              </w:rPr>
              <w:t>Nil</w:t>
            </w:r>
          </w:p>
        </w:tc>
      </w:tr>
      <w:tr w:rsidR="00B04E57" w14:paraId="16CC6B5A"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78B1E0A9" w14:textId="27DC2FDE" w:rsidR="00B04E57" w:rsidRPr="00DB204E" w:rsidRDefault="00B04E57" w:rsidP="00B04E57">
            <w:pPr>
              <w:pStyle w:val="DoEbodytext2018"/>
              <w:rPr>
                <w:rFonts w:eastAsia="Calibri" w:cs="Arial"/>
                <w:b w:val="0"/>
                <w:bCs/>
                <w:sz w:val="22"/>
              </w:rPr>
            </w:pPr>
            <m:oMathPara>
              <m:oMath>
                <m:r>
                  <m:rPr>
                    <m:sty m:val="bi"/>
                  </m:rPr>
                  <w:rPr>
                    <w:rFonts w:ascii="Cambria Math" w:eastAsia="Calibri" w:hAnsi="Cambria Math" w:cs="Arial"/>
                    <w:sz w:val="22"/>
                  </w:rPr>
                  <m:t>x=5.2</m:t>
                </m:r>
              </m:oMath>
            </m:oMathPara>
          </w:p>
        </w:tc>
        <w:tc>
          <w:tcPr>
            <w:tcW w:w="1645" w:type="pct"/>
          </w:tcPr>
          <w:p w14:paraId="5B049A6B" w14:textId="719D5BA8"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This straight line was used to draw the ‘stem’ of my note.</w:t>
            </w:r>
          </w:p>
        </w:tc>
        <w:tc>
          <w:tcPr>
            <w:tcW w:w="855" w:type="pct"/>
          </w:tcPr>
          <w:p w14:paraId="6754D0DD" w14:textId="77777777" w:rsidR="00B04E57" w:rsidRDefault="00B04E57" w:rsidP="00B04E57">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3E7ABB">
              <w:rPr>
                <w:rFonts w:cs="Arial"/>
                <w:sz w:val="22"/>
              </w:rPr>
              <w:t>Nil</w:t>
            </w:r>
          </w:p>
          <w:p w14:paraId="5AA4F1C8" w14:textId="2A1B3B15"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p>
        </w:tc>
        <w:tc>
          <w:tcPr>
            <w:tcW w:w="921" w:type="pct"/>
          </w:tcPr>
          <w:p w14:paraId="04DC699D" w14:textId="499A8F58"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0.6&lt;y&lt;2</m:t>
                </m:r>
              </m:oMath>
            </m:oMathPara>
          </w:p>
        </w:tc>
      </w:tr>
      <w:tr w:rsidR="00B04E57" w14:paraId="7C6675E3"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6BDBEE5C" w14:textId="734B5707" w:rsidR="00B04E57" w:rsidRPr="00DB204E" w:rsidRDefault="001E0425" w:rsidP="00B04E57">
            <w:pPr>
              <w:pStyle w:val="DoEbodytext2018"/>
              <w:rPr>
                <w:rFonts w:eastAsia="Calibri" w:cs="Arial"/>
                <w:b w:val="0"/>
                <w:bCs/>
                <w:sz w:val="22"/>
              </w:rPr>
            </w:pPr>
            <m:oMathPara>
              <m:oMath>
                <m:sSup>
                  <m:sSupPr>
                    <m:ctrlPr>
                      <w:rPr>
                        <w:rFonts w:ascii="Cambria Math" w:hAnsi="Cambria Math" w:cs="Arial"/>
                        <w:b w:val="0"/>
                        <w:bCs/>
                        <w:i/>
                        <w:sz w:val="22"/>
                      </w:rPr>
                    </m:ctrlPr>
                  </m:sSupPr>
                  <m:e>
                    <m:d>
                      <m:dPr>
                        <m:ctrlPr>
                          <w:rPr>
                            <w:rFonts w:ascii="Cambria Math" w:hAnsi="Cambria Math" w:cs="Arial"/>
                            <w:b w:val="0"/>
                            <w:bCs/>
                            <w:i/>
                            <w:sz w:val="22"/>
                          </w:rPr>
                        </m:ctrlPr>
                      </m:dPr>
                      <m:e>
                        <m:r>
                          <m:rPr>
                            <m:sty m:val="bi"/>
                          </m:rPr>
                          <w:rPr>
                            <w:rFonts w:ascii="Cambria Math" w:hAnsi="Cambria Math" w:cs="Arial"/>
                            <w:sz w:val="22"/>
                          </w:rPr>
                          <m:t>x</m:t>
                        </m:r>
                        <m:r>
                          <m:rPr>
                            <m:sty m:val="bi"/>
                          </m:rPr>
                          <w:rPr>
                            <w:rFonts w:ascii="Cambria Math" w:hAnsi="Cambria Math" w:cs="Arial"/>
                            <w:sz w:val="22"/>
                          </w:rPr>
                          <m:t>-</m:t>
                        </m:r>
                        <m:r>
                          <m:rPr>
                            <m:sty m:val="bi"/>
                          </m:rPr>
                          <w:rPr>
                            <w:rFonts w:ascii="Cambria Math" w:hAnsi="Cambria Math" w:cs="Arial"/>
                            <w:sz w:val="22"/>
                          </w:rPr>
                          <m:t>6</m:t>
                        </m:r>
                      </m:e>
                    </m:d>
                  </m:e>
                  <m:sup>
                    <m:r>
                      <m:rPr>
                        <m:sty m:val="bi"/>
                      </m:rPr>
                      <w:rPr>
                        <w:rFonts w:ascii="Cambria Math" w:hAnsi="Cambria Math" w:cs="Arial"/>
                        <w:sz w:val="22"/>
                      </w:rPr>
                      <m:t>2</m:t>
                    </m:r>
                  </m:sup>
                </m:sSup>
                <m:r>
                  <m:rPr>
                    <m:sty m:val="bi"/>
                  </m:rPr>
                  <w:rPr>
                    <w:rFonts w:ascii="Cambria Math" w:hAnsi="Cambria Math" w:cs="Arial"/>
                    <w:sz w:val="22"/>
                  </w:rPr>
                  <m:t>+</m:t>
                </m:r>
                <m:sSup>
                  <m:sSupPr>
                    <m:ctrlPr>
                      <w:rPr>
                        <w:rFonts w:ascii="Cambria Math" w:hAnsi="Cambria Math" w:cs="Arial"/>
                        <w:b w:val="0"/>
                        <w:bCs/>
                        <w:i/>
                        <w:sz w:val="22"/>
                      </w:rPr>
                    </m:ctrlPr>
                  </m:sSupPr>
                  <m:e>
                    <m:d>
                      <m:dPr>
                        <m:ctrlPr>
                          <w:rPr>
                            <w:rFonts w:ascii="Cambria Math" w:hAnsi="Cambria Math" w:cs="Arial"/>
                            <w:b w:val="0"/>
                            <w:bCs/>
                            <w:i/>
                            <w:sz w:val="22"/>
                          </w:rPr>
                        </m:ctrlPr>
                      </m:dPr>
                      <m:e>
                        <m:r>
                          <m:rPr>
                            <m:sty m:val="bi"/>
                          </m:rPr>
                          <w:rPr>
                            <w:rFonts w:ascii="Cambria Math" w:hAnsi="Cambria Math" w:cs="Arial"/>
                            <w:sz w:val="22"/>
                          </w:rPr>
                          <m:t>y</m:t>
                        </m:r>
                        <m:r>
                          <m:rPr>
                            <m:sty m:val="bi"/>
                          </m:rPr>
                          <w:rPr>
                            <w:rFonts w:ascii="Cambria Math" w:hAnsi="Cambria Math" w:cs="Arial"/>
                            <w:sz w:val="22"/>
                          </w:rPr>
                          <m:t>-</m:t>
                        </m:r>
                        <m:r>
                          <m:rPr>
                            <m:sty m:val="bi"/>
                          </m:rPr>
                          <w:rPr>
                            <w:rFonts w:ascii="Cambria Math" w:hAnsi="Cambria Math" w:cs="Arial"/>
                            <w:sz w:val="22"/>
                          </w:rPr>
                          <m:t>1</m:t>
                        </m:r>
                      </m:e>
                    </m:d>
                  </m:e>
                  <m:sup>
                    <m:r>
                      <m:rPr>
                        <m:sty m:val="bi"/>
                      </m:rPr>
                      <w:rPr>
                        <w:rFonts w:ascii="Cambria Math" w:hAnsi="Cambria Math" w:cs="Arial"/>
                        <w:sz w:val="22"/>
                      </w:rPr>
                      <m:t>2</m:t>
                    </m:r>
                  </m:sup>
                </m:sSup>
                <m:r>
                  <m:rPr>
                    <m:sty m:val="bi"/>
                  </m:rPr>
                  <w:rPr>
                    <w:rFonts w:ascii="Cambria Math" w:hAnsi="Cambria Math" w:cs="Arial"/>
                    <w:sz w:val="22"/>
                  </w:rPr>
                  <m:t>=</m:t>
                </m:r>
                <m:r>
                  <m:rPr>
                    <m:sty m:val="bi"/>
                  </m:rPr>
                  <w:rPr>
                    <w:rFonts w:ascii="Cambria Math" w:hAnsi="Cambria Math" w:cs="Arial"/>
                    <w:sz w:val="22"/>
                  </w:rPr>
                  <m:t>0</m:t>
                </m:r>
                <m:r>
                  <m:rPr>
                    <m:sty m:val="bi"/>
                  </m:rPr>
                  <w:rPr>
                    <w:rFonts w:ascii="Cambria Math" w:hAnsi="Cambria Math" w:cs="Arial"/>
                    <w:sz w:val="22"/>
                  </w:rPr>
                  <m:t>.</m:t>
                </m:r>
                <m:r>
                  <m:rPr>
                    <m:sty m:val="bi"/>
                  </m:rPr>
                  <w:rPr>
                    <w:rFonts w:ascii="Cambria Math" w:hAnsi="Cambria Math" w:cs="Arial"/>
                    <w:sz w:val="22"/>
                  </w:rPr>
                  <m:t>05</m:t>
                </m:r>
              </m:oMath>
            </m:oMathPara>
          </w:p>
        </w:tc>
        <w:tc>
          <w:tcPr>
            <w:tcW w:w="1645" w:type="pct"/>
          </w:tcPr>
          <w:p w14:paraId="6F542C84" w14:textId="673AB591"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 xml:space="preserve">I took the first circle I created and moved the centre to the right and up to create another music note. </w:t>
            </w:r>
          </w:p>
        </w:tc>
        <w:tc>
          <w:tcPr>
            <w:tcW w:w="855" w:type="pct"/>
          </w:tcPr>
          <w:p w14:paraId="0B3CAFC7" w14:textId="2652451C"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3E7ABB">
              <w:rPr>
                <w:rFonts w:cs="Arial"/>
                <w:sz w:val="22"/>
              </w:rPr>
              <w:t>Nil</w:t>
            </w:r>
          </w:p>
        </w:tc>
        <w:tc>
          <w:tcPr>
            <w:tcW w:w="921" w:type="pct"/>
          </w:tcPr>
          <w:p w14:paraId="32302775" w14:textId="5E55C1F0"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Nil</w:t>
            </w:r>
          </w:p>
        </w:tc>
      </w:tr>
      <w:tr w:rsidR="00B04E57" w14:paraId="501F0FA6"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43A06A68" w14:textId="3A6A7284" w:rsidR="00B04E57" w:rsidRPr="00DB204E" w:rsidRDefault="00B04E57" w:rsidP="00B04E57">
            <w:pPr>
              <w:pStyle w:val="DoEbodytext2018"/>
              <w:rPr>
                <w:rFonts w:eastAsia="Calibri" w:cs="Arial"/>
                <w:b w:val="0"/>
                <w:bCs/>
                <w:sz w:val="22"/>
              </w:rPr>
            </w:pPr>
            <m:oMathPara>
              <m:oMath>
                <m:r>
                  <m:rPr>
                    <m:sty m:val="bi"/>
                  </m:rPr>
                  <w:rPr>
                    <w:rFonts w:ascii="Cambria Math" w:eastAsia="Calibri" w:hAnsi="Cambria Math" w:cs="Arial"/>
                    <w:sz w:val="22"/>
                  </w:rPr>
                  <m:t>x=6.2</m:t>
                </m:r>
              </m:oMath>
            </m:oMathPara>
          </w:p>
        </w:tc>
        <w:tc>
          <w:tcPr>
            <w:tcW w:w="1645" w:type="pct"/>
          </w:tcPr>
          <w:p w14:paraId="7C1EF909" w14:textId="39F562A1"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 xml:space="preserve">I made another ‘stem’ for this note </w:t>
            </w:r>
            <w:r w:rsidRPr="00DB204E">
              <w:rPr>
                <w:rFonts w:cs="Arial"/>
                <w:sz w:val="22"/>
              </w:rPr>
              <w:lastRenderedPageBreak/>
              <w:t>(making sure the range restriction was the same so the stem was the same length as the first one).</w:t>
            </w:r>
          </w:p>
        </w:tc>
        <w:tc>
          <w:tcPr>
            <w:tcW w:w="855" w:type="pct"/>
          </w:tcPr>
          <w:p w14:paraId="4B44C5A1" w14:textId="240B628D"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357F0D">
              <w:rPr>
                <w:rFonts w:cs="Arial"/>
                <w:sz w:val="22"/>
              </w:rPr>
              <w:lastRenderedPageBreak/>
              <w:t>Nil</w:t>
            </w:r>
          </w:p>
        </w:tc>
        <w:tc>
          <w:tcPr>
            <w:tcW w:w="921" w:type="pct"/>
          </w:tcPr>
          <w:p w14:paraId="285E98F7" w14:textId="604A3489"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1&lt;y&lt;2.5</m:t>
                </m:r>
              </m:oMath>
            </m:oMathPara>
          </w:p>
        </w:tc>
      </w:tr>
      <w:tr w:rsidR="00B04E57" w14:paraId="4E0C7368" w14:textId="77777777" w:rsidTr="000A0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41A77F8F" w14:textId="1ED2EE50" w:rsidR="00B04E57" w:rsidRPr="00F83E48" w:rsidRDefault="001E0425" w:rsidP="00B04E57">
            <w:pPr>
              <w:pStyle w:val="DoEbodytext2018"/>
              <w:rPr>
                <w:rFonts w:eastAsia="Calibri" w:cs="Arial"/>
                <w:bCs/>
                <w:sz w:val="22"/>
              </w:rPr>
            </w:pPr>
            <m:oMathPara>
              <m:oMath>
                <m:sSup>
                  <m:sSupPr>
                    <m:ctrlPr>
                      <w:rPr>
                        <w:rFonts w:ascii="Cambria Math" w:hAnsi="Cambria Math" w:cs="Arial"/>
                        <w:bCs/>
                        <w:i/>
                        <w:sz w:val="22"/>
                      </w:rPr>
                    </m:ctrlPr>
                  </m:sSupPr>
                  <m:e>
                    <m:d>
                      <m:dPr>
                        <m:ctrlPr>
                          <w:rPr>
                            <w:rFonts w:ascii="Cambria Math" w:hAnsi="Cambria Math" w:cs="Arial"/>
                            <w:bCs/>
                            <w:i/>
                            <w:sz w:val="22"/>
                          </w:rPr>
                        </m:ctrlPr>
                      </m:dPr>
                      <m:e>
                        <m:r>
                          <m:rPr>
                            <m:sty m:val="bi"/>
                          </m:rPr>
                          <w:rPr>
                            <w:rFonts w:ascii="Cambria Math" w:hAnsi="Cambria Math" w:cs="Arial"/>
                            <w:sz w:val="22"/>
                          </w:rPr>
                          <m:t>x</m:t>
                        </m:r>
                        <m:r>
                          <m:rPr>
                            <m:sty m:val="bi"/>
                          </m:rPr>
                          <w:rPr>
                            <w:rFonts w:ascii="Cambria Math" w:hAnsi="Cambria Math" w:cs="Arial"/>
                            <w:sz w:val="22"/>
                          </w:rPr>
                          <m:t>-</m:t>
                        </m:r>
                        <m:r>
                          <m:rPr>
                            <m:sty m:val="bi"/>
                          </m:rPr>
                          <w:rPr>
                            <w:rFonts w:ascii="Cambria Math" w:hAnsi="Cambria Math" w:cs="Arial"/>
                            <w:sz w:val="22"/>
                          </w:rPr>
                          <m:t>7</m:t>
                        </m:r>
                      </m:e>
                    </m:d>
                  </m:e>
                  <m:sup>
                    <m:r>
                      <m:rPr>
                        <m:sty m:val="bi"/>
                      </m:rPr>
                      <w:rPr>
                        <w:rFonts w:ascii="Cambria Math" w:hAnsi="Cambria Math" w:cs="Arial"/>
                        <w:sz w:val="22"/>
                      </w:rPr>
                      <m:t>2</m:t>
                    </m:r>
                  </m:sup>
                </m:sSup>
                <m:r>
                  <m:rPr>
                    <m:sty m:val="bi"/>
                  </m:rPr>
                  <w:rPr>
                    <w:rFonts w:ascii="Cambria Math" w:hAnsi="Cambria Math" w:cs="Arial"/>
                    <w:sz w:val="22"/>
                  </w:rPr>
                  <m:t>+</m:t>
                </m:r>
                <m:sSup>
                  <m:sSupPr>
                    <m:ctrlPr>
                      <w:rPr>
                        <w:rFonts w:ascii="Cambria Math" w:hAnsi="Cambria Math" w:cs="Arial"/>
                        <w:bCs/>
                        <w:i/>
                        <w:sz w:val="22"/>
                      </w:rPr>
                    </m:ctrlPr>
                  </m:sSupPr>
                  <m:e>
                    <m:d>
                      <m:dPr>
                        <m:ctrlPr>
                          <w:rPr>
                            <w:rFonts w:ascii="Cambria Math" w:hAnsi="Cambria Math" w:cs="Arial"/>
                            <w:bCs/>
                            <w:i/>
                            <w:sz w:val="22"/>
                          </w:rPr>
                        </m:ctrlPr>
                      </m:dPr>
                      <m:e>
                        <m:r>
                          <m:rPr>
                            <m:sty m:val="bi"/>
                          </m:rPr>
                          <w:rPr>
                            <w:rFonts w:ascii="Cambria Math" w:hAnsi="Cambria Math" w:cs="Arial"/>
                            <w:sz w:val="22"/>
                          </w:rPr>
                          <m:t>y</m:t>
                        </m:r>
                        <m:r>
                          <m:rPr>
                            <m:sty m:val="bi"/>
                          </m:rPr>
                          <w:rPr>
                            <w:rFonts w:ascii="Cambria Math" w:hAnsi="Cambria Math" w:cs="Arial"/>
                            <w:sz w:val="22"/>
                          </w:rPr>
                          <m:t>-</m:t>
                        </m:r>
                        <m:r>
                          <m:rPr>
                            <m:sty m:val="bi"/>
                          </m:rPr>
                          <w:rPr>
                            <w:rFonts w:ascii="Cambria Math" w:hAnsi="Cambria Math" w:cs="Arial"/>
                            <w:sz w:val="22"/>
                          </w:rPr>
                          <m:t>0</m:t>
                        </m:r>
                        <m:r>
                          <m:rPr>
                            <m:sty m:val="bi"/>
                          </m:rPr>
                          <w:rPr>
                            <w:rFonts w:ascii="Cambria Math" w:hAnsi="Cambria Math" w:cs="Arial"/>
                            <w:sz w:val="22"/>
                          </w:rPr>
                          <m:t>.</m:t>
                        </m:r>
                        <m:r>
                          <m:rPr>
                            <m:sty m:val="bi"/>
                          </m:rPr>
                          <w:rPr>
                            <w:rFonts w:ascii="Cambria Math" w:hAnsi="Cambria Math" w:cs="Arial"/>
                            <w:sz w:val="22"/>
                          </w:rPr>
                          <m:t>6</m:t>
                        </m:r>
                      </m:e>
                    </m:d>
                  </m:e>
                  <m:sup>
                    <m:r>
                      <m:rPr>
                        <m:sty m:val="bi"/>
                      </m:rPr>
                      <w:rPr>
                        <w:rFonts w:ascii="Cambria Math" w:hAnsi="Cambria Math" w:cs="Arial"/>
                        <w:sz w:val="22"/>
                      </w:rPr>
                      <m:t>2</m:t>
                    </m:r>
                  </m:sup>
                </m:sSup>
                <m:r>
                  <m:rPr>
                    <m:sty m:val="bi"/>
                  </m:rPr>
                  <w:rPr>
                    <w:rFonts w:ascii="Cambria Math" w:hAnsi="Cambria Math" w:cs="Arial"/>
                    <w:sz w:val="22"/>
                  </w:rPr>
                  <m:t>=</m:t>
                </m:r>
                <m:r>
                  <m:rPr>
                    <m:sty m:val="bi"/>
                  </m:rPr>
                  <w:rPr>
                    <w:rFonts w:ascii="Cambria Math" w:hAnsi="Cambria Math" w:cs="Arial"/>
                    <w:sz w:val="22"/>
                  </w:rPr>
                  <m:t>0</m:t>
                </m:r>
                <m:r>
                  <m:rPr>
                    <m:sty m:val="bi"/>
                  </m:rPr>
                  <w:rPr>
                    <w:rFonts w:ascii="Cambria Math" w:hAnsi="Cambria Math" w:cs="Arial"/>
                    <w:sz w:val="22"/>
                  </w:rPr>
                  <m:t>.</m:t>
                </m:r>
                <m:r>
                  <m:rPr>
                    <m:sty m:val="bi"/>
                  </m:rPr>
                  <w:rPr>
                    <w:rFonts w:ascii="Cambria Math" w:hAnsi="Cambria Math" w:cs="Arial"/>
                    <w:sz w:val="22"/>
                  </w:rPr>
                  <m:t>05</m:t>
                </m:r>
              </m:oMath>
            </m:oMathPara>
          </w:p>
        </w:tc>
        <w:tc>
          <w:tcPr>
            <w:tcW w:w="1645" w:type="pct"/>
          </w:tcPr>
          <w:p w14:paraId="51D5774D" w14:textId="4C3714B3" w:rsidR="00B04E57" w:rsidRPr="00DB204E" w:rsidRDefault="00B04E57" w:rsidP="00B04E57">
            <w:pPr>
              <w:pStyle w:val="DoEbodytext2018"/>
              <w:cnfStyle w:val="000000010000" w:firstRow="0" w:lastRow="0" w:firstColumn="0" w:lastColumn="0" w:oddVBand="0" w:evenVBand="0" w:oddHBand="0" w:evenHBand="1" w:firstRowFirstColumn="0" w:firstRowLastColumn="0" w:lastRowFirstColumn="0" w:lastRowLastColumn="0"/>
              <w:rPr>
                <w:rFonts w:cs="Arial"/>
                <w:sz w:val="22"/>
              </w:rPr>
            </w:pPr>
            <w:r w:rsidRPr="00DB204E">
              <w:rPr>
                <w:rFonts w:cs="Arial"/>
                <w:sz w:val="22"/>
              </w:rPr>
              <w:t>Used the same circle equation to create another note and adjusted the centre so it was placed just above the music stave like the first one.</w:t>
            </w:r>
          </w:p>
        </w:tc>
        <w:tc>
          <w:tcPr>
            <w:tcW w:w="855" w:type="pct"/>
          </w:tcPr>
          <w:p w14:paraId="054EA376" w14:textId="576AB04A"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sidRPr="00357F0D">
              <w:rPr>
                <w:rFonts w:cs="Arial"/>
                <w:sz w:val="22"/>
              </w:rPr>
              <w:t>Nil</w:t>
            </w:r>
          </w:p>
        </w:tc>
        <w:tc>
          <w:tcPr>
            <w:tcW w:w="921" w:type="pct"/>
          </w:tcPr>
          <w:p w14:paraId="34E19B38" w14:textId="073372CC" w:rsidR="00B04E57" w:rsidRPr="00DB204E" w:rsidRDefault="00B04E57" w:rsidP="00F83E48">
            <w:pPr>
              <w:pStyle w:val="DoEbodytext2018"/>
              <w:jc w:val="center"/>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Nil</w:t>
            </w:r>
          </w:p>
        </w:tc>
      </w:tr>
      <w:tr w:rsidR="00B04E57" w14:paraId="6843D2F9" w14:textId="77777777" w:rsidTr="000A0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723145B3" w14:textId="3FAAFF28" w:rsidR="00B04E57" w:rsidRPr="00DB204E" w:rsidRDefault="00B04E57" w:rsidP="00B04E57">
            <w:pPr>
              <w:pStyle w:val="DoEbodytext2018"/>
              <w:rPr>
                <w:rFonts w:eastAsia="Calibri" w:cs="Arial"/>
                <w:b w:val="0"/>
                <w:sz w:val="22"/>
              </w:rPr>
            </w:pPr>
            <m:oMathPara>
              <m:oMath>
                <m:r>
                  <m:rPr>
                    <m:sty m:val="bi"/>
                  </m:rPr>
                  <w:rPr>
                    <w:rFonts w:ascii="Cambria Math" w:eastAsia="Calibri" w:hAnsi="Cambria Math" w:cs="Arial"/>
                    <w:sz w:val="22"/>
                  </w:rPr>
                  <m:t>x=7.2</m:t>
                </m:r>
              </m:oMath>
            </m:oMathPara>
          </w:p>
        </w:tc>
        <w:tc>
          <w:tcPr>
            <w:tcW w:w="1645" w:type="pct"/>
          </w:tcPr>
          <w:p w14:paraId="674BCCB3" w14:textId="615E4D29"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w:r w:rsidRPr="00DB204E">
              <w:rPr>
                <w:rFonts w:cs="Arial"/>
                <w:sz w:val="22"/>
              </w:rPr>
              <w:t>Repositioned this straight line so it became the ‘stem’ of the note.</w:t>
            </w:r>
          </w:p>
        </w:tc>
        <w:tc>
          <w:tcPr>
            <w:tcW w:w="855" w:type="pct"/>
          </w:tcPr>
          <w:p w14:paraId="61F8E5C9" w14:textId="59F6792B" w:rsidR="00B04E57" w:rsidRPr="00DB204E" w:rsidRDefault="00B04E57" w:rsidP="00F83E48">
            <w:pPr>
              <w:pStyle w:val="DoEbodytext2018"/>
              <w:jc w:val="center"/>
              <w:cnfStyle w:val="000000100000" w:firstRow="0" w:lastRow="0" w:firstColumn="0" w:lastColumn="0" w:oddVBand="0" w:evenVBand="0" w:oddHBand="1" w:evenHBand="0" w:firstRowFirstColumn="0" w:firstRowLastColumn="0" w:lastRowFirstColumn="0" w:lastRowLastColumn="0"/>
              <w:rPr>
                <w:rFonts w:cs="Arial"/>
                <w:sz w:val="22"/>
              </w:rPr>
            </w:pPr>
            <w:r w:rsidRPr="00357F0D">
              <w:rPr>
                <w:rFonts w:cs="Arial"/>
                <w:sz w:val="22"/>
              </w:rPr>
              <w:t>Nil</w:t>
            </w:r>
          </w:p>
        </w:tc>
        <w:tc>
          <w:tcPr>
            <w:tcW w:w="921" w:type="pct"/>
          </w:tcPr>
          <w:p w14:paraId="24944C67" w14:textId="64377EC7" w:rsidR="00B04E57" w:rsidRPr="00DB204E" w:rsidRDefault="00B04E57" w:rsidP="00B04E57">
            <w:pPr>
              <w:pStyle w:val="DoEbodytext2018"/>
              <w:cnfStyle w:val="000000100000" w:firstRow="0" w:lastRow="0" w:firstColumn="0" w:lastColumn="0" w:oddVBand="0" w:evenVBand="0" w:oddHBand="1" w:evenHBand="0" w:firstRowFirstColumn="0" w:firstRowLastColumn="0" w:lastRowFirstColumn="0" w:lastRowLastColumn="0"/>
              <w:rPr>
                <w:rFonts w:cs="Arial"/>
                <w:sz w:val="22"/>
              </w:rPr>
            </w:pPr>
            <m:oMathPara>
              <m:oMath>
                <m:r>
                  <w:rPr>
                    <w:rFonts w:ascii="Cambria Math" w:hAnsi="Cambria Math" w:cs="Arial"/>
                    <w:sz w:val="22"/>
                  </w:rPr>
                  <m:t>0.6&lt;y&lt;2</m:t>
                </m:r>
              </m:oMath>
            </m:oMathPara>
          </w:p>
        </w:tc>
      </w:tr>
    </w:tbl>
    <w:p w14:paraId="30C70F44" w14:textId="77777777" w:rsidR="00122641" w:rsidRDefault="00122641">
      <w:pPr>
        <w:suppressAutoHyphens w:val="0"/>
        <w:spacing w:before="0" w:after="160" w:line="259" w:lineRule="auto"/>
      </w:pPr>
      <w:r>
        <w:br w:type="page"/>
      </w:r>
    </w:p>
    <w:p w14:paraId="0C93573A" w14:textId="52A0C999" w:rsidR="00D4381D" w:rsidRPr="00DB204E" w:rsidRDefault="00D4381D" w:rsidP="00D4381D">
      <w:pPr>
        <w:pStyle w:val="ListNumber"/>
      </w:pPr>
    </w:p>
    <w:tbl>
      <w:tblPr>
        <w:tblStyle w:val="TableGrid"/>
        <w:tblW w:w="0" w:type="auto"/>
        <w:tblInd w:w="567" w:type="dxa"/>
        <w:tblLook w:val="04A0" w:firstRow="1" w:lastRow="0" w:firstColumn="1" w:lastColumn="0" w:noHBand="0" w:noVBand="1"/>
      </w:tblPr>
      <w:tblGrid>
        <w:gridCol w:w="9061"/>
      </w:tblGrid>
      <w:tr w:rsidR="00D65BE2" w14:paraId="4D3026AF" w14:textId="77777777" w:rsidTr="00D65BE2">
        <w:tc>
          <w:tcPr>
            <w:tcW w:w="9628" w:type="dxa"/>
          </w:tcPr>
          <w:p w14:paraId="4D2956F3" w14:textId="4BEA7C8B" w:rsidR="00EA096C" w:rsidRDefault="00DB204E" w:rsidP="00A574B2">
            <w:pPr>
              <w:pStyle w:val="ListNumber"/>
              <w:numPr>
                <w:ilvl w:val="0"/>
                <w:numId w:val="0"/>
              </w:numPr>
              <w:ind w:left="567"/>
            </w:pPr>
            <w:r w:rsidRPr="005D01C5">
              <w:rPr>
                <w:noProof/>
              </w:rPr>
              <w:drawing>
                <wp:anchor distT="0" distB="0" distL="114300" distR="114300" simplePos="0" relativeHeight="251658241" behindDoc="0" locked="0" layoutInCell="1" allowOverlap="1" wp14:anchorId="1BEAD476" wp14:editId="4075EE00">
                  <wp:simplePos x="0" y="0"/>
                  <wp:positionH relativeFrom="column">
                    <wp:posOffset>381000</wp:posOffset>
                  </wp:positionH>
                  <wp:positionV relativeFrom="paragraph">
                    <wp:posOffset>3346450</wp:posOffset>
                  </wp:positionV>
                  <wp:extent cx="2837815" cy="2647950"/>
                  <wp:effectExtent l="0" t="0" r="635" b="0"/>
                  <wp:wrapSquare wrapText="bothSides"/>
                  <wp:docPr id="769707089" name="Picture 1" descr="Image showing the equations that a student used to create the 3 music notes in the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07089" name="Picture 1" descr="Image showing the equations that a student used to create the 3 music notes in their logo"/>
                          <pic:cNvPicPr/>
                        </pic:nvPicPr>
                        <pic:blipFill>
                          <a:blip r:embed="rId18">
                            <a:extLst>
                              <a:ext uri="{28A0092B-C50C-407E-A947-70E740481C1C}">
                                <a14:useLocalDpi xmlns:a14="http://schemas.microsoft.com/office/drawing/2010/main" val="0"/>
                              </a:ext>
                            </a:extLst>
                          </a:blip>
                          <a:stretch>
                            <a:fillRect/>
                          </a:stretch>
                        </pic:blipFill>
                        <pic:spPr>
                          <a:xfrm>
                            <a:off x="0" y="0"/>
                            <a:ext cx="2837815" cy="2647950"/>
                          </a:xfrm>
                          <a:prstGeom prst="rect">
                            <a:avLst/>
                          </a:prstGeom>
                        </pic:spPr>
                      </pic:pic>
                    </a:graphicData>
                  </a:graphic>
                  <wp14:sizeRelH relativeFrom="page">
                    <wp14:pctWidth>0</wp14:pctWidth>
                  </wp14:sizeRelH>
                  <wp14:sizeRelV relativeFrom="page">
                    <wp14:pctHeight>0</wp14:pctHeight>
                  </wp14:sizeRelV>
                </wp:anchor>
              </w:drawing>
            </w:r>
            <w:r w:rsidR="00A574B2" w:rsidRPr="00A574B2">
              <w:rPr>
                <w:noProof/>
              </w:rPr>
              <w:drawing>
                <wp:anchor distT="0" distB="0" distL="114300" distR="114300" simplePos="0" relativeHeight="251658243" behindDoc="0" locked="0" layoutInCell="1" allowOverlap="1" wp14:anchorId="1D326E05" wp14:editId="4306780F">
                  <wp:simplePos x="0" y="0"/>
                  <wp:positionH relativeFrom="column">
                    <wp:posOffset>172085</wp:posOffset>
                  </wp:positionH>
                  <wp:positionV relativeFrom="paragraph">
                    <wp:posOffset>250825</wp:posOffset>
                  </wp:positionV>
                  <wp:extent cx="3089910" cy="2838450"/>
                  <wp:effectExtent l="0" t="0" r="0" b="0"/>
                  <wp:wrapSquare wrapText="bothSides"/>
                  <wp:docPr id="1597334068" name="Picture 1" descr="Logo made up of the letters H and V with 3 music notes and a curving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34068" name="Picture 1" descr="Logo made up of the letters H and V with 3 music notes and a curving stave."/>
                          <pic:cNvPicPr/>
                        </pic:nvPicPr>
                        <pic:blipFill>
                          <a:blip r:embed="rId19">
                            <a:extLst>
                              <a:ext uri="{28A0092B-C50C-407E-A947-70E740481C1C}">
                                <a14:useLocalDpi xmlns:a14="http://schemas.microsoft.com/office/drawing/2010/main" val="0"/>
                              </a:ext>
                            </a:extLst>
                          </a:blip>
                          <a:stretch>
                            <a:fillRect/>
                          </a:stretch>
                        </pic:blipFill>
                        <pic:spPr>
                          <a:xfrm>
                            <a:off x="0" y="0"/>
                            <a:ext cx="3089910" cy="2838450"/>
                          </a:xfrm>
                          <a:prstGeom prst="rect">
                            <a:avLst/>
                          </a:prstGeom>
                        </pic:spPr>
                      </pic:pic>
                    </a:graphicData>
                  </a:graphic>
                  <wp14:sizeRelH relativeFrom="page">
                    <wp14:pctWidth>0</wp14:pctWidth>
                  </wp14:sizeRelH>
                  <wp14:sizeRelV relativeFrom="page">
                    <wp14:pctHeight>0</wp14:pctHeight>
                  </wp14:sizeRelV>
                </wp:anchor>
              </w:drawing>
            </w:r>
            <w:r w:rsidR="00E52041">
              <w:rPr>
                <w:noProof/>
              </w:rPr>
              <w:t xml:space="preserve"> </w:t>
            </w:r>
          </w:p>
          <w:p w14:paraId="117A19A2" w14:textId="7DB8B35D" w:rsidR="00EA096C" w:rsidRDefault="00DB204E" w:rsidP="001C4CA8">
            <w:pPr>
              <w:pStyle w:val="ListNumber"/>
              <w:numPr>
                <w:ilvl w:val="0"/>
                <w:numId w:val="0"/>
              </w:numPr>
              <w:ind w:left="567"/>
            </w:pPr>
            <w:r w:rsidRPr="00E52041">
              <w:rPr>
                <w:noProof/>
              </w:rPr>
              <w:drawing>
                <wp:anchor distT="0" distB="0" distL="114300" distR="114300" simplePos="0" relativeHeight="251658242" behindDoc="0" locked="0" layoutInCell="1" allowOverlap="1" wp14:anchorId="2B709C05" wp14:editId="54E02718">
                  <wp:simplePos x="0" y="0"/>
                  <wp:positionH relativeFrom="column">
                    <wp:posOffset>3453130</wp:posOffset>
                  </wp:positionH>
                  <wp:positionV relativeFrom="paragraph">
                    <wp:posOffset>314325</wp:posOffset>
                  </wp:positionV>
                  <wp:extent cx="2169160" cy="1778000"/>
                  <wp:effectExtent l="0" t="0" r="2540" b="0"/>
                  <wp:wrapSquare wrapText="bothSides"/>
                  <wp:docPr id="2109029104" name="Picture 1" descr="Image showing the equations that a student used to create the lett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29104" name="Picture 1" descr="Image showing the equations that a student used to create the letter H"/>
                          <pic:cNvPicPr/>
                        </pic:nvPicPr>
                        <pic:blipFill>
                          <a:blip r:embed="rId20">
                            <a:extLst>
                              <a:ext uri="{28A0092B-C50C-407E-A947-70E740481C1C}">
                                <a14:useLocalDpi xmlns:a14="http://schemas.microsoft.com/office/drawing/2010/main" val="0"/>
                              </a:ext>
                            </a:extLst>
                          </a:blip>
                          <a:stretch>
                            <a:fillRect/>
                          </a:stretch>
                        </pic:blipFill>
                        <pic:spPr>
                          <a:xfrm>
                            <a:off x="0" y="0"/>
                            <a:ext cx="2169160" cy="1778000"/>
                          </a:xfrm>
                          <a:prstGeom prst="rect">
                            <a:avLst/>
                          </a:prstGeom>
                        </pic:spPr>
                      </pic:pic>
                    </a:graphicData>
                  </a:graphic>
                  <wp14:sizeRelH relativeFrom="page">
                    <wp14:pctWidth>0</wp14:pctWidth>
                  </wp14:sizeRelH>
                  <wp14:sizeRelV relativeFrom="page">
                    <wp14:pctHeight>0</wp14:pctHeight>
                  </wp14:sizeRelV>
                </wp:anchor>
              </w:drawing>
            </w:r>
          </w:p>
          <w:p w14:paraId="52E3A4CF" w14:textId="56AFCF9F" w:rsidR="00D65BE2" w:rsidRDefault="00D65BE2" w:rsidP="001C4CA8">
            <w:pPr>
              <w:pStyle w:val="ListNumber"/>
              <w:numPr>
                <w:ilvl w:val="0"/>
                <w:numId w:val="0"/>
              </w:numPr>
              <w:ind w:left="567"/>
            </w:pPr>
          </w:p>
          <w:p w14:paraId="5106733F" w14:textId="6590727E" w:rsidR="00EA096C" w:rsidRDefault="00DB204E" w:rsidP="001C4CA8">
            <w:pPr>
              <w:pStyle w:val="ListNumber"/>
              <w:numPr>
                <w:ilvl w:val="0"/>
                <w:numId w:val="0"/>
              </w:numPr>
              <w:ind w:left="567"/>
            </w:pPr>
            <w:r w:rsidRPr="00280B0C">
              <w:rPr>
                <w:noProof/>
              </w:rPr>
              <w:drawing>
                <wp:anchor distT="0" distB="0" distL="114300" distR="114300" simplePos="0" relativeHeight="251658240" behindDoc="0" locked="0" layoutInCell="1" allowOverlap="1" wp14:anchorId="3557E09C" wp14:editId="7AD3AC43">
                  <wp:simplePos x="0" y="0"/>
                  <wp:positionH relativeFrom="column">
                    <wp:posOffset>3219450</wp:posOffset>
                  </wp:positionH>
                  <wp:positionV relativeFrom="paragraph">
                    <wp:posOffset>271780</wp:posOffset>
                  </wp:positionV>
                  <wp:extent cx="2402205" cy="3806825"/>
                  <wp:effectExtent l="0" t="0" r="0" b="3175"/>
                  <wp:wrapSquare wrapText="bothSides"/>
                  <wp:docPr id="196805156" name="Picture 1" descr="Image showing the equations that a student used to create the musical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5156" name="Picture 1" descr="Image showing the equations that a student used to create the musical stave."/>
                          <pic:cNvPicPr/>
                        </pic:nvPicPr>
                        <pic:blipFill>
                          <a:blip r:embed="rId21">
                            <a:extLst>
                              <a:ext uri="{28A0092B-C50C-407E-A947-70E740481C1C}">
                                <a14:useLocalDpi xmlns:a14="http://schemas.microsoft.com/office/drawing/2010/main" val="0"/>
                              </a:ext>
                            </a:extLst>
                          </a:blip>
                          <a:stretch>
                            <a:fillRect/>
                          </a:stretch>
                        </pic:blipFill>
                        <pic:spPr>
                          <a:xfrm>
                            <a:off x="0" y="0"/>
                            <a:ext cx="2402205" cy="3806825"/>
                          </a:xfrm>
                          <a:prstGeom prst="rect">
                            <a:avLst/>
                          </a:prstGeom>
                        </pic:spPr>
                      </pic:pic>
                    </a:graphicData>
                  </a:graphic>
                  <wp14:sizeRelH relativeFrom="page">
                    <wp14:pctWidth>0</wp14:pctWidth>
                  </wp14:sizeRelH>
                  <wp14:sizeRelV relativeFrom="page">
                    <wp14:pctHeight>0</wp14:pctHeight>
                  </wp14:sizeRelV>
                </wp:anchor>
              </w:drawing>
            </w:r>
          </w:p>
          <w:p w14:paraId="70B04D2B" w14:textId="76AA2F25" w:rsidR="00EA096C" w:rsidRDefault="00EA096C" w:rsidP="001C4CA8">
            <w:pPr>
              <w:pStyle w:val="ListNumber"/>
              <w:numPr>
                <w:ilvl w:val="0"/>
                <w:numId w:val="0"/>
              </w:numPr>
              <w:ind w:left="567"/>
            </w:pPr>
          </w:p>
          <w:p w14:paraId="4C880C7D" w14:textId="6E9DC5CA" w:rsidR="00EA096C" w:rsidRDefault="00EA096C" w:rsidP="001C4CA8">
            <w:pPr>
              <w:pStyle w:val="ListNumber"/>
              <w:numPr>
                <w:ilvl w:val="0"/>
                <w:numId w:val="0"/>
              </w:numPr>
              <w:ind w:left="567"/>
            </w:pPr>
          </w:p>
          <w:p w14:paraId="54293DAE" w14:textId="79C4A2B5" w:rsidR="00EA096C" w:rsidRDefault="00EA096C" w:rsidP="00DB204E">
            <w:pPr>
              <w:pStyle w:val="ListNumber"/>
              <w:numPr>
                <w:ilvl w:val="0"/>
                <w:numId w:val="0"/>
              </w:numPr>
            </w:pPr>
          </w:p>
        </w:tc>
      </w:tr>
    </w:tbl>
    <w:p w14:paraId="274CB918" w14:textId="0078CF5B" w:rsidR="006F4A11" w:rsidRPr="006F4A11" w:rsidRDefault="006F4A11" w:rsidP="006F4A11">
      <w:pPr>
        <w:sectPr w:rsidR="006F4A11" w:rsidRPr="006F4A11" w:rsidSect="00407F28">
          <w:headerReference w:type="default"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p>
    <w:p w14:paraId="5E266808" w14:textId="197AA33A" w:rsidR="00DD1CB4" w:rsidRDefault="00DD1CB4" w:rsidP="00C8622F">
      <w:pPr>
        <w:pStyle w:val="Heading2"/>
      </w:pPr>
      <w:bookmarkStart w:id="5" w:name="_Toc224631608"/>
      <w:r>
        <w:lastRenderedPageBreak/>
        <w:t>Part C</w:t>
      </w:r>
      <w:r w:rsidR="00295B94">
        <w:t xml:space="preserve"> –</w:t>
      </w:r>
      <w:r>
        <w:t xml:space="preserve"> </w:t>
      </w:r>
      <w:r w:rsidRPr="007F560F">
        <w:t xml:space="preserve">How well can mathematics be used to </w:t>
      </w:r>
      <w:r>
        <w:t>create art?</w:t>
      </w:r>
      <w:bookmarkEnd w:id="5"/>
    </w:p>
    <w:p w14:paraId="16D0EB26" w14:textId="77777777" w:rsidR="007276B8" w:rsidRPr="001966AE" w:rsidRDefault="007276B8" w:rsidP="007276B8">
      <w:pPr>
        <w:pStyle w:val="ListBullet2"/>
        <w:numPr>
          <w:ilvl w:val="0"/>
          <w:numId w:val="0"/>
        </w:numPr>
      </w:pPr>
      <w:r>
        <w:t>The</w:t>
      </w:r>
      <w:r w:rsidRPr="001966AE">
        <w:t xml:space="preserve"> process of creating my logo showed me that mathematics can be used very effectively to produce detailed and creative artwork, although it also has limitations that required careful adjustment. My design combined straight </w:t>
      </w:r>
      <w:r>
        <w:t>lines to incorporate a letter H</w:t>
      </w:r>
      <w:r w:rsidRPr="001966AE">
        <w:t>,</w:t>
      </w:r>
      <w:r>
        <w:t xml:space="preserve"> an absolute value function to incorporate a letter V, parabolas to form a music stave and circles to create notes.</w:t>
      </w:r>
      <w:r w:rsidRPr="001966AE">
        <w:t xml:space="preserve"> The precision of mathematical equations was one of the major strengths of using mathematics </w:t>
      </w:r>
      <w:r>
        <w:t xml:space="preserve">to create my logo because </w:t>
      </w:r>
      <w:r w:rsidRPr="001966AE">
        <w:t>once I defined a function, its shape was exact and could be reproduced perfectly.</w:t>
      </w:r>
    </w:p>
    <w:p w14:paraId="67D9C660" w14:textId="77777777" w:rsidR="007276B8" w:rsidRPr="001966AE" w:rsidRDefault="007276B8" w:rsidP="007276B8">
      <w:pPr>
        <w:pStyle w:val="ListBullet2"/>
        <w:numPr>
          <w:ilvl w:val="0"/>
          <w:numId w:val="0"/>
        </w:numPr>
      </w:pPr>
      <w:r w:rsidRPr="001966AE">
        <w:t xml:space="preserve">However, I also discovered certain challenges. Some </w:t>
      </w:r>
      <w:r>
        <w:t>of the functions were not easy to line up and connect.</w:t>
      </w:r>
      <w:r w:rsidRPr="001966AE">
        <w:t xml:space="preserve"> For instance,</w:t>
      </w:r>
      <w:r>
        <w:t xml:space="preserve"> when I changed the second set of parabolas to open wider, it became a challenge to get their restricted domains to end and start at the same point. </w:t>
      </w:r>
      <w:r w:rsidRPr="001966AE">
        <w:t xml:space="preserve">To overcome this, </w:t>
      </w:r>
      <w:r>
        <w:t>I moved the intersection of the parabolas to be along the line of the letter H to cover any imperfections in the joins.</w:t>
      </w:r>
      <w:r w:rsidRPr="001966AE">
        <w:t xml:space="preserve"> </w:t>
      </w:r>
      <w:r>
        <w:br/>
      </w:r>
      <w:r w:rsidRPr="001966AE">
        <w:t>Another challenge was managing domains and ranges. Although restricting them gave me control over which parts of a graph appeared, it was sometimes difficult to calculate the exact boundaries without creating gaps or overlaps</w:t>
      </w:r>
      <w:r>
        <w:t xml:space="preserve"> that I didn’t want. Specifically, the ranges of my straight lines which made the ‘stems’ of my notes had to be the right length so the notes didn’t appear to look like a letter ‘d’.</w:t>
      </w:r>
    </w:p>
    <w:p w14:paraId="289C4C35" w14:textId="10D49D33" w:rsidR="007276B8" w:rsidRPr="001966AE" w:rsidRDefault="007276B8" w:rsidP="007276B8">
      <w:pPr>
        <w:pStyle w:val="ListBullet2"/>
        <w:numPr>
          <w:ilvl w:val="0"/>
          <w:numId w:val="0"/>
        </w:numPr>
      </w:pPr>
      <w:r w:rsidRPr="001966AE">
        <w:t>Through experimenting, adjusting and troubleshooting these issues, I gained a deeper understanding of how</w:t>
      </w:r>
      <w:r>
        <w:t xml:space="preserve"> transforming functions through dilations and translations effects the shape and location of the graph</w:t>
      </w:r>
      <w:r w:rsidRPr="001966AE">
        <w:t xml:space="preserve">. </w:t>
      </w:r>
      <w:r>
        <w:t xml:space="preserve">I enjoyed </w:t>
      </w:r>
      <w:r w:rsidRPr="001966AE">
        <w:t xml:space="preserve">working with </w:t>
      </w:r>
      <w:r>
        <w:t>functions to create specific design elements such</w:t>
      </w:r>
      <w:r w:rsidRPr="001966AE">
        <w:t xml:space="preserve"> as symmetr</w:t>
      </w:r>
      <w:r>
        <w:t xml:space="preserve">y (by adding letters), movement (through the incorporation of parabolas and circles) and balance (I was aiming to keep my logo looking intentional and </w:t>
      </w:r>
      <w:proofErr w:type="gramStart"/>
      <w:r>
        <w:t>simple</w:t>
      </w:r>
      <w:proofErr w:type="gramEnd"/>
      <w:r>
        <w:t xml:space="preserve">). </w:t>
      </w:r>
      <w:r>
        <w:br/>
      </w:r>
      <w:r w:rsidRPr="001966AE">
        <w:t xml:space="preserve">Overall, mathematics supported my creative goals effectively by giving me tools to design shapes with structure and precision. While </w:t>
      </w:r>
      <w:r>
        <w:t>I was</w:t>
      </w:r>
      <w:r w:rsidRPr="001966AE">
        <w:t xml:space="preserve"> limited </w:t>
      </w:r>
      <w:r>
        <w:t xml:space="preserve">in </w:t>
      </w:r>
      <w:r w:rsidRPr="001966AE">
        <w:t xml:space="preserve">the </w:t>
      </w:r>
      <w:r>
        <w:t>shapes</w:t>
      </w:r>
      <w:r w:rsidRPr="001966AE">
        <w:t xml:space="preserve"> I could produce, these constraints encouraged me to think logically and adapt my ideas, ultimately resulting in a </w:t>
      </w:r>
      <w:r>
        <w:t xml:space="preserve">scalable </w:t>
      </w:r>
      <w:r w:rsidRPr="001966AE">
        <w:t xml:space="preserve">logo that was both artistic and </w:t>
      </w:r>
      <w:r>
        <w:t>meaningful to my business (Hunter Valley Harmonies).</w:t>
      </w:r>
    </w:p>
    <w:p w14:paraId="15A2EBAC" w14:textId="77777777" w:rsidR="00D13825" w:rsidRDefault="00D13825" w:rsidP="00CE0DB1">
      <w:pPr>
        <w:sectPr w:rsidR="00D13825" w:rsidSect="00657ABC">
          <w:headerReference w:type="first" r:id="rId26"/>
          <w:footerReference w:type="first" r:id="rId27"/>
          <w:pgSz w:w="11906" w:h="16838"/>
          <w:pgMar w:top="1134" w:right="1134" w:bottom="1134" w:left="1134" w:header="709" w:footer="709" w:gutter="0"/>
          <w:cols w:space="708"/>
          <w:titlePg/>
          <w:docGrid w:linePitch="360"/>
        </w:sectPr>
      </w:pPr>
    </w:p>
    <w:p w14:paraId="75A68213" w14:textId="77777777" w:rsidR="00C80AB5" w:rsidRDefault="00C80AB5" w:rsidP="00DA6894">
      <w:pPr>
        <w:pStyle w:val="Heading1"/>
      </w:pPr>
      <w:bookmarkStart w:id="6" w:name="_Toc224631609"/>
      <w:r w:rsidRPr="00BE5303">
        <w:lastRenderedPageBreak/>
        <w:t>Marking</w:t>
      </w:r>
      <w:r>
        <w:t xml:space="preserve"> guidelines</w:t>
      </w:r>
      <w:bookmarkEnd w:id="6"/>
    </w:p>
    <w:p w14:paraId="0FD902B3" w14:textId="50CC89CB" w:rsidR="00C80AB5" w:rsidRDefault="00C80AB5" w:rsidP="00C80AB5">
      <w:pPr>
        <w:pStyle w:val="Caption"/>
      </w:pPr>
      <w:r>
        <w:t>Table 1</w:t>
      </w:r>
      <w:r w:rsidR="00662813">
        <w:t xml:space="preserve"> – </w:t>
      </w:r>
      <w:r w:rsidR="00DF3D6D">
        <w:t>student-</w:t>
      </w:r>
      <w:r>
        <w:t>facing rubric</w:t>
      </w:r>
    </w:p>
    <w:tbl>
      <w:tblPr>
        <w:tblStyle w:val="Tableheader"/>
        <w:tblW w:w="0" w:type="auto"/>
        <w:tblLayout w:type="fixed"/>
        <w:tblLook w:val="04A0" w:firstRow="1" w:lastRow="0" w:firstColumn="1" w:lastColumn="0" w:noHBand="0" w:noVBand="1"/>
        <w:tblDescription w:val="Marking guidlines, showing the grade the student has been assigned for each criteria."/>
      </w:tblPr>
      <w:tblGrid>
        <w:gridCol w:w="1980"/>
        <w:gridCol w:w="2516"/>
        <w:gridCol w:w="2516"/>
        <w:gridCol w:w="2516"/>
        <w:gridCol w:w="2516"/>
        <w:gridCol w:w="2516"/>
      </w:tblGrid>
      <w:tr w:rsidR="00407AE4" w:rsidRPr="007536E3" w14:paraId="091CD31E" w14:textId="77777777" w:rsidTr="0097004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4E513CD2" w14:textId="77777777" w:rsidR="00407AE4" w:rsidRPr="007536E3" w:rsidRDefault="00407AE4" w:rsidP="00970048">
            <w:pPr>
              <w:spacing w:line="276" w:lineRule="auto"/>
              <w:rPr>
                <w:szCs w:val="22"/>
              </w:rPr>
            </w:pPr>
            <w:r w:rsidRPr="007536E3">
              <w:rPr>
                <w:szCs w:val="22"/>
              </w:rPr>
              <w:t>Criteria</w:t>
            </w:r>
          </w:p>
        </w:tc>
        <w:tc>
          <w:tcPr>
            <w:tcW w:w="2516" w:type="dxa"/>
          </w:tcPr>
          <w:p w14:paraId="1D9710DE" w14:textId="38E4C77B" w:rsidR="00407AE4" w:rsidRPr="007536E3" w:rsidRDefault="007A6DA7" w:rsidP="00970048">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Working towards developing</w:t>
            </w:r>
          </w:p>
        </w:tc>
        <w:tc>
          <w:tcPr>
            <w:tcW w:w="2516" w:type="dxa"/>
          </w:tcPr>
          <w:p w14:paraId="476EE08D" w14:textId="77777777" w:rsidR="00407AE4" w:rsidRPr="007536E3" w:rsidRDefault="00407AE4" w:rsidP="00970048">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Developing</w:t>
            </w:r>
          </w:p>
        </w:tc>
        <w:tc>
          <w:tcPr>
            <w:tcW w:w="2516" w:type="dxa"/>
          </w:tcPr>
          <w:p w14:paraId="03A95B24" w14:textId="77777777" w:rsidR="00407AE4" w:rsidRPr="007536E3" w:rsidRDefault="00407AE4" w:rsidP="00970048">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Developed</w:t>
            </w:r>
          </w:p>
        </w:tc>
        <w:tc>
          <w:tcPr>
            <w:tcW w:w="2516" w:type="dxa"/>
          </w:tcPr>
          <w:p w14:paraId="131A265C" w14:textId="77777777" w:rsidR="00407AE4" w:rsidRPr="007536E3" w:rsidRDefault="00407AE4" w:rsidP="00970048">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Well developed</w:t>
            </w:r>
          </w:p>
        </w:tc>
        <w:tc>
          <w:tcPr>
            <w:tcW w:w="2516" w:type="dxa"/>
          </w:tcPr>
          <w:p w14:paraId="6D3E4653" w14:textId="77777777" w:rsidR="00407AE4" w:rsidRPr="007536E3" w:rsidRDefault="00407AE4" w:rsidP="00970048">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Highly developed</w:t>
            </w:r>
          </w:p>
        </w:tc>
      </w:tr>
      <w:tr w:rsidR="00407AE4" w:rsidRPr="007536E3" w14:paraId="4251ED8F" w14:textId="77777777" w:rsidTr="009700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31DBEE35" w14:textId="51CF221D" w:rsidR="00407AE4" w:rsidRPr="007536E3" w:rsidRDefault="00407AE4" w:rsidP="00970048">
            <w:pPr>
              <w:spacing w:line="276" w:lineRule="auto"/>
              <w:rPr>
                <w:bCs/>
                <w:szCs w:val="22"/>
              </w:rPr>
            </w:pPr>
            <w:r w:rsidRPr="007536E3">
              <w:rPr>
                <w:bCs/>
                <w:szCs w:val="22"/>
              </w:rPr>
              <w:t xml:space="preserve">Knowledge of functions and relations, identifying graph types and determining domain and range. </w:t>
            </w:r>
            <w:r w:rsidRPr="007536E3">
              <w:rPr>
                <w:bCs/>
                <w:szCs w:val="22"/>
              </w:rPr>
              <w:br/>
            </w:r>
            <w:r w:rsidRPr="007536E3">
              <w:rPr>
                <w:rStyle w:val="Strong"/>
                <w:b/>
                <w:szCs w:val="22"/>
              </w:rPr>
              <w:t>(</w:t>
            </w:r>
            <w:r w:rsidRPr="007536E3">
              <w:rPr>
                <w:rStyle w:val="Strong"/>
                <w:b/>
                <w:bCs w:val="0"/>
                <w:szCs w:val="22"/>
              </w:rPr>
              <w:t>MAV-11-02)</w:t>
            </w:r>
          </w:p>
        </w:tc>
        <w:tc>
          <w:tcPr>
            <w:tcW w:w="2516" w:type="dxa"/>
          </w:tcPr>
          <w:p w14:paraId="5D4E2598" w14:textId="77777777" w:rsidR="00407AE4" w:rsidRPr="007536E3" w:rsidRDefault="00407AE4" w:rsidP="00970048">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Demonstrates emerging understanding of functions and relations. Identifies some graphs such as linear or quadratic and attempts to describe domain or range. Uses some functions or relations to represent shapes.</w:t>
            </w:r>
          </w:p>
        </w:tc>
        <w:tc>
          <w:tcPr>
            <w:tcW w:w="2516" w:type="dxa"/>
          </w:tcPr>
          <w:p w14:paraId="1A0516DB" w14:textId="77777777" w:rsidR="00407AE4" w:rsidRPr="007536E3" w:rsidRDefault="00407AE4" w:rsidP="00970048">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Demonstrates developing understanding of the difference between functions and relations. Identifies several graph</w:t>
            </w:r>
            <w:r>
              <w:rPr>
                <w:szCs w:val="22"/>
              </w:rPr>
              <w:t xml:space="preserve"> types and d</w:t>
            </w:r>
            <w:r w:rsidRPr="007536E3">
              <w:rPr>
                <w:szCs w:val="22"/>
              </w:rPr>
              <w:t>etermines domain and range for some functions and relations when modelling shapes.</w:t>
            </w:r>
          </w:p>
        </w:tc>
        <w:tc>
          <w:tcPr>
            <w:tcW w:w="2516" w:type="dxa"/>
          </w:tcPr>
          <w:p w14:paraId="504A92D8" w14:textId="33E2780C" w:rsidR="00407AE4" w:rsidRPr="007536E3" w:rsidRDefault="00407AE4" w:rsidP="00970048">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sound understanding of functions and relations and identifies a </w:t>
            </w:r>
            <w:r w:rsidR="00441108">
              <w:rPr>
                <w:szCs w:val="22"/>
              </w:rPr>
              <w:t>variety</w:t>
            </w:r>
            <w:r w:rsidRPr="007536E3">
              <w:rPr>
                <w:szCs w:val="22"/>
              </w:rPr>
              <w:t xml:space="preserve"> of graph types. Determines </w:t>
            </w:r>
            <w:r>
              <w:rPr>
                <w:szCs w:val="22"/>
              </w:rPr>
              <w:t xml:space="preserve">an </w:t>
            </w:r>
            <w:r w:rsidRPr="007536E3">
              <w:rPr>
                <w:szCs w:val="22"/>
              </w:rPr>
              <w:t>appropriate domain and range for most functions and relations used in the design.</w:t>
            </w:r>
          </w:p>
        </w:tc>
        <w:tc>
          <w:tcPr>
            <w:tcW w:w="2516" w:type="dxa"/>
          </w:tcPr>
          <w:p w14:paraId="57F046A7" w14:textId="61F20062" w:rsidR="00407AE4" w:rsidRPr="007536E3" w:rsidRDefault="00407AE4" w:rsidP="00970048">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strong understanding of functions and relations and </w:t>
            </w:r>
            <w:r w:rsidRPr="005E61EF">
              <w:rPr>
                <w:szCs w:val="22"/>
                <w:highlight w:val="yellow"/>
              </w:rPr>
              <w:t xml:space="preserve">accurately classifies a wide </w:t>
            </w:r>
            <w:r w:rsidR="00441108">
              <w:rPr>
                <w:szCs w:val="22"/>
                <w:highlight w:val="yellow"/>
              </w:rPr>
              <w:t>variety</w:t>
            </w:r>
            <w:r w:rsidRPr="005E61EF">
              <w:rPr>
                <w:szCs w:val="22"/>
                <w:highlight w:val="yellow"/>
              </w:rPr>
              <w:t xml:space="preserve"> of graph types. Determines and applies domain and range effectively to construct intended graphical features within the design.</w:t>
            </w:r>
          </w:p>
        </w:tc>
        <w:tc>
          <w:tcPr>
            <w:tcW w:w="2516" w:type="dxa"/>
          </w:tcPr>
          <w:p w14:paraId="37D35ADF" w14:textId="77777777" w:rsidR="00407AE4" w:rsidRPr="007536E3" w:rsidRDefault="00407AE4" w:rsidP="00970048">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w:t>
            </w:r>
            <w:r>
              <w:rPr>
                <w:szCs w:val="22"/>
              </w:rPr>
              <w:t xml:space="preserve">a </w:t>
            </w:r>
            <w:r w:rsidRPr="007536E3">
              <w:rPr>
                <w:szCs w:val="22"/>
              </w:rPr>
              <w:t>highly developed understanding of functions and relations, confidently distinguishing between them and accurately identifying a wide variety of graph types. Determines and applies domain and range strategically to model and construct precise graphical features.</w:t>
            </w:r>
          </w:p>
        </w:tc>
      </w:tr>
    </w:tbl>
    <w:p w14:paraId="1A684DA7" w14:textId="5AC412BC" w:rsidR="007A6DA7" w:rsidRDefault="007A6DA7" w:rsidP="007A6DA7">
      <w:pPr>
        <w:pStyle w:val="FeatureBox"/>
      </w:pPr>
      <w:r>
        <w:rPr>
          <w:bCs/>
          <w:szCs w:val="22"/>
        </w:rPr>
        <w:t xml:space="preserve">Teacher notes: </w:t>
      </w:r>
      <w:r>
        <w:t>the student has correctly modelled all shapes using appropriate functions and domain and/or range restrictions. Student has incorrectly referred to all graphs as functions, even though they have included circles in their logo design.</w:t>
      </w:r>
    </w:p>
    <w:tbl>
      <w:tblPr>
        <w:tblStyle w:val="Tableheader"/>
        <w:tblW w:w="0" w:type="auto"/>
        <w:tblLayout w:type="fixed"/>
        <w:tblLook w:val="04A0" w:firstRow="1" w:lastRow="0" w:firstColumn="1" w:lastColumn="0" w:noHBand="0" w:noVBand="1"/>
        <w:tblDescription w:val="Marking guidlines, showing the grade the student has been assigned for each criteria."/>
      </w:tblPr>
      <w:tblGrid>
        <w:gridCol w:w="1980"/>
        <w:gridCol w:w="2516"/>
        <w:gridCol w:w="2516"/>
        <w:gridCol w:w="2516"/>
        <w:gridCol w:w="2516"/>
        <w:gridCol w:w="2516"/>
      </w:tblGrid>
      <w:tr w:rsidR="00F11090" w:rsidRPr="007536E3" w14:paraId="113EF0D4" w14:textId="77777777" w:rsidTr="0097004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5C136AE7" w14:textId="3208F4A1" w:rsidR="00F11090" w:rsidRPr="007536E3" w:rsidRDefault="00F11090" w:rsidP="00F11090">
            <w:pPr>
              <w:spacing w:line="276" w:lineRule="auto"/>
              <w:rPr>
                <w:szCs w:val="22"/>
              </w:rPr>
            </w:pPr>
            <w:r w:rsidRPr="007536E3">
              <w:rPr>
                <w:szCs w:val="22"/>
              </w:rPr>
              <w:lastRenderedPageBreak/>
              <w:t>Criteria</w:t>
            </w:r>
          </w:p>
        </w:tc>
        <w:tc>
          <w:tcPr>
            <w:tcW w:w="2516" w:type="dxa"/>
          </w:tcPr>
          <w:p w14:paraId="6FF90598" w14:textId="0A94DB9F"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Working towards developing</w:t>
            </w:r>
          </w:p>
        </w:tc>
        <w:tc>
          <w:tcPr>
            <w:tcW w:w="2516" w:type="dxa"/>
          </w:tcPr>
          <w:p w14:paraId="3F5884B7" w14:textId="79C58929"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Developing</w:t>
            </w:r>
          </w:p>
        </w:tc>
        <w:tc>
          <w:tcPr>
            <w:tcW w:w="2516" w:type="dxa"/>
          </w:tcPr>
          <w:p w14:paraId="41E83AEB" w14:textId="58FD2D1D"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Developed</w:t>
            </w:r>
          </w:p>
        </w:tc>
        <w:tc>
          <w:tcPr>
            <w:tcW w:w="2516" w:type="dxa"/>
          </w:tcPr>
          <w:p w14:paraId="05292C6E" w14:textId="2CB72475"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proofErr w:type="gramStart"/>
            <w:r w:rsidRPr="007536E3">
              <w:rPr>
                <w:szCs w:val="22"/>
              </w:rPr>
              <w:t>Well</w:t>
            </w:r>
            <w:proofErr w:type="gramEnd"/>
            <w:r w:rsidRPr="007536E3">
              <w:rPr>
                <w:szCs w:val="22"/>
              </w:rPr>
              <w:t xml:space="preserve"> developed</w:t>
            </w:r>
          </w:p>
        </w:tc>
        <w:tc>
          <w:tcPr>
            <w:tcW w:w="2516" w:type="dxa"/>
          </w:tcPr>
          <w:p w14:paraId="179A3062" w14:textId="587D1EEA"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Highly developed</w:t>
            </w:r>
          </w:p>
        </w:tc>
      </w:tr>
      <w:tr w:rsidR="00F11090" w:rsidRPr="007536E3" w14:paraId="537E602B" w14:textId="77777777" w:rsidTr="00F110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2E25CDD9" w14:textId="604E4D7E" w:rsidR="00F11090" w:rsidRPr="007536E3" w:rsidRDefault="00F11090" w:rsidP="00F11090">
            <w:pPr>
              <w:spacing w:line="276" w:lineRule="auto"/>
              <w:rPr>
                <w:szCs w:val="22"/>
              </w:rPr>
            </w:pPr>
            <w:r w:rsidRPr="007536E3">
              <w:rPr>
                <w:szCs w:val="22"/>
              </w:rPr>
              <w:t>Knowledge transformations, correct terminology, recognising order of transformations and writing transformed equations</w:t>
            </w:r>
            <w:r>
              <w:rPr>
                <w:szCs w:val="22"/>
              </w:rPr>
              <w:t xml:space="preserve"> </w:t>
            </w:r>
            <w:r>
              <w:rPr>
                <w:szCs w:val="22"/>
              </w:rPr>
              <w:br/>
            </w:r>
            <w:r w:rsidRPr="007536E3">
              <w:rPr>
                <w:rStyle w:val="Strong"/>
                <w:b/>
                <w:szCs w:val="22"/>
              </w:rPr>
              <w:t>(</w:t>
            </w:r>
            <w:r w:rsidRPr="007536E3">
              <w:rPr>
                <w:rStyle w:val="Strong"/>
                <w:b/>
                <w:bCs w:val="0"/>
                <w:szCs w:val="22"/>
              </w:rPr>
              <w:t>MAV-11-0</w:t>
            </w:r>
            <w:r>
              <w:rPr>
                <w:rStyle w:val="Strong"/>
                <w:b/>
                <w:bCs w:val="0"/>
                <w:szCs w:val="22"/>
              </w:rPr>
              <w:t>3</w:t>
            </w:r>
            <w:r w:rsidRPr="007536E3">
              <w:rPr>
                <w:rStyle w:val="Strong"/>
                <w:b/>
                <w:bCs w:val="0"/>
                <w:szCs w:val="22"/>
              </w:rPr>
              <w:t>)</w:t>
            </w:r>
          </w:p>
        </w:tc>
        <w:tc>
          <w:tcPr>
            <w:tcW w:w="2516" w:type="dxa"/>
            <w:shd w:val="clear" w:color="auto" w:fill="E7E6E6" w:themeFill="background2"/>
          </w:tcPr>
          <w:p w14:paraId="7B56C310" w14:textId="0BF4DCE7"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Demonstrates emerging understanding of transformations. Identifies some translations or reflections in graphs and attempts to write equations representing transformed functions or relations.</w:t>
            </w:r>
          </w:p>
        </w:tc>
        <w:tc>
          <w:tcPr>
            <w:tcW w:w="2516" w:type="dxa"/>
            <w:shd w:val="clear" w:color="auto" w:fill="E7E6E6" w:themeFill="background2"/>
          </w:tcPr>
          <w:p w14:paraId="4A8636B8" w14:textId="72D2DF70"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Describes transformations of functions using some correct terminology such as translations or reflections. Writes equations representing simple transformations.</w:t>
            </w:r>
          </w:p>
        </w:tc>
        <w:tc>
          <w:tcPr>
            <w:tcW w:w="2516" w:type="dxa"/>
            <w:shd w:val="clear" w:color="auto" w:fill="E7E6E6" w:themeFill="background2"/>
          </w:tcPr>
          <w:p w14:paraId="19EE1F11" w14:textId="6EC9D750" w:rsidR="00F11090" w:rsidRPr="005E61EF"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highlight w:val="yellow"/>
              </w:rPr>
            </w:pPr>
            <w:r w:rsidRPr="005E61EF">
              <w:rPr>
                <w:szCs w:val="22"/>
                <w:highlight w:val="yellow"/>
              </w:rPr>
              <w:t>Applies transformations including translations, reflections and dilations to construct graphs. Writes equations representing transformed functions and relations</w:t>
            </w:r>
            <w:r w:rsidRPr="007536E3">
              <w:rPr>
                <w:szCs w:val="22"/>
              </w:rPr>
              <w:t xml:space="preserve"> and recognises how the order of transformations affects the final graph.</w:t>
            </w:r>
          </w:p>
        </w:tc>
        <w:tc>
          <w:tcPr>
            <w:tcW w:w="2516" w:type="dxa"/>
            <w:shd w:val="clear" w:color="auto" w:fill="E7E6E6" w:themeFill="background2"/>
          </w:tcPr>
          <w:p w14:paraId="5F2A8A11" w14:textId="36EBD406"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Analyses and applies sequences of transformations including reflections, dilations and translations to construct shapes. Writes accurate equations that represent these transformations and explains the effect of transformation order.</w:t>
            </w:r>
          </w:p>
        </w:tc>
        <w:tc>
          <w:tcPr>
            <w:tcW w:w="2516" w:type="dxa"/>
            <w:shd w:val="clear" w:color="auto" w:fill="E7E6E6" w:themeFill="background2"/>
          </w:tcPr>
          <w:p w14:paraId="7DFFA588" w14:textId="32BD9006"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w:t>
            </w:r>
            <w:r>
              <w:rPr>
                <w:szCs w:val="22"/>
              </w:rPr>
              <w:t xml:space="preserve">a </w:t>
            </w:r>
            <w:r w:rsidRPr="007536E3">
              <w:rPr>
                <w:szCs w:val="22"/>
              </w:rPr>
              <w:t>highly developed understanding of transformations by strategically applying sequences of reflections, dilations and translations. Writes precise equations that model these transformations and clearly explains how the order of transformations affects the graphical outcome.</w:t>
            </w:r>
          </w:p>
        </w:tc>
      </w:tr>
    </w:tbl>
    <w:p w14:paraId="2E4602ED" w14:textId="0F4283B3" w:rsidR="007A6DA7" w:rsidRDefault="007A6DA7" w:rsidP="007A6DA7">
      <w:pPr>
        <w:pStyle w:val="FeatureBox"/>
      </w:pPr>
      <w:r>
        <w:rPr>
          <w:szCs w:val="22"/>
        </w:rPr>
        <w:t>Teacher notes:</w:t>
      </w:r>
      <w:r>
        <w:t xml:space="preserve"> Justifies function and relation choices. Includes explanation of some transformations applied, relied on trial and error or coincidence. Shows emerging connections between equation and graphical outcome.</w:t>
      </w:r>
    </w:p>
    <w:p w14:paraId="4EEB19BC" w14:textId="77777777" w:rsidR="007A6DA7" w:rsidRDefault="007A6DA7" w:rsidP="007A6DA7">
      <w:pPr>
        <w:pStyle w:val="FeatureBox"/>
      </w:pPr>
      <w:r>
        <w:t>Logo demonstrates strategic selection and combination of the required functions and relations to construct a cohesive mathematical design. Accurately applies domain and range restrictions and transformations.</w:t>
      </w:r>
    </w:p>
    <w:p w14:paraId="73567195" w14:textId="2C4720C2" w:rsidR="007A6DA7" w:rsidRDefault="007A6DA7" w:rsidP="007A6DA7">
      <w:pPr>
        <w:pStyle w:val="FeatureBox"/>
      </w:pPr>
      <w:r>
        <w:t>Student does not acknowledge that the order in which the transformations are applied affects the final graph.</w:t>
      </w:r>
    </w:p>
    <w:tbl>
      <w:tblPr>
        <w:tblStyle w:val="Tableheader"/>
        <w:tblW w:w="0" w:type="auto"/>
        <w:tblLayout w:type="fixed"/>
        <w:tblLook w:val="04A0" w:firstRow="1" w:lastRow="0" w:firstColumn="1" w:lastColumn="0" w:noHBand="0" w:noVBand="1"/>
        <w:tblDescription w:val="Marking guidlines, showing the grade the student has been assigned for each criteria."/>
      </w:tblPr>
      <w:tblGrid>
        <w:gridCol w:w="1980"/>
        <w:gridCol w:w="2516"/>
        <w:gridCol w:w="2516"/>
        <w:gridCol w:w="2516"/>
        <w:gridCol w:w="2516"/>
        <w:gridCol w:w="2516"/>
      </w:tblGrid>
      <w:tr w:rsidR="00F11090" w:rsidRPr="007536E3" w14:paraId="4C89D485" w14:textId="77777777" w:rsidTr="0097004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36A9A499" w14:textId="306EF2A8" w:rsidR="00F11090" w:rsidRPr="007536E3" w:rsidRDefault="00F11090" w:rsidP="00F11090">
            <w:pPr>
              <w:spacing w:line="276" w:lineRule="auto"/>
              <w:rPr>
                <w:szCs w:val="22"/>
              </w:rPr>
            </w:pPr>
            <w:r w:rsidRPr="007536E3">
              <w:rPr>
                <w:szCs w:val="22"/>
              </w:rPr>
              <w:lastRenderedPageBreak/>
              <w:t>Criteria</w:t>
            </w:r>
          </w:p>
        </w:tc>
        <w:tc>
          <w:tcPr>
            <w:tcW w:w="2516" w:type="dxa"/>
          </w:tcPr>
          <w:p w14:paraId="251C422C" w14:textId="38BC5010"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Working towards developing</w:t>
            </w:r>
          </w:p>
        </w:tc>
        <w:tc>
          <w:tcPr>
            <w:tcW w:w="2516" w:type="dxa"/>
          </w:tcPr>
          <w:p w14:paraId="48235B7D" w14:textId="1D689B39"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Developing</w:t>
            </w:r>
          </w:p>
        </w:tc>
        <w:tc>
          <w:tcPr>
            <w:tcW w:w="2516" w:type="dxa"/>
          </w:tcPr>
          <w:p w14:paraId="0F79AB85" w14:textId="12E8AF36"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Developed</w:t>
            </w:r>
          </w:p>
        </w:tc>
        <w:tc>
          <w:tcPr>
            <w:tcW w:w="2516" w:type="dxa"/>
          </w:tcPr>
          <w:p w14:paraId="49B5D061" w14:textId="6CB992AA"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proofErr w:type="gramStart"/>
            <w:r w:rsidRPr="007536E3">
              <w:rPr>
                <w:szCs w:val="22"/>
              </w:rPr>
              <w:t>Well</w:t>
            </w:r>
            <w:proofErr w:type="gramEnd"/>
            <w:r w:rsidRPr="007536E3">
              <w:rPr>
                <w:szCs w:val="22"/>
              </w:rPr>
              <w:t xml:space="preserve"> developed</w:t>
            </w:r>
          </w:p>
        </w:tc>
        <w:tc>
          <w:tcPr>
            <w:tcW w:w="2516" w:type="dxa"/>
          </w:tcPr>
          <w:p w14:paraId="5F07E284" w14:textId="3EC1C80B" w:rsidR="00F11090" w:rsidRPr="007536E3" w:rsidRDefault="00F11090" w:rsidP="00F1109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Highly developed</w:t>
            </w:r>
          </w:p>
        </w:tc>
      </w:tr>
      <w:tr w:rsidR="00F11090" w:rsidRPr="007536E3" w14:paraId="3AA460FC" w14:textId="77777777" w:rsidTr="009700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4FF053E7" w14:textId="11BA22E8" w:rsidR="00F11090" w:rsidRDefault="00F11090" w:rsidP="00F11090">
            <w:pPr>
              <w:spacing w:line="276" w:lineRule="auto"/>
              <w:rPr>
                <w:szCs w:val="22"/>
              </w:rPr>
            </w:pPr>
            <w:r>
              <w:rPr>
                <w:szCs w:val="22"/>
              </w:rPr>
              <w:t>Working mathematically (</w:t>
            </w:r>
            <w:r w:rsidRPr="007536E3">
              <w:rPr>
                <w:szCs w:val="22"/>
              </w:rPr>
              <w:t>MAO-WM-01</w:t>
            </w:r>
            <w:r>
              <w:rPr>
                <w:szCs w:val="22"/>
              </w:rPr>
              <w:t>)</w:t>
            </w:r>
          </w:p>
        </w:tc>
        <w:tc>
          <w:tcPr>
            <w:tcW w:w="2516" w:type="dxa"/>
          </w:tcPr>
          <w:p w14:paraId="51CF9B4F" w14:textId="154537D7"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Provides a basic reflection with some reference to the mathematical work completed. Identifies some mathematical choices and draws simple conclusions with emerging awareness of their reasonableness or limitations. Uses some mathematical notation, representations and terminology to communicate ideas.</w:t>
            </w:r>
          </w:p>
        </w:tc>
        <w:tc>
          <w:tcPr>
            <w:tcW w:w="2516" w:type="dxa"/>
          </w:tcPr>
          <w:p w14:paraId="24861019" w14:textId="31E00C4B"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Describes mathematical choices made in constructing shapes and the logo. Identifies at least one strength or limitation of using equations and functions. Draws some logical conclusions and uses generally appropriate mathematical notation and representations to communicate reasoning.</w:t>
            </w:r>
          </w:p>
        </w:tc>
        <w:tc>
          <w:tcPr>
            <w:tcW w:w="2516" w:type="dxa"/>
          </w:tcPr>
          <w:p w14:paraId="46246639" w14:textId="29B974F3" w:rsidR="00F11090" w:rsidRPr="005E61EF"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rFonts w:ascii="Helvetica" w:eastAsia="SimSun" w:hAnsi="Helvetica" w:cs="Times New Roman"/>
                <w:szCs w:val="22"/>
                <w:highlight w:val="yellow"/>
              </w:rPr>
            </w:pPr>
            <w:r w:rsidRPr="005E61EF">
              <w:rPr>
                <w:rFonts w:ascii="Helvetica" w:eastAsia="SimSun" w:hAnsi="Helvetica" w:cs="Times New Roman"/>
                <w:szCs w:val="22"/>
                <w:highlight w:val="yellow"/>
              </w:rPr>
              <w:t>Analyses mathematical decisions made in constructing shapes and the logo, explaining how functions, relations and transformations contributed to the design. Identifies strengths and limitations with reasonable justification. Communicates reasoning clearly using appropriate mathematical notation, terminology and representations.</w:t>
            </w:r>
          </w:p>
        </w:tc>
        <w:tc>
          <w:tcPr>
            <w:tcW w:w="2516" w:type="dxa"/>
          </w:tcPr>
          <w:p w14:paraId="7D727C0F" w14:textId="4757A0A6"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rFonts w:ascii="Helvetica" w:eastAsia="SimSun" w:hAnsi="Helvetica" w:cs="Times New Roman"/>
                <w:szCs w:val="22"/>
              </w:rPr>
            </w:pPr>
            <w:r w:rsidRPr="007536E3">
              <w:rPr>
                <w:rFonts w:ascii="Helvetica" w:eastAsia="SimSun" w:hAnsi="Helvetica" w:cs="Times New Roman"/>
                <w:szCs w:val="22"/>
              </w:rPr>
              <w:t>Provides a clear and well-reasoned evaluation of how mathematical techniques shaped the final artwork. Explains how functions, relations, transformations and restrictions supported the design. Draws logical conclusions about the effectiveness of mathematics for creating art using accurate and purposeful mathematical communication.</w:t>
            </w:r>
          </w:p>
        </w:tc>
        <w:tc>
          <w:tcPr>
            <w:tcW w:w="2516" w:type="dxa"/>
          </w:tcPr>
          <w:p w14:paraId="2C0E461C" w14:textId="5CE39C92" w:rsidR="00F11090" w:rsidRPr="007536E3" w:rsidRDefault="00F11090" w:rsidP="00F1109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Provides a </w:t>
            </w:r>
            <w:r>
              <w:rPr>
                <w:szCs w:val="22"/>
              </w:rPr>
              <w:t>justified</w:t>
            </w:r>
            <w:r w:rsidRPr="007536E3">
              <w:rPr>
                <w:szCs w:val="22"/>
              </w:rPr>
              <w:t xml:space="preserve"> and insightful evaluation of how mathematical concepts, techniques and reasoning shaped the final design. Demonstrates strong evidence of exploring and connecting mathematical ideas throughout the task and communicates reasoning coherently and precisely using accurate mathematical notation, terminology and representations.</w:t>
            </w:r>
          </w:p>
        </w:tc>
      </w:tr>
    </w:tbl>
    <w:p w14:paraId="032D4489" w14:textId="77777777" w:rsidR="00943349" w:rsidRDefault="00F11090" w:rsidP="00F11090">
      <w:pPr>
        <w:pStyle w:val="FeatureBox"/>
      </w:pPr>
      <w:r w:rsidRPr="00F11090">
        <w:t>Teacher notes</w:t>
      </w:r>
      <w:r>
        <w:t xml:space="preserve">: </w:t>
      </w:r>
      <w:r w:rsidRPr="00F11090">
        <w:t>Provides clear analysis linking functions, transformations and restrictions to the design with justified strengths and limitations. Student does not always use accurate mathematical terminology, referring to ‘moving up’ rather than translations. To reach ‘Highly developed’, the response would need to evaluate the effectiveness of their choices and suggest mathematically improved alternatives rather than describing adjustments made.</w:t>
      </w:r>
    </w:p>
    <w:p w14:paraId="6D48E959" w14:textId="7879299D" w:rsidR="00F11090" w:rsidRPr="00F11090" w:rsidRDefault="00F11090" w:rsidP="00F11090">
      <w:pPr>
        <w:sectPr w:rsidR="00F11090" w:rsidRPr="00F11090" w:rsidSect="00D13825">
          <w:pgSz w:w="16838" w:h="11906" w:orient="landscape"/>
          <w:pgMar w:top="1134" w:right="1134" w:bottom="1134" w:left="1134" w:header="709" w:footer="709" w:gutter="0"/>
          <w:cols w:space="708"/>
          <w:titlePg/>
          <w:docGrid w:linePitch="360"/>
        </w:sectPr>
      </w:pPr>
    </w:p>
    <w:p w14:paraId="2CF8B5DF" w14:textId="3CB157B1" w:rsidR="00A8296F" w:rsidRDefault="00787033" w:rsidP="00DA6894">
      <w:pPr>
        <w:pStyle w:val="Heading1"/>
        <w:spacing w:before="480"/>
      </w:pPr>
      <w:bookmarkStart w:id="7" w:name="_Toc224631610"/>
      <w:r>
        <w:lastRenderedPageBreak/>
        <w:t>References</w:t>
      </w:r>
      <w:bookmarkEnd w:id="7"/>
    </w:p>
    <w:p w14:paraId="48FC53F2" w14:textId="77777777" w:rsidR="00AC569D" w:rsidRPr="00AE7FE3" w:rsidRDefault="00AC569D" w:rsidP="00AC569D">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32D4608" w14:textId="77777777" w:rsidR="00AC569D" w:rsidRPr="00AE7FE3" w:rsidRDefault="00AC569D" w:rsidP="00AC569D">
      <w:pPr>
        <w:pStyle w:val="FeatureBox2"/>
      </w:pPr>
      <w:r w:rsidRPr="00AE7FE3">
        <w:t>Please refer to the NESA Copyright Disclaimer for more information</w:t>
      </w:r>
      <w:r>
        <w:t xml:space="preserve"> </w:t>
      </w:r>
      <w:hyperlink r:id="rId28" w:history="1">
        <w:r w:rsidRPr="005A267D">
          <w:rPr>
            <w:rStyle w:val="Hyperlink"/>
          </w:rPr>
          <w:t>https://www.nsw.gov.au/education-and-training/nesa/copyright</w:t>
        </w:r>
      </w:hyperlink>
      <w:r w:rsidRPr="00A1020E">
        <w:t>.</w:t>
      </w:r>
    </w:p>
    <w:p w14:paraId="4AE44F96" w14:textId="77777777" w:rsidR="00AC569D" w:rsidRDefault="00AC569D" w:rsidP="00AC569D">
      <w:pPr>
        <w:pStyle w:val="FeatureBox2"/>
      </w:pPr>
      <w:r w:rsidRPr="00AE7FE3">
        <w:t xml:space="preserve">NESA holds the only official and up-to-date versions of the NSW Curriculum and syllabus documents. Please visit NESA </w:t>
      </w:r>
      <w:hyperlink r:id="rId29" w:history="1">
        <w:r w:rsidRPr="005A267D">
          <w:rPr>
            <w:rStyle w:val="Hyperlink"/>
          </w:rPr>
          <w:t>https://www.nsw.gov.au/education-and-training/nesa</w:t>
        </w:r>
      </w:hyperlink>
      <w:r w:rsidRPr="00A1020E">
        <w:t xml:space="preserve"> </w:t>
      </w:r>
      <w:r w:rsidRPr="00AE7FE3">
        <w:t xml:space="preserve">and NSW Curriculum </w:t>
      </w:r>
      <w:hyperlink r:id="rId30" w:history="1">
        <w:r>
          <w:rPr>
            <w:rStyle w:val="Hyperlink"/>
          </w:rPr>
          <w:t>https://curriculum.nsw.edu.au</w:t>
        </w:r>
      </w:hyperlink>
      <w:r w:rsidRPr="00AE7FE3">
        <w:t>.</w:t>
      </w:r>
    </w:p>
    <w:p w14:paraId="018C083C" w14:textId="0F2CFE51" w:rsidR="00600198" w:rsidRPr="00600198" w:rsidRDefault="00600198" w:rsidP="00943349">
      <w:hyperlink r:id="rId31" w:history="1">
        <w:r w:rsidRPr="00600198">
          <w:rPr>
            <w:rStyle w:val="Hyperlink"/>
          </w:rPr>
          <w:t>Mathematics Advanced 11</w:t>
        </w:r>
        <w:r w:rsidR="003C4DF4">
          <w:rPr>
            <w:rStyle w:val="Hyperlink"/>
          </w:rPr>
          <w:t>–</w:t>
        </w:r>
        <w:r w:rsidRPr="00600198">
          <w:rPr>
            <w:rStyle w:val="Hyperlink"/>
          </w:rPr>
          <w:t>12 Syllabus</w:t>
        </w:r>
      </w:hyperlink>
      <w:r w:rsidRPr="00600198">
        <w:t> © NSW Education Standards Authority (NESA) for and on behalf of the Crown in right of the State of New South Wales, 2024.</w:t>
      </w:r>
    </w:p>
    <w:p w14:paraId="1AF2CF1D" w14:textId="77777777" w:rsidR="00075DDD" w:rsidRDefault="00075DDD" w:rsidP="00075DDD">
      <w:pPr>
        <w:sectPr w:rsidR="00075DDD" w:rsidSect="005E61EF">
          <w:pgSz w:w="11906" w:h="16838"/>
          <w:pgMar w:top="1134" w:right="1134" w:bottom="1134" w:left="1134" w:header="709" w:footer="709" w:gutter="0"/>
          <w:cols w:space="708"/>
          <w:titlePg/>
          <w:docGrid w:linePitch="360"/>
        </w:sectPr>
      </w:pPr>
    </w:p>
    <w:bookmarkEnd w:id="0"/>
    <w:p w14:paraId="20E47AA2" w14:textId="77777777" w:rsidR="00AC569D" w:rsidRPr="001748AB" w:rsidRDefault="00AC569D" w:rsidP="00AC569D">
      <w:pPr>
        <w:rPr>
          <w:rStyle w:val="Strong"/>
          <w:szCs w:val="22"/>
        </w:rPr>
      </w:pPr>
      <w:r w:rsidRPr="001748AB">
        <w:rPr>
          <w:rStyle w:val="Strong"/>
          <w:szCs w:val="22"/>
        </w:rPr>
        <w:lastRenderedPageBreak/>
        <w:t>© State of New South Wales (Department of Education), 202</w:t>
      </w:r>
      <w:r>
        <w:rPr>
          <w:rStyle w:val="Strong"/>
          <w:szCs w:val="22"/>
        </w:rPr>
        <w:t>6</w:t>
      </w:r>
    </w:p>
    <w:p w14:paraId="7841546B" w14:textId="77777777" w:rsidR="00AC569D" w:rsidRDefault="00AC569D" w:rsidP="00AC569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D507638" w14:textId="77777777" w:rsidR="00AC569D" w:rsidRDefault="00AC569D" w:rsidP="00AC569D">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12D42B2C" w14:textId="77777777" w:rsidR="00AC569D" w:rsidRDefault="00AC569D" w:rsidP="00AC569D">
      <w:r>
        <w:rPr>
          <w:noProof/>
        </w:rPr>
        <w:drawing>
          <wp:inline distT="0" distB="0" distL="0" distR="0" wp14:anchorId="32EF24D1" wp14:editId="1B6426AB">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88EEF4" w14:textId="77777777" w:rsidR="00AC569D" w:rsidRDefault="00AC569D" w:rsidP="00AC569D">
      <w:r>
        <w:t>This license allows you to share and adapt the material for any purpose, even commercially.</w:t>
      </w:r>
    </w:p>
    <w:p w14:paraId="5043FAC7" w14:textId="77777777" w:rsidR="00AC569D" w:rsidRDefault="00AC569D" w:rsidP="00AC569D">
      <w:r>
        <w:t>Attribution should be given to © State of New South Wales (Department of Education), 2026.</w:t>
      </w:r>
    </w:p>
    <w:p w14:paraId="5AF8931C" w14:textId="77777777" w:rsidR="00AC569D" w:rsidRDefault="00AC569D" w:rsidP="00AC569D">
      <w:r>
        <w:t>Material in this resource not available under a Creative Commons license:</w:t>
      </w:r>
    </w:p>
    <w:p w14:paraId="0D308BD1" w14:textId="77777777" w:rsidR="00AC569D" w:rsidRDefault="00AC569D" w:rsidP="00AC569D">
      <w:pPr>
        <w:pStyle w:val="ListBullet"/>
        <w:numPr>
          <w:ilvl w:val="0"/>
          <w:numId w:val="4"/>
        </w:numPr>
      </w:pPr>
      <w:r>
        <w:t>the NSW Department of Education logo, other logos and trademark-protected material</w:t>
      </w:r>
    </w:p>
    <w:p w14:paraId="1A7080F5" w14:textId="77777777" w:rsidR="00AC569D" w:rsidRDefault="00AC569D" w:rsidP="00AC569D">
      <w:pPr>
        <w:pStyle w:val="ListBullet"/>
        <w:numPr>
          <w:ilvl w:val="0"/>
          <w:numId w:val="4"/>
        </w:numPr>
      </w:pPr>
      <w:r>
        <w:t>material owned by a third party that has been reproduced with permission. You will need to obtain permission from the third party to reuse its material.</w:t>
      </w:r>
    </w:p>
    <w:p w14:paraId="690FFB09" w14:textId="77777777" w:rsidR="00AC569D" w:rsidRPr="003B3E41" w:rsidRDefault="00AC569D" w:rsidP="00AC569D">
      <w:pPr>
        <w:pStyle w:val="FeatureBox2"/>
        <w:rPr>
          <w:rStyle w:val="Strong"/>
        </w:rPr>
      </w:pPr>
      <w:r w:rsidRPr="003B3E41">
        <w:rPr>
          <w:rStyle w:val="Strong"/>
        </w:rPr>
        <w:t>Links to third-party material and websites</w:t>
      </w:r>
    </w:p>
    <w:p w14:paraId="251E85C7" w14:textId="77777777" w:rsidR="00AC569D" w:rsidRDefault="00AC569D" w:rsidP="00AC569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FEE049" w14:textId="77777777" w:rsidR="00AC569D" w:rsidRPr="00EC22E4" w:rsidRDefault="00AC569D" w:rsidP="00AC569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C569D" w:rsidRPr="00EC22E4" w:rsidSect="00657ABC">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AB549" w14:textId="77777777" w:rsidR="00CF20A6" w:rsidRDefault="00CF20A6" w:rsidP="00E51733">
      <w:r>
        <w:separator/>
      </w:r>
    </w:p>
  </w:endnote>
  <w:endnote w:type="continuationSeparator" w:id="0">
    <w:p w14:paraId="7555B056" w14:textId="77777777" w:rsidR="00CF20A6" w:rsidRDefault="00CF20A6" w:rsidP="00E51733">
      <w:r>
        <w:continuationSeparator/>
      </w:r>
    </w:p>
  </w:endnote>
  <w:endnote w:type="continuationNotice" w:id="1">
    <w:p w14:paraId="7B5AF198" w14:textId="77777777" w:rsidR="00CF20A6" w:rsidRDefault="00CF20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157829B-9025-4139-BD19-BE8CC7625B2D}"/>
  </w:font>
  <w:font w:name="Calibri">
    <w:panose1 w:val="020F0502020204030204"/>
    <w:charset w:val="00"/>
    <w:family w:val="swiss"/>
    <w:pitch w:val="variable"/>
    <w:sig w:usb0="E4002EFF" w:usb1="C200247B" w:usb2="00000009" w:usb3="00000000" w:csb0="000001FF" w:csb1="00000000"/>
    <w:embedRegular r:id="rId2" w:fontKey="{6C742BAA-4E0F-4ED7-BF01-E1B5737492F5}"/>
    <w:embedBold r:id="rId3" w:fontKey="{11849970-ED46-481F-B743-FD1EEB913E17}"/>
    <w:embedItalic r:id="rId4" w:fontKey="{870296BC-AE21-40D7-9B5B-57F25A42234C}"/>
    <w:embedBoldItalic r:id="rId5" w:fontKey="{B5633A92-5A35-496C-A5CD-FD6FFDF2A74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E7075FC-61D2-4BE5-A118-CFEEF8504DCA}"/>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7" w:fontKey="{E3356E86-F6E4-4A41-852E-B73FFB87C043}"/>
    <w:embedBoldItalic r:id="rId8" w:fontKey="{39D1A554-E5BE-4E4E-B591-55427AC285F2}"/>
  </w:font>
  <w:font w:name="Helvetica">
    <w:panose1 w:val="020B0604020202020204"/>
    <w:charset w:val="00"/>
    <w:family w:val="swiss"/>
    <w:pitch w:val="variable"/>
    <w:sig w:usb0="E0002EFF" w:usb1="C000785B" w:usb2="00000009" w:usb3="00000000" w:csb0="000001FF" w:csb1="00000000"/>
    <w:embedRegular r:id="rId9" w:fontKey="{40890D3B-B410-4CA1-9707-8FD2C620498E}"/>
  </w:font>
  <w:font w:name="Calibri Light">
    <w:panose1 w:val="020F0302020204030204"/>
    <w:charset w:val="00"/>
    <w:family w:val="swiss"/>
    <w:pitch w:val="variable"/>
    <w:sig w:usb0="E4002EFF" w:usb1="C200247B" w:usb2="00000009" w:usb3="00000000" w:csb0="000001FF" w:csb1="00000000"/>
    <w:embedRegular r:id="rId10" w:fontKey="{4F95FFA5-8384-474E-B21D-AAC081D3F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FC06" w14:textId="7B3939A5" w:rsidR="00407F28" w:rsidRDefault="00407F28">
    <w:pPr>
      <w:pStyle w:val="Footer"/>
    </w:pPr>
    <w:r>
      <w:t xml:space="preserve">© NSW Department of Education, </w:t>
    </w:r>
    <w:r>
      <w:fldChar w:fldCharType="begin"/>
    </w:r>
    <w:r>
      <w:instrText xml:space="preserve"> DATE  \@ "MMM-yy"  \* MERGEFORMAT </w:instrText>
    </w:r>
    <w:r>
      <w:fldChar w:fldCharType="separate"/>
    </w:r>
    <w:r w:rsidR="001E0425">
      <w:rPr>
        <w:noProof/>
      </w:rPr>
      <w:t>Apr-26</w:t>
    </w:r>
    <w:r>
      <w:fldChar w:fldCharType="end"/>
    </w:r>
    <w:r>
      <w:ptab w:relativeTo="margin" w:alignment="right" w:leader="none"/>
    </w:r>
    <w:r>
      <w:rPr>
        <w:b/>
        <w:noProof/>
        <w:sz w:val="28"/>
        <w:szCs w:val="28"/>
      </w:rPr>
      <w:drawing>
        <wp:inline distT="0" distB="0" distL="0" distR="0" wp14:anchorId="762D3A80" wp14:editId="402A2B6C">
          <wp:extent cx="571500" cy="190500"/>
          <wp:effectExtent l="0" t="0" r="0" b="0"/>
          <wp:docPr id="1037891972" name="Picture 10378919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798C507B" w:rsidR="00055A10" w:rsidRPr="00734023" w:rsidRDefault="00186F51" w:rsidP="005E61EF">
    <w:pPr>
      <w:pStyle w:val="Footer"/>
      <w:jc w:val="right"/>
    </w:pPr>
    <w:r w:rsidRPr="008426B6">
      <w:rPr>
        <w:noProof/>
      </w:rPr>
      <w:drawing>
        <wp:inline distT="0" distB="0" distL="0" distR="0" wp14:anchorId="5330CA80" wp14:editId="11D58158">
          <wp:extent cx="834442" cy="906218"/>
          <wp:effectExtent l="0" t="0" r="3810" b="8255"/>
          <wp:docPr id="2055615367" name="Graphic 205561536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59766370"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1E0425">
      <w:rPr>
        <w:noProof/>
      </w:rPr>
      <w:t>Apr-26</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2142745127" name="Picture 21427451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2D8F4" w14:textId="77777777" w:rsidR="00CF20A6" w:rsidRDefault="00CF20A6" w:rsidP="00E51733">
      <w:r>
        <w:separator/>
      </w:r>
    </w:p>
  </w:footnote>
  <w:footnote w:type="continuationSeparator" w:id="0">
    <w:p w14:paraId="1227AE46" w14:textId="77777777" w:rsidR="00CF20A6" w:rsidRDefault="00CF20A6" w:rsidP="00E51733">
      <w:r>
        <w:continuationSeparator/>
      </w:r>
    </w:p>
  </w:footnote>
  <w:footnote w:type="continuationNotice" w:id="1">
    <w:p w14:paraId="456780C7" w14:textId="77777777" w:rsidR="00CF20A6" w:rsidRDefault="00CF20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607455273"/>
      <w:docPartObj>
        <w:docPartGallery w:val="Page Numbers (Top of Page)"/>
        <w:docPartUnique/>
      </w:docPartObj>
    </w:sdtPr>
    <w:sdtEndPr>
      <w:rPr>
        <w:b/>
        <w:color w:val="auto"/>
        <w:spacing w:val="0"/>
      </w:rPr>
    </w:sdtEndPr>
    <w:sdtContent>
      <w:p w14:paraId="7821CF05" w14:textId="627D4C5C" w:rsidR="00F85817" w:rsidRPr="00911756" w:rsidRDefault="004609A4" w:rsidP="00911756">
        <w:pPr>
          <w:pStyle w:val="Documentname"/>
        </w:pPr>
        <w:r w:rsidRPr="00BE05D7">
          <w:t xml:space="preserve">Mathematics </w:t>
        </w:r>
        <w:r w:rsidR="009211A8">
          <w:t>Ad</w:t>
        </w:r>
        <w:r w:rsidR="00891792">
          <w:t>v</w:t>
        </w:r>
        <w:r w:rsidR="009211A8">
          <w:t xml:space="preserve">anced </w:t>
        </w:r>
        <w:r w:rsidRPr="00BE05D7">
          <w:t xml:space="preserve">Stage 6 (Year 11) – </w:t>
        </w:r>
        <w:r w:rsidR="00407F28">
          <w:t xml:space="preserve">assessment task </w:t>
        </w:r>
        <w:r>
          <w:t>sample solutions</w:t>
        </w:r>
        <w:r w:rsidRPr="00BE05D7">
          <w:t xml:space="preserve"> – </w:t>
        </w:r>
        <w:r w:rsidR="00891792">
          <w:t>G</w:t>
        </w:r>
        <w:r w:rsidRPr="00BE05D7">
          <w:t xml:space="preserve">raph transformations | </w:t>
        </w:r>
        <w:r w:rsidRPr="00BE05D7">
          <w:fldChar w:fldCharType="begin"/>
        </w:r>
        <w:r w:rsidRPr="00BE05D7">
          <w:instrText xml:space="preserve"> PAGE   \* MERGEFORMAT </w:instrText>
        </w:r>
        <w:r w:rsidRPr="00BE05D7">
          <w:fldChar w:fldCharType="separate"/>
        </w:r>
        <w:r>
          <w:t>2</w:t>
        </w:r>
        <w:r w:rsidRPr="00BE05D7">
          <w:rPr>
            <w:b/>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27883F63" w:rsidR="00055A10" w:rsidRPr="00055A10" w:rsidRDefault="001E0425" w:rsidP="005E61EF">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6.1pt;width:2159.7pt;height:988.5pt;z-index:-251658752;mso-position-horizontal-relative:margin;mso-position-vertical-relative:margin" o:allowincell="f">
          <v:imagedata r:id="rId1" o:title="Untitled design (4)" cropbottom="4005f"/>
          <w10:wrap anchorx="margin" anchory="margin"/>
        </v:shape>
      </w:pict>
    </w:r>
    <w:r w:rsidR="005A0AC0">
      <w:t xml:space="preserve">NSW </w:t>
    </w:r>
    <w:r w:rsidR="005A0AC0" w:rsidRPr="009D43DD">
      <w:t>Department of Education</w:t>
    </w:r>
    <w:r w:rsidR="005A0AC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0C0C0DFA" w:rsidR="00055A10" w:rsidRPr="009D3AE1" w:rsidRDefault="001E0425" w:rsidP="005E61EF">
    <w:pPr>
      <w:pStyle w:val="Header"/>
      <w:pBdr>
        <w:bottom w:val="single" w:sz="4" w:space="1" w:color="D9D9D9" w:themeColor="background1" w:themeShade="D9"/>
      </w:pBdr>
      <w:jc w:val="right"/>
      <w:rPr>
        <w:color w:val="auto"/>
        <w:sz w:val="18"/>
        <w:szCs w:val="18"/>
      </w:rPr>
    </w:pPr>
    <w:sdt>
      <w:sdtPr>
        <w:rPr>
          <w:color w:val="auto"/>
          <w:sz w:val="18"/>
          <w:szCs w:val="18"/>
        </w:rPr>
        <w:id w:val="58054531"/>
        <w:docPartObj>
          <w:docPartGallery w:val="Page Numbers (Top of Page)"/>
          <w:docPartUnique/>
        </w:docPartObj>
      </w:sdtPr>
      <w:sdtEndPr/>
      <w:sdtContent>
        <w:r w:rsidR="009D3AE1" w:rsidRPr="009D3AE1">
          <w:rPr>
            <w:color w:val="auto"/>
            <w:sz w:val="18"/>
            <w:szCs w:val="18"/>
          </w:rPr>
          <w:t xml:space="preserve">Mathematics Advanced Stage 6 (Year 11) – assessment task sample solutions – Graph transformations </w:t>
        </w:r>
        <w:r w:rsidR="00A12ED7" w:rsidRPr="009D3AE1">
          <w:rPr>
            <w:color w:val="auto"/>
            <w:sz w:val="18"/>
            <w:szCs w:val="18"/>
          </w:rPr>
          <w:t xml:space="preserve">| </w:t>
        </w:r>
        <w:r w:rsidR="00A12ED7" w:rsidRPr="009D3AE1">
          <w:rPr>
            <w:color w:val="auto"/>
            <w:sz w:val="18"/>
            <w:szCs w:val="18"/>
          </w:rPr>
          <w:fldChar w:fldCharType="begin"/>
        </w:r>
        <w:r w:rsidR="00A12ED7" w:rsidRPr="009D3AE1">
          <w:rPr>
            <w:color w:val="auto"/>
            <w:sz w:val="18"/>
            <w:szCs w:val="18"/>
          </w:rPr>
          <w:instrText xml:space="preserve"> PAGE   \* MERGEFORMAT </w:instrText>
        </w:r>
        <w:r w:rsidR="00A12ED7" w:rsidRPr="009D3AE1">
          <w:rPr>
            <w:color w:val="auto"/>
            <w:sz w:val="18"/>
            <w:szCs w:val="18"/>
          </w:rPr>
          <w:fldChar w:fldCharType="separate"/>
        </w:r>
        <w:r w:rsidR="00A12ED7" w:rsidRPr="009D3AE1">
          <w:rPr>
            <w:color w:val="auto"/>
            <w:sz w:val="18"/>
            <w:szCs w:val="18"/>
          </w:rPr>
          <w:t>13</w:t>
        </w:r>
        <w:r w:rsidR="00A12ED7" w:rsidRPr="009D3AE1">
          <w:rPr>
            <w:color w:val="auto"/>
            <w:sz w:val="18"/>
            <w:szCs w:val="1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9E8C12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DCCDE4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A473EB"/>
    <w:multiLevelType w:val="hybridMultilevel"/>
    <w:tmpl w:val="1CDA601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A005532"/>
    <w:multiLevelType w:val="hybridMultilevel"/>
    <w:tmpl w:val="2E7CAD66"/>
    <w:lvl w:ilvl="0" w:tplc="9E86EBC4">
      <w:start w:val="1"/>
      <w:numFmt w:val="decimal"/>
      <w:pStyle w:val="DoElist1numbered2018"/>
      <w:lvlText w:val="%1."/>
      <w:lvlJc w:val="left"/>
      <w:pPr>
        <w:ind w:left="720" w:hanging="360"/>
      </w:pPr>
      <w:rPr>
        <w:sz w:val="24"/>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16cid:durableId="64182783">
    <w:abstractNumId w:val="8"/>
  </w:num>
  <w:num w:numId="2"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0"/>
  </w:num>
  <w:num w:numId="6" w16cid:durableId="1884361808">
    <w:abstractNumId w:val="5"/>
  </w:num>
  <w:num w:numId="7" w16cid:durableId="1846746497">
    <w:abstractNumId w:val="3"/>
  </w:num>
  <w:num w:numId="8" w16cid:durableId="1017386674">
    <w:abstractNumId w:val="9"/>
  </w:num>
  <w:num w:numId="9" w16cid:durableId="21513844">
    <w:abstractNumId w:val="11"/>
  </w:num>
  <w:num w:numId="10" w16cid:durableId="1993410663">
    <w:abstractNumId w:val="6"/>
  </w:num>
  <w:num w:numId="11" w16cid:durableId="6388479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5115477">
    <w:abstractNumId w:val="1"/>
  </w:num>
  <w:num w:numId="13" w16cid:durableId="659230624">
    <w:abstractNumId w:val="2"/>
  </w:num>
  <w:num w:numId="14" w16cid:durableId="14451729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15580656">
    <w:abstractNumId w:val="0"/>
  </w:num>
  <w:num w:numId="16" w16cid:durableId="1654291789">
    <w:abstractNumId w:val="4"/>
  </w:num>
  <w:num w:numId="17" w16cid:durableId="1378317725">
    <w:abstractNumId w:val="10"/>
  </w:num>
  <w:num w:numId="18" w16cid:durableId="1629120710">
    <w:abstractNumId w:val="10"/>
  </w:num>
  <w:num w:numId="19" w16cid:durableId="82385756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3E0"/>
    <w:rsid w:val="00013FF2"/>
    <w:rsid w:val="0001660E"/>
    <w:rsid w:val="00021DA8"/>
    <w:rsid w:val="000236B9"/>
    <w:rsid w:val="000252CB"/>
    <w:rsid w:val="000257FC"/>
    <w:rsid w:val="000364B2"/>
    <w:rsid w:val="00045F0D"/>
    <w:rsid w:val="0004750C"/>
    <w:rsid w:val="00047862"/>
    <w:rsid w:val="00052028"/>
    <w:rsid w:val="000537F9"/>
    <w:rsid w:val="00055A10"/>
    <w:rsid w:val="00061D5B"/>
    <w:rsid w:val="00065F24"/>
    <w:rsid w:val="00070E5D"/>
    <w:rsid w:val="000729BD"/>
    <w:rsid w:val="00072D36"/>
    <w:rsid w:val="00074F0F"/>
    <w:rsid w:val="00074FD5"/>
    <w:rsid w:val="00075DDD"/>
    <w:rsid w:val="00085114"/>
    <w:rsid w:val="0008611F"/>
    <w:rsid w:val="00087D95"/>
    <w:rsid w:val="000933C9"/>
    <w:rsid w:val="000942EE"/>
    <w:rsid w:val="0009481F"/>
    <w:rsid w:val="000A04A8"/>
    <w:rsid w:val="000A20C7"/>
    <w:rsid w:val="000A649A"/>
    <w:rsid w:val="000B0BB6"/>
    <w:rsid w:val="000B379C"/>
    <w:rsid w:val="000B3E35"/>
    <w:rsid w:val="000B4122"/>
    <w:rsid w:val="000C00C7"/>
    <w:rsid w:val="000C1B74"/>
    <w:rsid w:val="000C1B93"/>
    <w:rsid w:val="000C24ED"/>
    <w:rsid w:val="000C6819"/>
    <w:rsid w:val="000D24CF"/>
    <w:rsid w:val="000D3BBE"/>
    <w:rsid w:val="000D4AC8"/>
    <w:rsid w:val="000D6A60"/>
    <w:rsid w:val="000D6E8F"/>
    <w:rsid w:val="000D7040"/>
    <w:rsid w:val="000D7466"/>
    <w:rsid w:val="000E0871"/>
    <w:rsid w:val="000F4F7E"/>
    <w:rsid w:val="000F7CE1"/>
    <w:rsid w:val="00100FA6"/>
    <w:rsid w:val="00112528"/>
    <w:rsid w:val="0011267B"/>
    <w:rsid w:val="00114FFC"/>
    <w:rsid w:val="00122641"/>
    <w:rsid w:val="0013440A"/>
    <w:rsid w:val="0014077B"/>
    <w:rsid w:val="0014336C"/>
    <w:rsid w:val="00144DB7"/>
    <w:rsid w:val="0014584D"/>
    <w:rsid w:val="001475E4"/>
    <w:rsid w:val="0014793A"/>
    <w:rsid w:val="0015552F"/>
    <w:rsid w:val="00156B80"/>
    <w:rsid w:val="0017581F"/>
    <w:rsid w:val="001772A7"/>
    <w:rsid w:val="00182730"/>
    <w:rsid w:val="001856AA"/>
    <w:rsid w:val="00186F51"/>
    <w:rsid w:val="001902D6"/>
    <w:rsid w:val="00190C6F"/>
    <w:rsid w:val="001A2689"/>
    <w:rsid w:val="001A28D1"/>
    <w:rsid w:val="001A2D64"/>
    <w:rsid w:val="001A3009"/>
    <w:rsid w:val="001B373F"/>
    <w:rsid w:val="001C06B1"/>
    <w:rsid w:val="001C12F7"/>
    <w:rsid w:val="001C47ED"/>
    <w:rsid w:val="001C4CA8"/>
    <w:rsid w:val="001C666A"/>
    <w:rsid w:val="001C7E97"/>
    <w:rsid w:val="001D01BA"/>
    <w:rsid w:val="001D35E9"/>
    <w:rsid w:val="001D4581"/>
    <w:rsid w:val="001D5230"/>
    <w:rsid w:val="001D5EDE"/>
    <w:rsid w:val="001E0425"/>
    <w:rsid w:val="001E79EB"/>
    <w:rsid w:val="001F354C"/>
    <w:rsid w:val="00203211"/>
    <w:rsid w:val="0020322B"/>
    <w:rsid w:val="0020523E"/>
    <w:rsid w:val="002105AD"/>
    <w:rsid w:val="00210FBB"/>
    <w:rsid w:val="00217ACE"/>
    <w:rsid w:val="00223E7A"/>
    <w:rsid w:val="00224CB1"/>
    <w:rsid w:val="00225581"/>
    <w:rsid w:val="002417E6"/>
    <w:rsid w:val="00241D2B"/>
    <w:rsid w:val="00247517"/>
    <w:rsid w:val="00247BB4"/>
    <w:rsid w:val="00250E86"/>
    <w:rsid w:val="002556DD"/>
    <w:rsid w:val="0025592F"/>
    <w:rsid w:val="00260D72"/>
    <w:rsid w:val="0026548C"/>
    <w:rsid w:val="00266207"/>
    <w:rsid w:val="0027370C"/>
    <w:rsid w:val="00280B0C"/>
    <w:rsid w:val="002875EA"/>
    <w:rsid w:val="002918D1"/>
    <w:rsid w:val="00293106"/>
    <w:rsid w:val="00295B94"/>
    <w:rsid w:val="0029696F"/>
    <w:rsid w:val="002A28B4"/>
    <w:rsid w:val="002A2B8C"/>
    <w:rsid w:val="002A35CF"/>
    <w:rsid w:val="002A475D"/>
    <w:rsid w:val="002A7AA9"/>
    <w:rsid w:val="002B048B"/>
    <w:rsid w:val="002B4D67"/>
    <w:rsid w:val="002B792F"/>
    <w:rsid w:val="002C1D4E"/>
    <w:rsid w:val="002C5243"/>
    <w:rsid w:val="002D0E87"/>
    <w:rsid w:val="002D12DA"/>
    <w:rsid w:val="002D4169"/>
    <w:rsid w:val="002D79F3"/>
    <w:rsid w:val="002E73A5"/>
    <w:rsid w:val="002F1213"/>
    <w:rsid w:val="002F1EFB"/>
    <w:rsid w:val="002F3593"/>
    <w:rsid w:val="002F692C"/>
    <w:rsid w:val="002F6D6F"/>
    <w:rsid w:val="002F7132"/>
    <w:rsid w:val="002F716A"/>
    <w:rsid w:val="002F7CFE"/>
    <w:rsid w:val="00303085"/>
    <w:rsid w:val="00303B3C"/>
    <w:rsid w:val="00306470"/>
    <w:rsid w:val="00306C23"/>
    <w:rsid w:val="00311AF4"/>
    <w:rsid w:val="0031333A"/>
    <w:rsid w:val="003147C2"/>
    <w:rsid w:val="0032119F"/>
    <w:rsid w:val="003250A9"/>
    <w:rsid w:val="0032667F"/>
    <w:rsid w:val="003307CD"/>
    <w:rsid w:val="003335AC"/>
    <w:rsid w:val="0034085A"/>
    <w:rsid w:val="00340DD9"/>
    <w:rsid w:val="0034301B"/>
    <w:rsid w:val="00352A82"/>
    <w:rsid w:val="0036031B"/>
    <w:rsid w:val="00360E17"/>
    <w:rsid w:val="0036209C"/>
    <w:rsid w:val="00365D09"/>
    <w:rsid w:val="0037571A"/>
    <w:rsid w:val="00375FB1"/>
    <w:rsid w:val="0038321C"/>
    <w:rsid w:val="00385CF1"/>
    <w:rsid w:val="00385DFB"/>
    <w:rsid w:val="00390466"/>
    <w:rsid w:val="00393495"/>
    <w:rsid w:val="00394B60"/>
    <w:rsid w:val="003A2B11"/>
    <w:rsid w:val="003A3E6F"/>
    <w:rsid w:val="003A40D2"/>
    <w:rsid w:val="003A5190"/>
    <w:rsid w:val="003B240E"/>
    <w:rsid w:val="003B7438"/>
    <w:rsid w:val="003B7AEC"/>
    <w:rsid w:val="003C4DF4"/>
    <w:rsid w:val="003D13EF"/>
    <w:rsid w:val="003D3864"/>
    <w:rsid w:val="003D717C"/>
    <w:rsid w:val="003D7789"/>
    <w:rsid w:val="003E1F9C"/>
    <w:rsid w:val="003E348C"/>
    <w:rsid w:val="003E6DAD"/>
    <w:rsid w:val="003E6EC5"/>
    <w:rsid w:val="003E7263"/>
    <w:rsid w:val="003F5381"/>
    <w:rsid w:val="00401084"/>
    <w:rsid w:val="00404EEB"/>
    <w:rsid w:val="00404FD5"/>
    <w:rsid w:val="004071AB"/>
    <w:rsid w:val="00407AE4"/>
    <w:rsid w:val="00407EF0"/>
    <w:rsid w:val="00407F28"/>
    <w:rsid w:val="00410299"/>
    <w:rsid w:val="00412F2B"/>
    <w:rsid w:val="00414F14"/>
    <w:rsid w:val="004178B3"/>
    <w:rsid w:val="00420460"/>
    <w:rsid w:val="00430F12"/>
    <w:rsid w:val="00433644"/>
    <w:rsid w:val="00441108"/>
    <w:rsid w:val="00441DC8"/>
    <w:rsid w:val="0045016D"/>
    <w:rsid w:val="00456F47"/>
    <w:rsid w:val="004609A4"/>
    <w:rsid w:val="004662AB"/>
    <w:rsid w:val="00480185"/>
    <w:rsid w:val="00480852"/>
    <w:rsid w:val="00482BB2"/>
    <w:rsid w:val="00483161"/>
    <w:rsid w:val="0048642E"/>
    <w:rsid w:val="00487DCC"/>
    <w:rsid w:val="00491051"/>
    <w:rsid w:val="004A40E9"/>
    <w:rsid w:val="004A5A8C"/>
    <w:rsid w:val="004A74EE"/>
    <w:rsid w:val="004B0F58"/>
    <w:rsid w:val="004B1471"/>
    <w:rsid w:val="004B2993"/>
    <w:rsid w:val="004B302E"/>
    <w:rsid w:val="004B484F"/>
    <w:rsid w:val="004B5FF3"/>
    <w:rsid w:val="004B669B"/>
    <w:rsid w:val="004C11A9"/>
    <w:rsid w:val="004C1DED"/>
    <w:rsid w:val="004C2E85"/>
    <w:rsid w:val="004C64D7"/>
    <w:rsid w:val="004D613B"/>
    <w:rsid w:val="004D6148"/>
    <w:rsid w:val="004E423C"/>
    <w:rsid w:val="004F0A36"/>
    <w:rsid w:val="004F412C"/>
    <w:rsid w:val="004F48DD"/>
    <w:rsid w:val="004F6917"/>
    <w:rsid w:val="004F6AF2"/>
    <w:rsid w:val="00502C83"/>
    <w:rsid w:val="00503E98"/>
    <w:rsid w:val="0050603E"/>
    <w:rsid w:val="00510BB5"/>
    <w:rsid w:val="00511863"/>
    <w:rsid w:val="00513EF3"/>
    <w:rsid w:val="00517FAB"/>
    <w:rsid w:val="005229C4"/>
    <w:rsid w:val="00523C29"/>
    <w:rsid w:val="005241F8"/>
    <w:rsid w:val="00526795"/>
    <w:rsid w:val="00530CAE"/>
    <w:rsid w:val="0053280A"/>
    <w:rsid w:val="005329F9"/>
    <w:rsid w:val="00535BDE"/>
    <w:rsid w:val="005367D0"/>
    <w:rsid w:val="00537ED5"/>
    <w:rsid w:val="00541FBB"/>
    <w:rsid w:val="00544901"/>
    <w:rsid w:val="00546FEB"/>
    <w:rsid w:val="005509EC"/>
    <w:rsid w:val="005554DC"/>
    <w:rsid w:val="00556F90"/>
    <w:rsid w:val="005613B3"/>
    <w:rsid w:val="0056319D"/>
    <w:rsid w:val="00563525"/>
    <w:rsid w:val="005649D2"/>
    <w:rsid w:val="00565D28"/>
    <w:rsid w:val="0056642E"/>
    <w:rsid w:val="0057385B"/>
    <w:rsid w:val="00575814"/>
    <w:rsid w:val="0058102D"/>
    <w:rsid w:val="00583731"/>
    <w:rsid w:val="00586C21"/>
    <w:rsid w:val="00590509"/>
    <w:rsid w:val="005930B9"/>
    <w:rsid w:val="005931A0"/>
    <w:rsid w:val="005934B4"/>
    <w:rsid w:val="00594840"/>
    <w:rsid w:val="005A0AC0"/>
    <w:rsid w:val="005A34D4"/>
    <w:rsid w:val="005A67CA"/>
    <w:rsid w:val="005A6D2B"/>
    <w:rsid w:val="005B1377"/>
    <w:rsid w:val="005B184F"/>
    <w:rsid w:val="005B77E0"/>
    <w:rsid w:val="005C14A7"/>
    <w:rsid w:val="005C6165"/>
    <w:rsid w:val="005C659C"/>
    <w:rsid w:val="005D0140"/>
    <w:rsid w:val="005D01C5"/>
    <w:rsid w:val="005D3BFB"/>
    <w:rsid w:val="005D49FE"/>
    <w:rsid w:val="005D4C68"/>
    <w:rsid w:val="005D5543"/>
    <w:rsid w:val="005E1F63"/>
    <w:rsid w:val="005E61EF"/>
    <w:rsid w:val="005F13BE"/>
    <w:rsid w:val="00600198"/>
    <w:rsid w:val="00601B33"/>
    <w:rsid w:val="006026C8"/>
    <w:rsid w:val="00602782"/>
    <w:rsid w:val="006169FB"/>
    <w:rsid w:val="00620494"/>
    <w:rsid w:val="00622A42"/>
    <w:rsid w:val="00626BBF"/>
    <w:rsid w:val="00631472"/>
    <w:rsid w:val="006319F3"/>
    <w:rsid w:val="00636BFC"/>
    <w:rsid w:val="00637A95"/>
    <w:rsid w:val="00641141"/>
    <w:rsid w:val="0064273E"/>
    <w:rsid w:val="00643CC4"/>
    <w:rsid w:val="0064434E"/>
    <w:rsid w:val="0064780D"/>
    <w:rsid w:val="006513F3"/>
    <w:rsid w:val="00655130"/>
    <w:rsid w:val="00657ABC"/>
    <w:rsid w:val="006625E1"/>
    <w:rsid w:val="00662813"/>
    <w:rsid w:val="00662ED0"/>
    <w:rsid w:val="00664578"/>
    <w:rsid w:val="00665E43"/>
    <w:rsid w:val="00670653"/>
    <w:rsid w:val="00674E9B"/>
    <w:rsid w:val="00677835"/>
    <w:rsid w:val="00680388"/>
    <w:rsid w:val="0068246E"/>
    <w:rsid w:val="00684059"/>
    <w:rsid w:val="00685C02"/>
    <w:rsid w:val="00691C22"/>
    <w:rsid w:val="00691EAB"/>
    <w:rsid w:val="0069518C"/>
    <w:rsid w:val="006962D3"/>
    <w:rsid w:val="00696410"/>
    <w:rsid w:val="00697B45"/>
    <w:rsid w:val="006A0A81"/>
    <w:rsid w:val="006A3884"/>
    <w:rsid w:val="006A587C"/>
    <w:rsid w:val="006A6E65"/>
    <w:rsid w:val="006B0529"/>
    <w:rsid w:val="006B3488"/>
    <w:rsid w:val="006B479F"/>
    <w:rsid w:val="006C2F67"/>
    <w:rsid w:val="006C5739"/>
    <w:rsid w:val="006C61E1"/>
    <w:rsid w:val="006D00B0"/>
    <w:rsid w:val="006D1CF3"/>
    <w:rsid w:val="006D2A6D"/>
    <w:rsid w:val="006D5ACB"/>
    <w:rsid w:val="006E54D3"/>
    <w:rsid w:val="006E5521"/>
    <w:rsid w:val="006F1A55"/>
    <w:rsid w:val="006F47F9"/>
    <w:rsid w:val="006F4A11"/>
    <w:rsid w:val="006F7410"/>
    <w:rsid w:val="0070088C"/>
    <w:rsid w:val="0070199B"/>
    <w:rsid w:val="00701BEF"/>
    <w:rsid w:val="00717237"/>
    <w:rsid w:val="007201B6"/>
    <w:rsid w:val="0072174C"/>
    <w:rsid w:val="00722C1F"/>
    <w:rsid w:val="0072570B"/>
    <w:rsid w:val="00726A3F"/>
    <w:rsid w:val="007276B8"/>
    <w:rsid w:val="00734023"/>
    <w:rsid w:val="0075082D"/>
    <w:rsid w:val="007546CD"/>
    <w:rsid w:val="00762903"/>
    <w:rsid w:val="0076367D"/>
    <w:rsid w:val="00763C54"/>
    <w:rsid w:val="00766D19"/>
    <w:rsid w:val="007677A7"/>
    <w:rsid w:val="00771676"/>
    <w:rsid w:val="00775AA4"/>
    <w:rsid w:val="00775D1A"/>
    <w:rsid w:val="007818E1"/>
    <w:rsid w:val="00787033"/>
    <w:rsid w:val="007A00B8"/>
    <w:rsid w:val="007A36EF"/>
    <w:rsid w:val="007A6DA7"/>
    <w:rsid w:val="007B020C"/>
    <w:rsid w:val="007B4D0E"/>
    <w:rsid w:val="007B523A"/>
    <w:rsid w:val="007C50E6"/>
    <w:rsid w:val="007C61E6"/>
    <w:rsid w:val="007D0880"/>
    <w:rsid w:val="007D34C0"/>
    <w:rsid w:val="007D55F4"/>
    <w:rsid w:val="007D63CE"/>
    <w:rsid w:val="007E2373"/>
    <w:rsid w:val="007E4401"/>
    <w:rsid w:val="007E57A4"/>
    <w:rsid w:val="007F066A"/>
    <w:rsid w:val="007F18DB"/>
    <w:rsid w:val="007F25C9"/>
    <w:rsid w:val="007F2F79"/>
    <w:rsid w:val="007F5476"/>
    <w:rsid w:val="007F6BE6"/>
    <w:rsid w:val="0080248A"/>
    <w:rsid w:val="00802D10"/>
    <w:rsid w:val="00802DB2"/>
    <w:rsid w:val="00804F58"/>
    <w:rsid w:val="00805C8E"/>
    <w:rsid w:val="008073B1"/>
    <w:rsid w:val="00810D7F"/>
    <w:rsid w:val="008141E4"/>
    <w:rsid w:val="008152D1"/>
    <w:rsid w:val="008156DE"/>
    <w:rsid w:val="00822F0F"/>
    <w:rsid w:val="00824300"/>
    <w:rsid w:val="00825198"/>
    <w:rsid w:val="008264B1"/>
    <w:rsid w:val="00833B36"/>
    <w:rsid w:val="00833F2C"/>
    <w:rsid w:val="00844DD3"/>
    <w:rsid w:val="008559F3"/>
    <w:rsid w:val="00856CA3"/>
    <w:rsid w:val="00857621"/>
    <w:rsid w:val="0086027E"/>
    <w:rsid w:val="00860ADF"/>
    <w:rsid w:val="00864C80"/>
    <w:rsid w:val="00865BC1"/>
    <w:rsid w:val="00867DC1"/>
    <w:rsid w:val="0087496A"/>
    <w:rsid w:val="0087581E"/>
    <w:rsid w:val="00875CC3"/>
    <w:rsid w:val="0087619F"/>
    <w:rsid w:val="00884A97"/>
    <w:rsid w:val="00890EEE"/>
    <w:rsid w:val="00891792"/>
    <w:rsid w:val="0089316E"/>
    <w:rsid w:val="008A1A6A"/>
    <w:rsid w:val="008A4CF6"/>
    <w:rsid w:val="008A74B5"/>
    <w:rsid w:val="008B3FF0"/>
    <w:rsid w:val="008B4A1A"/>
    <w:rsid w:val="008B5D95"/>
    <w:rsid w:val="008B6D4A"/>
    <w:rsid w:val="008C0C29"/>
    <w:rsid w:val="008C145C"/>
    <w:rsid w:val="008C2DF0"/>
    <w:rsid w:val="008C3FE7"/>
    <w:rsid w:val="008E3C4C"/>
    <w:rsid w:val="008E3DE9"/>
    <w:rsid w:val="008E4B98"/>
    <w:rsid w:val="008F0942"/>
    <w:rsid w:val="008F5BBD"/>
    <w:rsid w:val="00903B33"/>
    <w:rsid w:val="00904D98"/>
    <w:rsid w:val="009076C2"/>
    <w:rsid w:val="009107ED"/>
    <w:rsid w:val="00911756"/>
    <w:rsid w:val="009128E1"/>
    <w:rsid w:val="009138BF"/>
    <w:rsid w:val="009211A8"/>
    <w:rsid w:val="009301C8"/>
    <w:rsid w:val="00934345"/>
    <w:rsid w:val="0093679E"/>
    <w:rsid w:val="00943349"/>
    <w:rsid w:val="009553E2"/>
    <w:rsid w:val="0095557F"/>
    <w:rsid w:val="00961273"/>
    <w:rsid w:val="00965A6C"/>
    <w:rsid w:val="0096688A"/>
    <w:rsid w:val="00967C89"/>
    <w:rsid w:val="009737B8"/>
    <w:rsid w:val="009739C8"/>
    <w:rsid w:val="00973D90"/>
    <w:rsid w:val="009742EC"/>
    <w:rsid w:val="00982157"/>
    <w:rsid w:val="00982E64"/>
    <w:rsid w:val="00984781"/>
    <w:rsid w:val="009904FF"/>
    <w:rsid w:val="00992C45"/>
    <w:rsid w:val="00994A06"/>
    <w:rsid w:val="009A0767"/>
    <w:rsid w:val="009A3902"/>
    <w:rsid w:val="009B1280"/>
    <w:rsid w:val="009B7CCB"/>
    <w:rsid w:val="009C0088"/>
    <w:rsid w:val="009C2257"/>
    <w:rsid w:val="009C2DB5"/>
    <w:rsid w:val="009C4484"/>
    <w:rsid w:val="009C5B0E"/>
    <w:rsid w:val="009D1DC7"/>
    <w:rsid w:val="009D3AE1"/>
    <w:rsid w:val="009E6FBE"/>
    <w:rsid w:val="009F17E2"/>
    <w:rsid w:val="009F3892"/>
    <w:rsid w:val="009F6284"/>
    <w:rsid w:val="00A11495"/>
    <w:rsid w:val="00A11889"/>
    <w:rsid w:val="00A119B4"/>
    <w:rsid w:val="00A12561"/>
    <w:rsid w:val="00A12ED7"/>
    <w:rsid w:val="00A13FC1"/>
    <w:rsid w:val="00A170A2"/>
    <w:rsid w:val="00A27E95"/>
    <w:rsid w:val="00A45E4A"/>
    <w:rsid w:val="00A46F6E"/>
    <w:rsid w:val="00A50377"/>
    <w:rsid w:val="00A534B8"/>
    <w:rsid w:val="00A54063"/>
    <w:rsid w:val="00A5409F"/>
    <w:rsid w:val="00A54C2C"/>
    <w:rsid w:val="00A57460"/>
    <w:rsid w:val="00A574B2"/>
    <w:rsid w:val="00A57BEA"/>
    <w:rsid w:val="00A6270C"/>
    <w:rsid w:val="00A63054"/>
    <w:rsid w:val="00A6331A"/>
    <w:rsid w:val="00A70B7E"/>
    <w:rsid w:val="00A742B7"/>
    <w:rsid w:val="00A75967"/>
    <w:rsid w:val="00A80E01"/>
    <w:rsid w:val="00A8296F"/>
    <w:rsid w:val="00A83844"/>
    <w:rsid w:val="00A841F7"/>
    <w:rsid w:val="00A90FF5"/>
    <w:rsid w:val="00A91B96"/>
    <w:rsid w:val="00A96ECA"/>
    <w:rsid w:val="00AA081E"/>
    <w:rsid w:val="00AA3ED0"/>
    <w:rsid w:val="00AA5FB4"/>
    <w:rsid w:val="00AB099B"/>
    <w:rsid w:val="00AB0CDF"/>
    <w:rsid w:val="00AB72C2"/>
    <w:rsid w:val="00AC0426"/>
    <w:rsid w:val="00AC569D"/>
    <w:rsid w:val="00AC5BE1"/>
    <w:rsid w:val="00AD0064"/>
    <w:rsid w:val="00AD02C1"/>
    <w:rsid w:val="00AD0D87"/>
    <w:rsid w:val="00AE020F"/>
    <w:rsid w:val="00AE29F6"/>
    <w:rsid w:val="00AE6E6E"/>
    <w:rsid w:val="00AE6F35"/>
    <w:rsid w:val="00AE7FC0"/>
    <w:rsid w:val="00AF28C6"/>
    <w:rsid w:val="00B01B7E"/>
    <w:rsid w:val="00B04E57"/>
    <w:rsid w:val="00B07A0B"/>
    <w:rsid w:val="00B1288F"/>
    <w:rsid w:val="00B17366"/>
    <w:rsid w:val="00B2036D"/>
    <w:rsid w:val="00B21B40"/>
    <w:rsid w:val="00B24EE4"/>
    <w:rsid w:val="00B254F0"/>
    <w:rsid w:val="00B26C50"/>
    <w:rsid w:val="00B34635"/>
    <w:rsid w:val="00B373A8"/>
    <w:rsid w:val="00B4466C"/>
    <w:rsid w:val="00B46033"/>
    <w:rsid w:val="00B53FC7"/>
    <w:rsid w:val="00B53FCE"/>
    <w:rsid w:val="00B54D0C"/>
    <w:rsid w:val="00B55F7A"/>
    <w:rsid w:val="00B55F9F"/>
    <w:rsid w:val="00B65452"/>
    <w:rsid w:val="00B6770F"/>
    <w:rsid w:val="00B70A5A"/>
    <w:rsid w:val="00B72931"/>
    <w:rsid w:val="00B73C61"/>
    <w:rsid w:val="00B80AAD"/>
    <w:rsid w:val="00B849E4"/>
    <w:rsid w:val="00B917E0"/>
    <w:rsid w:val="00B96707"/>
    <w:rsid w:val="00BA6A3A"/>
    <w:rsid w:val="00BA7230"/>
    <w:rsid w:val="00BA7AAB"/>
    <w:rsid w:val="00BA7BCA"/>
    <w:rsid w:val="00BB4A16"/>
    <w:rsid w:val="00BB6158"/>
    <w:rsid w:val="00BB65B9"/>
    <w:rsid w:val="00BB7547"/>
    <w:rsid w:val="00BC3383"/>
    <w:rsid w:val="00BC4289"/>
    <w:rsid w:val="00BD3B2F"/>
    <w:rsid w:val="00BE13F4"/>
    <w:rsid w:val="00BE3ED6"/>
    <w:rsid w:val="00BE5303"/>
    <w:rsid w:val="00BE7366"/>
    <w:rsid w:val="00BF35D4"/>
    <w:rsid w:val="00BF6F69"/>
    <w:rsid w:val="00BF732E"/>
    <w:rsid w:val="00C01806"/>
    <w:rsid w:val="00C040AD"/>
    <w:rsid w:val="00C0536F"/>
    <w:rsid w:val="00C12B10"/>
    <w:rsid w:val="00C15BD1"/>
    <w:rsid w:val="00C176C9"/>
    <w:rsid w:val="00C17F97"/>
    <w:rsid w:val="00C202C5"/>
    <w:rsid w:val="00C23F16"/>
    <w:rsid w:val="00C3243F"/>
    <w:rsid w:val="00C324B3"/>
    <w:rsid w:val="00C33675"/>
    <w:rsid w:val="00C35A21"/>
    <w:rsid w:val="00C361B7"/>
    <w:rsid w:val="00C4063D"/>
    <w:rsid w:val="00C436AB"/>
    <w:rsid w:val="00C445C1"/>
    <w:rsid w:val="00C455FC"/>
    <w:rsid w:val="00C54E68"/>
    <w:rsid w:val="00C569D1"/>
    <w:rsid w:val="00C57F5E"/>
    <w:rsid w:val="00C60BDA"/>
    <w:rsid w:val="00C62B29"/>
    <w:rsid w:val="00C664FC"/>
    <w:rsid w:val="00C70C44"/>
    <w:rsid w:val="00C729E4"/>
    <w:rsid w:val="00C72C84"/>
    <w:rsid w:val="00C7303D"/>
    <w:rsid w:val="00C80AB5"/>
    <w:rsid w:val="00C80AE1"/>
    <w:rsid w:val="00C81DD7"/>
    <w:rsid w:val="00C84909"/>
    <w:rsid w:val="00C85359"/>
    <w:rsid w:val="00C8622F"/>
    <w:rsid w:val="00C874BA"/>
    <w:rsid w:val="00C90626"/>
    <w:rsid w:val="00C94717"/>
    <w:rsid w:val="00C94D0A"/>
    <w:rsid w:val="00C94F2B"/>
    <w:rsid w:val="00C976D9"/>
    <w:rsid w:val="00CA0226"/>
    <w:rsid w:val="00CA07BF"/>
    <w:rsid w:val="00CA0C56"/>
    <w:rsid w:val="00CA21B8"/>
    <w:rsid w:val="00CA5151"/>
    <w:rsid w:val="00CB2145"/>
    <w:rsid w:val="00CB4B4E"/>
    <w:rsid w:val="00CB66B0"/>
    <w:rsid w:val="00CC10A3"/>
    <w:rsid w:val="00CC564E"/>
    <w:rsid w:val="00CD3CF5"/>
    <w:rsid w:val="00CD6723"/>
    <w:rsid w:val="00CE0DB1"/>
    <w:rsid w:val="00CE18DF"/>
    <w:rsid w:val="00CE2DD2"/>
    <w:rsid w:val="00CE3571"/>
    <w:rsid w:val="00CE55B8"/>
    <w:rsid w:val="00CE5951"/>
    <w:rsid w:val="00CE69F8"/>
    <w:rsid w:val="00CF0AB3"/>
    <w:rsid w:val="00CF20A6"/>
    <w:rsid w:val="00CF73E9"/>
    <w:rsid w:val="00D025C2"/>
    <w:rsid w:val="00D07459"/>
    <w:rsid w:val="00D136E3"/>
    <w:rsid w:val="00D13825"/>
    <w:rsid w:val="00D14948"/>
    <w:rsid w:val="00D15044"/>
    <w:rsid w:val="00D15A52"/>
    <w:rsid w:val="00D15BEB"/>
    <w:rsid w:val="00D2033E"/>
    <w:rsid w:val="00D27C9C"/>
    <w:rsid w:val="00D31E35"/>
    <w:rsid w:val="00D3441A"/>
    <w:rsid w:val="00D4381D"/>
    <w:rsid w:val="00D442DB"/>
    <w:rsid w:val="00D45E81"/>
    <w:rsid w:val="00D46E5F"/>
    <w:rsid w:val="00D507E2"/>
    <w:rsid w:val="00D52376"/>
    <w:rsid w:val="00D52513"/>
    <w:rsid w:val="00D534B3"/>
    <w:rsid w:val="00D53913"/>
    <w:rsid w:val="00D55953"/>
    <w:rsid w:val="00D5631E"/>
    <w:rsid w:val="00D61CE0"/>
    <w:rsid w:val="00D65BE2"/>
    <w:rsid w:val="00D678DB"/>
    <w:rsid w:val="00D753D0"/>
    <w:rsid w:val="00D869BE"/>
    <w:rsid w:val="00D91F2D"/>
    <w:rsid w:val="00D9661E"/>
    <w:rsid w:val="00DA0AB4"/>
    <w:rsid w:val="00DA0DC0"/>
    <w:rsid w:val="00DA1DFF"/>
    <w:rsid w:val="00DA6128"/>
    <w:rsid w:val="00DA6894"/>
    <w:rsid w:val="00DB204E"/>
    <w:rsid w:val="00DB41B2"/>
    <w:rsid w:val="00DB685B"/>
    <w:rsid w:val="00DC74E1"/>
    <w:rsid w:val="00DD1CB4"/>
    <w:rsid w:val="00DD2F4E"/>
    <w:rsid w:val="00DD3F86"/>
    <w:rsid w:val="00DD7ABE"/>
    <w:rsid w:val="00DE07A5"/>
    <w:rsid w:val="00DE1650"/>
    <w:rsid w:val="00DE1FB0"/>
    <w:rsid w:val="00DE2CE3"/>
    <w:rsid w:val="00DF0266"/>
    <w:rsid w:val="00DF29D0"/>
    <w:rsid w:val="00DF3D6D"/>
    <w:rsid w:val="00DF6C2A"/>
    <w:rsid w:val="00E022A4"/>
    <w:rsid w:val="00E04DAF"/>
    <w:rsid w:val="00E05705"/>
    <w:rsid w:val="00E112C7"/>
    <w:rsid w:val="00E21FC0"/>
    <w:rsid w:val="00E23B4B"/>
    <w:rsid w:val="00E2749F"/>
    <w:rsid w:val="00E3275E"/>
    <w:rsid w:val="00E32DFB"/>
    <w:rsid w:val="00E33B22"/>
    <w:rsid w:val="00E40A53"/>
    <w:rsid w:val="00E4272D"/>
    <w:rsid w:val="00E50148"/>
    <w:rsid w:val="00E5058E"/>
    <w:rsid w:val="00E51733"/>
    <w:rsid w:val="00E52041"/>
    <w:rsid w:val="00E540F6"/>
    <w:rsid w:val="00E55AF7"/>
    <w:rsid w:val="00E56264"/>
    <w:rsid w:val="00E57D98"/>
    <w:rsid w:val="00E604B6"/>
    <w:rsid w:val="00E622D9"/>
    <w:rsid w:val="00E65829"/>
    <w:rsid w:val="00E66CA0"/>
    <w:rsid w:val="00E735EE"/>
    <w:rsid w:val="00E741E9"/>
    <w:rsid w:val="00E80192"/>
    <w:rsid w:val="00E836F5"/>
    <w:rsid w:val="00E8501D"/>
    <w:rsid w:val="00E91E59"/>
    <w:rsid w:val="00E936E4"/>
    <w:rsid w:val="00EA063D"/>
    <w:rsid w:val="00EA096C"/>
    <w:rsid w:val="00EA4101"/>
    <w:rsid w:val="00EA7023"/>
    <w:rsid w:val="00EC5D41"/>
    <w:rsid w:val="00EC7CC6"/>
    <w:rsid w:val="00ED1F2F"/>
    <w:rsid w:val="00ED2A57"/>
    <w:rsid w:val="00ED7643"/>
    <w:rsid w:val="00EE3FCE"/>
    <w:rsid w:val="00EF3B00"/>
    <w:rsid w:val="00F02E45"/>
    <w:rsid w:val="00F02F63"/>
    <w:rsid w:val="00F11090"/>
    <w:rsid w:val="00F12D5C"/>
    <w:rsid w:val="00F14D7F"/>
    <w:rsid w:val="00F20AC8"/>
    <w:rsid w:val="00F24D02"/>
    <w:rsid w:val="00F33C95"/>
    <w:rsid w:val="00F3454B"/>
    <w:rsid w:val="00F34862"/>
    <w:rsid w:val="00F40D96"/>
    <w:rsid w:val="00F4460E"/>
    <w:rsid w:val="00F47753"/>
    <w:rsid w:val="00F522E3"/>
    <w:rsid w:val="00F5446C"/>
    <w:rsid w:val="00F54C73"/>
    <w:rsid w:val="00F5505B"/>
    <w:rsid w:val="00F56176"/>
    <w:rsid w:val="00F63DA6"/>
    <w:rsid w:val="00F66145"/>
    <w:rsid w:val="00F67719"/>
    <w:rsid w:val="00F70212"/>
    <w:rsid w:val="00F74ED8"/>
    <w:rsid w:val="00F7756C"/>
    <w:rsid w:val="00F81980"/>
    <w:rsid w:val="00F83E48"/>
    <w:rsid w:val="00F85817"/>
    <w:rsid w:val="00F861AD"/>
    <w:rsid w:val="00F8674B"/>
    <w:rsid w:val="00F91408"/>
    <w:rsid w:val="00F925AE"/>
    <w:rsid w:val="00F92C81"/>
    <w:rsid w:val="00FA1F95"/>
    <w:rsid w:val="00FA3555"/>
    <w:rsid w:val="00FA3F7C"/>
    <w:rsid w:val="00FD0A93"/>
    <w:rsid w:val="00FD0A95"/>
    <w:rsid w:val="00FD277E"/>
    <w:rsid w:val="00FD31A6"/>
    <w:rsid w:val="00FD3335"/>
    <w:rsid w:val="00FD44CF"/>
    <w:rsid w:val="00FD6D6A"/>
    <w:rsid w:val="00FD6D87"/>
    <w:rsid w:val="00FE3A62"/>
    <w:rsid w:val="00FE5E0D"/>
    <w:rsid w:val="00FE5F6E"/>
    <w:rsid w:val="00FF7DFB"/>
    <w:rsid w:val="2DC91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5D4AED59-99A6-47BD-BFF4-D629CFE4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4334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4334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334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334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334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334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43349"/>
    <w:pPr>
      <w:keepNext/>
      <w:spacing w:after="200" w:line="240" w:lineRule="auto"/>
    </w:pPr>
    <w:rPr>
      <w:iCs/>
      <w:color w:val="002664"/>
      <w:sz w:val="18"/>
      <w:szCs w:val="18"/>
    </w:rPr>
  </w:style>
  <w:style w:type="table" w:customStyle="1" w:styleId="Tableheader">
    <w:name w:val="ŠTable header"/>
    <w:basedOn w:val="TableNormal"/>
    <w:uiPriority w:val="99"/>
    <w:rsid w:val="0094334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43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43349"/>
    <w:pPr>
      <w:numPr>
        <w:numId w:val="19"/>
      </w:numPr>
    </w:pPr>
  </w:style>
  <w:style w:type="paragraph" w:styleId="ListNumber2">
    <w:name w:val="List Number 2"/>
    <w:aliases w:val="ŠList Number 2"/>
    <w:basedOn w:val="Normal"/>
    <w:uiPriority w:val="8"/>
    <w:qFormat/>
    <w:rsid w:val="00943349"/>
    <w:pPr>
      <w:numPr>
        <w:numId w:val="18"/>
      </w:numPr>
    </w:pPr>
  </w:style>
  <w:style w:type="paragraph" w:styleId="ListBullet">
    <w:name w:val="List Bullet"/>
    <w:aliases w:val="ŠList Bullet"/>
    <w:basedOn w:val="Normal"/>
    <w:uiPriority w:val="9"/>
    <w:qFormat/>
    <w:rsid w:val="00943349"/>
    <w:pPr>
      <w:numPr>
        <w:numId w:val="16"/>
      </w:numPr>
    </w:pPr>
  </w:style>
  <w:style w:type="paragraph" w:styleId="ListBullet2">
    <w:name w:val="List Bullet 2"/>
    <w:aliases w:val="ŠList Bullet 2"/>
    <w:basedOn w:val="Normal"/>
    <w:uiPriority w:val="10"/>
    <w:qFormat/>
    <w:rsid w:val="00943349"/>
    <w:pPr>
      <w:numPr>
        <w:numId w:val="14"/>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943349"/>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94334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94334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4334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334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43349"/>
    <w:rPr>
      <w:color w:val="2F5496" w:themeColor="accent1" w:themeShade="BF"/>
      <w:u w:val="single"/>
    </w:rPr>
  </w:style>
  <w:style w:type="paragraph" w:customStyle="1" w:styleId="Logo">
    <w:name w:val="ŠLogo"/>
    <w:basedOn w:val="Normal"/>
    <w:uiPriority w:val="18"/>
    <w:qFormat/>
    <w:rsid w:val="0094334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43349"/>
    <w:pPr>
      <w:tabs>
        <w:tab w:val="right" w:leader="dot" w:pos="14570"/>
      </w:tabs>
      <w:spacing w:before="0"/>
    </w:pPr>
    <w:rPr>
      <w:b/>
      <w:noProof/>
    </w:rPr>
  </w:style>
  <w:style w:type="paragraph" w:styleId="TOC2">
    <w:name w:val="toc 2"/>
    <w:aliases w:val="ŠTOC 2"/>
    <w:basedOn w:val="Normal"/>
    <w:next w:val="Normal"/>
    <w:uiPriority w:val="39"/>
    <w:unhideWhenUsed/>
    <w:rsid w:val="00943349"/>
    <w:pPr>
      <w:tabs>
        <w:tab w:val="right" w:leader="dot" w:pos="14570"/>
      </w:tabs>
      <w:spacing w:before="0"/>
    </w:pPr>
    <w:rPr>
      <w:noProof/>
    </w:rPr>
  </w:style>
  <w:style w:type="paragraph" w:styleId="TOC3">
    <w:name w:val="toc 3"/>
    <w:aliases w:val="ŠTOC 3"/>
    <w:basedOn w:val="Normal"/>
    <w:next w:val="Normal"/>
    <w:uiPriority w:val="39"/>
    <w:unhideWhenUsed/>
    <w:rsid w:val="00943349"/>
    <w:pPr>
      <w:spacing w:before="0"/>
      <w:ind w:left="244"/>
    </w:pPr>
  </w:style>
  <w:style w:type="paragraph" w:styleId="Title">
    <w:name w:val="Title"/>
    <w:aliases w:val="ŠTitle"/>
    <w:basedOn w:val="Normal"/>
    <w:next w:val="Normal"/>
    <w:link w:val="TitleChar"/>
    <w:uiPriority w:val="1"/>
    <w:rsid w:val="0094334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334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4334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4334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43349"/>
    <w:pPr>
      <w:spacing w:after="240"/>
      <w:outlineLvl w:val="9"/>
    </w:pPr>
    <w:rPr>
      <w:szCs w:val="40"/>
    </w:rPr>
  </w:style>
  <w:style w:type="paragraph" w:styleId="Footer">
    <w:name w:val="footer"/>
    <w:aliases w:val="ŠFooter"/>
    <w:basedOn w:val="Normal"/>
    <w:link w:val="FooterChar"/>
    <w:uiPriority w:val="19"/>
    <w:rsid w:val="0094334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3349"/>
    <w:rPr>
      <w:rFonts w:ascii="Arial" w:hAnsi="Arial" w:cs="Arial"/>
      <w:sz w:val="18"/>
      <w:szCs w:val="18"/>
    </w:rPr>
  </w:style>
  <w:style w:type="paragraph" w:styleId="Header">
    <w:name w:val="header"/>
    <w:aliases w:val="ŠHeader"/>
    <w:basedOn w:val="Normal"/>
    <w:link w:val="HeaderChar"/>
    <w:uiPriority w:val="16"/>
    <w:rsid w:val="00943349"/>
    <w:rPr>
      <w:noProof/>
      <w:color w:val="002664"/>
      <w:sz w:val="28"/>
      <w:szCs w:val="28"/>
    </w:rPr>
  </w:style>
  <w:style w:type="character" w:customStyle="1" w:styleId="HeaderChar">
    <w:name w:val="Header Char"/>
    <w:aliases w:val="ŠHeader Char"/>
    <w:basedOn w:val="DefaultParagraphFont"/>
    <w:link w:val="Header"/>
    <w:uiPriority w:val="16"/>
    <w:rsid w:val="0094334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4334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4334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43349"/>
    <w:rPr>
      <w:rFonts w:ascii="Arial" w:hAnsi="Arial" w:cs="Arial"/>
      <w:b/>
      <w:szCs w:val="32"/>
    </w:rPr>
  </w:style>
  <w:style w:type="character" w:styleId="UnresolvedMention">
    <w:name w:val="Unresolved Mention"/>
    <w:basedOn w:val="DefaultParagraphFont"/>
    <w:uiPriority w:val="99"/>
    <w:semiHidden/>
    <w:unhideWhenUsed/>
    <w:rsid w:val="00943349"/>
    <w:rPr>
      <w:color w:val="605E5C"/>
      <w:shd w:val="clear" w:color="auto" w:fill="E1DFDD"/>
    </w:rPr>
  </w:style>
  <w:style w:type="character" w:styleId="Emphasis">
    <w:name w:val="Emphasis"/>
    <w:aliases w:val="ŠEmphasis,Italic"/>
    <w:qFormat/>
    <w:rsid w:val="00943349"/>
    <w:rPr>
      <w:i/>
      <w:iCs/>
    </w:rPr>
  </w:style>
  <w:style w:type="character" w:styleId="SubtleEmphasis">
    <w:name w:val="Subtle Emphasis"/>
    <w:basedOn w:val="DefaultParagraphFont"/>
    <w:uiPriority w:val="19"/>
    <w:semiHidden/>
    <w:qFormat/>
    <w:rsid w:val="00943349"/>
    <w:rPr>
      <w:i/>
      <w:iCs/>
      <w:color w:val="404040" w:themeColor="text1" w:themeTint="BF"/>
    </w:rPr>
  </w:style>
  <w:style w:type="paragraph" w:styleId="TOC4">
    <w:name w:val="toc 4"/>
    <w:aliases w:val="ŠTOC 4"/>
    <w:basedOn w:val="Normal"/>
    <w:next w:val="Normal"/>
    <w:autoRedefine/>
    <w:uiPriority w:val="39"/>
    <w:unhideWhenUsed/>
    <w:rsid w:val="00943349"/>
    <w:pPr>
      <w:spacing w:before="0"/>
      <w:ind w:left="488"/>
    </w:pPr>
  </w:style>
  <w:style w:type="character" w:styleId="CommentReference">
    <w:name w:val="annotation reference"/>
    <w:basedOn w:val="DefaultParagraphFont"/>
    <w:uiPriority w:val="99"/>
    <w:semiHidden/>
    <w:unhideWhenUsed/>
    <w:rsid w:val="00943349"/>
    <w:rPr>
      <w:sz w:val="16"/>
      <w:szCs w:val="16"/>
    </w:rPr>
  </w:style>
  <w:style w:type="paragraph" w:styleId="CommentText">
    <w:name w:val="annotation text"/>
    <w:basedOn w:val="Normal"/>
    <w:link w:val="CommentTextChar"/>
    <w:uiPriority w:val="99"/>
    <w:unhideWhenUsed/>
    <w:rsid w:val="00943349"/>
    <w:pPr>
      <w:spacing w:line="240" w:lineRule="auto"/>
    </w:pPr>
    <w:rPr>
      <w:sz w:val="20"/>
      <w:szCs w:val="20"/>
    </w:rPr>
  </w:style>
  <w:style w:type="character" w:customStyle="1" w:styleId="CommentTextChar">
    <w:name w:val="Comment Text Char"/>
    <w:basedOn w:val="DefaultParagraphFont"/>
    <w:link w:val="CommentText"/>
    <w:uiPriority w:val="99"/>
    <w:rsid w:val="0094334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3349"/>
    <w:rPr>
      <w:b/>
      <w:bCs/>
    </w:rPr>
  </w:style>
  <w:style w:type="character" w:customStyle="1" w:styleId="CommentSubjectChar">
    <w:name w:val="Comment Subject Char"/>
    <w:basedOn w:val="CommentTextChar"/>
    <w:link w:val="CommentSubject"/>
    <w:uiPriority w:val="99"/>
    <w:semiHidden/>
    <w:rsid w:val="00943349"/>
    <w:rPr>
      <w:rFonts w:ascii="Arial" w:hAnsi="Arial" w:cs="Arial"/>
      <w:b/>
      <w:bCs/>
      <w:sz w:val="20"/>
      <w:szCs w:val="20"/>
    </w:rPr>
  </w:style>
  <w:style w:type="paragraph" w:styleId="ListParagraph">
    <w:name w:val="List Paragraph"/>
    <w:aliases w:val="ŠList Paragraph"/>
    <w:basedOn w:val="Normal"/>
    <w:uiPriority w:val="34"/>
    <w:unhideWhenUsed/>
    <w:qFormat/>
    <w:rsid w:val="0094334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43349"/>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43349"/>
    <w:pPr>
      <w:numPr>
        <w:numId w:val="15"/>
      </w:numPr>
    </w:pPr>
  </w:style>
  <w:style w:type="paragraph" w:styleId="ListNumber3">
    <w:name w:val="List Number 3"/>
    <w:aliases w:val="ŠList Number 3"/>
    <w:basedOn w:val="ListBullet3"/>
    <w:uiPriority w:val="8"/>
    <w:rsid w:val="00943349"/>
    <w:pPr>
      <w:numPr>
        <w:ilvl w:val="2"/>
        <w:numId w:val="18"/>
      </w:numPr>
    </w:pPr>
  </w:style>
  <w:style w:type="character" w:styleId="PlaceholderText">
    <w:name w:val="Placeholder Text"/>
    <w:basedOn w:val="DefaultParagraphFont"/>
    <w:uiPriority w:val="99"/>
    <w:semiHidden/>
    <w:rsid w:val="00943349"/>
    <w:rPr>
      <w:color w:val="808080"/>
    </w:rPr>
  </w:style>
  <w:style w:type="character" w:customStyle="1" w:styleId="BoldItalic">
    <w:name w:val="ŠBold Italic"/>
    <w:basedOn w:val="DefaultParagraphFont"/>
    <w:uiPriority w:val="1"/>
    <w:qFormat/>
    <w:rsid w:val="00943349"/>
    <w:rPr>
      <w:b/>
      <w:i/>
      <w:iCs/>
    </w:rPr>
  </w:style>
  <w:style w:type="paragraph" w:customStyle="1" w:styleId="Documentname">
    <w:name w:val="ŠDocument name"/>
    <w:basedOn w:val="Normal"/>
    <w:next w:val="Normal"/>
    <w:uiPriority w:val="17"/>
    <w:qFormat/>
    <w:rsid w:val="0094334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4334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4334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943349"/>
    <w:pPr>
      <w:spacing w:after="0"/>
    </w:pPr>
    <w:rPr>
      <w:sz w:val="18"/>
      <w:szCs w:val="18"/>
    </w:rPr>
  </w:style>
  <w:style w:type="paragraph" w:customStyle="1" w:styleId="Pulloutquote">
    <w:name w:val="ŠPull out quote"/>
    <w:basedOn w:val="Normal"/>
    <w:next w:val="Normal"/>
    <w:uiPriority w:val="20"/>
    <w:qFormat/>
    <w:rsid w:val="00943349"/>
    <w:pPr>
      <w:keepNext/>
      <w:ind w:left="567" w:right="57"/>
    </w:pPr>
    <w:rPr>
      <w:szCs w:val="22"/>
    </w:rPr>
  </w:style>
  <w:style w:type="paragraph" w:customStyle="1" w:styleId="Subtitle0">
    <w:name w:val="ŠSubtitle"/>
    <w:basedOn w:val="Normal"/>
    <w:link w:val="SubtitleChar0"/>
    <w:uiPriority w:val="2"/>
    <w:qFormat/>
    <w:rsid w:val="00943349"/>
    <w:pPr>
      <w:spacing w:before="360"/>
    </w:pPr>
    <w:rPr>
      <w:color w:val="002664"/>
      <w:sz w:val="44"/>
      <w:szCs w:val="48"/>
    </w:rPr>
  </w:style>
  <w:style w:type="character" w:customStyle="1" w:styleId="SubtitleChar0">
    <w:name w:val="ŠSubtitle Char"/>
    <w:basedOn w:val="DefaultParagraphFont"/>
    <w:link w:val="Subtitle0"/>
    <w:uiPriority w:val="2"/>
    <w:rsid w:val="00943349"/>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600198"/>
    <w:rPr>
      <w:rFonts w:ascii="Arial" w:hAnsi="Arial" w:cs="Arial"/>
      <w:sz w:val="18"/>
      <w:szCs w:val="18"/>
    </w:rPr>
  </w:style>
  <w:style w:type="paragraph" w:customStyle="1" w:styleId="DoElist1numbered2018">
    <w:name w:val="DoE list 1 numbered 2018"/>
    <w:basedOn w:val="Normal"/>
    <w:qFormat/>
    <w:locked/>
    <w:rsid w:val="001C47ED"/>
    <w:pPr>
      <w:numPr>
        <w:numId w:val="9"/>
      </w:numPr>
      <w:suppressAutoHyphens w:val="0"/>
      <w:spacing w:before="80" w:after="0" w:line="280" w:lineRule="atLeast"/>
    </w:pPr>
    <w:rPr>
      <w:rFonts w:eastAsia="SimSun" w:cs="Times New Roman"/>
      <w:sz w:val="24"/>
      <w:lang w:eastAsia="zh-CN"/>
    </w:rPr>
  </w:style>
  <w:style w:type="paragraph" w:customStyle="1" w:styleId="DoEbodytext2018">
    <w:name w:val="DoE body text 2018"/>
    <w:basedOn w:val="Normal"/>
    <w:qFormat/>
    <w:rsid w:val="00D4381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uppressAutoHyphens w:val="0"/>
      <w:spacing w:after="0" w:line="276" w:lineRule="auto"/>
    </w:pPr>
    <w:rPr>
      <w:rFonts w:eastAsia="SimSun" w:cs="Times New Roman"/>
      <w:sz w:val="24"/>
      <w:szCs w:val="22"/>
      <w:lang w:eastAsia="zh-CN"/>
    </w:rPr>
  </w:style>
  <w:style w:type="character" w:styleId="Mention">
    <w:name w:val="Mention"/>
    <w:basedOn w:val="DefaultParagraphFont"/>
    <w:uiPriority w:val="99"/>
    <w:unhideWhenUsed/>
    <w:rsid w:val="00D4381D"/>
    <w:rPr>
      <w:color w:val="2B579A"/>
      <w:shd w:val="clear" w:color="auto" w:fill="E1DFDD"/>
    </w:rPr>
  </w:style>
  <w:style w:type="character" w:customStyle="1" w:styleId="FeatureBox2Char">
    <w:name w:val="ŠFeature Box 2 Char"/>
    <w:basedOn w:val="DefaultParagraphFont"/>
    <w:link w:val="FeatureBox2"/>
    <w:uiPriority w:val="12"/>
    <w:rsid w:val="00943349"/>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education.nsw.gov.au/teaching-and-learning/curriculum/mathematics/planning-programming-and-assessing-mathematics-11-12" TargetMode="Externa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https://www.nsw.gov.au/education-and-training/nesa/copyrigh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BE837-81A7-495A-89FC-5F771AA7E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3.xml><?xml version="1.0" encoding="utf-8"?>
<ds:datastoreItem xmlns:ds="http://schemas.openxmlformats.org/officeDocument/2006/customXml" ds:itemID="{FF439B89-1293-43D6-9C32-D86AD4687670}">
  <ds:schemaRefs>
    <ds:schemaRef ds:uri="http://schemas.microsoft.com/office/2006/metadata/properties"/>
    <ds:schemaRef ds:uri="http://www.w3.org/XML/1998/namespace"/>
    <ds:schemaRef ds:uri="http://purl.org/dc/dcmitype/"/>
    <ds:schemaRef ds:uri="http://schemas.microsoft.com/office/2006/documentManagement/types"/>
    <ds:schemaRef ds:uri="0d94be99-a0f6-44e7-93d1-7f56be2e14d5"/>
    <ds:schemaRef ds:uri="8c6f0761-0ef4-4d3b-8fe8-3b60dff82ea3"/>
    <ds:schemaRef ds:uri="http://purl.org/dc/elements/1.1/"/>
    <ds:schemaRef ds:uri="http://purl.org/dc/term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252</TotalTime>
  <Pages>15</Pages>
  <Words>2181</Words>
  <Characters>13842</Characters>
  <Application>Microsoft Office Word</Application>
  <DocSecurity>0</DocSecurity>
  <Lines>728</Lines>
  <Paragraphs>333</Paragraphs>
  <ScaleCrop>false</ScaleCrop>
  <HeadingPairs>
    <vt:vector size="2" baseType="variant">
      <vt:variant>
        <vt:lpstr>Title</vt:lpstr>
      </vt:variant>
      <vt:variant>
        <vt:i4>1</vt:i4>
      </vt:variant>
    </vt:vector>
  </HeadingPairs>
  <TitlesOfParts>
    <vt:vector size="1" baseType="lpstr">
      <vt:lpstr>Sample solutions – Mathematics to create art – Mathematics Advanced, Stage 6</vt:lpstr>
    </vt:vector>
  </TitlesOfParts>
  <Company/>
  <LinksUpToDate>false</LinksUpToDate>
  <CharactersWithSpaces>15690</CharactersWithSpaces>
  <SharedDoc>false</SharedDoc>
  <HLinks>
    <vt:vector size="90" baseType="variant">
      <vt:variant>
        <vt:i4>5308424</vt:i4>
      </vt:variant>
      <vt:variant>
        <vt:i4>66</vt:i4>
      </vt:variant>
      <vt:variant>
        <vt:i4>0</vt:i4>
      </vt:variant>
      <vt:variant>
        <vt:i4>5</vt:i4>
      </vt:variant>
      <vt:variant>
        <vt:lpwstr>https://creativecommons.org/licenses/by/4.0/</vt:lpwstr>
      </vt:variant>
      <vt:variant>
        <vt:lpwstr/>
      </vt:variant>
      <vt:variant>
        <vt:i4>6029316</vt:i4>
      </vt:variant>
      <vt:variant>
        <vt:i4>63</vt:i4>
      </vt:variant>
      <vt:variant>
        <vt:i4>0</vt:i4>
      </vt:variant>
      <vt:variant>
        <vt:i4>5</vt:i4>
      </vt:variant>
      <vt:variant>
        <vt:lpwstr>https://curriculum.nsw.edu.au/learning-areas/mathematics/mathematics-advanced-11-12-2024/overview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4784204</vt:i4>
      </vt:variant>
      <vt:variant>
        <vt:i4>51</vt:i4>
      </vt:variant>
      <vt:variant>
        <vt:i4>0</vt:i4>
      </vt:variant>
      <vt:variant>
        <vt:i4>5</vt:i4>
      </vt:variant>
      <vt:variant>
        <vt:lpwstr>https://www.desmos.com/calculator</vt:lpwstr>
      </vt:variant>
      <vt:variant>
        <vt:lpwstr/>
      </vt:variant>
      <vt:variant>
        <vt:i4>7798881</vt:i4>
      </vt:variant>
      <vt:variant>
        <vt:i4>48</vt:i4>
      </vt:variant>
      <vt:variant>
        <vt:i4>0</vt:i4>
      </vt:variant>
      <vt:variant>
        <vt:i4>5</vt:i4>
      </vt:variant>
      <vt:variant>
        <vt:lpwstr>https://www.intmath.com/vectors/math-vector-art.php</vt:lpwstr>
      </vt:variant>
      <vt:variant>
        <vt:lpwstr/>
      </vt:variant>
      <vt:variant>
        <vt:i4>6815869</vt:i4>
      </vt:variant>
      <vt:variant>
        <vt:i4>45</vt:i4>
      </vt:variant>
      <vt:variant>
        <vt:i4>0</vt:i4>
      </vt:variant>
      <vt:variant>
        <vt:i4>5</vt:i4>
      </vt:variant>
      <vt:variant>
        <vt:lpwstr>https://view.officeapps.live.com/op/view.aspx?src=https%3A%2F%2Feducation.nsw.gov.au%2Fcontent%2Fdam%2Fmain-education%2Fdocuments%2Fteaching-and-learning%2Fcurriculum%2Fmathematics%2Fmathematics-s6-advanced-scope-and-sequence.docx&amp;wdOrigin=BROWSELINK</vt:lpwstr>
      </vt:variant>
      <vt:variant>
        <vt:lpwstr/>
      </vt:variant>
      <vt:variant>
        <vt:i4>1441848</vt:i4>
      </vt:variant>
      <vt:variant>
        <vt:i4>38</vt:i4>
      </vt:variant>
      <vt:variant>
        <vt:i4>0</vt:i4>
      </vt:variant>
      <vt:variant>
        <vt:i4>5</vt:i4>
      </vt:variant>
      <vt:variant>
        <vt:lpwstr/>
      </vt:variant>
      <vt:variant>
        <vt:lpwstr>_Toc216850985</vt:lpwstr>
      </vt:variant>
      <vt:variant>
        <vt:i4>1441848</vt:i4>
      </vt:variant>
      <vt:variant>
        <vt:i4>32</vt:i4>
      </vt:variant>
      <vt:variant>
        <vt:i4>0</vt:i4>
      </vt:variant>
      <vt:variant>
        <vt:i4>5</vt:i4>
      </vt:variant>
      <vt:variant>
        <vt:lpwstr/>
      </vt:variant>
      <vt:variant>
        <vt:lpwstr>_Toc216850984</vt:lpwstr>
      </vt:variant>
      <vt:variant>
        <vt:i4>1441848</vt:i4>
      </vt:variant>
      <vt:variant>
        <vt:i4>26</vt:i4>
      </vt:variant>
      <vt:variant>
        <vt:i4>0</vt:i4>
      </vt:variant>
      <vt:variant>
        <vt:i4>5</vt:i4>
      </vt:variant>
      <vt:variant>
        <vt:lpwstr/>
      </vt:variant>
      <vt:variant>
        <vt:lpwstr>_Toc216850983</vt:lpwstr>
      </vt:variant>
      <vt:variant>
        <vt:i4>1441848</vt:i4>
      </vt:variant>
      <vt:variant>
        <vt:i4>20</vt:i4>
      </vt:variant>
      <vt:variant>
        <vt:i4>0</vt:i4>
      </vt:variant>
      <vt:variant>
        <vt:i4>5</vt:i4>
      </vt:variant>
      <vt:variant>
        <vt:lpwstr/>
      </vt:variant>
      <vt:variant>
        <vt:lpwstr>_Toc216850982</vt:lpwstr>
      </vt:variant>
      <vt:variant>
        <vt:i4>1441848</vt:i4>
      </vt:variant>
      <vt:variant>
        <vt:i4>14</vt:i4>
      </vt:variant>
      <vt:variant>
        <vt:i4>0</vt:i4>
      </vt:variant>
      <vt:variant>
        <vt:i4>5</vt:i4>
      </vt:variant>
      <vt:variant>
        <vt:lpwstr/>
      </vt:variant>
      <vt:variant>
        <vt:lpwstr>_Toc216850981</vt:lpwstr>
      </vt:variant>
      <vt:variant>
        <vt:i4>1441848</vt:i4>
      </vt:variant>
      <vt:variant>
        <vt:i4>8</vt:i4>
      </vt:variant>
      <vt:variant>
        <vt:i4>0</vt:i4>
      </vt:variant>
      <vt:variant>
        <vt:i4>5</vt:i4>
      </vt:variant>
      <vt:variant>
        <vt:lpwstr/>
      </vt:variant>
      <vt:variant>
        <vt:lpwstr>_Toc216850980</vt:lpwstr>
      </vt:variant>
      <vt:variant>
        <vt:i4>1638456</vt:i4>
      </vt:variant>
      <vt:variant>
        <vt:i4>2</vt:i4>
      </vt:variant>
      <vt:variant>
        <vt:i4>0</vt:i4>
      </vt:variant>
      <vt:variant>
        <vt:i4>5</vt:i4>
      </vt:variant>
      <vt:variant>
        <vt:lpwstr/>
      </vt:variant>
      <vt:variant>
        <vt:lpwstr>_Toc216850979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sample solutions – Graph transformations – Mathematics Advanced, Stage 6</dc:title>
  <dc:subject/>
  <dc:creator>NSW Department of Education</dc:creator>
  <cp:keywords/>
  <dc:description/>
  <dcterms:created xsi:type="dcterms:W3CDTF">2026-03-09T20:44:00Z</dcterms:created>
  <dcterms:modified xsi:type="dcterms:W3CDTF">2026-04-02T05:10:00Z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aac7988f546b8fa457d8ce02b95fba90de4cf6d66b4ff474b1b4c87872a046ac</vt:lpwstr>
  </property>
</Properties>
</file>