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3967C" w14:textId="64CBDFBA" w:rsidR="00E73B23" w:rsidRDefault="00AB542B" w:rsidP="00AB542B">
      <w:pPr>
        <w:pStyle w:val="Heading1"/>
      </w:pPr>
      <w:r>
        <w:t>QDAI modelled examples</w:t>
      </w:r>
    </w:p>
    <w:p w14:paraId="446E665F" w14:textId="30A76FA6" w:rsidR="009773D3" w:rsidRDefault="00AB542B" w:rsidP="00385685">
      <w:pPr>
        <w:pStyle w:val="FeatureBox"/>
      </w:pPr>
      <w:r w:rsidRPr="001B799F">
        <w:rPr>
          <w:rStyle w:val="Strong"/>
        </w:rPr>
        <w:t>Purpose:</w:t>
      </w:r>
      <w:r>
        <w:t xml:space="preserve"> the modelled exam</w:t>
      </w:r>
      <w:r w:rsidR="00A15A69">
        <w:t>p</w:t>
      </w:r>
      <w:r>
        <w:t>les illustrate how to apply the QDAI framework to curriculum implementation initiatives.</w:t>
      </w:r>
    </w:p>
    <w:p w14:paraId="4582E9B9" w14:textId="2BE656BE" w:rsidR="00C24EFE" w:rsidRDefault="00C24EFE" w:rsidP="0062270A">
      <w:pPr>
        <w:pStyle w:val="Caption"/>
      </w:pPr>
      <w:r>
        <w:t xml:space="preserve">Table </w:t>
      </w:r>
      <w:r>
        <w:fldChar w:fldCharType="begin"/>
      </w:r>
      <w:r>
        <w:instrText>SEQ Table \* ARABIC</w:instrText>
      </w:r>
      <w:r>
        <w:fldChar w:fldCharType="separate"/>
      </w:r>
      <w:r>
        <w:rPr>
          <w:noProof/>
        </w:rPr>
        <w:t>1</w:t>
      </w:r>
      <w:r>
        <w:fldChar w:fldCharType="end"/>
      </w:r>
      <w:r>
        <w:t xml:space="preserve"> – modelled example 1</w:t>
      </w:r>
      <w:r w:rsidR="00970006">
        <w:t xml:space="preserve"> </w:t>
      </w:r>
      <w:r w:rsidR="0062270A">
        <w:t>–</w:t>
      </w:r>
      <w:r w:rsidR="00970006">
        <w:t xml:space="preserve"> </w:t>
      </w:r>
      <w:r w:rsidR="00AE186E" w:rsidRPr="00AE186E">
        <w:rPr>
          <w:lang w:val="en-US"/>
        </w:rPr>
        <w:t>Engage phase – Identify and plan for changes required for effective implementation</w:t>
      </w:r>
    </w:p>
    <w:tbl>
      <w:tblPr>
        <w:tblStyle w:val="Tableheader"/>
        <w:tblW w:w="0" w:type="auto"/>
        <w:tblLook w:val="0420" w:firstRow="1" w:lastRow="0" w:firstColumn="0" w:lastColumn="0" w:noHBand="0" w:noVBand="1"/>
        <w:tblDescription w:val="QDAI modelled examples."/>
      </w:tblPr>
      <w:tblGrid>
        <w:gridCol w:w="2122"/>
        <w:gridCol w:w="3685"/>
        <w:gridCol w:w="4678"/>
        <w:gridCol w:w="4075"/>
      </w:tblGrid>
      <w:tr w:rsidR="00AB542B" w14:paraId="5FA031E7" w14:textId="77777777" w:rsidTr="4C0E181E">
        <w:trPr>
          <w:cnfStyle w:val="100000000000" w:firstRow="1" w:lastRow="0" w:firstColumn="0" w:lastColumn="0" w:oddVBand="0" w:evenVBand="0" w:oddHBand="0" w:evenHBand="0" w:firstRowFirstColumn="0" w:firstRowLastColumn="0" w:lastRowFirstColumn="0" w:lastRowLastColumn="0"/>
        </w:trPr>
        <w:tc>
          <w:tcPr>
            <w:tcW w:w="2122" w:type="dxa"/>
          </w:tcPr>
          <w:p w14:paraId="263BC462" w14:textId="2950C036" w:rsidR="00AB542B" w:rsidRDefault="00AB542B" w:rsidP="00E73B23">
            <w:r>
              <w:t>Q – Question</w:t>
            </w:r>
          </w:p>
        </w:tc>
        <w:tc>
          <w:tcPr>
            <w:tcW w:w="3685" w:type="dxa"/>
          </w:tcPr>
          <w:p w14:paraId="5DE9AFCD" w14:textId="42B17FDC" w:rsidR="00AB542B" w:rsidRDefault="00AB542B" w:rsidP="00E73B23">
            <w:r>
              <w:t>D – Data</w:t>
            </w:r>
          </w:p>
        </w:tc>
        <w:tc>
          <w:tcPr>
            <w:tcW w:w="4678" w:type="dxa"/>
          </w:tcPr>
          <w:p w14:paraId="690A4142" w14:textId="3331099E" w:rsidR="00AB542B" w:rsidRDefault="00AB542B" w:rsidP="00E73B23">
            <w:r>
              <w:t>A – Analysis</w:t>
            </w:r>
          </w:p>
        </w:tc>
        <w:tc>
          <w:tcPr>
            <w:tcW w:w="4075" w:type="dxa"/>
          </w:tcPr>
          <w:p w14:paraId="49766F7F" w14:textId="3117C645" w:rsidR="00AB542B" w:rsidRDefault="00AB542B" w:rsidP="00E73B23">
            <w:r>
              <w:t>I – Implications</w:t>
            </w:r>
          </w:p>
        </w:tc>
      </w:tr>
      <w:tr w:rsidR="00AB542B" w14:paraId="6F22C127" w14:textId="77777777" w:rsidTr="4C0E181E">
        <w:trPr>
          <w:cnfStyle w:val="000000100000" w:firstRow="0" w:lastRow="0" w:firstColumn="0" w:lastColumn="0" w:oddVBand="0" w:evenVBand="0" w:oddHBand="1" w:evenHBand="0" w:firstRowFirstColumn="0" w:firstRowLastColumn="0" w:lastRowFirstColumn="0" w:lastRowLastColumn="0"/>
        </w:trPr>
        <w:tc>
          <w:tcPr>
            <w:tcW w:w="2122" w:type="dxa"/>
          </w:tcPr>
          <w:p w14:paraId="1FA751CC" w14:textId="19DCD349" w:rsidR="00AB542B" w:rsidRDefault="001014D2" w:rsidP="00E73B23">
            <w:r w:rsidRPr="001014D2">
              <w:t>To what extent have staff understood the changes to the syllabus and the evidence base underpinning these changes</w:t>
            </w:r>
            <w:r w:rsidR="00A56E9D">
              <w:t>?</w:t>
            </w:r>
          </w:p>
        </w:tc>
        <w:tc>
          <w:tcPr>
            <w:tcW w:w="3685" w:type="dxa"/>
          </w:tcPr>
          <w:p w14:paraId="29DC5FF8" w14:textId="615E8D5E" w:rsidR="00AB542B" w:rsidRDefault="00C54DD4" w:rsidP="00C54DD4">
            <w:pPr>
              <w:pStyle w:val="ListBullet"/>
            </w:pPr>
            <w:r>
              <w:t xml:space="preserve">Entry and exit slip survey data from </w:t>
            </w:r>
            <w:r w:rsidR="001F22FF">
              <w:t xml:space="preserve">professional learning </w:t>
            </w:r>
            <w:r>
              <w:t xml:space="preserve">sessions </w:t>
            </w:r>
            <w:r w:rsidR="0062270A">
              <w:t>(</w:t>
            </w:r>
            <w:r w:rsidR="00A56E9D">
              <w:t>quantitative data</w:t>
            </w:r>
            <w:r w:rsidR="0062270A">
              <w:t>)</w:t>
            </w:r>
            <w:r w:rsidR="009403CB">
              <w:t>.</w:t>
            </w:r>
          </w:p>
          <w:p w14:paraId="03D99264" w14:textId="447B86CE" w:rsidR="00C54DD4" w:rsidRDefault="00C54DD4" w:rsidP="00C54DD4">
            <w:pPr>
              <w:pStyle w:val="ListBullet"/>
            </w:pPr>
            <w:r>
              <w:t>Brainstorm</w:t>
            </w:r>
            <w:r w:rsidR="00A56E9D">
              <w:t xml:space="preserve"> in teams (for example</w:t>
            </w:r>
            <w:r w:rsidR="00B81629">
              <w:t>,</w:t>
            </w:r>
            <w:r w:rsidR="00A56E9D">
              <w:t xml:space="preserve"> faculty or stage) </w:t>
            </w:r>
            <w:r w:rsidR="00385685">
              <w:t>–</w:t>
            </w:r>
            <w:r>
              <w:t xml:space="preserve"> ‘What are the barriers</w:t>
            </w:r>
            <w:r w:rsidR="005F503B">
              <w:t xml:space="preserve"> or </w:t>
            </w:r>
            <w:r>
              <w:t xml:space="preserve">enablers for staff to develop </w:t>
            </w:r>
            <w:r>
              <w:lastRenderedPageBreak/>
              <w:t>an understanding of the changes to the new curriculum?’</w:t>
            </w:r>
            <w:r w:rsidR="00A56E9D">
              <w:t xml:space="preserve"> </w:t>
            </w:r>
            <w:r w:rsidR="0062270A">
              <w:t>(</w:t>
            </w:r>
            <w:r w:rsidR="00A56E9D">
              <w:t>qualitative data</w:t>
            </w:r>
            <w:r w:rsidR="0062270A">
              <w:t>)</w:t>
            </w:r>
            <w:r w:rsidR="00A56E9D">
              <w:t>.</w:t>
            </w:r>
          </w:p>
          <w:p w14:paraId="70F9C1A5" w14:textId="69DDDA06" w:rsidR="00C54DD4" w:rsidRDefault="00C54DD4" w:rsidP="00C54DD4">
            <w:pPr>
              <w:pStyle w:val="ListBullet"/>
            </w:pPr>
            <w:r>
              <w:t>Focus group – sample of teachers across stage</w:t>
            </w:r>
            <w:r w:rsidR="00A56E9D">
              <w:t xml:space="preserve"> or </w:t>
            </w:r>
            <w:r>
              <w:t xml:space="preserve">faculties </w:t>
            </w:r>
            <w:r w:rsidR="0062270A">
              <w:t>(</w:t>
            </w:r>
            <w:r>
              <w:t>qualitative data</w:t>
            </w:r>
            <w:r w:rsidR="0062270A">
              <w:t>)</w:t>
            </w:r>
            <w:r w:rsidR="009403CB">
              <w:t>.</w:t>
            </w:r>
          </w:p>
        </w:tc>
        <w:tc>
          <w:tcPr>
            <w:tcW w:w="4678" w:type="dxa"/>
          </w:tcPr>
          <w:p w14:paraId="6CEBD996" w14:textId="7F020A11" w:rsidR="00C54DD4" w:rsidRDefault="7EC1CE94" w:rsidP="23FA0A37">
            <w:pPr>
              <w:pStyle w:val="ListBullet"/>
              <w:numPr>
                <w:ilvl w:val="0"/>
                <w:numId w:val="5"/>
              </w:numPr>
            </w:pPr>
            <w:r>
              <w:lastRenderedPageBreak/>
              <w:t>96% of staff contributed feedback (entry slips, 92% completed exit slips). Pre</w:t>
            </w:r>
            <w:r w:rsidR="0062270A">
              <w:t>-</w:t>
            </w:r>
            <w:r w:rsidR="68C3C24D">
              <w:t xml:space="preserve"> and </w:t>
            </w:r>
            <w:r>
              <w:t>post</w:t>
            </w:r>
            <w:r w:rsidR="0062270A">
              <w:t>-</w:t>
            </w:r>
            <w:r>
              <w:t xml:space="preserve">comparison showed an increase in understanding of the new curriculum (65% of responses moved from ‘limited’ understanding to ‘sound’ understanding). Confidence in understanding the requirements of the new curriculum increased for 58% of </w:t>
            </w:r>
            <w:r>
              <w:lastRenderedPageBreak/>
              <w:t>staff, with 75% rating themselves with ‘high’ confidence.</w:t>
            </w:r>
          </w:p>
          <w:p w14:paraId="2F0741E9" w14:textId="4B5AEBA4" w:rsidR="00C54DD4" w:rsidRDefault="00C54DD4" w:rsidP="00AC42DC">
            <w:pPr>
              <w:pStyle w:val="ListBullet"/>
              <w:numPr>
                <w:ilvl w:val="0"/>
                <w:numId w:val="5"/>
              </w:numPr>
            </w:pPr>
            <w:r>
              <w:t>Brainstorm</w:t>
            </w:r>
            <w:r w:rsidR="00FC00E8">
              <w:t xml:space="preserve"> the following</w:t>
            </w:r>
            <w:r>
              <w:t xml:space="preserve"> themes:</w:t>
            </w:r>
          </w:p>
          <w:p w14:paraId="44784935" w14:textId="0C4931FA" w:rsidR="00C54DD4" w:rsidRDefault="00153AED" w:rsidP="005A5487">
            <w:pPr>
              <w:pStyle w:val="ListBullet2"/>
              <w:ind w:left="1168" w:hanging="567"/>
            </w:pPr>
            <w:r>
              <w:t>l</w:t>
            </w:r>
            <w:r w:rsidR="00C54DD4">
              <w:t>ack of regular ‘new pedagogy’ discussions for some stage</w:t>
            </w:r>
            <w:r w:rsidR="00626039">
              <w:t xml:space="preserve"> or </w:t>
            </w:r>
            <w:r w:rsidR="00C54DD4">
              <w:t>faculty teams</w:t>
            </w:r>
            <w:r w:rsidR="00A56E9D">
              <w:t>.</w:t>
            </w:r>
          </w:p>
          <w:p w14:paraId="559D4D9F" w14:textId="29CADC6C" w:rsidR="00C54DD4" w:rsidRDefault="00153AED" w:rsidP="005A5487">
            <w:pPr>
              <w:pStyle w:val="ListBullet2"/>
              <w:ind w:left="1168" w:hanging="567"/>
            </w:pPr>
            <w:r>
              <w:t>c</w:t>
            </w:r>
            <w:r w:rsidR="00C54DD4">
              <w:t xml:space="preserve">urriculum agenda items about ‘reporting’ not </w:t>
            </w:r>
            <w:r w:rsidR="002F454F">
              <w:t>discussed</w:t>
            </w:r>
            <w:r w:rsidR="00C54DD4">
              <w:t>.</w:t>
            </w:r>
          </w:p>
          <w:p w14:paraId="0EB79EA9" w14:textId="64A80943" w:rsidR="00C54DD4" w:rsidRDefault="00C54DD4" w:rsidP="00AC42DC">
            <w:pPr>
              <w:pStyle w:val="ListBullet"/>
              <w:numPr>
                <w:ilvl w:val="0"/>
                <w:numId w:val="5"/>
              </w:numPr>
            </w:pPr>
            <w:r>
              <w:t>Focus group theme:</w:t>
            </w:r>
          </w:p>
          <w:p w14:paraId="3886BC2C" w14:textId="7B96DB84" w:rsidR="00AB542B" w:rsidRDefault="00153AED" w:rsidP="009C185D">
            <w:pPr>
              <w:pStyle w:val="ListBullet2"/>
              <w:ind w:left="1168" w:hanging="567"/>
            </w:pPr>
            <w:r>
              <w:t>i</w:t>
            </w:r>
            <w:r w:rsidR="00C54DD4">
              <w:t>nconsistency across stage</w:t>
            </w:r>
            <w:r w:rsidR="00A56E9D">
              <w:t xml:space="preserve"> or </w:t>
            </w:r>
            <w:r w:rsidR="00C54DD4">
              <w:t>faculty re</w:t>
            </w:r>
            <w:r w:rsidR="00A56E9D">
              <w:t xml:space="preserve">garding </w:t>
            </w:r>
            <w:r w:rsidR="00420200">
              <w:t xml:space="preserve">understanding of </w:t>
            </w:r>
            <w:r w:rsidR="00126F31">
              <w:t>pedagogical change</w:t>
            </w:r>
            <w:r w:rsidR="00C54DD4">
              <w:t>.</w:t>
            </w:r>
          </w:p>
        </w:tc>
        <w:tc>
          <w:tcPr>
            <w:tcW w:w="4075" w:type="dxa"/>
          </w:tcPr>
          <w:p w14:paraId="5450E8C2" w14:textId="6F0F0AC6" w:rsidR="00836DEE" w:rsidRDefault="00836DEE" w:rsidP="00AC42DC">
            <w:pPr>
              <w:pStyle w:val="ListBullet"/>
              <w:numPr>
                <w:ilvl w:val="0"/>
                <w:numId w:val="5"/>
              </w:numPr>
            </w:pPr>
            <w:r>
              <w:lastRenderedPageBreak/>
              <w:t xml:space="preserve">School </w:t>
            </w:r>
            <w:r w:rsidR="00AD690A">
              <w:t xml:space="preserve">leadership team </w:t>
            </w:r>
            <w:r>
              <w:t xml:space="preserve">collaborative planning sessions </w:t>
            </w:r>
            <w:r w:rsidR="00A56E9D">
              <w:t xml:space="preserve">are </w:t>
            </w:r>
            <w:r>
              <w:t>required to ensure consistent whole</w:t>
            </w:r>
            <w:r w:rsidR="00B81629">
              <w:t>-</w:t>
            </w:r>
            <w:r>
              <w:t>school processes</w:t>
            </w:r>
            <w:r w:rsidR="00AD690A">
              <w:t xml:space="preserve"> and focus on effective curriculum implementation</w:t>
            </w:r>
            <w:r>
              <w:t>.</w:t>
            </w:r>
            <w:r w:rsidR="00A56E9D">
              <w:t xml:space="preserve"> Investigate </w:t>
            </w:r>
            <w:hyperlink r:id="rId11" w:history="1">
              <w:r w:rsidR="00A56E9D" w:rsidRPr="00A56E9D">
                <w:rPr>
                  <w:rStyle w:val="Hyperlink"/>
                </w:rPr>
                <w:t>collaborative inquiry</w:t>
              </w:r>
            </w:hyperlink>
            <w:r w:rsidR="00A56E9D">
              <w:t>.</w:t>
            </w:r>
          </w:p>
          <w:p w14:paraId="23EDA6BF" w14:textId="125F5F45" w:rsidR="00AB542B" w:rsidRDefault="00836DEE" w:rsidP="00836DEE">
            <w:pPr>
              <w:pStyle w:val="ListBullet"/>
            </w:pPr>
            <w:r>
              <w:t xml:space="preserve">Exploration: Why did some </w:t>
            </w:r>
            <w:r w:rsidR="00042A83">
              <w:lastRenderedPageBreak/>
              <w:t>stages</w:t>
            </w:r>
            <w:r w:rsidR="00A56E9D">
              <w:t xml:space="preserve"> or </w:t>
            </w:r>
            <w:r w:rsidR="00042A83">
              <w:t xml:space="preserve">faculties indicate an increased understanding of the </w:t>
            </w:r>
            <w:r w:rsidR="00566013">
              <w:t xml:space="preserve">pedagogical changes </w:t>
            </w:r>
            <w:r w:rsidR="00B81629">
              <w:t xml:space="preserve">while </w:t>
            </w:r>
            <w:r>
              <w:t xml:space="preserve">others did not? Is there </w:t>
            </w:r>
            <w:r w:rsidR="00B81629">
              <w:t xml:space="preserve">an </w:t>
            </w:r>
            <w:r>
              <w:t xml:space="preserve">opportunity to strengthen </w:t>
            </w:r>
            <w:r w:rsidR="00566013" w:rsidRPr="00A56E9D">
              <w:t>this</w:t>
            </w:r>
            <w:r w:rsidR="00566013">
              <w:t xml:space="preserve"> understanding</w:t>
            </w:r>
            <w:r>
              <w:t xml:space="preserve"> in team meetings? How can whole</w:t>
            </w:r>
            <w:r w:rsidR="00B81629">
              <w:t>-</w:t>
            </w:r>
            <w:r>
              <w:t xml:space="preserve">school </w:t>
            </w:r>
            <w:r w:rsidR="00AD690A">
              <w:t>processes</w:t>
            </w:r>
            <w:r>
              <w:t xml:space="preserve"> be </w:t>
            </w:r>
            <w:r w:rsidR="00AD690A">
              <w:t>strengthened for effective curriculum implementation</w:t>
            </w:r>
            <w:r>
              <w:t>?</w:t>
            </w:r>
          </w:p>
        </w:tc>
      </w:tr>
    </w:tbl>
    <w:p w14:paraId="6F96C863" w14:textId="77777777" w:rsidR="00836DEE" w:rsidRDefault="00836DEE">
      <w:pPr>
        <w:spacing w:before="0" w:after="160" w:line="259" w:lineRule="auto"/>
      </w:pPr>
      <w:r>
        <w:lastRenderedPageBreak/>
        <w:br w:type="page"/>
      </w:r>
    </w:p>
    <w:p w14:paraId="717C008C" w14:textId="1C3AD420" w:rsidR="00D74A07" w:rsidRDefault="00C24EFE" w:rsidP="002F454F">
      <w:pPr>
        <w:pStyle w:val="Caption"/>
      </w:pPr>
      <w:r>
        <w:lastRenderedPageBreak/>
        <w:t xml:space="preserve">Table </w:t>
      </w:r>
      <w:r>
        <w:fldChar w:fldCharType="begin"/>
      </w:r>
      <w:r>
        <w:instrText>SEQ Table \* ARABIC</w:instrText>
      </w:r>
      <w:r>
        <w:fldChar w:fldCharType="separate"/>
      </w:r>
      <w:r>
        <w:rPr>
          <w:noProof/>
        </w:rPr>
        <w:t>2</w:t>
      </w:r>
      <w:r>
        <w:fldChar w:fldCharType="end"/>
      </w:r>
      <w:r>
        <w:t xml:space="preserve"> – modelled example 2</w:t>
      </w:r>
      <w:r w:rsidR="008D2DCF">
        <w:t xml:space="preserve"> - </w:t>
      </w:r>
      <w:r w:rsidR="008D2DCF" w:rsidRPr="008D2DCF">
        <w:t xml:space="preserve">Enact phase – Teach, assess and report </w:t>
      </w:r>
      <w:r w:rsidR="00AD690A">
        <w:t>to evaluate curriculum implementation</w:t>
      </w:r>
    </w:p>
    <w:tbl>
      <w:tblPr>
        <w:tblStyle w:val="Tableheader"/>
        <w:tblW w:w="0" w:type="auto"/>
        <w:tblLook w:val="0420" w:firstRow="1" w:lastRow="0" w:firstColumn="0" w:lastColumn="0" w:noHBand="0" w:noVBand="1"/>
        <w:tblDescription w:val="QDAI modelled examples."/>
      </w:tblPr>
      <w:tblGrid>
        <w:gridCol w:w="2122"/>
        <w:gridCol w:w="3685"/>
        <w:gridCol w:w="4678"/>
        <w:gridCol w:w="4075"/>
      </w:tblGrid>
      <w:tr w:rsidR="00F600A1" w14:paraId="3819BD4A" w14:textId="77777777" w:rsidTr="008233B7">
        <w:trPr>
          <w:cnfStyle w:val="100000000000" w:firstRow="1" w:lastRow="0" w:firstColumn="0" w:lastColumn="0" w:oddVBand="0" w:evenVBand="0" w:oddHBand="0" w:evenHBand="0" w:firstRowFirstColumn="0" w:firstRowLastColumn="0" w:lastRowFirstColumn="0" w:lastRowLastColumn="0"/>
        </w:trPr>
        <w:tc>
          <w:tcPr>
            <w:tcW w:w="2122" w:type="dxa"/>
          </w:tcPr>
          <w:p w14:paraId="066C1BC1" w14:textId="77777777" w:rsidR="00F600A1" w:rsidRDefault="00F600A1" w:rsidP="008233B7">
            <w:r>
              <w:t>Q – Question</w:t>
            </w:r>
          </w:p>
        </w:tc>
        <w:tc>
          <w:tcPr>
            <w:tcW w:w="3685" w:type="dxa"/>
          </w:tcPr>
          <w:p w14:paraId="7C7180A5" w14:textId="7CB47B37" w:rsidR="00F600A1" w:rsidRDefault="00F600A1" w:rsidP="008233B7">
            <w:r>
              <w:t>D – Data</w:t>
            </w:r>
          </w:p>
        </w:tc>
        <w:tc>
          <w:tcPr>
            <w:tcW w:w="4678" w:type="dxa"/>
          </w:tcPr>
          <w:p w14:paraId="2961295D" w14:textId="77777777" w:rsidR="00F600A1" w:rsidRDefault="00F600A1" w:rsidP="008233B7">
            <w:r>
              <w:t>A – Analysis</w:t>
            </w:r>
          </w:p>
        </w:tc>
        <w:tc>
          <w:tcPr>
            <w:tcW w:w="4075" w:type="dxa"/>
          </w:tcPr>
          <w:p w14:paraId="0F7C8C29" w14:textId="77777777" w:rsidR="00F600A1" w:rsidRDefault="00F600A1" w:rsidP="008233B7">
            <w:r>
              <w:t>I – Implications</w:t>
            </w:r>
          </w:p>
        </w:tc>
      </w:tr>
      <w:tr w:rsidR="00F600A1" w14:paraId="11554D45" w14:textId="77777777" w:rsidTr="008233B7">
        <w:trPr>
          <w:cnfStyle w:val="000000100000" w:firstRow="0" w:lastRow="0" w:firstColumn="0" w:lastColumn="0" w:oddVBand="0" w:evenVBand="0" w:oddHBand="1" w:evenHBand="0" w:firstRowFirstColumn="0" w:firstRowLastColumn="0" w:lastRowFirstColumn="0" w:lastRowLastColumn="0"/>
        </w:trPr>
        <w:tc>
          <w:tcPr>
            <w:tcW w:w="2122" w:type="dxa"/>
          </w:tcPr>
          <w:p w14:paraId="4E7F82CB" w14:textId="0EE59094" w:rsidR="00F600A1" w:rsidRDefault="00F46D28" w:rsidP="008233B7">
            <w:r w:rsidRPr="00F46D28">
              <w:t xml:space="preserve">To what extent have </w:t>
            </w:r>
            <w:r w:rsidR="00AD690A">
              <w:t>school leaders and teachers</w:t>
            </w:r>
            <w:r w:rsidR="00AD690A" w:rsidRPr="00F46D28">
              <w:t xml:space="preserve"> </w:t>
            </w:r>
            <w:r w:rsidRPr="00F46D28">
              <w:t xml:space="preserve">effectively implemented the </w:t>
            </w:r>
            <w:r w:rsidR="00AD690A">
              <w:t>curriculum</w:t>
            </w:r>
            <w:r w:rsidRPr="00F46D28">
              <w:t>?</w:t>
            </w:r>
          </w:p>
        </w:tc>
        <w:tc>
          <w:tcPr>
            <w:tcW w:w="3685" w:type="dxa"/>
          </w:tcPr>
          <w:p w14:paraId="34E90316" w14:textId="7B5CFA50" w:rsidR="00F600A1" w:rsidRDefault="00F600A1" w:rsidP="00F600A1">
            <w:pPr>
              <w:pStyle w:val="ListBullet"/>
            </w:pPr>
            <w:r>
              <w:t xml:space="preserve">Entry and exit slip staff survey data from </w:t>
            </w:r>
            <w:r w:rsidR="00986DC1">
              <w:t xml:space="preserve">differentiated professional learning sessions </w:t>
            </w:r>
            <w:r w:rsidR="0062270A">
              <w:t>(</w:t>
            </w:r>
            <w:r>
              <w:t>quantitative data</w:t>
            </w:r>
            <w:r w:rsidR="0062270A">
              <w:t>)</w:t>
            </w:r>
            <w:r w:rsidR="00B90063">
              <w:t>.</w:t>
            </w:r>
          </w:p>
          <w:p w14:paraId="419DA0BC" w14:textId="49C9A63B" w:rsidR="00570D46" w:rsidRDefault="00DE0FBA" w:rsidP="00570D46">
            <w:pPr>
              <w:pStyle w:val="ListBullet"/>
            </w:pPr>
            <w:r>
              <w:t>Teaching programs</w:t>
            </w:r>
            <w:r w:rsidR="005E63B3">
              <w:t xml:space="preserve"> reviewed. </w:t>
            </w:r>
          </w:p>
          <w:p w14:paraId="53E3694E" w14:textId="47A24C1E" w:rsidR="00570D46" w:rsidRDefault="00570D46" w:rsidP="00570D46">
            <w:pPr>
              <w:pStyle w:val="ListBullet"/>
            </w:pPr>
            <w:r>
              <w:t>Collection of student assessment data</w:t>
            </w:r>
            <w:r w:rsidR="00A56E9D">
              <w:t>.</w:t>
            </w:r>
          </w:p>
          <w:p w14:paraId="0EC08D63" w14:textId="50FDB647" w:rsidR="004954D1" w:rsidRDefault="005E63B3" w:rsidP="00397047">
            <w:pPr>
              <w:pStyle w:val="ListBullet"/>
            </w:pPr>
            <w:r>
              <w:t>Brainstorm</w:t>
            </w:r>
            <w:r w:rsidR="00A56E9D">
              <w:t xml:space="preserve"> in teams (for example</w:t>
            </w:r>
            <w:r w:rsidR="00B81629">
              <w:t>,</w:t>
            </w:r>
            <w:r w:rsidR="00A56E9D">
              <w:t xml:space="preserve"> stages or faculties)</w:t>
            </w:r>
            <w:r w:rsidR="00B90063">
              <w:t>.</w:t>
            </w:r>
            <w:r w:rsidR="0088353D">
              <w:t xml:space="preserve"> </w:t>
            </w:r>
          </w:p>
          <w:p w14:paraId="7FC69EB7" w14:textId="30A425EF" w:rsidR="005E63B3" w:rsidRDefault="00F600A1" w:rsidP="00EA0B12">
            <w:pPr>
              <w:pStyle w:val="ListBullet2"/>
            </w:pPr>
            <w:r w:rsidRPr="00397047">
              <w:t>Q1</w:t>
            </w:r>
            <w:r>
              <w:t xml:space="preserve">: </w:t>
            </w:r>
            <w:r w:rsidR="005E63B3">
              <w:t>What evidence is there of changed teaching practice in the sample of teaching programs?</w:t>
            </w:r>
          </w:p>
          <w:p w14:paraId="7D06E62A" w14:textId="2C1D6A27" w:rsidR="00F600A1" w:rsidRDefault="005E63B3" w:rsidP="00EA0B12">
            <w:pPr>
              <w:pStyle w:val="ListBullet2"/>
            </w:pPr>
            <w:r>
              <w:t xml:space="preserve">Q2: </w:t>
            </w:r>
            <w:r w:rsidR="00F600A1">
              <w:t>What are the barriers</w:t>
            </w:r>
            <w:r w:rsidR="00A56E9D">
              <w:t xml:space="preserve"> and </w:t>
            </w:r>
            <w:r w:rsidR="00F600A1">
              <w:t xml:space="preserve">enablers for staff to </w:t>
            </w:r>
            <w:r>
              <w:lastRenderedPageBreak/>
              <w:t>implement the new syllabus?</w:t>
            </w:r>
            <w:r w:rsidR="00A56E9D">
              <w:t xml:space="preserve"> </w:t>
            </w:r>
            <w:r w:rsidR="0062270A">
              <w:t>(</w:t>
            </w:r>
            <w:r w:rsidR="00A56E9D">
              <w:t>qualitative data</w:t>
            </w:r>
            <w:r w:rsidR="0062270A">
              <w:t>)</w:t>
            </w:r>
            <w:r w:rsidR="00B81629">
              <w:t>.</w:t>
            </w:r>
            <w:r>
              <w:t xml:space="preserve"> </w:t>
            </w:r>
          </w:p>
        </w:tc>
        <w:tc>
          <w:tcPr>
            <w:tcW w:w="4678" w:type="dxa"/>
          </w:tcPr>
          <w:p w14:paraId="0D9A91CC" w14:textId="7F7E25B1" w:rsidR="00F600A1" w:rsidRDefault="00F600A1" w:rsidP="002F454F">
            <w:pPr>
              <w:pStyle w:val="ListBullet"/>
            </w:pPr>
            <w:r>
              <w:lastRenderedPageBreak/>
              <w:t>100% of staff contributed feedback via entry slips and exit slips. Pre</w:t>
            </w:r>
            <w:r w:rsidR="0062270A">
              <w:t>-</w:t>
            </w:r>
            <w:r>
              <w:t xml:space="preserve"> </w:t>
            </w:r>
            <w:r w:rsidR="00DD5A65">
              <w:t>and</w:t>
            </w:r>
            <w:r>
              <w:t xml:space="preserve"> post</w:t>
            </w:r>
            <w:r w:rsidR="0062270A">
              <w:t>-</w:t>
            </w:r>
            <w:r>
              <w:t>comparison showed an increase in understanding of the new curriculum (62% of responses moved from ‘moderate’ understanding to ‘deep’ understanding). Confidence in understanding the requirements of the new English syllabus to plan and program, increased for 80% of staff, with 85% rating themselves as having a ‘high’ level of confidence.</w:t>
            </w:r>
          </w:p>
          <w:p w14:paraId="3E185823" w14:textId="77777777" w:rsidR="0088353D" w:rsidRDefault="00215EF8" w:rsidP="00AC42DC">
            <w:pPr>
              <w:pStyle w:val="ListBullet"/>
              <w:numPr>
                <w:ilvl w:val="0"/>
                <w:numId w:val="6"/>
              </w:numPr>
            </w:pPr>
            <w:r>
              <w:t>100% o</w:t>
            </w:r>
            <w:r w:rsidR="00AC0FB8">
              <w:t xml:space="preserve">f teaching programs </w:t>
            </w:r>
            <w:r>
              <w:t>addressed new syllabus outcomes</w:t>
            </w:r>
            <w:r w:rsidR="00B24B33">
              <w:t xml:space="preserve">. 60% of programs included new content and teaching </w:t>
            </w:r>
            <w:r w:rsidR="0088353D">
              <w:t>practices.</w:t>
            </w:r>
          </w:p>
          <w:p w14:paraId="7DD7EBD7" w14:textId="6A3D149D" w:rsidR="00F600A1" w:rsidRDefault="00F600A1" w:rsidP="00AC42DC">
            <w:pPr>
              <w:pStyle w:val="ListBullet"/>
              <w:numPr>
                <w:ilvl w:val="0"/>
                <w:numId w:val="6"/>
              </w:numPr>
            </w:pPr>
            <w:r>
              <w:t xml:space="preserve">Brainstorm responses for Q1 indicated that </w:t>
            </w:r>
            <w:r w:rsidR="0088353D">
              <w:t xml:space="preserve">while all staff ‘programmed’ using new outcomes, </w:t>
            </w:r>
            <w:r w:rsidR="00650498">
              <w:t xml:space="preserve">there was a need for a </w:t>
            </w:r>
            <w:r w:rsidR="00650498">
              <w:lastRenderedPageBreak/>
              <w:t xml:space="preserve">deeper understanding of what the content looked like in practice. </w:t>
            </w:r>
          </w:p>
          <w:p w14:paraId="064BA9E8" w14:textId="279987A6" w:rsidR="00F600A1" w:rsidRDefault="00F600A1" w:rsidP="00AC42DC">
            <w:pPr>
              <w:pStyle w:val="ListBullet"/>
              <w:numPr>
                <w:ilvl w:val="0"/>
                <w:numId w:val="6"/>
              </w:numPr>
            </w:pPr>
            <w:r>
              <w:t>Brainstorm responses for Q2 were varied across stages</w:t>
            </w:r>
            <w:r w:rsidR="00BA2575">
              <w:t xml:space="preserve"> or </w:t>
            </w:r>
            <w:r>
              <w:t xml:space="preserve">faculties. </w:t>
            </w:r>
            <w:r w:rsidR="00523FBE">
              <w:t>60%</w:t>
            </w:r>
            <w:r>
              <w:t xml:space="preserve"> </w:t>
            </w:r>
            <w:r w:rsidR="00523FBE">
              <w:t xml:space="preserve">of the </w:t>
            </w:r>
            <w:r>
              <w:t>faculty</w:t>
            </w:r>
            <w:r w:rsidR="00A56E9D">
              <w:t xml:space="preserve"> or </w:t>
            </w:r>
            <w:r>
              <w:t xml:space="preserve">stage </w:t>
            </w:r>
            <w:r w:rsidR="00DD5A65">
              <w:t xml:space="preserve">are </w:t>
            </w:r>
            <w:r>
              <w:t xml:space="preserve">not confident in their understanding on how to embed </w:t>
            </w:r>
            <w:r w:rsidR="00214E87">
              <w:t xml:space="preserve">the </w:t>
            </w:r>
            <w:r>
              <w:t>skills into their programs</w:t>
            </w:r>
            <w:r w:rsidR="002F454F">
              <w:t xml:space="preserve"> and there were inconsistencies</w:t>
            </w:r>
            <w:r>
              <w:t xml:space="preserve"> with post exit slip data.</w:t>
            </w:r>
          </w:p>
        </w:tc>
        <w:tc>
          <w:tcPr>
            <w:tcW w:w="4075" w:type="dxa"/>
          </w:tcPr>
          <w:p w14:paraId="1B8F53ED" w14:textId="0789106A" w:rsidR="00DD5A65" w:rsidRDefault="00DD5A65" w:rsidP="00AC42DC">
            <w:pPr>
              <w:pStyle w:val="ListBullet"/>
              <w:numPr>
                <w:ilvl w:val="0"/>
                <w:numId w:val="7"/>
              </w:numPr>
            </w:pPr>
            <w:r>
              <w:lastRenderedPageBreak/>
              <w:t xml:space="preserve">Continue </w:t>
            </w:r>
            <w:r w:rsidR="00214E87">
              <w:t>differentiated professional learning</w:t>
            </w:r>
            <w:r>
              <w:t xml:space="preserve"> sessions</w:t>
            </w:r>
            <w:r w:rsidR="00214E87">
              <w:t xml:space="preserve"> to address individual needs</w:t>
            </w:r>
            <w:r w:rsidR="002B36F5">
              <w:t>.</w:t>
            </w:r>
          </w:p>
          <w:p w14:paraId="64937221" w14:textId="6ED702B1" w:rsidR="00DD5A65" w:rsidRDefault="003D1758" w:rsidP="00AC42DC">
            <w:pPr>
              <w:pStyle w:val="ListBullet"/>
              <w:numPr>
                <w:ilvl w:val="0"/>
                <w:numId w:val="7"/>
              </w:numPr>
            </w:pPr>
            <w:r>
              <w:t>Implement</w:t>
            </w:r>
            <w:r w:rsidR="002A1E98">
              <w:t xml:space="preserve"> collaborative planning sessions </w:t>
            </w:r>
            <w:r w:rsidR="00DD5A65">
              <w:t>for Stage 4</w:t>
            </w:r>
            <w:r w:rsidR="002B36F5">
              <w:t>.</w:t>
            </w:r>
          </w:p>
          <w:p w14:paraId="69984328" w14:textId="589E0628" w:rsidR="00F600A1" w:rsidRDefault="00E32836" w:rsidP="00E32836">
            <w:pPr>
              <w:pStyle w:val="ListBullet"/>
              <w:numPr>
                <w:ilvl w:val="0"/>
                <w:numId w:val="7"/>
              </w:numPr>
            </w:pPr>
            <w:r>
              <w:t xml:space="preserve">School </w:t>
            </w:r>
            <w:r w:rsidR="00AD690A">
              <w:t xml:space="preserve">leadership teams </w:t>
            </w:r>
            <w:r>
              <w:t xml:space="preserve">to consider identifying </w:t>
            </w:r>
            <w:r w:rsidR="006E4DD6">
              <w:t>curriculum</w:t>
            </w:r>
            <w:r>
              <w:t xml:space="preserve"> leaders for each stage</w:t>
            </w:r>
            <w:r w:rsidR="00A56E9D">
              <w:t xml:space="preserve"> or </w:t>
            </w:r>
            <w:r>
              <w:t xml:space="preserve">faculty to guide </w:t>
            </w:r>
            <w:r w:rsidR="006E4DD6">
              <w:t>implementation of the</w:t>
            </w:r>
            <w:r>
              <w:t xml:space="preserve"> new syllabus in Stage 4.</w:t>
            </w:r>
          </w:p>
        </w:tc>
      </w:tr>
    </w:tbl>
    <w:p w14:paraId="2E5B3E23" w14:textId="77777777" w:rsidR="00397047" w:rsidRDefault="00397047">
      <w:pPr>
        <w:spacing w:before="0" w:after="160" w:line="259" w:lineRule="auto"/>
      </w:pPr>
      <w:r>
        <w:br w:type="page"/>
      </w:r>
    </w:p>
    <w:p w14:paraId="7E2AB80F" w14:textId="5D31C4D8" w:rsidR="00D74A07" w:rsidRDefault="00C24EFE" w:rsidP="002F454F">
      <w:pPr>
        <w:pStyle w:val="Caption"/>
      </w:pPr>
      <w:r>
        <w:lastRenderedPageBreak/>
        <w:t xml:space="preserve">Table </w:t>
      </w:r>
      <w:r>
        <w:fldChar w:fldCharType="begin"/>
      </w:r>
      <w:r>
        <w:instrText>SEQ Table \* ARABIC</w:instrText>
      </w:r>
      <w:r>
        <w:fldChar w:fldCharType="separate"/>
      </w:r>
      <w:r>
        <w:rPr>
          <w:noProof/>
        </w:rPr>
        <w:t>3</w:t>
      </w:r>
      <w:r>
        <w:fldChar w:fldCharType="end"/>
      </w:r>
      <w:r>
        <w:t xml:space="preserve"> – modelled example 3</w:t>
      </w:r>
      <w:r w:rsidR="00BA211D">
        <w:t xml:space="preserve"> –</w:t>
      </w:r>
      <w:r w:rsidR="009979E8">
        <w:t xml:space="preserve"> </w:t>
      </w:r>
      <w:r w:rsidR="00BA211D">
        <w:t>Curriculum planning for every student in every classroom</w:t>
      </w:r>
    </w:p>
    <w:tbl>
      <w:tblPr>
        <w:tblStyle w:val="Tableheader"/>
        <w:tblW w:w="0" w:type="auto"/>
        <w:tblLook w:val="0420" w:firstRow="1" w:lastRow="0" w:firstColumn="0" w:lastColumn="0" w:noHBand="0" w:noVBand="1"/>
        <w:tblDescription w:val="QDAI modelled examples."/>
      </w:tblPr>
      <w:tblGrid>
        <w:gridCol w:w="2122"/>
        <w:gridCol w:w="3685"/>
        <w:gridCol w:w="4678"/>
        <w:gridCol w:w="4075"/>
      </w:tblGrid>
      <w:tr w:rsidR="00397047" w14:paraId="7C796B87" w14:textId="77777777" w:rsidTr="23FA0A37">
        <w:trPr>
          <w:cnfStyle w:val="100000000000" w:firstRow="1" w:lastRow="0" w:firstColumn="0" w:lastColumn="0" w:oddVBand="0" w:evenVBand="0" w:oddHBand="0" w:evenHBand="0" w:firstRowFirstColumn="0" w:firstRowLastColumn="0" w:lastRowFirstColumn="0" w:lastRowLastColumn="0"/>
        </w:trPr>
        <w:tc>
          <w:tcPr>
            <w:tcW w:w="2122" w:type="dxa"/>
          </w:tcPr>
          <w:p w14:paraId="3302B84D" w14:textId="77777777" w:rsidR="00397047" w:rsidRDefault="00397047" w:rsidP="008233B7">
            <w:r>
              <w:t>Q – Question</w:t>
            </w:r>
          </w:p>
        </w:tc>
        <w:tc>
          <w:tcPr>
            <w:tcW w:w="3685" w:type="dxa"/>
          </w:tcPr>
          <w:p w14:paraId="0A653D9D" w14:textId="77777777" w:rsidR="00397047" w:rsidRDefault="00397047" w:rsidP="008233B7">
            <w:r>
              <w:t xml:space="preserve">D – Data </w:t>
            </w:r>
          </w:p>
        </w:tc>
        <w:tc>
          <w:tcPr>
            <w:tcW w:w="4678" w:type="dxa"/>
          </w:tcPr>
          <w:p w14:paraId="68F96921" w14:textId="77777777" w:rsidR="00397047" w:rsidRDefault="00397047" w:rsidP="008233B7">
            <w:r>
              <w:t>A – Analysis</w:t>
            </w:r>
          </w:p>
        </w:tc>
        <w:tc>
          <w:tcPr>
            <w:tcW w:w="4075" w:type="dxa"/>
          </w:tcPr>
          <w:p w14:paraId="43430090" w14:textId="77777777" w:rsidR="00397047" w:rsidRDefault="00397047" w:rsidP="008233B7">
            <w:r>
              <w:t>I – Implications</w:t>
            </w:r>
          </w:p>
        </w:tc>
      </w:tr>
      <w:tr w:rsidR="00397047" w14:paraId="769C8502" w14:textId="77777777" w:rsidTr="23FA0A37">
        <w:trPr>
          <w:cnfStyle w:val="000000100000" w:firstRow="0" w:lastRow="0" w:firstColumn="0" w:lastColumn="0" w:oddVBand="0" w:evenVBand="0" w:oddHBand="1" w:evenHBand="0" w:firstRowFirstColumn="0" w:firstRowLastColumn="0" w:lastRowFirstColumn="0" w:lastRowLastColumn="0"/>
        </w:trPr>
        <w:tc>
          <w:tcPr>
            <w:tcW w:w="2122" w:type="dxa"/>
          </w:tcPr>
          <w:p w14:paraId="591F045D" w14:textId="5156F926" w:rsidR="00397047" w:rsidRDefault="00397047" w:rsidP="008233B7">
            <w:r w:rsidRPr="00397047">
              <w:t xml:space="preserve">To what extent </w:t>
            </w:r>
            <w:r w:rsidR="00C94B13">
              <w:t xml:space="preserve">did </w:t>
            </w:r>
            <w:hyperlink r:id="rId12" w:history="1">
              <w:r w:rsidRPr="00432C8D">
                <w:rPr>
                  <w:rStyle w:val="Hyperlink"/>
                </w:rPr>
                <w:t>Curriculum planning for every student in every classroom (AC00180)</w:t>
              </w:r>
            </w:hyperlink>
            <w:r w:rsidRPr="00397047">
              <w:t>, develop staff understanding of curriculum planning to optimise learning for the full range of students?</w:t>
            </w:r>
          </w:p>
        </w:tc>
        <w:tc>
          <w:tcPr>
            <w:tcW w:w="3685" w:type="dxa"/>
          </w:tcPr>
          <w:p w14:paraId="5F37E089" w14:textId="6BFED8C7" w:rsidR="00432C8D" w:rsidRPr="00432C8D" w:rsidRDefault="00432C8D" w:rsidP="00432C8D">
            <w:pPr>
              <w:pStyle w:val="ListBullet"/>
            </w:pPr>
            <w:r w:rsidRPr="00432C8D">
              <w:t xml:space="preserve">Entry and exit slip staff survey data from collaborative </w:t>
            </w:r>
            <w:r w:rsidR="007E25A4">
              <w:t>professional</w:t>
            </w:r>
            <w:r w:rsidRPr="00432C8D">
              <w:t xml:space="preserve"> sessions </w:t>
            </w:r>
            <w:r w:rsidR="0062270A">
              <w:t>(</w:t>
            </w:r>
            <w:r w:rsidRPr="00432C8D">
              <w:t>quantitative data</w:t>
            </w:r>
            <w:r w:rsidR="0062270A">
              <w:t>)</w:t>
            </w:r>
            <w:r w:rsidR="00B81629">
              <w:t>.</w:t>
            </w:r>
          </w:p>
          <w:p w14:paraId="7DADDD2E" w14:textId="6DBFF800" w:rsidR="00432C8D" w:rsidRPr="00432C8D" w:rsidRDefault="00432C8D" w:rsidP="00432C8D">
            <w:pPr>
              <w:pStyle w:val="ListBullet"/>
            </w:pPr>
            <w:r w:rsidRPr="00432C8D">
              <w:t xml:space="preserve">Follow up survey to identify future </w:t>
            </w:r>
            <w:r w:rsidR="007E25A4">
              <w:t>professional learning</w:t>
            </w:r>
            <w:r w:rsidRPr="00432C8D">
              <w:t xml:space="preserve"> </w:t>
            </w:r>
            <w:r w:rsidR="0062270A">
              <w:t>(</w:t>
            </w:r>
            <w:r w:rsidRPr="00432C8D">
              <w:t>quantitative</w:t>
            </w:r>
            <w:r w:rsidR="00A56E9D">
              <w:t xml:space="preserve"> and </w:t>
            </w:r>
            <w:r w:rsidRPr="00432C8D">
              <w:t>qualitative data</w:t>
            </w:r>
            <w:r w:rsidR="0062270A">
              <w:t>)</w:t>
            </w:r>
            <w:r w:rsidR="00B81629">
              <w:t>.</w:t>
            </w:r>
          </w:p>
          <w:p w14:paraId="297EBD97" w14:textId="7538D524" w:rsidR="00397047" w:rsidRPr="00432C8D" w:rsidRDefault="00432C8D" w:rsidP="00432C8D">
            <w:pPr>
              <w:pStyle w:val="ListBullet"/>
            </w:pPr>
            <w:r w:rsidRPr="00432C8D">
              <w:t>Student background data</w:t>
            </w:r>
            <w:r w:rsidR="00B81629">
              <w:t>.</w:t>
            </w:r>
            <w:r w:rsidRPr="00432C8D">
              <w:t xml:space="preserve"> </w:t>
            </w:r>
          </w:p>
        </w:tc>
        <w:tc>
          <w:tcPr>
            <w:tcW w:w="4678" w:type="dxa"/>
          </w:tcPr>
          <w:p w14:paraId="2367037A" w14:textId="7027CE2B" w:rsidR="00432C8D" w:rsidRDefault="00432C8D" w:rsidP="00F14300">
            <w:pPr>
              <w:pStyle w:val="ListBullet"/>
              <w:numPr>
                <w:ilvl w:val="0"/>
                <w:numId w:val="8"/>
              </w:numPr>
            </w:pPr>
            <w:r>
              <w:t xml:space="preserve">Entry slips identified </w:t>
            </w:r>
            <w:r w:rsidR="00B81629">
              <w:t xml:space="preserve">that </w:t>
            </w:r>
            <w:r>
              <w:t>70% of staff required additional support to plan for the full range of students in their class(es); 30% of staff were confident planning for the full range of students.</w:t>
            </w:r>
          </w:p>
          <w:p w14:paraId="41FD321E" w14:textId="789A162D" w:rsidR="00432C8D" w:rsidRDefault="00432C8D" w:rsidP="00F14300">
            <w:pPr>
              <w:pStyle w:val="ListBullet"/>
              <w:numPr>
                <w:ilvl w:val="0"/>
                <w:numId w:val="8"/>
              </w:numPr>
            </w:pPr>
            <w:r>
              <w:t>Pre</w:t>
            </w:r>
            <w:r w:rsidR="0062270A">
              <w:t>-</w:t>
            </w:r>
            <w:r>
              <w:t xml:space="preserve"> and post</w:t>
            </w:r>
            <w:r w:rsidR="0062270A">
              <w:t>-</w:t>
            </w:r>
            <w:r>
              <w:t>comparison of staff confidence to plan for the full range of students increased to 65%.</w:t>
            </w:r>
          </w:p>
          <w:p w14:paraId="297877BA" w14:textId="75653503" w:rsidR="00432C8D" w:rsidRDefault="00432C8D" w:rsidP="00F14300">
            <w:pPr>
              <w:pStyle w:val="ListBullet"/>
              <w:numPr>
                <w:ilvl w:val="0"/>
                <w:numId w:val="8"/>
              </w:numPr>
            </w:pPr>
            <w:r>
              <w:t xml:space="preserve">Exit slips showed </w:t>
            </w:r>
            <w:r w:rsidR="00B81629">
              <w:t xml:space="preserve">that </w:t>
            </w:r>
            <w:r>
              <w:t xml:space="preserve">85% of staff were confident to apply learning; 70% felt there were actionable strategies in the </w:t>
            </w:r>
            <w:r w:rsidR="007E25A4">
              <w:t>professional learning</w:t>
            </w:r>
            <w:r>
              <w:t>.</w:t>
            </w:r>
          </w:p>
          <w:p w14:paraId="564A4855" w14:textId="5611B495" w:rsidR="00397047" w:rsidRDefault="00432C8D" w:rsidP="00F14300">
            <w:pPr>
              <w:pStyle w:val="ListBullet"/>
              <w:numPr>
                <w:ilvl w:val="0"/>
                <w:numId w:val="8"/>
              </w:numPr>
            </w:pPr>
            <w:r>
              <w:t xml:space="preserve">Follow up survey identified </w:t>
            </w:r>
            <w:r w:rsidR="00B81629">
              <w:t xml:space="preserve">that </w:t>
            </w:r>
            <w:r>
              <w:t>25% of staff lacked confidence to plan for specific student cohorts.</w:t>
            </w:r>
          </w:p>
        </w:tc>
        <w:tc>
          <w:tcPr>
            <w:tcW w:w="4075" w:type="dxa"/>
          </w:tcPr>
          <w:p w14:paraId="3E8BDD87" w14:textId="7127DC6B" w:rsidR="00432C8D" w:rsidRDefault="007E25A4" w:rsidP="00F14300">
            <w:pPr>
              <w:pStyle w:val="ListBullet"/>
              <w:numPr>
                <w:ilvl w:val="0"/>
                <w:numId w:val="9"/>
              </w:numPr>
            </w:pPr>
            <w:r>
              <w:t>Professional learning</w:t>
            </w:r>
            <w:r w:rsidR="00432C8D">
              <w:t xml:space="preserve"> sessions to focus on modules for specific student cohorts.</w:t>
            </w:r>
          </w:p>
          <w:p w14:paraId="16BE6767" w14:textId="23D133A9" w:rsidR="00432C8D" w:rsidRDefault="00432C8D" w:rsidP="00F14300">
            <w:pPr>
              <w:pStyle w:val="ListBullet"/>
              <w:numPr>
                <w:ilvl w:val="0"/>
                <w:numId w:val="9"/>
              </w:numPr>
            </w:pPr>
            <w:r>
              <w:t xml:space="preserve">School leadership team to plan </w:t>
            </w:r>
            <w:r w:rsidR="007E25A4">
              <w:t>professional learning</w:t>
            </w:r>
            <w:r>
              <w:t xml:space="preserve"> sessions to explore the evidence base for </w:t>
            </w:r>
            <w:hyperlink r:id="rId13" w:history="1">
              <w:r w:rsidRPr="00C20114">
                <w:rPr>
                  <w:rStyle w:val="Hyperlink"/>
                </w:rPr>
                <w:t>Curriculum planning for every student in every classroom</w:t>
              </w:r>
            </w:hyperlink>
            <w:r w:rsidR="00C20114">
              <w:t>.</w:t>
            </w:r>
          </w:p>
          <w:p w14:paraId="5FD4826D" w14:textId="0655B098" w:rsidR="00397047" w:rsidRPr="00432C8D" w:rsidRDefault="00432C8D" w:rsidP="00F14300">
            <w:pPr>
              <w:pStyle w:val="ListBullet"/>
              <w:numPr>
                <w:ilvl w:val="0"/>
                <w:numId w:val="9"/>
              </w:numPr>
            </w:pPr>
            <w:r w:rsidRPr="00432C8D">
              <w:t xml:space="preserve">School leadership team plan a </w:t>
            </w:r>
            <w:r w:rsidR="00AD690A">
              <w:t>School Excellence Plan (SEP)</w:t>
            </w:r>
            <w:r w:rsidR="00AD690A" w:rsidRPr="00432C8D">
              <w:t xml:space="preserve"> </w:t>
            </w:r>
            <w:r w:rsidRPr="00432C8D">
              <w:t>initiative to enhance equitable outcomes for students.</w:t>
            </w:r>
          </w:p>
        </w:tc>
      </w:tr>
    </w:tbl>
    <w:p w14:paraId="494868D1" w14:textId="77777777" w:rsidR="009D17DE" w:rsidRDefault="009D17DE" w:rsidP="00E73B23">
      <w:pPr>
        <w:sectPr w:rsidR="009D17DE" w:rsidSect="00836DEE">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1"/>
          <w:cols w:space="708"/>
          <w:titlePg/>
          <w:docGrid w:linePitch="360"/>
        </w:sectPr>
      </w:pPr>
    </w:p>
    <w:p w14:paraId="66CBCB49" w14:textId="4A51B80E" w:rsidR="009D17DE" w:rsidRPr="00A43D4D" w:rsidRDefault="009D17DE" w:rsidP="009D17DE">
      <w:pPr>
        <w:spacing w:line="25" w:lineRule="atLeast"/>
        <w:rPr>
          <w:rStyle w:val="Strong"/>
        </w:rPr>
      </w:pPr>
      <w:r w:rsidRPr="00A43D4D">
        <w:rPr>
          <w:rStyle w:val="Strong"/>
        </w:rPr>
        <w:lastRenderedPageBreak/>
        <w:t>© State of New South Wales (Department of Education), 202</w:t>
      </w:r>
      <w:r w:rsidR="00DD38EA">
        <w:rPr>
          <w:rStyle w:val="Strong"/>
        </w:rPr>
        <w:t>5</w:t>
      </w:r>
    </w:p>
    <w:p w14:paraId="3342AC6D" w14:textId="77777777" w:rsidR="009D17DE" w:rsidRDefault="009D17DE" w:rsidP="009D17DE">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1FDDA392" w14:textId="77777777" w:rsidR="009D17DE" w:rsidRDefault="009D17DE" w:rsidP="009D17DE">
      <w:pPr>
        <w:spacing w:line="300" w:lineRule="auto"/>
      </w:pPr>
      <w:r>
        <w:t xml:space="preserve">Copyright material available in this resource and owned by the NSW Department of Education is licensed under a </w:t>
      </w:r>
      <w:hyperlink r:id="rId20" w:history="1">
        <w:r>
          <w:rPr>
            <w:rStyle w:val="Hyperlink"/>
          </w:rPr>
          <w:t>Creative Commons Attribution 4.0 International (CC BY 4.0) license</w:t>
        </w:r>
      </w:hyperlink>
      <w:r>
        <w:t>.</w:t>
      </w:r>
    </w:p>
    <w:p w14:paraId="14D8E6F1" w14:textId="77777777" w:rsidR="009D17DE" w:rsidRDefault="009D17DE" w:rsidP="009D17DE">
      <w:pPr>
        <w:spacing w:line="300" w:lineRule="auto"/>
      </w:pPr>
      <w:r>
        <w:rPr>
          <w:noProof/>
        </w:rPr>
        <w:drawing>
          <wp:inline distT="0" distB="0" distL="0" distR="0" wp14:anchorId="1EBA6A22" wp14:editId="6F060585">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020694A" w14:textId="77777777" w:rsidR="009D17DE" w:rsidRDefault="009D17DE" w:rsidP="009D17DE">
      <w:pPr>
        <w:spacing w:line="300" w:lineRule="auto"/>
      </w:pPr>
      <w:r>
        <w:t>This license allows you to share and adapt the material for any purpose, even commercially.</w:t>
      </w:r>
    </w:p>
    <w:p w14:paraId="56742F7F" w14:textId="3C0EC6BB" w:rsidR="009D17DE" w:rsidRDefault="009D17DE" w:rsidP="009D17DE">
      <w:pPr>
        <w:spacing w:line="300" w:lineRule="auto"/>
      </w:pPr>
      <w:r>
        <w:t>Attribution should be given to © State of New South Wales (Department of Education), 202</w:t>
      </w:r>
      <w:r w:rsidR="00DD38EA">
        <w:t>5</w:t>
      </w:r>
      <w:r>
        <w:t>.</w:t>
      </w:r>
    </w:p>
    <w:p w14:paraId="424EFF64" w14:textId="77777777" w:rsidR="009D17DE" w:rsidRDefault="009D17DE" w:rsidP="009D17DE">
      <w:pPr>
        <w:spacing w:line="300" w:lineRule="auto"/>
      </w:pPr>
      <w:r>
        <w:t>Material in this resource not available under a Creative Commons license:</w:t>
      </w:r>
    </w:p>
    <w:p w14:paraId="6BA87A83" w14:textId="77777777" w:rsidR="009D17DE" w:rsidRDefault="009D17DE" w:rsidP="00F14300">
      <w:pPr>
        <w:pStyle w:val="ListBullet"/>
        <w:numPr>
          <w:ilvl w:val="0"/>
          <w:numId w:val="9"/>
        </w:numPr>
        <w:spacing w:line="300" w:lineRule="auto"/>
      </w:pPr>
      <w:r>
        <w:t>the NSW Department of Education logo, other logos and trademark-protected material</w:t>
      </w:r>
    </w:p>
    <w:p w14:paraId="3970F5F7" w14:textId="77777777" w:rsidR="009D17DE" w:rsidRDefault="009D17DE" w:rsidP="00F14300">
      <w:pPr>
        <w:pStyle w:val="ListBullet"/>
        <w:numPr>
          <w:ilvl w:val="0"/>
          <w:numId w:val="9"/>
        </w:numPr>
        <w:spacing w:line="300" w:lineRule="auto"/>
      </w:pPr>
      <w:r>
        <w:t>material owned by a third party that has been reproduced with permission. You will need to obtain permission from the third party to reuse its material.</w:t>
      </w:r>
    </w:p>
    <w:p w14:paraId="3D98E0AB" w14:textId="77777777" w:rsidR="009D17DE" w:rsidRPr="004C3763" w:rsidRDefault="009D17DE" w:rsidP="009D17DE">
      <w:pPr>
        <w:pStyle w:val="FeatureBox2"/>
        <w:spacing w:line="30" w:lineRule="atLeast"/>
        <w:rPr>
          <w:rStyle w:val="Strong"/>
        </w:rPr>
      </w:pPr>
      <w:r w:rsidRPr="004C3763">
        <w:rPr>
          <w:rStyle w:val="Strong"/>
        </w:rPr>
        <w:t>Links to third-party material and websites</w:t>
      </w:r>
    </w:p>
    <w:p w14:paraId="2CEFD517" w14:textId="77777777" w:rsidR="009D17DE" w:rsidRDefault="009D17DE" w:rsidP="009D17DE">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EF84ED" w14:textId="6F35C58D" w:rsidR="00AB542B" w:rsidRPr="00E73B23" w:rsidRDefault="009D17DE" w:rsidP="009D17DE">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B542B" w:rsidRPr="00E73B23" w:rsidSect="00D2403C">
      <w:headerReference w:type="first" r:id="rId22"/>
      <w:footerReference w:type="first" r:id="rId2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CBF2A" w14:textId="77777777" w:rsidR="00970F7D" w:rsidRDefault="00970F7D" w:rsidP="00E51733">
      <w:r>
        <w:separator/>
      </w:r>
    </w:p>
  </w:endnote>
  <w:endnote w:type="continuationSeparator" w:id="0">
    <w:p w14:paraId="5F8316D0" w14:textId="77777777" w:rsidR="00970F7D" w:rsidRDefault="00970F7D" w:rsidP="00E51733">
      <w:r>
        <w:continuationSeparator/>
      </w:r>
    </w:p>
  </w:endnote>
  <w:endnote w:type="continuationNotice" w:id="1">
    <w:p w14:paraId="342D1F22" w14:textId="77777777" w:rsidR="00970F7D" w:rsidRDefault="00970F7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205F6C-7001-47BD-B73B-5DBC210998A2}"/>
  </w:font>
  <w:font w:name="Calibri">
    <w:panose1 w:val="020F0502020204030204"/>
    <w:charset w:val="00"/>
    <w:family w:val="swiss"/>
    <w:pitch w:val="variable"/>
    <w:sig w:usb0="E4002EFF" w:usb1="C200247B" w:usb2="00000009" w:usb3="00000000" w:csb0="000001FF" w:csb1="00000000"/>
    <w:embedRegular r:id="rId2" w:fontKey="{1E37A1B6-0098-4103-9415-F566376E0060}"/>
    <w:embedBold r:id="rId3" w:fontKey="{A8FC8DA3-52A0-44B1-A106-6355AEAB45F8}"/>
    <w:embedItalic r:id="rId4" w:fontKey="{B8134D70-ECB1-4E82-A2C7-71501C61B9B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D5D357D-1F15-4555-99A2-245154D95A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4370" w14:textId="3CB22DA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A7CDA">
      <w:rPr>
        <w:noProof/>
      </w:rPr>
      <w:t>Jul-25</w:t>
    </w:r>
    <w:r w:rsidRPr="00491389">
      <w:fldChar w:fldCharType="end"/>
    </w:r>
    <w:r w:rsidRPr="00491389">
      <w:ptab w:relativeTo="margin" w:alignment="right" w:leader="none"/>
    </w:r>
    <w:r w:rsidR="004E1043">
      <w:rPr>
        <w:b/>
        <w:noProof/>
        <w:sz w:val="28"/>
        <w:szCs w:val="28"/>
      </w:rPr>
      <w:drawing>
        <wp:inline distT="0" distB="0" distL="0" distR="0" wp14:anchorId="1F6F3E0F" wp14:editId="09AC80A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50DD" w14:textId="2F156C8C"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3A7CDA">
      <w:rPr>
        <w:noProof/>
      </w:rPr>
      <w:t>Jul-25</w:t>
    </w:r>
    <w:r>
      <w:fldChar w:fldCharType="end"/>
    </w:r>
    <w:r>
      <w:ptab w:relativeTo="margin" w:alignment="right" w:leader="none"/>
    </w:r>
    <w:r>
      <w:rPr>
        <w:b/>
        <w:noProof/>
        <w:sz w:val="28"/>
        <w:szCs w:val="28"/>
      </w:rPr>
      <w:drawing>
        <wp:inline distT="0" distB="0" distL="0" distR="0" wp14:anchorId="39D00073" wp14:editId="7BAE12B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283F" w14:textId="576B51AB" w:rsidR="008233B7" w:rsidRPr="007B5D14" w:rsidRDefault="007B5D14" w:rsidP="007B5D1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270B" w14:textId="77777777" w:rsidR="008233B7" w:rsidRPr="004C3763" w:rsidRDefault="008233B7" w:rsidP="00823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8B32D" w14:textId="77777777" w:rsidR="00970F7D" w:rsidRDefault="00970F7D" w:rsidP="00E51733">
      <w:r>
        <w:separator/>
      </w:r>
    </w:p>
  </w:footnote>
  <w:footnote w:type="continuationSeparator" w:id="0">
    <w:p w14:paraId="0DFD797F" w14:textId="77777777" w:rsidR="00970F7D" w:rsidRDefault="00970F7D" w:rsidP="00E51733">
      <w:r>
        <w:continuationSeparator/>
      </w:r>
    </w:p>
  </w:footnote>
  <w:footnote w:type="continuationNotice" w:id="1">
    <w:p w14:paraId="105BED7F" w14:textId="77777777" w:rsidR="00970F7D" w:rsidRDefault="00970F7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596E"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81FD" w14:textId="0A87331B" w:rsidR="00D2403C" w:rsidRDefault="00836DEE" w:rsidP="00D2403C">
    <w:pPr>
      <w:pStyle w:val="Documentname"/>
    </w:pPr>
    <w:r>
      <w:t xml:space="preserve">QDAI modelled examples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D725" w14:textId="0F04AA88" w:rsidR="008233B7" w:rsidRPr="009773D3" w:rsidRDefault="009773D3" w:rsidP="009773D3">
    <w:pPr>
      <w:pStyle w:val="Header"/>
    </w:pPr>
    <w:r w:rsidRPr="009D43DD">
      <mc:AlternateContent>
        <mc:Choice Requires="wps">
          <w:drawing>
            <wp:anchor distT="0" distB="0" distL="114300" distR="114300" simplePos="0" relativeHeight="251659264" behindDoc="1" locked="0" layoutInCell="1" allowOverlap="1" wp14:anchorId="4C412CE0" wp14:editId="7B636171">
              <wp:simplePos x="0" y="0"/>
              <wp:positionH relativeFrom="column">
                <wp:posOffset>-2421669</wp:posOffset>
              </wp:positionH>
              <wp:positionV relativeFrom="paragraph">
                <wp:posOffset>-450215</wp:posOffset>
              </wp:positionV>
              <wp:extent cx="12587844" cy="2409245"/>
              <wp:effectExtent l="0" t="0" r="4445" b="0"/>
              <wp:wrapNone/>
              <wp:docPr id="784629741" name="Rectangle 784629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B80F38" w14:textId="77777777" w:rsidR="009773D3" w:rsidRDefault="009773D3" w:rsidP="009773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12CE0" id="Rectangle 784629741"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57B80F38" w14:textId="77777777" w:rsidR="009773D3" w:rsidRDefault="009773D3" w:rsidP="009773D3"/>
                </w:txbxContent>
              </v:textbox>
            </v:rect>
          </w:pict>
        </mc:Fallback>
      </mc:AlternateContent>
    </w:r>
    <w:r w:rsidRPr="009D43DD">
      <w:t>NSW Department of Education</w:t>
    </w:r>
    <w:r w:rsidRPr="009D43DD">
      <w:ptab w:relativeTo="margin" w:alignment="right" w:leader="none"/>
    </w:r>
    <w:r w:rsidRPr="008426B6">
      <w:drawing>
        <wp:inline distT="0" distB="0" distL="0" distR="0" wp14:anchorId="2E9E249D" wp14:editId="03EF588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8B8C" w14:textId="77777777" w:rsidR="008233B7" w:rsidRPr="005C0AEA" w:rsidRDefault="008233B7" w:rsidP="008233B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B8C04B9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0C2182"/>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2D374D"/>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A06204"/>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2AF553D"/>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6912C7"/>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8"/>
  </w:num>
  <w:num w:numId="2" w16cid:durableId="318311843">
    <w:abstractNumId w:val="5"/>
  </w:num>
  <w:num w:numId="3" w16cid:durableId="7112613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1052728277">
    <w:abstractNumId w:val="3"/>
  </w:num>
  <w:num w:numId="6" w16cid:durableId="2022467921">
    <w:abstractNumId w:val="7"/>
  </w:num>
  <w:num w:numId="7" w16cid:durableId="1042441368">
    <w:abstractNumId w:val="10"/>
  </w:num>
  <w:num w:numId="8" w16cid:durableId="857425143">
    <w:abstractNumId w:val="6"/>
  </w:num>
  <w:num w:numId="9" w16cid:durableId="172183578">
    <w:abstractNumId w:val="11"/>
  </w:num>
  <w:num w:numId="10" w16cid:durableId="1974016557">
    <w:abstractNumId w:val="2"/>
  </w:num>
  <w:num w:numId="11"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7412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74362235">
    <w:abstractNumId w:val="1"/>
  </w:num>
  <w:num w:numId="15" w16cid:durableId="1593784630">
    <w:abstractNumId w:val="0"/>
  </w:num>
  <w:num w:numId="16" w16cid:durableId="1131367355">
    <w:abstractNumId w:val="4"/>
  </w:num>
  <w:num w:numId="17"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3199707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9630310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42B"/>
    <w:rsid w:val="00013FF2"/>
    <w:rsid w:val="000252CB"/>
    <w:rsid w:val="00042A83"/>
    <w:rsid w:val="00045F0D"/>
    <w:rsid w:val="0004750C"/>
    <w:rsid w:val="00047862"/>
    <w:rsid w:val="00054D26"/>
    <w:rsid w:val="00061D5B"/>
    <w:rsid w:val="00074F0F"/>
    <w:rsid w:val="000805FF"/>
    <w:rsid w:val="00085C7D"/>
    <w:rsid w:val="000C1B93"/>
    <w:rsid w:val="000C24ED"/>
    <w:rsid w:val="000D3BBE"/>
    <w:rsid w:val="000D4B60"/>
    <w:rsid w:val="000D672E"/>
    <w:rsid w:val="000D7466"/>
    <w:rsid w:val="001014D2"/>
    <w:rsid w:val="001108F9"/>
    <w:rsid w:val="00112528"/>
    <w:rsid w:val="00126F31"/>
    <w:rsid w:val="00153AED"/>
    <w:rsid w:val="00153D13"/>
    <w:rsid w:val="001641EF"/>
    <w:rsid w:val="0017408C"/>
    <w:rsid w:val="00190C6F"/>
    <w:rsid w:val="001A2D64"/>
    <w:rsid w:val="001A3009"/>
    <w:rsid w:val="001B799F"/>
    <w:rsid w:val="001C7E97"/>
    <w:rsid w:val="001D5230"/>
    <w:rsid w:val="001E103F"/>
    <w:rsid w:val="001F22FF"/>
    <w:rsid w:val="001F2D78"/>
    <w:rsid w:val="001F34B1"/>
    <w:rsid w:val="002046EB"/>
    <w:rsid w:val="002105AD"/>
    <w:rsid w:val="00214E87"/>
    <w:rsid w:val="00215EF8"/>
    <w:rsid w:val="00221331"/>
    <w:rsid w:val="00241D09"/>
    <w:rsid w:val="00250BC7"/>
    <w:rsid w:val="0025592F"/>
    <w:rsid w:val="0026548C"/>
    <w:rsid w:val="00266207"/>
    <w:rsid w:val="002674EA"/>
    <w:rsid w:val="0027370C"/>
    <w:rsid w:val="0027421F"/>
    <w:rsid w:val="00280BFB"/>
    <w:rsid w:val="0029320B"/>
    <w:rsid w:val="002A1E98"/>
    <w:rsid w:val="002A28B4"/>
    <w:rsid w:val="002A2B8C"/>
    <w:rsid w:val="002A35CF"/>
    <w:rsid w:val="002A475D"/>
    <w:rsid w:val="002B36F5"/>
    <w:rsid w:val="002B50F2"/>
    <w:rsid w:val="002E220B"/>
    <w:rsid w:val="002F454F"/>
    <w:rsid w:val="002F7CFE"/>
    <w:rsid w:val="0030215D"/>
    <w:rsid w:val="00303085"/>
    <w:rsid w:val="00306C23"/>
    <w:rsid w:val="00340DD9"/>
    <w:rsid w:val="00351BBE"/>
    <w:rsid w:val="00360E17"/>
    <w:rsid w:val="00362079"/>
    <w:rsid w:val="0036209C"/>
    <w:rsid w:val="00385685"/>
    <w:rsid w:val="00385DFB"/>
    <w:rsid w:val="00397047"/>
    <w:rsid w:val="003A5190"/>
    <w:rsid w:val="003A7CDA"/>
    <w:rsid w:val="003B240E"/>
    <w:rsid w:val="003C0AC8"/>
    <w:rsid w:val="003D09EC"/>
    <w:rsid w:val="003D0A58"/>
    <w:rsid w:val="003D13EF"/>
    <w:rsid w:val="003D1758"/>
    <w:rsid w:val="00400ACE"/>
    <w:rsid w:val="00401084"/>
    <w:rsid w:val="00407EF0"/>
    <w:rsid w:val="00410084"/>
    <w:rsid w:val="00412F2B"/>
    <w:rsid w:val="004178B3"/>
    <w:rsid w:val="00420200"/>
    <w:rsid w:val="00430F12"/>
    <w:rsid w:val="00432C8D"/>
    <w:rsid w:val="004409F0"/>
    <w:rsid w:val="004662AB"/>
    <w:rsid w:val="0047233C"/>
    <w:rsid w:val="00480185"/>
    <w:rsid w:val="0048642E"/>
    <w:rsid w:val="00487382"/>
    <w:rsid w:val="00491389"/>
    <w:rsid w:val="004954D1"/>
    <w:rsid w:val="004B484F"/>
    <w:rsid w:val="004C11A9"/>
    <w:rsid w:val="004E1043"/>
    <w:rsid w:val="004E2593"/>
    <w:rsid w:val="004E721B"/>
    <w:rsid w:val="004F48DD"/>
    <w:rsid w:val="004F6AF2"/>
    <w:rsid w:val="00511863"/>
    <w:rsid w:val="00515F45"/>
    <w:rsid w:val="00523FBE"/>
    <w:rsid w:val="00526795"/>
    <w:rsid w:val="00537028"/>
    <w:rsid w:val="00541FBB"/>
    <w:rsid w:val="005608F0"/>
    <w:rsid w:val="005649D2"/>
    <w:rsid w:val="00566013"/>
    <w:rsid w:val="00570D46"/>
    <w:rsid w:val="0058102D"/>
    <w:rsid w:val="00583731"/>
    <w:rsid w:val="005934B4"/>
    <w:rsid w:val="00597644"/>
    <w:rsid w:val="005A34D4"/>
    <w:rsid w:val="005A43E3"/>
    <w:rsid w:val="005A5487"/>
    <w:rsid w:val="005A67CA"/>
    <w:rsid w:val="005B184F"/>
    <w:rsid w:val="005B6509"/>
    <w:rsid w:val="005B77E0"/>
    <w:rsid w:val="005C14A7"/>
    <w:rsid w:val="005D0140"/>
    <w:rsid w:val="005D49FE"/>
    <w:rsid w:val="005E1F63"/>
    <w:rsid w:val="005E63B3"/>
    <w:rsid w:val="005F49D6"/>
    <w:rsid w:val="005F503B"/>
    <w:rsid w:val="0062270A"/>
    <w:rsid w:val="00626039"/>
    <w:rsid w:val="00626BBF"/>
    <w:rsid w:val="0063525D"/>
    <w:rsid w:val="0064273E"/>
    <w:rsid w:val="00643CC4"/>
    <w:rsid w:val="00650498"/>
    <w:rsid w:val="00677835"/>
    <w:rsid w:val="00680388"/>
    <w:rsid w:val="006840D1"/>
    <w:rsid w:val="0069617A"/>
    <w:rsid w:val="00696410"/>
    <w:rsid w:val="006A3884"/>
    <w:rsid w:val="006B3488"/>
    <w:rsid w:val="006D00B0"/>
    <w:rsid w:val="006D1CF3"/>
    <w:rsid w:val="006E4DD6"/>
    <w:rsid w:val="006E54D3"/>
    <w:rsid w:val="006E6B66"/>
    <w:rsid w:val="006F18C6"/>
    <w:rsid w:val="006F1CF4"/>
    <w:rsid w:val="00717237"/>
    <w:rsid w:val="00742F2F"/>
    <w:rsid w:val="007564F8"/>
    <w:rsid w:val="00761B84"/>
    <w:rsid w:val="00766D19"/>
    <w:rsid w:val="00767CA4"/>
    <w:rsid w:val="00777A17"/>
    <w:rsid w:val="007A5910"/>
    <w:rsid w:val="007B020C"/>
    <w:rsid w:val="007B523A"/>
    <w:rsid w:val="007B5D14"/>
    <w:rsid w:val="007C4C43"/>
    <w:rsid w:val="007C5D33"/>
    <w:rsid w:val="007C61E6"/>
    <w:rsid w:val="007E20E5"/>
    <w:rsid w:val="007E25A4"/>
    <w:rsid w:val="007F066A"/>
    <w:rsid w:val="007F0FFC"/>
    <w:rsid w:val="007F6BE6"/>
    <w:rsid w:val="0080248A"/>
    <w:rsid w:val="00804F58"/>
    <w:rsid w:val="008073B1"/>
    <w:rsid w:val="008233B7"/>
    <w:rsid w:val="00836DEE"/>
    <w:rsid w:val="008559F3"/>
    <w:rsid w:val="00856CA3"/>
    <w:rsid w:val="008620ED"/>
    <w:rsid w:val="00865BC1"/>
    <w:rsid w:val="0087496A"/>
    <w:rsid w:val="0088353D"/>
    <w:rsid w:val="00890573"/>
    <w:rsid w:val="00890EEE"/>
    <w:rsid w:val="0089316E"/>
    <w:rsid w:val="008A4CF6"/>
    <w:rsid w:val="008D2DCF"/>
    <w:rsid w:val="008D5C37"/>
    <w:rsid w:val="008E34F9"/>
    <w:rsid w:val="008E3DE9"/>
    <w:rsid w:val="008E4E66"/>
    <w:rsid w:val="009107ED"/>
    <w:rsid w:val="009138BF"/>
    <w:rsid w:val="00921FDC"/>
    <w:rsid w:val="0093679E"/>
    <w:rsid w:val="009403CB"/>
    <w:rsid w:val="00941947"/>
    <w:rsid w:val="0094511B"/>
    <w:rsid w:val="00970006"/>
    <w:rsid w:val="00970F7D"/>
    <w:rsid w:val="009739C8"/>
    <w:rsid w:val="009773D3"/>
    <w:rsid w:val="00982157"/>
    <w:rsid w:val="00985174"/>
    <w:rsid w:val="00986DC1"/>
    <w:rsid w:val="009979E8"/>
    <w:rsid w:val="009A6801"/>
    <w:rsid w:val="009B1280"/>
    <w:rsid w:val="009C185D"/>
    <w:rsid w:val="009C2DB5"/>
    <w:rsid w:val="009C5B0E"/>
    <w:rsid w:val="009D17DE"/>
    <w:rsid w:val="009E6FBE"/>
    <w:rsid w:val="00A026FA"/>
    <w:rsid w:val="00A119B4"/>
    <w:rsid w:val="00A15A69"/>
    <w:rsid w:val="00A170A2"/>
    <w:rsid w:val="00A257D7"/>
    <w:rsid w:val="00A4023A"/>
    <w:rsid w:val="00A534B8"/>
    <w:rsid w:val="00A54063"/>
    <w:rsid w:val="00A5409F"/>
    <w:rsid w:val="00A56E9D"/>
    <w:rsid w:val="00A57460"/>
    <w:rsid w:val="00A63054"/>
    <w:rsid w:val="00A873E9"/>
    <w:rsid w:val="00AB099B"/>
    <w:rsid w:val="00AB542B"/>
    <w:rsid w:val="00AC0FB8"/>
    <w:rsid w:val="00AC42DC"/>
    <w:rsid w:val="00AC6348"/>
    <w:rsid w:val="00AD02B2"/>
    <w:rsid w:val="00AD690A"/>
    <w:rsid w:val="00AE186E"/>
    <w:rsid w:val="00AE4760"/>
    <w:rsid w:val="00B2036D"/>
    <w:rsid w:val="00B24B33"/>
    <w:rsid w:val="00B26C50"/>
    <w:rsid w:val="00B46033"/>
    <w:rsid w:val="00B5121B"/>
    <w:rsid w:val="00B534BF"/>
    <w:rsid w:val="00B53FCE"/>
    <w:rsid w:val="00B6084B"/>
    <w:rsid w:val="00B65452"/>
    <w:rsid w:val="00B72931"/>
    <w:rsid w:val="00B80AAD"/>
    <w:rsid w:val="00B80ADE"/>
    <w:rsid w:val="00B81629"/>
    <w:rsid w:val="00B90063"/>
    <w:rsid w:val="00B90C0F"/>
    <w:rsid w:val="00BA211D"/>
    <w:rsid w:val="00BA22BB"/>
    <w:rsid w:val="00BA2575"/>
    <w:rsid w:val="00BA7230"/>
    <w:rsid w:val="00BA7AAB"/>
    <w:rsid w:val="00BC1BCA"/>
    <w:rsid w:val="00BD55A1"/>
    <w:rsid w:val="00BF35D4"/>
    <w:rsid w:val="00BF732E"/>
    <w:rsid w:val="00C20114"/>
    <w:rsid w:val="00C24EFE"/>
    <w:rsid w:val="00C436AB"/>
    <w:rsid w:val="00C54DD4"/>
    <w:rsid w:val="00C57C6E"/>
    <w:rsid w:val="00C62B29"/>
    <w:rsid w:val="00C664FC"/>
    <w:rsid w:val="00C70C44"/>
    <w:rsid w:val="00C94B13"/>
    <w:rsid w:val="00CA0226"/>
    <w:rsid w:val="00CB2145"/>
    <w:rsid w:val="00CB37DB"/>
    <w:rsid w:val="00CB4CB2"/>
    <w:rsid w:val="00CB66B0"/>
    <w:rsid w:val="00CC31B9"/>
    <w:rsid w:val="00CD6723"/>
    <w:rsid w:val="00CE1475"/>
    <w:rsid w:val="00CE4AF6"/>
    <w:rsid w:val="00CE5951"/>
    <w:rsid w:val="00CF73E9"/>
    <w:rsid w:val="00D07A03"/>
    <w:rsid w:val="00D136E3"/>
    <w:rsid w:val="00D15A52"/>
    <w:rsid w:val="00D2403C"/>
    <w:rsid w:val="00D31E35"/>
    <w:rsid w:val="00D3339E"/>
    <w:rsid w:val="00D507E2"/>
    <w:rsid w:val="00D534B3"/>
    <w:rsid w:val="00D61CE0"/>
    <w:rsid w:val="00D678DB"/>
    <w:rsid w:val="00D74A07"/>
    <w:rsid w:val="00D861C8"/>
    <w:rsid w:val="00DC74E1"/>
    <w:rsid w:val="00DD2F4E"/>
    <w:rsid w:val="00DD38EA"/>
    <w:rsid w:val="00DD5A65"/>
    <w:rsid w:val="00DE07A5"/>
    <w:rsid w:val="00DE0FBA"/>
    <w:rsid w:val="00DE2CE3"/>
    <w:rsid w:val="00E012E7"/>
    <w:rsid w:val="00E04DAF"/>
    <w:rsid w:val="00E112C7"/>
    <w:rsid w:val="00E22F6B"/>
    <w:rsid w:val="00E32836"/>
    <w:rsid w:val="00E32ED9"/>
    <w:rsid w:val="00E4272D"/>
    <w:rsid w:val="00E5058E"/>
    <w:rsid w:val="00E51733"/>
    <w:rsid w:val="00E56264"/>
    <w:rsid w:val="00E604B6"/>
    <w:rsid w:val="00E66CA0"/>
    <w:rsid w:val="00E73B23"/>
    <w:rsid w:val="00E836F5"/>
    <w:rsid w:val="00E84D46"/>
    <w:rsid w:val="00EA0B12"/>
    <w:rsid w:val="00EA3A6F"/>
    <w:rsid w:val="00EB01DA"/>
    <w:rsid w:val="00EC60D4"/>
    <w:rsid w:val="00ED1EDE"/>
    <w:rsid w:val="00EF7DEA"/>
    <w:rsid w:val="00F034CD"/>
    <w:rsid w:val="00F0470F"/>
    <w:rsid w:val="00F14300"/>
    <w:rsid w:val="00F14D7F"/>
    <w:rsid w:val="00F20AC8"/>
    <w:rsid w:val="00F3454B"/>
    <w:rsid w:val="00F46D28"/>
    <w:rsid w:val="00F522E3"/>
    <w:rsid w:val="00F54F06"/>
    <w:rsid w:val="00F600A1"/>
    <w:rsid w:val="00F65B7F"/>
    <w:rsid w:val="00F66145"/>
    <w:rsid w:val="00F67719"/>
    <w:rsid w:val="00F742D7"/>
    <w:rsid w:val="00F81980"/>
    <w:rsid w:val="00F9053E"/>
    <w:rsid w:val="00FA3555"/>
    <w:rsid w:val="00FC00E8"/>
    <w:rsid w:val="00FC0E4A"/>
    <w:rsid w:val="00FD0A93"/>
    <w:rsid w:val="00FE5E0D"/>
    <w:rsid w:val="23FA0A37"/>
    <w:rsid w:val="4A54659E"/>
    <w:rsid w:val="4C0E181E"/>
    <w:rsid w:val="68C3C24D"/>
    <w:rsid w:val="7276853C"/>
    <w:rsid w:val="7EC1CE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C2130"/>
  <w15:chartTrackingRefBased/>
  <w15:docId w15:val="{5B402879-F16C-49E0-B3AD-28C0E451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2F454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F454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F454F"/>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F45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F45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F454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F454F"/>
    <w:pPr>
      <w:keepNext/>
      <w:spacing w:after="200" w:line="240" w:lineRule="auto"/>
    </w:pPr>
    <w:rPr>
      <w:iCs/>
      <w:color w:val="002664"/>
      <w:sz w:val="18"/>
      <w:szCs w:val="18"/>
    </w:rPr>
  </w:style>
  <w:style w:type="table" w:customStyle="1" w:styleId="Tableheader">
    <w:name w:val="ŠTable header"/>
    <w:basedOn w:val="TableNormal"/>
    <w:uiPriority w:val="99"/>
    <w:rsid w:val="002F454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F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F454F"/>
    <w:pPr>
      <w:numPr>
        <w:numId w:val="1"/>
      </w:numPr>
    </w:pPr>
  </w:style>
  <w:style w:type="paragraph" w:styleId="ListNumber2">
    <w:name w:val="List Number 2"/>
    <w:aliases w:val="ŠList Number 2"/>
    <w:basedOn w:val="Normal"/>
    <w:uiPriority w:val="8"/>
    <w:qFormat/>
    <w:rsid w:val="002F454F"/>
    <w:pPr>
      <w:numPr>
        <w:numId w:val="4"/>
      </w:numPr>
    </w:pPr>
  </w:style>
  <w:style w:type="paragraph" w:styleId="ListBullet">
    <w:name w:val="List Bullet"/>
    <w:aliases w:val="ŠList Bullet"/>
    <w:basedOn w:val="Normal"/>
    <w:uiPriority w:val="9"/>
    <w:qFormat/>
    <w:rsid w:val="002F454F"/>
    <w:pPr>
      <w:numPr>
        <w:numId w:val="2"/>
      </w:numPr>
    </w:pPr>
  </w:style>
  <w:style w:type="paragraph" w:styleId="ListBullet2">
    <w:name w:val="List Bullet 2"/>
    <w:aliases w:val="ŠList Bullet 2"/>
    <w:basedOn w:val="Normal"/>
    <w:uiPriority w:val="10"/>
    <w:qFormat/>
    <w:rsid w:val="002F454F"/>
    <w:pPr>
      <w:numPr>
        <w:numId w:val="20"/>
      </w:numPr>
    </w:pPr>
  </w:style>
  <w:style w:type="paragraph" w:customStyle="1" w:styleId="FeatureBox4">
    <w:name w:val="ŠFeature Box 4"/>
    <w:basedOn w:val="FeatureBox2"/>
    <w:next w:val="Normal"/>
    <w:uiPriority w:val="14"/>
    <w:qFormat/>
    <w:rsid w:val="002F454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F454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F454F"/>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F454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F45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F454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F45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F454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F454F"/>
    <w:rPr>
      <w:color w:val="2F5496" w:themeColor="accent1" w:themeShade="BF"/>
      <w:u w:val="single"/>
    </w:rPr>
  </w:style>
  <w:style w:type="paragraph" w:customStyle="1" w:styleId="Logo">
    <w:name w:val="ŠLogo"/>
    <w:basedOn w:val="Normal"/>
    <w:uiPriority w:val="18"/>
    <w:qFormat/>
    <w:rsid w:val="002F454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F454F"/>
    <w:pPr>
      <w:tabs>
        <w:tab w:val="right" w:leader="dot" w:pos="14570"/>
      </w:tabs>
      <w:spacing w:before="0"/>
    </w:pPr>
    <w:rPr>
      <w:b/>
      <w:noProof/>
    </w:rPr>
  </w:style>
  <w:style w:type="paragraph" w:styleId="TOC2">
    <w:name w:val="toc 2"/>
    <w:aliases w:val="ŠTOC 2"/>
    <w:basedOn w:val="Normal"/>
    <w:next w:val="Normal"/>
    <w:uiPriority w:val="39"/>
    <w:unhideWhenUsed/>
    <w:rsid w:val="002F454F"/>
    <w:pPr>
      <w:tabs>
        <w:tab w:val="right" w:leader="dot" w:pos="14570"/>
      </w:tabs>
      <w:spacing w:before="0"/>
    </w:pPr>
    <w:rPr>
      <w:noProof/>
    </w:rPr>
  </w:style>
  <w:style w:type="paragraph" w:styleId="TOC3">
    <w:name w:val="toc 3"/>
    <w:aliases w:val="ŠTOC 3"/>
    <w:basedOn w:val="Normal"/>
    <w:next w:val="Normal"/>
    <w:uiPriority w:val="39"/>
    <w:unhideWhenUsed/>
    <w:rsid w:val="002F454F"/>
    <w:pPr>
      <w:spacing w:before="0"/>
      <w:ind w:left="244"/>
    </w:pPr>
  </w:style>
  <w:style w:type="paragraph" w:styleId="Title">
    <w:name w:val="Title"/>
    <w:aliases w:val="ŠTitle"/>
    <w:basedOn w:val="Normal"/>
    <w:next w:val="Normal"/>
    <w:link w:val="TitleChar"/>
    <w:uiPriority w:val="1"/>
    <w:rsid w:val="002F45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F454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F454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F454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F454F"/>
    <w:pPr>
      <w:spacing w:after="240"/>
      <w:outlineLvl w:val="9"/>
    </w:pPr>
    <w:rPr>
      <w:szCs w:val="40"/>
    </w:rPr>
  </w:style>
  <w:style w:type="paragraph" w:styleId="Footer">
    <w:name w:val="footer"/>
    <w:aliases w:val="ŠFooter"/>
    <w:basedOn w:val="Normal"/>
    <w:link w:val="FooterChar"/>
    <w:uiPriority w:val="19"/>
    <w:rsid w:val="002F45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F454F"/>
    <w:rPr>
      <w:rFonts w:ascii="Arial" w:hAnsi="Arial" w:cs="Arial"/>
      <w:sz w:val="18"/>
      <w:szCs w:val="18"/>
    </w:rPr>
  </w:style>
  <w:style w:type="paragraph" w:styleId="Header">
    <w:name w:val="header"/>
    <w:aliases w:val="ŠHeader,ŠHeader - Cover Page"/>
    <w:basedOn w:val="Normal"/>
    <w:link w:val="HeaderChar"/>
    <w:uiPriority w:val="16"/>
    <w:rsid w:val="002F454F"/>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2F454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F454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F454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F454F"/>
    <w:rPr>
      <w:rFonts w:ascii="Arial" w:hAnsi="Arial" w:cs="Arial"/>
      <w:b/>
      <w:szCs w:val="32"/>
    </w:rPr>
  </w:style>
  <w:style w:type="character" w:styleId="UnresolvedMention">
    <w:name w:val="Unresolved Mention"/>
    <w:basedOn w:val="DefaultParagraphFont"/>
    <w:uiPriority w:val="99"/>
    <w:semiHidden/>
    <w:unhideWhenUsed/>
    <w:rsid w:val="002F454F"/>
    <w:rPr>
      <w:color w:val="605E5C"/>
      <w:shd w:val="clear" w:color="auto" w:fill="E1DFDD"/>
    </w:rPr>
  </w:style>
  <w:style w:type="character" w:styleId="SubtleEmphasis">
    <w:name w:val="Subtle Emphasis"/>
    <w:basedOn w:val="DefaultParagraphFont"/>
    <w:uiPriority w:val="19"/>
    <w:semiHidden/>
    <w:qFormat/>
    <w:rsid w:val="002F454F"/>
    <w:rPr>
      <w:i/>
      <w:iCs/>
      <w:color w:val="404040" w:themeColor="text1" w:themeTint="BF"/>
    </w:rPr>
  </w:style>
  <w:style w:type="paragraph" w:styleId="TOC4">
    <w:name w:val="toc 4"/>
    <w:aliases w:val="ŠTOC 4"/>
    <w:basedOn w:val="Normal"/>
    <w:next w:val="Normal"/>
    <w:autoRedefine/>
    <w:uiPriority w:val="39"/>
    <w:unhideWhenUsed/>
    <w:rsid w:val="002F454F"/>
    <w:pPr>
      <w:spacing w:before="0"/>
      <w:ind w:left="488"/>
    </w:pPr>
  </w:style>
  <w:style w:type="character" w:styleId="CommentReference">
    <w:name w:val="annotation reference"/>
    <w:basedOn w:val="DefaultParagraphFont"/>
    <w:uiPriority w:val="99"/>
    <w:semiHidden/>
    <w:unhideWhenUsed/>
    <w:rsid w:val="002F454F"/>
    <w:rPr>
      <w:sz w:val="16"/>
      <w:szCs w:val="16"/>
    </w:rPr>
  </w:style>
  <w:style w:type="paragraph" w:styleId="CommentText">
    <w:name w:val="annotation text"/>
    <w:basedOn w:val="Normal"/>
    <w:link w:val="CommentTextChar"/>
    <w:uiPriority w:val="99"/>
    <w:unhideWhenUsed/>
    <w:rsid w:val="002F454F"/>
    <w:pPr>
      <w:spacing w:line="240" w:lineRule="auto"/>
    </w:pPr>
    <w:rPr>
      <w:sz w:val="20"/>
      <w:szCs w:val="20"/>
    </w:rPr>
  </w:style>
  <w:style w:type="character" w:customStyle="1" w:styleId="CommentTextChar">
    <w:name w:val="Comment Text Char"/>
    <w:basedOn w:val="DefaultParagraphFont"/>
    <w:link w:val="CommentText"/>
    <w:uiPriority w:val="99"/>
    <w:rsid w:val="002F454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F454F"/>
    <w:rPr>
      <w:b/>
      <w:bCs/>
    </w:rPr>
  </w:style>
  <w:style w:type="character" w:customStyle="1" w:styleId="CommentSubjectChar">
    <w:name w:val="Comment Subject Char"/>
    <w:basedOn w:val="CommentTextChar"/>
    <w:link w:val="CommentSubject"/>
    <w:uiPriority w:val="99"/>
    <w:semiHidden/>
    <w:rsid w:val="002F454F"/>
    <w:rPr>
      <w:rFonts w:ascii="Arial" w:hAnsi="Arial" w:cs="Arial"/>
      <w:b/>
      <w:bCs/>
      <w:sz w:val="20"/>
      <w:szCs w:val="20"/>
    </w:rPr>
  </w:style>
  <w:style w:type="character" w:styleId="Strong">
    <w:name w:val="Strong"/>
    <w:aliases w:val="ŠStrong,Bold"/>
    <w:qFormat/>
    <w:rsid w:val="002F454F"/>
    <w:rPr>
      <w:b/>
      <w:bCs/>
    </w:rPr>
  </w:style>
  <w:style w:type="character" w:styleId="Emphasis">
    <w:name w:val="Emphasis"/>
    <w:aliases w:val="ŠLanguage or scientific,ŠEmphasis,Italic"/>
    <w:qFormat/>
    <w:rsid w:val="002F454F"/>
    <w:rPr>
      <w:i/>
      <w:iCs/>
    </w:rPr>
  </w:style>
  <w:style w:type="character" w:styleId="FollowedHyperlink">
    <w:name w:val="FollowedHyperlink"/>
    <w:basedOn w:val="DefaultParagraphFont"/>
    <w:uiPriority w:val="99"/>
    <w:semiHidden/>
    <w:unhideWhenUsed/>
    <w:rsid w:val="00397047"/>
    <w:rPr>
      <w:color w:val="954F72" w:themeColor="followedHyperlink"/>
      <w:u w:val="single"/>
    </w:rPr>
  </w:style>
  <w:style w:type="paragraph" w:styleId="Revision">
    <w:name w:val="Revision"/>
    <w:hidden/>
    <w:uiPriority w:val="99"/>
    <w:semiHidden/>
    <w:rsid w:val="002F454F"/>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2F454F"/>
    <w:pPr>
      <w:keepNext/>
      <w:ind w:left="567" w:right="57"/>
    </w:pPr>
    <w:rPr>
      <w:szCs w:val="22"/>
    </w:rPr>
  </w:style>
  <w:style w:type="character" w:customStyle="1" w:styleId="BoldItalic">
    <w:name w:val="ŠBold Italic"/>
    <w:basedOn w:val="DefaultParagraphFont"/>
    <w:uiPriority w:val="1"/>
    <w:qFormat/>
    <w:rsid w:val="002F454F"/>
    <w:rPr>
      <w:b/>
      <w:i/>
      <w:iCs/>
    </w:rPr>
  </w:style>
  <w:style w:type="paragraph" w:styleId="ListNumber3">
    <w:name w:val="List Number 3"/>
    <w:aliases w:val="ŠList Number 3"/>
    <w:basedOn w:val="ListBullet3"/>
    <w:uiPriority w:val="8"/>
    <w:rsid w:val="002F454F"/>
    <w:pPr>
      <w:numPr>
        <w:ilvl w:val="2"/>
        <w:numId w:val="4"/>
      </w:numPr>
    </w:pPr>
  </w:style>
  <w:style w:type="paragraph" w:styleId="ListBullet3">
    <w:name w:val="List Bullet 3"/>
    <w:aliases w:val="ŠList Bullet 3"/>
    <w:basedOn w:val="Normal"/>
    <w:uiPriority w:val="10"/>
    <w:rsid w:val="002F454F"/>
    <w:pPr>
      <w:numPr>
        <w:numId w:val="14"/>
      </w:numPr>
    </w:pPr>
  </w:style>
  <w:style w:type="character" w:styleId="PlaceholderText">
    <w:name w:val="Placeholder Text"/>
    <w:basedOn w:val="DefaultParagraphFont"/>
    <w:uiPriority w:val="99"/>
    <w:semiHidden/>
    <w:rsid w:val="002F454F"/>
    <w:rPr>
      <w:color w:val="808080"/>
    </w:rPr>
  </w:style>
  <w:style w:type="paragraph" w:customStyle="1" w:styleId="Subtitle0">
    <w:name w:val="ŠSubtitle"/>
    <w:basedOn w:val="Normal"/>
    <w:link w:val="SubtitleChar0"/>
    <w:uiPriority w:val="2"/>
    <w:qFormat/>
    <w:rsid w:val="002F454F"/>
    <w:pPr>
      <w:spacing w:before="360"/>
    </w:pPr>
    <w:rPr>
      <w:color w:val="002664"/>
      <w:sz w:val="44"/>
      <w:szCs w:val="48"/>
    </w:rPr>
  </w:style>
  <w:style w:type="character" w:customStyle="1" w:styleId="SubtitleChar0">
    <w:name w:val="ŠSubtitle Char"/>
    <w:basedOn w:val="DefaultParagraphFont"/>
    <w:link w:val="Subtitle0"/>
    <w:uiPriority w:val="2"/>
    <w:rsid w:val="002F454F"/>
    <w:rPr>
      <w:rFonts w:ascii="Arial" w:hAnsi="Arial" w:cs="Arial"/>
      <w:color w:val="002664"/>
      <w:sz w:val="44"/>
      <w:szCs w:val="48"/>
    </w:rPr>
  </w:style>
  <w:style w:type="paragraph" w:styleId="ListParagraph">
    <w:name w:val="List Paragraph"/>
    <w:aliases w:val="ŠList Paragraph"/>
    <w:basedOn w:val="Normal"/>
    <w:uiPriority w:val="34"/>
    <w:unhideWhenUsed/>
    <w:qFormat/>
    <w:rsid w:val="002F454F"/>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plsso.education.nsw.gov.au/mylearning/catalogue/details/95110cf8-aa81-ed11-ade7-0003fffeadf8"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myplsso.education.nsw.gov.au/mylearning/catalogue/details/95110cf8-aa81-ed11-ade7-0003fffeadf8"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content/dam/main-education/inside-the-department/cese/2023-guide-to-models-of-collaborative-inquiry.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Report_Word_Template_-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B10AE-30F6-4D45-91FA-34E2DB6A3843}">
  <ds:schemaRefs>
    <ds:schemaRef ds:uri="http://schemas.microsoft.com/sharepoint/v3/contenttype/forms"/>
  </ds:schemaRefs>
</ds:datastoreItem>
</file>

<file path=customXml/itemProps2.xml><?xml version="1.0" encoding="utf-8"?>
<ds:datastoreItem xmlns:ds="http://schemas.openxmlformats.org/officeDocument/2006/customXml" ds:itemID="{C99D009A-FA4F-4A81-B739-DB6F499BE763}">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3.xml><?xml version="1.0" encoding="utf-8"?>
<ds:datastoreItem xmlns:ds="http://schemas.openxmlformats.org/officeDocument/2006/customXml" ds:itemID="{423EB107-82FC-4CC5-90E1-6DF2B3D51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EDE72E-B909-47F7-B4C3-E3CC07C0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Report_Word_Template_-_Landscape.dotx</Template>
  <TotalTime>150</TotalTime>
  <Pages>6</Pages>
  <Words>1168</Words>
  <Characters>6441</Characters>
  <Application>Microsoft Office Word</Application>
  <DocSecurity>0</DocSecurity>
  <Lines>165</Lines>
  <Paragraphs>105</Paragraphs>
  <ScaleCrop>false</ScaleCrop>
  <HeadingPairs>
    <vt:vector size="2" baseType="variant">
      <vt:variant>
        <vt:lpstr>Title</vt:lpstr>
      </vt:variant>
      <vt:variant>
        <vt:i4>1</vt:i4>
      </vt:variant>
    </vt:vector>
  </HeadingPairs>
  <TitlesOfParts>
    <vt:vector size="1" baseType="lpstr">
      <vt:lpstr>QDAI modelled examples</vt:lpstr>
    </vt:vector>
  </TitlesOfParts>
  <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QDAI modelled examples</dc:title>
  <dc:subject/>
  <dc:creator>NSW Department of Education</dc:creator>
  <cp:keywords/>
  <dc:description/>
  <dcterms:created xsi:type="dcterms:W3CDTF">2023-08-08T06:32:00Z</dcterms:created>
  <dcterms:modified xsi:type="dcterms:W3CDTF">2025-07-09T01:16:00Z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