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C0973" w14:textId="77777777" w:rsidR="00C511D7" w:rsidRDefault="00C511D7" w:rsidP="00C511D7">
      <w:pPr>
        <w:pStyle w:val="Heading1"/>
      </w:pPr>
      <w:r w:rsidRPr="003905D2">
        <w:t>IPM sample</w:t>
      </w:r>
      <w:r>
        <w:t xml:space="preserve"> –</w:t>
      </w:r>
      <w:r w:rsidRPr="003905D2">
        <w:t xml:space="preserve"> </w:t>
      </w:r>
      <w:r>
        <w:t>Enact</w:t>
      </w:r>
      <w:r w:rsidRPr="003905D2">
        <w:t xml:space="preserve"> phase </w:t>
      </w:r>
      <w:r>
        <w:t>–</w:t>
      </w:r>
      <w:r w:rsidRPr="003905D2">
        <w:t xml:space="preserve"> Curriculum implementation (</w:t>
      </w:r>
      <w:r>
        <w:t>Plan</w:t>
      </w:r>
      <w:r w:rsidRPr="003905D2">
        <w:t xml:space="preserve"> stage)</w:t>
      </w:r>
    </w:p>
    <w:p w14:paraId="195D9B06" w14:textId="3015058A" w:rsidR="00C511D7" w:rsidRDefault="00C511D7" w:rsidP="00C511D7">
      <w:pPr>
        <w:pStyle w:val="Heading2"/>
      </w:pPr>
      <w:r>
        <w:t>Target audience</w:t>
      </w:r>
    </w:p>
    <w:p w14:paraId="4C9EBEB5" w14:textId="77777777" w:rsidR="00C511D7" w:rsidRPr="00A46C38" w:rsidRDefault="00C511D7" w:rsidP="00C511D7">
      <w:r w:rsidRPr="4671BED7">
        <w:t xml:space="preserve">The primary audience for this resource is school principals, </w:t>
      </w:r>
      <w:r>
        <w:t>school leadership</w:t>
      </w:r>
      <w:r w:rsidRPr="4671BED7">
        <w:t xml:space="preserve"> teams and school staff in primary, secondary, central or small and unique school contexts. It may also be adopted and adapted by all other school types.</w:t>
      </w:r>
    </w:p>
    <w:p w14:paraId="3701B736" w14:textId="0DF8B118" w:rsidR="00C511D7" w:rsidRDefault="00C511D7" w:rsidP="00C511D7">
      <w:pPr>
        <w:pStyle w:val="Heading2"/>
      </w:pPr>
      <w:r>
        <w:t>When and how to use</w:t>
      </w:r>
    </w:p>
    <w:p w14:paraId="2115AC69" w14:textId="6866A87F" w:rsidR="00C511D7" w:rsidRDefault="00C511D7" w:rsidP="00C511D7">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Schools can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The sequence of activities may change throughout the year based on ongoing evaluation, with adjustments made based on analysis and feedback.</w:t>
      </w:r>
    </w:p>
    <w:p w14:paraId="3F9B6F9C" w14:textId="20EBFE71" w:rsidR="00C511D7" w:rsidRDefault="00C511D7" w:rsidP="00C511D7">
      <w:pPr>
        <w:pStyle w:val="Heading2"/>
      </w:pPr>
      <w:r>
        <w:t>Research base</w:t>
      </w:r>
    </w:p>
    <w:p w14:paraId="130834F9" w14:textId="402C0C97" w:rsidR="00C511D7" w:rsidRPr="00883EDF" w:rsidRDefault="00C511D7" w:rsidP="00C511D7">
      <w:r w:rsidRPr="00883EDF">
        <w:t>This resource was developed by the School and system leadership team using the ‘Phases of curriculum implementation’ as guidance. The research base used was NESA’s</w:t>
      </w:r>
      <w:r w:rsidR="00C12985">
        <w:t xml:space="preserve"> </w:t>
      </w:r>
      <w:hyperlink r:id="rId8" w:history="1">
        <w:r w:rsidRPr="00421AAB">
          <w:rPr>
            <w:rStyle w:val="Hyperlink"/>
            <w:rFonts w:eastAsia="Arial"/>
            <w:szCs w:val="28"/>
          </w:rPr>
          <w:t>NSW Curriculum</w:t>
        </w:r>
      </w:hyperlink>
      <w:r w:rsidR="00C12985">
        <w:t xml:space="preserve"> </w:t>
      </w:r>
      <w:r w:rsidRPr="00883EDF">
        <w:t>and the department’s</w:t>
      </w:r>
      <w:r w:rsidR="00C12985">
        <w:t xml:space="preserve"> </w:t>
      </w:r>
      <w:hyperlink r:id="rId9" w:history="1">
        <w:r w:rsidRPr="00421AAB">
          <w:rPr>
            <w:rStyle w:val="Hyperlink"/>
            <w:rFonts w:eastAsia="Arial"/>
            <w:szCs w:val="28"/>
          </w:rPr>
          <w:t>What works best in practice</w:t>
        </w:r>
      </w:hyperlink>
      <w:r w:rsidRPr="00883EDF">
        <w:t xml:space="preserve">. A </w:t>
      </w:r>
      <w:r>
        <w:t>list of references</w:t>
      </w:r>
      <w:r w:rsidRPr="00883EDF">
        <w:t xml:space="preserve"> at the end of this document outlines research that was considered in the development of the ‘Phases of curriculum implementation’.</w:t>
      </w:r>
    </w:p>
    <w:p w14:paraId="1D44D626" w14:textId="23E3379A" w:rsidR="00C511D7" w:rsidRDefault="00C511D7" w:rsidP="00C511D7">
      <w:pPr>
        <w:pStyle w:val="Heading2"/>
      </w:pPr>
      <w:r>
        <w:lastRenderedPageBreak/>
        <w:t>Contact</w:t>
      </w:r>
    </w:p>
    <w:p w14:paraId="2418D373" w14:textId="77777777" w:rsidR="00C511D7" w:rsidRPr="00C511D7" w:rsidRDefault="00C511D7" w:rsidP="00C511D7">
      <w:r>
        <w:rPr>
          <w:rFonts w:eastAsia="Arial"/>
          <w:color w:val="000000" w:themeColor="text1"/>
        </w:rPr>
        <w:t>U</w:t>
      </w:r>
      <w:r w:rsidRPr="00E4396D">
        <w:rPr>
          <w:rFonts w:eastAsia="Arial"/>
          <w:color w:val="000000" w:themeColor="text1"/>
        </w:rPr>
        <w:t>sing subject line ‘Re:</w:t>
      </w:r>
      <w:r>
        <w:rPr>
          <w:rFonts w:eastAsia="Arial"/>
          <w:color w:val="000000" w:themeColor="text1"/>
        </w:rPr>
        <w:t xml:space="preserve"> </w:t>
      </w:r>
      <w:r w:rsidRPr="00E4396D">
        <w:rPr>
          <w:rFonts w:eastAsia="Arial"/>
          <w:color w:val="000000" w:themeColor="text1"/>
        </w:rPr>
        <w:t xml:space="preserve">IPM sample </w:t>
      </w:r>
      <w:r w:rsidRPr="00171BC3">
        <w:rPr>
          <w:rFonts w:eastAsia="Arial"/>
          <w:color w:val="000000" w:themeColor="text1"/>
        </w:rPr>
        <w:t xml:space="preserve">– </w:t>
      </w:r>
      <w:r>
        <w:rPr>
          <w:rFonts w:eastAsia="Arial"/>
          <w:color w:val="000000" w:themeColor="text1"/>
        </w:rPr>
        <w:t>Enact</w:t>
      </w:r>
      <w:r w:rsidRPr="00171BC3">
        <w:rPr>
          <w:rFonts w:eastAsia="Arial"/>
          <w:color w:val="000000" w:themeColor="text1"/>
        </w:rPr>
        <w:t xml:space="preserve"> phase</w:t>
      </w:r>
      <w:r>
        <w:rPr>
          <w:rFonts w:eastAsia="Arial"/>
          <w:color w:val="000000" w:themeColor="text1"/>
        </w:rPr>
        <w:t>’</w:t>
      </w:r>
      <w:r w:rsidRPr="00171BC3">
        <w:rPr>
          <w:rFonts w:eastAsia="Arial"/>
          <w:color w:val="000000" w:themeColor="text1"/>
        </w:rPr>
        <w:t xml:space="preserve">, email questions </w:t>
      </w:r>
      <w:r w:rsidRPr="00E4396D">
        <w:rPr>
          <w:rFonts w:eastAsia="Arial"/>
          <w:color w:val="000000" w:themeColor="text1"/>
        </w:rPr>
        <w:t xml:space="preserve">or comments about this resource to </w:t>
      </w:r>
      <w:hyperlink r:id="rId10" w:history="1">
        <w:r w:rsidRPr="00395001">
          <w:rPr>
            <w:rStyle w:val="Hyperlink"/>
            <w:rFonts w:eastAsia="Arial"/>
          </w:rPr>
          <w:t>contactcurriculumimplementation@det.nsw.edu.au</w:t>
        </w:r>
      </w:hyperlink>
      <w:r>
        <w:rPr>
          <w:rFonts w:eastAsia="Arial"/>
          <w:color w:val="000000" w:themeColor="text1"/>
        </w:rPr>
        <w:t>.</w:t>
      </w:r>
    </w:p>
    <w:p w14:paraId="40EC7CA5" w14:textId="77777777" w:rsidR="00C511D7" w:rsidRPr="006A7E4F" w:rsidRDefault="00C511D7" w:rsidP="00C511D7">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4B76A254" w14:textId="77777777" w:rsidR="00C511D7" w:rsidRPr="009D69A9" w:rsidRDefault="00C511D7" w:rsidP="00C511D7">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 xml:space="preserve">Learning – Curriculum; </w:t>
      </w:r>
      <w:r>
        <w:rPr>
          <w:rFonts w:eastAsia="Arial"/>
        </w:rPr>
        <w:t xml:space="preserve">Teaching – Learning and development; </w:t>
      </w:r>
      <w:r w:rsidRPr="009C3A87">
        <w:rPr>
          <w:rFonts w:eastAsia="Arial"/>
        </w:rPr>
        <w:t>Leading – Educational leadership</w:t>
      </w:r>
      <w:r>
        <w:rPr>
          <w:rFonts w:eastAsia="Arial"/>
        </w:rPr>
        <w:t>.</w:t>
      </w:r>
    </w:p>
    <w:p w14:paraId="213E48EF" w14:textId="09B62C92" w:rsidR="00C511D7" w:rsidRPr="009D69A9" w:rsidRDefault="00C511D7" w:rsidP="00C511D7">
      <w:pPr>
        <w:pStyle w:val="FeatureBox"/>
      </w:pPr>
      <w:r>
        <w:rPr>
          <w:rFonts w:eastAsia="Arial"/>
          <w:b/>
        </w:rPr>
        <w:t>Date c</w:t>
      </w:r>
      <w:r w:rsidRPr="009D69A9">
        <w:rPr>
          <w:rFonts w:eastAsia="Arial"/>
          <w:b/>
        </w:rPr>
        <w:t>reated:</w:t>
      </w:r>
      <w:r w:rsidRPr="00883EDF">
        <w:rPr>
          <w:rFonts w:eastAsia="Arial"/>
          <w:bCs/>
        </w:rPr>
        <w:t xml:space="preserve"> </w:t>
      </w:r>
      <w:sdt>
        <w:sdtPr>
          <w:rPr>
            <w:rFonts w:eastAsia="Arial"/>
            <w:bCs/>
          </w:rPr>
          <w:id w:val="-1819026090"/>
          <w:placeholder>
            <w:docPart w:val="C0EBE8D632334A7F9AC93B0D321AF51E"/>
          </w:placeholder>
          <w:date w:fullDate="2025-04-14T00:00:00Z">
            <w:dateFormat w:val="d/MM/yyyy"/>
            <w:lid w:val="en-AU"/>
            <w:storeMappedDataAs w:val="dateTime"/>
            <w:calendar w:val="gregorian"/>
          </w:date>
        </w:sdtPr>
        <w:sdtContent>
          <w:r w:rsidRPr="00883EDF">
            <w:rPr>
              <w:rFonts w:eastAsia="Arial"/>
              <w:bCs/>
            </w:rPr>
            <w:t>14/04/2025</w:t>
          </w:r>
        </w:sdtContent>
      </w:sdt>
      <w:r w:rsidRPr="00883EDF">
        <w:rPr>
          <w:rFonts w:eastAsia="Arial"/>
          <w:bCs/>
        </w:rPr>
        <w:tab/>
      </w:r>
      <w:r>
        <w:rPr>
          <w:rFonts w:eastAsia="Arial"/>
          <w:b/>
        </w:rPr>
        <w:tab/>
        <w:t>Last updated:</w:t>
      </w:r>
      <w:r w:rsidRPr="00883EDF">
        <w:rPr>
          <w:rFonts w:eastAsia="Arial"/>
          <w:bCs/>
        </w:rPr>
        <w:t xml:space="preserve"> </w:t>
      </w:r>
      <w:sdt>
        <w:sdtPr>
          <w:rPr>
            <w:rFonts w:eastAsia="Arial"/>
            <w:bCs/>
          </w:rPr>
          <w:id w:val="-1407452772"/>
          <w:placeholder>
            <w:docPart w:val="C0EBE8D632334A7F9AC93B0D321AF51E"/>
          </w:placeholder>
          <w:date w:fullDate="2025-07-15T00:00:00Z">
            <w:dateFormat w:val="d/MM/yyyy"/>
            <w:lid w:val="en-AU"/>
            <w:storeMappedDataAs w:val="dateTime"/>
            <w:calendar w:val="gregorian"/>
          </w:date>
        </w:sdtPr>
        <w:sdtContent>
          <w:r w:rsidR="00150CB0">
            <w:rPr>
              <w:rFonts w:eastAsia="Arial"/>
              <w:bCs/>
            </w:rPr>
            <w:t>15/07/2025</w:t>
          </w:r>
        </w:sdtContent>
      </w:sdt>
    </w:p>
    <w:p w14:paraId="6D80B92F" w14:textId="77777777" w:rsidR="00C511D7" w:rsidRPr="009D69A9" w:rsidRDefault="00C511D7" w:rsidP="00C511D7">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Annually</w:t>
      </w:r>
    </w:p>
    <w:p w14:paraId="0A51E8C3" w14:textId="4BC32B36" w:rsidR="00E2096F" w:rsidRDefault="00E2096F">
      <w:pPr>
        <w:suppressAutoHyphens w:val="0"/>
        <w:spacing w:before="0" w:after="160" w:line="259" w:lineRule="auto"/>
      </w:pPr>
      <w:r>
        <w:br w:type="page"/>
      </w:r>
    </w:p>
    <w:p w14:paraId="4460CDA4" w14:textId="77777777" w:rsidR="00C511D7" w:rsidRDefault="00C511D7" w:rsidP="00C511D7">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99091C">
        <w:lastRenderedPageBreak/>
        <w:t xml:space="preserve">IPM </w:t>
      </w:r>
      <w:r>
        <w:t>sample –</w:t>
      </w:r>
      <w:r w:rsidRPr="0099091C">
        <w:t xml:space="preserve"> </w:t>
      </w:r>
      <w:r>
        <w:t xml:space="preserve">Enact phase – </w:t>
      </w:r>
      <w:r w:rsidRPr="00623A59">
        <w:t xml:space="preserve">Curriculum </w:t>
      </w:r>
      <w:r>
        <w:t>i</w:t>
      </w:r>
      <w:r w:rsidRPr="00623A59">
        <w:t>mplementation (</w:t>
      </w:r>
      <w:r>
        <w:t>Plan stage</w:t>
      </w:r>
      <w:r w:rsidRPr="00623A59">
        <w:t>)</w:t>
      </w:r>
    </w:p>
    <w:p w14:paraId="50E38908" w14:textId="45C0501A" w:rsidR="00C511D7" w:rsidRDefault="00C511D7" w:rsidP="00C511D7">
      <w:pPr>
        <w:pStyle w:val="Heading3"/>
      </w:pPr>
      <w:r>
        <w:t>Rationale</w:t>
      </w:r>
    </w:p>
    <w:p w14:paraId="0A1BDA0F" w14:textId="4924E39D" w:rsidR="00487B59" w:rsidRDefault="00487B59" w:rsidP="00487B59">
      <w:pPr>
        <w:rPr>
          <w:bCs/>
        </w:rPr>
      </w:pPr>
      <w:r w:rsidRPr="006B3598">
        <w:rPr>
          <w:bCs/>
        </w:rPr>
        <w:t xml:space="preserve">This sample is designed to support the effective implementation of syllabuses across primary, secondary, central and unique school contexts. </w:t>
      </w:r>
      <w:r w:rsidRPr="002909F9">
        <w:rPr>
          <w:bCs/>
        </w:rPr>
        <w:t>School leaders should consider their school</w:t>
      </w:r>
      <w:r>
        <w:rPr>
          <w:bCs/>
        </w:rPr>
        <w:t>’</w:t>
      </w:r>
      <w:r w:rsidRPr="002909F9">
        <w:rPr>
          <w:bCs/>
        </w:rPr>
        <w:t xml:space="preserve">s readiness to progress from the </w:t>
      </w:r>
      <w:r>
        <w:rPr>
          <w:bCs/>
        </w:rPr>
        <w:t>E</w:t>
      </w:r>
      <w:r w:rsidRPr="002909F9">
        <w:rPr>
          <w:bCs/>
        </w:rPr>
        <w:t xml:space="preserve">ngage phase to the </w:t>
      </w:r>
      <w:r>
        <w:rPr>
          <w:bCs/>
        </w:rPr>
        <w:t>E</w:t>
      </w:r>
      <w:r w:rsidRPr="002909F9">
        <w:rPr>
          <w:bCs/>
        </w:rPr>
        <w:t>nact phase before using this resource.</w:t>
      </w:r>
      <w:r w:rsidRPr="006B3598">
        <w:rPr>
          <w:bCs/>
        </w:rPr>
        <w:t xml:space="preserve"> School leaders and teachers can use this resource to guide the introduction of teaching, assessing and reporting practices of syllabuses they are implementing, while also evaluating and refining their practices and systems for continuous improvement.</w:t>
      </w:r>
    </w:p>
    <w:p w14:paraId="6E5E3F44" w14:textId="596D8A8B" w:rsidR="00487B59" w:rsidRDefault="00487B59" w:rsidP="00487B59">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487B59" w14:paraId="0C7E46F5" w14:textId="77777777" w:rsidTr="00D75C65">
        <w:tc>
          <w:tcPr>
            <w:tcW w:w="3209" w:type="dxa"/>
            <w:vAlign w:val="bottom"/>
          </w:tcPr>
          <w:p w14:paraId="45557CC3" w14:textId="602492F4" w:rsidR="00487B59" w:rsidRDefault="00000000" w:rsidP="00487B59">
            <w:sdt>
              <w:sdtPr>
                <w:rPr>
                  <w:b/>
                  <w:bCs/>
                </w:rPr>
                <w:id w:val="1878574648"/>
                <w14:checkbox>
                  <w14:checked w14:val="1"/>
                  <w14:checkedState w14:val="2612" w14:font="MS Gothic"/>
                  <w14:uncheckedState w14:val="2610" w14:font="MS Gothic"/>
                </w14:checkbox>
              </w:sdtPr>
              <w:sdtContent>
                <w:r w:rsidR="00487B59">
                  <w:rPr>
                    <w:rFonts w:ascii="MS Gothic" w:eastAsia="MS Gothic" w:hAnsi="MS Gothic" w:hint="eastAsia"/>
                    <w:bCs/>
                  </w:rPr>
                  <w:t>☒</w:t>
                </w:r>
              </w:sdtContent>
            </w:sdt>
            <w:r w:rsidR="00487B59" w:rsidRPr="0091714E">
              <w:rPr>
                <w:bCs/>
              </w:rPr>
              <w:t xml:space="preserve"> Plan</w:t>
            </w:r>
          </w:p>
        </w:tc>
        <w:tc>
          <w:tcPr>
            <w:tcW w:w="3209" w:type="dxa"/>
            <w:vAlign w:val="bottom"/>
          </w:tcPr>
          <w:p w14:paraId="7BA01C5A" w14:textId="7626894F" w:rsidR="00487B59" w:rsidRDefault="00000000" w:rsidP="00487B59">
            <w:sdt>
              <w:sdtPr>
                <w:rPr>
                  <w:b/>
                  <w:bCs/>
                </w:rPr>
                <w:id w:val="1386302807"/>
                <w14:checkbox>
                  <w14:checked w14:val="0"/>
                  <w14:checkedState w14:val="2612" w14:font="MS Gothic"/>
                  <w14:uncheckedState w14:val="2610" w14:font="MS Gothic"/>
                </w14:checkbox>
              </w:sdtPr>
              <w:sdtContent>
                <w:r w:rsidR="00487B59">
                  <w:rPr>
                    <w:rFonts w:ascii="MS Gothic" w:eastAsia="MS Gothic" w:hAnsi="MS Gothic" w:hint="eastAsia"/>
                    <w:bCs/>
                  </w:rPr>
                  <w:t>☐</w:t>
                </w:r>
              </w:sdtContent>
            </w:sdt>
            <w:r w:rsidR="00487B59">
              <w:rPr>
                <w:bCs/>
              </w:rPr>
              <w:t xml:space="preserve"> Implement</w:t>
            </w:r>
          </w:p>
        </w:tc>
        <w:tc>
          <w:tcPr>
            <w:tcW w:w="3210" w:type="dxa"/>
            <w:vAlign w:val="bottom"/>
          </w:tcPr>
          <w:p w14:paraId="486CAEE4" w14:textId="3F6E8067" w:rsidR="00487B59" w:rsidRDefault="00000000" w:rsidP="00487B59">
            <w:sdt>
              <w:sdtPr>
                <w:rPr>
                  <w:b/>
                  <w:bCs/>
                </w:rPr>
                <w:id w:val="-2035110240"/>
                <w14:checkbox>
                  <w14:checked w14:val="0"/>
                  <w14:checkedState w14:val="2612" w14:font="MS Gothic"/>
                  <w14:uncheckedState w14:val="2610" w14:font="MS Gothic"/>
                </w14:checkbox>
              </w:sdtPr>
              <w:sdtContent>
                <w:r w:rsidR="00487B59">
                  <w:rPr>
                    <w:rFonts w:ascii="MS Gothic" w:eastAsia="MS Gothic" w:hAnsi="MS Gothic" w:hint="eastAsia"/>
                    <w:bCs/>
                  </w:rPr>
                  <w:t>☐</w:t>
                </w:r>
              </w:sdtContent>
            </w:sdt>
            <w:r w:rsidR="00487B59">
              <w:rPr>
                <w:bCs/>
              </w:rPr>
              <w:t xml:space="preserve"> Embed</w:t>
            </w:r>
          </w:p>
        </w:tc>
      </w:tr>
    </w:tbl>
    <w:p w14:paraId="7E7970B5" w14:textId="70379C3F" w:rsidR="00487B59" w:rsidRDefault="00487B59" w:rsidP="00487B59">
      <w:pPr>
        <w:pStyle w:val="Heading3"/>
      </w:pPr>
      <w:r>
        <w:t>Activity title</w:t>
      </w:r>
    </w:p>
    <w:p w14:paraId="5B9D0C02" w14:textId="5379F57E" w:rsidR="00487B59" w:rsidRDefault="00487B59" w:rsidP="00487B59">
      <w:pPr>
        <w:rPr>
          <w:lang w:val="en-US"/>
        </w:rPr>
      </w:pPr>
      <w:r w:rsidRPr="00522EAC">
        <w:rPr>
          <w:lang w:val="en-US"/>
        </w:rPr>
        <w:t xml:space="preserve">Enact phase – </w:t>
      </w:r>
      <w:r>
        <w:rPr>
          <w:lang w:val="en-US"/>
        </w:rPr>
        <w:t>t</w:t>
      </w:r>
      <w:r w:rsidRPr="00522EAC">
        <w:rPr>
          <w:lang w:val="en-US"/>
        </w:rPr>
        <w:t>each, assess and report using the new syllabus and evaluative curriculum implementation (Plan)</w:t>
      </w:r>
    </w:p>
    <w:p w14:paraId="318174A2" w14:textId="27B9E7B6" w:rsidR="00487B59" w:rsidRDefault="00487B59" w:rsidP="004F6BF9">
      <w:pPr>
        <w:pStyle w:val="Heading4"/>
        <w:rPr>
          <w:lang w:val="en-US"/>
        </w:rPr>
      </w:pPr>
      <w:r>
        <w:rPr>
          <w:lang w:val="en-US"/>
        </w:rP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EC0060" w14:paraId="4381420B" w14:textId="77777777" w:rsidTr="00EE16CC">
        <w:tc>
          <w:tcPr>
            <w:tcW w:w="2407" w:type="dxa"/>
            <w:vAlign w:val="center"/>
          </w:tcPr>
          <w:p w14:paraId="339EF935" w14:textId="181CBB0C" w:rsidR="00EC0060" w:rsidRDefault="00000000" w:rsidP="00EC0060">
            <w:pPr>
              <w:rPr>
                <w:lang w:val="en-US"/>
              </w:rPr>
            </w:pPr>
            <w:sdt>
              <w:sdtPr>
                <w:rPr>
                  <w:rFonts w:eastAsia="Arial"/>
                  <w:bCs/>
                  <w:lang w:val="en-US"/>
                </w:rPr>
                <w:id w:val="1408118848"/>
                <w14:checkbox>
                  <w14:checked w14:val="0"/>
                  <w14:checkedState w14:val="2612" w14:font="MS Gothic"/>
                  <w14:uncheckedState w14:val="2610" w14:font="MS Gothic"/>
                </w14:checkbox>
              </w:sdtPr>
              <w:sdtContent>
                <w:r w:rsidR="00EC0060">
                  <w:rPr>
                    <w:rFonts w:ascii="MS Gothic" w:eastAsia="MS Gothic" w:hAnsi="MS Gothic" w:hint="eastAsia"/>
                    <w:bCs/>
                    <w:lang w:val="en-US"/>
                  </w:rPr>
                  <w:t>☐</w:t>
                </w:r>
              </w:sdtContent>
            </w:sdt>
            <w:r w:rsidR="00EC0060">
              <w:rPr>
                <w:rFonts w:eastAsia="Arial"/>
                <w:bCs/>
                <w:lang w:val="en-US"/>
              </w:rPr>
              <w:t xml:space="preserve"> </w:t>
            </w:r>
            <w:r w:rsidR="006630D5">
              <w:rPr>
                <w:rFonts w:eastAsia="Arial"/>
                <w:bCs/>
                <w:lang w:val="en-US"/>
              </w:rPr>
              <w:t>1</w:t>
            </w:r>
            <w:r w:rsidR="00EC0060">
              <w:rPr>
                <w:rFonts w:eastAsia="Arial"/>
                <w:bCs/>
                <w:lang w:val="en-US"/>
              </w:rPr>
              <w:t xml:space="preserve"> term</w:t>
            </w:r>
          </w:p>
        </w:tc>
        <w:tc>
          <w:tcPr>
            <w:tcW w:w="2407" w:type="dxa"/>
            <w:vAlign w:val="center"/>
          </w:tcPr>
          <w:p w14:paraId="74CB4842" w14:textId="19A6A490" w:rsidR="00EC0060" w:rsidRDefault="00000000" w:rsidP="00EC0060">
            <w:pPr>
              <w:rPr>
                <w:lang w:val="en-US"/>
              </w:rPr>
            </w:pPr>
            <w:sdt>
              <w:sdtPr>
                <w:rPr>
                  <w:rFonts w:eastAsia="Arial"/>
                  <w:lang w:val="en-US"/>
                </w:rPr>
                <w:id w:val="446518429"/>
                <w14:checkbox>
                  <w14:checked w14:val="1"/>
                  <w14:checkedState w14:val="2612" w14:font="MS Gothic"/>
                  <w14:uncheckedState w14:val="2610" w14:font="MS Gothic"/>
                </w14:checkbox>
              </w:sdtPr>
              <w:sdtContent>
                <w:r w:rsidR="00EC0060">
                  <w:rPr>
                    <w:rFonts w:ascii="MS Gothic" w:eastAsia="MS Gothic" w:hAnsi="MS Gothic" w:hint="eastAsia"/>
                    <w:lang w:val="en-US"/>
                  </w:rPr>
                  <w:t>☒</w:t>
                </w:r>
              </w:sdtContent>
            </w:sdt>
            <w:r w:rsidR="00EC0060" w:rsidRPr="3DDE5B5E">
              <w:rPr>
                <w:rFonts w:eastAsia="Arial"/>
                <w:lang w:val="en-US"/>
              </w:rPr>
              <w:t xml:space="preserve"> </w:t>
            </w:r>
            <w:r w:rsidR="00EC0060">
              <w:rPr>
                <w:rFonts w:eastAsia="Arial"/>
                <w:lang w:val="en-US"/>
              </w:rPr>
              <w:t>2</w:t>
            </w:r>
            <w:r w:rsidR="00EC0060" w:rsidRPr="3DDE5B5E">
              <w:rPr>
                <w:rFonts w:eastAsia="Arial"/>
                <w:lang w:val="en-US"/>
              </w:rPr>
              <w:t xml:space="preserve"> terms</w:t>
            </w:r>
          </w:p>
        </w:tc>
        <w:tc>
          <w:tcPr>
            <w:tcW w:w="2407" w:type="dxa"/>
            <w:vAlign w:val="center"/>
          </w:tcPr>
          <w:p w14:paraId="359FFC4C" w14:textId="2903E947" w:rsidR="00EC0060" w:rsidRDefault="00000000" w:rsidP="00EC0060">
            <w:pPr>
              <w:rPr>
                <w:lang w:val="en-US"/>
              </w:rPr>
            </w:pPr>
            <w:sdt>
              <w:sdtPr>
                <w:rPr>
                  <w:rFonts w:eastAsia="Arial"/>
                  <w:bCs/>
                  <w:lang w:val="en-US"/>
                </w:rPr>
                <w:id w:val="-248885236"/>
                <w14:checkbox>
                  <w14:checked w14:val="0"/>
                  <w14:checkedState w14:val="2612" w14:font="MS Gothic"/>
                  <w14:uncheckedState w14:val="2610" w14:font="MS Gothic"/>
                </w14:checkbox>
              </w:sdtPr>
              <w:sdtContent>
                <w:r w:rsidR="00EC0060">
                  <w:rPr>
                    <w:rFonts w:ascii="MS Gothic" w:eastAsia="MS Gothic" w:hAnsi="MS Gothic" w:hint="eastAsia"/>
                    <w:bCs/>
                    <w:lang w:val="en-US"/>
                  </w:rPr>
                  <w:t>☐</w:t>
                </w:r>
              </w:sdtContent>
            </w:sdt>
            <w:r w:rsidR="00EC0060">
              <w:rPr>
                <w:rFonts w:eastAsia="Arial"/>
                <w:bCs/>
                <w:lang w:val="en-US"/>
              </w:rPr>
              <w:t xml:space="preserve"> 3 terms</w:t>
            </w:r>
          </w:p>
        </w:tc>
        <w:tc>
          <w:tcPr>
            <w:tcW w:w="2407" w:type="dxa"/>
            <w:vAlign w:val="center"/>
          </w:tcPr>
          <w:p w14:paraId="559EADE0" w14:textId="16190EC7" w:rsidR="00EC0060" w:rsidRDefault="00000000" w:rsidP="00EC0060">
            <w:pPr>
              <w:rPr>
                <w:lang w:val="en-US"/>
              </w:rPr>
            </w:pPr>
            <w:sdt>
              <w:sdtPr>
                <w:rPr>
                  <w:rFonts w:eastAsia="Arial"/>
                  <w:bCs/>
                  <w:lang w:val="en-US"/>
                </w:rPr>
                <w:id w:val="-1390181444"/>
                <w14:checkbox>
                  <w14:checked w14:val="0"/>
                  <w14:checkedState w14:val="2612" w14:font="MS Gothic"/>
                  <w14:uncheckedState w14:val="2610" w14:font="MS Gothic"/>
                </w14:checkbox>
              </w:sdtPr>
              <w:sdtContent>
                <w:r w:rsidR="00EC0060">
                  <w:rPr>
                    <w:rFonts w:ascii="MS Gothic" w:eastAsia="MS Gothic" w:hAnsi="MS Gothic" w:hint="eastAsia"/>
                    <w:bCs/>
                    <w:lang w:val="en-US"/>
                  </w:rPr>
                  <w:t>☐</w:t>
                </w:r>
              </w:sdtContent>
            </w:sdt>
            <w:r w:rsidR="00EC0060">
              <w:rPr>
                <w:rFonts w:eastAsia="Arial"/>
                <w:bCs/>
                <w:lang w:val="en-US"/>
              </w:rPr>
              <w:t xml:space="preserve"> 4 terms</w:t>
            </w:r>
          </w:p>
        </w:tc>
      </w:tr>
    </w:tbl>
    <w:p w14:paraId="1809DE69" w14:textId="0103B01F" w:rsidR="00487B59" w:rsidRDefault="00EC0060" w:rsidP="004F6BF9">
      <w:pPr>
        <w:pStyle w:val="Heading4"/>
        <w:rPr>
          <w:lang w:val="en-US"/>
        </w:rPr>
      </w:pPr>
      <w:r>
        <w:rPr>
          <w:lang w:val="en-US"/>
        </w:rPr>
        <w:t>Focus area</w:t>
      </w:r>
    </w:p>
    <w:p w14:paraId="4926EAEB" w14:textId="0426B125" w:rsidR="00EC0060" w:rsidRDefault="00EC0060" w:rsidP="00EC0060">
      <w:pPr>
        <w:rPr>
          <w:lang w:val="en-US"/>
        </w:rPr>
      </w:pPr>
      <w:r>
        <w:rPr>
          <w:lang w:val="en-US"/>
        </w:rPr>
        <w:t>Curriculum</w:t>
      </w:r>
    </w:p>
    <w:p w14:paraId="4B6BDDBE" w14:textId="091E65EC" w:rsidR="00EC0060" w:rsidRDefault="00EC0060" w:rsidP="00EC0060">
      <w:pPr>
        <w:suppressAutoHyphens w:val="0"/>
        <w:spacing w:before="0" w:after="160" w:line="259" w:lineRule="auto"/>
        <w:rPr>
          <w:lang w:val="en-US"/>
        </w:rPr>
      </w:pPr>
      <w:r>
        <w:rPr>
          <w:lang w:val="en-US"/>
        </w:rPr>
        <w:br w:type="page"/>
      </w:r>
    </w:p>
    <w:p w14:paraId="5EBD2904" w14:textId="1EB5CA9E" w:rsidR="00EC0060" w:rsidRDefault="00EC0060" w:rsidP="004F6BF9">
      <w:pPr>
        <w:pStyle w:val="Heading4"/>
        <w:rPr>
          <w:lang w:val="en-US"/>
        </w:rPr>
      </w:pPr>
      <w:r>
        <w:rPr>
          <w:lang w:val="en-US"/>
        </w:rPr>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EC0060" w14:paraId="71CC5DC7" w14:textId="77777777">
        <w:tc>
          <w:tcPr>
            <w:tcW w:w="3209" w:type="dxa"/>
          </w:tcPr>
          <w:p w14:paraId="546EBF96" w14:textId="2F7EBABA" w:rsidR="00EC0060" w:rsidRPr="00EC0060" w:rsidRDefault="00EC0060" w:rsidP="00EC0060">
            <w:pPr>
              <w:rPr>
                <w:b/>
                <w:bCs/>
                <w:lang w:val="en-US"/>
              </w:rPr>
            </w:pPr>
            <w:r w:rsidRPr="00EC0060">
              <w:rPr>
                <w:b/>
                <w:bCs/>
              </w:rPr>
              <w:t>Domain</w:t>
            </w:r>
          </w:p>
        </w:tc>
        <w:tc>
          <w:tcPr>
            <w:tcW w:w="3209" w:type="dxa"/>
          </w:tcPr>
          <w:p w14:paraId="37B8D142" w14:textId="2BCE3CCD" w:rsidR="00EC0060" w:rsidRPr="00EC0060" w:rsidRDefault="00EC0060" w:rsidP="00EC0060">
            <w:pPr>
              <w:rPr>
                <w:b/>
                <w:bCs/>
                <w:lang w:val="en-US"/>
              </w:rPr>
            </w:pPr>
            <w:r w:rsidRPr="00EC0060">
              <w:rPr>
                <w:b/>
                <w:bCs/>
              </w:rPr>
              <w:t>Element</w:t>
            </w:r>
          </w:p>
        </w:tc>
        <w:tc>
          <w:tcPr>
            <w:tcW w:w="3210" w:type="dxa"/>
          </w:tcPr>
          <w:p w14:paraId="48409CCE" w14:textId="21FF4609" w:rsidR="00EC0060" w:rsidRPr="00EC0060" w:rsidRDefault="00EC0060" w:rsidP="00EC0060">
            <w:pPr>
              <w:rPr>
                <w:b/>
                <w:bCs/>
                <w:lang w:val="en-US"/>
              </w:rPr>
            </w:pPr>
            <w:r w:rsidRPr="00EC0060">
              <w:rPr>
                <w:b/>
                <w:bCs/>
              </w:rPr>
              <w:t>Theme</w:t>
            </w:r>
          </w:p>
        </w:tc>
      </w:tr>
      <w:tr w:rsidR="00EC0060" w14:paraId="639388EB" w14:textId="77777777">
        <w:tc>
          <w:tcPr>
            <w:tcW w:w="3209" w:type="dxa"/>
          </w:tcPr>
          <w:p w14:paraId="48369E6B" w14:textId="592E9EA2" w:rsidR="00EC0060" w:rsidRDefault="00EC0060" w:rsidP="00EC0060">
            <w:pPr>
              <w:rPr>
                <w:lang w:val="en-US"/>
              </w:rPr>
            </w:pPr>
            <w:r w:rsidRPr="00B715A1">
              <w:t>Learning</w:t>
            </w:r>
          </w:p>
        </w:tc>
        <w:tc>
          <w:tcPr>
            <w:tcW w:w="3209" w:type="dxa"/>
          </w:tcPr>
          <w:p w14:paraId="726843E9" w14:textId="6C88A51C" w:rsidR="00EC0060" w:rsidRDefault="00EC0060" w:rsidP="00EC0060">
            <w:pPr>
              <w:rPr>
                <w:lang w:val="en-US"/>
              </w:rPr>
            </w:pPr>
            <w:r w:rsidRPr="00B715A1">
              <w:t>Curriculum</w:t>
            </w:r>
          </w:p>
        </w:tc>
        <w:tc>
          <w:tcPr>
            <w:tcW w:w="3210" w:type="dxa"/>
          </w:tcPr>
          <w:p w14:paraId="25024811" w14:textId="51331177" w:rsidR="00EC0060" w:rsidRDefault="00EC0060" w:rsidP="00EC0060">
            <w:pPr>
              <w:rPr>
                <w:lang w:val="en-US"/>
              </w:rPr>
            </w:pPr>
            <w:r w:rsidRPr="00B715A1">
              <w:t>Curriculum provision</w:t>
            </w:r>
          </w:p>
        </w:tc>
      </w:tr>
      <w:tr w:rsidR="00EC0060" w14:paraId="29B5A6E0" w14:textId="77777777">
        <w:tc>
          <w:tcPr>
            <w:tcW w:w="3209" w:type="dxa"/>
          </w:tcPr>
          <w:p w14:paraId="2DF889EC" w14:textId="2F31EA75" w:rsidR="00EC0060" w:rsidRPr="00EC0060" w:rsidRDefault="00EC0060" w:rsidP="00EC0060">
            <w:pPr>
              <w:rPr>
                <w:b/>
                <w:bCs/>
                <w:lang w:val="en-US"/>
              </w:rPr>
            </w:pPr>
            <w:r w:rsidRPr="00EC0060">
              <w:rPr>
                <w:b/>
                <w:bCs/>
              </w:rPr>
              <w:t>Domain</w:t>
            </w:r>
          </w:p>
        </w:tc>
        <w:tc>
          <w:tcPr>
            <w:tcW w:w="3209" w:type="dxa"/>
          </w:tcPr>
          <w:p w14:paraId="32CFE173" w14:textId="28FC5762" w:rsidR="00EC0060" w:rsidRPr="00EC0060" w:rsidRDefault="00EC0060" w:rsidP="00EC0060">
            <w:pPr>
              <w:rPr>
                <w:b/>
                <w:bCs/>
                <w:lang w:val="en-US"/>
              </w:rPr>
            </w:pPr>
            <w:r w:rsidRPr="00EC0060">
              <w:rPr>
                <w:b/>
                <w:bCs/>
              </w:rPr>
              <w:t>Element</w:t>
            </w:r>
          </w:p>
        </w:tc>
        <w:tc>
          <w:tcPr>
            <w:tcW w:w="3210" w:type="dxa"/>
          </w:tcPr>
          <w:p w14:paraId="6C08D3E3" w14:textId="73B10C03" w:rsidR="00EC0060" w:rsidRPr="00EC0060" w:rsidRDefault="00EC0060" w:rsidP="00EC0060">
            <w:pPr>
              <w:rPr>
                <w:b/>
                <w:bCs/>
                <w:lang w:val="en-US"/>
              </w:rPr>
            </w:pPr>
            <w:r w:rsidRPr="00EC0060">
              <w:rPr>
                <w:b/>
                <w:bCs/>
              </w:rPr>
              <w:t>Theme</w:t>
            </w:r>
          </w:p>
        </w:tc>
      </w:tr>
      <w:tr w:rsidR="00EC0060" w14:paraId="73ADBAE3" w14:textId="77777777">
        <w:tc>
          <w:tcPr>
            <w:tcW w:w="3209" w:type="dxa"/>
          </w:tcPr>
          <w:p w14:paraId="38CF9925" w14:textId="6A26BEE1" w:rsidR="00EC0060" w:rsidRDefault="00EC0060" w:rsidP="00EC0060">
            <w:pPr>
              <w:rPr>
                <w:lang w:val="en-US"/>
              </w:rPr>
            </w:pPr>
            <w:r w:rsidRPr="00B715A1">
              <w:t>Teaching</w:t>
            </w:r>
          </w:p>
        </w:tc>
        <w:tc>
          <w:tcPr>
            <w:tcW w:w="3209" w:type="dxa"/>
          </w:tcPr>
          <w:p w14:paraId="0F32FC02" w14:textId="6B75BE3D" w:rsidR="00EC0060" w:rsidRDefault="00EC0060" w:rsidP="00EC0060">
            <w:pPr>
              <w:rPr>
                <w:lang w:val="en-US"/>
              </w:rPr>
            </w:pPr>
            <w:r w:rsidRPr="00B715A1">
              <w:t>Learning and development</w:t>
            </w:r>
          </w:p>
        </w:tc>
        <w:tc>
          <w:tcPr>
            <w:tcW w:w="3210" w:type="dxa"/>
          </w:tcPr>
          <w:p w14:paraId="31FA8ADB" w14:textId="1F1017B5" w:rsidR="00EC0060" w:rsidRDefault="00EC0060" w:rsidP="00EC0060">
            <w:pPr>
              <w:rPr>
                <w:lang w:val="en-US"/>
              </w:rPr>
            </w:pPr>
            <w:r w:rsidRPr="00B715A1">
              <w:t>Professional learning</w:t>
            </w:r>
          </w:p>
        </w:tc>
      </w:tr>
      <w:tr w:rsidR="00EC0060" w14:paraId="77B68696" w14:textId="77777777">
        <w:tc>
          <w:tcPr>
            <w:tcW w:w="3209" w:type="dxa"/>
          </w:tcPr>
          <w:p w14:paraId="6AE793AB" w14:textId="476A43CF" w:rsidR="00EC0060" w:rsidRPr="00EC0060" w:rsidRDefault="00EC0060" w:rsidP="00EC0060">
            <w:pPr>
              <w:rPr>
                <w:b/>
                <w:bCs/>
                <w:lang w:val="en-US"/>
              </w:rPr>
            </w:pPr>
            <w:r w:rsidRPr="00EC0060">
              <w:rPr>
                <w:b/>
                <w:bCs/>
              </w:rPr>
              <w:t>Domain</w:t>
            </w:r>
          </w:p>
        </w:tc>
        <w:tc>
          <w:tcPr>
            <w:tcW w:w="3209" w:type="dxa"/>
          </w:tcPr>
          <w:p w14:paraId="5118F50A" w14:textId="52B839DC" w:rsidR="00EC0060" w:rsidRPr="00EC0060" w:rsidRDefault="00EC0060" w:rsidP="00EC0060">
            <w:pPr>
              <w:rPr>
                <w:b/>
                <w:bCs/>
                <w:lang w:val="en-US"/>
              </w:rPr>
            </w:pPr>
            <w:r w:rsidRPr="00EC0060">
              <w:rPr>
                <w:b/>
                <w:bCs/>
              </w:rPr>
              <w:t>Element</w:t>
            </w:r>
          </w:p>
        </w:tc>
        <w:tc>
          <w:tcPr>
            <w:tcW w:w="3210" w:type="dxa"/>
          </w:tcPr>
          <w:p w14:paraId="457D6C74" w14:textId="009088B7" w:rsidR="00EC0060" w:rsidRPr="00EC0060" w:rsidRDefault="00EC0060" w:rsidP="00EC0060">
            <w:pPr>
              <w:rPr>
                <w:b/>
                <w:bCs/>
                <w:lang w:val="en-US"/>
              </w:rPr>
            </w:pPr>
            <w:r w:rsidRPr="00EC0060">
              <w:rPr>
                <w:b/>
                <w:bCs/>
              </w:rPr>
              <w:t>Theme</w:t>
            </w:r>
          </w:p>
        </w:tc>
      </w:tr>
      <w:tr w:rsidR="00EC0060" w14:paraId="463CB676" w14:textId="77777777">
        <w:tc>
          <w:tcPr>
            <w:tcW w:w="3209" w:type="dxa"/>
          </w:tcPr>
          <w:p w14:paraId="305630A3" w14:textId="43D97526" w:rsidR="00EC0060" w:rsidRDefault="00EC0060" w:rsidP="00EC0060">
            <w:pPr>
              <w:rPr>
                <w:lang w:val="en-US"/>
              </w:rPr>
            </w:pPr>
            <w:r w:rsidRPr="00B715A1">
              <w:t>Leading</w:t>
            </w:r>
          </w:p>
        </w:tc>
        <w:tc>
          <w:tcPr>
            <w:tcW w:w="3209" w:type="dxa"/>
          </w:tcPr>
          <w:p w14:paraId="7594B8B3" w14:textId="08701424" w:rsidR="00EC0060" w:rsidRDefault="00EC0060" w:rsidP="00EC0060">
            <w:pPr>
              <w:rPr>
                <w:lang w:val="en-US"/>
              </w:rPr>
            </w:pPr>
            <w:r w:rsidRPr="00B715A1">
              <w:t>Educational leadership</w:t>
            </w:r>
          </w:p>
        </w:tc>
        <w:tc>
          <w:tcPr>
            <w:tcW w:w="3210" w:type="dxa"/>
          </w:tcPr>
          <w:p w14:paraId="657EA2E9" w14:textId="4EC16625" w:rsidR="00EC0060" w:rsidRDefault="00EC0060" w:rsidP="00EC0060">
            <w:pPr>
              <w:rPr>
                <w:lang w:val="en-US"/>
              </w:rPr>
            </w:pPr>
            <w:r w:rsidRPr="00B715A1">
              <w:t>Leading teaching and learning</w:t>
            </w:r>
          </w:p>
        </w:tc>
      </w:tr>
    </w:tbl>
    <w:p w14:paraId="15F5510B" w14:textId="308D1621" w:rsidR="00EC0060" w:rsidRDefault="00EC0060" w:rsidP="00EC0060">
      <w:pPr>
        <w:pStyle w:val="Heading3"/>
        <w:rPr>
          <w:lang w:val="en-US"/>
        </w:rPr>
      </w:pPr>
      <w:r>
        <w:rPr>
          <w:lang w:val="en-US"/>
        </w:rPr>
        <w:t>Activity description</w:t>
      </w:r>
    </w:p>
    <w:p w14:paraId="4E73EE72" w14:textId="77777777" w:rsidR="00EC0060" w:rsidRDefault="00EC0060" w:rsidP="00EC0060">
      <w:r>
        <w:t>This is the plan stage of this activity.</w:t>
      </w:r>
    </w:p>
    <w:p w14:paraId="5ED12716" w14:textId="508F76B6" w:rsidR="00EC0060" w:rsidRDefault="00EC0060" w:rsidP="00EC0060">
      <w:r>
        <w:t>This</w:t>
      </w:r>
      <w:r w:rsidRPr="4671BED7">
        <w:t xml:space="preserve"> activity will assist schools who have moved into the Enact phase of curriculum implementation. Principals and leadership teams will plan how curriculum will be effectively implemented into classroom teaching and learning programs, while also planning for the evaluation of these actions to enhance practices and systems. This approach aims to support high-quality, evidence-based teaching practices and curriculum resources in alignment with Our Plan for NSW Public Education.</w:t>
      </w:r>
    </w:p>
    <w:p w14:paraId="6150A776" w14:textId="37C9552C" w:rsidR="00EC0060" w:rsidRDefault="00EC0060" w:rsidP="00EC0060">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EC0060" w14:paraId="5DF7F9BC" w14:textId="77777777" w:rsidTr="002F5240">
        <w:tc>
          <w:tcPr>
            <w:tcW w:w="4814" w:type="dxa"/>
            <w:vAlign w:val="bottom"/>
          </w:tcPr>
          <w:p w14:paraId="26138C65" w14:textId="28DBB7AA" w:rsidR="00EC0060" w:rsidRDefault="00EC0060" w:rsidP="00EC0060">
            <w:r w:rsidRPr="00A00290">
              <w:rPr>
                <w:b/>
                <w:bCs/>
              </w:rPr>
              <w:t>Task title 1</w:t>
            </w:r>
          </w:p>
        </w:tc>
        <w:tc>
          <w:tcPr>
            <w:tcW w:w="4814" w:type="dxa"/>
            <w:vAlign w:val="bottom"/>
          </w:tcPr>
          <w:p w14:paraId="56FDB43A" w14:textId="1021AC0F" w:rsidR="00EC0060" w:rsidRDefault="00EC0060" w:rsidP="00EC0060">
            <w:r w:rsidRPr="00A00290">
              <w:rPr>
                <w:b/>
                <w:bCs/>
              </w:rPr>
              <w:t xml:space="preserve">Task </w:t>
            </w:r>
            <w:r>
              <w:rPr>
                <w:b/>
                <w:bCs/>
              </w:rPr>
              <w:t>d</w:t>
            </w:r>
            <w:r w:rsidRPr="00A00290">
              <w:rPr>
                <w:b/>
                <w:bCs/>
              </w:rPr>
              <w:t>escription 1</w:t>
            </w:r>
          </w:p>
        </w:tc>
      </w:tr>
      <w:tr w:rsidR="00EC0060" w14:paraId="1A25FE82" w14:textId="77777777">
        <w:tc>
          <w:tcPr>
            <w:tcW w:w="4814" w:type="dxa"/>
          </w:tcPr>
          <w:p w14:paraId="0D348F98" w14:textId="76D270DF" w:rsidR="00EC0060" w:rsidRDefault="00EC0060" w:rsidP="00EC0060">
            <w:r>
              <w:rPr>
                <w:rFonts w:eastAsia="Arial"/>
                <w:b/>
                <w:lang w:val="en-US"/>
              </w:rPr>
              <w:t>Identify staff, student and resource needs as required for the Enact phase</w:t>
            </w:r>
          </w:p>
        </w:tc>
        <w:tc>
          <w:tcPr>
            <w:tcW w:w="4814" w:type="dxa"/>
          </w:tcPr>
          <w:p w14:paraId="34757C15" w14:textId="3B3D07D9" w:rsidR="00EC0060" w:rsidRPr="00EC0060" w:rsidRDefault="00EC0060" w:rsidP="00EC0060">
            <w:pPr>
              <w:rPr>
                <w:rFonts w:eastAsia="Calibri"/>
                <w:lang w:eastAsia="zh-CN"/>
              </w:rPr>
            </w:pPr>
            <w:r w:rsidRPr="00EA4A80">
              <w:rPr>
                <w:rFonts w:eastAsia="Calibri"/>
                <w:lang w:eastAsia="zh-CN"/>
              </w:rPr>
              <w:t xml:space="preserve">Use the </w:t>
            </w:r>
            <w:hyperlink r:id="rId12" w:tgtFrame="_blank" w:history="1">
              <w:r w:rsidRPr="00EA4A80">
                <w:rPr>
                  <w:rStyle w:val="Hyperlink"/>
                  <w:rFonts w:eastAsia="Calibri"/>
                  <w:lang w:eastAsia="zh-CN"/>
                </w:rPr>
                <w:t>Phases of curriculum implementation</w:t>
              </w:r>
              <w:r w:rsidRPr="006D1B57">
                <w:t xml:space="preserve"> journeys</w:t>
              </w:r>
            </w:hyperlink>
            <w:r w:rsidRPr="00EA4A80">
              <w:rPr>
                <w:rFonts w:eastAsia="Calibri"/>
                <w:lang w:eastAsia="zh-CN"/>
              </w:rPr>
              <w:t xml:space="preserve"> to identify role-specific guidance</w:t>
            </w:r>
            <w:r>
              <w:rPr>
                <w:rFonts w:eastAsia="Calibri"/>
                <w:lang w:eastAsia="zh-CN"/>
              </w:rPr>
              <w:t xml:space="preserve"> for the Enact phase</w:t>
            </w:r>
            <w:r w:rsidRPr="00EA4A80">
              <w:rPr>
                <w:rFonts w:eastAsia="Calibri"/>
                <w:lang w:eastAsia="zh-CN"/>
              </w:rPr>
              <w:t xml:space="preserve">. Use the </w:t>
            </w:r>
            <w:hyperlink r:id="rId13" w:tgtFrame="_blank" w:history="1">
              <w:r w:rsidRPr="00EA4A80">
                <w:rPr>
                  <w:rStyle w:val="Hyperlink"/>
                  <w:rFonts w:eastAsia="Calibri"/>
                  <w:lang w:eastAsia="zh-CN"/>
                </w:rPr>
                <w:t>Curriculum implementation planning template</w:t>
              </w:r>
            </w:hyperlink>
            <w:r w:rsidRPr="00EA4A80">
              <w:rPr>
                <w:rFonts w:eastAsia="Calibri"/>
                <w:lang w:eastAsia="zh-CN"/>
              </w:rPr>
              <w:t xml:space="preserve"> to determine staff and student needs. Consider required resources, budget and time allocations to </w:t>
            </w:r>
            <w:r w:rsidRPr="00EA4A80">
              <w:rPr>
                <w:rFonts w:eastAsia="Calibri"/>
                <w:lang w:eastAsia="zh-CN"/>
              </w:rPr>
              <w:lastRenderedPageBreak/>
              <w:t xml:space="preserve">support </w:t>
            </w:r>
            <w:r>
              <w:rPr>
                <w:rFonts w:eastAsia="Calibri"/>
                <w:lang w:eastAsia="zh-CN"/>
              </w:rPr>
              <w:t xml:space="preserve">this phase of </w:t>
            </w:r>
            <w:r w:rsidRPr="00EA4A80">
              <w:rPr>
                <w:rFonts w:eastAsia="Calibri"/>
                <w:lang w:eastAsia="zh-CN"/>
              </w:rPr>
              <w:t>curriculum implementation.</w:t>
            </w:r>
          </w:p>
        </w:tc>
      </w:tr>
      <w:tr w:rsidR="00EC0060" w14:paraId="6B3701DD" w14:textId="77777777" w:rsidTr="002F5240">
        <w:tc>
          <w:tcPr>
            <w:tcW w:w="4814" w:type="dxa"/>
            <w:vAlign w:val="bottom"/>
          </w:tcPr>
          <w:p w14:paraId="3EA182A4" w14:textId="578DF647" w:rsidR="00EC0060" w:rsidRDefault="00EC0060" w:rsidP="00EC0060">
            <w:r w:rsidRPr="00A00290">
              <w:rPr>
                <w:b/>
                <w:bCs/>
              </w:rPr>
              <w:lastRenderedPageBreak/>
              <w:t>Task title 2</w:t>
            </w:r>
          </w:p>
        </w:tc>
        <w:tc>
          <w:tcPr>
            <w:tcW w:w="4814" w:type="dxa"/>
            <w:vAlign w:val="bottom"/>
          </w:tcPr>
          <w:p w14:paraId="551D9702" w14:textId="7C2DEDD6" w:rsidR="00EC0060" w:rsidRDefault="00EC0060" w:rsidP="00EC0060">
            <w:r w:rsidRPr="00A00290">
              <w:rPr>
                <w:b/>
                <w:bCs/>
              </w:rPr>
              <w:t xml:space="preserve">Task </w:t>
            </w:r>
            <w:r>
              <w:rPr>
                <w:b/>
                <w:bCs/>
              </w:rPr>
              <w:t>d</w:t>
            </w:r>
            <w:r w:rsidRPr="00A00290">
              <w:rPr>
                <w:b/>
                <w:bCs/>
              </w:rPr>
              <w:t>escription 2</w:t>
            </w:r>
          </w:p>
        </w:tc>
      </w:tr>
      <w:tr w:rsidR="00EC0060" w14:paraId="0B338BFD" w14:textId="77777777">
        <w:tc>
          <w:tcPr>
            <w:tcW w:w="4814" w:type="dxa"/>
          </w:tcPr>
          <w:p w14:paraId="384F68D5" w14:textId="090A281A" w:rsidR="00EC0060" w:rsidRDefault="00EC0060" w:rsidP="00EC0060">
            <w:r w:rsidRPr="00B03178">
              <w:rPr>
                <w:rFonts w:eastAsia="Arial"/>
                <w:b/>
                <w:lang w:val="en-US"/>
              </w:rPr>
              <w:t>Build leadership capabilities</w:t>
            </w:r>
          </w:p>
        </w:tc>
        <w:tc>
          <w:tcPr>
            <w:tcW w:w="4814" w:type="dxa"/>
          </w:tcPr>
          <w:p w14:paraId="59757C6F" w14:textId="00BF171B" w:rsidR="00EC0060" w:rsidRPr="00EC0060" w:rsidRDefault="00EC0060" w:rsidP="00EC0060">
            <w:pPr>
              <w:rPr>
                <w:rFonts w:eastAsia="Calibri"/>
                <w:lang w:eastAsia="zh-CN"/>
              </w:rPr>
            </w:pPr>
            <w:r w:rsidRPr="00472EC1">
              <w:rPr>
                <w:rFonts w:eastAsia="Calibri"/>
                <w:lang w:eastAsia="zh-CN"/>
              </w:rPr>
              <w:t xml:space="preserve">Middle leaders and aspiring leaders enhance their </w:t>
            </w:r>
            <w:r>
              <w:rPr>
                <w:rFonts w:eastAsia="Calibri"/>
                <w:lang w:eastAsia="zh-CN"/>
              </w:rPr>
              <w:t xml:space="preserve">curriculum leadership </w:t>
            </w:r>
            <w:r w:rsidRPr="00472EC1">
              <w:rPr>
                <w:rFonts w:eastAsia="Calibri"/>
                <w:lang w:eastAsia="zh-CN"/>
              </w:rPr>
              <w:t xml:space="preserve">capabilities by completing the </w:t>
            </w:r>
            <w:hyperlink r:id="rId14">
              <w:r w:rsidRPr="002C083E">
                <w:rPr>
                  <w:rStyle w:val="Hyperlink"/>
                  <w:szCs w:val="22"/>
                </w:rPr>
                <w:t>Leading effective curriculum implementation</w:t>
              </w:r>
            </w:hyperlink>
            <w:r w:rsidRPr="002C083E">
              <w:rPr>
                <w:szCs w:val="22"/>
              </w:rPr>
              <w:t xml:space="preserve"> </w:t>
            </w:r>
            <w:r w:rsidRPr="00472EC1">
              <w:rPr>
                <w:rFonts w:eastAsia="Calibri"/>
                <w:lang w:eastAsia="zh-CN"/>
              </w:rPr>
              <w:t xml:space="preserve">(Modules </w:t>
            </w:r>
            <w:r>
              <w:rPr>
                <w:rFonts w:eastAsia="Calibri"/>
                <w:lang w:eastAsia="zh-CN"/>
              </w:rPr>
              <w:t>3, 4 and 5</w:t>
            </w:r>
            <w:r w:rsidRPr="00472EC1">
              <w:rPr>
                <w:rFonts w:eastAsia="Calibri"/>
                <w:lang w:eastAsia="zh-CN"/>
              </w:rPr>
              <w:t>) professional learning.</w:t>
            </w:r>
          </w:p>
        </w:tc>
      </w:tr>
      <w:tr w:rsidR="00EC0060" w14:paraId="2B61AEC3" w14:textId="77777777" w:rsidTr="002F5240">
        <w:tc>
          <w:tcPr>
            <w:tcW w:w="4814" w:type="dxa"/>
            <w:vAlign w:val="bottom"/>
          </w:tcPr>
          <w:p w14:paraId="538E1E55" w14:textId="56A216E8" w:rsidR="00EC0060" w:rsidRDefault="00EC0060" w:rsidP="00EC0060">
            <w:r w:rsidRPr="00A00290">
              <w:rPr>
                <w:b/>
                <w:bCs/>
              </w:rPr>
              <w:t>Task title 3</w:t>
            </w:r>
          </w:p>
        </w:tc>
        <w:tc>
          <w:tcPr>
            <w:tcW w:w="4814" w:type="dxa"/>
            <w:vAlign w:val="bottom"/>
          </w:tcPr>
          <w:p w14:paraId="0E2E9047" w14:textId="2355A484" w:rsidR="00EC0060" w:rsidRDefault="00EC0060" w:rsidP="00EC0060">
            <w:r w:rsidRPr="00A00290">
              <w:rPr>
                <w:b/>
                <w:bCs/>
              </w:rPr>
              <w:t xml:space="preserve">Task </w:t>
            </w:r>
            <w:r>
              <w:rPr>
                <w:b/>
                <w:bCs/>
              </w:rPr>
              <w:t>d</w:t>
            </w:r>
            <w:r w:rsidRPr="00A00290">
              <w:rPr>
                <w:b/>
                <w:bCs/>
              </w:rPr>
              <w:t>escription 3</w:t>
            </w:r>
          </w:p>
        </w:tc>
      </w:tr>
      <w:tr w:rsidR="00EC0060" w14:paraId="5D71BC39" w14:textId="77777777">
        <w:tc>
          <w:tcPr>
            <w:tcW w:w="4814" w:type="dxa"/>
          </w:tcPr>
          <w:p w14:paraId="5D7A46CE" w14:textId="27951473" w:rsidR="00EC0060" w:rsidRDefault="00EC0060" w:rsidP="00EC0060">
            <w:r w:rsidRPr="00E43F8E">
              <w:rPr>
                <w:rFonts w:eastAsia="Arial"/>
                <w:b/>
                <w:lang w:val="en-US"/>
              </w:rPr>
              <w:t>Establishing structures for collaborative planning</w:t>
            </w:r>
          </w:p>
        </w:tc>
        <w:tc>
          <w:tcPr>
            <w:tcW w:w="4814" w:type="dxa"/>
          </w:tcPr>
          <w:p w14:paraId="36FB301E" w14:textId="6BA5A7F6" w:rsidR="00EC0060" w:rsidRPr="00EC0060" w:rsidRDefault="00EC0060" w:rsidP="008E06CC">
            <w:pPr>
              <w:rPr>
                <w:lang w:eastAsia="zh-CN"/>
              </w:rPr>
            </w:pPr>
            <w:r w:rsidRPr="00E823C8">
              <w:rPr>
                <w:lang w:eastAsia="zh-CN"/>
              </w:rPr>
              <w:t>The leadership team develop timetables and meeting structures that enable stage and faculty teams to collaborate during the Enact phase. This will ensure time is allocated for shared planning and programming.</w:t>
            </w:r>
          </w:p>
        </w:tc>
      </w:tr>
      <w:tr w:rsidR="00EC0060" w14:paraId="37387D95" w14:textId="77777777" w:rsidTr="002F5240">
        <w:tc>
          <w:tcPr>
            <w:tcW w:w="4814" w:type="dxa"/>
            <w:vAlign w:val="bottom"/>
          </w:tcPr>
          <w:p w14:paraId="6F4EC1ED" w14:textId="7BC196EA" w:rsidR="00EC0060" w:rsidRDefault="00EC0060" w:rsidP="00EC0060">
            <w:r w:rsidRPr="00A00290">
              <w:rPr>
                <w:b/>
                <w:bCs/>
              </w:rPr>
              <w:t>Task title 4</w:t>
            </w:r>
          </w:p>
        </w:tc>
        <w:tc>
          <w:tcPr>
            <w:tcW w:w="4814" w:type="dxa"/>
            <w:vAlign w:val="bottom"/>
          </w:tcPr>
          <w:p w14:paraId="3B729E87" w14:textId="4CC77655" w:rsidR="00EC0060" w:rsidRDefault="00EC0060" w:rsidP="00EC0060">
            <w:r w:rsidRPr="00A00290">
              <w:rPr>
                <w:b/>
                <w:bCs/>
              </w:rPr>
              <w:t xml:space="preserve">Task </w:t>
            </w:r>
            <w:r>
              <w:rPr>
                <w:b/>
                <w:bCs/>
              </w:rPr>
              <w:t>d</w:t>
            </w:r>
            <w:r w:rsidRPr="00A00290">
              <w:rPr>
                <w:b/>
                <w:bCs/>
              </w:rPr>
              <w:t>escription 4</w:t>
            </w:r>
          </w:p>
        </w:tc>
      </w:tr>
      <w:tr w:rsidR="00EC0060" w14:paraId="61497950" w14:textId="77777777">
        <w:tc>
          <w:tcPr>
            <w:tcW w:w="4814" w:type="dxa"/>
          </w:tcPr>
          <w:p w14:paraId="0D367D1F" w14:textId="1B13874D" w:rsidR="00EC0060" w:rsidRDefault="00EC0060" w:rsidP="00EC0060">
            <w:r>
              <w:rPr>
                <w:rFonts w:eastAsia="Arial"/>
                <w:b/>
                <w:lang w:val="en-US"/>
              </w:rPr>
              <w:t>Reviewing and preparing assessment processes</w:t>
            </w:r>
          </w:p>
        </w:tc>
        <w:tc>
          <w:tcPr>
            <w:tcW w:w="4814" w:type="dxa"/>
          </w:tcPr>
          <w:p w14:paraId="7E6AC661" w14:textId="5DAD558E" w:rsidR="00EC0060" w:rsidRPr="008E06CC" w:rsidRDefault="00EC0060" w:rsidP="008E06CC">
            <w:pPr>
              <w:rPr>
                <w:color w:val="000000" w:themeColor="text1"/>
              </w:rPr>
            </w:pPr>
            <w:r w:rsidRPr="00914C94">
              <w:rPr>
                <w:color w:val="000000" w:themeColor="text1"/>
              </w:rPr>
              <w:t xml:space="preserve">Teachers and the leadership team review current assessment processes while reflecting on the </w:t>
            </w:r>
            <w:hyperlink r:id="rId15" w:history="1">
              <w:r w:rsidRPr="004C6240">
                <w:rPr>
                  <w:rStyle w:val="Hyperlink"/>
                  <w:rFonts w:eastAsiaTheme="minorEastAsia"/>
                </w:rPr>
                <w:t>Curriculum policy standards</w:t>
              </w:r>
            </w:hyperlink>
            <w:r w:rsidRPr="00894D60">
              <w:rPr>
                <w:color w:val="000000" w:themeColor="text1"/>
              </w:rPr>
              <w:t xml:space="preserve">. Using the </w:t>
            </w:r>
            <w:hyperlink r:id="rId16" w:anchor="/" w:history="1">
              <w:r w:rsidRPr="00E54EBE">
                <w:rPr>
                  <w:rStyle w:val="Hyperlink"/>
                  <w:rFonts w:eastAsiaTheme="minorEastAsia"/>
                </w:rPr>
                <w:t>Effective assessment practices</w:t>
              </w:r>
              <w:r w:rsidRPr="006D1B57">
                <w:t xml:space="preserve"> guide</w:t>
              </w:r>
            </w:hyperlink>
            <w:r w:rsidRPr="00894D60">
              <w:rPr>
                <w:color w:val="000000" w:themeColor="text1"/>
              </w:rPr>
              <w:t xml:space="preserve"> and </w:t>
            </w:r>
            <w:r>
              <w:rPr>
                <w:color w:val="000000" w:themeColor="text1"/>
              </w:rPr>
              <w:t xml:space="preserve">the </w:t>
            </w:r>
            <w:hyperlink r:id="rId17" w:history="1">
              <w:r w:rsidRPr="001409FE">
                <w:rPr>
                  <w:rStyle w:val="Hyperlink"/>
                  <w:rFonts w:eastAsiaTheme="minorEastAsia"/>
                </w:rPr>
                <w:t>Curriculum planning and programming, assessing and reporting to parents K-12</w:t>
              </w:r>
              <w:r w:rsidRPr="006D1B57">
                <w:rPr>
                  <w:rStyle w:val="Hyperlink"/>
                  <w:rFonts w:eastAsiaTheme="minorEastAsia"/>
                </w:rPr>
                <w:t xml:space="preserve"> policy</w:t>
              </w:r>
            </w:hyperlink>
            <w:r w:rsidRPr="00894D60">
              <w:rPr>
                <w:color w:val="000000" w:themeColor="text1"/>
              </w:rPr>
              <w:t>, identify areas requiring adjustment to</w:t>
            </w:r>
            <w:r>
              <w:rPr>
                <w:color w:val="000000" w:themeColor="text1"/>
              </w:rPr>
              <w:t xml:space="preserve"> ensure</w:t>
            </w:r>
            <w:r w:rsidRPr="00894D60">
              <w:rPr>
                <w:color w:val="000000" w:themeColor="text1"/>
              </w:rPr>
              <w:t xml:space="preserve"> align</w:t>
            </w:r>
            <w:r>
              <w:rPr>
                <w:color w:val="000000" w:themeColor="text1"/>
              </w:rPr>
              <w:t>ment</w:t>
            </w:r>
            <w:r w:rsidRPr="00894D60">
              <w:rPr>
                <w:color w:val="000000" w:themeColor="text1"/>
              </w:rPr>
              <w:t xml:space="preserve"> with the new curriculum.</w:t>
            </w:r>
          </w:p>
        </w:tc>
      </w:tr>
      <w:tr w:rsidR="00EC0060" w14:paraId="3283ADE1" w14:textId="77777777" w:rsidTr="002F5240">
        <w:tc>
          <w:tcPr>
            <w:tcW w:w="4814" w:type="dxa"/>
            <w:vAlign w:val="bottom"/>
          </w:tcPr>
          <w:p w14:paraId="5ABFD87D" w14:textId="76C59E39" w:rsidR="00EC0060" w:rsidRDefault="00EC0060" w:rsidP="00EC0060">
            <w:r w:rsidRPr="00A00290">
              <w:rPr>
                <w:b/>
                <w:bCs/>
              </w:rPr>
              <w:t>Task title 5</w:t>
            </w:r>
          </w:p>
        </w:tc>
        <w:tc>
          <w:tcPr>
            <w:tcW w:w="4814" w:type="dxa"/>
            <w:vAlign w:val="bottom"/>
          </w:tcPr>
          <w:p w14:paraId="0CE118DE" w14:textId="1653F57C" w:rsidR="00EC0060" w:rsidRDefault="00EC0060" w:rsidP="00EC0060">
            <w:r w:rsidRPr="00A00290">
              <w:rPr>
                <w:b/>
                <w:bCs/>
              </w:rPr>
              <w:t xml:space="preserve">Task </w:t>
            </w:r>
            <w:r>
              <w:rPr>
                <w:b/>
                <w:bCs/>
              </w:rPr>
              <w:t>d</w:t>
            </w:r>
            <w:r w:rsidRPr="00A00290">
              <w:rPr>
                <w:b/>
                <w:bCs/>
              </w:rPr>
              <w:t>escription 5</w:t>
            </w:r>
          </w:p>
        </w:tc>
      </w:tr>
      <w:tr w:rsidR="00EC0060" w14:paraId="7BC74624" w14:textId="77777777">
        <w:tc>
          <w:tcPr>
            <w:tcW w:w="4814" w:type="dxa"/>
          </w:tcPr>
          <w:p w14:paraId="00B2512E" w14:textId="2DFD446E" w:rsidR="00EC0060" w:rsidRDefault="00EC0060" w:rsidP="00EC0060">
            <w:r w:rsidRPr="00E43F8E">
              <w:rPr>
                <w:rFonts w:eastAsia="Arial"/>
                <w:b/>
                <w:lang w:val="en-US"/>
              </w:rPr>
              <w:t>Mapping further professional learning needs</w:t>
            </w:r>
          </w:p>
        </w:tc>
        <w:tc>
          <w:tcPr>
            <w:tcW w:w="4814" w:type="dxa"/>
          </w:tcPr>
          <w:p w14:paraId="53E10D47" w14:textId="55DF08C6" w:rsidR="00EC0060" w:rsidRPr="008E06CC" w:rsidRDefault="00EC0060" w:rsidP="008E06CC">
            <w:pPr>
              <w:rPr>
                <w:lang w:eastAsia="zh-CN"/>
              </w:rPr>
            </w:pPr>
            <w:r>
              <w:rPr>
                <w:lang w:eastAsia="zh-CN"/>
              </w:rPr>
              <w:t>Leadership team and s</w:t>
            </w:r>
            <w:r w:rsidRPr="00CD252C">
              <w:rPr>
                <w:lang w:eastAsia="zh-CN"/>
              </w:rPr>
              <w:t xml:space="preserve">taff identify </w:t>
            </w:r>
            <w:r>
              <w:rPr>
                <w:lang w:eastAsia="zh-CN"/>
              </w:rPr>
              <w:t xml:space="preserve">further </w:t>
            </w:r>
            <w:r w:rsidRPr="00CD252C">
              <w:rPr>
                <w:lang w:eastAsia="zh-CN"/>
              </w:rPr>
              <w:t xml:space="preserve">professional learning needs related to the new curriculum. The leadership team coordinate access to relevant </w:t>
            </w:r>
            <w:hyperlink r:id="rId18" w:history="1">
              <w:r w:rsidRPr="00E519F2">
                <w:rPr>
                  <w:rStyle w:val="Hyperlink"/>
                  <w:rFonts w:eastAsia="Calibri"/>
                  <w:lang w:eastAsia="zh-CN"/>
                </w:rPr>
                <w:t xml:space="preserve">Professional </w:t>
              </w:r>
              <w:r>
                <w:rPr>
                  <w:rStyle w:val="Hyperlink"/>
                  <w:rFonts w:eastAsia="Calibri"/>
                  <w:lang w:eastAsia="zh-CN"/>
                </w:rPr>
                <w:t>l</w:t>
              </w:r>
              <w:r w:rsidRPr="00E519F2">
                <w:rPr>
                  <w:rStyle w:val="Hyperlink"/>
                  <w:rFonts w:eastAsia="Calibri"/>
                  <w:lang w:eastAsia="zh-CN"/>
                </w:rPr>
                <w:t xml:space="preserve">earning – </w:t>
              </w:r>
              <w:r>
                <w:rPr>
                  <w:rStyle w:val="Hyperlink"/>
                  <w:rFonts w:eastAsia="Calibri"/>
                  <w:lang w:eastAsia="zh-CN"/>
                </w:rPr>
                <w:lastRenderedPageBreak/>
                <w:t>c</w:t>
              </w:r>
              <w:r w:rsidRPr="00E519F2">
                <w:rPr>
                  <w:rStyle w:val="Hyperlink"/>
                  <w:rFonts w:eastAsia="Calibri"/>
                  <w:lang w:eastAsia="zh-CN"/>
                </w:rPr>
                <w:t>urriculum K</w:t>
              </w:r>
              <w:r>
                <w:rPr>
                  <w:rStyle w:val="Hyperlink"/>
                  <w:rFonts w:eastAsia="Calibri"/>
                  <w:lang w:eastAsia="zh-CN"/>
                </w:rPr>
                <w:t>–</w:t>
              </w:r>
              <w:r w:rsidRPr="00E519F2">
                <w:rPr>
                  <w:rStyle w:val="Hyperlink"/>
                  <w:rFonts w:eastAsia="Calibri"/>
                  <w:lang w:eastAsia="zh-CN"/>
                </w:rPr>
                <w:t>12</w:t>
              </w:r>
            </w:hyperlink>
            <w:r w:rsidRPr="00CD252C">
              <w:rPr>
                <w:lang w:eastAsia="zh-CN"/>
              </w:rPr>
              <w:t xml:space="preserve"> resources to </w:t>
            </w:r>
            <w:r>
              <w:rPr>
                <w:lang w:eastAsia="zh-CN"/>
              </w:rPr>
              <w:t>enhance teaching and learning</w:t>
            </w:r>
            <w:r w:rsidRPr="00CD252C">
              <w:rPr>
                <w:lang w:eastAsia="zh-CN"/>
              </w:rPr>
              <w:t>.</w:t>
            </w:r>
          </w:p>
        </w:tc>
      </w:tr>
      <w:tr w:rsidR="00EC0060" w14:paraId="1615BFC1" w14:textId="77777777" w:rsidTr="002F5240">
        <w:tc>
          <w:tcPr>
            <w:tcW w:w="4814" w:type="dxa"/>
            <w:vAlign w:val="bottom"/>
          </w:tcPr>
          <w:p w14:paraId="26DAC738" w14:textId="1F411486" w:rsidR="00EC0060" w:rsidRDefault="00EC0060" w:rsidP="00EC0060">
            <w:r w:rsidRPr="00A46C38">
              <w:rPr>
                <w:b/>
                <w:bCs/>
              </w:rPr>
              <w:lastRenderedPageBreak/>
              <w:t xml:space="preserve">Task title </w:t>
            </w:r>
            <w:r>
              <w:rPr>
                <w:b/>
                <w:bCs/>
              </w:rPr>
              <w:t>6</w:t>
            </w:r>
          </w:p>
        </w:tc>
        <w:tc>
          <w:tcPr>
            <w:tcW w:w="4814" w:type="dxa"/>
            <w:vAlign w:val="bottom"/>
          </w:tcPr>
          <w:p w14:paraId="321977CD" w14:textId="1EBD0D6E" w:rsidR="00EC0060" w:rsidRDefault="00EC0060" w:rsidP="00EC0060">
            <w:r w:rsidRPr="00A46C38">
              <w:rPr>
                <w:b/>
                <w:bCs/>
              </w:rPr>
              <w:t xml:space="preserve">Task </w:t>
            </w:r>
            <w:r>
              <w:rPr>
                <w:b/>
                <w:bCs/>
              </w:rPr>
              <w:t>d</w:t>
            </w:r>
            <w:r w:rsidRPr="00A46C38">
              <w:rPr>
                <w:b/>
                <w:bCs/>
              </w:rPr>
              <w:t xml:space="preserve">escription </w:t>
            </w:r>
            <w:r>
              <w:rPr>
                <w:b/>
                <w:bCs/>
              </w:rPr>
              <w:t>6</w:t>
            </w:r>
          </w:p>
        </w:tc>
      </w:tr>
      <w:tr w:rsidR="00EC0060" w14:paraId="70FC0976" w14:textId="77777777">
        <w:tc>
          <w:tcPr>
            <w:tcW w:w="4814" w:type="dxa"/>
          </w:tcPr>
          <w:p w14:paraId="5B69FF24" w14:textId="55B90A01" w:rsidR="00EC0060" w:rsidRDefault="00EC0060" w:rsidP="00EC0060">
            <w:r>
              <w:rPr>
                <w:rFonts w:eastAsia="Arial"/>
                <w:b/>
                <w:lang w:val="en-US"/>
              </w:rPr>
              <w:t>Preparing for inclusive curriculum delivery</w:t>
            </w:r>
          </w:p>
        </w:tc>
        <w:tc>
          <w:tcPr>
            <w:tcW w:w="4814" w:type="dxa"/>
          </w:tcPr>
          <w:p w14:paraId="0C6DF27B" w14:textId="1644E017" w:rsidR="00EC0060" w:rsidRPr="008E06CC" w:rsidRDefault="00EC0060" w:rsidP="008E06CC">
            <w:pPr>
              <w:rPr>
                <w:rFonts w:eastAsia="Arial"/>
                <w:bCs/>
              </w:rPr>
            </w:pPr>
            <w:r>
              <w:rPr>
                <w:rFonts w:eastAsia="Arial"/>
                <w:bCs/>
              </w:rPr>
              <w:t>Staff engage with</w:t>
            </w:r>
            <w:r w:rsidRPr="00CD252C">
              <w:rPr>
                <w:rFonts w:eastAsia="Arial"/>
                <w:bCs/>
              </w:rPr>
              <w:t xml:space="preserve"> the </w:t>
            </w:r>
            <w:hyperlink r:id="rId19">
              <w:r w:rsidRPr="3FDF811E">
                <w:rPr>
                  <w:rStyle w:val="Hyperlink"/>
                  <w:rFonts w:eastAsia="Arial"/>
                </w:rPr>
                <w:t xml:space="preserve">Curriculum </w:t>
              </w:r>
              <w:r>
                <w:rPr>
                  <w:rStyle w:val="Hyperlink"/>
                  <w:rFonts w:eastAsia="Arial"/>
                </w:rPr>
                <w:t>p</w:t>
              </w:r>
              <w:r w:rsidRPr="3FDF811E">
                <w:rPr>
                  <w:rStyle w:val="Hyperlink"/>
                  <w:rFonts w:eastAsia="Arial"/>
                </w:rPr>
                <w:t xml:space="preserve">lanning for </w:t>
              </w:r>
              <w:r>
                <w:rPr>
                  <w:rStyle w:val="Hyperlink"/>
                  <w:rFonts w:eastAsia="Arial"/>
                </w:rPr>
                <w:t>e</w:t>
              </w:r>
              <w:r w:rsidRPr="3FDF811E">
                <w:rPr>
                  <w:rStyle w:val="Hyperlink"/>
                  <w:rFonts w:eastAsia="Arial"/>
                </w:rPr>
                <w:t xml:space="preserve">very </w:t>
              </w:r>
              <w:r>
                <w:rPr>
                  <w:rStyle w:val="Hyperlink"/>
                  <w:rFonts w:eastAsia="Arial"/>
                </w:rPr>
                <w:t>s</w:t>
              </w:r>
              <w:r w:rsidRPr="3FDF811E">
                <w:rPr>
                  <w:rStyle w:val="Hyperlink"/>
                  <w:rFonts w:eastAsia="Arial"/>
                </w:rPr>
                <w:t xml:space="preserve">tudent </w:t>
              </w:r>
              <w:r>
                <w:rPr>
                  <w:rStyle w:val="Hyperlink"/>
                  <w:rFonts w:eastAsia="Arial"/>
                </w:rPr>
                <w:t xml:space="preserve">– </w:t>
              </w:r>
              <w:r w:rsidRPr="3FDF811E">
                <w:rPr>
                  <w:rStyle w:val="Hyperlink"/>
                  <w:rFonts w:eastAsia="Arial"/>
                </w:rPr>
                <w:t>advice</w:t>
              </w:r>
            </w:hyperlink>
            <w:r w:rsidRPr="00CD252C">
              <w:rPr>
                <w:rFonts w:eastAsia="Arial"/>
                <w:bCs/>
              </w:rPr>
              <w:t xml:space="preserve">, </w:t>
            </w:r>
            <w:r>
              <w:rPr>
                <w:rFonts w:eastAsia="Arial"/>
                <w:bCs/>
              </w:rPr>
              <w:t xml:space="preserve">to ensure they are optimising learning opportunities for every student. </w:t>
            </w:r>
            <w:r w:rsidRPr="3FDF811E">
              <w:rPr>
                <w:rFonts w:eastAsia="Arial"/>
              </w:rPr>
              <w:t xml:space="preserve">They may engage in the </w:t>
            </w:r>
            <w:hyperlink r:id="rId20">
              <w:r>
                <w:rPr>
                  <w:rStyle w:val="Hyperlink"/>
                  <w:rFonts w:eastAsia="Arial"/>
                </w:rPr>
                <w:t>Curriculum planning for every student in every classroom microlearning modules</w:t>
              </w:r>
            </w:hyperlink>
            <w:r w:rsidRPr="3FDF811E">
              <w:rPr>
                <w:rFonts w:eastAsia="Arial"/>
              </w:rPr>
              <w:t xml:space="preserve"> to further strengthen their practice.</w:t>
            </w:r>
          </w:p>
        </w:tc>
      </w:tr>
      <w:tr w:rsidR="00EC0060" w14:paraId="6FAEF8D7" w14:textId="77777777" w:rsidTr="002F5240">
        <w:tc>
          <w:tcPr>
            <w:tcW w:w="4814" w:type="dxa"/>
            <w:vAlign w:val="bottom"/>
          </w:tcPr>
          <w:p w14:paraId="1003D73A" w14:textId="3E670BD4" w:rsidR="00EC0060" w:rsidRDefault="00EC0060" w:rsidP="00EC0060">
            <w:r w:rsidRPr="00A46C38">
              <w:rPr>
                <w:b/>
                <w:bCs/>
              </w:rPr>
              <w:t xml:space="preserve">Task title </w:t>
            </w:r>
            <w:r>
              <w:rPr>
                <w:b/>
                <w:bCs/>
              </w:rPr>
              <w:t>7</w:t>
            </w:r>
          </w:p>
        </w:tc>
        <w:tc>
          <w:tcPr>
            <w:tcW w:w="4814" w:type="dxa"/>
            <w:vAlign w:val="bottom"/>
          </w:tcPr>
          <w:p w14:paraId="7E647A26" w14:textId="123DA0A1" w:rsidR="00EC0060" w:rsidRDefault="00EC0060" w:rsidP="00EC0060">
            <w:r w:rsidRPr="00A46C38">
              <w:rPr>
                <w:b/>
                <w:bCs/>
              </w:rPr>
              <w:t xml:space="preserve">Task </w:t>
            </w:r>
            <w:r>
              <w:rPr>
                <w:b/>
                <w:bCs/>
              </w:rPr>
              <w:t>d</w:t>
            </w:r>
            <w:r w:rsidRPr="00A46C38">
              <w:rPr>
                <w:b/>
                <w:bCs/>
              </w:rPr>
              <w:t xml:space="preserve">escription </w:t>
            </w:r>
            <w:r>
              <w:rPr>
                <w:b/>
                <w:bCs/>
              </w:rPr>
              <w:t>7</w:t>
            </w:r>
          </w:p>
        </w:tc>
      </w:tr>
      <w:tr w:rsidR="00EC0060" w14:paraId="1684E515" w14:textId="77777777">
        <w:tc>
          <w:tcPr>
            <w:tcW w:w="4814" w:type="dxa"/>
          </w:tcPr>
          <w:p w14:paraId="268D45D2" w14:textId="61480772" w:rsidR="00EC0060" w:rsidRDefault="00EC0060" w:rsidP="00EC0060">
            <w:r>
              <w:rPr>
                <w:rFonts w:eastAsia="Arial"/>
                <w:b/>
                <w:lang w:val="en-US"/>
              </w:rPr>
              <w:t>Planning updates to parent reporting</w:t>
            </w:r>
          </w:p>
        </w:tc>
        <w:tc>
          <w:tcPr>
            <w:tcW w:w="4814" w:type="dxa"/>
          </w:tcPr>
          <w:p w14:paraId="14BC4A8E" w14:textId="6B5797A7" w:rsidR="00EC0060" w:rsidRPr="008E06CC" w:rsidRDefault="00EC0060" w:rsidP="008E06CC">
            <w:pPr>
              <w:rPr>
                <w:bCs/>
              </w:rPr>
            </w:pPr>
            <w:r w:rsidRPr="00E93F9A">
              <w:rPr>
                <w:bCs/>
              </w:rPr>
              <w:t xml:space="preserve">The leadership team and staff review reporting requirements as outlined in the </w:t>
            </w:r>
            <w:hyperlink r:id="rId21" w:history="1">
              <w:r w:rsidRPr="00E93F9A">
                <w:rPr>
                  <w:rStyle w:val="Hyperlink"/>
                  <w:rFonts w:eastAsiaTheme="minorEastAsia"/>
                </w:rPr>
                <w:t>Curriculum planning and programming, assessing and reporting to parents K-12</w:t>
              </w:r>
              <w:r w:rsidRPr="006D1B57">
                <w:t xml:space="preserve"> policy</w:t>
              </w:r>
            </w:hyperlink>
            <w:r w:rsidRPr="00E93F9A">
              <w:rPr>
                <w:bCs/>
              </w:rPr>
              <w:t xml:space="preserve"> to identify necessary updates to documentation and processes in preparation for </w:t>
            </w:r>
            <w:r>
              <w:rPr>
                <w:bCs/>
              </w:rPr>
              <w:t>communicating</w:t>
            </w:r>
            <w:r w:rsidRPr="00E93F9A">
              <w:rPr>
                <w:bCs/>
              </w:rPr>
              <w:t xml:space="preserve"> changes with parents</w:t>
            </w:r>
            <w:r>
              <w:rPr>
                <w:bCs/>
              </w:rPr>
              <w:t xml:space="preserve"> and caregivers</w:t>
            </w:r>
            <w:r w:rsidRPr="00E93F9A">
              <w:rPr>
                <w:bCs/>
              </w:rPr>
              <w:t>.</w:t>
            </w:r>
          </w:p>
        </w:tc>
      </w:tr>
      <w:tr w:rsidR="00EC0060" w14:paraId="688F929C" w14:textId="77777777" w:rsidTr="002F5240">
        <w:tc>
          <w:tcPr>
            <w:tcW w:w="4814" w:type="dxa"/>
            <w:vAlign w:val="bottom"/>
          </w:tcPr>
          <w:p w14:paraId="035512A7" w14:textId="2E3D0062" w:rsidR="00EC0060" w:rsidRDefault="00EC0060" w:rsidP="00EC0060">
            <w:r w:rsidRPr="00A46C38">
              <w:rPr>
                <w:b/>
                <w:bCs/>
              </w:rPr>
              <w:t xml:space="preserve">Task title </w:t>
            </w:r>
            <w:r>
              <w:rPr>
                <w:b/>
                <w:bCs/>
              </w:rPr>
              <w:t>8</w:t>
            </w:r>
          </w:p>
        </w:tc>
        <w:tc>
          <w:tcPr>
            <w:tcW w:w="4814" w:type="dxa"/>
            <w:vAlign w:val="bottom"/>
          </w:tcPr>
          <w:p w14:paraId="71B930BC" w14:textId="75446C24" w:rsidR="00EC0060" w:rsidRDefault="00EC0060" w:rsidP="00EC0060">
            <w:r w:rsidRPr="00A46C38">
              <w:rPr>
                <w:b/>
                <w:bCs/>
              </w:rPr>
              <w:t xml:space="preserve">Task </w:t>
            </w:r>
            <w:r>
              <w:rPr>
                <w:b/>
                <w:bCs/>
              </w:rPr>
              <w:t>d</w:t>
            </w:r>
            <w:r w:rsidRPr="00A46C38">
              <w:rPr>
                <w:b/>
                <w:bCs/>
              </w:rPr>
              <w:t xml:space="preserve">escription </w:t>
            </w:r>
            <w:r>
              <w:rPr>
                <w:b/>
                <w:bCs/>
              </w:rPr>
              <w:t>8</w:t>
            </w:r>
          </w:p>
        </w:tc>
      </w:tr>
      <w:tr w:rsidR="00EC0060" w14:paraId="1BD6EBC5" w14:textId="77777777">
        <w:tc>
          <w:tcPr>
            <w:tcW w:w="4814" w:type="dxa"/>
          </w:tcPr>
          <w:p w14:paraId="66F8543E" w14:textId="5CF5984A" w:rsidR="00EC0060" w:rsidRDefault="00EC0060" w:rsidP="00EC0060">
            <w:r w:rsidRPr="00E43F8E">
              <w:rPr>
                <w:rFonts w:eastAsia="Arial"/>
                <w:b/>
                <w:lang w:val="en-US"/>
              </w:rPr>
              <w:t>Developing a communication plan</w:t>
            </w:r>
          </w:p>
        </w:tc>
        <w:tc>
          <w:tcPr>
            <w:tcW w:w="4814" w:type="dxa"/>
          </w:tcPr>
          <w:p w14:paraId="5FC4CC1A" w14:textId="77B6A20F" w:rsidR="00EC0060" w:rsidRPr="008E06CC" w:rsidRDefault="00EC0060" w:rsidP="008E06CC">
            <w:r w:rsidRPr="00E43F8E">
              <w:t>The leadership team outline</w:t>
            </w:r>
            <w:r>
              <w:t>s</w:t>
            </w:r>
            <w:r w:rsidRPr="00E43F8E">
              <w:t xml:space="preserve"> a communication strategy to inform the school community about upcoming curriculum changes. This plan will guide clear, consistent messaging throughout the </w:t>
            </w:r>
            <w:r>
              <w:t xml:space="preserve">Embed phase </w:t>
            </w:r>
            <w:hyperlink r:id="rId22" w:history="1">
              <w:r w:rsidRPr="008E5D17">
                <w:rPr>
                  <w:rStyle w:val="Hyperlink"/>
                  <w:rFonts w:eastAsia="Arial"/>
                  <w:bCs/>
                  <w:lang w:val="en-US"/>
                </w:rPr>
                <w:t>(Communicating with parents and carers</w:t>
              </w:r>
            </w:hyperlink>
            <w:r>
              <w:rPr>
                <w:lang w:val="en-US"/>
              </w:rPr>
              <w:t>/</w:t>
            </w:r>
            <w:hyperlink r:id="rId23" w:history="1">
              <w:r w:rsidRPr="003E0C36">
                <w:rPr>
                  <w:rStyle w:val="Hyperlink"/>
                </w:rPr>
                <w:t>Reporting to parents</w:t>
              </w:r>
            </w:hyperlink>
            <w:r>
              <w:t>).</w:t>
            </w:r>
          </w:p>
        </w:tc>
      </w:tr>
    </w:tbl>
    <w:p w14:paraId="6835D6E1" w14:textId="5EF633B2" w:rsidR="00EC0060" w:rsidRDefault="008E06CC" w:rsidP="008E06CC">
      <w:pPr>
        <w:pStyle w:val="Heading3"/>
      </w:pPr>
      <w:r>
        <w:t>Resources and funding</w:t>
      </w:r>
    </w:p>
    <w:p w14:paraId="1AF5AB8D" w14:textId="3AE614FE" w:rsidR="008E06CC" w:rsidRPr="00B41913" w:rsidRDefault="008E06CC" w:rsidP="008E06CC">
      <w:r w:rsidRPr="00B41913">
        <w:t xml:space="preserve">This stage of the IPM focuses on leadership planning. Timetabling could be maximised to allow for </w:t>
      </w:r>
      <w:r w:rsidRPr="3FDF811E">
        <w:t xml:space="preserve">the </w:t>
      </w:r>
      <w:r w:rsidRPr="00B41913">
        <w:t xml:space="preserve">leadership team to meet, or professional learning funds could be used to release </w:t>
      </w:r>
      <w:r w:rsidRPr="3FDF811E">
        <w:t xml:space="preserve">the </w:t>
      </w:r>
      <w:r w:rsidRPr="00B41913">
        <w:t>leadership team.</w:t>
      </w:r>
    </w:p>
    <w:p w14:paraId="5DC30515" w14:textId="77777777" w:rsidR="008E06CC" w:rsidRPr="00631C71" w:rsidRDefault="008E06CC" w:rsidP="008E06CC">
      <w:pPr>
        <w:pStyle w:val="ListBullet"/>
      </w:pPr>
      <w:hyperlink r:id="rId24" w:tgtFrame="_blank" w:history="1">
        <w:r w:rsidRPr="00631C71">
          <w:rPr>
            <w:rStyle w:val="Hyperlink"/>
            <w:lang w:eastAsia="zh-CN"/>
          </w:rPr>
          <w:t>Phases of curriculum implementation</w:t>
        </w:r>
        <w:r w:rsidRPr="00233C1A">
          <w:t xml:space="preserve"> journeys</w:t>
        </w:r>
      </w:hyperlink>
    </w:p>
    <w:p w14:paraId="1DA6CDB3" w14:textId="7DA3ED16" w:rsidR="008E06CC" w:rsidRPr="00B41913" w:rsidRDefault="008E06CC" w:rsidP="008E06CC">
      <w:pPr>
        <w:pStyle w:val="ListBullet"/>
      </w:pPr>
      <w:hyperlink r:id="rId25" w:history="1">
        <w:r w:rsidRPr="00B41913">
          <w:rPr>
            <w:rStyle w:val="Hyperlink"/>
            <w:lang w:eastAsia="zh-CN"/>
          </w:rPr>
          <w:t>Curriculum implementation planning template</w:t>
        </w:r>
      </w:hyperlink>
    </w:p>
    <w:p w14:paraId="76DE9949" w14:textId="46921325" w:rsidR="002B7920" w:rsidRPr="00D62F6F" w:rsidRDefault="002B7920" w:rsidP="008E06CC">
      <w:pPr>
        <w:pStyle w:val="ListBullet"/>
      </w:pPr>
      <w:hyperlink r:id="rId26" w:history="1">
        <w:r w:rsidRPr="002B7920">
          <w:rPr>
            <w:rStyle w:val="Hyperlink"/>
          </w:rPr>
          <w:t>Leading effective curriculum implementation</w:t>
        </w:r>
      </w:hyperlink>
    </w:p>
    <w:p w14:paraId="37118524" w14:textId="77777777" w:rsidR="008E06CC" w:rsidRPr="00B41913" w:rsidRDefault="008E06CC" w:rsidP="008E06CC">
      <w:pPr>
        <w:pStyle w:val="ListBullet"/>
      </w:pPr>
      <w:hyperlink r:id="rId27" w:history="1">
        <w:r w:rsidRPr="004C6240">
          <w:rPr>
            <w:rStyle w:val="Hyperlink"/>
            <w:rFonts w:eastAsiaTheme="minorEastAsia"/>
          </w:rPr>
          <w:t>Curriculum policy standards</w:t>
        </w:r>
      </w:hyperlink>
    </w:p>
    <w:p w14:paraId="362D7671" w14:textId="77777777" w:rsidR="008E06CC" w:rsidRPr="00B41913" w:rsidRDefault="008E06CC" w:rsidP="008E06CC">
      <w:pPr>
        <w:pStyle w:val="ListBullet"/>
      </w:pPr>
      <w:hyperlink r:id="rId28" w:anchor="/" w:history="1">
        <w:r w:rsidRPr="00B41913">
          <w:rPr>
            <w:rStyle w:val="Hyperlink"/>
            <w:rFonts w:eastAsiaTheme="minorEastAsia"/>
          </w:rPr>
          <w:t>Effective assessment practices</w:t>
        </w:r>
        <w:r w:rsidRPr="00233C1A">
          <w:t xml:space="preserve"> guide</w:t>
        </w:r>
      </w:hyperlink>
    </w:p>
    <w:p w14:paraId="0925A804" w14:textId="77777777" w:rsidR="008E06CC" w:rsidRPr="00B41913" w:rsidRDefault="008E06CC" w:rsidP="008E06CC">
      <w:pPr>
        <w:pStyle w:val="ListBullet"/>
      </w:pPr>
      <w:hyperlink r:id="rId29" w:history="1">
        <w:r w:rsidRPr="00B41913">
          <w:rPr>
            <w:rStyle w:val="Hyperlink"/>
            <w:rFonts w:eastAsiaTheme="minorEastAsia"/>
          </w:rPr>
          <w:t>Curriculum planning and programming, assessing and reporting to parents K-12</w:t>
        </w:r>
        <w:r w:rsidRPr="00233C1A">
          <w:t xml:space="preserve"> policy</w:t>
        </w:r>
      </w:hyperlink>
    </w:p>
    <w:p w14:paraId="04AB6890" w14:textId="77777777" w:rsidR="008E06CC" w:rsidRPr="00B41913" w:rsidRDefault="008E06CC" w:rsidP="008E06CC">
      <w:pPr>
        <w:pStyle w:val="ListBullet"/>
      </w:pPr>
      <w:hyperlink r:id="rId30" w:history="1">
        <w:r w:rsidRPr="00B41913">
          <w:rPr>
            <w:rStyle w:val="Hyperlink"/>
            <w:lang w:eastAsia="zh-CN"/>
          </w:rPr>
          <w:t xml:space="preserve">Professional </w:t>
        </w:r>
        <w:r>
          <w:rPr>
            <w:rStyle w:val="Hyperlink"/>
            <w:lang w:eastAsia="zh-CN"/>
          </w:rPr>
          <w:t>l</w:t>
        </w:r>
        <w:r w:rsidRPr="00B41913">
          <w:rPr>
            <w:rStyle w:val="Hyperlink"/>
            <w:lang w:eastAsia="zh-CN"/>
          </w:rPr>
          <w:t xml:space="preserve">earning – </w:t>
        </w:r>
        <w:r>
          <w:rPr>
            <w:rStyle w:val="Hyperlink"/>
            <w:lang w:eastAsia="zh-CN"/>
          </w:rPr>
          <w:t>c</w:t>
        </w:r>
        <w:r w:rsidRPr="00B41913">
          <w:rPr>
            <w:rStyle w:val="Hyperlink"/>
            <w:lang w:eastAsia="zh-CN"/>
          </w:rPr>
          <w:t>urriculum K</w:t>
        </w:r>
        <w:r>
          <w:rPr>
            <w:rStyle w:val="Hyperlink"/>
            <w:lang w:eastAsia="zh-CN"/>
          </w:rPr>
          <w:t>–</w:t>
        </w:r>
        <w:r w:rsidRPr="00B41913">
          <w:rPr>
            <w:rStyle w:val="Hyperlink"/>
            <w:lang w:eastAsia="zh-CN"/>
          </w:rPr>
          <w:t>12</w:t>
        </w:r>
      </w:hyperlink>
    </w:p>
    <w:p w14:paraId="3ED71E40" w14:textId="77777777" w:rsidR="008E06CC" w:rsidRPr="00B41913" w:rsidRDefault="008E06CC" w:rsidP="008E06CC">
      <w:pPr>
        <w:pStyle w:val="ListBullet"/>
      </w:pPr>
      <w:hyperlink r:id="rId31" w:history="1">
        <w:r w:rsidRPr="00B41913">
          <w:rPr>
            <w:rStyle w:val="Hyperlink"/>
            <w:rFonts w:eastAsia="Arial"/>
          </w:rPr>
          <w:t xml:space="preserve">Curriculum </w:t>
        </w:r>
        <w:r>
          <w:rPr>
            <w:rStyle w:val="Hyperlink"/>
            <w:rFonts w:eastAsia="Arial"/>
          </w:rPr>
          <w:t>p</w:t>
        </w:r>
        <w:r w:rsidRPr="00B41913">
          <w:rPr>
            <w:rStyle w:val="Hyperlink"/>
            <w:rFonts w:eastAsia="Arial"/>
          </w:rPr>
          <w:t xml:space="preserve">lanning for </w:t>
        </w:r>
        <w:r>
          <w:rPr>
            <w:rStyle w:val="Hyperlink"/>
            <w:rFonts w:eastAsia="Arial"/>
          </w:rPr>
          <w:t>e</w:t>
        </w:r>
        <w:r w:rsidRPr="00B41913">
          <w:rPr>
            <w:rStyle w:val="Hyperlink"/>
            <w:rFonts w:eastAsia="Arial"/>
          </w:rPr>
          <w:t xml:space="preserve">very </w:t>
        </w:r>
        <w:r>
          <w:rPr>
            <w:rStyle w:val="Hyperlink"/>
            <w:rFonts w:eastAsia="Arial"/>
          </w:rPr>
          <w:t>s</w:t>
        </w:r>
        <w:r w:rsidRPr="00B41913">
          <w:rPr>
            <w:rStyle w:val="Hyperlink"/>
            <w:rFonts w:eastAsia="Arial"/>
          </w:rPr>
          <w:t xml:space="preserve">tudent </w:t>
        </w:r>
        <w:r>
          <w:rPr>
            <w:rStyle w:val="Hyperlink"/>
            <w:rFonts w:eastAsia="Arial"/>
          </w:rPr>
          <w:t xml:space="preserve">– </w:t>
        </w:r>
        <w:r w:rsidRPr="00B41913">
          <w:rPr>
            <w:rStyle w:val="Hyperlink"/>
            <w:rFonts w:eastAsia="Arial"/>
          </w:rPr>
          <w:t>advice</w:t>
        </w:r>
      </w:hyperlink>
    </w:p>
    <w:p w14:paraId="5DB05118" w14:textId="77777777" w:rsidR="008E06CC" w:rsidRPr="000C5E9C" w:rsidRDefault="008E06CC" w:rsidP="008E06CC">
      <w:pPr>
        <w:pStyle w:val="ListBullet"/>
      </w:pPr>
      <w:hyperlink r:id="rId32" w:history="1">
        <w:r w:rsidRPr="00B41913">
          <w:rPr>
            <w:rStyle w:val="Hyperlink"/>
            <w:rFonts w:eastAsia="Arial"/>
            <w:bCs/>
          </w:rPr>
          <w:t>C</w:t>
        </w:r>
        <w:r w:rsidRPr="00B41913">
          <w:rPr>
            <w:rStyle w:val="Hyperlink"/>
          </w:rPr>
          <w:t>urriculum planning for every student</w:t>
        </w:r>
        <w:r w:rsidRPr="006F721F">
          <w:rPr>
            <w:rStyle w:val="Hyperlink"/>
          </w:rPr>
          <w:t xml:space="preserve"> i</w:t>
        </w:r>
        <w:r w:rsidRPr="00233C1A">
          <w:rPr>
            <w:rStyle w:val="Hyperlink"/>
          </w:rPr>
          <w:t>n every classroom</w:t>
        </w:r>
        <w:r w:rsidRPr="00233C1A">
          <w:t xml:space="preserve"> microlearning modules</w:t>
        </w:r>
      </w:hyperlink>
    </w:p>
    <w:p w14:paraId="5023E95F" w14:textId="77777777" w:rsidR="008E06CC" w:rsidRPr="001819DF" w:rsidRDefault="008E06CC" w:rsidP="008E06CC">
      <w:pPr>
        <w:pStyle w:val="ListBullet"/>
      </w:pPr>
      <w:hyperlink r:id="rId33" w:history="1">
        <w:r w:rsidRPr="008E5D17">
          <w:rPr>
            <w:rStyle w:val="Hyperlink"/>
            <w:rFonts w:eastAsia="Arial"/>
            <w:bCs/>
            <w:lang w:val="en-US"/>
          </w:rPr>
          <w:t>Communicating with parents and carers</w:t>
        </w:r>
      </w:hyperlink>
    </w:p>
    <w:p w14:paraId="0CBCD1AF" w14:textId="77777777" w:rsidR="008E06CC" w:rsidRPr="001111D8" w:rsidRDefault="008E06CC" w:rsidP="008E06CC">
      <w:pPr>
        <w:pStyle w:val="ListBullet"/>
      </w:pPr>
      <w:hyperlink r:id="rId34" w:history="1">
        <w:r w:rsidRPr="003E0C36">
          <w:rPr>
            <w:rStyle w:val="Hyperlink"/>
          </w:rPr>
          <w:t>Reporting to parents</w:t>
        </w:r>
      </w:hyperlink>
    </w:p>
    <w:p w14:paraId="602BA58C" w14:textId="1557FA1F" w:rsidR="008E06CC" w:rsidRDefault="008E06CC" w:rsidP="008E06CC">
      <w:pPr>
        <w:pStyle w:val="Heading3"/>
      </w:pPr>
      <w:r>
        <w:t>Evaluation and evidence</w:t>
      </w:r>
    </w:p>
    <w:p w14:paraId="6E4A86C3" w14:textId="77777777" w:rsidR="008E06CC" w:rsidRPr="008E06CC" w:rsidRDefault="008E06CC" w:rsidP="008E06CC">
      <w:r w:rsidRPr="00E042B6">
        <w:rPr>
          <w:rFonts w:eastAsia="Times New Roman"/>
          <w:szCs w:val="22"/>
        </w:rPr>
        <w:t>Outline how this activity will be evaluated using QDAI</w:t>
      </w:r>
      <w:r>
        <w:rPr>
          <w:rFonts w:eastAsia="Times New Roman"/>
          <w:szCs w:val="22"/>
        </w:rPr>
        <w:t>:</w:t>
      </w:r>
    </w:p>
    <w:p w14:paraId="3C20D2AA" w14:textId="7CA6BCE3" w:rsidR="008E06CC" w:rsidRDefault="008E06CC" w:rsidP="008E06CC">
      <w:pPr>
        <w:pStyle w:val="ListBullet"/>
      </w:pPr>
      <w:r w:rsidRPr="00E042B6">
        <w:t>key evaluation</w:t>
      </w:r>
      <w:r w:rsidR="00045661">
        <w:t xml:space="preserve"> </w:t>
      </w:r>
      <w:r w:rsidRPr="00E042B6">
        <w:rPr>
          <w:b/>
          <w:bCs/>
        </w:rPr>
        <w:t>question</w:t>
      </w:r>
      <w:r w:rsidR="00045661">
        <w:rPr>
          <w:b/>
          <w:bCs/>
        </w:rPr>
        <w:t xml:space="preserve"> </w:t>
      </w:r>
      <w:r w:rsidRPr="00B24C1B">
        <w:t xml:space="preserve">(Q) </w:t>
      </w:r>
      <w:r w:rsidRPr="00E042B6">
        <w:t xml:space="preserve">aligned to the achievement of the </w:t>
      </w:r>
      <w:r>
        <w:t>a</w:t>
      </w:r>
      <w:r w:rsidRPr="00E042B6">
        <w:t>ctivity</w:t>
      </w:r>
    </w:p>
    <w:p w14:paraId="43A4711F" w14:textId="5FE3963E" w:rsidR="008E06CC" w:rsidRPr="008E06CC" w:rsidRDefault="008E06CC" w:rsidP="008E06CC">
      <w:pPr>
        <w:pStyle w:val="ListBullet"/>
      </w:pPr>
      <w:r w:rsidRPr="00E042B6">
        <w:t>list the</w:t>
      </w:r>
      <w:r w:rsidR="00045661">
        <w:rPr>
          <w:b/>
          <w:bCs/>
        </w:rPr>
        <w:t xml:space="preserve"> </w:t>
      </w:r>
      <w:r w:rsidRPr="00E042B6">
        <w:rPr>
          <w:b/>
          <w:bCs/>
        </w:rPr>
        <w:t>data</w:t>
      </w:r>
      <w:r w:rsidR="00045661">
        <w:t xml:space="preserve"> </w:t>
      </w:r>
      <w:r>
        <w:t xml:space="preserve">(D) </w:t>
      </w:r>
      <w:r w:rsidRPr="00E042B6">
        <w:t xml:space="preserve">sources aligned to the question to show achievement of the </w:t>
      </w:r>
      <w:r>
        <w:t>a</w:t>
      </w:r>
      <w:r w:rsidRPr="00E042B6">
        <w:t>ctivity</w:t>
      </w:r>
      <w:r>
        <w:t>.</w:t>
      </w:r>
    </w:p>
    <w:p w14:paraId="1694898E" w14:textId="77777777" w:rsidR="008E06CC" w:rsidRDefault="008E06CC" w:rsidP="008E06CC">
      <w:r>
        <w:rPr>
          <w:b/>
          <w:bCs/>
        </w:rPr>
        <w:t>Note:</w:t>
      </w:r>
      <w:r w:rsidRPr="00B24C1B">
        <w:t xml:space="preserve"> </w:t>
      </w:r>
      <w:r>
        <w:t>s</w:t>
      </w:r>
      <w:r w:rsidRPr="009D19B2">
        <w:t>chools will be required to complete the analysis (A) and implications (I) as part of their ongoing evaluative practice</w:t>
      </w:r>
      <w:r>
        <w:t>.</w:t>
      </w:r>
    </w:p>
    <w:tbl>
      <w:tblPr>
        <w:tblStyle w:val="Tableheader"/>
        <w:tblW w:w="0" w:type="auto"/>
        <w:tblLook w:val="0420" w:firstRow="1" w:lastRow="0" w:firstColumn="0" w:lastColumn="0" w:noHBand="0" w:noVBand="1"/>
        <w:tblDescription w:val="Evaluation question and data that can be gathered.&#10;"/>
      </w:tblPr>
      <w:tblGrid>
        <w:gridCol w:w="4814"/>
        <w:gridCol w:w="4814"/>
      </w:tblGrid>
      <w:tr w:rsidR="008E06CC" w14:paraId="703F2C54" w14:textId="77777777" w:rsidTr="00256582">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272B8E38" w14:textId="7EC81874" w:rsidR="008E06CC" w:rsidRDefault="008E06CC" w:rsidP="008E06CC">
            <w:r w:rsidRPr="00A00290">
              <w:rPr>
                <w:bCs/>
              </w:rPr>
              <w:t>Question</w:t>
            </w:r>
          </w:p>
        </w:tc>
        <w:tc>
          <w:tcPr>
            <w:tcW w:w="4814" w:type="dxa"/>
            <w:vAlign w:val="bottom"/>
          </w:tcPr>
          <w:p w14:paraId="4CFBBAEE" w14:textId="5D5F07D6" w:rsidR="008E06CC" w:rsidRDefault="008E06CC" w:rsidP="008E06CC">
            <w:r w:rsidRPr="00A00290">
              <w:rPr>
                <w:bCs/>
              </w:rPr>
              <w:t>Data</w:t>
            </w:r>
          </w:p>
        </w:tc>
      </w:tr>
      <w:tr w:rsidR="008E06CC" w14:paraId="17EFEEB8" w14:textId="77777777" w:rsidTr="008E06CC">
        <w:trPr>
          <w:cnfStyle w:val="000000100000" w:firstRow="0" w:lastRow="0" w:firstColumn="0" w:lastColumn="0" w:oddVBand="0" w:evenVBand="0" w:oddHBand="1" w:evenHBand="0" w:firstRowFirstColumn="0" w:firstRowLastColumn="0" w:lastRowFirstColumn="0" w:lastRowLastColumn="0"/>
        </w:trPr>
        <w:tc>
          <w:tcPr>
            <w:tcW w:w="4814" w:type="dxa"/>
          </w:tcPr>
          <w:p w14:paraId="4294739F" w14:textId="63467E7F" w:rsidR="008E06CC" w:rsidRPr="008E06CC" w:rsidRDefault="008E06CC" w:rsidP="008E06CC">
            <w:pPr>
              <w:rPr>
                <w:szCs w:val="22"/>
              </w:rPr>
            </w:pPr>
            <w:r w:rsidRPr="000D21E8">
              <w:rPr>
                <w:szCs w:val="22"/>
              </w:rPr>
              <w:t xml:space="preserve">To what extent is the school </w:t>
            </w:r>
            <w:r>
              <w:rPr>
                <w:szCs w:val="22"/>
              </w:rPr>
              <w:t>prepared to enact</w:t>
            </w:r>
            <w:r w:rsidRPr="000D21E8">
              <w:rPr>
                <w:szCs w:val="22"/>
              </w:rPr>
              <w:t xml:space="preserve"> effective implementation of the curriculum, and what needs must be addressed to ensure continued engagement?</w:t>
            </w:r>
          </w:p>
        </w:tc>
        <w:tc>
          <w:tcPr>
            <w:tcW w:w="4814" w:type="dxa"/>
          </w:tcPr>
          <w:p w14:paraId="5424842F" w14:textId="2A8F47DF" w:rsidR="008E06CC" w:rsidRPr="008E06CC" w:rsidRDefault="008E06CC" w:rsidP="008E06CC">
            <w:pPr>
              <w:rPr>
                <w:szCs w:val="22"/>
              </w:rPr>
            </w:pPr>
            <w:r w:rsidRPr="000D21E8">
              <w:rPr>
                <w:szCs w:val="22"/>
              </w:rPr>
              <w:t>Curriculum implementation planning template, professional learning plan, collaborative timetabling, assessment and reporting timeline and updated school procedures, updated reporting template, parent communication strategy</w:t>
            </w:r>
            <w:r>
              <w:rPr>
                <w:szCs w:val="22"/>
              </w:rPr>
              <w:t>, survey and focus group data.</w:t>
            </w:r>
          </w:p>
        </w:tc>
      </w:tr>
    </w:tbl>
    <w:p w14:paraId="4E7A147B" w14:textId="77777777" w:rsidR="00D37B92" w:rsidRDefault="00D37B92" w:rsidP="00D37B92">
      <w:pPr>
        <w:pStyle w:val="Heading2"/>
      </w:pPr>
      <w:bookmarkStart w:id="0" w:name="_Hlk203470418"/>
      <w:r>
        <w:lastRenderedPageBreak/>
        <w:t>References</w:t>
      </w:r>
    </w:p>
    <w:p w14:paraId="3C708C86" w14:textId="77777777" w:rsidR="00D37B92" w:rsidRDefault="00D37B92" w:rsidP="00D37B9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4CBC25A" w14:textId="77777777" w:rsidR="00D37B92" w:rsidRDefault="00D37B92" w:rsidP="00D37B92">
      <w:pPr>
        <w:pStyle w:val="FeatureBox2"/>
      </w:pPr>
      <w:r>
        <w:t xml:space="preserve">Please refer to the NESA Copyright Disclaimer for more information </w:t>
      </w:r>
      <w:hyperlink r:id="rId35" w:tgtFrame="_blank" w:tooltip="https://educationstandards.nsw.edu.au/wps/portal/nesa/mini-footer/copyright" w:history="1">
        <w:r>
          <w:rPr>
            <w:rStyle w:val="Hyperlink"/>
          </w:rPr>
          <w:t>https://educationstandards.nsw.edu.au/wps/portal/nesa/mini-footer/copyright</w:t>
        </w:r>
      </w:hyperlink>
      <w:r>
        <w:t>.</w:t>
      </w:r>
    </w:p>
    <w:p w14:paraId="57EBD015" w14:textId="77777777" w:rsidR="00D37B92" w:rsidRDefault="00D37B92" w:rsidP="00D37B92">
      <w:pPr>
        <w:pStyle w:val="FeatureBox2"/>
      </w:pPr>
      <w:r>
        <w:t xml:space="preserve">NESA holds the only official and up-to-date versions of the NSW Curriculum and syllabus documents. Please visit the NSW Education Standards Authority (NESA) website </w:t>
      </w:r>
      <w:hyperlink r:id="rId36" w:history="1">
        <w:r>
          <w:rPr>
            <w:rStyle w:val="Hyperlink"/>
          </w:rPr>
          <w:t>https://educationstandards.nsw.edu.au</w:t>
        </w:r>
      </w:hyperlink>
      <w:r>
        <w:t xml:space="preserve"> and the NSW Curriculum website </w:t>
      </w:r>
      <w:hyperlink r:id="rId37" w:history="1">
        <w:r>
          <w:rPr>
            <w:rStyle w:val="Hyperlink"/>
          </w:rPr>
          <w:t>https://curriculum.nsw.edu.au</w:t>
        </w:r>
      </w:hyperlink>
      <w:r>
        <w:t>.</w:t>
      </w:r>
    </w:p>
    <w:p w14:paraId="0C9AAA39" w14:textId="77777777" w:rsidR="00D37B92" w:rsidRDefault="00D37B92" w:rsidP="00D37B92">
      <w:r>
        <w:t>Research that was considered when developing the ‘Phases of curriculum implementation’:</w:t>
      </w:r>
    </w:p>
    <w:p w14:paraId="2480F219" w14:textId="77777777" w:rsidR="00D37B92" w:rsidRPr="009F4FA7" w:rsidRDefault="00D37B92" w:rsidP="00D37B92">
      <w:r w:rsidRPr="009F4FA7">
        <w:t xml:space="preserve">Albers B and </w:t>
      </w:r>
      <w:proofErr w:type="spellStart"/>
      <w:r w:rsidRPr="009F4FA7">
        <w:t>Pattuwage</w:t>
      </w:r>
      <w:proofErr w:type="spellEnd"/>
      <w:r w:rsidRPr="009F4FA7">
        <w:t xml:space="preserve"> L (2017) </w:t>
      </w:r>
      <w:hyperlink r:id="rId38"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01D47510" w14:textId="77777777" w:rsidR="00D37B92" w:rsidRPr="009F4FA7" w:rsidRDefault="00D37B92" w:rsidP="00D37B92">
      <w:r w:rsidRPr="009F4FA7">
        <w:t>Dao L (2021) ‘</w:t>
      </w:r>
      <w:hyperlink r:id="rId39"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4E9BA155" w14:textId="77777777" w:rsidR="00D37B92" w:rsidRPr="009F4FA7" w:rsidRDefault="00D37B92" w:rsidP="00D37B92">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40"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43890E67" w14:textId="77777777" w:rsidR="00D37B92" w:rsidRPr="009F4FA7" w:rsidRDefault="00D37B92" w:rsidP="00D37B92">
      <w:r w:rsidRPr="009F4FA7">
        <w:t>Jones C and Anderson M (2001) </w:t>
      </w:r>
      <w:hyperlink r:id="rId41"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5393086B" w14:textId="7BFA4BB3" w:rsidR="0002452E" w:rsidRPr="009F4FA7" w:rsidRDefault="00D37B92" w:rsidP="00D37B92">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42" w:tgtFrame="_blank" w:history="1">
        <w:r>
          <w:rPr>
            <w:rStyle w:val="Hyperlink"/>
          </w:rPr>
          <w:t>‘Putting Evidence to Work: A School’s Guide to Implementation',</w:t>
        </w:r>
      </w:hyperlink>
      <w:r w:rsidRPr="009F4FA7">
        <w:t> </w:t>
      </w:r>
      <w:r w:rsidRPr="00F7443B">
        <w:rPr>
          <w:i/>
          <w:iCs/>
        </w:rPr>
        <w:t>Evidence for Learning</w:t>
      </w:r>
      <w:r>
        <w:t>, accessed 9 July 2025</w:t>
      </w:r>
      <w:r w:rsidR="0002452E">
        <w:t>.</w:t>
      </w:r>
    </w:p>
    <w:bookmarkEnd w:id="0"/>
    <w:p w14:paraId="44EE8ED9" w14:textId="77777777" w:rsidR="00E2096F" w:rsidRDefault="00E2096F" w:rsidP="00BB4FBA">
      <w:pPr>
        <w:sectPr w:rsidR="00E2096F" w:rsidSect="00123A38">
          <w:headerReference w:type="default" r:id="rId43"/>
          <w:footerReference w:type="default" r:id="rId44"/>
          <w:headerReference w:type="first" r:id="rId45"/>
          <w:footerReference w:type="first" r:id="rId46"/>
          <w:pgSz w:w="11906" w:h="16838"/>
          <w:pgMar w:top="1134" w:right="1134" w:bottom="1134" w:left="1134" w:header="709" w:footer="709" w:gutter="0"/>
          <w:pgNumType w:start="1"/>
          <w:cols w:space="708"/>
          <w:titlePg/>
          <w:docGrid w:linePitch="360"/>
        </w:sectPr>
      </w:pPr>
    </w:p>
    <w:p w14:paraId="0EEAE23E" w14:textId="716A7B06" w:rsidR="002C0CF8" w:rsidRPr="001748AB" w:rsidRDefault="002C0CF8" w:rsidP="002C0CF8">
      <w:pPr>
        <w:rPr>
          <w:rStyle w:val="Strong"/>
          <w:szCs w:val="22"/>
        </w:rPr>
      </w:pPr>
      <w:r w:rsidRPr="001748AB">
        <w:rPr>
          <w:rStyle w:val="Strong"/>
          <w:szCs w:val="22"/>
        </w:rPr>
        <w:lastRenderedPageBreak/>
        <w:t>© State of New South Wales (Department of Education), 202</w:t>
      </w:r>
      <w:r w:rsidR="008E06CC">
        <w:rPr>
          <w:rStyle w:val="Strong"/>
          <w:szCs w:val="22"/>
        </w:rPr>
        <w:t>5</w:t>
      </w:r>
    </w:p>
    <w:p w14:paraId="63F61BF8"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39BE2D1" w14:textId="77777777" w:rsidR="002C0CF8" w:rsidRDefault="002C0CF8" w:rsidP="002C0CF8">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3E595114" w14:textId="77777777" w:rsidR="002C0CF8" w:rsidRDefault="002C0CF8" w:rsidP="002C0CF8">
      <w:r>
        <w:t xml:space="preserve"> </w:t>
      </w:r>
      <w:r>
        <w:rPr>
          <w:noProof/>
        </w:rPr>
        <w:drawing>
          <wp:inline distT="0" distB="0" distL="0" distR="0" wp14:anchorId="1BDB0D1C" wp14:editId="3D929DC0">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884E80" w14:textId="77777777" w:rsidR="002C0CF8" w:rsidRDefault="002C0CF8" w:rsidP="002C0CF8">
      <w:r>
        <w:t>This license allows you to share and adapt the material for any purpose, even commercially.</w:t>
      </w:r>
    </w:p>
    <w:p w14:paraId="1F383D00" w14:textId="6EC3D630" w:rsidR="002C0CF8" w:rsidRDefault="002C0CF8" w:rsidP="002C0CF8">
      <w:r>
        <w:t>Attribution should be given to © State of New South Wales (Department of Education), 202</w:t>
      </w:r>
      <w:r w:rsidR="008E06CC">
        <w:t>5</w:t>
      </w:r>
      <w:r>
        <w:t>.</w:t>
      </w:r>
    </w:p>
    <w:p w14:paraId="4B88DAD4" w14:textId="77777777" w:rsidR="002C0CF8" w:rsidRDefault="002C0CF8" w:rsidP="002C0CF8">
      <w:r>
        <w:t>Material in this resource not available under a Creative Commons license:</w:t>
      </w:r>
    </w:p>
    <w:p w14:paraId="5C3FC8D6" w14:textId="77777777" w:rsidR="002C0CF8" w:rsidRDefault="002C0CF8" w:rsidP="002C0CF8">
      <w:pPr>
        <w:pStyle w:val="ListBullet"/>
        <w:numPr>
          <w:ilvl w:val="0"/>
          <w:numId w:val="5"/>
        </w:numPr>
      </w:pPr>
      <w:r>
        <w:t>the NSW Department of Education logo, other logos and trademark-protected material</w:t>
      </w:r>
    </w:p>
    <w:p w14:paraId="1608A112"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6417F585" w14:textId="77777777" w:rsidR="002C0CF8" w:rsidRPr="003B3E41" w:rsidRDefault="002C0CF8" w:rsidP="002C0CF8">
      <w:pPr>
        <w:pStyle w:val="FeatureBox2"/>
        <w:rPr>
          <w:rStyle w:val="Strong"/>
        </w:rPr>
      </w:pPr>
      <w:r w:rsidRPr="003B3E41">
        <w:rPr>
          <w:rStyle w:val="Strong"/>
        </w:rPr>
        <w:t>Links to third-party material and websites</w:t>
      </w:r>
    </w:p>
    <w:p w14:paraId="0632E22F"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1BEA02"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6EED2CC2" w14:textId="77777777" w:rsidR="00BB4FBA" w:rsidRPr="00BB4FBA" w:rsidRDefault="00BB4FBA" w:rsidP="00BB4FBA"/>
    <w:sectPr w:rsidR="00BB4FBA" w:rsidRPr="00BB4FBA" w:rsidSect="00123A38">
      <w:headerReference w:type="first" r:id="rId49"/>
      <w:footerReference w:type="first" r:id="rId5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BB775" w14:textId="77777777" w:rsidR="00DA3A00" w:rsidRDefault="00DA3A00" w:rsidP="00843DF5">
      <w:r>
        <w:separator/>
      </w:r>
    </w:p>
    <w:p w14:paraId="79E9FA0A" w14:textId="77777777" w:rsidR="00DA3A00" w:rsidRDefault="00DA3A00" w:rsidP="00843DF5"/>
    <w:p w14:paraId="202A3943" w14:textId="77777777" w:rsidR="00DA3A00" w:rsidRDefault="00DA3A00" w:rsidP="00843DF5"/>
  </w:endnote>
  <w:endnote w:type="continuationSeparator" w:id="0">
    <w:p w14:paraId="47EEFFA1" w14:textId="77777777" w:rsidR="00DA3A00" w:rsidRDefault="00DA3A00" w:rsidP="00843DF5">
      <w:r>
        <w:continuationSeparator/>
      </w:r>
    </w:p>
    <w:p w14:paraId="36D1AC2A" w14:textId="77777777" w:rsidR="00DA3A00" w:rsidRDefault="00DA3A00" w:rsidP="00843DF5"/>
    <w:p w14:paraId="24C69795" w14:textId="77777777" w:rsidR="00DA3A00" w:rsidRDefault="00DA3A0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8EB990-D0AE-47D1-9F26-2B7243635838}"/>
    <w:embedBold r:id="rId2" w:fontKey="{D4EC5D00-C298-4931-8328-4153E6C74F0B}"/>
    <w:embedItalic r:id="rId3" w:fontKey="{1ED9A7DC-3D65-4FFB-B11A-A0E5D191A94B}"/>
  </w:font>
  <w:font w:name="Public Sans Light">
    <w:panose1 w:val="00000000000000000000"/>
    <w:charset w:val="00"/>
    <w:family w:val="auto"/>
    <w:pitch w:val="variable"/>
    <w:sig w:usb0="A00000FF" w:usb1="4000205B" w:usb2="00000000" w:usb3="00000000" w:csb0="00000193" w:csb1="00000000"/>
    <w:embedRegular r:id="rId4" w:fontKey="{5B304753-ECE9-4B75-965B-0A4FFDCA1354}"/>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8D575AF-A991-4631-9B2E-42808728DDE6}"/>
  </w:font>
  <w:font w:name="Calibri Light">
    <w:panose1 w:val="020F0302020204030204"/>
    <w:charset w:val="00"/>
    <w:family w:val="swiss"/>
    <w:pitch w:val="variable"/>
    <w:sig w:usb0="E4002EFF" w:usb1="C200247B" w:usb2="00000009" w:usb3="00000000" w:csb0="000001FF" w:csb1="00000000"/>
    <w:embedRegular r:id="rId6" w:fontKey="{DDC70A1F-4836-4209-942E-FF8C86621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29A6" w14:textId="5699D27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A0285">
      <w:rPr>
        <w:noProof/>
      </w:rPr>
      <w:t>Jul-25</w:t>
    </w:r>
    <w:r>
      <w:fldChar w:fldCharType="end"/>
    </w:r>
    <w:r>
      <w:ptab w:relativeTo="margin" w:alignment="right" w:leader="none"/>
    </w:r>
    <w:r>
      <w:rPr>
        <w:b/>
        <w:noProof/>
        <w:sz w:val="28"/>
        <w:szCs w:val="28"/>
      </w:rPr>
      <w:drawing>
        <wp:inline distT="0" distB="0" distL="0" distR="0" wp14:anchorId="3334CEC0" wp14:editId="0BEC633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22AD"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9B05"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2C463" w14:textId="77777777" w:rsidR="00DA3A00" w:rsidRDefault="00DA3A00" w:rsidP="00843DF5">
      <w:r>
        <w:separator/>
      </w:r>
    </w:p>
    <w:p w14:paraId="63C4F45C" w14:textId="77777777" w:rsidR="00DA3A00" w:rsidRDefault="00DA3A00" w:rsidP="00843DF5"/>
    <w:p w14:paraId="15DF6AEE" w14:textId="77777777" w:rsidR="00DA3A00" w:rsidRDefault="00DA3A00" w:rsidP="00843DF5"/>
  </w:footnote>
  <w:footnote w:type="continuationSeparator" w:id="0">
    <w:p w14:paraId="5EA9DB6F" w14:textId="77777777" w:rsidR="00DA3A00" w:rsidRDefault="00DA3A00" w:rsidP="00843DF5">
      <w:r>
        <w:continuationSeparator/>
      </w:r>
    </w:p>
    <w:p w14:paraId="3554186D" w14:textId="77777777" w:rsidR="00DA3A00" w:rsidRDefault="00DA3A00" w:rsidP="00843DF5"/>
    <w:p w14:paraId="7639E509" w14:textId="77777777" w:rsidR="00DA3A00" w:rsidRDefault="00DA3A0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1EB83" w14:textId="32F266E6" w:rsidR="008A353C" w:rsidRDefault="00E96C4F" w:rsidP="00843DF5">
    <w:pPr>
      <w:pStyle w:val="Documentname"/>
    </w:pPr>
    <w:r w:rsidRPr="00E96C4F">
      <w:t>IPM sample – Enact phase – Curriculum implementation (Plan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B237"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06A7B337" wp14:editId="6A93043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63ADB9"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B33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763ADB9"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515BDE0" wp14:editId="4E21F29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F7FC4"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3B57C3"/>
    <w:multiLevelType w:val="hybridMultilevel"/>
    <w:tmpl w:val="2A74FEF2"/>
    <w:lvl w:ilvl="0" w:tplc="25FA4B32">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8"/>
  </w:num>
  <w:num w:numId="28" w16cid:durableId="857544514">
    <w:abstractNumId w:val="8"/>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8"/>
  </w:num>
  <w:num w:numId="34" w16cid:durableId="495387649">
    <w:abstractNumId w:val="8"/>
  </w:num>
  <w:num w:numId="35" w16cid:durableId="976178915">
    <w:abstractNumId w:val="5"/>
  </w:num>
  <w:num w:numId="36" w16cid:durableId="66615017">
    <w:abstractNumId w:val="7"/>
  </w:num>
  <w:num w:numId="37"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47C"/>
    <w:rsid w:val="00003EFA"/>
    <w:rsid w:val="00004183"/>
    <w:rsid w:val="000077BF"/>
    <w:rsid w:val="00013FF2"/>
    <w:rsid w:val="00017B07"/>
    <w:rsid w:val="0002452E"/>
    <w:rsid w:val="000252CB"/>
    <w:rsid w:val="000257A4"/>
    <w:rsid w:val="0003702C"/>
    <w:rsid w:val="00045661"/>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471F"/>
    <w:rsid w:val="000D7466"/>
    <w:rsid w:val="000D7E5E"/>
    <w:rsid w:val="00103E4F"/>
    <w:rsid w:val="00112528"/>
    <w:rsid w:val="00113093"/>
    <w:rsid w:val="00123A38"/>
    <w:rsid w:val="00125DFF"/>
    <w:rsid w:val="0012654C"/>
    <w:rsid w:val="00150CB0"/>
    <w:rsid w:val="00153D13"/>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147C"/>
    <w:rsid w:val="002B316A"/>
    <w:rsid w:val="002B50F2"/>
    <w:rsid w:val="002B7920"/>
    <w:rsid w:val="002C0CF8"/>
    <w:rsid w:val="002F7CFE"/>
    <w:rsid w:val="00302680"/>
    <w:rsid w:val="00303085"/>
    <w:rsid w:val="00306C23"/>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09B3"/>
    <w:rsid w:val="0048642E"/>
    <w:rsid w:val="00487B59"/>
    <w:rsid w:val="00491389"/>
    <w:rsid w:val="00493D51"/>
    <w:rsid w:val="004A29D0"/>
    <w:rsid w:val="004B13C5"/>
    <w:rsid w:val="004B484F"/>
    <w:rsid w:val="004B723A"/>
    <w:rsid w:val="004C11A9"/>
    <w:rsid w:val="004C4B48"/>
    <w:rsid w:val="004C68E7"/>
    <w:rsid w:val="004E1043"/>
    <w:rsid w:val="004F2AC5"/>
    <w:rsid w:val="004F48DD"/>
    <w:rsid w:val="004F6AF2"/>
    <w:rsid w:val="004F6BF9"/>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630D5"/>
    <w:rsid w:val="00677835"/>
    <w:rsid w:val="00680388"/>
    <w:rsid w:val="00687E59"/>
    <w:rsid w:val="00691121"/>
    <w:rsid w:val="0069617A"/>
    <w:rsid w:val="00696410"/>
    <w:rsid w:val="006A046F"/>
    <w:rsid w:val="006A3884"/>
    <w:rsid w:val="006B3488"/>
    <w:rsid w:val="006B58F5"/>
    <w:rsid w:val="006D00B0"/>
    <w:rsid w:val="006D1CF3"/>
    <w:rsid w:val="006E54D3"/>
    <w:rsid w:val="006F1CF4"/>
    <w:rsid w:val="00717237"/>
    <w:rsid w:val="0072638E"/>
    <w:rsid w:val="00752ED5"/>
    <w:rsid w:val="007564F8"/>
    <w:rsid w:val="0076669D"/>
    <w:rsid w:val="00766D19"/>
    <w:rsid w:val="00767CA4"/>
    <w:rsid w:val="00773CDB"/>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1403"/>
    <w:rsid w:val="0089316E"/>
    <w:rsid w:val="00894BCD"/>
    <w:rsid w:val="008A353C"/>
    <w:rsid w:val="008A4CF6"/>
    <w:rsid w:val="008B1946"/>
    <w:rsid w:val="008D5C37"/>
    <w:rsid w:val="008E06CC"/>
    <w:rsid w:val="008E3DE9"/>
    <w:rsid w:val="008E4E66"/>
    <w:rsid w:val="008F36D2"/>
    <w:rsid w:val="008F71B2"/>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2A4A"/>
    <w:rsid w:val="009D43DD"/>
    <w:rsid w:val="009E5A83"/>
    <w:rsid w:val="009E6FBE"/>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E4760"/>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7728E"/>
    <w:rsid w:val="00B80AAD"/>
    <w:rsid w:val="00B80ADE"/>
    <w:rsid w:val="00B816F5"/>
    <w:rsid w:val="00B868BA"/>
    <w:rsid w:val="00BA7230"/>
    <w:rsid w:val="00BA7AAB"/>
    <w:rsid w:val="00BB4FBA"/>
    <w:rsid w:val="00BC1208"/>
    <w:rsid w:val="00BC7C1F"/>
    <w:rsid w:val="00BD1552"/>
    <w:rsid w:val="00BD7F86"/>
    <w:rsid w:val="00BF35D4"/>
    <w:rsid w:val="00BF732E"/>
    <w:rsid w:val="00C12985"/>
    <w:rsid w:val="00C2168A"/>
    <w:rsid w:val="00C436AB"/>
    <w:rsid w:val="00C43F7A"/>
    <w:rsid w:val="00C511D7"/>
    <w:rsid w:val="00C55B7A"/>
    <w:rsid w:val="00C62B29"/>
    <w:rsid w:val="00C664FC"/>
    <w:rsid w:val="00C70C44"/>
    <w:rsid w:val="00C84DB5"/>
    <w:rsid w:val="00C86C26"/>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37B92"/>
    <w:rsid w:val="00D411BE"/>
    <w:rsid w:val="00D507E2"/>
    <w:rsid w:val="00D534B3"/>
    <w:rsid w:val="00D57F78"/>
    <w:rsid w:val="00D61CE0"/>
    <w:rsid w:val="00D678DB"/>
    <w:rsid w:val="00D7649E"/>
    <w:rsid w:val="00D924E7"/>
    <w:rsid w:val="00DA016D"/>
    <w:rsid w:val="00DA3A00"/>
    <w:rsid w:val="00DB32F3"/>
    <w:rsid w:val="00DC66B8"/>
    <w:rsid w:val="00DC6BCA"/>
    <w:rsid w:val="00DC74E1"/>
    <w:rsid w:val="00DD1132"/>
    <w:rsid w:val="00DD2F4E"/>
    <w:rsid w:val="00DD35D7"/>
    <w:rsid w:val="00DE07A5"/>
    <w:rsid w:val="00DE2CE3"/>
    <w:rsid w:val="00E04DAF"/>
    <w:rsid w:val="00E112C7"/>
    <w:rsid w:val="00E127C8"/>
    <w:rsid w:val="00E15C44"/>
    <w:rsid w:val="00E2096F"/>
    <w:rsid w:val="00E22F6B"/>
    <w:rsid w:val="00E32ED9"/>
    <w:rsid w:val="00E4272D"/>
    <w:rsid w:val="00E42B55"/>
    <w:rsid w:val="00E4707A"/>
    <w:rsid w:val="00E5058E"/>
    <w:rsid w:val="00E51733"/>
    <w:rsid w:val="00E56264"/>
    <w:rsid w:val="00E604B6"/>
    <w:rsid w:val="00E66CA0"/>
    <w:rsid w:val="00E836F5"/>
    <w:rsid w:val="00E87132"/>
    <w:rsid w:val="00E904DB"/>
    <w:rsid w:val="00E96C4F"/>
    <w:rsid w:val="00EA0285"/>
    <w:rsid w:val="00EA07C6"/>
    <w:rsid w:val="00EA7F1E"/>
    <w:rsid w:val="00EC0060"/>
    <w:rsid w:val="00EC59D6"/>
    <w:rsid w:val="00ED1EDE"/>
    <w:rsid w:val="00F04295"/>
    <w:rsid w:val="00F1353E"/>
    <w:rsid w:val="00F14D7F"/>
    <w:rsid w:val="00F20AC8"/>
    <w:rsid w:val="00F3454B"/>
    <w:rsid w:val="00F51694"/>
    <w:rsid w:val="00F522E3"/>
    <w:rsid w:val="00F54F06"/>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393D"/>
    <w:rsid w:val="00FE5E0D"/>
    <w:rsid w:val="00FF7673"/>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75860"/>
  <w15:chartTrackingRefBased/>
  <w15:docId w15:val="{116F9D7F-37E3-43AE-916F-4B2B79FA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024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leading-curriculum-k-12/support-for-school-planning/developing-implementation-progress-monitoring" TargetMode="External"/><Relationship Id="rId18" Type="http://schemas.openxmlformats.org/officeDocument/2006/relationships/hyperlink" Target="https://education.nsw.gov.au/teaching-and-learning/curriculum/professional-learning" TargetMode="External"/><Relationship Id="rId26" Type="http://schemas.openxmlformats.org/officeDocument/2006/relationships/hyperlink" Target="https://education.nsw.gov.au/teaching-and-learning/curriculum/leading-curriculum-k-12/leading-curriculum-middle-leaders/leading-effective-curriculum-implementation" TargetMode="External"/><Relationship Id="rId39" Type="http://schemas.openxmlformats.org/officeDocument/2006/relationships/hyperlink" Target="https://search.informit.org/doi/10.3316/informit.925238838957970" TargetMode="External"/><Relationship Id="rId21" Type="http://schemas.openxmlformats.org/officeDocument/2006/relationships/hyperlink" Target="https://education.nsw.gov.au/policy-library/policies/pd-2005-0290" TargetMode="External"/><Relationship Id="rId34" Type="http://schemas.openxmlformats.org/officeDocument/2006/relationships/hyperlink" Target="https://education.nsw.gov.au/teaching-and-learning/curriculum/reporting-to-parents" TargetMode="External"/><Relationship Id="rId42" Type="http://schemas.openxmlformats.org/officeDocument/2006/relationships/hyperlink" Target="https://evidenceforlearning.org.au/education-evidence/guidance-reports/putting-evidence-to-work-a-schools-guide-to-implementation" TargetMode="External"/><Relationship Id="rId47" Type="http://schemas.openxmlformats.org/officeDocument/2006/relationships/hyperlink" Target="https://creativecommons.org/licenses/by/4.0/" TargetMode="Externa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9" Type="http://schemas.openxmlformats.org/officeDocument/2006/relationships/hyperlink" Target="https://education.nsw.gov.au/policy-library/policies/pd-2005-0290" TargetMode="Externa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education.nsw.gov.au/teaching-and-learning/curriculum/leading-curriculum-k-12/phases-of-curriculum-implementation" TargetMode="External"/><Relationship Id="rId32" Type="http://schemas.openxmlformats.org/officeDocument/2006/relationships/hyperlink" Target="https://myplsso.education.nsw.gov.au/mylearning/catalogue/details/95110cf8-aa81-ed11-ade7-0003fffeadf8" TargetMode="External"/><Relationship Id="rId37" Type="http://schemas.openxmlformats.org/officeDocument/2006/relationships/hyperlink" Target="https://curriculum.nsw.edu.au" TargetMode="External"/><Relationship Id="rId40" Type="http://schemas.openxmlformats.org/officeDocument/2006/relationships/hyperlink" Target="https://www.oecd.org/en/publications/curriculum-reform_efe8a48c-en.html"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contactcurriculumimplementation@det.nsw.edu.au" TargetMode="External"/><Relationship Id="rId19"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education.nsw.gov.au/teaching-and-learning/curriculum/planning-programming-and-assessing-k-12/advice-on-curriculum-planning-for-every-student-k-12" TargetMode="External"/><Relationship Id="rId44" Type="http://schemas.openxmlformats.org/officeDocument/2006/relationships/footer" Target="footer1.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education.nsw.gov.au/teaching-and-learning/curriculum/leading-curriculum-k-12/leading-curriculum-middle-leaders/leading-effective-curriculum-implementation" TargetMode="External"/><Relationship Id="rId22" Type="http://schemas.openxmlformats.org/officeDocument/2006/relationships/hyperlink" Target="https://education.nsw.gov.au/teaching-and-learning/curriculum/leading-curriculum-k-12/explaining-curriculum-pcc/communicating-with-parents-and-carers" TargetMode="External"/><Relationship Id="rId27" Type="http://schemas.openxmlformats.org/officeDocument/2006/relationships/hyperlink" Target="https://education.nsw.gov.au/policy-library/policies/pd-2005-0290-01" TargetMode="External"/><Relationship Id="rId30" Type="http://schemas.openxmlformats.org/officeDocument/2006/relationships/hyperlink" Target="https://education.nsw.gov.au/teaching-and-learning/curriculum/professional-learning"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header" Target="header1.xml"/><Relationship Id="rId48" Type="http://schemas.openxmlformats.org/officeDocument/2006/relationships/image" Target="media/image1.png"/><Relationship Id="rId8" Type="http://schemas.openxmlformats.org/officeDocument/2006/relationships/hyperlink" Target="https://curriculum.nsw.edu.au/about-the-curriculum/introduction"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teaching-and-learning/curriculum/leading-curriculum-k-12/phases-of-curriculum-implementation" TargetMode="External"/><Relationship Id="rId17" Type="http://schemas.openxmlformats.org/officeDocument/2006/relationships/hyperlink" Target="https://education.nsw.gov.au/policy-library/policies/pd-2005-0290" TargetMode="External"/><Relationship Id="rId25" Type="http://schemas.openxmlformats.org/officeDocument/2006/relationships/hyperlink" Target="https://education.nsw.gov.au/teaching-and-learning/curriculum/leading-curriculum-k-12/support-for-school-planning/developing-implementation-progress-monitoring" TargetMode="External"/><Relationship Id="rId33" Type="http://schemas.openxmlformats.org/officeDocument/2006/relationships/hyperlink" Target="https://education.nsw.gov.au/teaching-and-learning/curriculum/leading-curriculum-k-12/explaining-curriculum-pcc/communicating-with-parents-and-carers" TargetMode="External"/><Relationship Id="rId38" Type="http://schemas.openxmlformats.org/officeDocument/2006/relationships/hyperlink" Target="https://evidenceforlearning.org.au/education-evidence/evidence-reviews/implementation-in-education" TargetMode="External"/><Relationship Id="rId46" Type="http://schemas.openxmlformats.org/officeDocument/2006/relationships/footer" Target="footer2.xml"/><Relationship Id="rId20" Type="http://schemas.openxmlformats.org/officeDocument/2006/relationships/hyperlink" Target="https://myplsso.education.nsw.gov.au/mylearning/catalogue/details/95110cf8-aa81-ed11-ade7-0003fffeadf8" TargetMode="External"/><Relationship Id="rId41" Type="http://schemas.openxmlformats.org/officeDocument/2006/relationships/hyperlink" Target="https://dera.ioe.ac.uk/9939/1/managing-curriculum-chang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policy-library/policies/pd-2005-0290-01" TargetMode="External"/><Relationship Id="rId23" Type="http://schemas.openxmlformats.org/officeDocument/2006/relationships/hyperlink" Target="https://education.nsw.gov.au/teaching-and-learning/curriculum/reporting-to-parents" TargetMode="External"/><Relationship Id="rId28"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36" Type="http://schemas.openxmlformats.org/officeDocument/2006/relationships/hyperlink" Target="https://educationstandards.nsw.edu.au"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EBE8D632334A7F9AC93B0D321AF51E"/>
        <w:category>
          <w:name w:val="General"/>
          <w:gallery w:val="placeholder"/>
        </w:category>
        <w:types>
          <w:type w:val="bbPlcHdr"/>
        </w:types>
        <w:behaviors>
          <w:behavior w:val="content"/>
        </w:behaviors>
        <w:guid w:val="{0C93A56F-7A79-492F-B1D6-840547DE3F94}"/>
      </w:docPartPr>
      <w:docPartBody>
        <w:p w:rsidR="00DF019F" w:rsidRDefault="00DF019F" w:rsidP="00DF019F">
          <w:pPr>
            <w:pStyle w:val="C0EBE8D632334A7F9AC93B0D321AF51E"/>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19F"/>
    <w:rsid w:val="005E22D0"/>
    <w:rsid w:val="00A51B11"/>
    <w:rsid w:val="00A94F29"/>
    <w:rsid w:val="00BD1552"/>
    <w:rsid w:val="00C178BE"/>
    <w:rsid w:val="00C86C26"/>
    <w:rsid w:val="00D57F78"/>
    <w:rsid w:val="00DA2293"/>
    <w:rsid w:val="00DF019F"/>
    <w:rsid w:val="00E127C8"/>
    <w:rsid w:val="00E42B55"/>
    <w:rsid w:val="00E87B1A"/>
    <w:rsid w:val="00EC59A3"/>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019F"/>
    <w:rPr>
      <w:color w:val="666666"/>
    </w:rPr>
  </w:style>
  <w:style w:type="paragraph" w:customStyle="1" w:styleId="C0EBE8D632334A7F9AC93B0D321AF51E">
    <w:name w:val="C0EBE8D632334A7F9AC93B0D321AF51E"/>
    <w:rsid w:val="00DF01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00D55-3EC8-417B-87EB-0620C66C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43</TotalTime>
  <Pages>9</Pages>
  <Words>2306</Words>
  <Characters>13769</Characters>
  <Application>Microsoft Office Word</Application>
  <DocSecurity>0</DocSecurity>
  <Lines>344</Lines>
  <Paragraphs>211</Paragraphs>
  <ScaleCrop>false</ScaleCrop>
  <HeadingPairs>
    <vt:vector size="2" baseType="variant">
      <vt:variant>
        <vt:lpstr>Title</vt:lpstr>
      </vt:variant>
      <vt:variant>
        <vt:i4>1</vt:i4>
      </vt:variant>
    </vt:vector>
  </HeadingPairs>
  <TitlesOfParts>
    <vt:vector size="1" baseType="lpstr">
      <vt:lpstr>IPM sample – Enact phase – Curriculum implementation (Plan stage)</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Enact phase – plan</dc:title>
  <dc:subject/>
  <dc:creator>NSW Department of Education</dc:creator>
  <cp:keywords/>
  <dc:description/>
  <dcterms:created xsi:type="dcterms:W3CDTF">2025-07-14T01:13:00Z</dcterms:created>
  <dcterms:modified xsi:type="dcterms:W3CDTF">2025-07-15T05:10:00Z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