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0F72F1E3" w:rsidR="00B02120" w:rsidRDefault="00896345" w:rsidP="00B02120">
      <w:pPr>
        <w:pStyle w:val="Heading1"/>
        <w:rPr>
          <w:i/>
          <w:iCs/>
        </w:rPr>
      </w:pPr>
      <w:r w:rsidRPr="00E372B5">
        <w:t>Full volume</w:t>
      </w:r>
      <w:r>
        <w:rPr>
          <w:i/>
          <w:iCs/>
        </w:rPr>
        <w:t xml:space="preserve"> – </w:t>
      </w:r>
      <w:r w:rsidR="003356B2" w:rsidRPr="000C1861">
        <w:rPr>
          <w:i/>
          <w:iCs/>
        </w:rPr>
        <w:t xml:space="preserve">A </w:t>
      </w:r>
      <w:r w:rsidR="003356B2" w:rsidRPr="00616E24">
        <w:rPr>
          <w:i/>
          <w:iCs/>
          <w:lang w:val="it-IT"/>
        </w:rPr>
        <w:t>tutto</w:t>
      </w:r>
      <w:r w:rsidR="003356B2" w:rsidRPr="000C1861">
        <w:rPr>
          <w:i/>
          <w:iCs/>
        </w:rPr>
        <w:t xml:space="preserve"> volume</w:t>
      </w:r>
    </w:p>
    <w:p w14:paraId="6ABC0BC2" w14:textId="36C05FF0" w:rsidR="00B022B9" w:rsidRDefault="00B02120" w:rsidP="0024419B">
      <w:pPr>
        <w:pStyle w:val="Heading2"/>
      </w:pPr>
      <w:r>
        <w:t>Activity 1</w:t>
      </w:r>
    </w:p>
    <w:p w14:paraId="7BE4BAE2" w14:textId="52692EBB" w:rsidR="00C60ABA" w:rsidRDefault="00C60ABA" w:rsidP="00C60ABA">
      <w:r>
        <w:t>Read the information on the flyer below and answer the following questions:</w:t>
      </w:r>
    </w:p>
    <w:p w14:paraId="25B3F289" w14:textId="7CE20FFD" w:rsidR="00C60ABA" w:rsidRDefault="00C60ABA" w:rsidP="00C60ABA">
      <w:pPr>
        <w:pStyle w:val="ListNumber"/>
        <w:numPr>
          <w:ilvl w:val="0"/>
          <w:numId w:val="11"/>
        </w:numPr>
      </w:pPr>
      <w:r>
        <w:t>What event is the flyer for?</w:t>
      </w:r>
    </w:p>
    <w:p w14:paraId="3A4F0015" w14:textId="0C4B0B22" w:rsidR="00C60ABA" w:rsidRPr="00C60ABA" w:rsidRDefault="00C60ABA" w:rsidP="00D96EE6">
      <w:pPr>
        <w:pStyle w:val="ListNumber"/>
        <w:numPr>
          <w:ilvl w:val="0"/>
          <w:numId w:val="11"/>
        </w:numPr>
      </w:pPr>
      <w:r>
        <w:t>In English, summarise the information included in the flyer.</w:t>
      </w:r>
    </w:p>
    <w:p w14:paraId="07CADEE3" w14:textId="61074EB2" w:rsidR="00C60ABA" w:rsidRPr="00C60ABA" w:rsidRDefault="00C60ABA" w:rsidP="00C60ABA">
      <w:r>
        <w:rPr>
          <w:noProof/>
        </w:rPr>
        <w:drawing>
          <wp:inline distT="0" distB="0" distL="0" distR="0" wp14:anchorId="7062FF0B" wp14:editId="1F426D75">
            <wp:extent cx="3611229" cy="5102109"/>
            <wp:effectExtent l="0" t="0" r="8890" b="3810"/>
            <wp:docPr id="83350290" name="Picture 1" descr="A poster for an international music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290" name="Picture 1" descr="A poster for an international music festival. "/>
                    <pic:cNvPicPr/>
                  </pic:nvPicPr>
                  <pic:blipFill>
                    <a:blip r:embed="rId7"/>
                    <a:stretch>
                      <a:fillRect/>
                    </a:stretch>
                  </pic:blipFill>
                  <pic:spPr>
                    <a:xfrm>
                      <a:off x="0" y="0"/>
                      <a:ext cx="3624816" cy="5121306"/>
                    </a:xfrm>
                    <a:prstGeom prst="rect">
                      <a:avLst/>
                    </a:prstGeom>
                  </pic:spPr>
                </pic:pic>
              </a:graphicData>
            </a:graphic>
          </wp:inline>
        </w:drawing>
      </w:r>
    </w:p>
    <w:p w14:paraId="552A9843" w14:textId="5DF7B289" w:rsidR="00E8119F" w:rsidRDefault="00776CF2" w:rsidP="00A24FB9">
      <w:pPr>
        <w:pStyle w:val="Heading2"/>
      </w:pPr>
      <w:r>
        <w:lastRenderedPageBreak/>
        <w:t>For the teacher</w:t>
      </w:r>
    </w:p>
    <w:p w14:paraId="314C640D" w14:textId="77777777" w:rsidR="00D96EE6" w:rsidRPr="00CC3052" w:rsidRDefault="00D96EE6" w:rsidP="00D96EE6">
      <w:pPr>
        <w:pStyle w:val="FeatureBox2"/>
      </w:pPr>
      <w:r>
        <w:t>Remove this section before sharing this resource with students.</w:t>
      </w:r>
    </w:p>
    <w:p w14:paraId="614AB578" w14:textId="41743AC6" w:rsidR="00776CF2" w:rsidRDefault="00776CF2" w:rsidP="00776CF2">
      <w:pPr>
        <w:rPr>
          <w:lang w:eastAsia="zh-CN"/>
        </w:rPr>
      </w:pPr>
      <w:r w:rsidRPr="00212362">
        <w:rPr>
          <w:lang w:eastAsia="zh-CN"/>
        </w:rPr>
        <w:t xml:space="preserve">You can access </w:t>
      </w:r>
      <w:r w:rsidRPr="00E371E6">
        <w:rPr>
          <w:lang w:eastAsia="zh-CN"/>
        </w:rPr>
        <w:t xml:space="preserve">an </w:t>
      </w:r>
      <w:hyperlink r:id="rId8" w:history="1">
        <w:r w:rsidRPr="00E371E6">
          <w:rPr>
            <w:rStyle w:val="Hyperlink"/>
            <w:lang w:eastAsia="zh-CN"/>
          </w:rPr>
          <w:t>editable version of the resource</w:t>
        </w:r>
      </w:hyperlink>
      <w:r w:rsidRPr="00212362">
        <w:rPr>
          <w:lang w:eastAsia="zh-CN"/>
        </w:rPr>
        <w:t>, to amend for your own context</w:t>
      </w:r>
      <w:r>
        <w:rPr>
          <w:lang w:eastAsia="zh-CN"/>
        </w:rPr>
        <w:t>. Alternately, an accessible version of the resource is provided below:</w:t>
      </w:r>
    </w:p>
    <w:tbl>
      <w:tblPr>
        <w:tblStyle w:val="Tableheader"/>
        <w:tblW w:w="0" w:type="auto"/>
        <w:tblLook w:val="0420" w:firstRow="1" w:lastRow="0" w:firstColumn="0" w:lastColumn="0" w:noHBand="0" w:noVBand="1"/>
        <w:tblDescription w:val="Accessible version of the musical festival poster."/>
      </w:tblPr>
      <w:tblGrid>
        <w:gridCol w:w="6374"/>
      </w:tblGrid>
      <w:tr w:rsidR="00776CF2" w14:paraId="04F82C88" w14:textId="77777777" w:rsidTr="00E15BFB">
        <w:trPr>
          <w:cnfStyle w:val="100000000000" w:firstRow="1" w:lastRow="0" w:firstColumn="0" w:lastColumn="0" w:oddVBand="0" w:evenVBand="0" w:oddHBand="0" w:evenHBand="0" w:firstRowFirstColumn="0" w:firstRowLastColumn="0" w:lastRowFirstColumn="0" w:lastRowLastColumn="0"/>
        </w:trPr>
        <w:tc>
          <w:tcPr>
            <w:tcW w:w="6374" w:type="dxa"/>
          </w:tcPr>
          <w:p w14:paraId="2AB56360" w14:textId="77B2DD00" w:rsidR="00776CF2" w:rsidRPr="001F39E8" w:rsidRDefault="00776CF2" w:rsidP="00776CF2">
            <w:pPr>
              <w:rPr>
                <w:i/>
                <w:iCs/>
                <w:lang w:val="it-IT" w:eastAsia="zh-CN"/>
              </w:rPr>
            </w:pPr>
            <w:r w:rsidRPr="001F39E8">
              <w:rPr>
                <w:i/>
                <w:iCs/>
                <w:lang w:val="it-IT" w:eastAsia="zh-CN"/>
              </w:rPr>
              <w:t>A tutto volume</w:t>
            </w:r>
          </w:p>
        </w:tc>
      </w:tr>
      <w:tr w:rsidR="00776CF2" w:rsidRPr="000C1861" w14:paraId="1EA6D24D" w14:textId="77777777" w:rsidTr="00E15BFB">
        <w:trPr>
          <w:cnfStyle w:val="000000100000" w:firstRow="0" w:lastRow="0" w:firstColumn="0" w:lastColumn="0" w:oddVBand="0" w:evenVBand="0" w:oddHBand="1" w:evenHBand="0" w:firstRowFirstColumn="0" w:firstRowLastColumn="0" w:lastRowFirstColumn="0" w:lastRowLastColumn="0"/>
        </w:trPr>
        <w:tc>
          <w:tcPr>
            <w:tcW w:w="6374" w:type="dxa"/>
          </w:tcPr>
          <w:p w14:paraId="779C588A" w14:textId="77777777" w:rsidR="00776CF2" w:rsidRPr="00E15BFB" w:rsidRDefault="00776CF2" w:rsidP="00E15BFB">
            <w:pPr>
              <w:rPr>
                <w:i/>
                <w:iCs/>
                <w:lang w:val="it-IT"/>
              </w:rPr>
            </w:pPr>
            <w:r w:rsidRPr="00E15BFB">
              <w:rPr>
                <w:i/>
                <w:iCs/>
                <w:lang w:val="it-IT"/>
              </w:rPr>
              <w:t>2024</w:t>
            </w:r>
          </w:p>
          <w:p w14:paraId="187FBF2E" w14:textId="77777777" w:rsidR="00776CF2" w:rsidRPr="00E15BFB" w:rsidRDefault="00776CF2" w:rsidP="00E15BFB">
            <w:pPr>
              <w:rPr>
                <w:i/>
                <w:iCs/>
                <w:lang w:val="it-IT"/>
              </w:rPr>
            </w:pPr>
            <w:r w:rsidRPr="00E15BFB">
              <w:rPr>
                <w:i/>
                <w:iCs/>
                <w:lang w:val="it-IT"/>
              </w:rPr>
              <w:t>Festival Internazionale di Musica</w:t>
            </w:r>
          </w:p>
          <w:p w14:paraId="5FEF6196" w14:textId="61316048" w:rsidR="0042395C" w:rsidRPr="00E15BFB" w:rsidRDefault="0042395C" w:rsidP="00E15BFB">
            <w:pPr>
              <w:rPr>
                <w:i/>
                <w:iCs/>
                <w:lang w:val="it-IT"/>
              </w:rPr>
            </w:pPr>
            <w:r w:rsidRPr="00E15BFB">
              <w:rPr>
                <w:i/>
                <w:iCs/>
                <w:lang w:val="it-IT"/>
              </w:rPr>
              <w:t>Via della Maddalena, 23, Roma, Lazio 00161</w:t>
            </w:r>
          </w:p>
          <w:p w14:paraId="77D60BBE" w14:textId="466FECFB" w:rsidR="00BE0910" w:rsidRPr="00E15BFB" w:rsidRDefault="00BE0910" w:rsidP="00E15BFB">
            <w:pPr>
              <w:rPr>
                <w:i/>
                <w:iCs/>
                <w:lang w:val="it-IT"/>
              </w:rPr>
            </w:pPr>
            <w:r w:rsidRPr="00E15BFB">
              <w:rPr>
                <w:i/>
                <w:iCs/>
                <w:lang w:val="it-IT"/>
              </w:rPr>
              <w:t>Il 26 settembre</w:t>
            </w:r>
          </w:p>
          <w:p w14:paraId="6F51EDD0" w14:textId="4EE338CB" w:rsidR="00BE0910" w:rsidRPr="00E15BFB" w:rsidRDefault="00BE0910" w:rsidP="00E15BFB">
            <w:pPr>
              <w:rPr>
                <w:i/>
                <w:iCs/>
                <w:lang w:val="it-IT"/>
              </w:rPr>
            </w:pPr>
            <w:r w:rsidRPr="00E15BFB">
              <w:rPr>
                <w:i/>
                <w:iCs/>
                <w:lang w:val="it-IT"/>
              </w:rPr>
              <w:t>Ore 22</w:t>
            </w:r>
          </w:p>
          <w:p w14:paraId="343F5680" w14:textId="7E0694E4" w:rsidR="00BE0910" w:rsidRPr="00E15BFB" w:rsidRDefault="00BE0910" w:rsidP="00E15BFB">
            <w:pPr>
              <w:rPr>
                <w:i/>
                <w:iCs/>
                <w:lang w:val="it-IT"/>
              </w:rPr>
            </w:pPr>
            <w:r w:rsidRPr="00E15BFB">
              <w:rPr>
                <w:i/>
                <w:iCs/>
                <w:lang w:val="it-IT"/>
              </w:rPr>
              <w:t>Ingres</w:t>
            </w:r>
            <w:r w:rsidR="00BA65D4" w:rsidRPr="00E15BFB">
              <w:rPr>
                <w:i/>
                <w:iCs/>
                <w:lang w:val="it-IT"/>
              </w:rPr>
              <w:t>s</w:t>
            </w:r>
            <w:r w:rsidRPr="00E15BFB">
              <w:rPr>
                <w:i/>
                <w:iCs/>
                <w:lang w:val="it-IT"/>
              </w:rPr>
              <w:t>o gratuito</w:t>
            </w:r>
          </w:p>
          <w:p w14:paraId="31B56F1F" w14:textId="5D8AE42A" w:rsidR="004C5C2F" w:rsidRPr="00E15BFB" w:rsidRDefault="004C5C2F" w:rsidP="00E15BFB">
            <w:pPr>
              <w:rPr>
                <w:i/>
                <w:iCs/>
                <w:lang w:val="it-IT"/>
              </w:rPr>
            </w:pPr>
            <w:r w:rsidRPr="00E15BFB">
              <w:rPr>
                <w:i/>
                <w:iCs/>
                <w:lang w:val="it-IT"/>
              </w:rPr>
              <w:t>Negozi di merchandise</w:t>
            </w:r>
          </w:p>
          <w:p w14:paraId="526340D0" w14:textId="34600A7B" w:rsidR="004C5C2F" w:rsidRPr="00E15BFB" w:rsidRDefault="004C5C2F" w:rsidP="00E15BFB">
            <w:pPr>
              <w:rPr>
                <w:i/>
                <w:iCs/>
                <w:lang w:val="it-IT"/>
              </w:rPr>
            </w:pPr>
            <w:r w:rsidRPr="00E15BFB">
              <w:rPr>
                <w:i/>
                <w:iCs/>
                <w:lang w:val="it-IT"/>
              </w:rPr>
              <w:t>Un sacco di bancarelle mangerecce</w:t>
            </w:r>
          </w:p>
          <w:p w14:paraId="5791CA1F" w14:textId="637EE7C0" w:rsidR="004C5C2F" w:rsidRPr="00E15BFB" w:rsidRDefault="004C5C2F" w:rsidP="00E15BFB">
            <w:pPr>
              <w:rPr>
                <w:i/>
                <w:iCs/>
                <w:lang w:val="it-IT"/>
              </w:rPr>
            </w:pPr>
            <w:r w:rsidRPr="00E15BFB">
              <w:rPr>
                <w:i/>
                <w:iCs/>
                <w:lang w:val="it-IT"/>
              </w:rPr>
              <w:t>Speciale esibizione de DJ Marco Carola</w:t>
            </w:r>
          </w:p>
          <w:p w14:paraId="3FD12377" w14:textId="168D8D24" w:rsidR="00BE0910" w:rsidRPr="00D96EE6" w:rsidRDefault="00847171" w:rsidP="00E15BFB">
            <w:pPr>
              <w:rPr>
                <w:i/>
                <w:iCs/>
                <w:lang w:val="it-IT" w:eastAsia="zh-CN"/>
              </w:rPr>
            </w:pPr>
            <w:r w:rsidRPr="00E15BFB">
              <w:rPr>
                <w:i/>
                <w:iCs/>
                <w:lang w:val="it-IT"/>
              </w:rPr>
              <w:t>È un evento senza alcol</w:t>
            </w:r>
          </w:p>
        </w:tc>
      </w:tr>
    </w:tbl>
    <w:p w14:paraId="6A8769B5" w14:textId="1AFE54C5" w:rsidR="00BE0910" w:rsidRDefault="00BE0910" w:rsidP="00BE0910">
      <w:r>
        <w:t>This text includes vocabulary which is likely unfamiliar to your students.</w:t>
      </w:r>
    </w:p>
    <w:p w14:paraId="67EF4015" w14:textId="72FBD5BC" w:rsidR="00BE0910" w:rsidRDefault="00BE0910" w:rsidP="00BE0910">
      <w:r w:rsidRPr="00883CA4">
        <w:t xml:space="preserve">Introduce the reading activity </w:t>
      </w:r>
      <w:r>
        <w:t>by r</w:t>
      </w:r>
      <w:r w:rsidRPr="0058419F">
        <w:t>eview</w:t>
      </w:r>
      <w:r>
        <w:t>ing</w:t>
      </w:r>
      <w:r w:rsidRPr="0058419F">
        <w:t xml:space="preserve"> the strategies for understanding texts</w:t>
      </w:r>
      <w:r>
        <w:t xml:space="preserve"> – find a couple of sample </w:t>
      </w:r>
      <w:r w:rsidR="00D96EE6">
        <w:t xml:space="preserve">phrases or </w:t>
      </w:r>
      <w:r>
        <w:t>sentences with unfamiliar words and model the strategies for students. The strategy you choose should best meet the needs of the students.</w:t>
      </w:r>
    </w:p>
    <w:p w14:paraId="607A6515" w14:textId="77777777" w:rsidR="00BE0910" w:rsidRDefault="00BE0910" w:rsidP="00BE0910">
      <w:r>
        <w:t>For example, you may ask students to:</w:t>
      </w:r>
    </w:p>
    <w:p w14:paraId="5284AF58" w14:textId="77777777" w:rsidR="00BE0910" w:rsidRPr="002A6057" w:rsidRDefault="00BE0910" w:rsidP="00BE0910">
      <w:pPr>
        <w:pStyle w:val="ListBullet"/>
        <w:numPr>
          <w:ilvl w:val="0"/>
          <w:numId w:val="1"/>
        </w:numPr>
      </w:pPr>
      <w:r w:rsidRPr="002A6057">
        <w:t>underline words they know and circle unfamiliar words</w:t>
      </w:r>
    </w:p>
    <w:p w14:paraId="47479F35" w14:textId="1E8BF9C5" w:rsidR="00BE0910" w:rsidRPr="002A6057" w:rsidRDefault="00BE0910" w:rsidP="00BE0910">
      <w:pPr>
        <w:pStyle w:val="ListBullet"/>
        <w:numPr>
          <w:ilvl w:val="0"/>
          <w:numId w:val="1"/>
        </w:numPr>
      </w:pPr>
      <w:r w:rsidRPr="002A6057">
        <w:t xml:space="preserve">code texts using </w:t>
      </w:r>
      <w:r>
        <w:t>‘</w:t>
      </w:r>
      <w:r w:rsidRPr="002A6057">
        <w:t>*</w:t>
      </w:r>
      <w:r>
        <w:t>’</w:t>
      </w:r>
      <w:r w:rsidRPr="002A6057">
        <w:t xml:space="preserve"> for familiar words</w:t>
      </w:r>
      <w:r>
        <w:t xml:space="preserve"> or </w:t>
      </w:r>
      <w:r w:rsidRPr="002A6057">
        <w:t xml:space="preserve">structures, </w:t>
      </w:r>
      <w:r>
        <w:t>‘</w:t>
      </w:r>
      <w:r w:rsidRPr="002A6057">
        <w:t>+</w:t>
      </w:r>
      <w:r>
        <w:t>’</w:t>
      </w:r>
      <w:r w:rsidRPr="002A6057">
        <w:t xml:space="preserve"> for new information, </w:t>
      </w:r>
      <w:r>
        <w:t>‘</w:t>
      </w:r>
      <w:r w:rsidRPr="002A6057">
        <w:t>!</w:t>
      </w:r>
      <w:r>
        <w:t>’</w:t>
      </w:r>
      <w:r w:rsidRPr="002A6057">
        <w:t xml:space="preserve"> for </w:t>
      </w:r>
      <w:r w:rsidR="00B977BC">
        <w:t>‘</w:t>
      </w:r>
      <w:r w:rsidRPr="002A6057">
        <w:t xml:space="preserve">wow’ (something they find interesting) and </w:t>
      </w:r>
      <w:r>
        <w:t>‘</w:t>
      </w:r>
      <w:r w:rsidRPr="002A6057">
        <w:t>?</w:t>
      </w:r>
      <w:r>
        <w:t>’</w:t>
      </w:r>
      <w:r w:rsidRPr="002A6057">
        <w:t xml:space="preserve"> for ‘I don’t understand’</w:t>
      </w:r>
    </w:p>
    <w:p w14:paraId="21B37EBC" w14:textId="77777777" w:rsidR="00BE0910" w:rsidRPr="002A6057" w:rsidRDefault="00BE0910" w:rsidP="00BE0910">
      <w:pPr>
        <w:pStyle w:val="ListBullet"/>
        <w:numPr>
          <w:ilvl w:val="0"/>
          <w:numId w:val="1"/>
        </w:numPr>
      </w:pPr>
      <w:r w:rsidRPr="002A6057">
        <w:lastRenderedPageBreak/>
        <w:t>colour code the text to identify prepositions, nouns, adjectives and verbs.</w:t>
      </w:r>
    </w:p>
    <w:p w14:paraId="7E11BAE6" w14:textId="77777777" w:rsidR="00BE0910" w:rsidRDefault="00BE0910" w:rsidP="00BE0910">
      <w:r>
        <w:t>Alternatively, lead students through the following steps:</w:t>
      </w:r>
    </w:p>
    <w:p w14:paraId="093C0A23" w14:textId="77777777" w:rsidR="00BE0910" w:rsidRPr="002A6057" w:rsidRDefault="00BE0910" w:rsidP="00DC4024">
      <w:pPr>
        <w:pStyle w:val="ListNumber"/>
        <w:numPr>
          <w:ilvl w:val="0"/>
          <w:numId w:val="17"/>
        </w:numPr>
      </w:pPr>
      <w:r w:rsidRPr="002A6057">
        <w:t>Do I know these words?</w:t>
      </w:r>
    </w:p>
    <w:p w14:paraId="5F5D8880" w14:textId="77777777" w:rsidR="00BE0910" w:rsidRPr="002A6057" w:rsidRDefault="00BE0910" w:rsidP="00DC4024">
      <w:pPr>
        <w:pStyle w:val="ListNumber"/>
        <w:numPr>
          <w:ilvl w:val="0"/>
          <w:numId w:val="17"/>
        </w:numPr>
      </w:pPr>
      <w:r w:rsidRPr="002A6057">
        <w:t>Do they look like English words (cognates)?</w:t>
      </w:r>
    </w:p>
    <w:p w14:paraId="224A81A6" w14:textId="77777777" w:rsidR="00BE0910" w:rsidRPr="002A6057" w:rsidRDefault="00BE0910" w:rsidP="00DC4024">
      <w:pPr>
        <w:pStyle w:val="ListNumber"/>
        <w:numPr>
          <w:ilvl w:val="0"/>
          <w:numId w:val="17"/>
        </w:numPr>
      </w:pPr>
      <w:r w:rsidRPr="002A6057">
        <w:t>Can I extrapolate</w:t>
      </w:r>
      <w:r>
        <w:t xml:space="preserve"> or </w:t>
      </w:r>
      <w:r w:rsidRPr="002A6057">
        <w:t>guess the meaning from the context?</w:t>
      </w:r>
    </w:p>
    <w:p w14:paraId="1F5C8D68" w14:textId="77777777" w:rsidR="00BE0910" w:rsidRPr="002A6057" w:rsidRDefault="00BE0910" w:rsidP="00DC4024">
      <w:pPr>
        <w:pStyle w:val="ListNumber"/>
        <w:numPr>
          <w:ilvl w:val="0"/>
          <w:numId w:val="17"/>
        </w:numPr>
      </w:pPr>
      <w:r w:rsidRPr="002A6057">
        <w:t>Help me, I need a dictionary!</w:t>
      </w:r>
    </w:p>
    <w:p w14:paraId="3CA988ED" w14:textId="77777777" w:rsidR="00BE0910" w:rsidRDefault="00BE0910" w:rsidP="00BE0910">
      <w:r>
        <w:t>Another approach is to read for context clues using the reading strategies in the table below.</w:t>
      </w:r>
    </w:p>
    <w:tbl>
      <w:tblPr>
        <w:tblStyle w:val="Tableheader"/>
        <w:tblW w:w="0" w:type="auto"/>
        <w:tblLook w:val="04A0" w:firstRow="1" w:lastRow="0" w:firstColumn="1" w:lastColumn="0" w:noHBand="0" w:noVBand="1"/>
        <w:tblDescription w:val="A table containing reading strategies."/>
      </w:tblPr>
      <w:tblGrid>
        <w:gridCol w:w="3089"/>
        <w:gridCol w:w="6483"/>
      </w:tblGrid>
      <w:tr w:rsidR="00BE0910" w:rsidRPr="00D609DC" w14:paraId="0D2E38F0" w14:textId="77777777" w:rsidTr="000D0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EF6C423" w14:textId="77777777" w:rsidR="00BE0910" w:rsidRPr="00D609DC" w:rsidRDefault="00BE0910" w:rsidP="000D001A">
            <w:pPr>
              <w:spacing w:before="192" w:after="192"/>
            </w:pPr>
            <w:r w:rsidRPr="00D609DC">
              <w:t>Step</w:t>
            </w:r>
          </w:p>
        </w:tc>
        <w:tc>
          <w:tcPr>
            <w:tcW w:w="6483" w:type="dxa"/>
          </w:tcPr>
          <w:p w14:paraId="6BCF5CF6" w14:textId="77777777" w:rsidR="00BE0910" w:rsidRPr="00D609DC" w:rsidRDefault="00BE0910" w:rsidP="000D001A">
            <w:pPr>
              <w:cnfStyle w:val="100000000000" w:firstRow="1" w:lastRow="0" w:firstColumn="0" w:lastColumn="0" w:oddVBand="0" w:evenVBand="0" w:oddHBand="0" w:evenHBand="0" w:firstRowFirstColumn="0" w:firstRowLastColumn="0" w:lastRowFirstColumn="0" w:lastRowLastColumn="0"/>
            </w:pPr>
            <w:r w:rsidRPr="00D609DC">
              <w:t>Action</w:t>
            </w:r>
          </w:p>
        </w:tc>
      </w:tr>
      <w:tr w:rsidR="00BE0910" w:rsidRPr="00D609DC" w14:paraId="71C9A940" w14:textId="77777777" w:rsidTr="000D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14B147F" w14:textId="760751CF" w:rsidR="00BE0910" w:rsidRPr="00B977BC" w:rsidRDefault="00BE0910" w:rsidP="00B977BC">
            <w:pPr>
              <w:pStyle w:val="ListNumber"/>
              <w:numPr>
                <w:ilvl w:val="0"/>
                <w:numId w:val="25"/>
              </w:numPr>
            </w:pPr>
            <w:r w:rsidRPr="00B977BC">
              <w:t>Read and question</w:t>
            </w:r>
          </w:p>
        </w:tc>
        <w:tc>
          <w:tcPr>
            <w:tcW w:w="6483" w:type="dxa"/>
          </w:tcPr>
          <w:p w14:paraId="785E26A6" w14:textId="77777777" w:rsidR="00BE0910" w:rsidRPr="00D609DC" w:rsidRDefault="00BE0910" w:rsidP="000D001A">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4EFD9854" w14:textId="77777777" w:rsidR="00BE0910" w:rsidRPr="00D609DC" w:rsidRDefault="00BE0910" w:rsidP="000D001A">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r w:rsidRPr="00D609DC">
              <w:rPr>
                <w:color w:val="000000" w:themeColor="dark1"/>
              </w:rPr>
              <w:t>.</w:t>
            </w:r>
          </w:p>
        </w:tc>
      </w:tr>
      <w:tr w:rsidR="00BE0910" w:rsidRPr="00D609DC" w14:paraId="15AA4A34" w14:textId="77777777" w:rsidTr="000D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06EFB2D" w14:textId="72E286B3" w:rsidR="00BE0910" w:rsidRPr="00D609DC" w:rsidRDefault="00BE0910" w:rsidP="00B977BC">
            <w:pPr>
              <w:pStyle w:val="ListNumber"/>
            </w:pPr>
            <w:r w:rsidRPr="00D609DC">
              <w:t>Slow advance</w:t>
            </w:r>
          </w:p>
        </w:tc>
        <w:tc>
          <w:tcPr>
            <w:tcW w:w="6483" w:type="dxa"/>
          </w:tcPr>
          <w:p w14:paraId="1CA6E22A" w14:textId="77777777" w:rsidR="00BE0910" w:rsidRPr="00D609DC" w:rsidRDefault="00BE0910" w:rsidP="000D001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493F1F8D" w14:textId="77777777" w:rsidR="00BE0910" w:rsidRPr="00D609DC" w:rsidRDefault="00BE0910" w:rsidP="000D001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BE0910" w:rsidRPr="00D609DC" w14:paraId="4077B2C3" w14:textId="77777777" w:rsidTr="000D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0ED6889" w14:textId="500A6498" w:rsidR="00BE0910" w:rsidRPr="00D609DC" w:rsidRDefault="00BE0910" w:rsidP="00B977BC">
            <w:pPr>
              <w:pStyle w:val="ListNumber"/>
            </w:pPr>
            <w:r w:rsidRPr="00D609DC">
              <w:t>Stop and rewind</w:t>
            </w:r>
          </w:p>
        </w:tc>
        <w:tc>
          <w:tcPr>
            <w:tcW w:w="6483" w:type="dxa"/>
          </w:tcPr>
          <w:p w14:paraId="6ED019B9" w14:textId="77777777" w:rsidR="00BE0910" w:rsidRPr="00D609DC" w:rsidRDefault="00BE0910" w:rsidP="000D001A">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Pr>
                <w:color w:val="000000" w:themeColor="dark1"/>
              </w:rPr>
              <w:t xml:space="preserve"> or </w:t>
            </w:r>
            <w:r w:rsidRPr="00D609DC">
              <w:rPr>
                <w:color w:val="000000" w:themeColor="dark1"/>
              </w:rPr>
              <w:t>phrase might mean.</w:t>
            </w:r>
          </w:p>
        </w:tc>
      </w:tr>
      <w:tr w:rsidR="00BE0910" w:rsidRPr="00D609DC" w14:paraId="2E1471F0" w14:textId="77777777" w:rsidTr="000D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B11B3B0" w14:textId="52809DBA" w:rsidR="00BE0910" w:rsidRPr="00D609DC" w:rsidRDefault="00BE0910" w:rsidP="00B977BC">
            <w:pPr>
              <w:pStyle w:val="ListNumber"/>
            </w:pPr>
            <w:r w:rsidRPr="00D609DC">
              <w:t>Read and question</w:t>
            </w:r>
          </w:p>
        </w:tc>
        <w:tc>
          <w:tcPr>
            <w:tcW w:w="6483" w:type="dxa"/>
          </w:tcPr>
          <w:p w14:paraId="01274068" w14:textId="77777777" w:rsidR="00BE0910" w:rsidRPr="00D609DC" w:rsidRDefault="00BE0910" w:rsidP="000D001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When you think </w:t>
            </w:r>
            <w:r>
              <w:rPr>
                <w:color w:val="000000" w:themeColor="dark1"/>
              </w:rPr>
              <w:t>you have</w:t>
            </w:r>
            <w:r w:rsidRPr="00D609DC">
              <w:rPr>
                <w:color w:val="000000" w:themeColor="dark1"/>
              </w:rPr>
              <w:t xml:space="preserve"> figured out what the word</w:t>
            </w:r>
            <w:r>
              <w:rPr>
                <w:color w:val="000000" w:themeColor="dark1"/>
              </w:rPr>
              <w:t xml:space="preserve"> or </w:t>
            </w:r>
            <w:r w:rsidRPr="00D609DC">
              <w:rPr>
                <w:color w:val="000000" w:themeColor="dark1"/>
              </w:rPr>
              <w:t>phrase means, substitute your guess for the word</w:t>
            </w:r>
            <w:r>
              <w:rPr>
                <w:color w:val="000000" w:themeColor="dark1"/>
              </w:rPr>
              <w:t xml:space="preserve"> or </w:t>
            </w:r>
            <w:r w:rsidRPr="00D609DC">
              <w:rPr>
                <w:color w:val="000000" w:themeColor="dark1"/>
              </w:rPr>
              <w:t>phrase.</w:t>
            </w:r>
          </w:p>
          <w:p w14:paraId="59DE849C" w14:textId="77777777" w:rsidR="00BE0910" w:rsidRPr="00D609DC" w:rsidRDefault="00BE0910" w:rsidP="000D001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489242AB" w14:textId="77777777" w:rsidR="00BE0910" w:rsidRPr="00D609DC" w:rsidRDefault="00BE0910" w:rsidP="000D001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w:t>
            </w:r>
            <w:r>
              <w:rPr>
                <w:color w:val="000000" w:themeColor="dark1"/>
              </w:rPr>
              <w:t xml:space="preserve"> not make sense</w:t>
            </w:r>
            <w:r w:rsidRPr="00D609DC">
              <w:rPr>
                <w:color w:val="000000" w:themeColor="dark1"/>
              </w:rPr>
              <w:t xml:space="preserve">, stop and rewind, and try again or check </w:t>
            </w:r>
            <w:r>
              <w:rPr>
                <w:color w:val="000000" w:themeColor="dark1"/>
              </w:rPr>
              <w:t xml:space="preserve">the </w:t>
            </w:r>
            <w:r w:rsidRPr="00D609DC">
              <w:rPr>
                <w:color w:val="000000" w:themeColor="dark1"/>
              </w:rPr>
              <w:t>meaning in a dictionary.</w:t>
            </w:r>
          </w:p>
        </w:tc>
      </w:tr>
    </w:tbl>
    <w:p w14:paraId="6163D987" w14:textId="23CC0EE3" w:rsidR="00BE0910" w:rsidRDefault="00BE0910" w:rsidP="00BE0910">
      <w:pPr>
        <w:pStyle w:val="ListBullet"/>
        <w:numPr>
          <w:ilvl w:val="0"/>
          <w:numId w:val="0"/>
        </w:numPr>
      </w:pPr>
      <w:r>
        <w:t>Students could also use their own strategies.</w:t>
      </w:r>
    </w:p>
    <w:p w14:paraId="4E9D0BF9" w14:textId="77777777" w:rsidR="00BE0910" w:rsidRDefault="00BE0910" w:rsidP="00BE0910">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0BF15371" w14:textId="12DC6E28" w:rsidR="00A24FB9" w:rsidRPr="001F39E8" w:rsidRDefault="00A24FB9" w:rsidP="001F39E8">
      <w:pPr>
        <w:pStyle w:val="Heading3"/>
      </w:pPr>
      <w:r w:rsidRPr="001F39E8">
        <w:lastRenderedPageBreak/>
        <w:t>Sample answer</w:t>
      </w:r>
    </w:p>
    <w:p w14:paraId="7FFB4424" w14:textId="77777777" w:rsidR="00A24FB9" w:rsidRPr="00DC1EB6" w:rsidRDefault="00A24FB9" w:rsidP="00DC1EB6">
      <w:pPr>
        <w:pStyle w:val="ListNumber"/>
        <w:numPr>
          <w:ilvl w:val="0"/>
          <w:numId w:val="24"/>
        </w:numPr>
      </w:pPr>
      <w:r w:rsidRPr="00DC1EB6">
        <w:t>What event is the flyer for?</w:t>
      </w:r>
    </w:p>
    <w:p w14:paraId="0490C616" w14:textId="446BF4F0" w:rsidR="00A24FB9" w:rsidRPr="00550BAD" w:rsidRDefault="00A24FB9" w:rsidP="00550BAD">
      <w:pPr>
        <w:pStyle w:val="ListParagraph"/>
        <w:rPr>
          <w:b/>
          <w:bCs/>
        </w:rPr>
      </w:pPr>
      <w:r w:rsidRPr="00550BAD">
        <w:rPr>
          <w:b/>
          <w:bCs/>
        </w:rPr>
        <w:t xml:space="preserve">This is a flyer for an international music festival in 2024 called </w:t>
      </w:r>
      <w:r w:rsidRPr="00550BAD">
        <w:rPr>
          <w:b/>
          <w:bCs/>
          <w:i/>
          <w:iCs/>
        </w:rPr>
        <w:t xml:space="preserve">A </w:t>
      </w:r>
      <w:r w:rsidRPr="001C4321">
        <w:rPr>
          <w:b/>
          <w:bCs/>
          <w:i/>
          <w:iCs/>
          <w:lang w:val="it-IT"/>
        </w:rPr>
        <w:t>tutto</w:t>
      </w:r>
      <w:r w:rsidRPr="000C1861">
        <w:rPr>
          <w:b/>
          <w:bCs/>
          <w:i/>
          <w:iCs/>
        </w:rPr>
        <w:t xml:space="preserve"> </w:t>
      </w:r>
      <w:r w:rsidRPr="00550BAD">
        <w:rPr>
          <w:b/>
          <w:bCs/>
          <w:i/>
          <w:iCs/>
        </w:rPr>
        <w:t>volume</w:t>
      </w:r>
      <w:r w:rsidRPr="00550BAD">
        <w:rPr>
          <w:b/>
          <w:bCs/>
        </w:rPr>
        <w:t>.</w:t>
      </w:r>
    </w:p>
    <w:p w14:paraId="657216F5" w14:textId="77777777" w:rsidR="00A24FB9" w:rsidRPr="00DC1EB6" w:rsidRDefault="00A24FB9" w:rsidP="00DC1EB6">
      <w:pPr>
        <w:pStyle w:val="ListNumber"/>
      </w:pPr>
      <w:r w:rsidRPr="00DC1EB6">
        <w:t>In English, summarise the information included in the flyer.</w:t>
      </w:r>
    </w:p>
    <w:p w14:paraId="0FC05C4B" w14:textId="19CE8F72" w:rsidR="00A24FB9" w:rsidRPr="00550BAD" w:rsidRDefault="00A24FB9" w:rsidP="00550BAD">
      <w:pPr>
        <w:pStyle w:val="ListParagraph"/>
        <w:rPr>
          <w:b/>
          <w:bCs/>
        </w:rPr>
      </w:pPr>
      <w:r w:rsidRPr="00550BAD">
        <w:rPr>
          <w:b/>
          <w:bCs/>
        </w:rPr>
        <w:t>The festival is on 26 September at 10</w:t>
      </w:r>
      <w:r w:rsidR="00550BAD">
        <w:rPr>
          <w:b/>
          <w:bCs/>
        </w:rPr>
        <w:t> </w:t>
      </w:r>
      <w:r w:rsidRPr="00550BAD">
        <w:rPr>
          <w:b/>
          <w:bCs/>
        </w:rPr>
        <w:t xml:space="preserve">pm in Lazio. </w:t>
      </w:r>
      <w:r w:rsidR="00DC4024" w:rsidRPr="00550BAD">
        <w:rPr>
          <w:b/>
          <w:bCs/>
        </w:rPr>
        <w:t>Marco Carola wi</w:t>
      </w:r>
      <w:r w:rsidRPr="00550BAD">
        <w:rPr>
          <w:b/>
          <w:bCs/>
        </w:rPr>
        <w:t>ll be performing</w:t>
      </w:r>
      <w:r w:rsidR="00DC4024" w:rsidRPr="00550BAD">
        <w:rPr>
          <w:b/>
          <w:bCs/>
        </w:rPr>
        <w:t xml:space="preserve">, </w:t>
      </w:r>
      <w:r w:rsidRPr="00550BAD">
        <w:rPr>
          <w:b/>
          <w:bCs/>
        </w:rPr>
        <w:t>the gates open</w:t>
      </w:r>
      <w:r w:rsidR="00DC4024" w:rsidRPr="00550BAD">
        <w:rPr>
          <w:b/>
          <w:bCs/>
        </w:rPr>
        <w:t xml:space="preserve"> at </w:t>
      </w:r>
      <w:r w:rsidRPr="00550BAD">
        <w:rPr>
          <w:b/>
          <w:bCs/>
        </w:rPr>
        <w:t>4</w:t>
      </w:r>
      <w:r w:rsidR="00550BAD">
        <w:rPr>
          <w:b/>
          <w:bCs/>
        </w:rPr>
        <w:t> </w:t>
      </w:r>
      <w:r w:rsidRPr="00550BAD">
        <w:rPr>
          <w:b/>
          <w:bCs/>
        </w:rPr>
        <w:t>pm</w:t>
      </w:r>
      <w:r w:rsidR="00DC4024" w:rsidRPr="00550BAD">
        <w:rPr>
          <w:b/>
          <w:bCs/>
        </w:rPr>
        <w:t>, you can buy merchandise and food at the event. Entry is free and it is an alcohol</w:t>
      </w:r>
      <w:r w:rsidR="00D96EE6" w:rsidRPr="00550BAD">
        <w:rPr>
          <w:b/>
          <w:bCs/>
        </w:rPr>
        <w:t>-</w:t>
      </w:r>
      <w:r w:rsidR="00DC4024" w:rsidRPr="00550BAD">
        <w:rPr>
          <w:b/>
          <w:bCs/>
        </w:rPr>
        <w:t>free event.</w:t>
      </w:r>
    </w:p>
    <w:p w14:paraId="398CFF96" w14:textId="77777777" w:rsidR="00B52344" w:rsidRPr="00E15BFB" w:rsidRDefault="00B52344" w:rsidP="00B52344">
      <w:pPr>
        <w:pStyle w:val="FeatureBoxGrey"/>
        <w:rPr>
          <w:sz w:val="22"/>
          <w:szCs w:val="22"/>
        </w:rPr>
      </w:pPr>
      <w:bookmarkStart w:id="0" w:name="_Hlk152244427"/>
      <w:r w:rsidRPr="00E15BFB">
        <w:rPr>
          <w:noProof/>
          <w:sz w:val="22"/>
          <w:szCs w:val="22"/>
        </w:rPr>
        <w:drawing>
          <wp:inline distT="0" distB="0" distL="0" distR="0" wp14:anchorId="3E5889CF" wp14:editId="6A0672FD">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15BFB">
        <w:rPr>
          <w:sz w:val="22"/>
          <w:szCs w:val="22"/>
        </w:rPr>
        <w:t xml:space="preserve"> </w:t>
      </w:r>
      <w:r w:rsidRPr="00E15BFB">
        <w:rPr>
          <w:b/>
          <w:bCs/>
          <w:sz w:val="22"/>
          <w:szCs w:val="22"/>
        </w:rPr>
        <w:t>Differentiation examples</w:t>
      </w:r>
    </w:p>
    <w:bookmarkEnd w:id="0"/>
    <w:p w14:paraId="7E0CFB86" w14:textId="41CC11AB" w:rsidR="00DC4024" w:rsidRPr="00E15BFB" w:rsidRDefault="00B52344" w:rsidP="00DC4024">
      <w:pPr>
        <w:pStyle w:val="FeatureBoxGrey"/>
        <w:rPr>
          <w:rStyle w:val="Hyperlink"/>
          <w:color w:val="auto"/>
          <w:sz w:val="22"/>
          <w:szCs w:val="22"/>
          <w:u w:val="none"/>
        </w:rPr>
      </w:pPr>
      <w:r w:rsidRPr="00E15BFB">
        <w:rPr>
          <w:b/>
          <w:bCs/>
          <w:sz w:val="22"/>
          <w:szCs w:val="22"/>
        </w:rPr>
        <w:t>High potential</w:t>
      </w:r>
      <w:r w:rsidRPr="00E15BFB">
        <w:rPr>
          <w:sz w:val="22"/>
          <w:szCs w:val="22"/>
        </w:rPr>
        <w:t xml:space="preserve"> </w:t>
      </w:r>
      <w:r w:rsidR="00DC4024" w:rsidRPr="00E15BFB">
        <w:rPr>
          <w:b/>
          <w:bCs/>
          <w:sz w:val="22"/>
          <w:szCs w:val="22"/>
        </w:rPr>
        <w:t>and gifted students</w:t>
      </w:r>
      <w:r w:rsidR="00DC4024" w:rsidRPr="00E15BFB">
        <w:rPr>
          <w:sz w:val="22"/>
          <w:szCs w:val="22"/>
        </w:rPr>
        <w:t xml:space="preserve"> – </w:t>
      </w:r>
      <w:r w:rsidR="00D96EE6" w:rsidRPr="00E15BFB">
        <w:rPr>
          <w:sz w:val="22"/>
          <w:szCs w:val="22"/>
        </w:rPr>
        <w:t xml:space="preserve">students </w:t>
      </w:r>
      <w:r w:rsidR="00DC4024" w:rsidRPr="00E15BFB">
        <w:rPr>
          <w:rStyle w:val="Hyperlink"/>
          <w:color w:val="auto"/>
          <w:sz w:val="22"/>
          <w:szCs w:val="22"/>
          <w:u w:val="none"/>
        </w:rPr>
        <w:t>engage in an interaction with a partner who has the complete poster in front of them to elicit information about the event in an information-gap style activity (see edited resource below).</w:t>
      </w:r>
    </w:p>
    <w:p w14:paraId="6505BC92" w14:textId="687D38E7" w:rsidR="00B52344" w:rsidRPr="00E15BFB" w:rsidRDefault="00DC4024" w:rsidP="00B52344">
      <w:pPr>
        <w:pStyle w:val="FeatureBoxGrey"/>
        <w:rPr>
          <w:rStyle w:val="Hyperlink"/>
          <w:color w:val="auto"/>
          <w:sz w:val="22"/>
          <w:szCs w:val="22"/>
          <w:u w:val="none"/>
        </w:rPr>
      </w:pPr>
      <w:r w:rsidRPr="00E15BFB">
        <w:rPr>
          <w:b/>
          <w:bCs/>
          <w:sz w:val="22"/>
          <w:szCs w:val="22"/>
        </w:rPr>
        <w:t>S</w:t>
      </w:r>
      <w:r w:rsidR="00B52344" w:rsidRPr="00E15BFB">
        <w:rPr>
          <w:b/>
          <w:bCs/>
          <w:sz w:val="22"/>
          <w:szCs w:val="22"/>
        </w:rPr>
        <w:t>tudents with prior learning</w:t>
      </w:r>
      <w:r w:rsidR="00B52344" w:rsidRPr="00E15BFB">
        <w:rPr>
          <w:sz w:val="22"/>
          <w:szCs w:val="22"/>
        </w:rPr>
        <w:t xml:space="preserve"> </w:t>
      </w:r>
      <w:r w:rsidRPr="00E15BFB">
        <w:rPr>
          <w:rStyle w:val="Hyperlink"/>
          <w:color w:val="auto"/>
          <w:sz w:val="22"/>
          <w:szCs w:val="22"/>
          <w:u w:val="none"/>
        </w:rPr>
        <w:t>–</w:t>
      </w:r>
      <w:r w:rsidR="00B52344" w:rsidRPr="00E15BFB">
        <w:rPr>
          <w:rStyle w:val="Hyperlink"/>
          <w:color w:val="auto"/>
          <w:sz w:val="22"/>
          <w:szCs w:val="22"/>
          <w:u w:val="none"/>
        </w:rPr>
        <w:t xml:space="preserve"> </w:t>
      </w:r>
      <w:r w:rsidR="00D96EE6" w:rsidRPr="00E15BFB">
        <w:rPr>
          <w:rStyle w:val="Hyperlink"/>
          <w:color w:val="auto"/>
          <w:sz w:val="22"/>
          <w:szCs w:val="22"/>
          <w:u w:val="none"/>
        </w:rPr>
        <w:t xml:space="preserve">students </w:t>
      </w:r>
      <w:r w:rsidR="00B52344" w:rsidRPr="00E15BFB">
        <w:rPr>
          <w:rStyle w:val="Hyperlink"/>
          <w:color w:val="auto"/>
          <w:sz w:val="22"/>
          <w:szCs w:val="22"/>
          <w:u w:val="none"/>
        </w:rPr>
        <w:t xml:space="preserve">write the information included in the poster in complete sentences in Italian. </w:t>
      </w:r>
      <w:r w:rsidR="00D96EE6" w:rsidRPr="00E15BFB">
        <w:rPr>
          <w:rStyle w:val="Hyperlink"/>
          <w:color w:val="auto"/>
          <w:sz w:val="22"/>
          <w:szCs w:val="22"/>
          <w:u w:val="none"/>
        </w:rPr>
        <w:t>Alternatively, students design a poster for an event of their choosing.</w:t>
      </w:r>
    </w:p>
    <w:p w14:paraId="7135F72E" w14:textId="79D45235" w:rsidR="00B52344" w:rsidRPr="00E15BFB" w:rsidRDefault="00B52344" w:rsidP="00B52344">
      <w:pPr>
        <w:pStyle w:val="FeatureBoxGrey"/>
        <w:rPr>
          <w:rStyle w:val="Hyperlink"/>
          <w:color w:val="auto"/>
          <w:sz w:val="22"/>
          <w:szCs w:val="22"/>
        </w:rPr>
      </w:pPr>
      <w:r w:rsidRPr="00E15BFB">
        <w:rPr>
          <w:rStyle w:val="Hyperlink"/>
          <w:b/>
          <w:bCs/>
          <w:color w:val="auto"/>
          <w:sz w:val="22"/>
          <w:szCs w:val="22"/>
          <w:u w:val="none"/>
        </w:rPr>
        <w:t>Students requiring</w:t>
      </w:r>
      <w:r w:rsidRPr="00E15BFB">
        <w:rPr>
          <w:rStyle w:val="Hyperlink"/>
          <w:color w:val="auto"/>
          <w:sz w:val="22"/>
          <w:szCs w:val="22"/>
          <w:u w:val="none"/>
        </w:rPr>
        <w:t xml:space="preserve"> </w:t>
      </w:r>
      <w:r w:rsidRPr="00E15BFB">
        <w:rPr>
          <w:rStyle w:val="Hyperlink"/>
          <w:b/>
          <w:bCs/>
          <w:color w:val="auto"/>
          <w:sz w:val="22"/>
          <w:szCs w:val="22"/>
          <w:u w:val="none"/>
        </w:rPr>
        <w:t>additional support</w:t>
      </w:r>
      <w:r w:rsidRPr="00E15BFB">
        <w:rPr>
          <w:rStyle w:val="Hyperlink"/>
          <w:color w:val="auto"/>
          <w:sz w:val="22"/>
          <w:szCs w:val="22"/>
          <w:u w:val="none"/>
        </w:rPr>
        <w:t xml:space="preserve"> </w:t>
      </w:r>
      <w:r w:rsidR="00DC4024" w:rsidRPr="00E15BFB">
        <w:rPr>
          <w:rStyle w:val="Hyperlink"/>
          <w:color w:val="auto"/>
          <w:sz w:val="22"/>
          <w:szCs w:val="22"/>
          <w:u w:val="none"/>
        </w:rPr>
        <w:t>–</w:t>
      </w:r>
      <w:r w:rsidRPr="00E15BFB">
        <w:rPr>
          <w:rStyle w:val="Hyperlink"/>
          <w:color w:val="auto"/>
          <w:sz w:val="22"/>
          <w:szCs w:val="22"/>
          <w:u w:val="none"/>
        </w:rPr>
        <w:t xml:space="preserve"> </w:t>
      </w:r>
      <w:r w:rsidR="00D96EE6" w:rsidRPr="00E15BFB">
        <w:rPr>
          <w:rStyle w:val="Hyperlink"/>
          <w:color w:val="auto"/>
          <w:sz w:val="22"/>
          <w:szCs w:val="22"/>
          <w:u w:val="none"/>
        </w:rPr>
        <w:t xml:space="preserve">students </w:t>
      </w:r>
      <w:r w:rsidRPr="00E15BFB">
        <w:rPr>
          <w:rStyle w:val="Hyperlink"/>
          <w:color w:val="auto"/>
          <w:sz w:val="22"/>
          <w:szCs w:val="22"/>
          <w:u w:val="none"/>
        </w:rPr>
        <w:t xml:space="preserve">use the edited resource </w:t>
      </w:r>
      <w:r w:rsidR="00D96EE6" w:rsidRPr="00E15BFB">
        <w:rPr>
          <w:rStyle w:val="Hyperlink"/>
          <w:color w:val="auto"/>
          <w:sz w:val="22"/>
          <w:szCs w:val="22"/>
          <w:u w:val="none"/>
        </w:rPr>
        <w:t xml:space="preserve">(below) </w:t>
      </w:r>
      <w:r w:rsidRPr="00E15BFB">
        <w:rPr>
          <w:rStyle w:val="Hyperlink"/>
          <w:color w:val="auto"/>
          <w:sz w:val="22"/>
          <w:szCs w:val="22"/>
          <w:u w:val="none"/>
        </w:rPr>
        <w:t>as a cloze passage</w:t>
      </w:r>
      <w:r w:rsidR="00D96EE6" w:rsidRPr="00E15BFB">
        <w:rPr>
          <w:rStyle w:val="Hyperlink"/>
          <w:color w:val="auto"/>
          <w:sz w:val="22"/>
          <w:szCs w:val="22"/>
          <w:u w:val="none"/>
        </w:rPr>
        <w:t>-</w:t>
      </w:r>
      <w:r w:rsidRPr="00E15BFB">
        <w:rPr>
          <w:rStyle w:val="Hyperlink"/>
          <w:color w:val="auto"/>
          <w:sz w:val="22"/>
          <w:szCs w:val="22"/>
          <w:u w:val="none"/>
        </w:rPr>
        <w:t>style activity, with the teacher providing a bank of missing text.</w:t>
      </w:r>
    </w:p>
    <w:p w14:paraId="0C1220AF" w14:textId="4CE049F5" w:rsidR="00B52344" w:rsidRPr="00E15BFB" w:rsidRDefault="00B52344" w:rsidP="00B52344">
      <w:pPr>
        <w:rPr>
          <w:szCs w:val="22"/>
        </w:rPr>
      </w:pPr>
      <w:r w:rsidRPr="00E15BFB">
        <w:rPr>
          <w:szCs w:val="22"/>
        </w:rPr>
        <w:t xml:space="preserve">Use the </w:t>
      </w:r>
      <w:hyperlink r:id="rId10" w:history="1">
        <w:r w:rsidRPr="00E15BFB">
          <w:rPr>
            <w:rStyle w:val="Hyperlink"/>
            <w:szCs w:val="22"/>
          </w:rPr>
          <w:t>editable link</w:t>
        </w:r>
      </w:hyperlink>
      <w:r w:rsidRPr="00E15BFB">
        <w:rPr>
          <w:szCs w:val="22"/>
        </w:rPr>
        <w:t xml:space="preserve"> to add or remove text from the resource.</w:t>
      </w:r>
    </w:p>
    <w:p w14:paraId="6A387894" w14:textId="10F7A909" w:rsidR="00B52344" w:rsidRPr="00B52344" w:rsidRDefault="00B52344" w:rsidP="00B52344">
      <w:pPr>
        <w:tabs>
          <w:tab w:val="left" w:pos="1785"/>
        </w:tabs>
        <w:sectPr w:rsidR="00B52344" w:rsidRPr="00B52344" w:rsidSect="0008745F">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r>
        <w:rPr>
          <w:b/>
          <w:bCs/>
          <w:sz w:val="24"/>
        </w:rPr>
        <w:tab/>
      </w:r>
      <w:r>
        <w:rPr>
          <w:noProof/>
        </w:rPr>
        <w:drawing>
          <wp:inline distT="0" distB="0" distL="0" distR="0" wp14:anchorId="3B0B9A9F" wp14:editId="2E64C022">
            <wp:extent cx="5432437" cy="7687821"/>
            <wp:effectExtent l="0" t="0" r="0" b="8890"/>
            <wp:docPr id="1800994775" name="Picture 1" descr="A poster for an international music festival with some detail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94775" name="Picture 1" descr="A poster for an international music festival with some details missing."/>
                    <pic:cNvPicPr/>
                  </pic:nvPicPr>
                  <pic:blipFill>
                    <a:blip r:embed="rId15"/>
                    <a:stretch>
                      <a:fillRect/>
                    </a:stretch>
                  </pic:blipFill>
                  <pic:spPr>
                    <a:xfrm>
                      <a:off x="0" y="0"/>
                      <a:ext cx="5450046" cy="7712741"/>
                    </a:xfrm>
                    <a:prstGeom prst="rect">
                      <a:avLst/>
                    </a:prstGeom>
                  </pic:spPr>
                </pic:pic>
              </a:graphicData>
            </a:graphic>
          </wp:inline>
        </w:drawing>
      </w:r>
      <w:r>
        <w:tab/>
      </w:r>
    </w:p>
    <w:p w14:paraId="6CD2BDDC" w14:textId="1ACABCB4" w:rsidR="006D6820" w:rsidRPr="00E372B5" w:rsidRDefault="006D6820" w:rsidP="006D6820">
      <w:pPr>
        <w:rPr>
          <w:rStyle w:val="Strong"/>
          <w:szCs w:val="22"/>
        </w:rPr>
      </w:pPr>
      <w:bookmarkStart w:id="1" w:name="_Hlk148694229"/>
      <w:r w:rsidRPr="00E372B5">
        <w:rPr>
          <w:rStyle w:val="Strong"/>
          <w:szCs w:val="22"/>
        </w:rPr>
        <w:t>© State of New South Wales (Department of Education), 202</w:t>
      </w:r>
      <w:r w:rsidR="00E372B5" w:rsidRPr="00E372B5">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6C4D05B6" w14:textId="09626866" w:rsidR="006D6820" w:rsidRDefault="006D6820" w:rsidP="006D6820">
      <w:r>
        <w:rPr>
          <w:noProof/>
        </w:rPr>
        <w:drawing>
          <wp:inline distT="0" distB="0" distL="0" distR="0" wp14:anchorId="1A028976" wp14:editId="59BAFB93">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6BD24353" w:rsidR="006D6820" w:rsidRDefault="006D6820" w:rsidP="006D6820">
      <w:r>
        <w:t>Attribution should be given to © State of New South Wales (Department of Education), 202</w:t>
      </w:r>
      <w:r w:rsidR="00E372B5">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1"/>
    </w:p>
    <w:sectPr w:rsidR="004D0640" w:rsidRPr="00607DF0" w:rsidSect="0008745F">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BD26C" w14:textId="77777777" w:rsidR="0008745F" w:rsidRDefault="0008745F" w:rsidP="00843DF5">
      <w:r>
        <w:separator/>
      </w:r>
    </w:p>
    <w:p w14:paraId="6D244F79" w14:textId="77777777" w:rsidR="0008745F" w:rsidRDefault="0008745F" w:rsidP="00843DF5"/>
    <w:p w14:paraId="2509D7C9" w14:textId="77777777" w:rsidR="0008745F" w:rsidRDefault="0008745F" w:rsidP="00843DF5"/>
  </w:endnote>
  <w:endnote w:type="continuationSeparator" w:id="0">
    <w:p w14:paraId="172968FC" w14:textId="77777777" w:rsidR="0008745F" w:rsidRDefault="0008745F" w:rsidP="00843DF5">
      <w:r>
        <w:continuationSeparator/>
      </w:r>
    </w:p>
    <w:p w14:paraId="2AAD3848" w14:textId="77777777" w:rsidR="0008745F" w:rsidRDefault="0008745F" w:rsidP="00843DF5"/>
    <w:p w14:paraId="5254E67D" w14:textId="77777777" w:rsidR="0008745F" w:rsidRDefault="0008745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C3EDB84-2EF7-4DCD-B035-E48AA0F9CD91}"/>
  </w:font>
  <w:font w:name="Calibri">
    <w:panose1 w:val="020F0502020204030204"/>
    <w:charset w:val="00"/>
    <w:family w:val="swiss"/>
    <w:pitch w:val="variable"/>
    <w:sig w:usb0="E4002EFF" w:usb1="C200247B" w:usb2="00000009" w:usb3="00000000" w:csb0="000001FF" w:csb1="00000000"/>
    <w:embedRegular r:id="rId2" w:fontKey="{A38FC33E-2B65-49EE-9A11-1A7BF4A01DCF}"/>
    <w:embedBold r:id="rId3" w:fontKey="{3D0E0571-D36B-4A05-B70D-10FC4DC5E884}"/>
    <w:embedItalic r:id="rId4" w:fontKey="{8CF3C6F6-5640-4FC9-95F6-EBC3F8C6C2BF}"/>
    <w:embedBoldItalic r:id="rId5" w:fontKey="{19AF14D5-856B-4087-8984-BFFF86CDA02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69CAE52-BA9C-40DB-94D7-F42A855B6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66EAE77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80610">
      <w:rPr>
        <w:noProof/>
      </w:rPr>
      <w:t>Apr-24</w:t>
    </w:r>
    <w:r>
      <w:fldChar w:fldCharType="end"/>
    </w:r>
    <w:r>
      <w:ptab w:relativeTo="margin" w:alignment="right" w:leader="none"/>
    </w:r>
    <w:r>
      <w:rPr>
        <w:b/>
        <w:noProof/>
        <w:sz w:val="28"/>
        <w:szCs w:val="28"/>
      </w:rPr>
      <w:drawing>
        <wp:inline distT="0" distB="0" distL="0" distR="0" wp14:anchorId="4CBBAEB0" wp14:editId="23C89175">
          <wp:extent cx="571500" cy="190500"/>
          <wp:effectExtent l="0" t="0" r="0" b="0"/>
          <wp:docPr id="809843664" name="Picture 8098436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664" name="Picture 80984366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544BA" w14:textId="77777777" w:rsidR="0008745F" w:rsidRDefault="0008745F" w:rsidP="00843DF5">
      <w:r>
        <w:separator/>
      </w:r>
    </w:p>
    <w:p w14:paraId="430A6B50" w14:textId="77777777" w:rsidR="0008745F" w:rsidRDefault="0008745F" w:rsidP="00843DF5"/>
    <w:p w14:paraId="01C3AA71" w14:textId="77777777" w:rsidR="0008745F" w:rsidRDefault="0008745F" w:rsidP="00843DF5"/>
  </w:footnote>
  <w:footnote w:type="continuationSeparator" w:id="0">
    <w:p w14:paraId="080DA0FB" w14:textId="77777777" w:rsidR="0008745F" w:rsidRDefault="0008745F" w:rsidP="00843DF5">
      <w:r>
        <w:continuationSeparator/>
      </w:r>
    </w:p>
    <w:p w14:paraId="0DE56918" w14:textId="77777777" w:rsidR="0008745F" w:rsidRDefault="0008745F" w:rsidP="00843DF5"/>
    <w:p w14:paraId="34FD8221" w14:textId="77777777" w:rsidR="0008745F" w:rsidRDefault="0008745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18EE4F3C" w:rsidR="008A353C" w:rsidRPr="00E372B5" w:rsidRDefault="00E372B5" w:rsidP="00E372B5">
    <w:pPr>
      <w:pStyle w:val="Documentname"/>
    </w:pPr>
    <w:r>
      <w:t xml:space="preserve">Full volume – </w:t>
    </w:r>
    <w:r w:rsidRPr="00E372B5">
      <w:rPr>
        <w:i/>
        <w:iCs/>
        <w:lang w:val="it-IT"/>
      </w:rPr>
      <w:t>A tutto volume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5F3687E3"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5E1D41F9">
              <wp:simplePos x="0" y="0"/>
              <wp:positionH relativeFrom="column">
                <wp:posOffset>-2542540</wp:posOffset>
              </wp:positionH>
              <wp:positionV relativeFrom="paragraph">
                <wp:posOffset>-450215</wp:posOffset>
              </wp:positionV>
              <wp:extent cx="12587605" cy="2711450"/>
              <wp:effectExtent l="0" t="0" r="0" b="0"/>
              <wp:wrapNone/>
              <wp:docPr id="145868327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1521244402" name="Graphic 152124440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B7E08B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AFC4E6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3144CA3"/>
    <w:multiLevelType w:val="hybridMultilevel"/>
    <w:tmpl w:val="C0AABC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6441BB"/>
    <w:multiLevelType w:val="multilevel"/>
    <w:tmpl w:val="AB324DC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F1030E3"/>
    <w:multiLevelType w:val="hybridMultilevel"/>
    <w:tmpl w:val="78F81F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848131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3"/>
  </w:num>
  <w:num w:numId="5" w16cid:durableId="866799919">
    <w:abstractNumId w:val="12"/>
  </w:num>
  <w:num w:numId="6" w16cid:durableId="1045637855">
    <w:abstractNumId w:val="6"/>
  </w:num>
  <w:num w:numId="7" w16cid:durableId="2047484127">
    <w:abstractNumId w:val="5"/>
  </w:num>
  <w:num w:numId="8" w16cid:durableId="339504072">
    <w:abstractNumId w:val="7"/>
  </w:num>
  <w:num w:numId="9" w16cid:durableId="1826436129">
    <w:abstractNumId w:val="4"/>
  </w:num>
  <w:num w:numId="10" w16cid:durableId="379285735">
    <w:abstractNumId w:val="2"/>
  </w:num>
  <w:num w:numId="11" w16cid:durableId="346057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04915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0778291">
    <w:abstractNumId w:val="1"/>
  </w:num>
  <w:num w:numId="14" w16cid:durableId="1261376380">
    <w:abstractNumId w:val="1"/>
  </w:num>
  <w:num w:numId="15" w16cid:durableId="688411408">
    <w:abstractNumId w:val="11"/>
  </w:num>
  <w:num w:numId="16" w16cid:durableId="1268001018">
    <w:abstractNumId w:val="8"/>
  </w:num>
  <w:num w:numId="17" w16cid:durableId="382751481">
    <w:abstractNumId w:val="10"/>
  </w:num>
  <w:num w:numId="18" w16cid:durableId="83468626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78626808">
    <w:abstractNumId w:val="0"/>
  </w:num>
  <w:num w:numId="20" w16cid:durableId="272054615">
    <w:abstractNumId w:val="3"/>
  </w:num>
  <w:num w:numId="21" w16cid:durableId="138885489">
    <w:abstractNumId w:val="12"/>
  </w:num>
  <w:num w:numId="22" w16cid:durableId="1475021681">
    <w:abstractNumId w:val="12"/>
  </w:num>
  <w:num w:numId="23" w16cid:durableId="402997159">
    <w:abstractNumId w:val="6"/>
  </w:num>
  <w:num w:numId="24" w16cid:durableId="8137134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663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903914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85967"/>
    <w:rsid w:val="0008745F"/>
    <w:rsid w:val="000C1861"/>
    <w:rsid w:val="000C1B93"/>
    <w:rsid w:val="000C24ED"/>
    <w:rsid w:val="000C4344"/>
    <w:rsid w:val="000C5481"/>
    <w:rsid w:val="000D1EB7"/>
    <w:rsid w:val="000D3BBE"/>
    <w:rsid w:val="000D7466"/>
    <w:rsid w:val="000D7E5E"/>
    <w:rsid w:val="000F3214"/>
    <w:rsid w:val="00103E4F"/>
    <w:rsid w:val="00112528"/>
    <w:rsid w:val="00113093"/>
    <w:rsid w:val="00123A38"/>
    <w:rsid w:val="00125DFF"/>
    <w:rsid w:val="0012654C"/>
    <w:rsid w:val="00153D13"/>
    <w:rsid w:val="001613E4"/>
    <w:rsid w:val="0016181F"/>
    <w:rsid w:val="0017408C"/>
    <w:rsid w:val="00181F54"/>
    <w:rsid w:val="00190C6F"/>
    <w:rsid w:val="0019186A"/>
    <w:rsid w:val="00192389"/>
    <w:rsid w:val="001A2D64"/>
    <w:rsid w:val="001A3009"/>
    <w:rsid w:val="001C0997"/>
    <w:rsid w:val="001C4321"/>
    <w:rsid w:val="001C7E97"/>
    <w:rsid w:val="001D5230"/>
    <w:rsid w:val="001D7826"/>
    <w:rsid w:val="001E103F"/>
    <w:rsid w:val="001E3497"/>
    <w:rsid w:val="001E666F"/>
    <w:rsid w:val="001E761A"/>
    <w:rsid w:val="001F2668"/>
    <w:rsid w:val="001F2D78"/>
    <w:rsid w:val="001F39E8"/>
    <w:rsid w:val="001F5F7B"/>
    <w:rsid w:val="002075BD"/>
    <w:rsid w:val="002105AD"/>
    <w:rsid w:val="00216244"/>
    <w:rsid w:val="002178F4"/>
    <w:rsid w:val="002227AD"/>
    <w:rsid w:val="002300CD"/>
    <w:rsid w:val="00242D98"/>
    <w:rsid w:val="0024419B"/>
    <w:rsid w:val="0024474D"/>
    <w:rsid w:val="0025592F"/>
    <w:rsid w:val="0026327B"/>
    <w:rsid w:val="0026548C"/>
    <w:rsid w:val="00266207"/>
    <w:rsid w:val="002735E9"/>
    <w:rsid w:val="0027370C"/>
    <w:rsid w:val="00280C0E"/>
    <w:rsid w:val="002A28B4"/>
    <w:rsid w:val="002A2B8C"/>
    <w:rsid w:val="002A30D8"/>
    <w:rsid w:val="002A35CF"/>
    <w:rsid w:val="002A475D"/>
    <w:rsid w:val="002B1C5E"/>
    <w:rsid w:val="002B316A"/>
    <w:rsid w:val="002B50F2"/>
    <w:rsid w:val="002B75C4"/>
    <w:rsid w:val="002C1F31"/>
    <w:rsid w:val="002D207F"/>
    <w:rsid w:val="002E6157"/>
    <w:rsid w:val="002F7CFE"/>
    <w:rsid w:val="00302680"/>
    <w:rsid w:val="00303085"/>
    <w:rsid w:val="00306C23"/>
    <w:rsid w:val="00327C45"/>
    <w:rsid w:val="00331EAD"/>
    <w:rsid w:val="003355E2"/>
    <w:rsid w:val="003356B2"/>
    <w:rsid w:val="00340DD9"/>
    <w:rsid w:val="00360E17"/>
    <w:rsid w:val="0036209C"/>
    <w:rsid w:val="00371F68"/>
    <w:rsid w:val="0038536D"/>
    <w:rsid w:val="00385DFB"/>
    <w:rsid w:val="003A0CFB"/>
    <w:rsid w:val="003A5190"/>
    <w:rsid w:val="003B0768"/>
    <w:rsid w:val="003B240E"/>
    <w:rsid w:val="003B3E41"/>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2395C"/>
    <w:rsid w:val="00430173"/>
    <w:rsid w:val="00430D8B"/>
    <w:rsid w:val="00430F12"/>
    <w:rsid w:val="00435621"/>
    <w:rsid w:val="00442345"/>
    <w:rsid w:val="00442D8B"/>
    <w:rsid w:val="00453EC1"/>
    <w:rsid w:val="00453EE8"/>
    <w:rsid w:val="00454159"/>
    <w:rsid w:val="00454AD6"/>
    <w:rsid w:val="00456066"/>
    <w:rsid w:val="004662AB"/>
    <w:rsid w:val="00474E4B"/>
    <w:rsid w:val="00480185"/>
    <w:rsid w:val="0048642E"/>
    <w:rsid w:val="00491389"/>
    <w:rsid w:val="004A29D0"/>
    <w:rsid w:val="004B13C5"/>
    <w:rsid w:val="004B484F"/>
    <w:rsid w:val="004B723A"/>
    <w:rsid w:val="004C11A9"/>
    <w:rsid w:val="004C4B48"/>
    <w:rsid w:val="004C5C2F"/>
    <w:rsid w:val="004C68E7"/>
    <w:rsid w:val="004D0640"/>
    <w:rsid w:val="004D4879"/>
    <w:rsid w:val="004E1043"/>
    <w:rsid w:val="004F2371"/>
    <w:rsid w:val="004F2AC5"/>
    <w:rsid w:val="004F48DD"/>
    <w:rsid w:val="004F6AF2"/>
    <w:rsid w:val="00511863"/>
    <w:rsid w:val="005128E7"/>
    <w:rsid w:val="005251BA"/>
    <w:rsid w:val="00526795"/>
    <w:rsid w:val="00541FBB"/>
    <w:rsid w:val="0054464B"/>
    <w:rsid w:val="005500B1"/>
    <w:rsid w:val="00550BAD"/>
    <w:rsid w:val="005608F0"/>
    <w:rsid w:val="00561C57"/>
    <w:rsid w:val="00564297"/>
    <w:rsid w:val="005649D2"/>
    <w:rsid w:val="005651B7"/>
    <w:rsid w:val="0057085F"/>
    <w:rsid w:val="0058102D"/>
    <w:rsid w:val="00583731"/>
    <w:rsid w:val="005934B4"/>
    <w:rsid w:val="005957FA"/>
    <w:rsid w:val="00597644"/>
    <w:rsid w:val="005A34D4"/>
    <w:rsid w:val="005A56CF"/>
    <w:rsid w:val="005A67CA"/>
    <w:rsid w:val="005B184F"/>
    <w:rsid w:val="005B4B00"/>
    <w:rsid w:val="005B57F5"/>
    <w:rsid w:val="005B76BC"/>
    <w:rsid w:val="005B77E0"/>
    <w:rsid w:val="005C14A7"/>
    <w:rsid w:val="005C344B"/>
    <w:rsid w:val="005D0140"/>
    <w:rsid w:val="005D1384"/>
    <w:rsid w:val="005D49FE"/>
    <w:rsid w:val="005E0544"/>
    <w:rsid w:val="005E1F63"/>
    <w:rsid w:val="005F49D6"/>
    <w:rsid w:val="00603917"/>
    <w:rsid w:val="00606804"/>
    <w:rsid w:val="00607DF0"/>
    <w:rsid w:val="00613017"/>
    <w:rsid w:val="00616E24"/>
    <w:rsid w:val="00624D13"/>
    <w:rsid w:val="00626BBF"/>
    <w:rsid w:val="00627A57"/>
    <w:rsid w:val="0064273E"/>
    <w:rsid w:val="00643CC4"/>
    <w:rsid w:val="0066345F"/>
    <w:rsid w:val="00677835"/>
    <w:rsid w:val="00680388"/>
    <w:rsid w:val="00691121"/>
    <w:rsid w:val="0069617A"/>
    <w:rsid w:val="00696410"/>
    <w:rsid w:val="006A046F"/>
    <w:rsid w:val="006A3884"/>
    <w:rsid w:val="006B3488"/>
    <w:rsid w:val="006B5791"/>
    <w:rsid w:val="006D00B0"/>
    <w:rsid w:val="006D1CF3"/>
    <w:rsid w:val="006D6820"/>
    <w:rsid w:val="006E54D3"/>
    <w:rsid w:val="006F1CF4"/>
    <w:rsid w:val="007026DF"/>
    <w:rsid w:val="00717237"/>
    <w:rsid w:val="0072638E"/>
    <w:rsid w:val="00733F8C"/>
    <w:rsid w:val="00740270"/>
    <w:rsid w:val="00752D79"/>
    <w:rsid w:val="00752ED5"/>
    <w:rsid w:val="007564F8"/>
    <w:rsid w:val="0076669D"/>
    <w:rsid w:val="00766D19"/>
    <w:rsid w:val="00767CA4"/>
    <w:rsid w:val="00773CDB"/>
    <w:rsid w:val="00776CF2"/>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42EB"/>
    <w:rsid w:val="00824F5A"/>
    <w:rsid w:val="00836838"/>
    <w:rsid w:val="008426B6"/>
    <w:rsid w:val="00843DF5"/>
    <w:rsid w:val="00847171"/>
    <w:rsid w:val="008559F3"/>
    <w:rsid w:val="00856CA3"/>
    <w:rsid w:val="0085783D"/>
    <w:rsid w:val="00857FDC"/>
    <w:rsid w:val="00862F45"/>
    <w:rsid w:val="00864528"/>
    <w:rsid w:val="00865BC1"/>
    <w:rsid w:val="008743E1"/>
    <w:rsid w:val="0087496A"/>
    <w:rsid w:val="00877024"/>
    <w:rsid w:val="00881ED0"/>
    <w:rsid w:val="00890EEE"/>
    <w:rsid w:val="0089316E"/>
    <w:rsid w:val="00896345"/>
    <w:rsid w:val="008A353C"/>
    <w:rsid w:val="008A4CF6"/>
    <w:rsid w:val="008B1946"/>
    <w:rsid w:val="008D18B8"/>
    <w:rsid w:val="008D5566"/>
    <w:rsid w:val="008D5C37"/>
    <w:rsid w:val="008E3DE9"/>
    <w:rsid w:val="008E45DA"/>
    <w:rsid w:val="008E4E66"/>
    <w:rsid w:val="008E5D30"/>
    <w:rsid w:val="008E76A2"/>
    <w:rsid w:val="008F3F26"/>
    <w:rsid w:val="009107ED"/>
    <w:rsid w:val="009138BF"/>
    <w:rsid w:val="00915B46"/>
    <w:rsid w:val="00921FDC"/>
    <w:rsid w:val="0093679E"/>
    <w:rsid w:val="00941947"/>
    <w:rsid w:val="0094511B"/>
    <w:rsid w:val="00945B9D"/>
    <w:rsid w:val="009560E5"/>
    <w:rsid w:val="009569A7"/>
    <w:rsid w:val="009678EC"/>
    <w:rsid w:val="0097042E"/>
    <w:rsid w:val="009739C8"/>
    <w:rsid w:val="009744B5"/>
    <w:rsid w:val="00982157"/>
    <w:rsid w:val="0099399A"/>
    <w:rsid w:val="00995C6E"/>
    <w:rsid w:val="009B1280"/>
    <w:rsid w:val="009B3D61"/>
    <w:rsid w:val="009C01BA"/>
    <w:rsid w:val="009C2DB5"/>
    <w:rsid w:val="009C5B0E"/>
    <w:rsid w:val="009D43DD"/>
    <w:rsid w:val="009E6A47"/>
    <w:rsid w:val="009E6FBE"/>
    <w:rsid w:val="00A10577"/>
    <w:rsid w:val="00A119B4"/>
    <w:rsid w:val="00A170A2"/>
    <w:rsid w:val="00A24FB9"/>
    <w:rsid w:val="00A2629A"/>
    <w:rsid w:val="00A43D1C"/>
    <w:rsid w:val="00A534B8"/>
    <w:rsid w:val="00A54063"/>
    <w:rsid w:val="00A5409F"/>
    <w:rsid w:val="00A56811"/>
    <w:rsid w:val="00A57460"/>
    <w:rsid w:val="00A63054"/>
    <w:rsid w:val="00A6693C"/>
    <w:rsid w:val="00A74A54"/>
    <w:rsid w:val="00A76FB9"/>
    <w:rsid w:val="00A83D41"/>
    <w:rsid w:val="00A873E9"/>
    <w:rsid w:val="00A9004C"/>
    <w:rsid w:val="00AB099B"/>
    <w:rsid w:val="00AB3116"/>
    <w:rsid w:val="00AB5F89"/>
    <w:rsid w:val="00AE4760"/>
    <w:rsid w:val="00B02120"/>
    <w:rsid w:val="00B022B9"/>
    <w:rsid w:val="00B03CCC"/>
    <w:rsid w:val="00B05292"/>
    <w:rsid w:val="00B2036D"/>
    <w:rsid w:val="00B222FB"/>
    <w:rsid w:val="00B26C50"/>
    <w:rsid w:val="00B37042"/>
    <w:rsid w:val="00B42E51"/>
    <w:rsid w:val="00B46033"/>
    <w:rsid w:val="00B52344"/>
    <w:rsid w:val="00B53FCE"/>
    <w:rsid w:val="00B56BFE"/>
    <w:rsid w:val="00B57D39"/>
    <w:rsid w:val="00B65452"/>
    <w:rsid w:val="00B656BE"/>
    <w:rsid w:val="00B6716A"/>
    <w:rsid w:val="00B727CB"/>
    <w:rsid w:val="00B72931"/>
    <w:rsid w:val="00B80AAD"/>
    <w:rsid w:val="00B80ADE"/>
    <w:rsid w:val="00B816F5"/>
    <w:rsid w:val="00B868BA"/>
    <w:rsid w:val="00B8787F"/>
    <w:rsid w:val="00B908A4"/>
    <w:rsid w:val="00B977BC"/>
    <w:rsid w:val="00BA65D4"/>
    <w:rsid w:val="00BA7230"/>
    <w:rsid w:val="00BA7AAB"/>
    <w:rsid w:val="00BB4FBA"/>
    <w:rsid w:val="00BB7EC4"/>
    <w:rsid w:val="00BC1208"/>
    <w:rsid w:val="00BC7C1F"/>
    <w:rsid w:val="00BE0910"/>
    <w:rsid w:val="00BE7B14"/>
    <w:rsid w:val="00BF35D4"/>
    <w:rsid w:val="00BF732E"/>
    <w:rsid w:val="00C04762"/>
    <w:rsid w:val="00C17B50"/>
    <w:rsid w:val="00C2168A"/>
    <w:rsid w:val="00C436AB"/>
    <w:rsid w:val="00C43F7A"/>
    <w:rsid w:val="00C55B7A"/>
    <w:rsid w:val="00C60ABA"/>
    <w:rsid w:val="00C62B29"/>
    <w:rsid w:val="00C664FC"/>
    <w:rsid w:val="00C67B84"/>
    <w:rsid w:val="00C70C44"/>
    <w:rsid w:val="00C8144A"/>
    <w:rsid w:val="00C84DB5"/>
    <w:rsid w:val="00C92FDF"/>
    <w:rsid w:val="00CA0226"/>
    <w:rsid w:val="00CB2145"/>
    <w:rsid w:val="00CB4CB2"/>
    <w:rsid w:val="00CB66B0"/>
    <w:rsid w:val="00CD6723"/>
    <w:rsid w:val="00CE5951"/>
    <w:rsid w:val="00CF3B77"/>
    <w:rsid w:val="00CF73E9"/>
    <w:rsid w:val="00D136E3"/>
    <w:rsid w:val="00D13D9F"/>
    <w:rsid w:val="00D14573"/>
    <w:rsid w:val="00D15A52"/>
    <w:rsid w:val="00D2403C"/>
    <w:rsid w:val="00D26176"/>
    <w:rsid w:val="00D31E35"/>
    <w:rsid w:val="00D411BE"/>
    <w:rsid w:val="00D43409"/>
    <w:rsid w:val="00D507E2"/>
    <w:rsid w:val="00D534B3"/>
    <w:rsid w:val="00D61CE0"/>
    <w:rsid w:val="00D678DB"/>
    <w:rsid w:val="00D7649E"/>
    <w:rsid w:val="00D924E7"/>
    <w:rsid w:val="00D96EE6"/>
    <w:rsid w:val="00DA016D"/>
    <w:rsid w:val="00DB32F3"/>
    <w:rsid w:val="00DC1EB6"/>
    <w:rsid w:val="00DC4024"/>
    <w:rsid w:val="00DC66B8"/>
    <w:rsid w:val="00DC6BCA"/>
    <w:rsid w:val="00DC74E1"/>
    <w:rsid w:val="00DD1132"/>
    <w:rsid w:val="00DD2F4E"/>
    <w:rsid w:val="00DE07A5"/>
    <w:rsid w:val="00DE2CE3"/>
    <w:rsid w:val="00DF514E"/>
    <w:rsid w:val="00DF51CE"/>
    <w:rsid w:val="00E01D3F"/>
    <w:rsid w:val="00E04DAF"/>
    <w:rsid w:val="00E112C7"/>
    <w:rsid w:val="00E15567"/>
    <w:rsid w:val="00E15BFB"/>
    <w:rsid w:val="00E15C44"/>
    <w:rsid w:val="00E22A0E"/>
    <w:rsid w:val="00E22F6B"/>
    <w:rsid w:val="00E2626A"/>
    <w:rsid w:val="00E32ED9"/>
    <w:rsid w:val="00E371E6"/>
    <w:rsid w:val="00E372B5"/>
    <w:rsid w:val="00E4272D"/>
    <w:rsid w:val="00E4707A"/>
    <w:rsid w:val="00E5058E"/>
    <w:rsid w:val="00E506E4"/>
    <w:rsid w:val="00E51733"/>
    <w:rsid w:val="00E56264"/>
    <w:rsid w:val="00E604B6"/>
    <w:rsid w:val="00E66CA0"/>
    <w:rsid w:val="00E8119F"/>
    <w:rsid w:val="00E836F5"/>
    <w:rsid w:val="00E87132"/>
    <w:rsid w:val="00E904DB"/>
    <w:rsid w:val="00EA07C6"/>
    <w:rsid w:val="00EB2DA6"/>
    <w:rsid w:val="00EB6364"/>
    <w:rsid w:val="00EC59D6"/>
    <w:rsid w:val="00ED1EDE"/>
    <w:rsid w:val="00F04295"/>
    <w:rsid w:val="00F1353E"/>
    <w:rsid w:val="00F14D7F"/>
    <w:rsid w:val="00F16166"/>
    <w:rsid w:val="00F20AC8"/>
    <w:rsid w:val="00F23E5B"/>
    <w:rsid w:val="00F3454B"/>
    <w:rsid w:val="00F522E3"/>
    <w:rsid w:val="00F54F06"/>
    <w:rsid w:val="00F620A7"/>
    <w:rsid w:val="00F65B7F"/>
    <w:rsid w:val="00F66145"/>
    <w:rsid w:val="00F67719"/>
    <w:rsid w:val="00F80610"/>
    <w:rsid w:val="00F814BD"/>
    <w:rsid w:val="00F81980"/>
    <w:rsid w:val="00F92742"/>
    <w:rsid w:val="00FA3555"/>
    <w:rsid w:val="00FA4631"/>
    <w:rsid w:val="00FA6449"/>
    <w:rsid w:val="00FC0E4A"/>
    <w:rsid w:val="00FC2D12"/>
    <w:rsid w:val="00FC3BCF"/>
    <w:rsid w:val="00FD0590"/>
    <w:rsid w:val="00FD0A93"/>
    <w:rsid w:val="00FE393D"/>
    <w:rsid w:val="00FE5E0D"/>
    <w:rsid w:val="00FE69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72B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372B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372B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372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372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372B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372B5"/>
    <w:pPr>
      <w:keepNext/>
      <w:spacing w:after="200" w:line="240" w:lineRule="auto"/>
    </w:pPr>
    <w:rPr>
      <w:iCs/>
      <w:color w:val="002664"/>
      <w:sz w:val="18"/>
      <w:szCs w:val="18"/>
    </w:rPr>
  </w:style>
  <w:style w:type="table" w:customStyle="1" w:styleId="Tableheader">
    <w:name w:val="ŠTable header"/>
    <w:basedOn w:val="TableNormal"/>
    <w:uiPriority w:val="99"/>
    <w:rsid w:val="00E372B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3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372B5"/>
    <w:pPr>
      <w:numPr>
        <w:numId w:val="23"/>
      </w:numPr>
    </w:pPr>
  </w:style>
  <w:style w:type="paragraph" w:styleId="ListNumber2">
    <w:name w:val="List Number 2"/>
    <w:aliases w:val="ŠList Number 2"/>
    <w:basedOn w:val="Normal"/>
    <w:uiPriority w:val="8"/>
    <w:qFormat/>
    <w:rsid w:val="00E372B5"/>
    <w:pPr>
      <w:numPr>
        <w:numId w:val="22"/>
      </w:numPr>
    </w:pPr>
  </w:style>
  <w:style w:type="paragraph" w:styleId="ListBullet">
    <w:name w:val="List Bullet"/>
    <w:aliases w:val="ŠList Bullet"/>
    <w:basedOn w:val="Normal"/>
    <w:uiPriority w:val="9"/>
    <w:qFormat/>
    <w:rsid w:val="00E372B5"/>
    <w:pPr>
      <w:numPr>
        <w:numId w:val="20"/>
      </w:numPr>
    </w:pPr>
  </w:style>
  <w:style w:type="paragraph" w:styleId="ListBullet2">
    <w:name w:val="List Bullet 2"/>
    <w:aliases w:val="ŠList Bullet 2"/>
    <w:basedOn w:val="Normal"/>
    <w:uiPriority w:val="10"/>
    <w:qFormat/>
    <w:rsid w:val="00E372B5"/>
    <w:pPr>
      <w:numPr>
        <w:numId w:val="18"/>
      </w:numPr>
    </w:pPr>
  </w:style>
  <w:style w:type="paragraph" w:customStyle="1" w:styleId="FeatureBox4">
    <w:name w:val="ŠFeature Box 4"/>
    <w:basedOn w:val="FeatureBox2"/>
    <w:next w:val="Normal"/>
    <w:uiPriority w:val="14"/>
    <w:qFormat/>
    <w:rsid w:val="00E372B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372B5"/>
    <w:pPr>
      <w:keepNext/>
      <w:ind w:left="567" w:right="57"/>
    </w:pPr>
    <w:rPr>
      <w:szCs w:val="22"/>
    </w:rPr>
  </w:style>
  <w:style w:type="paragraph" w:customStyle="1" w:styleId="Documentname">
    <w:name w:val="ŠDocument name"/>
    <w:basedOn w:val="Normal"/>
    <w:next w:val="Normal"/>
    <w:uiPriority w:val="17"/>
    <w:qFormat/>
    <w:rsid w:val="00E372B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372B5"/>
    <w:pPr>
      <w:spacing w:after="0"/>
    </w:pPr>
    <w:rPr>
      <w:sz w:val="18"/>
      <w:szCs w:val="18"/>
    </w:rPr>
  </w:style>
  <w:style w:type="paragraph" w:customStyle="1" w:styleId="FeatureBox2">
    <w:name w:val="ŠFeature Box 2"/>
    <w:basedOn w:val="Normal"/>
    <w:next w:val="Normal"/>
    <w:uiPriority w:val="12"/>
    <w:qFormat/>
    <w:rsid w:val="00E372B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372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372B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372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72B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372B5"/>
    <w:rPr>
      <w:color w:val="001C4A" w:themeColor="accent1" w:themeShade="BF"/>
      <w:u w:val="single"/>
    </w:rPr>
  </w:style>
  <w:style w:type="paragraph" w:customStyle="1" w:styleId="Logo">
    <w:name w:val="ŠLogo"/>
    <w:basedOn w:val="Normal"/>
    <w:uiPriority w:val="18"/>
    <w:qFormat/>
    <w:rsid w:val="00E372B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372B5"/>
    <w:pPr>
      <w:tabs>
        <w:tab w:val="right" w:leader="dot" w:pos="14570"/>
      </w:tabs>
      <w:spacing w:before="0"/>
    </w:pPr>
    <w:rPr>
      <w:b/>
      <w:noProof/>
    </w:rPr>
  </w:style>
  <w:style w:type="paragraph" w:styleId="TOC2">
    <w:name w:val="toc 2"/>
    <w:aliases w:val="ŠTOC 2"/>
    <w:basedOn w:val="Normal"/>
    <w:next w:val="Normal"/>
    <w:uiPriority w:val="39"/>
    <w:unhideWhenUsed/>
    <w:rsid w:val="00E372B5"/>
    <w:pPr>
      <w:tabs>
        <w:tab w:val="right" w:leader="dot" w:pos="14570"/>
      </w:tabs>
      <w:spacing w:before="0"/>
    </w:pPr>
    <w:rPr>
      <w:noProof/>
    </w:rPr>
  </w:style>
  <w:style w:type="paragraph" w:styleId="TOC3">
    <w:name w:val="toc 3"/>
    <w:aliases w:val="ŠTOC 3"/>
    <w:basedOn w:val="Normal"/>
    <w:next w:val="Normal"/>
    <w:uiPriority w:val="39"/>
    <w:unhideWhenUsed/>
    <w:rsid w:val="00E372B5"/>
    <w:pPr>
      <w:spacing w:before="0"/>
      <w:ind w:left="244"/>
    </w:pPr>
  </w:style>
  <w:style w:type="character" w:customStyle="1" w:styleId="BoldItalic">
    <w:name w:val="ŠBold Italic"/>
    <w:basedOn w:val="DefaultParagraphFont"/>
    <w:uiPriority w:val="1"/>
    <w:qFormat/>
    <w:rsid w:val="00E372B5"/>
    <w:rPr>
      <w:b/>
      <w:i/>
      <w:iCs/>
    </w:rPr>
  </w:style>
  <w:style w:type="character" w:customStyle="1" w:styleId="Heading1Char">
    <w:name w:val="Heading 1 Char"/>
    <w:aliases w:val="ŠHeading 1 Char"/>
    <w:basedOn w:val="DefaultParagraphFont"/>
    <w:link w:val="Heading1"/>
    <w:uiPriority w:val="3"/>
    <w:rsid w:val="00E372B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372B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372B5"/>
    <w:pPr>
      <w:spacing w:after="240"/>
      <w:outlineLvl w:val="9"/>
    </w:pPr>
    <w:rPr>
      <w:szCs w:val="40"/>
    </w:rPr>
  </w:style>
  <w:style w:type="paragraph" w:styleId="Footer">
    <w:name w:val="footer"/>
    <w:aliases w:val="ŠFooter"/>
    <w:basedOn w:val="Normal"/>
    <w:link w:val="FooterChar"/>
    <w:uiPriority w:val="19"/>
    <w:rsid w:val="00E372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372B5"/>
    <w:rPr>
      <w:rFonts w:ascii="Arial" w:hAnsi="Arial" w:cs="Arial"/>
      <w:sz w:val="18"/>
      <w:szCs w:val="18"/>
    </w:rPr>
  </w:style>
  <w:style w:type="paragraph" w:styleId="Header">
    <w:name w:val="header"/>
    <w:aliases w:val="ŠHeader"/>
    <w:basedOn w:val="Normal"/>
    <w:link w:val="HeaderChar"/>
    <w:uiPriority w:val="16"/>
    <w:rsid w:val="00E372B5"/>
    <w:rPr>
      <w:noProof/>
      <w:color w:val="002664"/>
      <w:sz w:val="28"/>
      <w:szCs w:val="28"/>
    </w:rPr>
  </w:style>
  <w:style w:type="character" w:customStyle="1" w:styleId="HeaderChar">
    <w:name w:val="Header Char"/>
    <w:aliases w:val="ŠHeader Char"/>
    <w:basedOn w:val="DefaultParagraphFont"/>
    <w:link w:val="Header"/>
    <w:uiPriority w:val="16"/>
    <w:rsid w:val="00E372B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372B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372B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372B5"/>
    <w:rPr>
      <w:rFonts w:ascii="Arial" w:hAnsi="Arial" w:cs="Arial"/>
      <w:b/>
      <w:szCs w:val="32"/>
    </w:rPr>
  </w:style>
  <w:style w:type="character" w:styleId="UnresolvedMention">
    <w:name w:val="Unresolved Mention"/>
    <w:basedOn w:val="DefaultParagraphFont"/>
    <w:uiPriority w:val="99"/>
    <w:semiHidden/>
    <w:unhideWhenUsed/>
    <w:rsid w:val="00E372B5"/>
    <w:rPr>
      <w:color w:val="605E5C"/>
      <w:shd w:val="clear" w:color="auto" w:fill="E1DFDD"/>
    </w:rPr>
  </w:style>
  <w:style w:type="character" w:styleId="SubtleEmphasis">
    <w:name w:val="Subtle Emphasis"/>
    <w:basedOn w:val="DefaultParagraphFont"/>
    <w:uiPriority w:val="19"/>
    <w:semiHidden/>
    <w:qFormat/>
    <w:rsid w:val="00E372B5"/>
    <w:rPr>
      <w:i/>
      <w:iCs/>
      <w:color w:val="404040" w:themeColor="text1" w:themeTint="BF"/>
    </w:rPr>
  </w:style>
  <w:style w:type="paragraph" w:styleId="TOC4">
    <w:name w:val="toc 4"/>
    <w:aliases w:val="ŠTOC 4"/>
    <w:basedOn w:val="Normal"/>
    <w:next w:val="Normal"/>
    <w:autoRedefine/>
    <w:uiPriority w:val="39"/>
    <w:unhideWhenUsed/>
    <w:rsid w:val="00E372B5"/>
    <w:pPr>
      <w:spacing w:before="0"/>
      <w:ind w:left="488"/>
    </w:pPr>
  </w:style>
  <w:style w:type="character" w:styleId="CommentReference">
    <w:name w:val="annotation reference"/>
    <w:basedOn w:val="DefaultParagraphFont"/>
    <w:uiPriority w:val="99"/>
    <w:semiHidden/>
    <w:unhideWhenUsed/>
    <w:rsid w:val="00E372B5"/>
    <w:rPr>
      <w:sz w:val="16"/>
      <w:szCs w:val="16"/>
    </w:rPr>
  </w:style>
  <w:style w:type="paragraph" w:styleId="CommentText">
    <w:name w:val="annotation text"/>
    <w:basedOn w:val="Normal"/>
    <w:link w:val="CommentTextChar"/>
    <w:uiPriority w:val="99"/>
    <w:unhideWhenUsed/>
    <w:rsid w:val="00E372B5"/>
    <w:pPr>
      <w:spacing w:line="240" w:lineRule="auto"/>
    </w:pPr>
    <w:rPr>
      <w:sz w:val="20"/>
      <w:szCs w:val="20"/>
    </w:rPr>
  </w:style>
  <w:style w:type="character" w:customStyle="1" w:styleId="CommentTextChar">
    <w:name w:val="Comment Text Char"/>
    <w:basedOn w:val="DefaultParagraphFont"/>
    <w:link w:val="CommentText"/>
    <w:uiPriority w:val="99"/>
    <w:rsid w:val="00E372B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72B5"/>
    <w:rPr>
      <w:b/>
      <w:bCs/>
    </w:rPr>
  </w:style>
  <w:style w:type="character" w:customStyle="1" w:styleId="CommentSubjectChar">
    <w:name w:val="Comment Subject Char"/>
    <w:basedOn w:val="CommentTextChar"/>
    <w:link w:val="CommentSubject"/>
    <w:uiPriority w:val="99"/>
    <w:semiHidden/>
    <w:rsid w:val="00E372B5"/>
    <w:rPr>
      <w:rFonts w:ascii="Arial" w:hAnsi="Arial" w:cs="Arial"/>
      <w:b/>
      <w:bCs/>
      <w:sz w:val="20"/>
      <w:szCs w:val="20"/>
    </w:rPr>
  </w:style>
  <w:style w:type="character" w:styleId="Strong">
    <w:name w:val="Strong"/>
    <w:aliases w:val="ŠStrong,Bold"/>
    <w:qFormat/>
    <w:rsid w:val="00E372B5"/>
    <w:rPr>
      <w:b/>
      <w:bCs/>
    </w:rPr>
  </w:style>
  <w:style w:type="character" w:styleId="Emphasis">
    <w:name w:val="Emphasis"/>
    <w:aliases w:val="ŠEmphasis,Italic"/>
    <w:qFormat/>
    <w:rsid w:val="00E372B5"/>
    <w:rPr>
      <w:i/>
      <w:iCs/>
    </w:rPr>
  </w:style>
  <w:style w:type="paragraph" w:styleId="ListNumber3">
    <w:name w:val="List Number 3"/>
    <w:aliases w:val="ŠList Number 3"/>
    <w:basedOn w:val="ListBullet3"/>
    <w:uiPriority w:val="8"/>
    <w:rsid w:val="00E372B5"/>
    <w:pPr>
      <w:numPr>
        <w:ilvl w:val="2"/>
        <w:numId w:val="22"/>
      </w:numPr>
    </w:pPr>
  </w:style>
  <w:style w:type="paragraph" w:styleId="ListBullet3">
    <w:name w:val="List Bullet 3"/>
    <w:aliases w:val="ŠList Bullet 3"/>
    <w:basedOn w:val="Normal"/>
    <w:uiPriority w:val="10"/>
    <w:rsid w:val="00E372B5"/>
    <w:pPr>
      <w:numPr>
        <w:numId w:val="19"/>
      </w:numPr>
    </w:pPr>
  </w:style>
  <w:style w:type="character" w:styleId="PlaceholderText">
    <w:name w:val="Placeholder Text"/>
    <w:basedOn w:val="DefaultParagraphFont"/>
    <w:uiPriority w:val="99"/>
    <w:semiHidden/>
    <w:rsid w:val="00E372B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372B5"/>
    <w:pPr>
      <w:spacing w:before="360"/>
    </w:pPr>
    <w:rPr>
      <w:color w:val="002664"/>
      <w:sz w:val="44"/>
      <w:szCs w:val="48"/>
    </w:rPr>
  </w:style>
  <w:style w:type="character" w:customStyle="1" w:styleId="SubtitleChar0">
    <w:name w:val="ŠSubtitle Char"/>
    <w:basedOn w:val="DefaultParagraphFont"/>
    <w:link w:val="Subtitle0"/>
    <w:uiPriority w:val="2"/>
    <w:rsid w:val="00E372B5"/>
    <w:rPr>
      <w:rFonts w:ascii="Arial" w:hAnsi="Arial" w:cs="Arial"/>
      <w:color w:val="002664"/>
      <w:sz w:val="44"/>
      <w:szCs w:val="48"/>
    </w:rPr>
  </w:style>
  <w:style w:type="paragraph" w:styleId="Title">
    <w:name w:val="Title"/>
    <w:aliases w:val="ŠTitle"/>
    <w:basedOn w:val="Normal"/>
    <w:next w:val="Normal"/>
    <w:link w:val="TitleChar"/>
    <w:uiPriority w:val="1"/>
    <w:rsid w:val="00E372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372B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372B5"/>
    <w:pPr>
      <w:ind w:left="567"/>
    </w:pPr>
  </w:style>
  <w:style w:type="character" w:styleId="FollowedHyperlink">
    <w:name w:val="FollowedHyperlink"/>
    <w:basedOn w:val="DefaultParagraphFont"/>
    <w:uiPriority w:val="99"/>
    <w:semiHidden/>
    <w:unhideWhenUsed/>
    <w:rsid w:val="00E372B5"/>
    <w:rPr>
      <w:color w:val="954F72" w:themeColor="followedHyperlink"/>
      <w:u w:val="single"/>
    </w:rPr>
  </w:style>
  <w:style w:type="paragraph" w:customStyle="1" w:styleId="FeatureBoxGrey">
    <w:name w:val="ŠFeature Box Grey"/>
    <w:basedOn w:val="Normal"/>
    <w:uiPriority w:val="12"/>
    <w:qFormat/>
    <w:rsid w:val="00B5234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anva.com/design/DAF0M5wBFNY/Rah-m9-xQvuEVcxC9FCGwQ/view?utm_content=DAF0M5wBFNY&amp;utm_campaign=designshare&amp;utm_medium=link&amp;utm_source=publishsharelink&amp;mode=preview"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canva.com/design/DAF0M5wBFNY/Rah-m9-xQvuEVcxC9FCGwQ/view?utm_content=DAF0M5wBFNY&amp;utm_campaign=designshare&amp;utm_medium=link&amp;utm_source=publishsharelink&amp;mode=preview"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volume – A tutto volume</dc:title>
  <dc:subject/>
  <dc:creator>NSW Department of Education</dc:creator>
  <cp:keywords/>
  <dc:description/>
  <dcterms:created xsi:type="dcterms:W3CDTF">2024-04-02T22:47:00Z</dcterms:created>
  <dcterms:modified xsi:type="dcterms:W3CDTF">2024-04-02T22:47:00Z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2024-04-02T22:47:19Z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c282625a-2983-48f6-ad23-6095b10448c2</vt:lpwstr>
  </property>
  <property fmtid="{D5CDD505-2E9C-101B-9397-08002B2CF9AE}" pid="8" name="MSIP_Label_b603dfd7-d93a-4381-a340-2995d8282205_ContentBits">
    <vt:lpwstr>0</vt:lpwstr>
  </property>
</Properties>
</file>