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0A61E" w14:textId="2C2C7DAA" w:rsidR="00BB4FBA" w:rsidRDefault="006C237D" w:rsidP="009F049B">
      <w:pPr>
        <w:pStyle w:val="Title"/>
      </w:pPr>
      <w:bookmarkStart w:id="0" w:name="_Toc225431180"/>
      <w:bookmarkStart w:id="1" w:name="_Toc225854621"/>
      <w:r>
        <w:t>Chinese</w:t>
      </w:r>
      <w:r w:rsidRPr="00A672BD">
        <w:t xml:space="preserve"> in Context</w:t>
      </w:r>
      <w:r>
        <w:t xml:space="preserve"> </w:t>
      </w:r>
      <w:r w:rsidR="003C5D6D">
        <w:t xml:space="preserve">– </w:t>
      </w:r>
      <w:r>
        <w:t xml:space="preserve">teacher </w:t>
      </w:r>
      <w:r w:rsidRPr="00A672BD">
        <w:t>guide for the Personal Investigatio</w:t>
      </w:r>
      <w:r>
        <w:t>n</w:t>
      </w:r>
      <w:bookmarkEnd w:id="0"/>
      <w:bookmarkEnd w:id="1"/>
    </w:p>
    <w:p w14:paraId="09FBEB9C" w14:textId="77777777" w:rsidR="00EC22E4" w:rsidRPr="00190487" w:rsidRDefault="00EC22E4" w:rsidP="00190487">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208A82BC" w14:textId="77777777" w:rsidR="00EC22E4" w:rsidRDefault="00EC22E4">
          <w:pPr>
            <w:pStyle w:val="TOCHeading"/>
          </w:pPr>
          <w:r>
            <w:t>Contents</w:t>
          </w:r>
        </w:p>
        <w:p w14:paraId="61AB6815" w14:textId="5543E012" w:rsidR="00E61ACB" w:rsidRDefault="0065280C">
          <w:pPr>
            <w:pStyle w:val="TOC1"/>
            <w:rPr>
              <w:rFonts w:asciiTheme="minorHAnsi" w:eastAsiaTheme="minorEastAsia" w:hAnsiTheme="minorHAnsi" w:cstheme="minorBidi"/>
              <w:b w:val="0"/>
              <w:kern w:val="2"/>
              <w:sz w:val="24"/>
              <w:szCs w:val="39"/>
              <w:lang w:eastAsia="zh-CN" w:bidi="km-KH"/>
              <w14:ligatures w14:val="standardContextual"/>
            </w:rPr>
          </w:pPr>
          <w:r>
            <w:fldChar w:fldCharType="begin"/>
          </w:r>
          <w:r>
            <w:instrText xml:space="preserve"> TOC \o "1-3" \h \z \u </w:instrText>
          </w:r>
          <w:r>
            <w:fldChar w:fldCharType="separate"/>
          </w:r>
          <w:hyperlink w:anchor="_Toc232678546" w:history="1">
            <w:r w:rsidR="00E61ACB" w:rsidRPr="0086427C">
              <w:rPr>
                <w:rStyle w:val="Hyperlink"/>
              </w:rPr>
              <w:t>Introduction</w:t>
            </w:r>
            <w:r w:rsidR="00E61ACB">
              <w:rPr>
                <w:webHidden/>
              </w:rPr>
              <w:tab/>
            </w:r>
            <w:r w:rsidR="00E61ACB">
              <w:rPr>
                <w:webHidden/>
              </w:rPr>
              <w:fldChar w:fldCharType="begin"/>
            </w:r>
            <w:r w:rsidR="00E61ACB">
              <w:rPr>
                <w:webHidden/>
              </w:rPr>
              <w:instrText xml:space="preserve"> PAGEREF _Toc232678546 \h </w:instrText>
            </w:r>
            <w:r w:rsidR="00E61ACB">
              <w:rPr>
                <w:webHidden/>
              </w:rPr>
            </w:r>
            <w:r w:rsidR="00E61ACB">
              <w:rPr>
                <w:webHidden/>
              </w:rPr>
              <w:fldChar w:fldCharType="separate"/>
            </w:r>
            <w:r w:rsidR="00E61ACB">
              <w:rPr>
                <w:webHidden/>
              </w:rPr>
              <w:t>3</w:t>
            </w:r>
            <w:r w:rsidR="00E61ACB">
              <w:rPr>
                <w:webHidden/>
              </w:rPr>
              <w:fldChar w:fldCharType="end"/>
            </w:r>
          </w:hyperlink>
        </w:p>
        <w:p w14:paraId="07C4E585" w14:textId="717E2581"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47" w:history="1">
            <w:r w:rsidRPr="0086427C">
              <w:rPr>
                <w:rStyle w:val="Hyperlink"/>
              </w:rPr>
              <w:t>Overview of the Personal Investigation</w:t>
            </w:r>
            <w:r>
              <w:rPr>
                <w:webHidden/>
              </w:rPr>
              <w:tab/>
            </w:r>
            <w:r>
              <w:rPr>
                <w:webHidden/>
              </w:rPr>
              <w:fldChar w:fldCharType="begin"/>
            </w:r>
            <w:r>
              <w:rPr>
                <w:webHidden/>
              </w:rPr>
              <w:instrText xml:space="preserve"> PAGEREF _Toc232678547 \h </w:instrText>
            </w:r>
            <w:r>
              <w:rPr>
                <w:webHidden/>
              </w:rPr>
            </w:r>
            <w:r>
              <w:rPr>
                <w:webHidden/>
              </w:rPr>
              <w:fldChar w:fldCharType="separate"/>
            </w:r>
            <w:r>
              <w:rPr>
                <w:webHidden/>
              </w:rPr>
              <w:t>3</w:t>
            </w:r>
            <w:r>
              <w:rPr>
                <w:webHidden/>
              </w:rPr>
              <w:fldChar w:fldCharType="end"/>
            </w:r>
          </w:hyperlink>
        </w:p>
        <w:p w14:paraId="27A5C468" w14:textId="1A834F07" w:rsidR="00E61ACB" w:rsidRDefault="00E61ACB">
          <w:pPr>
            <w:pStyle w:val="TOC1"/>
            <w:rPr>
              <w:rFonts w:asciiTheme="minorHAnsi" w:eastAsiaTheme="minorEastAsia" w:hAnsiTheme="minorHAnsi" w:cstheme="minorBidi"/>
              <w:b w:val="0"/>
              <w:kern w:val="2"/>
              <w:sz w:val="24"/>
              <w:szCs w:val="39"/>
              <w:lang w:eastAsia="zh-CN" w:bidi="km-KH"/>
              <w14:ligatures w14:val="standardContextual"/>
            </w:rPr>
          </w:pPr>
          <w:hyperlink w:anchor="_Toc232678548" w:history="1">
            <w:r w:rsidRPr="0086427C">
              <w:rPr>
                <w:rStyle w:val="Hyperlink"/>
              </w:rPr>
              <w:t>The Personal Investigation inquiry process</w:t>
            </w:r>
            <w:r>
              <w:rPr>
                <w:webHidden/>
              </w:rPr>
              <w:tab/>
            </w:r>
            <w:r>
              <w:rPr>
                <w:webHidden/>
              </w:rPr>
              <w:fldChar w:fldCharType="begin"/>
            </w:r>
            <w:r>
              <w:rPr>
                <w:webHidden/>
              </w:rPr>
              <w:instrText xml:space="preserve"> PAGEREF _Toc232678548 \h </w:instrText>
            </w:r>
            <w:r>
              <w:rPr>
                <w:webHidden/>
              </w:rPr>
            </w:r>
            <w:r>
              <w:rPr>
                <w:webHidden/>
              </w:rPr>
              <w:fldChar w:fldCharType="separate"/>
            </w:r>
            <w:r>
              <w:rPr>
                <w:webHidden/>
              </w:rPr>
              <w:t>5</w:t>
            </w:r>
            <w:r>
              <w:rPr>
                <w:webHidden/>
              </w:rPr>
              <w:fldChar w:fldCharType="end"/>
            </w:r>
          </w:hyperlink>
        </w:p>
        <w:p w14:paraId="1D6CA040" w14:textId="314546F5" w:rsidR="00E61ACB" w:rsidRDefault="00E61ACB">
          <w:pPr>
            <w:pStyle w:val="TOC1"/>
            <w:rPr>
              <w:rFonts w:asciiTheme="minorHAnsi" w:eastAsiaTheme="minorEastAsia" w:hAnsiTheme="minorHAnsi" w:cstheme="minorBidi"/>
              <w:b w:val="0"/>
              <w:kern w:val="2"/>
              <w:sz w:val="24"/>
              <w:szCs w:val="39"/>
              <w:lang w:eastAsia="zh-CN" w:bidi="km-KH"/>
              <w14:ligatures w14:val="standardContextual"/>
            </w:rPr>
          </w:pPr>
          <w:hyperlink w:anchor="_Toc232678549" w:history="1">
            <w:r w:rsidRPr="0086427C">
              <w:rPr>
                <w:rStyle w:val="Hyperlink"/>
              </w:rPr>
              <w:t>Developing the Personal Investigation</w:t>
            </w:r>
            <w:r>
              <w:rPr>
                <w:webHidden/>
              </w:rPr>
              <w:tab/>
            </w:r>
            <w:r>
              <w:rPr>
                <w:webHidden/>
              </w:rPr>
              <w:fldChar w:fldCharType="begin"/>
            </w:r>
            <w:r>
              <w:rPr>
                <w:webHidden/>
              </w:rPr>
              <w:instrText xml:space="preserve"> PAGEREF _Toc232678549 \h </w:instrText>
            </w:r>
            <w:r>
              <w:rPr>
                <w:webHidden/>
              </w:rPr>
            </w:r>
            <w:r>
              <w:rPr>
                <w:webHidden/>
              </w:rPr>
              <w:fldChar w:fldCharType="separate"/>
            </w:r>
            <w:r>
              <w:rPr>
                <w:webHidden/>
              </w:rPr>
              <w:t>6</w:t>
            </w:r>
            <w:r>
              <w:rPr>
                <w:webHidden/>
              </w:rPr>
              <w:fldChar w:fldCharType="end"/>
            </w:r>
          </w:hyperlink>
        </w:p>
        <w:p w14:paraId="6B4C8240" w14:textId="64BD605B"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50" w:history="1">
            <w:r w:rsidRPr="0086427C">
              <w:rPr>
                <w:rStyle w:val="Hyperlink"/>
              </w:rPr>
              <w:t>Selecting an issue</w:t>
            </w:r>
            <w:r>
              <w:rPr>
                <w:webHidden/>
              </w:rPr>
              <w:tab/>
            </w:r>
            <w:r>
              <w:rPr>
                <w:webHidden/>
              </w:rPr>
              <w:fldChar w:fldCharType="begin"/>
            </w:r>
            <w:r>
              <w:rPr>
                <w:webHidden/>
              </w:rPr>
              <w:instrText xml:space="preserve"> PAGEREF _Toc232678550 \h </w:instrText>
            </w:r>
            <w:r>
              <w:rPr>
                <w:webHidden/>
              </w:rPr>
            </w:r>
            <w:r>
              <w:rPr>
                <w:webHidden/>
              </w:rPr>
              <w:fldChar w:fldCharType="separate"/>
            </w:r>
            <w:r>
              <w:rPr>
                <w:webHidden/>
              </w:rPr>
              <w:t>6</w:t>
            </w:r>
            <w:r>
              <w:rPr>
                <w:webHidden/>
              </w:rPr>
              <w:fldChar w:fldCharType="end"/>
            </w:r>
          </w:hyperlink>
        </w:p>
        <w:p w14:paraId="712DCAA2" w14:textId="6D8135CC"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51" w:history="1">
            <w:r w:rsidRPr="0086427C">
              <w:rPr>
                <w:rStyle w:val="Hyperlink"/>
              </w:rPr>
              <w:t>Developing an inquiry question</w:t>
            </w:r>
            <w:r>
              <w:rPr>
                <w:webHidden/>
              </w:rPr>
              <w:tab/>
            </w:r>
            <w:r>
              <w:rPr>
                <w:webHidden/>
              </w:rPr>
              <w:fldChar w:fldCharType="begin"/>
            </w:r>
            <w:r>
              <w:rPr>
                <w:webHidden/>
              </w:rPr>
              <w:instrText xml:space="preserve"> PAGEREF _Toc232678551 \h </w:instrText>
            </w:r>
            <w:r>
              <w:rPr>
                <w:webHidden/>
              </w:rPr>
            </w:r>
            <w:r>
              <w:rPr>
                <w:webHidden/>
              </w:rPr>
              <w:fldChar w:fldCharType="separate"/>
            </w:r>
            <w:r>
              <w:rPr>
                <w:webHidden/>
              </w:rPr>
              <w:t>6</w:t>
            </w:r>
            <w:r>
              <w:rPr>
                <w:webHidden/>
              </w:rPr>
              <w:fldChar w:fldCharType="end"/>
            </w:r>
          </w:hyperlink>
        </w:p>
        <w:p w14:paraId="04C38C96" w14:textId="5A82DD5D"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52" w:history="1">
            <w:r w:rsidRPr="0086427C">
              <w:rPr>
                <w:rStyle w:val="Hyperlink"/>
              </w:rPr>
              <w:t>Selecting appropriate texts</w:t>
            </w:r>
            <w:r>
              <w:rPr>
                <w:webHidden/>
              </w:rPr>
              <w:tab/>
            </w:r>
            <w:r>
              <w:rPr>
                <w:webHidden/>
              </w:rPr>
              <w:fldChar w:fldCharType="begin"/>
            </w:r>
            <w:r>
              <w:rPr>
                <w:webHidden/>
              </w:rPr>
              <w:instrText xml:space="preserve"> PAGEREF _Toc232678552 \h </w:instrText>
            </w:r>
            <w:r>
              <w:rPr>
                <w:webHidden/>
              </w:rPr>
            </w:r>
            <w:r>
              <w:rPr>
                <w:webHidden/>
              </w:rPr>
              <w:fldChar w:fldCharType="separate"/>
            </w:r>
            <w:r>
              <w:rPr>
                <w:webHidden/>
              </w:rPr>
              <w:t>8</w:t>
            </w:r>
            <w:r>
              <w:rPr>
                <w:webHidden/>
              </w:rPr>
              <w:fldChar w:fldCharType="end"/>
            </w:r>
          </w:hyperlink>
        </w:p>
        <w:p w14:paraId="5CF500FA" w14:textId="007E6034"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53" w:history="1">
            <w:r w:rsidRPr="0086427C">
              <w:rPr>
                <w:rStyle w:val="Hyperlink"/>
                <w:lang w:eastAsia="zh-CN"/>
              </w:rPr>
              <w:t>Analysing ideas and perspectives in texts</w:t>
            </w:r>
            <w:r>
              <w:rPr>
                <w:webHidden/>
              </w:rPr>
              <w:tab/>
            </w:r>
            <w:r>
              <w:rPr>
                <w:webHidden/>
              </w:rPr>
              <w:fldChar w:fldCharType="begin"/>
            </w:r>
            <w:r>
              <w:rPr>
                <w:webHidden/>
              </w:rPr>
              <w:instrText xml:space="preserve"> PAGEREF _Toc232678553 \h </w:instrText>
            </w:r>
            <w:r>
              <w:rPr>
                <w:webHidden/>
              </w:rPr>
            </w:r>
            <w:r>
              <w:rPr>
                <w:webHidden/>
              </w:rPr>
              <w:fldChar w:fldCharType="separate"/>
            </w:r>
            <w:r>
              <w:rPr>
                <w:webHidden/>
              </w:rPr>
              <w:t>9</w:t>
            </w:r>
            <w:r>
              <w:rPr>
                <w:webHidden/>
              </w:rPr>
              <w:fldChar w:fldCharType="end"/>
            </w:r>
          </w:hyperlink>
        </w:p>
        <w:p w14:paraId="3E335049" w14:textId="4CA1EA96"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54" w:history="1">
            <w:r w:rsidRPr="0086427C">
              <w:rPr>
                <w:rStyle w:val="Hyperlink"/>
              </w:rPr>
              <w:t>Comparing and synthesising perspectives</w:t>
            </w:r>
            <w:r>
              <w:rPr>
                <w:webHidden/>
              </w:rPr>
              <w:tab/>
            </w:r>
            <w:r>
              <w:rPr>
                <w:webHidden/>
              </w:rPr>
              <w:fldChar w:fldCharType="begin"/>
            </w:r>
            <w:r>
              <w:rPr>
                <w:webHidden/>
              </w:rPr>
              <w:instrText xml:space="preserve"> PAGEREF _Toc232678554 \h </w:instrText>
            </w:r>
            <w:r>
              <w:rPr>
                <w:webHidden/>
              </w:rPr>
            </w:r>
            <w:r>
              <w:rPr>
                <w:webHidden/>
              </w:rPr>
              <w:fldChar w:fldCharType="separate"/>
            </w:r>
            <w:r>
              <w:rPr>
                <w:webHidden/>
              </w:rPr>
              <w:t>10</w:t>
            </w:r>
            <w:r>
              <w:rPr>
                <w:webHidden/>
              </w:rPr>
              <w:fldChar w:fldCharType="end"/>
            </w:r>
          </w:hyperlink>
        </w:p>
        <w:p w14:paraId="519BD5B6" w14:textId="03C0949F"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55" w:history="1">
            <w:r w:rsidRPr="0086427C">
              <w:rPr>
                <w:rStyle w:val="Hyperlink"/>
              </w:rPr>
              <w:t>Reflecting on cultural and societal implications</w:t>
            </w:r>
            <w:r>
              <w:rPr>
                <w:webHidden/>
              </w:rPr>
              <w:tab/>
            </w:r>
            <w:r>
              <w:rPr>
                <w:webHidden/>
              </w:rPr>
              <w:fldChar w:fldCharType="begin"/>
            </w:r>
            <w:r>
              <w:rPr>
                <w:webHidden/>
              </w:rPr>
              <w:instrText xml:space="preserve"> PAGEREF _Toc232678555 \h </w:instrText>
            </w:r>
            <w:r>
              <w:rPr>
                <w:webHidden/>
              </w:rPr>
            </w:r>
            <w:r>
              <w:rPr>
                <w:webHidden/>
              </w:rPr>
              <w:fldChar w:fldCharType="separate"/>
            </w:r>
            <w:r>
              <w:rPr>
                <w:webHidden/>
              </w:rPr>
              <w:t>12</w:t>
            </w:r>
            <w:r>
              <w:rPr>
                <w:webHidden/>
              </w:rPr>
              <w:fldChar w:fldCharType="end"/>
            </w:r>
          </w:hyperlink>
        </w:p>
        <w:p w14:paraId="6262951C" w14:textId="6D78C4DE" w:rsidR="00E61ACB" w:rsidRDefault="00E61ACB">
          <w:pPr>
            <w:pStyle w:val="TOC1"/>
            <w:rPr>
              <w:rFonts w:asciiTheme="minorHAnsi" w:eastAsiaTheme="minorEastAsia" w:hAnsiTheme="minorHAnsi" w:cstheme="minorBidi"/>
              <w:b w:val="0"/>
              <w:kern w:val="2"/>
              <w:sz w:val="24"/>
              <w:szCs w:val="39"/>
              <w:lang w:eastAsia="zh-CN" w:bidi="km-KH"/>
              <w14:ligatures w14:val="standardContextual"/>
            </w:rPr>
          </w:pPr>
          <w:hyperlink w:anchor="_Toc232678556" w:history="1">
            <w:r w:rsidRPr="0086427C">
              <w:rPr>
                <w:rStyle w:val="Hyperlink"/>
              </w:rPr>
              <w:t>Sample Personal Investigation</w:t>
            </w:r>
            <w:r>
              <w:rPr>
                <w:webHidden/>
              </w:rPr>
              <w:tab/>
            </w:r>
            <w:r>
              <w:rPr>
                <w:webHidden/>
              </w:rPr>
              <w:fldChar w:fldCharType="begin"/>
            </w:r>
            <w:r>
              <w:rPr>
                <w:webHidden/>
              </w:rPr>
              <w:instrText xml:space="preserve"> PAGEREF _Toc232678556 \h </w:instrText>
            </w:r>
            <w:r>
              <w:rPr>
                <w:webHidden/>
              </w:rPr>
            </w:r>
            <w:r>
              <w:rPr>
                <w:webHidden/>
              </w:rPr>
              <w:fldChar w:fldCharType="separate"/>
            </w:r>
            <w:r>
              <w:rPr>
                <w:webHidden/>
              </w:rPr>
              <w:t>13</w:t>
            </w:r>
            <w:r>
              <w:rPr>
                <w:webHidden/>
              </w:rPr>
              <w:fldChar w:fldCharType="end"/>
            </w:r>
          </w:hyperlink>
        </w:p>
        <w:p w14:paraId="7AFF45E2" w14:textId="2DA082BA"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57" w:history="1">
            <w:r w:rsidRPr="0086427C">
              <w:rPr>
                <w:rStyle w:val="Hyperlink"/>
              </w:rPr>
              <w:t>Issue</w:t>
            </w:r>
            <w:r>
              <w:rPr>
                <w:webHidden/>
              </w:rPr>
              <w:tab/>
            </w:r>
            <w:r>
              <w:rPr>
                <w:webHidden/>
              </w:rPr>
              <w:fldChar w:fldCharType="begin"/>
            </w:r>
            <w:r>
              <w:rPr>
                <w:webHidden/>
              </w:rPr>
              <w:instrText xml:space="preserve"> PAGEREF _Toc232678557 \h </w:instrText>
            </w:r>
            <w:r>
              <w:rPr>
                <w:webHidden/>
              </w:rPr>
            </w:r>
            <w:r>
              <w:rPr>
                <w:webHidden/>
              </w:rPr>
              <w:fldChar w:fldCharType="separate"/>
            </w:r>
            <w:r>
              <w:rPr>
                <w:webHidden/>
              </w:rPr>
              <w:t>13</w:t>
            </w:r>
            <w:r>
              <w:rPr>
                <w:webHidden/>
              </w:rPr>
              <w:fldChar w:fldCharType="end"/>
            </w:r>
          </w:hyperlink>
        </w:p>
        <w:p w14:paraId="2E28F2D4" w14:textId="50C069F8"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58" w:history="1">
            <w:r w:rsidRPr="0086427C">
              <w:rPr>
                <w:rStyle w:val="Hyperlink"/>
                <w:lang w:eastAsia="ja-JP"/>
              </w:rPr>
              <w:t>Inquiry question</w:t>
            </w:r>
            <w:r>
              <w:rPr>
                <w:webHidden/>
              </w:rPr>
              <w:tab/>
            </w:r>
            <w:r>
              <w:rPr>
                <w:webHidden/>
              </w:rPr>
              <w:fldChar w:fldCharType="begin"/>
            </w:r>
            <w:r>
              <w:rPr>
                <w:webHidden/>
              </w:rPr>
              <w:instrText xml:space="preserve"> PAGEREF _Toc232678558 \h </w:instrText>
            </w:r>
            <w:r>
              <w:rPr>
                <w:webHidden/>
              </w:rPr>
            </w:r>
            <w:r>
              <w:rPr>
                <w:webHidden/>
              </w:rPr>
              <w:fldChar w:fldCharType="separate"/>
            </w:r>
            <w:r>
              <w:rPr>
                <w:webHidden/>
              </w:rPr>
              <w:t>13</w:t>
            </w:r>
            <w:r>
              <w:rPr>
                <w:webHidden/>
              </w:rPr>
              <w:fldChar w:fldCharType="end"/>
            </w:r>
          </w:hyperlink>
        </w:p>
        <w:p w14:paraId="73F86F14" w14:textId="35315851"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59" w:history="1">
            <w:r w:rsidRPr="0086427C">
              <w:rPr>
                <w:rStyle w:val="Hyperlink"/>
              </w:rPr>
              <w:t>Texts</w:t>
            </w:r>
            <w:r>
              <w:rPr>
                <w:webHidden/>
              </w:rPr>
              <w:tab/>
            </w:r>
            <w:r>
              <w:rPr>
                <w:webHidden/>
              </w:rPr>
              <w:fldChar w:fldCharType="begin"/>
            </w:r>
            <w:r>
              <w:rPr>
                <w:webHidden/>
              </w:rPr>
              <w:instrText xml:space="preserve"> PAGEREF _Toc232678559 \h </w:instrText>
            </w:r>
            <w:r>
              <w:rPr>
                <w:webHidden/>
              </w:rPr>
            </w:r>
            <w:r>
              <w:rPr>
                <w:webHidden/>
              </w:rPr>
              <w:fldChar w:fldCharType="separate"/>
            </w:r>
            <w:r>
              <w:rPr>
                <w:webHidden/>
              </w:rPr>
              <w:t>13</w:t>
            </w:r>
            <w:r>
              <w:rPr>
                <w:webHidden/>
              </w:rPr>
              <w:fldChar w:fldCharType="end"/>
            </w:r>
          </w:hyperlink>
        </w:p>
        <w:p w14:paraId="1CCA37B9" w14:textId="0327069B"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60" w:history="1">
            <w:r w:rsidRPr="0086427C">
              <w:rPr>
                <w:rStyle w:val="Hyperlink"/>
              </w:rPr>
              <w:t>Sample Personal Investigation assessment task</w:t>
            </w:r>
            <w:r>
              <w:rPr>
                <w:webHidden/>
              </w:rPr>
              <w:tab/>
            </w:r>
            <w:r>
              <w:rPr>
                <w:webHidden/>
              </w:rPr>
              <w:fldChar w:fldCharType="begin"/>
            </w:r>
            <w:r>
              <w:rPr>
                <w:webHidden/>
              </w:rPr>
              <w:instrText xml:space="preserve"> PAGEREF _Toc232678560 \h </w:instrText>
            </w:r>
            <w:r>
              <w:rPr>
                <w:webHidden/>
              </w:rPr>
            </w:r>
            <w:r>
              <w:rPr>
                <w:webHidden/>
              </w:rPr>
              <w:fldChar w:fldCharType="separate"/>
            </w:r>
            <w:r>
              <w:rPr>
                <w:webHidden/>
              </w:rPr>
              <w:t>15</w:t>
            </w:r>
            <w:r>
              <w:rPr>
                <w:webHidden/>
              </w:rPr>
              <w:fldChar w:fldCharType="end"/>
            </w:r>
          </w:hyperlink>
        </w:p>
        <w:p w14:paraId="14C86596" w14:textId="0C8F4131"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61" w:history="1">
            <w:r w:rsidRPr="0086427C">
              <w:rPr>
                <w:rStyle w:val="Hyperlink"/>
              </w:rPr>
              <w:t>Sample marking guidelines</w:t>
            </w:r>
            <w:r>
              <w:rPr>
                <w:webHidden/>
              </w:rPr>
              <w:tab/>
            </w:r>
            <w:r>
              <w:rPr>
                <w:webHidden/>
              </w:rPr>
              <w:fldChar w:fldCharType="begin"/>
            </w:r>
            <w:r>
              <w:rPr>
                <w:webHidden/>
              </w:rPr>
              <w:instrText xml:space="preserve"> PAGEREF _Toc232678561 \h </w:instrText>
            </w:r>
            <w:r>
              <w:rPr>
                <w:webHidden/>
              </w:rPr>
            </w:r>
            <w:r>
              <w:rPr>
                <w:webHidden/>
              </w:rPr>
              <w:fldChar w:fldCharType="separate"/>
            </w:r>
            <w:r>
              <w:rPr>
                <w:webHidden/>
              </w:rPr>
              <w:t>18</w:t>
            </w:r>
            <w:r>
              <w:rPr>
                <w:webHidden/>
              </w:rPr>
              <w:fldChar w:fldCharType="end"/>
            </w:r>
          </w:hyperlink>
        </w:p>
        <w:p w14:paraId="66EDF9DD" w14:textId="0BD3C653"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62" w:history="1">
            <w:r w:rsidRPr="0086427C">
              <w:rPr>
                <w:rStyle w:val="Hyperlink"/>
              </w:rPr>
              <w:t>Sample Personal Investigation responses</w:t>
            </w:r>
            <w:r>
              <w:rPr>
                <w:webHidden/>
              </w:rPr>
              <w:tab/>
            </w:r>
            <w:r>
              <w:rPr>
                <w:webHidden/>
              </w:rPr>
              <w:fldChar w:fldCharType="begin"/>
            </w:r>
            <w:r>
              <w:rPr>
                <w:webHidden/>
              </w:rPr>
              <w:instrText xml:space="preserve"> PAGEREF _Toc232678562 \h </w:instrText>
            </w:r>
            <w:r>
              <w:rPr>
                <w:webHidden/>
              </w:rPr>
            </w:r>
            <w:r>
              <w:rPr>
                <w:webHidden/>
              </w:rPr>
              <w:fldChar w:fldCharType="separate"/>
            </w:r>
            <w:r>
              <w:rPr>
                <w:webHidden/>
              </w:rPr>
              <w:t>22</w:t>
            </w:r>
            <w:r>
              <w:rPr>
                <w:webHidden/>
              </w:rPr>
              <w:fldChar w:fldCharType="end"/>
            </w:r>
          </w:hyperlink>
        </w:p>
        <w:p w14:paraId="52979356" w14:textId="0E347966" w:rsidR="00E61ACB" w:rsidRDefault="00E61ACB">
          <w:pPr>
            <w:pStyle w:val="TOC3"/>
            <w:tabs>
              <w:tab w:val="right" w:leader="dot" w:pos="9628"/>
            </w:tabs>
            <w:rPr>
              <w:rFonts w:asciiTheme="minorHAnsi" w:eastAsiaTheme="minorEastAsia" w:hAnsiTheme="minorHAnsi" w:cstheme="minorBidi"/>
              <w:noProof/>
              <w:kern w:val="2"/>
              <w:sz w:val="24"/>
              <w:szCs w:val="39"/>
              <w:lang w:eastAsia="zh-CN" w:bidi="km-KH"/>
              <w14:ligatures w14:val="standardContextual"/>
            </w:rPr>
          </w:pPr>
          <w:hyperlink w:anchor="_Toc232678563" w:history="1">
            <w:r w:rsidRPr="0086427C">
              <w:rPr>
                <w:rStyle w:val="Hyperlink"/>
                <w:noProof/>
              </w:rPr>
              <w:t>Sample high-range response</w:t>
            </w:r>
            <w:r>
              <w:rPr>
                <w:noProof/>
                <w:webHidden/>
              </w:rPr>
              <w:tab/>
            </w:r>
            <w:r>
              <w:rPr>
                <w:noProof/>
                <w:webHidden/>
              </w:rPr>
              <w:fldChar w:fldCharType="begin"/>
            </w:r>
            <w:r>
              <w:rPr>
                <w:noProof/>
                <w:webHidden/>
              </w:rPr>
              <w:instrText xml:space="preserve"> PAGEREF _Toc232678563 \h </w:instrText>
            </w:r>
            <w:r>
              <w:rPr>
                <w:noProof/>
                <w:webHidden/>
              </w:rPr>
            </w:r>
            <w:r>
              <w:rPr>
                <w:noProof/>
                <w:webHidden/>
              </w:rPr>
              <w:fldChar w:fldCharType="separate"/>
            </w:r>
            <w:r>
              <w:rPr>
                <w:noProof/>
                <w:webHidden/>
              </w:rPr>
              <w:t>22</w:t>
            </w:r>
            <w:r>
              <w:rPr>
                <w:noProof/>
                <w:webHidden/>
              </w:rPr>
              <w:fldChar w:fldCharType="end"/>
            </w:r>
          </w:hyperlink>
        </w:p>
        <w:p w14:paraId="1BFC3458" w14:textId="4ACDD6F4" w:rsidR="00E61ACB" w:rsidRDefault="00E61ACB">
          <w:pPr>
            <w:pStyle w:val="TOC3"/>
            <w:tabs>
              <w:tab w:val="right" w:leader="dot" w:pos="9628"/>
            </w:tabs>
            <w:rPr>
              <w:rFonts w:asciiTheme="minorHAnsi" w:eastAsiaTheme="minorEastAsia" w:hAnsiTheme="minorHAnsi" w:cstheme="minorBidi"/>
              <w:noProof/>
              <w:kern w:val="2"/>
              <w:sz w:val="24"/>
              <w:szCs w:val="39"/>
              <w:lang w:eastAsia="zh-CN" w:bidi="km-KH"/>
              <w14:ligatures w14:val="standardContextual"/>
            </w:rPr>
          </w:pPr>
          <w:hyperlink w:anchor="_Toc232678564" w:history="1">
            <w:r w:rsidRPr="0086427C">
              <w:rPr>
                <w:rStyle w:val="Hyperlink"/>
                <w:noProof/>
              </w:rPr>
              <w:t>Sample mid-range response</w:t>
            </w:r>
            <w:r>
              <w:rPr>
                <w:noProof/>
                <w:webHidden/>
              </w:rPr>
              <w:tab/>
            </w:r>
            <w:r>
              <w:rPr>
                <w:noProof/>
                <w:webHidden/>
              </w:rPr>
              <w:fldChar w:fldCharType="begin"/>
            </w:r>
            <w:r>
              <w:rPr>
                <w:noProof/>
                <w:webHidden/>
              </w:rPr>
              <w:instrText xml:space="preserve"> PAGEREF _Toc232678564 \h </w:instrText>
            </w:r>
            <w:r>
              <w:rPr>
                <w:noProof/>
                <w:webHidden/>
              </w:rPr>
            </w:r>
            <w:r>
              <w:rPr>
                <w:noProof/>
                <w:webHidden/>
              </w:rPr>
              <w:fldChar w:fldCharType="separate"/>
            </w:r>
            <w:r>
              <w:rPr>
                <w:noProof/>
                <w:webHidden/>
              </w:rPr>
              <w:t>24</w:t>
            </w:r>
            <w:r>
              <w:rPr>
                <w:noProof/>
                <w:webHidden/>
              </w:rPr>
              <w:fldChar w:fldCharType="end"/>
            </w:r>
          </w:hyperlink>
        </w:p>
        <w:p w14:paraId="3570CF3D" w14:textId="2D6CD3BD" w:rsidR="00E61ACB" w:rsidRDefault="00E61ACB">
          <w:pPr>
            <w:pStyle w:val="TOC3"/>
            <w:tabs>
              <w:tab w:val="right" w:leader="dot" w:pos="9628"/>
            </w:tabs>
            <w:rPr>
              <w:rFonts w:asciiTheme="minorHAnsi" w:eastAsiaTheme="minorEastAsia" w:hAnsiTheme="minorHAnsi" w:cstheme="minorBidi"/>
              <w:noProof/>
              <w:kern w:val="2"/>
              <w:sz w:val="24"/>
              <w:szCs w:val="39"/>
              <w:lang w:eastAsia="zh-CN" w:bidi="km-KH"/>
              <w14:ligatures w14:val="standardContextual"/>
            </w:rPr>
          </w:pPr>
          <w:hyperlink w:anchor="_Toc232678565" w:history="1">
            <w:r w:rsidRPr="0086427C">
              <w:rPr>
                <w:rStyle w:val="Hyperlink"/>
                <w:noProof/>
              </w:rPr>
              <w:t>Comparing the responses</w:t>
            </w:r>
            <w:r>
              <w:rPr>
                <w:noProof/>
                <w:webHidden/>
              </w:rPr>
              <w:tab/>
            </w:r>
            <w:r>
              <w:rPr>
                <w:noProof/>
                <w:webHidden/>
              </w:rPr>
              <w:fldChar w:fldCharType="begin"/>
            </w:r>
            <w:r>
              <w:rPr>
                <w:noProof/>
                <w:webHidden/>
              </w:rPr>
              <w:instrText xml:space="preserve"> PAGEREF _Toc232678565 \h </w:instrText>
            </w:r>
            <w:r>
              <w:rPr>
                <w:noProof/>
                <w:webHidden/>
              </w:rPr>
            </w:r>
            <w:r>
              <w:rPr>
                <w:noProof/>
                <w:webHidden/>
              </w:rPr>
              <w:fldChar w:fldCharType="separate"/>
            </w:r>
            <w:r>
              <w:rPr>
                <w:noProof/>
                <w:webHidden/>
              </w:rPr>
              <w:t>26</w:t>
            </w:r>
            <w:r>
              <w:rPr>
                <w:noProof/>
                <w:webHidden/>
              </w:rPr>
              <w:fldChar w:fldCharType="end"/>
            </w:r>
          </w:hyperlink>
        </w:p>
        <w:p w14:paraId="43CB24A3" w14:textId="019F8C2A" w:rsidR="00E61ACB" w:rsidRDefault="00E61ACB">
          <w:pPr>
            <w:pStyle w:val="TOC1"/>
            <w:rPr>
              <w:rFonts w:asciiTheme="minorHAnsi" w:eastAsiaTheme="minorEastAsia" w:hAnsiTheme="minorHAnsi" w:cstheme="minorBidi"/>
              <w:b w:val="0"/>
              <w:kern w:val="2"/>
              <w:sz w:val="24"/>
              <w:szCs w:val="39"/>
              <w:lang w:eastAsia="zh-CN" w:bidi="km-KH"/>
              <w14:ligatures w14:val="standardContextual"/>
            </w:rPr>
          </w:pPr>
          <w:hyperlink w:anchor="_Toc232678566" w:history="1">
            <w:r w:rsidRPr="0086427C">
              <w:rPr>
                <w:rStyle w:val="Hyperlink"/>
              </w:rPr>
              <w:t>Student scaffolds for the Personal Investigation</w:t>
            </w:r>
            <w:r>
              <w:rPr>
                <w:webHidden/>
              </w:rPr>
              <w:tab/>
            </w:r>
            <w:r>
              <w:rPr>
                <w:webHidden/>
              </w:rPr>
              <w:fldChar w:fldCharType="begin"/>
            </w:r>
            <w:r>
              <w:rPr>
                <w:webHidden/>
              </w:rPr>
              <w:instrText xml:space="preserve"> PAGEREF _Toc232678566 \h </w:instrText>
            </w:r>
            <w:r>
              <w:rPr>
                <w:webHidden/>
              </w:rPr>
            </w:r>
            <w:r>
              <w:rPr>
                <w:webHidden/>
              </w:rPr>
              <w:fldChar w:fldCharType="separate"/>
            </w:r>
            <w:r>
              <w:rPr>
                <w:webHidden/>
              </w:rPr>
              <w:t>29</w:t>
            </w:r>
            <w:r>
              <w:rPr>
                <w:webHidden/>
              </w:rPr>
              <w:fldChar w:fldCharType="end"/>
            </w:r>
          </w:hyperlink>
        </w:p>
        <w:p w14:paraId="63495402" w14:textId="45BAC31C"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67" w:history="1">
            <w:r w:rsidRPr="0086427C">
              <w:rPr>
                <w:rStyle w:val="Hyperlink"/>
              </w:rPr>
              <w:t>Inquiry question builder</w:t>
            </w:r>
            <w:r>
              <w:rPr>
                <w:webHidden/>
              </w:rPr>
              <w:tab/>
            </w:r>
            <w:r>
              <w:rPr>
                <w:webHidden/>
              </w:rPr>
              <w:fldChar w:fldCharType="begin"/>
            </w:r>
            <w:r>
              <w:rPr>
                <w:webHidden/>
              </w:rPr>
              <w:instrText xml:space="preserve"> PAGEREF _Toc232678567 \h </w:instrText>
            </w:r>
            <w:r>
              <w:rPr>
                <w:webHidden/>
              </w:rPr>
            </w:r>
            <w:r>
              <w:rPr>
                <w:webHidden/>
              </w:rPr>
              <w:fldChar w:fldCharType="separate"/>
            </w:r>
            <w:r>
              <w:rPr>
                <w:webHidden/>
              </w:rPr>
              <w:t>29</w:t>
            </w:r>
            <w:r>
              <w:rPr>
                <w:webHidden/>
              </w:rPr>
              <w:fldChar w:fldCharType="end"/>
            </w:r>
          </w:hyperlink>
        </w:p>
        <w:p w14:paraId="0F28C5EB" w14:textId="17B1CF7A"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68" w:history="1">
            <w:r w:rsidRPr="0086427C">
              <w:rPr>
                <w:rStyle w:val="Hyperlink"/>
              </w:rPr>
              <w:t>Synthesis paragraph scaffold</w:t>
            </w:r>
            <w:r>
              <w:rPr>
                <w:webHidden/>
              </w:rPr>
              <w:tab/>
            </w:r>
            <w:r>
              <w:rPr>
                <w:webHidden/>
              </w:rPr>
              <w:fldChar w:fldCharType="begin"/>
            </w:r>
            <w:r>
              <w:rPr>
                <w:webHidden/>
              </w:rPr>
              <w:instrText xml:space="preserve"> PAGEREF _Toc232678568 \h </w:instrText>
            </w:r>
            <w:r>
              <w:rPr>
                <w:webHidden/>
              </w:rPr>
            </w:r>
            <w:r>
              <w:rPr>
                <w:webHidden/>
              </w:rPr>
              <w:fldChar w:fldCharType="separate"/>
            </w:r>
            <w:r>
              <w:rPr>
                <w:webHidden/>
              </w:rPr>
              <w:t>31</w:t>
            </w:r>
            <w:r>
              <w:rPr>
                <w:webHidden/>
              </w:rPr>
              <w:fldChar w:fldCharType="end"/>
            </w:r>
          </w:hyperlink>
        </w:p>
        <w:p w14:paraId="2A3D7F25" w14:textId="649DC5EB"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69" w:history="1">
            <w:r w:rsidRPr="0086427C">
              <w:rPr>
                <w:rStyle w:val="Hyperlink"/>
              </w:rPr>
              <w:t>Text selection tool</w:t>
            </w:r>
            <w:r>
              <w:rPr>
                <w:webHidden/>
              </w:rPr>
              <w:tab/>
            </w:r>
            <w:r>
              <w:rPr>
                <w:webHidden/>
              </w:rPr>
              <w:fldChar w:fldCharType="begin"/>
            </w:r>
            <w:r>
              <w:rPr>
                <w:webHidden/>
              </w:rPr>
              <w:instrText xml:space="preserve"> PAGEREF _Toc232678569 \h </w:instrText>
            </w:r>
            <w:r>
              <w:rPr>
                <w:webHidden/>
              </w:rPr>
            </w:r>
            <w:r>
              <w:rPr>
                <w:webHidden/>
              </w:rPr>
              <w:fldChar w:fldCharType="separate"/>
            </w:r>
            <w:r>
              <w:rPr>
                <w:webHidden/>
              </w:rPr>
              <w:t>33</w:t>
            </w:r>
            <w:r>
              <w:rPr>
                <w:webHidden/>
              </w:rPr>
              <w:fldChar w:fldCharType="end"/>
            </w:r>
          </w:hyperlink>
        </w:p>
        <w:p w14:paraId="14437FD1" w14:textId="18A026E6" w:rsidR="00E61ACB" w:rsidRDefault="00E61ACB">
          <w:pPr>
            <w:pStyle w:val="TOC1"/>
            <w:rPr>
              <w:rFonts w:asciiTheme="minorHAnsi" w:eastAsiaTheme="minorEastAsia" w:hAnsiTheme="minorHAnsi" w:cstheme="minorBidi"/>
              <w:b w:val="0"/>
              <w:kern w:val="2"/>
              <w:sz w:val="24"/>
              <w:szCs w:val="39"/>
              <w:lang w:eastAsia="zh-CN" w:bidi="km-KH"/>
              <w14:ligatures w14:val="standardContextual"/>
            </w:rPr>
          </w:pPr>
          <w:hyperlink w:anchor="_Toc232678570" w:history="1">
            <w:r w:rsidRPr="0086427C">
              <w:rPr>
                <w:rStyle w:val="Hyperlink"/>
              </w:rPr>
              <w:t>Teacher guidance</w:t>
            </w:r>
            <w:r>
              <w:rPr>
                <w:webHidden/>
              </w:rPr>
              <w:tab/>
            </w:r>
            <w:r>
              <w:rPr>
                <w:webHidden/>
              </w:rPr>
              <w:fldChar w:fldCharType="begin"/>
            </w:r>
            <w:r>
              <w:rPr>
                <w:webHidden/>
              </w:rPr>
              <w:instrText xml:space="preserve"> PAGEREF _Toc232678570 \h </w:instrText>
            </w:r>
            <w:r>
              <w:rPr>
                <w:webHidden/>
              </w:rPr>
            </w:r>
            <w:r>
              <w:rPr>
                <w:webHidden/>
              </w:rPr>
              <w:fldChar w:fldCharType="separate"/>
            </w:r>
            <w:r>
              <w:rPr>
                <w:webHidden/>
              </w:rPr>
              <w:t>36</w:t>
            </w:r>
            <w:r>
              <w:rPr>
                <w:webHidden/>
              </w:rPr>
              <w:fldChar w:fldCharType="end"/>
            </w:r>
          </w:hyperlink>
        </w:p>
        <w:p w14:paraId="7C8B3270" w14:textId="6658E558"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71" w:history="1">
            <w:r w:rsidRPr="0086427C">
              <w:rPr>
                <w:rStyle w:val="Hyperlink"/>
              </w:rPr>
              <w:t>Designing the task</w:t>
            </w:r>
            <w:r>
              <w:rPr>
                <w:webHidden/>
              </w:rPr>
              <w:tab/>
            </w:r>
            <w:r>
              <w:rPr>
                <w:webHidden/>
              </w:rPr>
              <w:fldChar w:fldCharType="begin"/>
            </w:r>
            <w:r>
              <w:rPr>
                <w:webHidden/>
              </w:rPr>
              <w:instrText xml:space="preserve"> PAGEREF _Toc232678571 \h </w:instrText>
            </w:r>
            <w:r>
              <w:rPr>
                <w:webHidden/>
              </w:rPr>
            </w:r>
            <w:r>
              <w:rPr>
                <w:webHidden/>
              </w:rPr>
              <w:fldChar w:fldCharType="separate"/>
            </w:r>
            <w:r>
              <w:rPr>
                <w:webHidden/>
              </w:rPr>
              <w:t>36</w:t>
            </w:r>
            <w:r>
              <w:rPr>
                <w:webHidden/>
              </w:rPr>
              <w:fldChar w:fldCharType="end"/>
            </w:r>
          </w:hyperlink>
        </w:p>
        <w:p w14:paraId="031AF7C4" w14:textId="2D37D64E"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72" w:history="1">
            <w:r w:rsidRPr="0086427C">
              <w:rPr>
                <w:rStyle w:val="Hyperlink"/>
              </w:rPr>
              <w:t>Supporting students throughout the investigation</w:t>
            </w:r>
            <w:r>
              <w:rPr>
                <w:webHidden/>
              </w:rPr>
              <w:tab/>
            </w:r>
            <w:r>
              <w:rPr>
                <w:webHidden/>
              </w:rPr>
              <w:fldChar w:fldCharType="begin"/>
            </w:r>
            <w:r>
              <w:rPr>
                <w:webHidden/>
              </w:rPr>
              <w:instrText xml:space="preserve"> PAGEREF _Toc232678572 \h </w:instrText>
            </w:r>
            <w:r>
              <w:rPr>
                <w:webHidden/>
              </w:rPr>
            </w:r>
            <w:r>
              <w:rPr>
                <w:webHidden/>
              </w:rPr>
              <w:fldChar w:fldCharType="separate"/>
            </w:r>
            <w:r>
              <w:rPr>
                <w:webHidden/>
              </w:rPr>
              <w:t>36</w:t>
            </w:r>
            <w:r>
              <w:rPr>
                <w:webHidden/>
              </w:rPr>
              <w:fldChar w:fldCharType="end"/>
            </w:r>
          </w:hyperlink>
        </w:p>
        <w:p w14:paraId="3C9FBE18" w14:textId="7B3D78CB"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73" w:history="1">
            <w:r w:rsidRPr="0086427C">
              <w:rPr>
                <w:rStyle w:val="Hyperlink"/>
              </w:rPr>
              <w:t>Common challenges and possible solutions</w:t>
            </w:r>
            <w:r>
              <w:rPr>
                <w:webHidden/>
              </w:rPr>
              <w:tab/>
            </w:r>
            <w:r>
              <w:rPr>
                <w:webHidden/>
              </w:rPr>
              <w:fldChar w:fldCharType="begin"/>
            </w:r>
            <w:r>
              <w:rPr>
                <w:webHidden/>
              </w:rPr>
              <w:instrText xml:space="preserve"> PAGEREF _Toc232678573 \h </w:instrText>
            </w:r>
            <w:r>
              <w:rPr>
                <w:webHidden/>
              </w:rPr>
            </w:r>
            <w:r>
              <w:rPr>
                <w:webHidden/>
              </w:rPr>
              <w:fldChar w:fldCharType="separate"/>
            </w:r>
            <w:r>
              <w:rPr>
                <w:webHidden/>
              </w:rPr>
              <w:t>37</w:t>
            </w:r>
            <w:r>
              <w:rPr>
                <w:webHidden/>
              </w:rPr>
              <w:fldChar w:fldCharType="end"/>
            </w:r>
          </w:hyperlink>
        </w:p>
        <w:p w14:paraId="574C78C9" w14:textId="1697EB57"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74" w:history="1">
            <w:r w:rsidRPr="0086427C">
              <w:rPr>
                <w:rStyle w:val="Hyperlink"/>
              </w:rPr>
              <w:t>Teacher checklist – monitoring student progress</w:t>
            </w:r>
            <w:r>
              <w:rPr>
                <w:webHidden/>
              </w:rPr>
              <w:tab/>
            </w:r>
            <w:r>
              <w:rPr>
                <w:webHidden/>
              </w:rPr>
              <w:fldChar w:fldCharType="begin"/>
            </w:r>
            <w:r>
              <w:rPr>
                <w:webHidden/>
              </w:rPr>
              <w:instrText xml:space="preserve"> PAGEREF _Toc232678574 \h </w:instrText>
            </w:r>
            <w:r>
              <w:rPr>
                <w:webHidden/>
              </w:rPr>
            </w:r>
            <w:r>
              <w:rPr>
                <w:webHidden/>
              </w:rPr>
              <w:fldChar w:fldCharType="separate"/>
            </w:r>
            <w:r>
              <w:rPr>
                <w:webHidden/>
              </w:rPr>
              <w:t>38</w:t>
            </w:r>
            <w:r>
              <w:rPr>
                <w:webHidden/>
              </w:rPr>
              <w:fldChar w:fldCharType="end"/>
            </w:r>
          </w:hyperlink>
        </w:p>
        <w:p w14:paraId="2BC28E3D" w14:textId="0257B97D" w:rsidR="00E61ACB" w:rsidRDefault="00E61ACB">
          <w:pPr>
            <w:pStyle w:val="TOC1"/>
            <w:rPr>
              <w:rFonts w:asciiTheme="minorHAnsi" w:eastAsiaTheme="minorEastAsia" w:hAnsiTheme="minorHAnsi" w:cstheme="minorBidi"/>
              <w:b w:val="0"/>
              <w:kern w:val="2"/>
              <w:sz w:val="24"/>
              <w:szCs w:val="39"/>
              <w:lang w:eastAsia="zh-CN" w:bidi="km-KH"/>
              <w14:ligatures w14:val="standardContextual"/>
            </w:rPr>
          </w:pPr>
          <w:hyperlink w:anchor="_Toc232678575" w:history="1">
            <w:r w:rsidRPr="0086427C">
              <w:rPr>
                <w:rStyle w:val="Hyperlink"/>
              </w:rPr>
              <w:t>Preparing students in Year 11</w:t>
            </w:r>
            <w:r>
              <w:rPr>
                <w:webHidden/>
              </w:rPr>
              <w:tab/>
            </w:r>
            <w:r>
              <w:rPr>
                <w:webHidden/>
              </w:rPr>
              <w:fldChar w:fldCharType="begin"/>
            </w:r>
            <w:r>
              <w:rPr>
                <w:webHidden/>
              </w:rPr>
              <w:instrText xml:space="preserve"> PAGEREF _Toc232678575 \h </w:instrText>
            </w:r>
            <w:r>
              <w:rPr>
                <w:webHidden/>
              </w:rPr>
            </w:r>
            <w:r>
              <w:rPr>
                <w:webHidden/>
              </w:rPr>
              <w:fldChar w:fldCharType="separate"/>
            </w:r>
            <w:r>
              <w:rPr>
                <w:webHidden/>
              </w:rPr>
              <w:t>40</w:t>
            </w:r>
            <w:r>
              <w:rPr>
                <w:webHidden/>
              </w:rPr>
              <w:fldChar w:fldCharType="end"/>
            </w:r>
          </w:hyperlink>
        </w:p>
        <w:p w14:paraId="61D77E1E" w14:textId="41464E6F" w:rsidR="00E61ACB" w:rsidRDefault="00E61ACB">
          <w:pPr>
            <w:pStyle w:val="TOC1"/>
            <w:rPr>
              <w:rFonts w:asciiTheme="minorHAnsi" w:eastAsiaTheme="minorEastAsia" w:hAnsiTheme="minorHAnsi" w:cstheme="minorBidi"/>
              <w:b w:val="0"/>
              <w:kern w:val="2"/>
              <w:sz w:val="24"/>
              <w:szCs w:val="39"/>
              <w:lang w:eastAsia="zh-CN" w:bidi="km-KH"/>
              <w14:ligatures w14:val="standardContextual"/>
            </w:rPr>
          </w:pPr>
          <w:hyperlink w:anchor="_Toc232678576" w:history="1">
            <w:r w:rsidRPr="0086427C">
              <w:rPr>
                <w:rStyle w:val="Hyperlink"/>
              </w:rPr>
              <w:t>Sample Year 11 inquiry preparation activity template</w:t>
            </w:r>
            <w:r>
              <w:rPr>
                <w:webHidden/>
              </w:rPr>
              <w:tab/>
            </w:r>
            <w:r>
              <w:rPr>
                <w:webHidden/>
              </w:rPr>
              <w:fldChar w:fldCharType="begin"/>
            </w:r>
            <w:r>
              <w:rPr>
                <w:webHidden/>
              </w:rPr>
              <w:instrText xml:space="preserve"> PAGEREF _Toc232678576 \h </w:instrText>
            </w:r>
            <w:r>
              <w:rPr>
                <w:webHidden/>
              </w:rPr>
            </w:r>
            <w:r>
              <w:rPr>
                <w:webHidden/>
              </w:rPr>
              <w:fldChar w:fldCharType="separate"/>
            </w:r>
            <w:r>
              <w:rPr>
                <w:webHidden/>
              </w:rPr>
              <w:t>41</w:t>
            </w:r>
            <w:r>
              <w:rPr>
                <w:webHidden/>
              </w:rPr>
              <w:fldChar w:fldCharType="end"/>
            </w:r>
          </w:hyperlink>
        </w:p>
        <w:p w14:paraId="230E3B70" w14:textId="2D0BFD2D" w:rsidR="00E61ACB" w:rsidRDefault="00E61ACB">
          <w:pPr>
            <w:pStyle w:val="TOC1"/>
            <w:rPr>
              <w:rFonts w:asciiTheme="minorHAnsi" w:eastAsiaTheme="minorEastAsia" w:hAnsiTheme="minorHAnsi" w:cstheme="minorBidi"/>
              <w:b w:val="0"/>
              <w:kern w:val="2"/>
              <w:sz w:val="24"/>
              <w:szCs w:val="39"/>
              <w:lang w:eastAsia="zh-CN" w:bidi="km-KH"/>
              <w14:ligatures w14:val="standardContextual"/>
            </w:rPr>
          </w:pPr>
          <w:hyperlink w:anchor="_Toc232678577" w:history="1">
            <w:r w:rsidRPr="0086427C">
              <w:rPr>
                <w:rStyle w:val="Hyperlink"/>
              </w:rPr>
              <w:t>Activity banks for developing inquiry and analytical skills</w:t>
            </w:r>
            <w:r>
              <w:rPr>
                <w:webHidden/>
              </w:rPr>
              <w:tab/>
            </w:r>
            <w:r>
              <w:rPr>
                <w:webHidden/>
              </w:rPr>
              <w:fldChar w:fldCharType="begin"/>
            </w:r>
            <w:r>
              <w:rPr>
                <w:webHidden/>
              </w:rPr>
              <w:instrText xml:space="preserve"> PAGEREF _Toc232678577 \h </w:instrText>
            </w:r>
            <w:r>
              <w:rPr>
                <w:webHidden/>
              </w:rPr>
            </w:r>
            <w:r>
              <w:rPr>
                <w:webHidden/>
              </w:rPr>
              <w:fldChar w:fldCharType="separate"/>
            </w:r>
            <w:r>
              <w:rPr>
                <w:webHidden/>
              </w:rPr>
              <w:t>42</w:t>
            </w:r>
            <w:r>
              <w:rPr>
                <w:webHidden/>
              </w:rPr>
              <w:fldChar w:fldCharType="end"/>
            </w:r>
          </w:hyperlink>
        </w:p>
        <w:p w14:paraId="740AF8CC" w14:textId="51E1438B"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78" w:history="1">
            <w:r w:rsidRPr="0086427C">
              <w:rPr>
                <w:rStyle w:val="Hyperlink"/>
              </w:rPr>
              <w:t>Activity 1 – developing an inquiry question</w:t>
            </w:r>
            <w:r>
              <w:rPr>
                <w:webHidden/>
              </w:rPr>
              <w:tab/>
            </w:r>
            <w:r>
              <w:rPr>
                <w:webHidden/>
              </w:rPr>
              <w:fldChar w:fldCharType="begin"/>
            </w:r>
            <w:r>
              <w:rPr>
                <w:webHidden/>
              </w:rPr>
              <w:instrText xml:space="preserve"> PAGEREF _Toc232678578 \h </w:instrText>
            </w:r>
            <w:r>
              <w:rPr>
                <w:webHidden/>
              </w:rPr>
            </w:r>
            <w:r>
              <w:rPr>
                <w:webHidden/>
              </w:rPr>
              <w:fldChar w:fldCharType="separate"/>
            </w:r>
            <w:r>
              <w:rPr>
                <w:webHidden/>
              </w:rPr>
              <w:t>42</w:t>
            </w:r>
            <w:r>
              <w:rPr>
                <w:webHidden/>
              </w:rPr>
              <w:fldChar w:fldCharType="end"/>
            </w:r>
          </w:hyperlink>
        </w:p>
        <w:p w14:paraId="63F7A464" w14:textId="0DEB69FC"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79" w:history="1">
            <w:r w:rsidRPr="0086427C">
              <w:rPr>
                <w:rStyle w:val="Hyperlink"/>
                <w:lang w:eastAsia="zh-CN"/>
              </w:rPr>
              <w:t>Activity 2 – writing a comparison paragraph</w:t>
            </w:r>
            <w:r>
              <w:rPr>
                <w:webHidden/>
              </w:rPr>
              <w:tab/>
            </w:r>
            <w:r>
              <w:rPr>
                <w:webHidden/>
              </w:rPr>
              <w:fldChar w:fldCharType="begin"/>
            </w:r>
            <w:r>
              <w:rPr>
                <w:webHidden/>
              </w:rPr>
              <w:instrText xml:space="preserve"> PAGEREF _Toc232678579 \h </w:instrText>
            </w:r>
            <w:r>
              <w:rPr>
                <w:webHidden/>
              </w:rPr>
            </w:r>
            <w:r>
              <w:rPr>
                <w:webHidden/>
              </w:rPr>
              <w:fldChar w:fldCharType="separate"/>
            </w:r>
            <w:r>
              <w:rPr>
                <w:webHidden/>
              </w:rPr>
              <w:t>43</w:t>
            </w:r>
            <w:r>
              <w:rPr>
                <w:webHidden/>
              </w:rPr>
              <w:fldChar w:fldCharType="end"/>
            </w:r>
          </w:hyperlink>
        </w:p>
        <w:p w14:paraId="2E6A7AF4" w14:textId="0A2B3215" w:rsidR="00E61ACB" w:rsidRDefault="00E61ACB">
          <w:pPr>
            <w:pStyle w:val="TOC2"/>
            <w:rPr>
              <w:rFonts w:asciiTheme="minorHAnsi" w:eastAsiaTheme="minorEastAsia" w:hAnsiTheme="minorHAnsi" w:cstheme="minorBidi"/>
              <w:kern w:val="2"/>
              <w:sz w:val="24"/>
              <w:szCs w:val="39"/>
              <w:lang w:eastAsia="zh-CN" w:bidi="km-KH"/>
              <w14:ligatures w14:val="standardContextual"/>
            </w:rPr>
          </w:pPr>
          <w:hyperlink w:anchor="_Toc232678580" w:history="1">
            <w:r w:rsidRPr="0086427C">
              <w:rPr>
                <w:rStyle w:val="Hyperlink"/>
                <w:lang w:eastAsia="zh-CN"/>
              </w:rPr>
              <w:t>Activity 3 – identifying perspectives</w:t>
            </w:r>
            <w:r>
              <w:rPr>
                <w:webHidden/>
              </w:rPr>
              <w:tab/>
            </w:r>
            <w:r>
              <w:rPr>
                <w:webHidden/>
              </w:rPr>
              <w:fldChar w:fldCharType="begin"/>
            </w:r>
            <w:r>
              <w:rPr>
                <w:webHidden/>
              </w:rPr>
              <w:instrText xml:space="preserve"> PAGEREF _Toc232678580 \h </w:instrText>
            </w:r>
            <w:r>
              <w:rPr>
                <w:webHidden/>
              </w:rPr>
            </w:r>
            <w:r>
              <w:rPr>
                <w:webHidden/>
              </w:rPr>
              <w:fldChar w:fldCharType="separate"/>
            </w:r>
            <w:r>
              <w:rPr>
                <w:webHidden/>
              </w:rPr>
              <w:t>45</w:t>
            </w:r>
            <w:r>
              <w:rPr>
                <w:webHidden/>
              </w:rPr>
              <w:fldChar w:fldCharType="end"/>
            </w:r>
          </w:hyperlink>
        </w:p>
        <w:p w14:paraId="45FBA853" w14:textId="76BD8169" w:rsidR="00E61ACB" w:rsidRDefault="00E61ACB">
          <w:pPr>
            <w:pStyle w:val="TOC1"/>
            <w:rPr>
              <w:rFonts w:asciiTheme="minorHAnsi" w:eastAsiaTheme="minorEastAsia" w:hAnsiTheme="minorHAnsi" w:cstheme="minorBidi"/>
              <w:b w:val="0"/>
              <w:kern w:val="2"/>
              <w:sz w:val="24"/>
              <w:szCs w:val="39"/>
              <w:lang w:eastAsia="zh-CN" w:bidi="km-KH"/>
              <w14:ligatures w14:val="standardContextual"/>
            </w:rPr>
          </w:pPr>
          <w:hyperlink w:anchor="_Toc232678581" w:history="1">
            <w:r w:rsidRPr="0086427C">
              <w:rPr>
                <w:rStyle w:val="Hyperlink"/>
              </w:rPr>
              <w:t>References</w:t>
            </w:r>
            <w:r>
              <w:rPr>
                <w:webHidden/>
              </w:rPr>
              <w:tab/>
            </w:r>
            <w:r>
              <w:rPr>
                <w:webHidden/>
              </w:rPr>
              <w:fldChar w:fldCharType="begin"/>
            </w:r>
            <w:r>
              <w:rPr>
                <w:webHidden/>
              </w:rPr>
              <w:instrText xml:space="preserve"> PAGEREF _Toc232678581 \h </w:instrText>
            </w:r>
            <w:r>
              <w:rPr>
                <w:webHidden/>
              </w:rPr>
            </w:r>
            <w:r>
              <w:rPr>
                <w:webHidden/>
              </w:rPr>
              <w:fldChar w:fldCharType="separate"/>
            </w:r>
            <w:r>
              <w:rPr>
                <w:webHidden/>
              </w:rPr>
              <w:t>48</w:t>
            </w:r>
            <w:r>
              <w:rPr>
                <w:webHidden/>
              </w:rPr>
              <w:fldChar w:fldCharType="end"/>
            </w:r>
          </w:hyperlink>
        </w:p>
        <w:p w14:paraId="55493D9D" w14:textId="62754F24" w:rsidR="00EC22E4" w:rsidRDefault="0065280C">
          <w:r>
            <w:rPr>
              <w:noProof/>
            </w:rPr>
            <w:fldChar w:fldCharType="end"/>
          </w:r>
        </w:p>
      </w:sdtContent>
    </w:sdt>
    <w:p w14:paraId="75CDA2BF" w14:textId="77777777" w:rsidR="00EC22E4" w:rsidRPr="00190487" w:rsidRDefault="00EC22E4" w:rsidP="00190487">
      <w:r>
        <w:br w:type="page"/>
      </w:r>
    </w:p>
    <w:p w14:paraId="24E91206" w14:textId="77777777" w:rsidR="006C237D" w:rsidRDefault="006C237D" w:rsidP="006C237D">
      <w:pPr>
        <w:pStyle w:val="Heading1"/>
      </w:pPr>
      <w:bookmarkStart w:id="2" w:name="_Toc229058465"/>
      <w:bookmarkStart w:id="3" w:name="_Toc232678546"/>
      <w:bookmarkStart w:id="4" w:name="_Toc143504795"/>
      <w:r>
        <w:lastRenderedPageBreak/>
        <w:t>Introduction</w:t>
      </w:r>
      <w:bookmarkEnd w:id="2"/>
      <w:bookmarkEnd w:id="3"/>
    </w:p>
    <w:p w14:paraId="1C65436D" w14:textId="04CC1B4C" w:rsidR="006C237D" w:rsidRPr="00F709EF" w:rsidRDefault="006C237D" w:rsidP="006C237D">
      <w:r w:rsidRPr="00F709EF">
        <w:t xml:space="preserve">This guide supports teachers implementing the </w:t>
      </w:r>
      <w:r>
        <w:t>Personal Investigation</w:t>
      </w:r>
      <w:r w:rsidRPr="00F709EF">
        <w:t xml:space="preserve"> component of the Stage 6 </w:t>
      </w:r>
      <w:r>
        <w:t>Chinese</w:t>
      </w:r>
      <w:r w:rsidRPr="00F709EF">
        <w:t xml:space="preserve"> in Context course.</w:t>
      </w:r>
    </w:p>
    <w:p w14:paraId="73D87EDE" w14:textId="661E00E2" w:rsidR="006C237D" w:rsidRPr="00F709EF" w:rsidRDefault="006C237D" w:rsidP="006C237D">
      <w:r w:rsidRPr="00F709EF">
        <w:t xml:space="preserve">The </w:t>
      </w:r>
      <w:r>
        <w:t>Personal Investigation</w:t>
      </w:r>
      <w:r w:rsidRPr="00F709EF">
        <w:t xml:space="preserve"> is a key feature of the </w:t>
      </w:r>
      <w:r w:rsidR="003C5D6D">
        <w:t>Chinese</w:t>
      </w:r>
      <w:r w:rsidRPr="00F709EF">
        <w:t xml:space="preserve"> in Context course. It enables students to undertake independent inquiry into issues related to language, culture and society while developing analytical, intercultural and communication skills in </w:t>
      </w:r>
      <w:r>
        <w:t>Chinese</w:t>
      </w:r>
      <w:r w:rsidRPr="00F709EF">
        <w:t>.</w:t>
      </w:r>
    </w:p>
    <w:p w14:paraId="5387F56C" w14:textId="2D7CE1F5" w:rsidR="006C237D" w:rsidRDefault="006C237D" w:rsidP="006C237D">
      <w:r w:rsidRPr="00F709EF">
        <w:t>Th</w:t>
      </w:r>
      <w:r>
        <w:t>e</w:t>
      </w:r>
      <w:r w:rsidRPr="00F709EF">
        <w:t xml:space="preserve"> guide provides a language-specific </w:t>
      </w:r>
      <w:r>
        <w:t xml:space="preserve">sample </w:t>
      </w:r>
      <w:r w:rsidRPr="00F709EF">
        <w:t xml:space="preserve">of how the </w:t>
      </w:r>
      <w:r>
        <w:t>Personal Investigation</w:t>
      </w:r>
      <w:r w:rsidRPr="00F709EF">
        <w:t xml:space="preserve"> may be developed in </w:t>
      </w:r>
      <w:r>
        <w:t>the Chinese</w:t>
      </w:r>
      <w:r w:rsidRPr="00F709EF">
        <w:t xml:space="preserve"> in Context</w:t>
      </w:r>
      <w:r>
        <w:t xml:space="preserve"> course</w:t>
      </w:r>
      <w:r w:rsidRPr="00F709EF">
        <w:t>. It illustrates how students can:</w:t>
      </w:r>
    </w:p>
    <w:p w14:paraId="21DF03EE" w14:textId="77777777" w:rsidR="006C237D" w:rsidRDefault="006C237D" w:rsidP="006C237D">
      <w:pPr>
        <w:pStyle w:val="ListBullet"/>
      </w:pPr>
      <w:r w:rsidRPr="00EE7F36">
        <w:t>develop an inquiry question</w:t>
      </w:r>
    </w:p>
    <w:p w14:paraId="03A6972F" w14:textId="77777777" w:rsidR="006C237D" w:rsidRDefault="006C237D" w:rsidP="006C237D">
      <w:pPr>
        <w:pStyle w:val="ListBullet"/>
      </w:pPr>
      <w:r w:rsidRPr="00EE7F36">
        <w:t>analyse fiction and non</w:t>
      </w:r>
      <w:r>
        <w:t>-</w:t>
      </w:r>
      <w:r w:rsidRPr="00EE7F36">
        <w:t>fiction texts</w:t>
      </w:r>
    </w:p>
    <w:p w14:paraId="290291C2" w14:textId="77777777" w:rsidR="006C237D" w:rsidRDefault="006C237D" w:rsidP="006C237D">
      <w:pPr>
        <w:pStyle w:val="ListBullet"/>
      </w:pPr>
      <w:r w:rsidRPr="00EE7F36">
        <w:t>synthesise ideas across texts</w:t>
      </w:r>
    </w:p>
    <w:p w14:paraId="629E9558" w14:textId="77777777" w:rsidR="006C237D" w:rsidRDefault="006C237D" w:rsidP="006C237D">
      <w:pPr>
        <w:pStyle w:val="ListBullet"/>
      </w:pPr>
      <w:r w:rsidRPr="00EE7F36">
        <w:t xml:space="preserve">move between personal, community and </w:t>
      </w:r>
      <w:r>
        <w:t>international</w:t>
      </w:r>
      <w:r w:rsidRPr="00EE7F36">
        <w:t xml:space="preserve"> perspectives</w:t>
      </w:r>
    </w:p>
    <w:p w14:paraId="78D430F3" w14:textId="1E92F656" w:rsidR="006C237D" w:rsidRDefault="006C237D" w:rsidP="006C237D">
      <w:pPr>
        <w:pStyle w:val="ListBullet"/>
      </w:pPr>
      <w:r w:rsidRPr="00EE7F36">
        <w:t xml:space="preserve">present a reflective response in </w:t>
      </w:r>
      <w:r>
        <w:t>Chinese</w:t>
      </w:r>
      <w:r w:rsidRPr="00EE7F36">
        <w:t>.</w:t>
      </w:r>
    </w:p>
    <w:p w14:paraId="7F66CE43" w14:textId="64EAF1B5" w:rsidR="006C237D" w:rsidRPr="00C432FB" w:rsidRDefault="006C237D" w:rsidP="00C432FB">
      <w:r w:rsidRPr="00C432FB">
        <w:t>It also includes a sample Personal Investigation task, marking guidelines, student responses and practical scaffolds to support teachers in guiding students through the investigation process and identifying the characteristics of effective responses.</w:t>
      </w:r>
    </w:p>
    <w:p w14:paraId="2603E770" w14:textId="77777777" w:rsidR="006C237D" w:rsidRDefault="006C237D" w:rsidP="006C237D">
      <w:pPr>
        <w:pStyle w:val="Heading2"/>
      </w:pPr>
      <w:bookmarkStart w:id="5" w:name="_Toc229058466"/>
      <w:bookmarkStart w:id="6" w:name="_Toc232678547"/>
      <w:r>
        <w:t>Overview of the</w:t>
      </w:r>
      <w:r w:rsidRPr="00241821">
        <w:t xml:space="preserve"> </w:t>
      </w:r>
      <w:r>
        <w:t>Personal Investigation</w:t>
      </w:r>
      <w:bookmarkEnd w:id="5"/>
      <w:bookmarkEnd w:id="6"/>
    </w:p>
    <w:p w14:paraId="7ED27A57" w14:textId="77777777" w:rsidR="006C237D" w:rsidRDefault="006C237D" w:rsidP="006C237D">
      <w:r w:rsidRPr="009A64DD">
        <w:t xml:space="preserve">The Personal </w:t>
      </w:r>
      <w:r>
        <w:t>I</w:t>
      </w:r>
      <w:r w:rsidRPr="009A64DD">
        <w:t>nvestigation allows students</w:t>
      </w:r>
      <w:r w:rsidRPr="002A42F3">
        <w:t xml:space="preserve"> to explore an issue connected to one of the course </w:t>
      </w:r>
      <w:r>
        <w:t>issues</w:t>
      </w:r>
      <w:r w:rsidRPr="002A42F3">
        <w:t xml:space="preserve"> through independent research and textual analysis.</w:t>
      </w:r>
    </w:p>
    <w:p w14:paraId="6BAC66D2" w14:textId="4A688C23" w:rsidR="006C237D" w:rsidRPr="002A42F3" w:rsidRDefault="006C237D" w:rsidP="006C237D">
      <w:r w:rsidRPr="00CE30B1">
        <w:t xml:space="preserve">Students undertake the </w:t>
      </w:r>
      <w:r w:rsidRPr="005B02A9">
        <w:t xml:space="preserve">investigation during Year 12 and present their findings through an extended response in </w:t>
      </w:r>
      <w:r>
        <w:t>Chinese</w:t>
      </w:r>
      <w:r w:rsidRPr="00CE30B1">
        <w:t>.</w:t>
      </w:r>
    </w:p>
    <w:p w14:paraId="4FF17302" w14:textId="77777777" w:rsidR="006C237D" w:rsidRPr="002A42F3" w:rsidRDefault="006C237D" w:rsidP="006C237D">
      <w:r>
        <w:t>S</w:t>
      </w:r>
      <w:r w:rsidRPr="002A42F3">
        <w:t>tudents demonstrate their ability to:</w:t>
      </w:r>
    </w:p>
    <w:p w14:paraId="7CD60324" w14:textId="77777777" w:rsidR="006C237D" w:rsidRPr="005B02A9" w:rsidRDefault="006C237D" w:rsidP="006C237D">
      <w:pPr>
        <w:pStyle w:val="ListBullet"/>
      </w:pPr>
      <w:r w:rsidRPr="005B02A9">
        <w:t>investigate an issue connected to language and culture</w:t>
      </w:r>
    </w:p>
    <w:p w14:paraId="3943801A" w14:textId="77777777" w:rsidR="006C237D" w:rsidRPr="005B02A9" w:rsidRDefault="006C237D" w:rsidP="006C237D">
      <w:pPr>
        <w:pStyle w:val="ListBullet"/>
      </w:pPr>
      <w:r w:rsidRPr="005B02A9">
        <w:t>develop and refine an inquiry question</w:t>
      </w:r>
    </w:p>
    <w:p w14:paraId="6D964161" w14:textId="77777777" w:rsidR="006C237D" w:rsidRPr="005B02A9" w:rsidRDefault="006C237D" w:rsidP="006C237D">
      <w:pPr>
        <w:pStyle w:val="ListBullet"/>
      </w:pPr>
      <w:r w:rsidRPr="005B02A9">
        <w:t>analyse ideas and perspectives in texts</w:t>
      </w:r>
    </w:p>
    <w:p w14:paraId="38572192" w14:textId="77777777" w:rsidR="006C237D" w:rsidRPr="005B02A9" w:rsidRDefault="006C237D" w:rsidP="006C237D">
      <w:pPr>
        <w:pStyle w:val="ListBullet"/>
      </w:pPr>
      <w:r w:rsidRPr="005B02A9">
        <w:lastRenderedPageBreak/>
        <w:t>synthesise information from multiple sources</w:t>
      </w:r>
    </w:p>
    <w:p w14:paraId="01AFB748" w14:textId="77777777" w:rsidR="006C237D" w:rsidRPr="005B02A9" w:rsidRDefault="006C237D" w:rsidP="006C237D">
      <w:pPr>
        <w:pStyle w:val="ListBullet"/>
      </w:pPr>
      <w:r w:rsidRPr="005B02A9">
        <w:t>demonstrate intercultural understanding</w:t>
      </w:r>
    </w:p>
    <w:p w14:paraId="4D170572" w14:textId="77777777" w:rsidR="006C237D" w:rsidRDefault="006C237D" w:rsidP="006C237D">
      <w:pPr>
        <w:pStyle w:val="ListBullet"/>
      </w:pPr>
      <w:r w:rsidRPr="005B02A9">
        <w:t>communicate ideas clearly and coherently.</w:t>
      </w:r>
    </w:p>
    <w:p w14:paraId="7FEF10A9" w14:textId="409E8275" w:rsidR="002F4C3D" w:rsidRDefault="006C237D" w:rsidP="006C237D">
      <w:r>
        <w:t xml:space="preserve">For more syllabus information, refer to NESA’s </w:t>
      </w:r>
      <w:hyperlink r:id="rId11" w:history="1">
        <w:r>
          <w:rPr>
            <w:rStyle w:val="Hyperlink"/>
          </w:rPr>
          <w:t>Chinese in Context webpage</w:t>
        </w:r>
      </w:hyperlink>
      <w:r>
        <w:t>.</w:t>
      </w:r>
    </w:p>
    <w:p w14:paraId="1BFF9E38" w14:textId="77777777" w:rsidR="002F4C3D" w:rsidRDefault="002F4C3D">
      <w:pPr>
        <w:suppressAutoHyphens w:val="0"/>
        <w:spacing w:before="0" w:after="160" w:line="259" w:lineRule="auto"/>
      </w:pPr>
      <w:r>
        <w:br w:type="page"/>
      </w:r>
    </w:p>
    <w:p w14:paraId="38658A69" w14:textId="77777777" w:rsidR="002F4C3D" w:rsidRPr="007D6606" w:rsidRDefault="002F4C3D" w:rsidP="002F4C3D">
      <w:pPr>
        <w:pStyle w:val="Heading1"/>
      </w:pPr>
      <w:bookmarkStart w:id="7" w:name="_Toc229058467"/>
      <w:bookmarkStart w:id="8" w:name="_Toc232678548"/>
      <w:r w:rsidRPr="007D6606">
        <w:lastRenderedPageBreak/>
        <w:t xml:space="preserve">The </w:t>
      </w:r>
      <w:r>
        <w:t xml:space="preserve">Personal </w:t>
      </w:r>
      <w:r w:rsidRPr="002F4C3D">
        <w:t>Investigation</w:t>
      </w:r>
      <w:r w:rsidRPr="007D6606">
        <w:t xml:space="preserve"> inquiry process</w:t>
      </w:r>
      <w:bookmarkEnd w:id="7"/>
      <w:bookmarkEnd w:id="8"/>
    </w:p>
    <w:p w14:paraId="2A7B9D3C" w14:textId="6ED650E3" w:rsidR="002F4C3D" w:rsidRDefault="002F4C3D" w:rsidP="002F4C3D">
      <w:r w:rsidRPr="007D6606">
        <w:t xml:space="preserve">The </w:t>
      </w:r>
      <w:r w:rsidR="003C5D6D">
        <w:t>Personal I</w:t>
      </w:r>
      <w:r w:rsidRPr="007D6606">
        <w:t>nvestigation follows a structured inquiry pathway.</w:t>
      </w:r>
      <w:r>
        <w:t xml:space="preserve"> </w:t>
      </w:r>
      <w:r w:rsidRPr="00E86A95">
        <w:t>Students move from identifying an issue to developing an inquiry question, selecting texts, analysing ideas, synthesising perspectives and reflecting on broader implications.</w:t>
      </w:r>
    </w:p>
    <w:p w14:paraId="634BDE63" w14:textId="77777777" w:rsidR="002F4C3D" w:rsidRDefault="002F4C3D" w:rsidP="002F4C3D">
      <w:r w:rsidRPr="00905735">
        <w:t>This process supports students in developing independent research skills while engaging critically with language, culture and society.</w:t>
      </w:r>
    </w:p>
    <w:p w14:paraId="709F62C4" w14:textId="77777777" w:rsidR="002F4C3D" w:rsidRDefault="002F4C3D" w:rsidP="002F4C3D">
      <w:r w:rsidRPr="00D57BB6">
        <w:t>The investigation typically involves the following stages:</w:t>
      </w:r>
    </w:p>
    <w:p w14:paraId="2D9CDB23" w14:textId="77777777" w:rsidR="002F4C3D" w:rsidRDefault="002F4C3D" w:rsidP="002F4C3D">
      <w:pPr>
        <w:pStyle w:val="Caption"/>
      </w:pPr>
      <w:r>
        <w:t xml:space="preserve">Figure </w:t>
      </w:r>
      <w:fldSimple w:instr=" SEQ Figure \* ARABIC ">
        <w:r>
          <w:t>1</w:t>
        </w:r>
      </w:fldSimple>
      <w:r>
        <w:t xml:space="preserve"> – stages of the Personal Investigation</w:t>
      </w:r>
    </w:p>
    <w:p w14:paraId="758F90C6" w14:textId="77777777" w:rsidR="002F4C3D" w:rsidRDefault="002F4C3D" w:rsidP="002F4C3D">
      <w:r>
        <w:rPr>
          <w:noProof/>
        </w:rPr>
        <w:drawing>
          <wp:inline distT="0" distB="0" distL="0" distR="0" wp14:anchorId="30F29F71" wp14:editId="56F364BC">
            <wp:extent cx="5911816" cy="3200400"/>
            <wp:effectExtent l="0" t="0" r="32385" b="0"/>
            <wp:docPr id="969080840" name="Diagram 1" descr="Stages of the Personal Investigation. Selecting an issue, developing an inquiry question, selecting appropriate texts, analysing ideas and perspectives in texts, comparing and synthesising perspectives, and reflecting on cultural and societal implication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br w:type="page"/>
      </w:r>
    </w:p>
    <w:p w14:paraId="1FB1EB93" w14:textId="77777777" w:rsidR="002F4C3D" w:rsidRPr="001B3CAF" w:rsidRDefault="002F4C3D" w:rsidP="002F4C3D">
      <w:pPr>
        <w:pStyle w:val="Heading1"/>
      </w:pPr>
      <w:bookmarkStart w:id="9" w:name="_Toc229058468"/>
      <w:bookmarkStart w:id="10" w:name="_Toc232678549"/>
      <w:r>
        <w:lastRenderedPageBreak/>
        <w:t>Developing the Personal Investigation</w:t>
      </w:r>
      <w:bookmarkEnd w:id="9"/>
      <w:bookmarkEnd w:id="10"/>
    </w:p>
    <w:p w14:paraId="07A732C2" w14:textId="77777777" w:rsidR="002F4C3D" w:rsidRPr="001B3CAF" w:rsidRDefault="002F4C3D" w:rsidP="002F4C3D">
      <w:r w:rsidRPr="001B3CAF">
        <w:t xml:space="preserve">The following example illustrates how the </w:t>
      </w:r>
      <w:r>
        <w:t>Personal Investigation</w:t>
      </w:r>
      <w:r w:rsidRPr="001B3CAF">
        <w:t xml:space="preserve"> may be developed within the course.</w:t>
      </w:r>
    </w:p>
    <w:p w14:paraId="3452F37A" w14:textId="77777777" w:rsidR="002F4C3D" w:rsidRPr="00C51A00" w:rsidRDefault="002F4C3D" w:rsidP="002F4C3D">
      <w:pPr>
        <w:pStyle w:val="Heading2"/>
      </w:pPr>
      <w:bookmarkStart w:id="11" w:name="_Toc229058469"/>
      <w:bookmarkStart w:id="12" w:name="_Toc232678550"/>
      <w:r>
        <w:t>Selecting an issue</w:t>
      </w:r>
      <w:bookmarkEnd w:id="11"/>
      <w:bookmarkEnd w:id="12"/>
    </w:p>
    <w:p w14:paraId="6D534F3B" w14:textId="2EEA0515" w:rsidR="002F4C3D" w:rsidRDefault="002F4C3D" w:rsidP="002F4C3D">
      <w:r w:rsidRPr="007F01AD">
        <w:t xml:space="preserve">Students select one of the </w:t>
      </w:r>
      <w:r>
        <w:t>5</w:t>
      </w:r>
      <w:r w:rsidRPr="007F01AD">
        <w:t xml:space="preserve"> syllabus issues as the focus of their </w:t>
      </w:r>
      <w:r>
        <w:t>Personal Investigation</w:t>
      </w:r>
      <w:r w:rsidRPr="007F01AD">
        <w:t>.</w:t>
      </w:r>
      <w:r>
        <w:t xml:space="preserve"> </w:t>
      </w:r>
      <w:r w:rsidRPr="00F42782">
        <w:t xml:space="preserve">The selected issue provides the </w:t>
      </w:r>
      <w:r w:rsidRPr="007165A5">
        <w:rPr>
          <w:rStyle w:val="Strong"/>
        </w:rPr>
        <w:t>context for the investigation</w:t>
      </w:r>
      <w:r w:rsidRPr="00F42782">
        <w:t xml:space="preserve"> and shapes the development of the inquiry question, the selection of texts and the analysis of perspectives.</w:t>
      </w:r>
    </w:p>
    <w:p w14:paraId="30138850" w14:textId="78674638" w:rsidR="002F4C3D" w:rsidRDefault="002F4C3D" w:rsidP="002F4C3D">
      <w:pPr>
        <w:pStyle w:val="Caption"/>
      </w:pPr>
      <w:r>
        <w:t xml:space="preserve">Table </w:t>
      </w:r>
      <w:fldSimple w:instr=" SEQ Table \* ARABIC ">
        <w:r w:rsidR="007340B4">
          <w:rPr>
            <w:noProof/>
          </w:rPr>
          <w:t>1</w:t>
        </w:r>
      </w:fldSimple>
      <w:r>
        <w:t xml:space="preserve"> </w:t>
      </w:r>
      <w:r w:rsidRPr="00C0692D">
        <w:t xml:space="preserve">– </w:t>
      </w:r>
      <w:r>
        <w:t>Chinese</w:t>
      </w:r>
      <w:r w:rsidRPr="00C0692D">
        <w:t xml:space="preserve"> in Context modules and issues</w:t>
      </w:r>
    </w:p>
    <w:tbl>
      <w:tblPr>
        <w:tblStyle w:val="Tableheader"/>
        <w:tblW w:w="9603" w:type="dxa"/>
        <w:tblLook w:val="04A0" w:firstRow="1" w:lastRow="0" w:firstColumn="1" w:lastColumn="0" w:noHBand="0" w:noVBand="1"/>
        <w:tblDescription w:val="Chinese in Context modules and issues according to the syllabus."/>
      </w:tblPr>
      <w:tblGrid>
        <w:gridCol w:w="1171"/>
        <w:gridCol w:w="8432"/>
      </w:tblGrid>
      <w:tr w:rsidR="002F4C3D" w:rsidRPr="000123C0" w14:paraId="0CF992A7" w14:textId="77777777" w:rsidTr="003308F7">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0" w:type="auto"/>
            <w:hideMark/>
          </w:tcPr>
          <w:p w14:paraId="786144E5" w14:textId="77777777" w:rsidR="002F4C3D" w:rsidRPr="000123C0" w:rsidRDefault="002F4C3D" w:rsidP="003308F7">
            <w:r w:rsidRPr="000123C0">
              <w:t>Module</w:t>
            </w:r>
          </w:p>
        </w:tc>
        <w:tc>
          <w:tcPr>
            <w:tcW w:w="0" w:type="auto"/>
            <w:hideMark/>
          </w:tcPr>
          <w:p w14:paraId="469CEB3E" w14:textId="77777777" w:rsidR="002F4C3D" w:rsidRPr="000123C0" w:rsidRDefault="002F4C3D" w:rsidP="003308F7">
            <w:pPr>
              <w:cnfStyle w:val="100000000000" w:firstRow="1" w:lastRow="0" w:firstColumn="0" w:lastColumn="0" w:oddVBand="0" w:evenVBand="0" w:oddHBand="0" w:evenHBand="0" w:firstRowFirstColumn="0" w:firstRowLastColumn="0" w:lastRowFirstColumn="0" w:lastRowLastColumn="0"/>
            </w:pPr>
            <w:r w:rsidRPr="000123C0">
              <w:t>Issue</w:t>
            </w:r>
          </w:p>
        </w:tc>
      </w:tr>
      <w:tr w:rsidR="002F4C3D" w:rsidRPr="000123C0" w14:paraId="48245DC8" w14:textId="77777777" w:rsidTr="003308F7">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5D7BBE13" w14:textId="77777777" w:rsidR="002F4C3D" w:rsidRPr="000123C0" w:rsidRDefault="002F4C3D" w:rsidP="003308F7">
            <w:r w:rsidRPr="000123C0">
              <w:t>1</w:t>
            </w:r>
          </w:p>
        </w:tc>
        <w:tc>
          <w:tcPr>
            <w:tcW w:w="0" w:type="auto"/>
            <w:hideMark/>
          </w:tcPr>
          <w:p w14:paraId="6F37BB96" w14:textId="77777777" w:rsidR="002F4C3D" w:rsidRPr="000123C0" w:rsidRDefault="002F4C3D" w:rsidP="003308F7">
            <w:pPr>
              <w:cnfStyle w:val="000000100000" w:firstRow="0" w:lastRow="0" w:firstColumn="0" w:lastColumn="0" w:oddVBand="0" w:evenVBand="0" w:oddHBand="1" w:evenHBand="0" w:firstRowFirstColumn="0" w:firstRowLastColumn="0" w:lastRowFirstColumn="0" w:lastRowLastColumn="0"/>
            </w:pPr>
            <w:r w:rsidRPr="000123C0">
              <w:t>Young people and their relationships</w:t>
            </w:r>
          </w:p>
        </w:tc>
      </w:tr>
      <w:tr w:rsidR="002F4C3D" w:rsidRPr="000123C0" w14:paraId="1AC68BD7" w14:textId="77777777" w:rsidTr="003308F7">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362E97E6" w14:textId="77777777" w:rsidR="002F4C3D" w:rsidRPr="000123C0" w:rsidRDefault="002F4C3D" w:rsidP="003308F7">
            <w:r w:rsidRPr="000123C0">
              <w:t>2</w:t>
            </w:r>
          </w:p>
        </w:tc>
        <w:tc>
          <w:tcPr>
            <w:tcW w:w="0" w:type="auto"/>
            <w:hideMark/>
          </w:tcPr>
          <w:p w14:paraId="34862F04" w14:textId="77777777" w:rsidR="002F4C3D" w:rsidRPr="000123C0" w:rsidRDefault="002F4C3D" w:rsidP="003308F7">
            <w:pPr>
              <w:cnfStyle w:val="000000010000" w:firstRow="0" w:lastRow="0" w:firstColumn="0" w:lastColumn="0" w:oddVBand="0" w:evenVBand="0" w:oddHBand="0" w:evenHBand="1" w:firstRowFirstColumn="0" w:firstRowLastColumn="0" w:lastRowFirstColumn="0" w:lastRowLastColumn="0"/>
            </w:pPr>
            <w:r w:rsidRPr="000123C0">
              <w:t>Traditions and values in contemporary society</w:t>
            </w:r>
          </w:p>
        </w:tc>
      </w:tr>
      <w:tr w:rsidR="002F4C3D" w:rsidRPr="000123C0" w14:paraId="1CD8A212" w14:textId="77777777" w:rsidTr="003308F7">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4DEF7359" w14:textId="77777777" w:rsidR="002F4C3D" w:rsidRPr="000123C0" w:rsidRDefault="002F4C3D" w:rsidP="003308F7">
            <w:r w:rsidRPr="000123C0">
              <w:t>3</w:t>
            </w:r>
          </w:p>
        </w:tc>
        <w:tc>
          <w:tcPr>
            <w:tcW w:w="0" w:type="auto"/>
            <w:hideMark/>
          </w:tcPr>
          <w:p w14:paraId="7628F8AB" w14:textId="77777777" w:rsidR="002F4C3D" w:rsidRPr="000123C0" w:rsidRDefault="002F4C3D" w:rsidP="003308F7">
            <w:pPr>
              <w:cnfStyle w:val="000000100000" w:firstRow="0" w:lastRow="0" w:firstColumn="0" w:lastColumn="0" w:oddVBand="0" w:evenVBand="0" w:oddHBand="1" w:evenHBand="0" w:firstRowFirstColumn="0" w:firstRowLastColumn="0" w:lastRowFirstColumn="0" w:lastRowLastColumn="0"/>
            </w:pPr>
            <w:r w:rsidRPr="000123C0">
              <w:t>The nature of work</w:t>
            </w:r>
          </w:p>
        </w:tc>
      </w:tr>
      <w:tr w:rsidR="002F4C3D" w:rsidRPr="000123C0" w14:paraId="0FD674C9" w14:textId="77777777" w:rsidTr="003308F7">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3DCE6062" w14:textId="77777777" w:rsidR="002F4C3D" w:rsidRPr="000123C0" w:rsidRDefault="002F4C3D" w:rsidP="003308F7">
            <w:r w:rsidRPr="000123C0">
              <w:t>4</w:t>
            </w:r>
          </w:p>
        </w:tc>
        <w:tc>
          <w:tcPr>
            <w:tcW w:w="0" w:type="auto"/>
            <w:hideMark/>
          </w:tcPr>
          <w:p w14:paraId="31547342" w14:textId="77777777" w:rsidR="002F4C3D" w:rsidRPr="000123C0" w:rsidRDefault="002F4C3D" w:rsidP="003308F7">
            <w:pPr>
              <w:cnfStyle w:val="000000010000" w:firstRow="0" w:lastRow="0" w:firstColumn="0" w:lastColumn="0" w:oddVBand="0" w:evenVBand="0" w:oddHBand="0" w:evenHBand="1" w:firstRowFirstColumn="0" w:firstRowLastColumn="0" w:lastRowFirstColumn="0" w:lastRowLastColumn="0"/>
            </w:pPr>
            <w:r w:rsidRPr="000123C0">
              <w:t>The individual as a global citizen</w:t>
            </w:r>
          </w:p>
        </w:tc>
      </w:tr>
      <w:tr w:rsidR="002F4C3D" w:rsidRPr="000123C0" w14:paraId="3F99104A" w14:textId="77777777" w:rsidTr="003308F7">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314AF346" w14:textId="77777777" w:rsidR="002F4C3D" w:rsidRPr="000123C0" w:rsidRDefault="002F4C3D" w:rsidP="003308F7">
            <w:r w:rsidRPr="000123C0">
              <w:t>5</w:t>
            </w:r>
          </w:p>
        </w:tc>
        <w:tc>
          <w:tcPr>
            <w:tcW w:w="0" w:type="auto"/>
            <w:hideMark/>
          </w:tcPr>
          <w:p w14:paraId="23639D5F" w14:textId="77777777" w:rsidR="002F4C3D" w:rsidRPr="000123C0" w:rsidRDefault="002F4C3D" w:rsidP="003308F7">
            <w:pPr>
              <w:cnfStyle w:val="000000100000" w:firstRow="0" w:lastRow="0" w:firstColumn="0" w:lastColumn="0" w:oddVBand="0" w:evenVBand="0" w:oddHBand="1" w:evenHBand="0" w:firstRowFirstColumn="0" w:firstRowLastColumn="0" w:lastRowFirstColumn="0" w:lastRowLastColumn="0"/>
            </w:pPr>
            <w:r w:rsidRPr="000123C0">
              <w:t>Australian identity</w:t>
            </w:r>
          </w:p>
        </w:tc>
      </w:tr>
      <w:tr w:rsidR="002F4C3D" w:rsidRPr="000123C0" w14:paraId="2CEC2F9A" w14:textId="77777777" w:rsidTr="003308F7">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6E12CB5C" w14:textId="77777777" w:rsidR="002F4C3D" w:rsidRPr="000123C0" w:rsidRDefault="002F4C3D" w:rsidP="003308F7">
            <w:r w:rsidRPr="000123C0">
              <w:t>6</w:t>
            </w:r>
          </w:p>
        </w:tc>
        <w:tc>
          <w:tcPr>
            <w:tcW w:w="0" w:type="auto"/>
            <w:hideMark/>
          </w:tcPr>
          <w:p w14:paraId="62107883" w14:textId="265CE496" w:rsidR="002F4C3D" w:rsidRPr="000123C0" w:rsidRDefault="002F4C3D" w:rsidP="003308F7">
            <w:pPr>
              <w:cnfStyle w:val="000000010000" w:firstRow="0" w:lastRow="0" w:firstColumn="0" w:lastColumn="0" w:oddVBand="0" w:evenVBand="0" w:oddHBand="0" w:evenHBand="1" w:firstRowFirstColumn="0" w:firstRowLastColumn="0" w:lastRowFirstColumn="0" w:lastRowLastColumn="0"/>
            </w:pPr>
            <w:r w:rsidRPr="000123C0">
              <w:t xml:space="preserve">Personal Investigation (student choice from </w:t>
            </w:r>
            <w:r w:rsidR="003C5D6D" w:rsidRPr="003E27C2">
              <w:rPr>
                <w:rStyle w:val="Strong"/>
              </w:rPr>
              <w:t>one</w:t>
            </w:r>
            <w:r w:rsidR="003C5D6D">
              <w:t xml:space="preserve"> of </w:t>
            </w:r>
            <w:r w:rsidRPr="000123C0">
              <w:t>the 5 issues above)</w:t>
            </w:r>
          </w:p>
        </w:tc>
      </w:tr>
    </w:tbl>
    <w:p w14:paraId="7BEB0401" w14:textId="6E54FDDD" w:rsidR="002F4C3D" w:rsidRDefault="002F4C3D" w:rsidP="00B13C29">
      <w:pPr>
        <w:pStyle w:val="Imageattributioncaption"/>
      </w:pPr>
      <w:hyperlink r:id="rId17" w:history="1">
        <w:r>
          <w:rPr>
            <w:rStyle w:val="Hyperlink"/>
          </w:rPr>
          <w:t>Chinese</w:t>
        </w:r>
        <w:r w:rsidRPr="008E4E50">
          <w:rPr>
            <w:rStyle w:val="Hyperlink"/>
          </w:rPr>
          <w:t xml:space="preserve"> in Context Stage 6 Syllabus</w:t>
        </w:r>
      </w:hyperlink>
      <w:r w:rsidRPr="0038356F">
        <w:t xml:space="preserve"> © NSW Education Standards Authority (NESA) for and on behalf of the Crown in right of the State of New South Wales, </w:t>
      </w:r>
      <w:r>
        <w:t>2023</w:t>
      </w:r>
      <w:r w:rsidRPr="0038356F">
        <w:t>.</w:t>
      </w:r>
    </w:p>
    <w:p w14:paraId="02058B22" w14:textId="77777777" w:rsidR="002F4C3D" w:rsidRDefault="002F4C3D" w:rsidP="002F4C3D">
      <w:r w:rsidRPr="00CF428A">
        <w:t xml:space="preserve">Teachers should encourage students to select an issue that </w:t>
      </w:r>
      <w:r>
        <w:t>supports</w:t>
      </w:r>
      <w:r w:rsidRPr="00CF428A">
        <w:t xml:space="preserve"> meaningful investigation and engagement with both fiction and non</w:t>
      </w:r>
      <w:r>
        <w:t>-</w:t>
      </w:r>
      <w:r w:rsidRPr="00CF428A">
        <w:t>fiction texts.</w:t>
      </w:r>
    </w:p>
    <w:p w14:paraId="29B75911" w14:textId="77777777" w:rsidR="002F4C3D" w:rsidRPr="00E840A9" w:rsidRDefault="002F4C3D" w:rsidP="002F4C3D">
      <w:pPr>
        <w:pStyle w:val="Heading2"/>
      </w:pPr>
      <w:bookmarkStart w:id="13" w:name="_Toc229058470"/>
      <w:bookmarkStart w:id="14" w:name="_Toc232678551"/>
      <w:r w:rsidRPr="00E840A9">
        <w:t xml:space="preserve">Developing </w:t>
      </w:r>
      <w:r>
        <w:t xml:space="preserve">an </w:t>
      </w:r>
      <w:r w:rsidRPr="00E840A9">
        <w:t>inquiry question</w:t>
      </w:r>
      <w:bookmarkEnd w:id="13"/>
      <w:bookmarkEnd w:id="14"/>
    </w:p>
    <w:p w14:paraId="79E0A01D" w14:textId="77777777" w:rsidR="002F4C3D" w:rsidRPr="00E840A9" w:rsidRDefault="002F4C3D" w:rsidP="002F4C3D">
      <w:r w:rsidRPr="00E840A9">
        <w:t xml:space="preserve">A well-constructed inquiry question is central to a successful </w:t>
      </w:r>
      <w:r>
        <w:t>Personal Investigation</w:t>
      </w:r>
      <w:r w:rsidRPr="00E840A9">
        <w:t>.</w:t>
      </w:r>
    </w:p>
    <w:p w14:paraId="396B7F8F" w14:textId="77777777" w:rsidR="002F4C3D" w:rsidRPr="00E840A9" w:rsidRDefault="002F4C3D" w:rsidP="002F4C3D">
      <w:r w:rsidRPr="00E840A9">
        <w:lastRenderedPageBreak/>
        <w:t>Effective inquiry questions are:</w:t>
      </w:r>
    </w:p>
    <w:p w14:paraId="6C0950B6" w14:textId="77777777" w:rsidR="002F4C3D" w:rsidRDefault="002F4C3D" w:rsidP="002F4C3D">
      <w:pPr>
        <w:pStyle w:val="ListBullet"/>
      </w:pPr>
      <w:r w:rsidRPr="00E840A9">
        <w:t>open-ende</w:t>
      </w:r>
      <w:r>
        <w:t>d</w:t>
      </w:r>
    </w:p>
    <w:p w14:paraId="3C6A4610" w14:textId="77777777" w:rsidR="002F4C3D" w:rsidRDefault="002F4C3D" w:rsidP="002F4C3D">
      <w:pPr>
        <w:pStyle w:val="ListBullet"/>
      </w:pPr>
      <w:r w:rsidRPr="00E840A9">
        <w:t>analytical rather than descriptive</w:t>
      </w:r>
    </w:p>
    <w:p w14:paraId="540E95AC" w14:textId="77777777" w:rsidR="002F4C3D" w:rsidRDefault="002F4C3D" w:rsidP="002F4C3D">
      <w:pPr>
        <w:pStyle w:val="ListBullet"/>
      </w:pPr>
      <w:r w:rsidRPr="00E840A9">
        <w:t>clearly linked to the chosen syllabus issue</w:t>
      </w:r>
    </w:p>
    <w:p w14:paraId="4E90DAB9" w14:textId="77777777" w:rsidR="002F4C3D" w:rsidRDefault="002F4C3D" w:rsidP="002F4C3D">
      <w:pPr>
        <w:pStyle w:val="ListBullet"/>
      </w:pPr>
      <w:r w:rsidRPr="00E840A9">
        <w:t>capable of drawing on both fiction and non</w:t>
      </w:r>
      <w:r>
        <w:t>-</w:t>
      </w:r>
      <w:r w:rsidRPr="00E840A9">
        <w:t>fiction texts</w:t>
      </w:r>
    </w:p>
    <w:p w14:paraId="2623D2FC" w14:textId="77777777" w:rsidR="002F4C3D" w:rsidRPr="00E840A9" w:rsidRDefault="002F4C3D" w:rsidP="002F4C3D">
      <w:pPr>
        <w:pStyle w:val="ListBullet"/>
      </w:pPr>
      <w:r w:rsidRPr="00E840A9">
        <w:t>suitable for exploration through multiple perspectives.</w:t>
      </w:r>
    </w:p>
    <w:p w14:paraId="4761D6FA" w14:textId="1AC76368" w:rsidR="002F4C3D" w:rsidRDefault="002F4C3D" w:rsidP="002F4C3D">
      <w:r w:rsidRPr="000D3D61">
        <w:t xml:space="preserve">The following examples </w:t>
      </w:r>
      <w:r>
        <w:t xml:space="preserve">in the table below </w:t>
      </w:r>
      <w:r w:rsidRPr="000D3D61">
        <w:t xml:space="preserve">illustrate possible inquiry questions connected to each of the </w:t>
      </w:r>
      <w:r>
        <w:t xml:space="preserve">5 </w:t>
      </w:r>
      <w:r w:rsidRPr="000D3D61">
        <w:t xml:space="preserve">syllabus issues in </w:t>
      </w:r>
      <w:r>
        <w:t>Chinese</w:t>
      </w:r>
      <w:r w:rsidRPr="000D3D61">
        <w:t xml:space="preserve"> in Context. These examples are intended as guidance only. Students develop their own inquiry question depending on their interests, available texts and research directions.</w:t>
      </w:r>
    </w:p>
    <w:p w14:paraId="0F810EF6" w14:textId="56851EFB" w:rsidR="002F4C3D" w:rsidRDefault="002F4C3D" w:rsidP="002F4C3D">
      <w:pPr>
        <w:pStyle w:val="Caption"/>
      </w:pPr>
      <w:r>
        <w:t xml:space="preserve">Table </w:t>
      </w:r>
      <w:fldSimple w:instr=" SEQ Table \* ARABIC ">
        <w:r w:rsidR="007340B4">
          <w:rPr>
            <w:noProof/>
          </w:rPr>
          <w:t>2</w:t>
        </w:r>
      </w:fldSimple>
      <w:r w:rsidRPr="004C2E58">
        <w:t xml:space="preserve"> – example inquiry questions across syllabus issues in </w:t>
      </w:r>
      <w:r>
        <w:t>Chinese</w:t>
      </w:r>
      <w:r w:rsidRPr="004C2E58">
        <w:t xml:space="preserve"> in Context</w:t>
      </w:r>
    </w:p>
    <w:tbl>
      <w:tblPr>
        <w:tblStyle w:val="Tableheader"/>
        <w:tblW w:w="0" w:type="auto"/>
        <w:tblLayout w:type="fixed"/>
        <w:tblLook w:val="04A0" w:firstRow="1" w:lastRow="0" w:firstColumn="1" w:lastColumn="0" w:noHBand="0" w:noVBand="1"/>
        <w:tblDescription w:val="Example inquiry questions in English and Chinese across syllabus issues in Chinese in Context."/>
      </w:tblPr>
      <w:tblGrid>
        <w:gridCol w:w="1838"/>
        <w:gridCol w:w="3402"/>
        <w:gridCol w:w="4390"/>
      </w:tblGrid>
      <w:tr w:rsidR="002F4C3D" w:rsidRPr="00A41D1F" w14:paraId="51BAA325" w14:textId="77777777" w:rsidTr="00DE4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527BA8C" w14:textId="77777777" w:rsidR="002F4C3D" w:rsidRPr="00A41D1F" w:rsidRDefault="002F4C3D" w:rsidP="003308F7">
            <w:pPr>
              <w:rPr>
                <w:bCs/>
              </w:rPr>
            </w:pPr>
            <w:r w:rsidRPr="00A41D1F">
              <w:rPr>
                <w:bCs/>
              </w:rPr>
              <w:t xml:space="preserve">Module and </w:t>
            </w:r>
            <w:r>
              <w:rPr>
                <w:bCs/>
              </w:rPr>
              <w:t>i</w:t>
            </w:r>
            <w:r w:rsidRPr="00A41D1F">
              <w:rPr>
                <w:bCs/>
              </w:rPr>
              <w:t>ssue</w:t>
            </w:r>
          </w:p>
        </w:tc>
        <w:tc>
          <w:tcPr>
            <w:tcW w:w="3402" w:type="dxa"/>
            <w:hideMark/>
          </w:tcPr>
          <w:p w14:paraId="402C7C21" w14:textId="77777777" w:rsidR="002F4C3D" w:rsidRPr="00A41D1F" w:rsidRDefault="002F4C3D" w:rsidP="003308F7">
            <w:pPr>
              <w:cnfStyle w:val="100000000000" w:firstRow="1" w:lastRow="0" w:firstColumn="0" w:lastColumn="0" w:oddVBand="0" w:evenVBand="0" w:oddHBand="0" w:evenHBand="0" w:firstRowFirstColumn="0" w:firstRowLastColumn="0" w:lastRowFirstColumn="0" w:lastRowLastColumn="0"/>
              <w:rPr>
                <w:bCs/>
              </w:rPr>
            </w:pPr>
            <w:r w:rsidRPr="00A41D1F">
              <w:rPr>
                <w:bCs/>
              </w:rPr>
              <w:t>Inquiry question in English</w:t>
            </w:r>
          </w:p>
        </w:tc>
        <w:tc>
          <w:tcPr>
            <w:tcW w:w="4390" w:type="dxa"/>
            <w:hideMark/>
          </w:tcPr>
          <w:p w14:paraId="05A2CDB7" w14:textId="63277BAC" w:rsidR="002F4C3D" w:rsidRPr="00A41D1F" w:rsidRDefault="002F4C3D" w:rsidP="003308F7">
            <w:pPr>
              <w:cnfStyle w:val="100000000000" w:firstRow="1" w:lastRow="0" w:firstColumn="0" w:lastColumn="0" w:oddVBand="0" w:evenVBand="0" w:oddHBand="0" w:evenHBand="0" w:firstRowFirstColumn="0" w:firstRowLastColumn="0" w:lastRowFirstColumn="0" w:lastRowLastColumn="0"/>
              <w:rPr>
                <w:bCs/>
              </w:rPr>
            </w:pPr>
            <w:r w:rsidRPr="00A41D1F">
              <w:rPr>
                <w:bCs/>
              </w:rPr>
              <w:t xml:space="preserve">Inquiry question in </w:t>
            </w:r>
            <w:r>
              <w:rPr>
                <w:bCs/>
              </w:rPr>
              <w:t>Chinese</w:t>
            </w:r>
          </w:p>
        </w:tc>
      </w:tr>
      <w:tr w:rsidR="002F4C3D" w:rsidRPr="00A41D1F" w14:paraId="03C8398B" w14:textId="77777777" w:rsidTr="00DE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011AF17" w14:textId="77777777" w:rsidR="002F4C3D" w:rsidRPr="002E32B9" w:rsidRDefault="002F4C3D" w:rsidP="003308F7">
            <w:pPr>
              <w:rPr>
                <w:b w:val="0"/>
              </w:rPr>
            </w:pPr>
            <w:r w:rsidRPr="002E32B9">
              <w:rPr>
                <w:b w:val="0"/>
              </w:rPr>
              <w:t>Young people and their relationships</w:t>
            </w:r>
          </w:p>
        </w:tc>
        <w:tc>
          <w:tcPr>
            <w:tcW w:w="3402" w:type="dxa"/>
            <w:hideMark/>
          </w:tcPr>
          <w:p w14:paraId="4176C75E" w14:textId="31238DA6" w:rsidR="002F4C3D" w:rsidRPr="00A41D1F" w:rsidRDefault="00364021" w:rsidP="003308F7">
            <w:pPr>
              <w:cnfStyle w:val="000000100000" w:firstRow="0" w:lastRow="0" w:firstColumn="0" w:lastColumn="0" w:oddVBand="0" w:evenVBand="0" w:oddHBand="1" w:evenHBand="0" w:firstRowFirstColumn="0" w:firstRowLastColumn="0" w:lastRowFirstColumn="0" w:lastRowLastColumn="0"/>
            </w:pPr>
            <w:r w:rsidRPr="00364021">
              <w:t xml:space="preserve">How does celebrity culture </w:t>
            </w:r>
            <w:r w:rsidR="00940070">
              <w:t>shape</w:t>
            </w:r>
            <w:r w:rsidRPr="00364021">
              <w:t xml:space="preserve"> young people’s values and behaviours?</w:t>
            </w:r>
          </w:p>
        </w:tc>
        <w:tc>
          <w:tcPr>
            <w:tcW w:w="4390" w:type="dxa"/>
            <w:hideMark/>
          </w:tcPr>
          <w:p w14:paraId="04CB3BF8" w14:textId="3572173F" w:rsidR="002F4C3D" w:rsidRPr="004C0A90" w:rsidRDefault="00364021" w:rsidP="003308F7">
            <w:pPr>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4C0A90">
              <w:rPr>
                <w:rFonts w:ascii="SimSun" w:eastAsia="SimSun" w:hAnsi="SimSun" w:cs="Microsoft YaHei" w:hint="eastAsia"/>
                <w:lang w:eastAsia="zh-CN"/>
              </w:rPr>
              <w:t>明星文化如何影响年轻人的观念与行为？</w:t>
            </w:r>
          </w:p>
        </w:tc>
      </w:tr>
      <w:tr w:rsidR="002F4C3D" w:rsidRPr="00A41D1F" w14:paraId="4553E02B" w14:textId="77777777" w:rsidTr="00DE4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3542F90" w14:textId="77777777" w:rsidR="002F4C3D" w:rsidRPr="002E32B9" w:rsidRDefault="002F4C3D" w:rsidP="003308F7">
            <w:pPr>
              <w:rPr>
                <w:b w:val="0"/>
              </w:rPr>
            </w:pPr>
            <w:r w:rsidRPr="002E32B9">
              <w:rPr>
                <w:b w:val="0"/>
              </w:rPr>
              <w:t>Traditions and values in contemporary society</w:t>
            </w:r>
          </w:p>
        </w:tc>
        <w:tc>
          <w:tcPr>
            <w:tcW w:w="3402" w:type="dxa"/>
            <w:hideMark/>
          </w:tcPr>
          <w:p w14:paraId="3FB16547" w14:textId="5883AE4F" w:rsidR="002F4C3D" w:rsidRPr="00A41D1F" w:rsidRDefault="00364021" w:rsidP="003308F7">
            <w:pPr>
              <w:cnfStyle w:val="000000010000" w:firstRow="0" w:lastRow="0" w:firstColumn="0" w:lastColumn="0" w:oddVBand="0" w:evenVBand="0" w:oddHBand="0" w:evenHBand="1" w:firstRowFirstColumn="0" w:firstRowLastColumn="0" w:lastRowFirstColumn="0" w:lastRowLastColumn="0"/>
            </w:pPr>
            <w:r w:rsidRPr="00364021">
              <w:t xml:space="preserve">How have attitudes towards </w:t>
            </w:r>
            <w:r w:rsidR="00BB35BD">
              <w:t xml:space="preserve">a </w:t>
            </w:r>
            <w:r w:rsidRPr="00364021">
              <w:t>‘well-matched marriage’ changed in contemporary society?</w:t>
            </w:r>
          </w:p>
        </w:tc>
        <w:tc>
          <w:tcPr>
            <w:tcW w:w="4390" w:type="dxa"/>
            <w:hideMark/>
          </w:tcPr>
          <w:p w14:paraId="138736F4" w14:textId="0273E4CE" w:rsidR="002F4C3D" w:rsidRPr="004C0A90" w:rsidRDefault="004D0FE9" w:rsidP="003308F7">
            <w:pPr>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4D0FE9">
              <w:rPr>
                <w:rFonts w:ascii="SimSun" w:eastAsia="SimSun" w:hAnsi="SimSun" w:hint="eastAsia"/>
                <w:lang w:val="en-US" w:eastAsia="zh-CN"/>
              </w:rPr>
              <w:t>在当代社会中，人们对“门当户对”这一传统婚姻观的看法发生了怎样的变化？</w:t>
            </w:r>
            <w:r w:rsidRPr="004D0FE9">
              <w:rPr>
                <w:rFonts w:ascii="SimSun" w:eastAsia="SimSun" w:hAnsi="SimSun" w:hint="eastAsia"/>
                <w:lang w:eastAsia="zh-CN"/>
              </w:rPr>
              <w:t> </w:t>
            </w:r>
          </w:p>
        </w:tc>
      </w:tr>
      <w:tr w:rsidR="002F4C3D" w:rsidRPr="00A41D1F" w14:paraId="70341B98" w14:textId="77777777" w:rsidTr="00DE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DCBADEF" w14:textId="77777777" w:rsidR="002F4C3D" w:rsidRPr="002E32B9" w:rsidRDefault="002F4C3D" w:rsidP="003308F7">
            <w:pPr>
              <w:rPr>
                <w:b w:val="0"/>
              </w:rPr>
            </w:pPr>
            <w:r w:rsidRPr="002E32B9">
              <w:rPr>
                <w:b w:val="0"/>
              </w:rPr>
              <w:t>The nature of work</w:t>
            </w:r>
          </w:p>
        </w:tc>
        <w:tc>
          <w:tcPr>
            <w:tcW w:w="3402" w:type="dxa"/>
            <w:hideMark/>
          </w:tcPr>
          <w:p w14:paraId="49DC7B45" w14:textId="114FA012" w:rsidR="002F4C3D" w:rsidRPr="00A41D1F" w:rsidRDefault="004C0A90" w:rsidP="003308F7">
            <w:pPr>
              <w:cnfStyle w:val="000000100000" w:firstRow="0" w:lastRow="0" w:firstColumn="0" w:lastColumn="0" w:oddVBand="0" w:evenVBand="0" w:oddHBand="1" w:evenHBand="0" w:firstRowFirstColumn="0" w:firstRowLastColumn="0" w:lastRowFirstColumn="0" w:lastRowLastColumn="0"/>
            </w:pPr>
            <w:r w:rsidRPr="004C0A90">
              <w:t>How is the digital</w:t>
            </w:r>
            <w:r w:rsidR="00E225A4">
              <w:t>-</w:t>
            </w:r>
            <w:r w:rsidRPr="004C0A90">
              <w:t>nomad lifestyle reshaping the way people work?</w:t>
            </w:r>
          </w:p>
        </w:tc>
        <w:tc>
          <w:tcPr>
            <w:tcW w:w="4390" w:type="dxa"/>
            <w:hideMark/>
          </w:tcPr>
          <w:p w14:paraId="2A71F0EA" w14:textId="4C4601CE" w:rsidR="002F4C3D" w:rsidRPr="004C0A90" w:rsidRDefault="004C0A90" w:rsidP="003308F7">
            <w:pPr>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4C0A90">
              <w:rPr>
                <w:rFonts w:ascii="SimSun" w:eastAsia="SimSun" w:hAnsi="SimSun" w:hint="eastAsia"/>
                <w:lang w:eastAsia="zh-CN"/>
              </w:rPr>
              <w:t>数字游民</w:t>
            </w:r>
            <w:r w:rsidRPr="004C0A90">
              <w:rPr>
                <w:rFonts w:ascii="SimSun" w:eastAsia="SimSun" w:hAnsi="SimSun" w:cs="Microsoft YaHei" w:hint="eastAsia"/>
                <w:lang w:eastAsia="zh-CN"/>
              </w:rPr>
              <w:t>这</w:t>
            </w:r>
            <w:r w:rsidRPr="004C0A90">
              <w:rPr>
                <w:rFonts w:ascii="SimSun" w:eastAsia="SimSun" w:hAnsi="SimSun" w:cs="MS Mincho" w:hint="eastAsia"/>
                <w:lang w:eastAsia="zh-CN"/>
              </w:rPr>
              <w:t>一工作方式如何重塑人</w:t>
            </w:r>
            <w:r w:rsidRPr="004C0A90">
              <w:rPr>
                <w:rFonts w:ascii="SimSun" w:eastAsia="SimSun" w:hAnsi="SimSun" w:cs="Microsoft YaHei" w:hint="eastAsia"/>
                <w:lang w:eastAsia="zh-CN"/>
              </w:rPr>
              <w:t>们</w:t>
            </w:r>
            <w:r w:rsidRPr="004C0A90">
              <w:rPr>
                <w:rFonts w:ascii="SimSun" w:eastAsia="SimSun" w:hAnsi="SimSun" w:cs="MS Mincho" w:hint="eastAsia"/>
                <w:lang w:eastAsia="zh-CN"/>
              </w:rPr>
              <w:t>的工作方式？</w:t>
            </w:r>
          </w:p>
        </w:tc>
      </w:tr>
      <w:tr w:rsidR="002F4C3D" w:rsidRPr="00A41D1F" w14:paraId="1393F2B3" w14:textId="77777777" w:rsidTr="00DE4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A138737" w14:textId="77777777" w:rsidR="002F4C3D" w:rsidRPr="002E32B9" w:rsidRDefault="002F4C3D" w:rsidP="003308F7">
            <w:pPr>
              <w:rPr>
                <w:b w:val="0"/>
              </w:rPr>
            </w:pPr>
            <w:r w:rsidRPr="002E32B9">
              <w:rPr>
                <w:b w:val="0"/>
              </w:rPr>
              <w:t>The individual as a global citizen</w:t>
            </w:r>
          </w:p>
        </w:tc>
        <w:tc>
          <w:tcPr>
            <w:tcW w:w="3402" w:type="dxa"/>
            <w:hideMark/>
          </w:tcPr>
          <w:p w14:paraId="7A36F928" w14:textId="5790A95E" w:rsidR="002F4C3D" w:rsidRPr="00A41D1F" w:rsidRDefault="004C0A90" w:rsidP="003308F7">
            <w:pPr>
              <w:cnfStyle w:val="000000010000" w:firstRow="0" w:lastRow="0" w:firstColumn="0" w:lastColumn="0" w:oddVBand="0" w:evenVBand="0" w:oddHBand="0" w:evenHBand="1" w:firstRowFirstColumn="0" w:firstRowLastColumn="0" w:lastRowFirstColumn="0" w:lastRowLastColumn="0"/>
            </w:pPr>
            <w:r w:rsidRPr="004C0A90">
              <w:t>How does social media influence individuals’ understanding of global issues?</w:t>
            </w:r>
          </w:p>
        </w:tc>
        <w:tc>
          <w:tcPr>
            <w:tcW w:w="4390" w:type="dxa"/>
            <w:hideMark/>
          </w:tcPr>
          <w:p w14:paraId="2A016BDE" w14:textId="592F10BC" w:rsidR="002F4C3D" w:rsidRPr="004C0A90" w:rsidRDefault="004C0A90" w:rsidP="003308F7">
            <w:pPr>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4C0A90">
              <w:rPr>
                <w:rFonts w:ascii="SimSun" w:eastAsia="SimSun" w:hAnsi="SimSun" w:hint="eastAsia"/>
                <w:lang w:eastAsia="zh-CN"/>
              </w:rPr>
              <w:t>社交媒体如何影响个人</w:t>
            </w:r>
            <w:r w:rsidRPr="004C0A90">
              <w:rPr>
                <w:rFonts w:ascii="SimSun" w:eastAsia="SimSun" w:hAnsi="SimSun" w:cs="Microsoft YaHei" w:hint="eastAsia"/>
                <w:lang w:eastAsia="zh-CN"/>
              </w:rPr>
              <w:t>对</w:t>
            </w:r>
            <w:r w:rsidRPr="004C0A90">
              <w:rPr>
                <w:rFonts w:ascii="SimSun" w:eastAsia="SimSun" w:hAnsi="SimSun" w:cs="MS Mincho" w:hint="eastAsia"/>
                <w:lang w:eastAsia="zh-CN"/>
              </w:rPr>
              <w:t>全球</w:t>
            </w:r>
            <w:r w:rsidRPr="004C0A90">
              <w:rPr>
                <w:rFonts w:ascii="SimSun" w:eastAsia="SimSun" w:hAnsi="SimSun" w:cs="Microsoft YaHei" w:hint="eastAsia"/>
                <w:lang w:eastAsia="zh-CN"/>
              </w:rPr>
              <w:t>问题</w:t>
            </w:r>
            <w:r w:rsidRPr="004C0A90">
              <w:rPr>
                <w:rFonts w:ascii="SimSun" w:eastAsia="SimSun" w:hAnsi="SimSun" w:cs="MS Mincho" w:hint="eastAsia"/>
                <w:lang w:eastAsia="zh-CN"/>
              </w:rPr>
              <w:t>的</w:t>
            </w:r>
            <w:r w:rsidRPr="004C0A90">
              <w:rPr>
                <w:rFonts w:ascii="SimSun" w:eastAsia="SimSun" w:hAnsi="SimSun" w:cs="Microsoft YaHei" w:hint="eastAsia"/>
                <w:lang w:eastAsia="zh-CN"/>
              </w:rPr>
              <w:t>认</w:t>
            </w:r>
            <w:r w:rsidRPr="004C0A90">
              <w:rPr>
                <w:rFonts w:ascii="SimSun" w:eastAsia="SimSun" w:hAnsi="SimSun" w:cs="MS Mincho" w:hint="eastAsia"/>
                <w:lang w:eastAsia="zh-CN"/>
              </w:rPr>
              <w:t>知？</w:t>
            </w:r>
          </w:p>
        </w:tc>
      </w:tr>
      <w:tr w:rsidR="002F4C3D" w:rsidRPr="004C0A90" w14:paraId="12CA679E" w14:textId="77777777" w:rsidTr="00DE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DD288B5" w14:textId="77777777" w:rsidR="002F4C3D" w:rsidRPr="002E32B9" w:rsidRDefault="002F4C3D" w:rsidP="003308F7">
            <w:pPr>
              <w:rPr>
                <w:b w:val="0"/>
              </w:rPr>
            </w:pPr>
            <w:r w:rsidRPr="002E32B9">
              <w:rPr>
                <w:b w:val="0"/>
              </w:rPr>
              <w:lastRenderedPageBreak/>
              <w:t>Australian identity</w:t>
            </w:r>
          </w:p>
        </w:tc>
        <w:tc>
          <w:tcPr>
            <w:tcW w:w="3402" w:type="dxa"/>
            <w:hideMark/>
          </w:tcPr>
          <w:p w14:paraId="00D34CC4" w14:textId="2C383085" w:rsidR="002F4C3D" w:rsidRPr="00A41D1F" w:rsidRDefault="004C0A90" w:rsidP="003308F7">
            <w:pPr>
              <w:cnfStyle w:val="000000100000" w:firstRow="0" w:lastRow="0" w:firstColumn="0" w:lastColumn="0" w:oddVBand="0" w:evenVBand="0" w:oddHBand="1" w:evenHBand="0" w:firstRowFirstColumn="0" w:firstRowLastColumn="0" w:lastRowFirstColumn="0" w:lastRowLastColumn="0"/>
            </w:pPr>
            <w:r w:rsidRPr="004C0A90">
              <w:t>How do Aboriginal and</w:t>
            </w:r>
            <w:r w:rsidR="00BB35BD">
              <w:t>/or</w:t>
            </w:r>
            <w:r w:rsidRPr="004C0A90">
              <w:t xml:space="preserve"> Torres Strait Islander perspectives shape Australian identity?</w:t>
            </w:r>
          </w:p>
        </w:tc>
        <w:tc>
          <w:tcPr>
            <w:tcW w:w="4390" w:type="dxa"/>
            <w:hideMark/>
          </w:tcPr>
          <w:p w14:paraId="4534B9D8" w14:textId="05B12C7F" w:rsidR="002F4C3D" w:rsidRPr="004C0A90" w:rsidRDefault="004C0A90" w:rsidP="003308F7">
            <w:pPr>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4C0A90">
              <w:rPr>
                <w:rFonts w:ascii="SimSun" w:eastAsia="SimSun" w:hAnsi="SimSun" w:hint="eastAsia"/>
                <w:lang w:val="en-US" w:eastAsia="zh-CN"/>
              </w:rPr>
              <w:t>原住民</w:t>
            </w:r>
            <w:r w:rsidRPr="004C0A90">
              <w:rPr>
                <w:rFonts w:ascii="SimSun" w:eastAsia="SimSun" w:hAnsi="SimSun" w:cs="Microsoft YaHei" w:hint="eastAsia"/>
                <w:lang w:val="en-US" w:eastAsia="zh-CN"/>
              </w:rPr>
              <w:t>视</w:t>
            </w:r>
            <w:r w:rsidRPr="004C0A90">
              <w:rPr>
                <w:rFonts w:ascii="SimSun" w:eastAsia="SimSun" w:hAnsi="SimSun" w:cs="MS Mincho" w:hint="eastAsia"/>
                <w:lang w:val="en-US" w:eastAsia="zh-CN"/>
              </w:rPr>
              <w:t>角如何塑造澳大利</w:t>
            </w:r>
            <w:r w:rsidRPr="004C0A90">
              <w:rPr>
                <w:rFonts w:ascii="SimSun" w:eastAsia="SimSun" w:hAnsi="SimSun" w:cs="Microsoft YaHei" w:hint="eastAsia"/>
                <w:lang w:val="en-US" w:eastAsia="zh-CN"/>
              </w:rPr>
              <w:t>亚</w:t>
            </w:r>
            <w:r w:rsidRPr="004C0A90">
              <w:rPr>
                <w:rFonts w:ascii="SimSun" w:eastAsia="SimSun" w:hAnsi="SimSun" w:cs="MS Mincho" w:hint="eastAsia"/>
                <w:lang w:val="en-US" w:eastAsia="zh-CN"/>
              </w:rPr>
              <w:t>身份</w:t>
            </w:r>
            <w:r w:rsidRPr="004C0A90">
              <w:rPr>
                <w:rFonts w:ascii="SimSun" w:eastAsia="SimSun" w:hAnsi="SimSun" w:cs="Microsoft YaHei" w:hint="eastAsia"/>
                <w:lang w:val="en-US" w:eastAsia="zh-CN"/>
              </w:rPr>
              <w:t>认</w:t>
            </w:r>
            <w:r w:rsidRPr="004C0A90">
              <w:rPr>
                <w:rFonts w:ascii="SimSun" w:eastAsia="SimSun" w:hAnsi="SimSun" w:cs="MS Mincho" w:hint="eastAsia"/>
                <w:lang w:val="en-US" w:eastAsia="zh-CN"/>
              </w:rPr>
              <w:t>同？</w:t>
            </w:r>
            <w:r w:rsidRPr="004C0A90">
              <w:rPr>
                <w:rFonts w:ascii="SimSun" w:eastAsia="SimSun" w:hAnsi="SimSun" w:hint="eastAsia"/>
                <w:lang w:eastAsia="zh-CN"/>
              </w:rPr>
              <w:t> </w:t>
            </w:r>
          </w:p>
        </w:tc>
      </w:tr>
    </w:tbl>
    <w:p w14:paraId="79F5D6A9" w14:textId="77777777" w:rsidR="002F4C3D" w:rsidRPr="00002719" w:rsidRDefault="002F4C3D" w:rsidP="002F4C3D">
      <w:pPr>
        <w:pStyle w:val="FeatureBox20"/>
        <w:rPr>
          <w:rStyle w:val="Strong"/>
        </w:rPr>
      </w:pPr>
      <w:r w:rsidRPr="00002719">
        <w:rPr>
          <w:rStyle w:val="Strong"/>
        </w:rPr>
        <w:t>Teacher tip – supporting students to refine inquiry questions</w:t>
      </w:r>
    </w:p>
    <w:p w14:paraId="67390F6C" w14:textId="77777777" w:rsidR="002F4C3D" w:rsidRDefault="002F4C3D" w:rsidP="002F4C3D">
      <w:pPr>
        <w:pStyle w:val="FeatureBox20"/>
        <w:rPr>
          <w:lang w:eastAsia="zh-CN"/>
        </w:rPr>
      </w:pPr>
      <w:r>
        <w:rPr>
          <w:lang w:eastAsia="zh-CN"/>
        </w:rPr>
        <w:t>When supporting students to develop an inquiry question, teachers may support students by asking guiding questions, such as:</w:t>
      </w:r>
    </w:p>
    <w:p w14:paraId="13119028" w14:textId="77777777" w:rsidR="002F4C3D" w:rsidRDefault="002F4C3D" w:rsidP="00665DB4">
      <w:pPr>
        <w:pStyle w:val="FeatureBox20"/>
        <w:numPr>
          <w:ilvl w:val="0"/>
          <w:numId w:val="7"/>
        </w:numPr>
        <w:ind w:left="567" w:hanging="567"/>
      </w:pPr>
      <w:r>
        <w:t>What specific aspect of the issue interests you most?</w:t>
      </w:r>
    </w:p>
    <w:p w14:paraId="23D413EB" w14:textId="77777777" w:rsidR="002F4C3D" w:rsidRDefault="002F4C3D" w:rsidP="00665DB4">
      <w:pPr>
        <w:pStyle w:val="FeatureBox20"/>
        <w:numPr>
          <w:ilvl w:val="0"/>
          <w:numId w:val="7"/>
        </w:numPr>
        <w:ind w:left="567" w:hanging="567"/>
      </w:pPr>
      <w:r>
        <w:t>Who is affected by this issue?</w:t>
      </w:r>
    </w:p>
    <w:p w14:paraId="1A0CD97E" w14:textId="77777777" w:rsidR="002F4C3D" w:rsidRDefault="002F4C3D" w:rsidP="00665DB4">
      <w:pPr>
        <w:pStyle w:val="FeatureBox20"/>
        <w:numPr>
          <w:ilvl w:val="0"/>
          <w:numId w:val="7"/>
        </w:numPr>
        <w:ind w:left="567" w:hanging="567"/>
      </w:pPr>
      <w:r>
        <w:t>How might different communities experience this issue differently?</w:t>
      </w:r>
    </w:p>
    <w:p w14:paraId="7A00764F" w14:textId="77777777" w:rsidR="002F4C3D" w:rsidRDefault="002F4C3D" w:rsidP="00665DB4">
      <w:pPr>
        <w:pStyle w:val="FeatureBox20"/>
        <w:numPr>
          <w:ilvl w:val="0"/>
          <w:numId w:val="7"/>
        </w:numPr>
        <w:ind w:left="567" w:hanging="567"/>
      </w:pPr>
      <w:r>
        <w:t>What perspectives might appear in different texts?</w:t>
      </w:r>
    </w:p>
    <w:p w14:paraId="7EC7B619" w14:textId="77777777" w:rsidR="002F4C3D" w:rsidRPr="005E3C05" w:rsidRDefault="002F4C3D" w:rsidP="00665DB4">
      <w:pPr>
        <w:pStyle w:val="FeatureBox20"/>
        <w:numPr>
          <w:ilvl w:val="0"/>
          <w:numId w:val="7"/>
        </w:numPr>
        <w:ind w:left="567" w:hanging="567"/>
      </w:pPr>
      <w:r>
        <w:t>What question would allow you to compare ideas across texts?</w:t>
      </w:r>
    </w:p>
    <w:p w14:paraId="4EA1D198" w14:textId="77777777" w:rsidR="002F4C3D" w:rsidRPr="005E3C05" w:rsidRDefault="002F4C3D" w:rsidP="002F4C3D">
      <w:pPr>
        <w:pStyle w:val="FeatureBox20"/>
        <w:rPr>
          <w:lang w:eastAsia="zh-CN"/>
        </w:rPr>
      </w:pPr>
      <w:r>
        <w:rPr>
          <w:lang w:eastAsia="zh-CN"/>
        </w:rPr>
        <w:t>These prompts help students move beyond descriptive topics and develop an inquiry question that supports deeper analysis and intercultural reflection. It should encourage them to move from broad topics to focused, analytical questions.</w:t>
      </w:r>
    </w:p>
    <w:p w14:paraId="77049039" w14:textId="77777777" w:rsidR="006D1F17" w:rsidRPr="00BC1B20" w:rsidRDefault="006D1F17" w:rsidP="006D1F17">
      <w:pPr>
        <w:pStyle w:val="Heading2"/>
      </w:pPr>
      <w:bookmarkStart w:id="15" w:name="_Toc229058471"/>
      <w:bookmarkStart w:id="16" w:name="_Toc232678552"/>
      <w:r w:rsidRPr="00BC1B20">
        <w:t>Selecting appropriate texts</w:t>
      </w:r>
      <w:bookmarkEnd w:id="15"/>
      <w:bookmarkEnd w:id="16"/>
    </w:p>
    <w:p w14:paraId="051DC782" w14:textId="77777777" w:rsidR="006D1F17" w:rsidRDefault="006D1F17" w:rsidP="006D1F17">
      <w:r w:rsidRPr="00EA0651">
        <w:t xml:space="preserve">Text selection is a critical element of the </w:t>
      </w:r>
      <w:r>
        <w:t>Personal Investigation</w:t>
      </w:r>
      <w:r w:rsidRPr="00EA0651">
        <w:t>. The selected texts shape the scope of the investigation and determine the range of perspectives students are able to analyse.</w:t>
      </w:r>
    </w:p>
    <w:p w14:paraId="627B6FCF" w14:textId="77777777" w:rsidR="006D1F17" w:rsidRPr="00BC1B20" w:rsidRDefault="006D1F17" w:rsidP="006D1F17">
      <w:r w:rsidRPr="00BC1B20">
        <w:t>Students must engage with:</w:t>
      </w:r>
    </w:p>
    <w:p w14:paraId="347D5122" w14:textId="77777777" w:rsidR="006D1F17" w:rsidRPr="00D470E2" w:rsidRDefault="006D1F17" w:rsidP="006D1F17">
      <w:pPr>
        <w:pStyle w:val="ListBullet"/>
      </w:pPr>
      <w:r w:rsidRPr="00D470E2">
        <w:t>at least one fiction text</w:t>
      </w:r>
    </w:p>
    <w:p w14:paraId="469E65A2" w14:textId="77777777" w:rsidR="006D1F17" w:rsidRPr="00D470E2" w:rsidRDefault="006D1F17" w:rsidP="006D1F17">
      <w:pPr>
        <w:pStyle w:val="ListBullet"/>
      </w:pPr>
      <w:r w:rsidRPr="00D470E2">
        <w:t>at least one non</w:t>
      </w:r>
      <w:r>
        <w:t>-</w:t>
      </w:r>
      <w:r w:rsidRPr="00D470E2">
        <w:t>fiction text</w:t>
      </w:r>
    </w:p>
    <w:p w14:paraId="45ADE15A" w14:textId="3EDD77EF" w:rsidR="006D1F17" w:rsidRPr="00D470E2" w:rsidRDefault="006D1F17" w:rsidP="006D1F17">
      <w:pPr>
        <w:pStyle w:val="ListBullet"/>
      </w:pPr>
      <w:r w:rsidRPr="00D470E2">
        <w:t xml:space="preserve">at least one text written in </w:t>
      </w:r>
      <w:r>
        <w:t>Chinese</w:t>
      </w:r>
      <w:r w:rsidRPr="00D470E2">
        <w:t>.</w:t>
      </w:r>
    </w:p>
    <w:p w14:paraId="3AAB09F2" w14:textId="77777777" w:rsidR="006D1F17" w:rsidRDefault="006D1F17" w:rsidP="006D1F17">
      <w:r w:rsidRPr="00EC4C3F">
        <w:lastRenderedPageBreak/>
        <w:t>Teachers should guide students to select texts that support meaningful investigation of the inquiry question and enable comparison of ideas across different perspectives.</w:t>
      </w:r>
    </w:p>
    <w:p w14:paraId="4EA950FF" w14:textId="77777777" w:rsidR="006D1F17" w:rsidRPr="00BC1B20" w:rsidRDefault="006D1F17" w:rsidP="006D1F17">
      <w:r w:rsidRPr="00BC1B20">
        <w:t>Suitable texts should:</w:t>
      </w:r>
    </w:p>
    <w:p w14:paraId="5095166F" w14:textId="77777777" w:rsidR="006D1F17" w:rsidRPr="00BC1B20" w:rsidRDefault="006D1F17" w:rsidP="006D1F17">
      <w:pPr>
        <w:pStyle w:val="ListBullet"/>
      </w:pPr>
      <w:r w:rsidRPr="00BC1B20">
        <w:t>present rich ideas and perspectives</w:t>
      </w:r>
    </w:p>
    <w:p w14:paraId="028A8B53" w14:textId="77777777" w:rsidR="006D1F17" w:rsidRPr="00BC1B20" w:rsidRDefault="006D1F17" w:rsidP="006D1F17">
      <w:pPr>
        <w:pStyle w:val="ListBullet"/>
      </w:pPr>
      <w:r w:rsidRPr="00BC1B20">
        <w:t>connect clearly to the issue and inquiry question</w:t>
      </w:r>
    </w:p>
    <w:p w14:paraId="180FB151" w14:textId="77777777" w:rsidR="006D1F17" w:rsidRPr="00BC1B20" w:rsidRDefault="006D1F17" w:rsidP="006D1F17">
      <w:pPr>
        <w:pStyle w:val="ListBullet"/>
      </w:pPr>
      <w:r w:rsidRPr="00BC1B20">
        <w:t>allow comparison of viewpoints</w:t>
      </w:r>
    </w:p>
    <w:p w14:paraId="2D1232D1" w14:textId="77777777" w:rsidR="006D1F17" w:rsidRPr="00BC1B20" w:rsidRDefault="006D1F17" w:rsidP="006D1F17">
      <w:pPr>
        <w:pStyle w:val="ListBullet"/>
      </w:pPr>
      <w:r w:rsidRPr="00BC1B20">
        <w:t>be accessible for Year 12 learners</w:t>
      </w:r>
    </w:p>
    <w:p w14:paraId="2E3443DC" w14:textId="5BFE2EB8" w:rsidR="006D1F17" w:rsidRPr="00BC1B20" w:rsidRDefault="006D1F17" w:rsidP="006D1F17">
      <w:pPr>
        <w:pStyle w:val="ListBullet"/>
      </w:pPr>
      <w:r w:rsidRPr="00BC1B20">
        <w:t xml:space="preserve">provide opportunities for extracting evidence in </w:t>
      </w:r>
      <w:r>
        <w:t>Chinese.</w:t>
      </w:r>
    </w:p>
    <w:p w14:paraId="261C10C9" w14:textId="77777777" w:rsidR="006D1F17" w:rsidRPr="00BC1B20" w:rsidRDefault="006D1F17" w:rsidP="006D1F17">
      <w:r w:rsidRPr="00BC1B20">
        <w:t xml:space="preserve">Texts do not need to address the inquiry question directly. </w:t>
      </w:r>
      <w:r>
        <w:t>T</w:t>
      </w:r>
      <w:r w:rsidRPr="00BC1B20">
        <w:t xml:space="preserve">hey should offer perspectives that contribute to the investigation and </w:t>
      </w:r>
      <w:r>
        <w:t>support</w:t>
      </w:r>
      <w:r w:rsidRPr="00BC1B20">
        <w:t xml:space="preserve"> students to analyse how ideas are represented across different text types.</w:t>
      </w:r>
    </w:p>
    <w:p w14:paraId="1DBCBBE6" w14:textId="77777777" w:rsidR="006D1F17" w:rsidRPr="009D1743" w:rsidRDefault="006D1F17" w:rsidP="006D1F17">
      <w:pPr>
        <w:pStyle w:val="Heading2"/>
        <w:rPr>
          <w:lang w:eastAsia="zh-CN"/>
        </w:rPr>
      </w:pPr>
      <w:bookmarkStart w:id="17" w:name="_Toc229058472"/>
      <w:bookmarkStart w:id="18" w:name="_Toc232678553"/>
      <w:r>
        <w:rPr>
          <w:lang w:eastAsia="zh-CN"/>
        </w:rPr>
        <w:t>Analysing ideas and perspectives in texts</w:t>
      </w:r>
      <w:bookmarkEnd w:id="17"/>
      <w:bookmarkEnd w:id="18"/>
    </w:p>
    <w:p w14:paraId="6C8127F7" w14:textId="77777777" w:rsidR="006D1F17" w:rsidRPr="009D1743" w:rsidRDefault="006D1F17" w:rsidP="006D1F17">
      <w:pPr>
        <w:rPr>
          <w:lang w:eastAsia="zh-CN"/>
        </w:rPr>
      </w:pPr>
      <w:r w:rsidRPr="009D1743">
        <w:rPr>
          <w:lang w:eastAsia="zh-CN"/>
        </w:rPr>
        <w:t xml:space="preserve">Effective </w:t>
      </w:r>
      <w:r>
        <w:rPr>
          <w:lang w:eastAsia="zh-CN"/>
        </w:rPr>
        <w:t>Personal Investigation</w:t>
      </w:r>
      <w:r w:rsidRPr="009D1743">
        <w:rPr>
          <w:lang w:eastAsia="zh-CN"/>
        </w:rPr>
        <w:t xml:space="preserve"> responses demonstrate movement across perspectives. Rather than describing information from a single viewpoint, students analyse how an issue is experienced and understood across different contexts.</w:t>
      </w:r>
    </w:p>
    <w:p w14:paraId="31E71E86" w14:textId="77777777" w:rsidR="006D1F17" w:rsidRPr="009D1743" w:rsidRDefault="006D1F17" w:rsidP="006D1F17">
      <w:pPr>
        <w:rPr>
          <w:lang w:eastAsia="zh-CN"/>
        </w:rPr>
      </w:pPr>
      <w:r w:rsidRPr="009D1743">
        <w:rPr>
          <w:lang w:eastAsia="zh-CN"/>
        </w:rPr>
        <w:t>Students are encouraged to explore the issue through a progression of perspectives</w:t>
      </w:r>
      <w:r>
        <w:rPr>
          <w:lang w:eastAsia="zh-CN"/>
        </w:rPr>
        <w:t>,</w:t>
      </w:r>
      <w:r w:rsidRPr="009D1743">
        <w:rPr>
          <w:lang w:eastAsia="zh-CN"/>
        </w:rPr>
        <w:t xml:space="preserve"> such as:</w:t>
      </w:r>
    </w:p>
    <w:p w14:paraId="0A8AD4D2" w14:textId="77777777" w:rsidR="006D1F17" w:rsidRPr="009D1743" w:rsidRDefault="006D1F17" w:rsidP="006D1F17">
      <w:pPr>
        <w:pStyle w:val="ListBullet"/>
        <w:rPr>
          <w:lang w:eastAsia="zh-CN"/>
        </w:rPr>
      </w:pPr>
      <w:r>
        <w:rPr>
          <w:lang w:eastAsia="zh-CN"/>
        </w:rPr>
        <w:t>p</w:t>
      </w:r>
      <w:r w:rsidRPr="009D1743">
        <w:rPr>
          <w:lang w:eastAsia="zh-CN"/>
        </w:rPr>
        <w:t>ersonal perspective</w:t>
      </w:r>
    </w:p>
    <w:p w14:paraId="0B134379" w14:textId="77777777" w:rsidR="006D1F17" w:rsidRPr="009D1743" w:rsidRDefault="006D1F17" w:rsidP="006D1F17">
      <w:pPr>
        <w:pStyle w:val="ListBullet"/>
        <w:rPr>
          <w:lang w:eastAsia="zh-CN"/>
        </w:rPr>
      </w:pPr>
      <w:r>
        <w:rPr>
          <w:lang w:eastAsia="zh-CN"/>
        </w:rPr>
        <w:t>c</w:t>
      </w:r>
      <w:r w:rsidRPr="009D1743">
        <w:rPr>
          <w:lang w:eastAsia="zh-CN"/>
        </w:rPr>
        <w:t>ommunity perspective</w:t>
      </w:r>
    </w:p>
    <w:p w14:paraId="7D1041DC" w14:textId="77777777" w:rsidR="006D1F17" w:rsidRDefault="006D1F17" w:rsidP="006D1F17">
      <w:pPr>
        <w:pStyle w:val="ListBullet"/>
        <w:rPr>
          <w:lang w:eastAsia="zh-CN"/>
        </w:rPr>
      </w:pPr>
      <w:r>
        <w:rPr>
          <w:lang w:eastAsia="zh-CN"/>
        </w:rPr>
        <w:t>i</w:t>
      </w:r>
      <w:r w:rsidRPr="009D1743">
        <w:rPr>
          <w:lang w:eastAsia="zh-CN"/>
        </w:rPr>
        <w:t>nternational perspective</w:t>
      </w:r>
      <w:r>
        <w:rPr>
          <w:lang w:eastAsia="zh-CN"/>
        </w:rPr>
        <w:t>.</w:t>
      </w:r>
    </w:p>
    <w:p w14:paraId="2F1EE1BB" w14:textId="77777777" w:rsidR="006D1F17" w:rsidRDefault="006D1F17" w:rsidP="006D1F17">
      <w:pPr>
        <w:pStyle w:val="Caption"/>
      </w:pPr>
      <w:r>
        <w:lastRenderedPageBreak/>
        <w:t xml:space="preserve">Figure </w:t>
      </w:r>
      <w:fldSimple w:instr=" SEQ Figure \* ARABIC ">
        <w:r>
          <w:t>2</w:t>
        </w:r>
      </w:fldSimple>
      <w:r>
        <w:rPr>
          <w:lang w:eastAsia="zh-CN"/>
        </w:rPr>
        <w:t xml:space="preserve"> – perspective movement in the Personal Investigation</w:t>
      </w:r>
    </w:p>
    <w:p w14:paraId="4EC6932E" w14:textId="1396C4E1" w:rsidR="006D1F17" w:rsidRPr="009D1743" w:rsidRDefault="003C5D6D" w:rsidP="006D1F17">
      <w:pPr>
        <w:pStyle w:val="Caption"/>
        <w:rPr>
          <w:lang w:eastAsia="zh-CN"/>
        </w:rPr>
      </w:pPr>
      <w:r>
        <w:rPr>
          <w:noProof/>
          <w:lang w:eastAsia="zh-CN"/>
        </w:rPr>
        <w:drawing>
          <wp:inline distT="0" distB="0" distL="0" distR="0" wp14:anchorId="1A0BAA9B" wp14:editId="4C9CBEFF">
            <wp:extent cx="5855335" cy="4171950"/>
            <wp:effectExtent l="0" t="57150" r="0" b="57150"/>
            <wp:docPr id="421031692" name="Diagram 2" descr="Perspective movement in the Personal Investigation, which includes personal perspective, community perspective and international perspectiv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3093A28" w14:textId="77777777" w:rsidR="006D1F17" w:rsidRPr="009D1743" w:rsidRDefault="006D1F17" w:rsidP="006D1F17">
      <w:pPr>
        <w:rPr>
          <w:lang w:eastAsia="zh-CN"/>
        </w:rPr>
      </w:pPr>
      <w:r w:rsidRPr="009D1743">
        <w:rPr>
          <w:lang w:eastAsia="zh-CN"/>
        </w:rPr>
        <w:t>Movement across perspectives enables students to deepen their analysis and demonstrate intercultural understanding. It also supports students in synthesising ideas across texts and reflecting on the broader implications of the issue.</w:t>
      </w:r>
    </w:p>
    <w:p w14:paraId="0408E055" w14:textId="04479F01" w:rsidR="006D1F17" w:rsidRPr="009D1743" w:rsidRDefault="006D1F17" w:rsidP="006D1F17">
      <w:pPr>
        <w:rPr>
          <w:lang w:eastAsia="zh-CN"/>
        </w:rPr>
      </w:pPr>
      <w:r w:rsidRPr="009D1743">
        <w:rPr>
          <w:lang w:eastAsia="zh-CN"/>
        </w:rPr>
        <w:t xml:space="preserve">For example, when investigating </w:t>
      </w:r>
      <w:r w:rsidR="00AC6D68" w:rsidRPr="00AC6D68">
        <w:rPr>
          <w:lang w:eastAsia="zh-CN"/>
        </w:rPr>
        <w:t>celebrity culture and young people’s behaviours, students may consider:</w:t>
      </w:r>
    </w:p>
    <w:p w14:paraId="6392E183" w14:textId="4AAB9E3A" w:rsidR="006D1F17" w:rsidRDefault="006D1F17" w:rsidP="006D1F17">
      <w:pPr>
        <w:pStyle w:val="ListBullet"/>
        <w:rPr>
          <w:lang w:eastAsia="zh-CN"/>
        </w:rPr>
      </w:pPr>
      <w:r w:rsidRPr="009D1743">
        <w:rPr>
          <w:lang w:eastAsia="zh-CN"/>
        </w:rPr>
        <w:t xml:space="preserve">their own experiences </w:t>
      </w:r>
      <w:r w:rsidR="00AC6D68" w:rsidRPr="00AC6D68">
        <w:rPr>
          <w:lang w:eastAsia="zh-CN"/>
        </w:rPr>
        <w:t>with celebrities, influencers or social media</w:t>
      </w:r>
    </w:p>
    <w:p w14:paraId="2BA0CEE2" w14:textId="2DF1BEBB" w:rsidR="00AC6D68" w:rsidRDefault="00AC6D68" w:rsidP="006D1F17">
      <w:pPr>
        <w:pStyle w:val="ListBullet"/>
        <w:rPr>
          <w:lang w:eastAsia="zh-CN"/>
        </w:rPr>
      </w:pPr>
      <w:r w:rsidRPr="00AC6D68">
        <w:rPr>
          <w:lang w:eastAsia="zh-CN"/>
        </w:rPr>
        <w:t>how celebrity culture influences attitudes, identity and behaviour</w:t>
      </w:r>
      <w:r w:rsidR="008023E1">
        <w:rPr>
          <w:lang w:eastAsia="zh-CN"/>
        </w:rPr>
        <w:t>s</w:t>
      </w:r>
      <w:r w:rsidRPr="00AC6D68">
        <w:rPr>
          <w:lang w:eastAsia="zh-CN"/>
        </w:rPr>
        <w:t xml:space="preserve"> within communities</w:t>
      </w:r>
    </w:p>
    <w:p w14:paraId="1466870E" w14:textId="2991EBF6" w:rsidR="00AC6D68" w:rsidRPr="009D1743" w:rsidRDefault="00AC6D68" w:rsidP="006D1F17">
      <w:pPr>
        <w:pStyle w:val="ListBullet"/>
        <w:rPr>
          <w:lang w:eastAsia="zh-CN"/>
        </w:rPr>
      </w:pPr>
      <w:r w:rsidRPr="00AC6D68">
        <w:rPr>
          <w:lang w:eastAsia="zh-CN"/>
        </w:rPr>
        <w:t>international perspectives on media influence, online participation and</w:t>
      </w:r>
      <w:r>
        <w:rPr>
          <w:lang w:eastAsia="zh-CN"/>
        </w:rPr>
        <w:t xml:space="preserve"> changing youth values</w:t>
      </w:r>
      <w:r w:rsidRPr="00AC6D68">
        <w:rPr>
          <w:lang w:eastAsia="zh-CN"/>
        </w:rPr>
        <w:t>.</w:t>
      </w:r>
    </w:p>
    <w:p w14:paraId="6D1723CF" w14:textId="77777777" w:rsidR="006D1F17" w:rsidRDefault="006D1F17" w:rsidP="006D1F17">
      <w:pPr>
        <w:pStyle w:val="Heading2"/>
        <w:rPr>
          <w:rFonts w:ascii="Times New Roman" w:hAnsi="Times New Roman" w:cs="Times New Roman"/>
          <w:sz w:val="48"/>
        </w:rPr>
      </w:pPr>
      <w:bookmarkStart w:id="19" w:name="_Toc229058473"/>
      <w:bookmarkStart w:id="20" w:name="_Toc232678554"/>
      <w:r>
        <w:t>Comparing and synthesising perspectives</w:t>
      </w:r>
      <w:bookmarkEnd w:id="19"/>
      <w:bookmarkEnd w:id="20"/>
    </w:p>
    <w:p w14:paraId="2BC5AD7E" w14:textId="77777777" w:rsidR="006D1F17" w:rsidRDefault="006D1F17" w:rsidP="006D1F17">
      <w:r>
        <w:t>After analysing ideas within individual texts, students compare how different texts represent the issue and synthesise insights across perspectives.</w:t>
      </w:r>
    </w:p>
    <w:p w14:paraId="599D86D3" w14:textId="77777777" w:rsidR="006D1F17" w:rsidRDefault="006D1F17" w:rsidP="006D1F17">
      <w:r>
        <w:lastRenderedPageBreak/>
        <w:t>This stage of the Personal Investigation requires students to move beyond describing individual texts and instead identify connections, contrasts and broader implications.</w:t>
      </w:r>
    </w:p>
    <w:p w14:paraId="0B4A3482" w14:textId="77777777" w:rsidR="006D1F17" w:rsidRDefault="006D1F17" w:rsidP="006D1F17">
      <w:pPr>
        <w:pStyle w:val="Caption"/>
      </w:pPr>
      <w:r>
        <w:t xml:space="preserve">Figure </w:t>
      </w:r>
      <w:fldSimple w:instr=" SEQ Figure \* ARABIC ">
        <w:r>
          <w:t>3</w:t>
        </w:r>
      </w:fldSimple>
      <w:r w:rsidRPr="002F06ED">
        <w:t xml:space="preserve"> – Personal </w:t>
      </w:r>
      <w:r>
        <w:t>I</w:t>
      </w:r>
      <w:r w:rsidRPr="002F06ED">
        <w:t>nvestigation analytical process</w:t>
      </w:r>
    </w:p>
    <w:p w14:paraId="38CD0943" w14:textId="77777777" w:rsidR="006D1F17" w:rsidRDefault="006D1F17" w:rsidP="006D1F17">
      <w:r>
        <w:rPr>
          <w:noProof/>
        </w:rPr>
        <w:drawing>
          <wp:inline distT="0" distB="0" distL="0" distR="0" wp14:anchorId="64000E22" wp14:editId="23CD6965">
            <wp:extent cx="5486400" cy="3200400"/>
            <wp:effectExtent l="0" t="38100" r="0" b="76200"/>
            <wp:docPr id="1550851825" name="Diagram 6" descr="Personal investigation analytical process of 2 texts starting with comparison, synthesis and reflec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CE9255C" w14:textId="77777777" w:rsidR="006D1F17" w:rsidRDefault="006D1F17" w:rsidP="006D1F17">
      <w:r>
        <w:t>Students may consider questions that support students to compare, synthesise and reflect. For example:</w:t>
      </w:r>
    </w:p>
    <w:p w14:paraId="074B01FB" w14:textId="77777777" w:rsidR="006D1F17" w:rsidRDefault="006D1F17" w:rsidP="006D1F17">
      <w:pPr>
        <w:pStyle w:val="ListBullet"/>
      </w:pPr>
      <w:r>
        <w:t xml:space="preserve">What similarities exist between the </w:t>
      </w:r>
      <w:r w:rsidRPr="00D34852">
        <w:t>perspectives presented in the texts?</w:t>
      </w:r>
    </w:p>
    <w:p w14:paraId="6397BF91" w14:textId="77777777" w:rsidR="006D1F17" w:rsidRDefault="006D1F17" w:rsidP="006D1F17">
      <w:pPr>
        <w:pStyle w:val="ListBullet"/>
      </w:pPr>
      <w:r w:rsidRPr="00D34852">
        <w:t>How do the texts differ in their representation of the issue?</w:t>
      </w:r>
    </w:p>
    <w:p w14:paraId="4F9CFF28" w14:textId="77777777" w:rsidR="006D1F17" w:rsidRDefault="006D1F17" w:rsidP="006D1F17">
      <w:pPr>
        <w:pStyle w:val="ListBullet"/>
      </w:pPr>
      <w:r w:rsidRPr="00D34852">
        <w:t>What cultural or social factors influence these perspectives?</w:t>
      </w:r>
    </w:p>
    <w:p w14:paraId="54F5876F" w14:textId="77777777" w:rsidR="006D1F17" w:rsidRDefault="006D1F17" w:rsidP="006D1F17">
      <w:pPr>
        <w:pStyle w:val="ListBullet"/>
      </w:pPr>
      <w:r w:rsidRPr="00D34852">
        <w:t>How</w:t>
      </w:r>
      <w:r>
        <w:t xml:space="preserve"> do these perspectives contribute to answering the inquiry question?</w:t>
      </w:r>
    </w:p>
    <w:p w14:paraId="6A59885C" w14:textId="77777777" w:rsidR="006D1F17" w:rsidRDefault="006D1F17" w:rsidP="006D1F17">
      <w:r>
        <w:t>Synthesising perspectives allows students to develop a more nuanced understanding of the issue and demonstrate their ability to integrate ideas from multiple sources.</w:t>
      </w:r>
    </w:p>
    <w:p w14:paraId="07D125DD" w14:textId="77777777" w:rsidR="006D1F17" w:rsidRDefault="006D1F17" w:rsidP="006D1F17">
      <w:r>
        <w:t>Teachers may support this process by encouraging students to use comparison tables, graphic organisers or synthesis paragraph structures when analysing their texts.</w:t>
      </w:r>
    </w:p>
    <w:p w14:paraId="7DA64D19" w14:textId="77777777" w:rsidR="006D1F17" w:rsidRDefault="006D1F17" w:rsidP="006D1F17">
      <w:pPr>
        <w:pStyle w:val="Heading2"/>
      </w:pPr>
      <w:bookmarkStart w:id="21" w:name="_Toc229058474"/>
      <w:bookmarkStart w:id="22" w:name="_Toc232678555"/>
      <w:r>
        <w:lastRenderedPageBreak/>
        <w:t>Reflecting on cultural and societal implications</w:t>
      </w:r>
      <w:bookmarkEnd w:id="21"/>
      <w:bookmarkEnd w:id="22"/>
    </w:p>
    <w:p w14:paraId="6FE8B2AA" w14:textId="77777777" w:rsidR="006D1F17" w:rsidRDefault="006D1F17" w:rsidP="006D1F17">
      <w:r>
        <w:t>The final stage of the Personal Investigation involves reflecting on the broader cultural and societal implications of the issue.</w:t>
      </w:r>
    </w:p>
    <w:p w14:paraId="4D1B03E4" w14:textId="77777777" w:rsidR="006D1F17" w:rsidRDefault="006D1F17" w:rsidP="006D1F17">
      <w:r>
        <w:t>Students are encouraged to consider how the perspectives explored in their investigation relate to wider cultural contexts and their own understanding of the issue.</w:t>
      </w:r>
    </w:p>
    <w:p w14:paraId="20711D78" w14:textId="77777777" w:rsidR="006D1F17" w:rsidRDefault="006D1F17" w:rsidP="006D1F17">
      <w:pPr>
        <w:pStyle w:val="ListBullet"/>
        <w:numPr>
          <w:ilvl w:val="0"/>
          <w:numId w:val="0"/>
        </w:numPr>
        <w:ind w:left="567" w:hanging="567"/>
      </w:pPr>
      <w:r>
        <w:t>Reflection may involve considering:</w:t>
      </w:r>
    </w:p>
    <w:p w14:paraId="2E843DB1" w14:textId="77777777" w:rsidR="006D1F17" w:rsidRDefault="006D1F17" w:rsidP="006D1F17">
      <w:pPr>
        <w:pStyle w:val="ListBullet"/>
      </w:pPr>
      <w:r>
        <w:t>how cultural values influence perspectives on the issue</w:t>
      </w:r>
    </w:p>
    <w:p w14:paraId="223F7283" w14:textId="77777777" w:rsidR="006D1F17" w:rsidRDefault="006D1F17" w:rsidP="006D1F17">
      <w:pPr>
        <w:pStyle w:val="ListBullet"/>
      </w:pPr>
      <w:r>
        <w:t>how the issue affects individuals, communities and societies</w:t>
      </w:r>
    </w:p>
    <w:p w14:paraId="7718E2CE" w14:textId="77777777" w:rsidR="006D1F17" w:rsidRDefault="006D1F17" w:rsidP="006D1F17">
      <w:pPr>
        <w:pStyle w:val="ListBullet"/>
      </w:pPr>
      <w:r>
        <w:t>how perspectives differ across cultures or countries</w:t>
      </w:r>
    </w:p>
    <w:p w14:paraId="10C1E32A" w14:textId="77777777" w:rsidR="006D1F17" w:rsidRDefault="006D1F17" w:rsidP="006D1F17">
      <w:pPr>
        <w:pStyle w:val="ListBullet"/>
      </w:pPr>
      <w:r>
        <w:t>how the investigation has influenced the student’s own understanding.</w:t>
      </w:r>
    </w:p>
    <w:p w14:paraId="07C8E24E" w14:textId="2DDC3970" w:rsidR="006D1F17" w:rsidRDefault="006D1F17" w:rsidP="006D1F17">
      <w:r>
        <w:t>Reflection allows students to demonstrate intercultural awareness and consider how language, culture and society interact in shaping perspectives on contemporary issues.</w:t>
      </w:r>
    </w:p>
    <w:p w14:paraId="749446E4" w14:textId="77777777" w:rsidR="006D1F17" w:rsidRDefault="006D1F17">
      <w:pPr>
        <w:suppressAutoHyphens w:val="0"/>
        <w:spacing w:before="0" w:after="160" w:line="259" w:lineRule="auto"/>
      </w:pPr>
      <w:r>
        <w:br w:type="page"/>
      </w:r>
    </w:p>
    <w:p w14:paraId="29B925E5" w14:textId="77777777" w:rsidR="006D1F17" w:rsidRPr="001335BE" w:rsidRDefault="006D1F17" w:rsidP="006D1F17">
      <w:pPr>
        <w:pStyle w:val="Heading1"/>
      </w:pPr>
      <w:bookmarkStart w:id="23" w:name="_Toc229058475"/>
      <w:bookmarkStart w:id="24" w:name="_Toc232678556"/>
      <w:r>
        <w:lastRenderedPageBreak/>
        <w:t>Sample Personal Investigation</w:t>
      </w:r>
      <w:bookmarkEnd w:id="23"/>
      <w:bookmarkEnd w:id="24"/>
    </w:p>
    <w:p w14:paraId="3EEF98BC" w14:textId="77777777" w:rsidR="006D1F17" w:rsidRPr="001335BE" w:rsidRDefault="006D1F17" w:rsidP="006D1F17">
      <w:r w:rsidRPr="002F67B1">
        <w:t xml:space="preserve">The </w:t>
      </w:r>
      <w:r>
        <w:t xml:space="preserve">following </w:t>
      </w:r>
      <w:r w:rsidRPr="002F67B1">
        <w:t xml:space="preserve">example demonstrates how </w:t>
      </w:r>
      <w:r>
        <w:t>issue selection,</w:t>
      </w:r>
      <w:r w:rsidRPr="002F67B1">
        <w:t xml:space="preserve"> inquiry question</w:t>
      </w:r>
      <w:r>
        <w:t xml:space="preserve"> creation,</w:t>
      </w:r>
      <w:r w:rsidRPr="002F67B1">
        <w:t xml:space="preserve"> text selection and analysis of perspectives can be developed </w:t>
      </w:r>
      <w:r>
        <w:t>for the Personal Investigation module.</w:t>
      </w:r>
    </w:p>
    <w:p w14:paraId="08C33646" w14:textId="77777777" w:rsidR="006D1F17" w:rsidRDefault="006D1F17" w:rsidP="006D1F17">
      <w:pPr>
        <w:pStyle w:val="Heading2"/>
      </w:pPr>
      <w:bookmarkStart w:id="25" w:name="_Toc229058476"/>
      <w:bookmarkStart w:id="26" w:name="_Toc232678557"/>
      <w:r w:rsidRPr="001335BE">
        <w:t>Issue</w:t>
      </w:r>
      <w:bookmarkEnd w:id="25"/>
      <w:bookmarkEnd w:id="26"/>
    </w:p>
    <w:p w14:paraId="4405C3F7" w14:textId="05D6A42F" w:rsidR="006D1F17" w:rsidRPr="00C03CC4" w:rsidRDefault="00940070" w:rsidP="006D1F17">
      <w:pPr>
        <w:pStyle w:val="FeatureBox0"/>
        <w:rPr>
          <w:rStyle w:val="Strong"/>
        </w:rPr>
      </w:pPr>
      <w:r>
        <w:rPr>
          <w:rStyle w:val="Strong"/>
        </w:rPr>
        <w:t>Young people and their relationships</w:t>
      </w:r>
    </w:p>
    <w:p w14:paraId="2C3BBED6" w14:textId="2D4A398F" w:rsidR="006D1F17" w:rsidRPr="00086EF6" w:rsidRDefault="00086EF6" w:rsidP="00086EF6">
      <w:r w:rsidRPr="00086EF6">
        <w:t>This issue allows students to explore relationships with family and friends, as well as the influence of popular youth culture on young people’s values, attitudes and behaviours.</w:t>
      </w:r>
    </w:p>
    <w:p w14:paraId="0B14E4FF" w14:textId="77777777" w:rsidR="006D1F17" w:rsidRDefault="006D1F17" w:rsidP="006D1F17">
      <w:pPr>
        <w:pStyle w:val="Heading2"/>
        <w:rPr>
          <w:lang w:eastAsia="ja-JP"/>
        </w:rPr>
      </w:pPr>
      <w:bookmarkStart w:id="27" w:name="_Toc229058477"/>
      <w:bookmarkStart w:id="28" w:name="_Toc232678558"/>
      <w:r w:rsidRPr="001335BE">
        <w:rPr>
          <w:lang w:eastAsia="ja-JP"/>
        </w:rPr>
        <w:t>Inquiry question</w:t>
      </w:r>
      <w:bookmarkEnd w:id="27"/>
      <w:bookmarkEnd w:id="28"/>
    </w:p>
    <w:p w14:paraId="69F6AA4D" w14:textId="7808886F" w:rsidR="00940070" w:rsidRDefault="00940070" w:rsidP="006D1F17">
      <w:pPr>
        <w:pStyle w:val="FeatureBox0"/>
        <w:rPr>
          <w:rFonts w:ascii="MS Mincho" w:eastAsia="MS Mincho" w:hAnsi="MS Mincho" w:cs="MS Mincho"/>
          <w:lang w:eastAsia="zh-CN"/>
        </w:rPr>
      </w:pPr>
      <w:r w:rsidRPr="004C0A90">
        <w:rPr>
          <w:rFonts w:ascii="SimSun" w:eastAsia="SimSun" w:hAnsi="SimSun" w:cs="Microsoft YaHei" w:hint="eastAsia"/>
          <w:lang w:eastAsia="zh-CN"/>
        </w:rPr>
        <w:t>明星文化如何影响年轻人的观念与行为？</w:t>
      </w:r>
    </w:p>
    <w:p w14:paraId="4896BE3B" w14:textId="7135C607" w:rsidR="006D1F17" w:rsidRPr="001335BE" w:rsidRDefault="00940070" w:rsidP="006D1F17">
      <w:pPr>
        <w:pStyle w:val="FeatureBox0"/>
      </w:pPr>
      <w:r w:rsidRPr="00364021">
        <w:t xml:space="preserve">How does celebrity culture </w:t>
      </w:r>
      <w:r>
        <w:t>shape</w:t>
      </w:r>
      <w:r w:rsidRPr="00364021">
        <w:t xml:space="preserve"> young people’s values and behaviours?</w:t>
      </w:r>
    </w:p>
    <w:p w14:paraId="73F2EF17" w14:textId="34497F7D" w:rsidR="00AA489E" w:rsidRDefault="00AA489E" w:rsidP="003C60D0">
      <w:bookmarkStart w:id="29" w:name="_Toc229058478"/>
      <w:r w:rsidRPr="00AA489E">
        <w:t>This inquiry question focuses on a contemporary social and cultural issue. It encourages students to analyse how celebrity culture shapes young people’s values, attitudes and behaviours through</w:t>
      </w:r>
      <w:r>
        <w:t xml:space="preserve"> a</w:t>
      </w:r>
      <w:r w:rsidRPr="00AA489E">
        <w:t xml:space="preserve"> changing media </w:t>
      </w:r>
      <w:r>
        <w:t>landscape</w:t>
      </w:r>
      <w:r w:rsidRPr="00AA489E">
        <w:t xml:space="preserve"> and evolving forms of public influence.</w:t>
      </w:r>
    </w:p>
    <w:p w14:paraId="3533265A" w14:textId="5110289D" w:rsidR="006D1F17" w:rsidRPr="00B37F60" w:rsidRDefault="006D1F17" w:rsidP="006D1F17">
      <w:pPr>
        <w:pStyle w:val="Heading2"/>
      </w:pPr>
      <w:bookmarkStart w:id="30" w:name="_Toc232678559"/>
      <w:r>
        <w:t>T</w:t>
      </w:r>
      <w:r w:rsidRPr="00B37F60">
        <w:t>ext</w:t>
      </w:r>
      <w:r>
        <w:t>s</w:t>
      </w:r>
      <w:bookmarkEnd w:id="29"/>
      <w:bookmarkEnd w:id="30"/>
    </w:p>
    <w:p w14:paraId="06531FAB" w14:textId="77777777" w:rsidR="006D1F17" w:rsidRPr="005D6729" w:rsidRDefault="006D1F17" w:rsidP="006D1F17">
      <w:r w:rsidRPr="005D6729">
        <w:t>Students select texts that allow them to investigate their inquiry question through different perspectives. Texts</w:t>
      </w:r>
      <w:r>
        <w:t xml:space="preserve"> may include a range of genres, such as</w:t>
      </w:r>
      <w:r w:rsidRPr="005D6729">
        <w:t xml:space="preserve"> multimodal</w:t>
      </w:r>
      <w:r>
        <w:t xml:space="preserve"> texts, </w:t>
      </w:r>
      <w:r w:rsidRPr="005D6729">
        <w:t>documentaries, short films or online media.</w:t>
      </w:r>
    </w:p>
    <w:p w14:paraId="4F063CEC" w14:textId="1E0757CA" w:rsidR="006C237D" w:rsidRDefault="006D1F17" w:rsidP="006C237D">
      <w:r w:rsidRPr="005D6729">
        <w:t>The following example</w:t>
      </w:r>
      <w:r>
        <w:t xml:space="preserve"> in the table below</w:t>
      </w:r>
      <w:r w:rsidRPr="005D6729">
        <w:t xml:space="preserve"> illustrates how contrasting texts can support </w:t>
      </w:r>
      <w:r>
        <w:t xml:space="preserve">the </w:t>
      </w:r>
      <w:r w:rsidRPr="005D6729">
        <w:t xml:space="preserve">analysis </w:t>
      </w:r>
      <w:r w:rsidR="00AC6D68" w:rsidRPr="00AC6D68">
        <w:t>of celebrity culture, media influence and changing youth values in contemporary society</w:t>
      </w:r>
      <w:r w:rsidR="00B92263">
        <w:t>.</w:t>
      </w:r>
    </w:p>
    <w:p w14:paraId="38516FF4" w14:textId="5E21E87A" w:rsidR="002B6540" w:rsidRPr="00B37F60" w:rsidRDefault="002B6540" w:rsidP="002B6540">
      <w:pPr>
        <w:pStyle w:val="Caption"/>
      </w:pPr>
      <w:r>
        <w:lastRenderedPageBreak/>
        <w:t xml:space="preserve">Table </w:t>
      </w:r>
      <w:fldSimple w:instr=" SEQ Table \* ARABIC ">
        <w:r w:rsidR="007340B4">
          <w:rPr>
            <w:noProof/>
          </w:rPr>
          <w:t>3</w:t>
        </w:r>
      </w:fldSimple>
      <w:r w:rsidRPr="0028447F">
        <w:t xml:space="preserve"> – sample texts for Personal </w:t>
      </w:r>
      <w:r>
        <w:t>I</w:t>
      </w:r>
      <w:r w:rsidRPr="0028447F">
        <w:t>nvestigation</w:t>
      </w:r>
    </w:p>
    <w:tbl>
      <w:tblPr>
        <w:tblStyle w:val="Tableheader"/>
        <w:tblW w:w="0" w:type="auto"/>
        <w:tblLayout w:type="fixed"/>
        <w:tblLook w:val="0420" w:firstRow="1" w:lastRow="0" w:firstColumn="0" w:lastColumn="0" w:noHBand="0" w:noVBand="1"/>
        <w:tblDescription w:val="Sample texts for Personal Investigation in Chinese with rationale."/>
      </w:tblPr>
      <w:tblGrid>
        <w:gridCol w:w="3114"/>
        <w:gridCol w:w="2268"/>
        <w:gridCol w:w="4248"/>
      </w:tblGrid>
      <w:tr w:rsidR="002B6540" w:rsidRPr="00B37F60" w14:paraId="476472AC" w14:textId="77777777" w:rsidTr="004A33AB">
        <w:trPr>
          <w:cnfStyle w:val="100000000000" w:firstRow="1" w:lastRow="0" w:firstColumn="0" w:lastColumn="0" w:oddVBand="0" w:evenVBand="0" w:oddHBand="0" w:evenHBand="0" w:firstRowFirstColumn="0" w:firstRowLastColumn="0" w:lastRowFirstColumn="0" w:lastRowLastColumn="0"/>
        </w:trPr>
        <w:tc>
          <w:tcPr>
            <w:tcW w:w="3114" w:type="dxa"/>
            <w:hideMark/>
          </w:tcPr>
          <w:p w14:paraId="2740A43B" w14:textId="77777777" w:rsidR="002B6540" w:rsidRPr="00B37F60" w:rsidRDefault="002B6540" w:rsidP="003308F7">
            <w:pPr>
              <w:rPr>
                <w:bCs/>
              </w:rPr>
            </w:pPr>
            <w:r w:rsidRPr="00B37F60">
              <w:rPr>
                <w:bCs/>
              </w:rPr>
              <w:t>Text</w:t>
            </w:r>
          </w:p>
        </w:tc>
        <w:tc>
          <w:tcPr>
            <w:tcW w:w="2268" w:type="dxa"/>
            <w:hideMark/>
          </w:tcPr>
          <w:p w14:paraId="75E934EF" w14:textId="77777777" w:rsidR="002B6540" w:rsidRPr="00B37F60" w:rsidRDefault="002B6540" w:rsidP="003308F7">
            <w:pPr>
              <w:rPr>
                <w:bCs/>
              </w:rPr>
            </w:pPr>
            <w:r>
              <w:rPr>
                <w:bCs/>
              </w:rPr>
              <w:t>Text t</w:t>
            </w:r>
            <w:r w:rsidRPr="00B37F60">
              <w:rPr>
                <w:bCs/>
              </w:rPr>
              <w:t>ype</w:t>
            </w:r>
          </w:p>
        </w:tc>
        <w:tc>
          <w:tcPr>
            <w:tcW w:w="4248" w:type="dxa"/>
            <w:hideMark/>
          </w:tcPr>
          <w:p w14:paraId="0EA0BC4C" w14:textId="77777777" w:rsidR="002B6540" w:rsidRPr="00B37F60" w:rsidRDefault="002B6540" w:rsidP="003308F7">
            <w:pPr>
              <w:rPr>
                <w:bCs/>
              </w:rPr>
            </w:pPr>
            <w:r w:rsidRPr="00B37F60">
              <w:rPr>
                <w:bCs/>
              </w:rPr>
              <w:t>Rationale</w:t>
            </w:r>
          </w:p>
        </w:tc>
      </w:tr>
      <w:tr w:rsidR="00104EEF" w:rsidRPr="00B37F60" w14:paraId="5E637EAC" w14:textId="77777777" w:rsidTr="004A33AB">
        <w:trPr>
          <w:cnfStyle w:val="000000100000" w:firstRow="0" w:lastRow="0" w:firstColumn="0" w:lastColumn="0" w:oddVBand="0" w:evenVBand="0" w:oddHBand="1" w:evenHBand="0" w:firstRowFirstColumn="0" w:firstRowLastColumn="0" w:lastRowFirstColumn="0" w:lastRowLastColumn="0"/>
        </w:trPr>
        <w:tc>
          <w:tcPr>
            <w:tcW w:w="3114" w:type="dxa"/>
            <w:hideMark/>
          </w:tcPr>
          <w:p w14:paraId="3D6E481E" w14:textId="1ABF9B94" w:rsidR="00104EEF" w:rsidRPr="00BB35BD" w:rsidRDefault="00104EEF" w:rsidP="00D13C20">
            <w:pPr>
              <w:rPr>
                <w:rFonts w:ascii="SimSun" w:eastAsia="SimSun" w:hAnsi="SimSun"/>
                <w:lang w:eastAsia="zh-CN"/>
              </w:rPr>
            </w:pPr>
            <w:r w:rsidRPr="00BB35BD">
              <w:rPr>
                <w:rFonts w:ascii="SimSun" w:eastAsia="SimSun" w:hAnsi="SimSun" w:cs="Microsoft YaHei" w:hint="eastAsia"/>
                <w:bCs/>
                <w:lang w:eastAsia="zh-CN"/>
              </w:rPr>
              <w:t>《我的少女时代》</w:t>
            </w:r>
          </w:p>
          <w:p w14:paraId="756DA067" w14:textId="4615B57D" w:rsidR="00104EEF" w:rsidRPr="004A33AB" w:rsidRDefault="00104EEF" w:rsidP="004A33AB">
            <w:r w:rsidRPr="004A33AB">
              <w:rPr>
                <w:rStyle w:val="Emphasis"/>
              </w:rPr>
              <w:t>Our Times</w:t>
            </w:r>
            <w:r w:rsidR="00917784">
              <w:rPr>
                <w:rStyle w:val="Emphasis"/>
              </w:rPr>
              <w:t>,</w:t>
            </w:r>
            <w:r w:rsidR="00BE1703" w:rsidRPr="00D13C20">
              <w:rPr>
                <w:bCs/>
              </w:rPr>
              <w:t xml:space="preserve"> directed by Frankie Chen</w:t>
            </w:r>
            <w:r w:rsidR="009E64BC">
              <w:rPr>
                <w:bCs/>
              </w:rPr>
              <w:t>, 2015</w:t>
            </w:r>
          </w:p>
        </w:tc>
        <w:tc>
          <w:tcPr>
            <w:tcW w:w="2268" w:type="dxa"/>
            <w:hideMark/>
          </w:tcPr>
          <w:p w14:paraId="09AF8549" w14:textId="2ACB55F3" w:rsidR="00104EEF" w:rsidRPr="00B37F60" w:rsidRDefault="00104EEF" w:rsidP="00104EEF">
            <w:r w:rsidRPr="00BD1BA4">
              <w:t>Fiction – film</w:t>
            </w:r>
          </w:p>
        </w:tc>
        <w:tc>
          <w:tcPr>
            <w:tcW w:w="4248" w:type="dxa"/>
            <w:hideMark/>
          </w:tcPr>
          <w:p w14:paraId="2D98EA5B" w14:textId="4E9A7C61" w:rsidR="00104EEF" w:rsidRPr="00B37F60" w:rsidRDefault="00104EEF" w:rsidP="00104EEF">
            <w:r w:rsidRPr="00BD1BA4">
              <w:t>This film explores the influence of celebrity culture through the experiences of adolescents navigating identity, relationships and aspirations. Through the protagonist’s admiration for a popular celebrity, the film demonstrates how celebrity influence can shape young people’s values, behaviours and perceptions of success. It provides a personal perspective on how media and popular culture contribute to identity formation.</w:t>
            </w:r>
          </w:p>
        </w:tc>
      </w:tr>
      <w:tr w:rsidR="00104EEF" w:rsidRPr="00B37F60" w14:paraId="1AF878D9" w14:textId="77777777" w:rsidTr="004A33AB">
        <w:trPr>
          <w:cnfStyle w:val="000000010000" w:firstRow="0" w:lastRow="0" w:firstColumn="0" w:lastColumn="0" w:oddVBand="0" w:evenVBand="0" w:oddHBand="0" w:evenHBand="1" w:firstRowFirstColumn="0" w:firstRowLastColumn="0" w:lastRowFirstColumn="0" w:lastRowLastColumn="0"/>
        </w:trPr>
        <w:tc>
          <w:tcPr>
            <w:tcW w:w="3114" w:type="dxa"/>
          </w:tcPr>
          <w:p w14:paraId="476A911D" w14:textId="09CC6915" w:rsidR="00BE1703" w:rsidRPr="004A33AB" w:rsidRDefault="00104EEF" w:rsidP="00D13C20">
            <w:pPr>
              <w:rPr>
                <w:lang w:eastAsia="zh-CN"/>
              </w:rPr>
            </w:pPr>
            <w:hyperlink r:id="rId28" w:history="1">
              <w:r w:rsidRPr="00D13C20">
                <w:rPr>
                  <w:rStyle w:val="Hyperlink"/>
                  <w:rFonts w:ascii="SimSun" w:eastAsia="SimSun" w:hAnsi="SimSun" w:cs="Microsoft YaHei" w:hint="eastAsia"/>
                  <w:bCs/>
                  <w:lang w:eastAsia="zh-CN"/>
                </w:rPr>
                <w:t>《当前青年偶像崇拜的新特征》</w:t>
              </w:r>
            </w:hyperlink>
          </w:p>
          <w:p w14:paraId="6C8EF1C0" w14:textId="349185C0" w:rsidR="00104EEF" w:rsidRPr="004A33AB" w:rsidRDefault="00C227BB" w:rsidP="004A33AB">
            <w:r>
              <w:rPr>
                <w:bCs/>
              </w:rPr>
              <w:t>‘</w:t>
            </w:r>
            <w:r w:rsidR="00104EEF" w:rsidRPr="00D13C20">
              <w:rPr>
                <w:bCs/>
              </w:rPr>
              <w:t>Emerging features of youth idol worship in contemporary society</w:t>
            </w:r>
            <w:r>
              <w:rPr>
                <w:bCs/>
              </w:rPr>
              <w:t>’</w:t>
            </w:r>
            <w:r w:rsidR="00D13C20">
              <w:rPr>
                <w:bCs/>
              </w:rPr>
              <w:t xml:space="preserve"> by </w:t>
            </w:r>
            <w:r w:rsidR="00D13C20" w:rsidRPr="00D13C20">
              <w:rPr>
                <w:bCs/>
              </w:rPr>
              <w:t>Deng Xiquan</w:t>
            </w:r>
            <w:r w:rsidR="00D13C20">
              <w:rPr>
                <w:bCs/>
              </w:rPr>
              <w:t xml:space="preserve">, </w:t>
            </w:r>
            <w:r w:rsidR="00104EEF" w:rsidRPr="00D13C20">
              <w:rPr>
                <w:bCs/>
              </w:rPr>
              <w:t>2022</w:t>
            </w:r>
          </w:p>
        </w:tc>
        <w:tc>
          <w:tcPr>
            <w:tcW w:w="2268" w:type="dxa"/>
          </w:tcPr>
          <w:p w14:paraId="42DD556D" w14:textId="46781376" w:rsidR="00104EEF" w:rsidRPr="00E022B0" w:rsidRDefault="00104EEF" w:rsidP="00104EEF">
            <w:pPr>
              <w:rPr>
                <w:bCs/>
              </w:rPr>
            </w:pPr>
            <w:r w:rsidRPr="00BD1BA4">
              <w:t>Non-fiction – newspaper article</w:t>
            </w:r>
          </w:p>
        </w:tc>
        <w:tc>
          <w:tcPr>
            <w:tcW w:w="4248" w:type="dxa"/>
          </w:tcPr>
          <w:p w14:paraId="4023080C" w14:textId="078F63DF" w:rsidR="00104EEF" w:rsidRPr="00E022B0" w:rsidRDefault="00104EEF" w:rsidP="00104EEF">
            <w:pPr>
              <w:rPr>
                <w:bCs/>
              </w:rPr>
            </w:pPr>
            <w:r w:rsidRPr="00BD1BA4">
              <w:t>This article examines contemporary patterns of youth idol worship and analyses how celebrity culture influences young people’s values and behaviours. It explores changing forms of celebrity engagement and highlights shifts towards more individualised and values-based forms of identification, providing a broader societal perspective on the issue.</w:t>
            </w:r>
          </w:p>
        </w:tc>
      </w:tr>
      <w:tr w:rsidR="00104EEF" w:rsidRPr="00B37F60" w14:paraId="020E9A51" w14:textId="77777777" w:rsidTr="004A33AB">
        <w:trPr>
          <w:cnfStyle w:val="000000100000" w:firstRow="0" w:lastRow="0" w:firstColumn="0" w:lastColumn="0" w:oddVBand="0" w:evenVBand="0" w:oddHBand="1" w:evenHBand="0" w:firstRowFirstColumn="0" w:firstRowLastColumn="0" w:lastRowFirstColumn="0" w:lastRowLastColumn="0"/>
        </w:trPr>
        <w:tc>
          <w:tcPr>
            <w:tcW w:w="3114" w:type="dxa"/>
          </w:tcPr>
          <w:p w14:paraId="5BAA7130" w14:textId="656F0CB2" w:rsidR="00672139" w:rsidRPr="004A33AB" w:rsidRDefault="00104EEF" w:rsidP="00D13C20">
            <w:hyperlink r:id="rId29" w:history="1">
              <w:r w:rsidRPr="007664D8">
                <w:rPr>
                  <w:rStyle w:val="Hyperlink"/>
                  <w:bCs/>
                </w:rPr>
                <w:t xml:space="preserve">How Generation Z </w:t>
              </w:r>
              <w:r w:rsidR="007664D8" w:rsidRPr="007664D8">
                <w:rPr>
                  <w:rStyle w:val="Hyperlink"/>
                  <w:bCs/>
                </w:rPr>
                <w:t>H</w:t>
              </w:r>
              <w:r w:rsidRPr="007664D8">
                <w:rPr>
                  <w:rStyle w:val="Hyperlink"/>
                  <w:bCs/>
                </w:rPr>
                <w:t xml:space="preserve">as </w:t>
              </w:r>
              <w:r w:rsidR="007664D8" w:rsidRPr="007664D8">
                <w:rPr>
                  <w:rStyle w:val="Hyperlink"/>
                  <w:bCs/>
                </w:rPr>
                <w:t>C</w:t>
              </w:r>
              <w:r w:rsidRPr="007664D8">
                <w:rPr>
                  <w:rStyle w:val="Hyperlink"/>
                  <w:bCs/>
                </w:rPr>
                <w:t xml:space="preserve">hanged </w:t>
              </w:r>
              <w:r w:rsidR="007664D8" w:rsidRPr="007664D8">
                <w:rPr>
                  <w:rStyle w:val="Hyperlink"/>
                  <w:bCs/>
                </w:rPr>
                <w:t>W</w:t>
              </w:r>
              <w:r w:rsidRPr="007664D8">
                <w:rPr>
                  <w:rStyle w:val="Hyperlink"/>
                  <w:bCs/>
                </w:rPr>
                <w:t xml:space="preserve">ho </w:t>
              </w:r>
              <w:r w:rsidR="007664D8" w:rsidRPr="007664D8">
                <w:rPr>
                  <w:rStyle w:val="Hyperlink"/>
                  <w:bCs/>
                </w:rPr>
                <w:t>O</w:t>
              </w:r>
              <w:r w:rsidRPr="007664D8">
                <w:rPr>
                  <w:rStyle w:val="Hyperlink"/>
                  <w:bCs/>
                </w:rPr>
                <w:t xml:space="preserve">ur </w:t>
              </w:r>
              <w:r w:rsidR="007664D8" w:rsidRPr="007664D8">
                <w:rPr>
                  <w:rStyle w:val="Hyperlink"/>
                  <w:bCs/>
                </w:rPr>
                <w:t>C</w:t>
              </w:r>
              <w:r w:rsidRPr="007664D8">
                <w:rPr>
                  <w:rStyle w:val="Hyperlink"/>
                  <w:bCs/>
                </w:rPr>
                <w:t xml:space="preserve">elebrities </w:t>
              </w:r>
              <w:r w:rsidR="007664D8" w:rsidRPr="007664D8">
                <w:rPr>
                  <w:rStyle w:val="Hyperlink"/>
                </w:rPr>
                <w:t>ARE (14:11)</w:t>
              </w:r>
            </w:hyperlink>
          </w:p>
          <w:p w14:paraId="424226F8" w14:textId="5DF892F9" w:rsidR="00104EEF" w:rsidRPr="004A33AB" w:rsidRDefault="00104EEF" w:rsidP="004A33AB">
            <w:pPr>
              <w:rPr>
                <w:lang w:eastAsia="zh-CN"/>
              </w:rPr>
            </w:pPr>
            <w:r w:rsidRPr="00D13C20">
              <w:rPr>
                <w:bCs/>
              </w:rPr>
              <w:t>TEDx Talk</w:t>
            </w:r>
            <w:r w:rsidR="007664D8">
              <w:rPr>
                <w:bCs/>
              </w:rPr>
              <w:t xml:space="preserve"> by John Comonitski,</w:t>
            </w:r>
            <w:r w:rsidRPr="00D13C20">
              <w:rPr>
                <w:bCs/>
              </w:rPr>
              <w:t xml:space="preserve"> 2019</w:t>
            </w:r>
          </w:p>
        </w:tc>
        <w:tc>
          <w:tcPr>
            <w:tcW w:w="2268" w:type="dxa"/>
          </w:tcPr>
          <w:p w14:paraId="7EDDDBAC" w14:textId="5365E0A6" w:rsidR="00104EEF" w:rsidRPr="00E022B0" w:rsidRDefault="00104EEF" w:rsidP="00104EEF">
            <w:pPr>
              <w:rPr>
                <w:bCs/>
                <w:lang w:eastAsia="zh-CN"/>
              </w:rPr>
            </w:pPr>
            <w:r w:rsidRPr="00BD1BA4">
              <w:t xml:space="preserve">Non-fiction – TEDx </w:t>
            </w:r>
            <w:r w:rsidR="00BE1703">
              <w:t>t</w:t>
            </w:r>
            <w:r w:rsidRPr="00BD1BA4">
              <w:t>alk</w:t>
            </w:r>
          </w:p>
        </w:tc>
        <w:tc>
          <w:tcPr>
            <w:tcW w:w="4248" w:type="dxa"/>
          </w:tcPr>
          <w:p w14:paraId="20413EB0" w14:textId="775F98FD" w:rsidR="00104EEF" w:rsidRPr="00E022B0" w:rsidRDefault="00104EEF" w:rsidP="00104EEF">
            <w:pPr>
              <w:rPr>
                <w:bCs/>
                <w:lang w:eastAsia="zh-CN"/>
              </w:rPr>
            </w:pPr>
            <w:r w:rsidRPr="00BD1BA4">
              <w:t xml:space="preserve">This talk examines how digital media and influencer culture have transformed the concept of </w:t>
            </w:r>
            <w:r w:rsidR="007664D8">
              <w:t>‘</w:t>
            </w:r>
            <w:r w:rsidRPr="00BD1BA4">
              <w:t>celebrity</w:t>
            </w:r>
            <w:r w:rsidR="007664D8">
              <w:t>’</w:t>
            </w:r>
            <w:r w:rsidRPr="00BD1BA4">
              <w:t>. It discusses how young people engage with and emulate public figures while also considering challenges</w:t>
            </w:r>
            <w:r w:rsidR="007664D8">
              <w:t>,</w:t>
            </w:r>
            <w:r w:rsidRPr="00BD1BA4">
              <w:t xml:space="preserve"> such as unrealistic expectations and changing notions of influence and authenticity.</w:t>
            </w:r>
          </w:p>
        </w:tc>
      </w:tr>
    </w:tbl>
    <w:p w14:paraId="5DB69208" w14:textId="77777777" w:rsidR="002B6540" w:rsidRPr="00A80FC4" w:rsidRDefault="002B6540" w:rsidP="002B6540">
      <w:pPr>
        <w:pStyle w:val="FeatureBox2"/>
        <w:keepNext/>
        <w:rPr>
          <w:rStyle w:val="Strong"/>
        </w:rPr>
      </w:pPr>
      <w:r w:rsidRPr="00A80FC4">
        <w:rPr>
          <w:rStyle w:val="Strong"/>
        </w:rPr>
        <w:lastRenderedPageBreak/>
        <w:t>Teacher tip</w:t>
      </w:r>
      <w:r>
        <w:rPr>
          <w:rStyle w:val="Strong"/>
        </w:rPr>
        <w:t xml:space="preserve"> – </w:t>
      </w:r>
      <w:r w:rsidRPr="00002719">
        <w:rPr>
          <w:rStyle w:val="Strong"/>
        </w:rPr>
        <w:t xml:space="preserve">supporting students to </w:t>
      </w:r>
      <w:r>
        <w:rPr>
          <w:rStyle w:val="Strong"/>
        </w:rPr>
        <w:t>select texts</w:t>
      </w:r>
    </w:p>
    <w:p w14:paraId="400D2F06" w14:textId="77777777" w:rsidR="002B6540" w:rsidRPr="00466E60" w:rsidRDefault="002B6540" w:rsidP="002B6540">
      <w:pPr>
        <w:pStyle w:val="FeatureBox2"/>
      </w:pPr>
      <w:r>
        <w:t>Teachers may select excerpts or clips rather than complete texts. Short video segments, articles or chapters can provide sufficient material for analysis while remaining accessible for Year 12 learners.</w:t>
      </w:r>
    </w:p>
    <w:p w14:paraId="54D1C528" w14:textId="77777777" w:rsidR="002B6540" w:rsidRPr="0085396F" w:rsidRDefault="002B6540" w:rsidP="002B6540">
      <w:pPr>
        <w:pStyle w:val="Heading2"/>
      </w:pPr>
      <w:bookmarkStart w:id="31" w:name="_Toc229058479"/>
      <w:bookmarkStart w:id="32" w:name="_Toc232678560"/>
      <w:r>
        <w:t>Sample Personal Investigation</w:t>
      </w:r>
      <w:r w:rsidRPr="00172C85">
        <w:t xml:space="preserve"> </w:t>
      </w:r>
      <w:r>
        <w:t xml:space="preserve">assessment </w:t>
      </w:r>
      <w:r w:rsidRPr="00172C85">
        <w:t>task</w:t>
      </w:r>
      <w:bookmarkEnd w:id="31"/>
      <w:bookmarkEnd w:id="32"/>
    </w:p>
    <w:p w14:paraId="0E85706B" w14:textId="524CC067" w:rsidR="002B6540" w:rsidRPr="00172C85" w:rsidRDefault="002B6540" w:rsidP="002B6540">
      <w:r w:rsidRPr="00172C85">
        <w:t xml:space="preserve">The following example illustrates how a </w:t>
      </w:r>
      <w:r>
        <w:t>Personal Investigation</w:t>
      </w:r>
      <w:r w:rsidRPr="00172C85">
        <w:t xml:space="preserve"> assessment task may be structured in the </w:t>
      </w:r>
      <w:r w:rsidR="008F0F94">
        <w:t>Chinese</w:t>
      </w:r>
      <w:r w:rsidRPr="00C26E2B">
        <w:t xml:space="preserve"> in Context</w:t>
      </w:r>
      <w:r w:rsidRPr="00172C85">
        <w:t xml:space="preserve"> course.</w:t>
      </w:r>
    </w:p>
    <w:p w14:paraId="30366707" w14:textId="32440653" w:rsidR="002B6540" w:rsidRPr="00172C85" w:rsidRDefault="002B6540" w:rsidP="002B6540">
      <w:r w:rsidRPr="00172C85">
        <w:t>The task co</w:t>
      </w:r>
      <w:r>
        <w:t>nsists of</w:t>
      </w:r>
      <w:r w:rsidRPr="00172C85">
        <w:t xml:space="preserve"> a</w:t>
      </w:r>
      <w:r w:rsidR="00B92263">
        <w:t xml:space="preserve"> written report and</w:t>
      </w:r>
      <w:r w:rsidR="00DF0E41">
        <w:t xml:space="preserve"> an</w:t>
      </w:r>
      <w:r w:rsidRPr="00172C85">
        <w:t xml:space="preserve"> interview. Together, these components allow students to demonstrate their understanding of the issue, discuss their research process and synthesise ideas from the texts they have analysed.</w:t>
      </w:r>
    </w:p>
    <w:p w14:paraId="321B4D30" w14:textId="77777777" w:rsidR="002B6540" w:rsidRDefault="002B6540" w:rsidP="002B6540">
      <w:r w:rsidRPr="00172C85">
        <w:t>The task example</w:t>
      </w:r>
      <w:r>
        <w:t xml:space="preserve"> in the table</w:t>
      </w:r>
      <w:r w:rsidRPr="00172C85">
        <w:t xml:space="preserve"> below is provided as a guide for teachers. Schools may adapt the structure, weighting or submission requirements to suit their assessment programs while ensuring alignment with syllabus requirements.</w:t>
      </w:r>
    </w:p>
    <w:p w14:paraId="7DF97966" w14:textId="4B63D670" w:rsidR="000B6F25" w:rsidRDefault="000B6F25" w:rsidP="000B6F25">
      <w:pPr>
        <w:pStyle w:val="Caption"/>
      </w:pPr>
      <w:r>
        <w:t xml:space="preserve">Table </w:t>
      </w:r>
      <w:fldSimple w:instr=" SEQ Table \* ARABIC ">
        <w:r w:rsidR="007340B4">
          <w:rPr>
            <w:noProof/>
          </w:rPr>
          <w:t>4</w:t>
        </w:r>
      </w:fldSimple>
      <w:r w:rsidRPr="00043AD3">
        <w:t xml:space="preserve"> – example Personal Investigation task</w:t>
      </w:r>
    </w:p>
    <w:tbl>
      <w:tblPr>
        <w:tblStyle w:val="Tableheader"/>
        <w:tblW w:w="0" w:type="auto"/>
        <w:tblLook w:val="04A0" w:firstRow="1" w:lastRow="0" w:firstColumn="1" w:lastColumn="0" w:noHBand="0" w:noVBand="1"/>
        <w:tblDescription w:val="Example Personal Investigation task for students with weightings and descriptions."/>
      </w:tblPr>
      <w:tblGrid>
        <w:gridCol w:w="1838"/>
        <w:gridCol w:w="7792"/>
      </w:tblGrid>
      <w:tr w:rsidR="000B6F25" w:rsidRPr="005F21C5" w14:paraId="366F76B4" w14:textId="77777777" w:rsidTr="00330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6B3308B" w14:textId="77777777" w:rsidR="000B6F25" w:rsidRPr="005F21C5" w:rsidRDefault="000B6F25" w:rsidP="003308F7">
            <w:r w:rsidRPr="005F21C5">
              <w:t>Section</w:t>
            </w:r>
          </w:p>
        </w:tc>
        <w:tc>
          <w:tcPr>
            <w:tcW w:w="7792" w:type="dxa"/>
            <w:hideMark/>
          </w:tcPr>
          <w:p w14:paraId="035A3352" w14:textId="77777777" w:rsidR="000B6F25" w:rsidRPr="005F21C5" w:rsidRDefault="000B6F25" w:rsidP="003308F7">
            <w:pPr>
              <w:cnfStyle w:val="100000000000" w:firstRow="1" w:lastRow="0" w:firstColumn="0" w:lastColumn="0" w:oddVBand="0" w:evenVBand="0" w:oddHBand="0" w:evenHBand="0" w:firstRowFirstColumn="0" w:firstRowLastColumn="0" w:lastRowFirstColumn="0" w:lastRowLastColumn="0"/>
            </w:pPr>
            <w:r w:rsidRPr="005F21C5">
              <w:t>Details and instructions</w:t>
            </w:r>
          </w:p>
        </w:tc>
      </w:tr>
      <w:tr w:rsidR="000B6F25" w:rsidRPr="005F21C5" w14:paraId="64C73C3A" w14:textId="77777777" w:rsidTr="00330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D29ADC8" w14:textId="77777777" w:rsidR="000B6F25" w:rsidRPr="00576C36" w:rsidRDefault="000B6F25" w:rsidP="003308F7">
            <w:r w:rsidRPr="00576C36">
              <w:t>Task title</w:t>
            </w:r>
          </w:p>
        </w:tc>
        <w:tc>
          <w:tcPr>
            <w:tcW w:w="7792" w:type="dxa"/>
            <w:hideMark/>
          </w:tcPr>
          <w:p w14:paraId="72FCBC0D" w14:textId="669ECFD2" w:rsidR="000B6F25" w:rsidRPr="005F21C5" w:rsidRDefault="00C719A0" w:rsidP="003308F7">
            <w:pPr>
              <w:cnfStyle w:val="000000100000" w:firstRow="0" w:lastRow="0" w:firstColumn="0" w:lastColumn="0" w:oddVBand="0" w:evenVBand="0" w:oddHBand="1" w:evenHBand="0" w:firstRowFirstColumn="0" w:firstRowLastColumn="0" w:lastRowFirstColumn="0" w:lastRowLastColumn="0"/>
            </w:pPr>
            <w:r>
              <w:t>Written report and interview</w:t>
            </w:r>
            <w:r w:rsidR="000A7E92">
              <w:t>.</w:t>
            </w:r>
            <w:r w:rsidR="000B6F25">
              <w:t xml:space="preserve"> </w:t>
            </w:r>
          </w:p>
        </w:tc>
      </w:tr>
      <w:tr w:rsidR="000B6F25" w:rsidRPr="005F21C5" w14:paraId="681CC0D1" w14:textId="77777777" w:rsidTr="00330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A5E6080" w14:textId="77777777" w:rsidR="000B6F25" w:rsidRPr="00576C36" w:rsidRDefault="000B6F25" w:rsidP="003308F7">
            <w:r w:rsidRPr="00576C36">
              <w:t>Task description</w:t>
            </w:r>
          </w:p>
        </w:tc>
        <w:tc>
          <w:tcPr>
            <w:tcW w:w="7792" w:type="dxa"/>
            <w:hideMark/>
          </w:tcPr>
          <w:p w14:paraId="21A8E9C4" w14:textId="5433007C" w:rsidR="000B6F25" w:rsidRPr="005F21C5" w:rsidRDefault="009E64BC" w:rsidP="003308F7">
            <w:pPr>
              <w:cnfStyle w:val="000000010000" w:firstRow="0" w:lastRow="0" w:firstColumn="0" w:lastColumn="0" w:oddVBand="0" w:evenVBand="0" w:oddHBand="0" w:evenHBand="1" w:firstRowFirstColumn="0" w:firstRowLastColumn="0" w:lastRowFirstColumn="0" w:lastRowLastColumn="0"/>
            </w:pPr>
            <w:r w:rsidRPr="009E64BC">
              <w:t>This task consists of 2 components: a written report and a one-on-one interview. Students select one of the 5 syllabus issues and develop their own inquiry question to guide their investigation. Students analyse both a fiction and a non-fiction text related to the issue. At least one of the texts must be in Chinese. The number and selection of texts should enable students to explore their chosen area in sufficient depth.</w:t>
            </w:r>
          </w:p>
        </w:tc>
      </w:tr>
      <w:tr w:rsidR="000B6F25" w:rsidRPr="005F21C5" w14:paraId="58B10D37" w14:textId="77777777" w:rsidTr="00330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21E101B" w14:textId="77777777" w:rsidR="000B6F25" w:rsidRPr="00576C36" w:rsidRDefault="000B6F25" w:rsidP="003308F7">
            <w:r w:rsidRPr="00576C36">
              <w:t>Task requirements</w:t>
            </w:r>
          </w:p>
        </w:tc>
        <w:tc>
          <w:tcPr>
            <w:tcW w:w="7792" w:type="dxa"/>
            <w:hideMark/>
          </w:tcPr>
          <w:p w14:paraId="465CB127" w14:textId="77777777" w:rsidR="000B6F25" w:rsidRDefault="000B6F25" w:rsidP="003308F7">
            <w:pPr>
              <w:cnfStyle w:val="000000100000" w:firstRow="0" w:lastRow="0" w:firstColumn="0" w:lastColumn="0" w:oddVBand="0" w:evenVBand="0" w:oddHBand="1" w:evenHBand="0" w:firstRowFirstColumn="0" w:firstRowLastColumn="0" w:lastRowFirstColumn="0" w:lastRowLastColumn="0"/>
            </w:pPr>
            <w:r w:rsidRPr="005F21C5">
              <w:t>Students must:</w:t>
            </w:r>
          </w:p>
          <w:p w14:paraId="6D04FABC" w14:textId="77777777" w:rsidR="000B6F25" w:rsidRPr="00505E25" w:rsidRDefault="000B6F25" w:rsidP="000B6F25">
            <w:pPr>
              <w:pStyle w:val="ListBullet"/>
              <w:cnfStyle w:val="000000100000" w:firstRow="0" w:lastRow="0" w:firstColumn="0" w:lastColumn="0" w:oddVBand="0" w:evenVBand="0" w:oddHBand="1" w:evenHBand="0" w:firstRowFirstColumn="0" w:firstRowLastColumn="0" w:lastRowFirstColumn="0" w:lastRowLastColumn="0"/>
            </w:pPr>
            <w:r w:rsidRPr="005F21C5">
              <w:t xml:space="preserve">select an issue from the </w:t>
            </w:r>
            <w:r>
              <w:t>syllabus</w:t>
            </w:r>
          </w:p>
          <w:p w14:paraId="7313E8C4" w14:textId="3C70BEF4" w:rsidR="000B6F25" w:rsidRDefault="000B6F25" w:rsidP="000B6F25">
            <w:pPr>
              <w:pStyle w:val="ListBullet"/>
              <w:cnfStyle w:val="000000100000" w:firstRow="0" w:lastRow="0" w:firstColumn="0" w:lastColumn="0" w:oddVBand="0" w:evenVBand="0" w:oddHBand="1" w:evenHBand="0" w:firstRowFirstColumn="0" w:firstRowLastColumn="0" w:lastRowFirstColumn="0" w:lastRowLastColumn="0"/>
            </w:pPr>
            <w:r w:rsidRPr="005F21C5">
              <w:t xml:space="preserve">formulate an inquiry question appropriate for the </w:t>
            </w:r>
            <w:r>
              <w:t>Personal Investigation</w:t>
            </w:r>
          </w:p>
          <w:p w14:paraId="5DD5ABC0" w14:textId="1C8BDFE9" w:rsidR="000B6F25" w:rsidRDefault="000B6F25" w:rsidP="000B6F25">
            <w:pPr>
              <w:pStyle w:val="ListBullet"/>
              <w:cnfStyle w:val="000000100000" w:firstRow="0" w:lastRow="0" w:firstColumn="0" w:lastColumn="0" w:oddVBand="0" w:evenVBand="0" w:oddHBand="1" w:evenHBand="0" w:firstRowFirstColumn="0" w:firstRowLastColumn="0" w:lastRowFirstColumn="0" w:lastRowLastColumn="0"/>
            </w:pPr>
            <w:r w:rsidRPr="005F21C5">
              <w:lastRenderedPageBreak/>
              <w:t xml:space="preserve">analyse </w:t>
            </w:r>
            <w:r>
              <w:t xml:space="preserve">at least 2 </w:t>
            </w:r>
            <w:r w:rsidRPr="005F21C5">
              <w:t>texts</w:t>
            </w:r>
            <w:r>
              <w:t xml:space="preserve"> – </w:t>
            </w:r>
            <w:r w:rsidRPr="005F21C5">
              <w:t>one fiction</w:t>
            </w:r>
            <w:r>
              <w:t xml:space="preserve"> and </w:t>
            </w:r>
            <w:r w:rsidRPr="005F21C5">
              <w:t>one non</w:t>
            </w:r>
            <w:r>
              <w:t>-</w:t>
            </w:r>
            <w:r w:rsidRPr="005F21C5">
              <w:t>fiction</w:t>
            </w:r>
            <w:r>
              <w:t xml:space="preserve"> (at least one must be in </w:t>
            </w:r>
            <w:r w:rsidR="009E64BC">
              <w:t>Chinese</w:t>
            </w:r>
            <w:r>
              <w:t>)</w:t>
            </w:r>
          </w:p>
          <w:p w14:paraId="692ACB06" w14:textId="3D19AC83" w:rsidR="000B6F25" w:rsidRDefault="000B6F25" w:rsidP="000B6F25">
            <w:pPr>
              <w:pStyle w:val="ListBullet"/>
              <w:cnfStyle w:val="000000100000" w:firstRow="0" w:lastRow="0" w:firstColumn="0" w:lastColumn="0" w:oddVBand="0" w:evenVBand="0" w:oddHBand="1" w:evenHBand="0" w:firstRowFirstColumn="0" w:firstRowLastColumn="0" w:lastRowFirstColumn="0" w:lastRowLastColumn="0"/>
            </w:pPr>
            <w:r w:rsidRPr="005F21C5">
              <w:t>investigate the issue through personal, community and international perspectives</w:t>
            </w:r>
            <w:r w:rsidR="009E64BC">
              <w:t>.</w:t>
            </w:r>
          </w:p>
          <w:p w14:paraId="1E6B5649" w14:textId="72F8278D" w:rsidR="000B6F25" w:rsidRDefault="000B6F25" w:rsidP="003308F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F21C5">
              <w:t xml:space="preserve">The written </w:t>
            </w:r>
            <w:r>
              <w:t>re</w:t>
            </w:r>
            <w:r w:rsidR="009E64BC">
              <w:t>port</w:t>
            </w:r>
            <w:r w:rsidRPr="005F21C5">
              <w:t xml:space="preserve"> should demonstrate:</w:t>
            </w:r>
          </w:p>
          <w:p w14:paraId="16D9EE36" w14:textId="77777777" w:rsidR="000B6F25" w:rsidRDefault="000B6F25" w:rsidP="000B6F25">
            <w:pPr>
              <w:pStyle w:val="ListBullet"/>
              <w:cnfStyle w:val="000000100000" w:firstRow="0" w:lastRow="0" w:firstColumn="0" w:lastColumn="0" w:oddVBand="0" w:evenVBand="0" w:oddHBand="1" w:evenHBand="0" w:firstRowFirstColumn="0" w:firstRowLastColumn="0" w:lastRowFirstColumn="0" w:lastRowLastColumn="0"/>
            </w:pPr>
            <w:r>
              <w:t xml:space="preserve">an </w:t>
            </w:r>
            <w:r w:rsidRPr="005F21C5">
              <w:t>understanding of the issue and relevant background</w:t>
            </w:r>
            <w:r>
              <w:t xml:space="preserve"> information</w:t>
            </w:r>
          </w:p>
          <w:p w14:paraId="4194503B" w14:textId="6FE82E13" w:rsidR="000B6F25" w:rsidRDefault="000B6F25" w:rsidP="000B6F25">
            <w:pPr>
              <w:pStyle w:val="ListBullet"/>
              <w:cnfStyle w:val="000000100000" w:firstRow="0" w:lastRow="0" w:firstColumn="0" w:lastColumn="0" w:oddVBand="0" w:evenVBand="0" w:oddHBand="1" w:evenHBand="0" w:firstRowFirstColumn="0" w:firstRowLastColumn="0" w:lastRowFirstColumn="0" w:lastRowLastColumn="0"/>
            </w:pPr>
            <w:r>
              <w:t xml:space="preserve">an </w:t>
            </w:r>
            <w:r w:rsidRPr="005F21C5">
              <w:t xml:space="preserve">analysis of how </w:t>
            </w:r>
            <w:r w:rsidR="009E64BC">
              <w:t>attitudes,</w:t>
            </w:r>
            <w:r w:rsidRPr="005F21C5">
              <w:t xml:space="preserve"> perspectives</w:t>
            </w:r>
            <w:r w:rsidR="009E64BC">
              <w:t xml:space="preserve"> or practices</w:t>
            </w:r>
            <w:r w:rsidRPr="005F21C5">
              <w:t xml:space="preserve"> may have changed over time</w:t>
            </w:r>
            <w:r w:rsidR="009E64BC">
              <w:t xml:space="preserve"> or across cultures</w:t>
            </w:r>
          </w:p>
          <w:p w14:paraId="53C1EEA1" w14:textId="58EBBD53" w:rsidR="000B6F25" w:rsidRDefault="000B6F25" w:rsidP="000B6F25">
            <w:pPr>
              <w:pStyle w:val="ListBullet"/>
              <w:cnfStyle w:val="000000100000" w:firstRow="0" w:lastRow="0" w:firstColumn="0" w:lastColumn="0" w:oddVBand="0" w:evenVBand="0" w:oddHBand="1" w:evenHBand="0" w:firstRowFirstColumn="0" w:firstRowLastColumn="0" w:lastRowFirstColumn="0" w:lastRowLastColumn="0"/>
            </w:pPr>
            <w:r>
              <w:t xml:space="preserve">an </w:t>
            </w:r>
            <w:r w:rsidR="009E64BC">
              <w:t>explanation</w:t>
            </w:r>
            <w:r w:rsidRPr="005F21C5">
              <w:t xml:space="preserve"> of how each text represents</w:t>
            </w:r>
            <w:r w:rsidR="009E64BC">
              <w:t>, supports or</w:t>
            </w:r>
            <w:r w:rsidRPr="005F21C5">
              <w:t xml:space="preserve"> challenges ideas</w:t>
            </w:r>
          </w:p>
          <w:p w14:paraId="51EC8A1A" w14:textId="6E487EB1" w:rsidR="000B6F25" w:rsidRDefault="000B6F25" w:rsidP="000B6F25">
            <w:pPr>
              <w:pStyle w:val="ListBullet"/>
              <w:cnfStyle w:val="000000100000" w:firstRow="0" w:lastRow="0" w:firstColumn="0" w:lastColumn="0" w:oddVBand="0" w:evenVBand="0" w:oddHBand="1" w:evenHBand="0" w:firstRowFirstColumn="0" w:firstRowLastColumn="0" w:lastRowFirstColumn="0" w:lastRowLastColumn="0"/>
            </w:pPr>
            <w:r>
              <w:t xml:space="preserve">a </w:t>
            </w:r>
            <w:r w:rsidR="009E64BC">
              <w:t xml:space="preserve">comparison and </w:t>
            </w:r>
            <w:r w:rsidRPr="005F21C5">
              <w:t>synthesis of ideas across</w:t>
            </w:r>
            <w:r w:rsidR="000A7E92">
              <w:t xml:space="preserve"> all</w:t>
            </w:r>
            <w:r w:rsidRPr="005F21C5">
              <w:t xml:space="preserve"> texts</w:t>
            </w:r>
          </w:p>
          <w:p w14:paraId="7A7AEBB2" w14:textId="40E77BED" w:rsidR="000B6F25" w:rsidRPr="005F21C5" w:rsidRDefault="000B6F25" w:rsidP="000B6F25">
            <w:pPr>
              <w:pStyle w:val="ListBullet"/>
              <w:cnfStyle w:val="000000100000" w:firstRow="0" w:lastRow="0" w:firstColumn="0" w:lastColumn="0" w:oddVBand="0" w:evenVBand="0" w:oddHBand="1" w:evenHBand="0" w:firstRowFirstColumn="0" w:firstRowLastColumn="0" w:lastRowFirstColumn="0" w:lastRowLastColumn="0"/>
            </w:pPr>
            <w:r>
              <w:t xml:space="preserve">a </w:t>
            </w:r>
            <w:r w:rsidR="009E64BC">
              <w:t xml:space="preserve">critical and </w:t>
            </w:r>
            <w:r w:rsidRPr="005F21C5">
              <w:t>personal reflection on the investigation.</w:t>
            </w:r>
          </w:p>
        </w:tc>
      </w:tr>
      <w:tr w:rsidR="000B6F25" w:rsidRPr="005F21C5" w14:paraId="3C85F47A" w14:textId="77777777" w:rsidTr="00330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B54D312" w14:textId="77777777" w:rsidR="000B6F25" w:rsidRPr="00576C36" w:rsidRDefault="000B6F25" w:rsidP="003308F7">
            <w:r w:rsidRPr="00576C36">
              <w:lastRenderedPageBreak/>
              <w:t>Purpose</w:t>
            </w:r>
          </w:p>
        </w:tc>
        <w:tc>
          <w:tcPr>
            <w:tcW w:w="7792" w:type="dxa"/>
            <w:hideMark/>
          </w:tcPr>
          <w:p w14:paraId="20321615" w14:textId="76516FC8" w:rsidR="000B6F25" w:rsidRPr="00706DF5" w:rsidRDefault="009E64BC" w:rsidP="003308F7">
            <w:pPr>
              <w:cnfStyle w:val="000000010000" w:firstRow="0" w:lastRow="0" w:firstColumn="0" w:lastColumn="0" w:oddVBand="0" w:evenVBand="0" w:oddHBand="0" w:evenHBand="1" w:firstRowFirstColumn="0" w:firstRowLastColumn="0" w:lastRowFirstColumn="0" w:lastRowLastColumn="0"/>
            </w:pPr>
            <w:r w:rsidRPr="009E64BC">
              <w:t>The written report and interview support authenticity and allow students to articulate and justify their understanding of the issue. They also provide opportunities for students to reflect on their research process, evaluate perspectives and communicate their findings in Chinese.</w:t>
            </w:r>
          </w:p>
        </w:tc>
      </w:tr>
      <w:tr w:rsidR="000B6F25" w:rsidRPr="005F21C5" w14:paraId="70319AF3" w14:textId="77777777" w:rsidTr="00330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A00C5C8" w14:textId="77777777" w:rsidR="000B6F25" w:rsidRPr="00576C36" w:rsidRDefault="000B6F25" w:rsidP="003308F7">
            <w:r w:rsidRPr="00576C36">
              <w:t>Student task details</w:t>
            </w:r>
          </w:p>
        </w:tc>
        <w:tc>
          <w:tcPr>
            <w:tcW w:w="7792" w:type="dxa"/>
            <w:hideMark/>
          </w:tcPr>
          <w:p w14:paraId="24B15C60" w14:textId="41DF6D8A" w:rsidR="00F14DF4" w:rsidRPr="006846A1" w:rsidRDefault="000B6F25" w:rsidP="00F14DF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rStyle w:val="Strong"/>
              </w:rPr>
            </w:pPr>
            <w:r w:rsidRPr="006846A1">
              <w:rPr>
                <w:rStyle w:val="Strong"/>
              </w:rPr>
              <w:t xml:space="preserve">Part 1: </w:t>
            </w:r>
            <w:r w:rsidR="00F14DF4" w:rsidRPr="006846A1">
              <w:rPr>
                <w:rStyle w:val="Strong"/>
              </w:rPr>
              <w:t xml:space="preserve">written </w:t>
            </w:r>
            <w:r w:rsidR="0082740B" w:rsidRPr="006846A1">
              <w:rPr>
                <w:rStyle w:val="Strong"/>
              </w:rPr>
              <w:t>report</w:t>
            </w:r>
          </w:p>
          <w:p w14:paraId="411A2A94" w14:textId="09BAFB65" w:rsidR="005A7102" w:rsidRPr="006846A1" w:rsidRDefault="00F14DF4" w:rsidP="006846A1">
            <w:pPr>
              <w:cnfStyle w:val="000000100000" w:firstRow="0" w:lastRow="0" w:firstColumn="0" w:lastColumn="0" w:oddVBand="0" w:evenVBand="0" w:oddHBand="1" w:evenHBand="0" w:firstRowFirstColumn="0" w:firstRowLastColumn="0" w:lastRowFirstColumn="0" w:lastRowLastColumn="0"/>
            </w:pPr>
            <w:r w:rsidRPr="006846A1">
              <w:t>Students submit a written report in Chinese responding to the</w:t>
            </w:r>
            <w:r w:rsidR="00E46BCA" w:rsidRPr="006846A1">
              <w:t xml:space="preserve"> following</w:t>
            </w:r>
            <w:r w:rsidRPr="006846A1">
              <w:t xml:space="preserve"> inquiry question</w:t>
            </w:r>
            <w:r w:rsidR="00E46BCA" w:rsidRPr="006846A1">
              <w:t>:</w:t>
            </w:r>
          </w:p>
          <w:p w14:paraId="5C29A294" w14:textId="1701F4D4" w:rsidR="00E46BCA" w:rsidRDefault="004F28D6" w:rsidP="00F14DF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SimSun" w:eastAsia="SimSun" w:hAnsi="SimSun" w:cs="Microsoft YaHei"/>
                <w:lang w:eastAsia="zh-CN"/>
              </w:rPr>
            </w:pPr>
            <w:r w:rsidRPr="005A7102">
              <w:rPr>
                <w:rFonts w:ascii="SimSun" w:eastAsia="SimSun" w:hAnsi="SimSun" w:cs="Microsoft YaHei" w:hint="eastAsia"/>
                <w:lang w:eastAsia="zh-CN"/>
              </w:rPr>
              <w:t>明星文化如何影响年轻人的观念与行为？</w:t>
            </w:r>
          </w:p>
          <w:p w14:paraId="5327303B" w14:textId="2994DFE8" w:rsidR="008A494D" w:rsidRPr="008A494D" w:rsidRDefault="008A494D" w:rsidP="00F14DF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SimSun"/>
                <w:lang w:eastAsia="zh-CN"/>
              </w:rPr>
            </w:pPr>
            <w:r w:rsidRPr="008A494D">
              <w:rPr>
                <w:rFonts w:eastAsia="SimSun"/>
                <w:lang w:eastAsia="zh-CN"/>
              </w:rPr>
              <w:t>What impact does celebrity culture have on young people</w:t>
            </w:r>
            <w:r w:rsidR="00382266">
              <w:rPr>
                <w:rFonts w:eastAsia="SimSun"/>
                <w:lang w:eastAsia="zh-CN"/>
              </w:rPr>
              <w:t>’</w:t>
            </w:r>
            <w:r w:rsidRPr="008A494D">
              <w:rPr>
                <w:rFonts w:eastAsia="SimSun"/>
                <w:lang w:eastAsia="zh-CN"/>
              </w:rPr>
              <w:t>s beliefs and behaviour?</w:t>
            </w:r>
          </w:p>
          <w:p w14:paraId="7B15A5C5" w14:textId="44534366" w:rsidR="00F14DF4" w:rsidRPr="006846A1" w:rsidRDefault="00F14DF4" w:rsidP="006846A1">
            <w:pPr>
              <w:cnfStyle w:val="000000100000" w:firstRow="0" w:lastRow="0" w:firstColumn="0" w:lastColumn="0" w:oddVBand="0" w:evenVBand="0" w:oddHBand="1" w:evenHBand="0" w:firstRowFirstColumn="0" w:firstRowLastColumn="0" w:lastRowFirstColumn="0" w:lastRowLastColumn="0"/>
            </w:pPr>
            <w:r w:rsidRPr="006846A1">
              <w:t>In your response:</w:t>
            </w:r>
          </w:p>
          <w:p w14:paraId="45E07E72" w14:textId="77777777" w:rsidR="00F14DF4" w:rsidRDefault="00F14DF4" w:rsidP="00F14DF4">
            <w:pPr>
              <w:pStyle w:val="ListBullet"/>
              <w:cnfStyle w:val="000000100000" w:firstRow="0" w:lastRow="0" w:firstColumn="0" w:lastColumn="0" w:oddVBand="0" w:evenVBand="0" w:oddHBand="1" w:evenHBand="0" w:firstRowFirstColumn="0" w:firstRowLastColumn="0" w:lastRowFirstColumn="0" w:lastRowLastColumn="0"/>
            </w:pPr>
            <w:r w:rsidRPr="00F14DF4">
              <w:t xml:space="preserve">analyse how your selected texts present different perspectives on the </w:t>
            </w:r>
            <w:r w:rsidRPr="00F14DF4">
              <w:lastRenderedPageBreak/>
              <w:t>issue</w:t>
            </w:r>
          </w:p>
          <w:p w14:paraId="78BD91C0" w14:textId="77777777" w:rsidR="00F14DF4" w:rsidRDefault="00F14DF4" w:rsidP="00F14DF4">
            <w:pPr>
              <w:pStyle w:val="ListBullet"/>
              <w:cnfStyle w:val="000000100000" w:firstRow="0" w:lastRow="0" w:firstColumn="0" w:lastColumn="0" w:oddVBand="0" w:evenVBand="0" w:oddHBand="1" w:evenHBand="0" w:firstRowFirstColumn="0" w:firstRowLastColumn="0" w:lastRowFirstColumn="0" w:lastRowLastColumn="0"/>
            </w:pPr>
            <w:r w:rsidRPr="00F14DF4">
              <w:t>compare the ideas and viewpoints represented across the texts</w:t>
            </w:r>
          </w:p>
          <w:p w14:paraId="0E651B65" w14:textId="77777777" w:rsidR="00F14DF4" w:rsidRDefault="00F14DF4" w:rsidP="00F14DF4">
            <w:pPr>
              <w:pStyle w:val="ListBullet"/>
              <w:cnfStyle w:val="000000100000" w:firstRow="0" w:lastRow="0" w:firstColumn="0" w:lastColumn="0" w:oddVBand="0" w:evenVBand="0" w:oddHBand="1" w:evenHBand="0" w:firstRowFirstColumn="0" w:firstRowLastColumn="0" w:lastRowFirstColumn="0" w:lastRowLastColumn="0"/>
            </w:pPr>
            <w:r w:rsidRPr="00F14DF4">
              <w:t>explain how these perspectives have influenced your understanding</w:t>
            </w:r>
          </w:p>
          <w:p w14:paraId="1C6B8323" w14:textId="5A1F9335" w:rsidR="00F14DF4" w:rsidRDefault="00F14DF4" w:rsidP="00F14DF4">
            <w:pPr>
              <w:pStyle w:val="ListBullet"/>
              <w:cnfStyle w:val="000000100000" w:firstRow="0" w:lastRow="0" w:firstColumn="0" w:lastColumn="0" w:oddVBand="0" w:evenVBand="0" w:oddHBand="1" w:evenHBand="0" w:firstRowFirstColumn="0" w:firstRowLastColumn="0" w:lastRowFirstColumn="0" w:lastRowLastColumn="0"/>
            </w:pPr>
            <w:r w:rsidRPr="00F14DF4">
              <w:t>critically reflect on what you learned through your investigation</w:t>
            </w:r>
            <w:r w:rsidR="000A7E92">
              <w:t>.</w:t>
            </w:r>
          </w:p>
          <w:p w14:paraId="001978B3" w14:textId="03D033A0" w:rsidR="00F14DF4" w:rsidRPr="006846A1" w:rsidRDefault="00F14DF4" w:rsidP="006846A1">
            <w:pPr>
              <w:cnfStyle w:val="000000100000" w:firstRow="0" w:lastRow="0" w:firstColumn="0" w:lastColumn="0" w:oddVBand="0" w:evenVBand="0" w:oddHBand="1" w:evenHBand="0" w:firstRowFirstColumn="0" w:firstRowLastColumn="0" w:lastRowFirstColumn="0" w:lastRowLastColumn="0"/>
            </w:pPr>
            <w:r w:rsidRPr="006846A1">
              <w:t>Suggested length is</w:t>
            </w:r>
            <w:r w:rsidR="00194C96" w:rsidRPr="006846A1">
              <w:t xml:space="preserve"> 1</w:t>
            </w:r>
            <w:r w:rsidR="00D71459">
              <w:t>,</w:t>
            </w:r>
            <w:r w:rsidR="007A2FEB" w:rsidRPr="006846A1">
              <w:t>2</w:t>
            </w:r>
            <w:r w:rsidR="00194C96" w:rsidRPr="006846A1">
              <w:t>00</w:t>
            </w:r>
            <w:r w:rsidR="00ED2CD9" w:rsidRPr="006846A1">
              <w:t xml:space="preserve"> to</w:t>
            </w:r>
            <w:r w:rsidR="007A2FEB" w:rsidRPr="006846A1">
              <w:t xml:space="preserve"> </w:t>
            </w:r>
            <w:r w:rsidR="00194C96" w:rsidRPr="006846A1">
              <w:t>1</w:t>
            </w:r>
            <w:r w:rsidR="00D71459">
              <w:t>,</w:t>
            </w:r>
            <w:r w:rsidR="007A2FEB" w:rsidRPr="006846A1">
              <w:t>5</w:t>
            </w:r>
            <w:r w:rsidR="00194C96" w:rsidRPr="006846A1">
              <w:t>00</w:t>
            </w:r>
            <w:r w:rsidR="006B18E0" w:rsidRPr="006846A1">
              <w:t xml:space="preserve"> characters</w:t>
            </w:r>
            <w:r w:rsidR="00194C96" w:rsidRPr="006846A1">
              <w:t xml:space="preserve"> </w:t>
            </w:r>
            <w:r w:rsidR="006B18E0" w:rsidRPr="006846A1">
              <w:t>(</w:t>
            </w:r>
            <w:r w:rsidR="00194C96" w:rsidRPr="00EB603B">
              <w:rPr>
                <w:rStyle w:val="Emphasis"/>
                <w:lang w:eastAsia="zh-CN"/>
              </w:rPr>
              <w:t>zì</w:t>
            </w:r>
            <w:r w:rsidR="00194C96" w:rsidRPr="006846A1">
              <w:t xml:space="preserve"> </w:t>
            </w:r>
            <w:r w:rsidR="00194C96" w:rsidRPr="00F859F7">
              <w:rPr>
                <w:rFonts w:ascii="SimSun" w:eastAsia="SimSun" w:hAnsi="SimSun" w:cs="MS Gothic" w:hint="eastAsia"/>
                <w:lang w:eastAsia="zh-CN"/>
              </w:rPr>
              <w:t>字</w:t>
            </w:r>
            <w:r w:rsidR="006B18E0" w:rsidRPr="006846A1">
              <w:t>).</w:t>
            </w:r>
            <w:r w:rsidRPr="006846A1">
              <w:t xml:space="preserve"> Schools may determine the final length.</w:t>
            </w:r>
          </w:p>
          <w:p w14:paraId="07E97D47" w14:textId="77777777" w:rsidR="00ED2CD9" w:rsidRPr="006846A1" w:rsidRDefault="00F14DF4" w:rsidP="00F14DF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6846A1">
              <w:rPr>
                <w:rStyle w:val="Strong"/>
              </w:rPr>
              <w:t>Part 2: interview (approximately 5 minutes)</w:t>
            </w:r>
          </w:p>
          <w:p w14:paraId="0215256E" w14:textId="062204FD" w:rsidR="00ED2CD9" w:rsidRPr="006846A1" w:rsidRDefault="00F14DF4" w:rsidP="006846A1">
            <w:pPr>
              <w:cnfStyle w:val="000000100000" w:firstRow="0" w:lastRow="0" w:firstColumn="0" w:lastColumn="0" w:oddVBand="0" w:evenVBand="0" w:oddHBand="1" w:evenHBand="0" w:firstRowFirstColumn="0" w:firstRowLastColumn="0" w:lastRowFirstColumn="0" w:lastRowLastColumn="0"/>
            </w:pPr>
            <w:r w:rsidRPr="006846A1">
              <w:t>Teacher conducts an interview with the student in Chinese. Students may bring brief notes.</w:t>
            </w:r>
          </w:p>
          <w:p w14:paraId="0EDC393D" w14:textId="62261654" w:rsidR="008F0F94" w:rsidRPr="006846A1" w:rsidRDefault="00F14DF4" w:rsidP="006846A1">
            <w:pPr>
              <w:cnfStyle w:val="000000100000" w:firstRow="0" w:lastRow="0" w:firstColumn="0" w:lastColumn="0" w:oddVBand="0" w:evenVBand="0" w:oddHBand="1" w:evenHBand="0" w:firstRowFirstColumn="0" w:firstRowLastColumn="0" w:lastRowFirstColumn="0" w:lastRowLastColumn="0"/>
            </w:pPr>
            <w:r w:rsidRPr="006846A1">
              <w:t>Possible discussion prompts:</w:t>
            </w:r>
          </w:p>
          <w:p w14:paraId="3B70B698" w14:textId="2A67397D" w:rsidR="008F0F94" w:rsidRDefault="00F14DF4" w:rsidP="008F0F94">
            <w:pPr>
              <w:pStyle w:val="ListBullet"/>
              <w:cnfStyle w:val="000000100000" w:firstRow="0" w:lastRow="0" w:firstColumn="0" w:lastColumn="0" w:oddVBand="0" w:evenVBand="0" w:oddHBand="1" w:evenHBand="0" w:firstRowFirstColumn="0" w:firstRowLastColumn="0" w:lastRowFirstColumn="0" w:lastRowLastColumn="0"/>
            </w:pPr>
            <w:r w:rsidRPr="00F14DF4">
              <w:t>What led you to select this issue and develop this inquiry question?</w:t>
            </w:r>
          </w:p>
          <w:p w14:paraId="6B3F6594" w14:textId="4B7D8BC1" w:rsidR="008F0F94" w:rsidRDefault="00F14DF4" w:rsidP="008F0F94">
            <w:pPr>
              <w:pStyle w:val="ListBullet"/>
              <w:cnfStyle w:val="000000100000" w:firstRow="0" w:lastRow="0" w:firstColumn="0" w:lastColumn="0" w:oddVBand="0" w:evenVBand="0" w:oddHBand="1" w:evenHBand="0" w:firstRowFirstColumn="0" w:firstRowLastColumn="0" w:lastRowFirstColumn="0" w:lastRowLastColumn="0"/>
            </w:pPr>
            <w:r w:rsidRPr="00F14DF4">
              <w:t>How did your selected texts contribute to your understanding of the issue?</w:t>
            </w:r>
          </w:p>
          <w:p w14:paraId="0A134378" w14:textId="4550E567" w:rsidR="008F0F94" w:rsidRDefault="00F14DF4" w:rsidP="008F0F94">
            <w:pPr>
              <w:pStyle w:val="ListBullet"/>
              <w:cnfStyle w:val="000000100000" w:firstRow="0" w:lastRow="0" w:firstColumn="0" w:lastColumn="0" w:oddVBand="0" w:evenVBand="0" w:oddHBand="1" w:evenHBand="0" w:firstRowFirstColumn="0" w:firstRowLastColumn="0" w:lastRowFirstColumn="0" w:lastRowLastColumn="0"/>
            </w:pPr>
            <w:r w:rsidRPr="00F14DF4">
              <w:t>Did your perspective on this issue change during the investigation? Explain how or why.</w:t>
            </w:r>
          </w:p>
          <w:p w14:paraId="225B2B7D" w14:textId="31E1FA6D" w:rsidR="008F0F94" w:rsidRDefault="00F14DF4" w:rsidP="008F0F94">
            <w:pPr>
              <w:pStyle w:val="ListBullet"/>
              <w:cnfStyle w:val="000000100000" w:firstRow="0" w:lastRow="0" w:firstColumn="0" w:lastColumn="0" w:oddVBand="0" w:evenVBand="0" w:oddHBand="1" w:evenHBand="0" w:firstRowFirstColumn="0" w:firstRowLastColumn="0" w:lastRowFirstColumn="0" w:lastRowLastColumn="0"/>
            </w:pPr>
            <w:r w:rsidRPr="00F14DF4">
              <w:t>What challenges did you encounter during the research process and how did you address them?</w:t>
            </w:r>
          </w:p>
          <w:p w14:paraId="13C64095" w14:textId="77777777" w:rsidR="008F0F94" w:rsidRDefault="00F14DF4" w:rsidP="008F0F94">
            <w:pPr>
              <w:pStyle w:val="ListBullet"/>
              <w:cnfStyle w:val="000000100000" w:firstRow="0" w:lastRow="0" w:firstColumn="0" w:lastColumn="0" w:oddVBand="0" w:evenVBand="0" w:oddHBand="1" w:evenHBand="0" w:firstRowFirstColumn="0" w:firstRowLastColumn="0" w:lastRowFirstColumn="0" w:lastRowLastColumn="0"/>
            </w:pPr>
            <w:r w:rsidRPr="00F14DF4">
              <w:t>If you were to repeat the investigation, would you select the same texts? Why or why not?</w:t>
            </w:r>
          </w:p>
          <w:p w14:paraId="6C4362C9" w14:textId="6A338C19" w:rsidR="000B6F25" w:rsidRPr="006846A1" w:rsidRDefault="00F14DF4" w:rsidP="006846A1">
            <w:pPr>
              <w:cnfStyle w:val="000000100000" w:firstRow="0" w:lastRow="0" w:firstColumn="0" w:lastColumn="0" w:oddVBand="0" w:evenVBand="0" w:oddHBand="1" w:evenHBand="0" w:firstRowFirstColumn="0" w:firstRowLastColumn="0" w:lastRowFirstColumn="0" w:lastRowLastColumn="0"/>
            </w:pPr>
            <w:r w:rsidRPr="006846A1">
              <w:t>Follow-up questions may be used to further assess student understanding.</w:t>
            </w:r>
          </w:p>
        </w:tc>
      </w:tr>
      <w:tr w:rsidR="000B6F25" w:rsidRPr="005F21C5" w14:paraId="65B3DC38" w14:textId="77777777" w:rsidTr="00330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A1245B4" w14:textId="77777777" w:rsidR="000B6F25" w:rsidRPr="00576C36" w:rsidRDefault="000B6F25" w:rsidP="003308F7">
            <w:r w:rsidRPr="00576C36">
              <w:lastRenderedPageBreak/>
              <w:t>Weighting</w:t>
            </w:r>
          </w:p>
        </w:tc>
        <w:tc>
          <w:tcPr>
            <w:tcW w:w="7792" w:type="dxa"/>
            <w:hideMark/>
          </w:tcPr>
          <w:p w14:paraId="6A08D3BE" w14:textId="77777777" w:rsidR="000B6F25" w:rsidRPr="00706DF5" w:rsidRDefault="000B6F25" w:rsidP="003308F7">
            <w:pPr>
              <w:cnfStyle w:val="000000010000" w:firstRow="0" w:lastRow="0" w:firstColumn="0" w:lastColumn="0" w:oddVBand="0" w:evenVBand="0" w:oddHBand="0" w:evenHBand="1" w:firstRowFirstColumn="0" w:firstRowLastColumn="0" w:lastRowFirstColumn="0" w:lastRowLastColumn="0"/>
            </w:pPr>
            <w:r w:rsidRPr="00706DF5">
              <w:t xml:space="preserve">This task contributes to 20% </w:t>
            </w:r>
            <w:r>
              <w:t xml:space="preserve">of the weight </w:t>
            </w:r>
            <w:r w:rsidRPr="00706DF5">
              <w:t xml:space="preserve">allocated to the Personal </w:t>
            </w:r>
            <w:r>
              <w:t>I</w:t>
            </w:r>
            <w:r w:rsidRPr="00706DF5">
              <w:t>nvestigation in the internal HSC assessment program</w:t>
            </w:r>
            <w:r>
              <w:t>:</w:t>
            </w:r>
          </w:p>
          <w:p w14:paraId="41D0F76B" w14:textId="1081733F" w:rsidR="00F14DF4" w:rsidRDefault="00F14DF4" w:rsidP="000B6F25">
            <w:pPr>
              <w:pStyle w:val="ListBullet"/>
              <w:cnfStyle w:val="000000010000" w:firstRow="0" w:lastRow="0" w:firstColumn="0" w:lastColumn="0" w:oddVBand="0" w:evenVBand="0" w:oddHBand="0" w:evenHBand="1" w:firstRowFirstColumn="0" w:firstRowLastColumn="0" w:lastRowFirstColumn="0" w:lastRowLastColumn="0"/>
            </w:pPr>
            <w:r>
              <w:t>w</w:t>
            </w:r>
            <w:r w:rsidRPr="00706DF5">
              <w:t xml:space="preserve">ritten </w:t>
            </w:r>
            <w:r>
              <w:t>report</w:t>
            </w:r>
            <w:r w:rsidRPr="00706DF5">
              <w:t>: 15%</w:t>
            </w:r>
          </w:p>
          <w:p w14:paraId="51D14E40" w14:textId="023AAF4F" w:rsidR="000B6F25" w:rsidRPr="00706DF5" w:rsidRDefault="000B6F25" w:rsidP="00F14DF4">
            <w:pPr>
              <w:pStyle w:val="ListBullet"/>
              <w:cnfStyle w:val="000000010000" w:firstRow="0" w:lastRow="0" w:firstColumn="0" w:lastColumn="0" w:oddVBand="0" w:evenVBand="0" w:oddHBand="0" w:evenHBand="1" w:firstRowFirstColumn="0" w:firstRowLastColumn="0" w:lastRowFirstColumn="0" w:lastRowLastColumn="0"/>
            </w:pPr>
            <w:r>
              <w:t>i</w:t>
            </w:r>
            <w:r w:rsidRPr="00706DF5">
              <w:t>nterview: 5%</w:t>
            </w:r>
            <w:r w:rsidR="00F14DF4">
              <w:t>.</w:t>
            </w:r>
          </w:p>
        </w:tc>
      </w:tr>
      <w:tr w:rsidR="000B6F25" w:rsidRPr="005F21C5" w14:paraId="7447DCE9" w14:textId="77777777" w:rsidTr="00330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142A8F" w14:textId="77777777" w:rsidR="000B6F25" w:rsidRPr="00576C36" w:rsidRDefault="000B6F25" w:rsidP="003308F7">
            <w:r w:rsidRPr="00576C36">
              <w:lastRenderedPageBreak/>
              <w:t>Assessment conditions</w:t>
            </w:r>
          </w:p>
        </w:tc>
        <w:tc>
          <w:tcPr>
            <w:tcW w:w="7792" w:type="dxa"/>
            <w:hideMark/>
          </w:tcPr>
          <w:p w14:paraId="799323A8" w14:textId="77777777" w:rsidR="00F14DF4" w:rsidRDefault="00F14DF4" w:rsidP="00F14DF4">
            <w:pPr>
              <w:pStyle w:val="ListBullet"/>
              <w:cnfStyle w:val="000000100000" w:firstRow="0" w:lastRow="0" w:firstColumn="0" w:lastColumn="0" w:oddVBand="0" w:evenVBand="0" w:oddHBand="1" w:evenHBand="0" w:firstRowFirstColumn="0" w:firstRowLastColumn="0" w:lastRowFirstColumn="0" w:lastRowLastColumn="0"/>
            </w:pPr>
            <w:r>
              <w:t>Individual task</w:t>
            </w:r>
          </w:p>
          <w:p w14:paraId="5236C39E" w14:textId="512844E2" w:rsidR="00F14DF4" w:rsidRDefault="0052641A" w:rsidP="00F14DF4">
            <w:pPr>
              <w:pStyle w:val="ListBullet"/>
              <w:cnfStyle w:val="000000100000" w:firstRow="0" w:lastRow="0" w:firstColumn="0" w:lastColumn="0" w:oddVBand="0" w:evenVBand="0" w:oddHBand="1" w:evenHBand="0" w:firstRowFirstColumn="0" w:firstRowLastColumn="0" w:lastRowFirstColumn="0" w:lastRowLastColumn="0"/>
            </w:pPr>
            <w:r>
              <w:t>W</w:t>
            </w:r>
            <w:r w:rsidR="00F14DF4">
              <w:t>ritten report must be the student’s own original work</w:t>
            </w:r>
          </w:p>
          <w:p w14:paraId="19FB56F9" w14:textId="28A81DFF" w:rsidR="00F14DF4" w:rsidRDefault="00F14DF4" w:rsidP="00F14DF4">
            <w:pPr>
              <w:pStyle w:val="ListBullet"/>
              <w:cnfStyle w:val="000000100000" w:firstRow="0" w:lastRow="0" w:firstColumn="0" w:lastColumn="0" w:oddVBand="0" w:evenVBand="0" w:oddHBand="1" w:evenHBand="0" w:firstRowFirstColumn="0" w:firstRowLastColumn="0" w:lastRowFirstColumn="0" w:lastRowLastColumn="0"/>
            </w:pPr>
            <w:r>
              <w:t>Sources must be appropriately acknowledged</w:t>
            </w:r>
          </w:p>
          <w:p w14:paraId="5A444860" w14:textId="0ADDF8D4" w:rsidR="00F14DF4" w:rsidRDefault="0052641A" w:rsidP="00F14DF4">
            <w:pPr>
              <w:pStyle w:val="ListBullet"/>
              <w:cnfStyle w:val="000000100000" w:firstRow="0" w:lastRow="0" w:firstColumn="0" w:lastColumn="0" w:oddVBand="0" w:evenVBand="0" w:oddHBand="1" w:evenHBand="0" w:firstRowFirstColumn="0" w:firstRowLastColumn="0" w:lastRowFirstColumn="0" w:lastRowLastColumn="0"/>
            </w:pPr>
            <w:r>
              <w:t>W</w:t>
            </w:r>
            <w:r w:rsidR="00F14DF4">
              <w:t>ritten report must not exceed the specified character limit</w:t>
            </w:r>
          </w:p>
          <w:p w14:paraId="60C15788" w14:textId="77C9FEEB" w:rsidR="000B6F25" w:rsidRPr="00706DF5" w:rsidRDefault="0052641A" w:rsidP="00F14DF4">
            <w:pPr>
              <w:pStyle w:val="ListBullet"/>
              <w:cnfStyle w:val="000000100000" w:firstRow="0" w:lastRow="0" w:firstColumn="0" w:lastColumn="0" w:oddVBand="0" w:evenVBand="0" w:oddHBand="1" w:evenHBand="0" w:firstRowFirstColumn="0" w:firstRowLastColumn="0" w:lastRowFirstColumn="0" w:lastRowLastColumn="0"/>
            </w:pPr>
            <w:r>
              <w:t>I</w:t>
            </w:r>
            <w:r w:rsidR="00F14DF4">
              <w:t>nterview will be conducted</w:t>
            </w:r>
            <w:r w:rsidR="004937AD">
              <w:t xml:space="preserve"> in Chinese</w:t>
            </w:r>
            <w:r w:rsidR="00F14DF4">
              <w:t xml:space="preserve"> </w:t>
            </w:r>
            <w:r w:rsidR="00B66591">
              <w:t xml:space="preserve">as an in-school assessment </w:t>
            </w:r>
            <w:r w:rsidR="00F14DF4">
              <w:t>and may be recorded for assessment purposes</w:t>
            </w:r>
          </w:p>
        </w:tc>
      </w:tr>
    </w:tbl>
    <w:p w14:paraId="0FD8EC6E" w14:textId="77777777" w:rsidR="00194C96" w:rsidRPr="00606D3C" w:rsidRDefault="00194C96" w:rsidP="00194C96">
      <w:pPr>
        <w:pStyle w:val="Heading2"/>
      </w:pPr>
      <w:bookmarkStart w:id="33" w:name="_Toc229058480"/>
      <w:bookmarkStart w:id="34" w:name="_Toc232678561"/>
      <w:r w:rsidRPr="00606D3C">
        <w:t>Sample marking guidelines</w:t>
      </w:r>
      <w:bookmarkEnd w:id="33"/>
      <w:bookmarkEnd w:id="34"/>
    </w:p>
    <w:p w14:paraId="0FF2FBA0" w14:textId="2EB0ECDD" w:rsidR="00194C96" w:rsidRPr="00606D3C" w:rsidRDefault="00194C96" w:rsidP="00194C96">
      <w:r w:rsidRPr="00606D3C">
        <w:t xml:space="preserve">The following marking guidelines in the tables below illustrate how student responses may be assessed against the task criteria. The sample Personal Investigation task consists of 2 components for a total of </w:t>
      </w:r>
      <w:r w:rsidR="008B1CC4">
        <w:t>4</w:t>
      </w:r>
      <w:r w:rsidRPr="00606D3C">
        <w:t>0 marks:</w:t>
      </w:r>
    </w:p>
    <w:p w14:paraId="175A7033" w14:textId="6675E142" w:rsidR="00194C96" w:rsidRDefault="00194C96" w:rsidP="00194C96">
      <w:pPr>
        <w:pStyle w:val="ListBullet"/>
      </w:pPr>
      <w:r w:rsidRPr="00606D3C">
        <w:t>written re</w:t>
      </w:r>
      <w:r>
        <w:t>port</w:t>
      </w:r>
      <w:r w:rsidRPr="00606D3C">
        <w:t xml:space="preserve">: </w:t>
      </w:r>
      <w:r w:rsidR="008B1CC4">
        <w:t>3</w:t>
      </w:r>
      <w:r w:rsidRPr="00606D3C">
        <w:t>0 marks (15%)</w:t>
      </w:r>
    </w:p>
    <w:p w14:paraId="233E5468" w14:textId="4C5A7940" w:rsidR="00194C96" w:rsidRPr="00606D3C" w:rsidRDefault="00194C96" w:rsidP="00194C96">
      <w:pPr>
        <w:pStyle w:val="ListBullet"/>
      </w:pPr>
      <w:r w:rsidRPr="00606D3C">
        <w:t>interview: 10 marks (5%)</w:t>
      </w:r>
      <w:r w:rsidR="003C5D6D">
        <w:t>.</w:t>
      </w:r>
    </w:p>
    <w:p w14:paraId="07320018" w14:textId="5DB94034" w:rsidR="00194C96" w:rsidRPr="00606D3C" w:rsidRDefault="00194C96" w:rsidP="00194C96">
      <w:pPr>
        <w:pStyle w:val="Caption"/>
      </w:pPr>
      <w:r w:rsidRPr="00606D3C">
        <w:t xml:space="preserve">Table </w:t>
      </w:r>
      <w:fldSimple w:instr=" SEQ Table \* ARABIC ">
        <w:r w:rsidR="007340B4">
          <w:rPr>
            <w:noProof/>
          </w:rPr>
          <w:t>5</w:t>
        </w:r>
      </w:fldSimple>
      <w:r w:rsidRPr="00606D3C">
        <w:t xml:space="preserve"> – sample marking criteria for Part 1: </w:t>
      </w:r>
      <w:r w:rsidR="008B1CC4">
        <w:t>written report</w:t>
      </w:r>
    </w:p>
    <w:tbl>
      <w:tblPr>
        <w:tblStyle w:val="Tableheader"/>
        <w:tblW w:w="0" w:type="auto"/>
        <w:tblLook w:val="0420" w:firstRow="1" w:lastRow="0" w:firstColumn="0" w:lastColumn="0" w:noHBand="0" w:noVBand="1"/>
        <w:tblDescription w:val="Sample marking criteria for Part 1: written report with specific dot points."/>
      </w:tblPr>
      <w:tblGrid>
        <w:gridCol w:w="7933"/>
        <w:gridCol w:w="1697"/>
      </w:tblGrid>
      <w:tr w:rsidR="008B1CC4" w:rsidRPr="00606D3C" w14:paraId="48D0E01B" w14:textId="77777777" w:rsidTr="00F71CF6">
        <w:trPr>
          <w:cnfStyle w:val="100000000000" w:firstRow="1" w:lastRow="0" w:firstColumn="0" w:lastColumn="0" w:oddVBand="0" w:evenVBand="0" w:oddHBand="0" w:evenHBand="0" w:firstRowFirstColumn="0" w:firstRowLastColumn="0" w:lastRowFirstColumn="0" w:lastRowLastColumn="0"/>
        </w:trPr>
        <w:tc>
          <w:tcPr>
            <w:tcW w:w="7933" w:type="dxa"/>
            <w:hideMark/>
          </w:tcPr>
          <w:p w14:paraId="0A182696" w14:textId="77777777" w:rsidR="008B1CC4" w:rsidRPr="00606D3C" w:rsidRDefault="008B1CC4" w:rsidP="00F71CF6">
            <w:r w:rsidRPr="00606D3C">
              <w:t>Criteria</w:t>
            </w:r>
          </w:p>
        </w:tc>
        <w:tc>
          <w:tcPr>
            <w:tcW w:w="1697" w:type="dxa"/>
            <w:hideMark/>
          </w:tcPr>
          <w:p w14:paraId="5B8CEF9A" w14:textId="77777777" w:rsidR="008B1CC4" w:rsidRPr="00606D3C" w:rsidRDefault="008B1CC4" w:rsidP="00F71CF6">
            <w:r w:rsidRPr="00606D3C">
              <w:t>Marks</w:t>
            </w:r>
          </w:p>
        </w:tc>
      </w:tr>
      <w:tr w:rsidR="008B1CC4" w:rsidRPr="00606D3C" w14:paraId="6A3EFF28" w14:textId="77777777" w:rsidTr="00F71CF6">
        <w:trPr>
          <w:cnfStyle w:val="000000100000" w:firstRow="0" w:lastRow="0" w:firstColumn="0" w:lastColumn="0" w:oddVBand="0" w:evenVBand="0" w:oddHBand="1" w:evenHBand="0" w:firstRowFirstColumn="0" w:firstRowLastColumn="0" w:lastRowFirstColumn="0" w:lastRowLastColumn="0"/>
        </w:trPr>
        <w:tc>
          <w:tcPr>
            <w:tcW w:w="7933" w:type="dxa"/>
            <w:hideMark/>
          </w:tcPr>
          <w:p w14:paraId="345126B8" w14:textId="77777777" w:rsidR="00867629" w:rsidRDefault="00867629" w:rsidP="00867629">
            <w:pPr>
              <w:pStyle w:val="ListBullet"/>
            </w:pPr>
            <w:r>
              <w:t>Demonstrates highly-developed skills in analysing and synthesising ideas across the selected texts.</w:t>
            </w:r>
          </w:p>
          <w:p w14:paraId="28472C60" w14:textId="77777777" w:rsidR="00867629" w:rsidRDefault="00867629" w:rsidP="00867629">
            <w:pPr>
              <w:pStyle w:val="ListBullet"/>
            </w:pPr>
            <w:r>
              <w:t>Applies research findings and textual evidence insightfully and selectively to the Personal Investigation.</w:t>
            </w:r>
          </w:p>
          <w:p w14:paraId="4D7E15F2" w14:textId="77777777" w:rsidR="00867629" w:rsidRDefault="00867629" w:rsidP="00867629">
            <w:pPr>
              <w:pStyle w:val="ListBullet"/>
            </w:pPr>
            <w:r>
              <w:t>Presents, substantiates and critically evaluates a perceptive and well-developed point of view.</w:t>
            </w:r>
          </w:p>
          <w:p w14:paraId="791CD228" w14:textId="73F5F3E0" w:rsidR="00867629" w:rsidRDefault="00867629" w:rsidP="00867629">
            <w:pPr>
              <w:pStyle w:val="ListBullet"/>
            </w:pPr>
            <w:r>
              <w:t xml:space="preserve">Demonstrates purposeful </w:t>
            </w:r>
            <w:r w:rsidR="00F72B69">
              <w:t>reference</w:t>
            </w:r>
            <w:r>
              <w:t xml:space="preserve"> across personal, community and international perspectives.</w:t>
            </w:r>
          </w:p>
          <w:p w14:paraId="5CCF09B8" w14:textId="61B7424A" w:rsidR="008B1CC4" w:rsidRPr="00606D3C" w:rsidRDefault="00867629" w:rsidP="00867629">
            <w:pPr>
              <w:pStyle w:val="ListBullet"/>
            </w:pPr>
            <w:r>
              <w:t xml:space="preserve">Communicates ideas fluently and accurately in Chinese with a high level </w:t>
            </w:r>
            <w:r>
              <w:lastRenderedPageBreak/>
              <w:t>of control of language structures, vocabulary and organisation of ideas.</w:t>
            </w:r>
          </w:p>
        </w:tc>
        <w:tc>
          <w:tcPr>
            <w:tcW w:w="1697" w:type="dxa"/>
            <w:hideMark/>
          </w:tcPr>
          <w:p w14:paraId="0DB4C039" w14:textId="1F3B1933" w:rsidR="008B1CC4" w:rsidRPr="00606D3C" w:rsidRDefault="00867629" w:rsidP="00F71CF6">
            <w:r>
              <w:lastRenderedPageBreak/>
              <w:t>27–30</w:t>
            </w:r>
          </w:p>
        </w:tc>
      </w:tr>
      <w:tr w:rsidR="008B1CC4" w:rsidRPr="00606D3C" w14:paraId="616A0A5A" w14:textId="77777777" w:rsidTr="00F71CF6">
        <w:trPr>
          <w:cnfStyle w:val="000000010000" w:firstRow="0" w:lastRow="0" w:firstColumn="0" w:lastColumn="0" w:oddVBand="0" w:evenVBand="0" w:oddHBand="0" w:evenHBand="1" w:firstRowFirstColumn="0" w:firstRowLastColumn="0" w:lastRowFirstColumn="0" w:lastRowLastColumn="0"/>
        </w:trPr>
        <w:tc>
          <w:tcPr>
            <w:tcW w:w="7933" w:type="dxa"/>
            <w:hideMark/>
          </w:tcPr>
          <w:p w14:paraId="3F546E84" w14:textId="77777777" w:rsidR="00867629" w:rsidRDefault="00867629" w:rsidP="00867629">
            <w:pPr>
              <w:pStyle w:val="ListBullet"/>
            </w:pPr>
            <w:r>
              <w:t>Demonstrates well-developed skills in analysing and synthesising ideas across the selected texts.</w:t>
            </w:r>
          </w:p>
          <w:p w14:paraId="2520A5BB" w14:textId="297D1560" w:rsidR="00867629" w:rsidRDefault="00867629" w:rsidP="00867629">
            <w:pPr>
              <w:pStyle w:val="ListBullet"/>
            </w:pPr>
            <w:r>
              <w:t xml:space="preserve">Applies research findings and textual evidence effectively to the </w:t>
            </w:r>
            <w:r w:rsidR="000A1B1D">
              <w:t>Personal I</w:t>
            </w:r>
            <w:r>
              <w:t>nvestigation.</w:t>
            </w:r>
          </w:p>
          <w:p w14:paraId="7082C05C" w14:textId="77777777" w:rsidR="00867629" w:rsidRDefault="00867629" w:rsidP="00867629">
            <w:pPr>
              <w:pStyle w:val="ListBullet"/>
            </w:pPr>
            <w:r>
              <w:t>Presents and justifies a well-developed point of view with critical reflection.</w:t>
            </w:r>
          </w:p>
          <w:p w14:paraId="631A89EC" w14:textId="1AF68510" w:rsidR="00867629" w:rsidRDefault="00867629" w:rsidP="00867629">
            <w:pPr>
              <w:pStyle w:val="ListBullet"/>
            </w:pPr>
            <w:r>
              <w:t xml:space="preserve">Demonstrates clear </w:t>
            </w:r>
            <w:r w:rsidR="00F72B69">
              <w:t>reference</w:t>
            </w:r>
            <w:r>
              <w:t xml:space="preserve"> across personal, community and international perspectives.</w:t>
            </w:r>
          </w:p>
          <w:p w14:paraId="5C7E103F" w14:textId="0C2A105C" w:rsidR="008B1CC4" w:rsidRPr="00606D3C" w:rsidRDefault="00867629" w:rsidP="00867629">
            <w:pPr>
              <w:pStyle w:val="ListBullet"/>
            </w:pPr>
            <w:r>
              <w:t>Communicates effectively in Chinese with a high degree of accuracy and control of language.</w:t>
            </w:r>
          </w:p>
        </w:tc>
        <w:tc>
          <w:tcPr>
            <w:tcW w:w="1697" w:type="dxa"/>
            <w:hideMark/>
          </w:tcPr>
          <w:p w14:paraId="6B42169A" w14:textId="43477219" w:rsidR="008B1CC4" w:rsidRPr="00606D3C" w:rsidRDefault="00867629" w:rsidP="00F71CF6">
            <w:r>
              <w:t>22</w:t>
            </w:r>
            <w:r w:rsidR="008B1CC4">
              <w:t>–</w:t>
            </w:r>
            <w:r>
              <w:t>2</w:t>
            </w:r>
            <w:r w:rsidR="008B1CC4" w:rsidRPr="00606D3C">
              <w:t>6</w:t>
            </w:r>
          </w:p>
        </w:tc>
      </w:tr>
      <w:tr w:rsidR="008B1CC4" w:rsidRPr="00606D3C" w14:paraId="38F3E4AD" w14:textId="77777777" w:rsidTr="00F71CF6">
        <w:trPr>
          <w:cnfStyle w:val="000000100000" w:firstRow="0" w:lastRow="0" w:firstColumn="0" w:lastColumn="0" w:oddVBand="0" w:evenVBand="0" w:oddHBand="1" w:evenHBand="0" w:firstRowFirstColumn="0" w:firstRowLastColumn="0" w:lastRowFirstColumn="0" w:lastRowLastColumn="0"/>
        </w:trPr>
        <w:tc>
          <w:tcPr>
            <w:tcW w:w="7933" w:type="dxa"/>
            <w:hideMark/>
          </w:tcPr>
          <w:p w14:paraId="521B20E4" w14:textId="77777777" w:rsidR="00867629" w:rsidRDefault="00867629" w:rsidP="00867629">
            <w:pPr>
              <w:pStyle w:val="ListBullet"/>
            </w:pPr>
            <w:r>
              <w:t>Demonstrates sound skills in analysing ideas and perspectives represented in the texts.</w:t>
            </w:r>
          </w:p>
          <w:p w14:paraId="75C9A497" w14:textId="3EA9DA45" w:rsidR="00867629" w:rsidRDefault="00867629" w:rsidP="00867629">
            <w:pPr>
              <w:pStyle w:val="ListBullet"/>
            </w:pPr>
            <w:r>
              <w:t xml:space="preserve">Applies research findings and textual references appropriately to the </w:t>
            </w:r>
            <w:r w:rsidR="009651CD">
              <w:t>Personal I</w:t>
            </w:r>
            <w:r>
              <w:t>nvestigation.</w:t>
            </w:r>
          </w:p>
          <w:p w14:paraId="53BC3CED" w14:textId="77777777" w:rsidR="00867629" w:rsidRDefault="00867629" w:rsidP="00867629">
            <w:pPr>
              <w:pStyle w:val="ListBullet"/>
            </w:pPr>
            <w:r>
              <w:t>Presents and supports a clear point of view.</w:t>
            </w:r>
          </w:p>
          <w:p w14:paraId="777A248A" w14:textId="4916CC66" w:rsidR="00867629" w:rsidRDefault="00867629" w:rsidP="00867629">
            <w:pPr>
              <w:pStyle w:val="ListBullet"/>
            </w:pPr>
            <w:r>
              <w:t xml:space="preserve">Demonstrates some </w:t>
            </w:r>
            <w:r w:rsidR="00F72B69">
              <w:t>reference</w:t>
            </w:r>
            <w:r>
              <w:t xml:space="preserve"> across personal, community and international perspectives.</w:t>
            </w:r>
          </w:p>
          <w:p w14:paraId="0ACC5349" w14:textId="23D8B72C" w:rsidR="008B1CC4" w:rsidRPr="00606D3C" w:rsidRDefault="00867629" w:rsidP="00867629">
            <w:pPr>
              <w:pStyle w:val="ListBullet"/>
            </w:pPr>
            <w:r>
              <w:t>Communicates clearly in Chinese with generally consistent control of language structures and vocabulary.</w:t>
            </w:r>
          </w:p>
        </w:tc>
        <w:tc>
          <w:tcPr>
            <w:tcW w:w="1697" w:type="dxa"/>
            <w:hideMark/>
          </w:tcPr>
          <w:p w14:paraId="5BA3E0CC" w14:textId="5ED94A85" w:rsidR="008B1CC4" w:rsidRPr="00606D3C" w:rsidRDefault="00867629" w:rsidP="00F71CF6">
            <w:r>
              <w:t>17</w:t>
            </w:r>
            <w:r w:rsidR="008B1CC4">
              <w:t>–</w:t>
            </w:r>
            <w:r>
              <w:t>21</w:t>
            </w:r>
          </w:p>
        </w:tc>
      </w:tr>
      <w:tr w:rsidR="008B1CC4" w:rsidRPr="00606D3C" w14:paraId="16A26627" w14:textId="77777777" w:rsidTr="00F71CF6">
        <w:trPr>
          <w:cnfStyle w:val="000000010000" w:firstRow="0" w:lastRow="0" w:firstColumn="0" w:lastColumn="0" w:oddVBand="0" w:evenVBand="0" w:oddHBand="0" w:evenHBand="1" w:firstRowFirstColumn="0" w:firstRowLastColumn="0" w:lastRowFirstColumn="0" w:lastRowLastColumn="0"/>
        </w:trPr>
        <w:tc>
          <w:tcPr>
            <w:tcW w:w="7933" w:type="dxa"/>
            <w:hideMark/>
          </w:tcPr>
          <w:p w14:paraId="23943478" w14:textId="70C28482" w:rsidR="00867629" w:rsidRDefault="00867629" w:rsidP="00867629">
            <w:pPr>
              <w:pStyle w:val="ListBullet"/>
            </w:pPr>
            <w:r>
              <w:t>Demonstrates developing skills in understanding and analysing the issue</w:t>
            </w:r>
            <w:r w:rsidR="007C69AD">
              <w:t>s</w:t>
            </w:r>
            <w:r>
              <w:t xml:space="preserve"> and relevant ideas represented in the texts.</w:t>
            </w:r>
          </w:p>
          <w:p w14:paraId="07AD9459" w14:textId="77777777" w:rsidR="00867629" w:rsidRDefault="00867629" w:rsidP="00867629">
            <w:pPr>
              <w:pStyle w:val="ListBullet"/>
            </w:pPr>
            <w:r>
              <w:t>Refers to selected texts to support ideas and observations.</w:t>
            </w:r>
          </w:p>
          <w:p w14:paraId="2920C904" w14:textId="77777777" w:rsidR="00867629" w:rsidRDefault="00867629" w:rsidP="00867629">
            <w:pPr>
              <w:pStyle w:val="ListBullet"/>
            </w:pPr>
            <w:r>
              <w:t>Presents a point of view with some explanation or justification.</w:t>
            </w:r>
          </w:p>
          <w:p w14:paraId="69CC5825" w14:textId="77777777" w:rsidR="00867629" w:rsidRDefault="00867629" w:rsidP="00867629">
            <w:pPr>
              <w:pStyle w:val="ListBullet"/>
            </w:pPr>
            <w:r>
              <w:lastRenderedPageBreak/>
              <w:t>Shows some awareness of differing perspectives.</w:t>
            </w:r>
          </w:p>
          <w:p w14:paraId="01A514BA" w14:textId="1FC5B597" w:rsidR="008B1CC4" w:rsidRPr="00606D3C" w:rsidRDefault="00A527DA" w:rsidP="00867629">
            <w:pPr>
              <w:pStyle w:val="ListBullet"/>
            </w:pPr>
            <w:r w:rsidRPr="00606D3C">
              <w:t>Uses appropriate language structures and vocabulary</w:t>
            </w:r>
            <w:r w:rsidR="005B41C7">
              <w:t xml:space="preserve"> in Chinese</w:t>
            </w:r>
            <w:r w:rsidRPr="00606D3C">
              <w:t xml:space="preserve"> with some errors</w:t>
            </w:r>
            <w:r>
              <w:t>.</w:t>
            </w:r>
          </w:p>
        </w:tc>
        <w:tc>
          <w:tcPr>
            <w:tcW w:w="1697" w:type="dxa"/>
            <w:hideMark/>
          </w:tcPr>
          <w:p w14:paraId="3518E1FD" w14:textId="3A62176F" w:rsidR="008B1CC4" w:rsidRPr="00606D3C" w:rsidRDefault="00867629" w:rsidP="00F71CF6">
            <w:r>
              <w:lastRenderedPageBreak/>
              <w:t>12</w:t>
            </w:r>
            <w:r w:rsidR="008B1CC4">
              <w:t>–</w:t>
            </w:r>
            <w:r>
              <w:t>16</w:t>
            </w:r>
          </w:p>
        </w:tc>
      </w:tr>
      <w:tr w:rsidR="008B1CC4" w:rsidRPr="00606D3C" w14:paraId="35A296ED" w14:textId="77777777" w:rsidTr="00F71CF6">
        <w:trPr>
          <w:cnfStyle w:val="000000100000" w:firstRow="0" w:lastRow="0" w:firstColumn="0" w:lastColumn="0" w:oddVBand="0" w:evenVBand="0" w:oddHBand="1" w:evenHBand="0" w:firstRowFirstColumn="0" w:firstRowLastColumn="0" w:lastRowFirstColumn="0" w:lastRowLastColumn="0"/>
        </w:trPr>
        <w:tc>
          <w:tcPr>
            <w:tcW w:w="7933" w:type="dxa"/>
            <w:hideMark/>
          </w:tcPr>
          <w:p w14:paraId="6517F5C2" w14:textId="77777777" w:rsidR="00867629" w:rsidRDefault="00867629" w:rsidP="00867629">
            <w:pPr>
              <w:pStyle w:val="ListBullet"/>
            </w:pPr>
            <w:r>
              <w:t>Demonstrates limited skills in understanding and analysing the issue and investigation.</w:t>
            </w:r>
          </w:p>
          <w:p w14:paraId="633BF7E1" w14:textId="77777777" w:rsidR="00867629" w:rsidRDefault="00867629" w:rsidP="00867629">
            <w:pPr>
              <w:pStyle w:val="ListBullet"/>
            </w:pPr>
            <w:r>
              <w:t>Makes basic reference to one or more selected texts.</w:t>
            </w:r>
          </w:p>
          <w:p w14:paraId="0EA15BDE" w14:textId="77777777" w:rsidR="00867629" w:rsidRDefault="00867629" w:rsidP="00867629">
            <w:pPr>
              <w:pStyle w:val="ListBullet"/>
            </w:pPr>
            <w:r>
              <w:t>Presents simple information or opinions with limited analysis or explanation.</w:t>
            </w:r>
          </w:p>
          <w:p w14:paraId="5F4E010E" w14:textId="77777777" w:rsidR="00867629" w:rsidRDefault="00867629" w:rsidP="00867629">
            <w:pPr>
              <w:pStyle w:val="ListBullet"/>
            </w:pPr>
            <w:r>
              <w:t>Shows limited awareness of perspectives.</w:t>
            </w:r>
          </w:p>
          <w:p w14:paraId="6695059F" w14:textId="2AB03F21" w:rsidR="008B1CC4" w:rsidRPr="00606D3C" w:rsidRDefault="00B55421" w:rsidP="00867629">
            <w:pPr>
              <w:pStyle w:val="ListBullet"/>
            </w:pPr>
            <w:r w:rsidRPr="00606D3C">
              <w:t>Uses simple language structures and vocabulary</w:t>
            </w:r>
            <w:r w:rsidR="00F000E0">
              <w:t xml:space="preserve"> in Chinese</w:t>
            </w:r>
            <w:r w:rsidRPr="00606D3C">
              <w:t xml:space="preserve"> with frequent errors</w:t>
            </w:r>
            <w:r>
              <w:t>.</w:t>
            </w:r>
          </w:p>
        </w:tc>
        <w:tc>
          <w:tcPr>
            <w:tcW w:w="1697" w:type="dxa"/>
            <w:hideMark/>
          </w:tcPr>
          <w:p w14:paraId="7E058A96" w14:textId="4956427F" w:rsidR="008B1CC4" w:rsidRPr="00606D3C" w:rsidRDefault="00867629" w:rsidP="00F71CF6">
            <w:r>
              <w:t>7</w:t>
            </w:r>
            <w:r w:rsidR="008B1CC4">
              <w:t>–</w:t>
            </w:r>
            <w:r>
              <w:t>11</w:t>
            </w:r>
          </w:p>
        </w:tc>
      </w:tr>
      <w:tr w:rsidR="00867629" w:rsidRPr="00606D3C" w14:paraId="2E64943B" w14:textId="77777777" w:rsidTr="00F71CF6">
        <w:trPr>
          <w:cnfStyle w:val="000000010000" w:firstRow="0" w:lastRow="0" w:firstColumn="0" w:lastColumn="0" w:oddVBand="0" w:evenVBand="0" w:oddHBand="0" w:evenHBand="1" w:firstRowFirstColumn="0" w:firstRowLastColumn="0" w:lastRowFirstColumn="0" w:lastRowLastColumn="0"/>
        </w:trPr>
        <w:tc>
          <w:tcPr>
            <w:tcW w:w="7933" w:type="dxa"/>
          </w:tcPr>
          <w:p w14:paraId="4402F89E" w14:textId="5E787ABD" w:rsidR="00867629" w:rsidRDefault="00867629" w:rsidP="00867629">
            <w:pPr>
              <w:pStyle w:val="ListBullet"/>
            </w:pPr>
            <w:r w:rsidRPr="00867629">
              <w:t xml:space="preserve">Demonstrates </w:t>
            </w:r>
            <w:r w:rsidR="00F000E0">
              <w:t xml:space="preserve">a </w:t>
            </w:r>
            <w:r>
              <w:t>basic</w:t>
            </w:r>
            <w:r w:rsidRPr="00867629">
              <w:t xml:space="preserve"> understanding </w:t>
            </w:r>
            <w:r>
              <w:t>of</w:t>
            </w:r>
            <w:r w:rsidRPr="00867629">
              <w:t xml:space="preserve"> issue</w:t>
            </w:r>
            <w:r>
              <w:t>s</w:t>
            </w:r>
            <w:r w:rsidRPr="00867629">
              <w:t xml:space="preserve"> and selected texts.</w:t>
            </w:r>
          </w:p>
          <w:p w14:paraId="13B0FB10" w14:textId="77777777" w:rsidR="00867629" w:rsidRDefault="00867629" w:rsidP="00867629">
            <w:pPr>
              <w:pStyle w:val="ListBullet"/>
            </w:pPr>
            <w:r w:rsidRPr="00867629">
              <w:t>Provides minimal evidence of investigation.</w:t>
            </w:r>
          </w:p>
          <w:p w14:paraId="0AC4CCDB" w14:textId="12F28C06" w:rsidR="00867629" w:rsidRDefault="00867629" w:rsidP="00867629">
            <w:pPr>
              <w:pStyle w:val="ListBullet"/>
            </w:pPr>
            <w:r w:rsidRPr="00867629">
              <w:t>Uses some comprehensible language in Chines</w:t>
            </w:r>
            <w:r>
              <w:t>e.</w:t>
            </w:r>
          </w:p>
        </w:tc>
        <w:tc>
          <w:tcPr>
            <w:tcW w:w="1697" w:type="dxa"/>
          </w:tcPr>
          <w:p w14:paraId="3AF399EB" w14:textId="7686F3A4" w:rsidR="00867629" w:rsidRDefault="00867629" w:rsidP="00F71CF6">
            <w:r>
              <w:t>1–6</w:t>
            </w:r>
          </w:p>
        </w:tc>
      </w:tr>
    </w:tbl>
    <w:p w14:paraId="038F00AA" w14:textId="288E7490" w:rsidR="00194C96" w:rsidRPr="00606D3C" w:rsidRDefault="006846A1" w:rsidP="006846A1">
      <w:pPr>
        <w:pStyle w:val="Caption"/>
      </w:pPr>
      <w:r>
        <w:t xml:space="preserve">Table </w:t>
      </w:r>
      <w:fldSimple w:instr=" SEQ Table \* ARABIC ">
        <w:r w:rsidR="007340B4">
          <w:rPr>
            <w:noProof/>
          </w:rPr>
          <w:t>6</w:t>
        </w:r>
      </w:fldSimple>
      <w:r w:rsidRPr="00F206E6">
        <w:t xml:space="preserve"> – sample marking criteria for Part 2: interview</w:t>
      </w:r>
    </w:p>
    <w:tbl>
      <w:tblPr>
        <w:tblStyle w:val="Tableheader"/>
        <w:tblW w:w="0" w:type="auto"/>
        <w:tblLayout w:type="fixed"/>
        <w:tblLook w:val="0420" w:firstRow="1" w:lastRow="0" w:firstColumn="0" w:lastColumn="0" w:noHBand="0" w:noVBand="1"/>
        <w:tblDescription w:val="Sample marking criteria for Part 2: interview with specific dot points."/>
      </w:tblPr>
      <w:tblGrid>
        <w:gridCol w:w="7933"/>
        <w:gridCol w:w="1697"/>
      </w:tblGrid>
      <w:tr w:rsidR="009B20C4" w:rsidRPr="00606D3C" w14:paraId="4882005D" w14:textId="77777777" w:rsidTr="00F71CF6">
        <w:trPr>
          <w:cnfStyle w:val="100000000000" w:firstRow="1" w:lastRow="0" w:firstColumn="0" w:lastColumn="0" w:oddVBand="0" w:evenVBand="0" w:oddHBand="0" w:evenHBand="0" w:firstRowFirstColumn="0" w:firstRowLastColumn="0" w:lastRowFirstColumn="0" w:lastRowLastColumn="0"/>
        </w:trPr>
        <w:tc>
          <w:tcPr>
            <w:tcW w:w="7933" w:type="dxa"/>
            <w:hideMark/>
          </w:tcPr>
          <w:p w14:paraId="08878490" w14:textId="77777777" w:rsidR="009B20C4" w:rsidRPr="00606D3C" w:rsidRDefault="009B20C4" w:rsidP="00F71CF6">
            <w:r w:rsidRPr="00606D3C">
              <w:t>Criteria</w:t>
            </w:r>
          </w:p>
        </w:tc>
        <w:tc>
          <w:tcPr>
            <w:tcW w:w="1697" w:type="dxa"/>
            <w:hideMark/>
          </w:tcPr>
          <w:p w14:paraId="51F53F16" w14:textId="77777777" w:rsidR="009B20C4" w:rsidRPr="00606D3C" w:rsidRDefault="009B20C4" w:rsidP="00F71CF6">
            <w:r w:rsidRPr="00606D3C">
              <w:t>Marks</w:t>
            </w:r>
          </w:p>
        </w:tc>
      </w:tr>
      <w:tr w:rsidR="009B20C4" w:rsidRPr="00606D3C" w14:paraId="66332397" w14:textId="77777777" w:rsidTr="00F71CF6">
        <w:trPr>
          <w:cnfStyle w:val="000000100000" w:firstRow="0" w:lastRow="0" w:firstColumn="0" w:lastColumn="0" w:oddVBand="0" w:evenVBand="0" w:oddHBand="1" w:evenHBand="0" w:firstRowFirstColumn="0" w:firstRowLastColumn="0" w:lastRowFirstColumn="0" w:lastRowLastColumn="0"/>
        </w:trPr>
        <w:tc>
          <w:tcPr>
            <w:tcW w:w="7933" w:type="dxa"/>
            <w:hideMark/>
          </w:tcPr>
          <w:p w14:paraId="4576140C" w14:textId="77777777" w:rsidR="009B20C4" w:rsidRDefault="009B20C4" w:rsidP="009B20C4">
            <w:pPr>
              <w:pStyle w:val="ListBullet"/>
            </w:pPr>
            <w:r>
              <w:t>Demonstrates highly-developed skills in explaining and justifying the selection of the issue and inquiry question.</w:t>
            </w:r>
          </w:p>
          <w:p w14:paraId="5DEBE507" w14:textId="6B3ECEAA" w:rsidR="009B20C4" w:rsidRDefault="009B20C4" w:rsidP="009B20C4">
            <w:pPr>
              <w:pStyle w:val="ListBullet"/>
            </w:pPr>
            <w:r>
              <w:t xml:space="preserve">Insightfully discusses how selected texts contributed to </w:t>
            </w:r>
            <w:r w:rsidR="00C76642">
              <w:t xml:space="preserve">their </w:t>
            </w:r>
            <w:r>
              <w:t>understanding of the issue.</w:t>
            </w:r>
          </w:p>
          <w:p w14:paraId="3DBE2120" w14:textId="77777777" w:rsidR="009B20C4" w:rsidRDefault="009B20C4" w:rsidP="009B20C4">
            <w:pPr>
              <w:pStyle w:val="ListBullet"/>
            </w:pPr>
            <w:r>
              <w:t>Reflects perceptively on the investigation process, including changes in perspective and responses to challenges encountered.</w:t>
            </w:r>
          </w:p>
          <w:p w14:paraId="42098B76" w14:textId="77777777" w:rsidR="009B20C4" w:rsidRDefault="009B20C4" w:rsidP="009B20C4">
            <w:pPr>
              <w:pStyle w:val="ListBullet"/>
            </w:pPr>
            <w:r>
              <w:t>Presents and substantiates opinions and ideas with depth and relevance.</w:t>
            </w:r>
          </w:p>
          <w:p w14:paraId="342C26E6" w14:textId="0338089C" w:rsidR="009B20C4" w:rsidRPr="00606D3C" w:rsidRDefault="009B20C4" w:rsidP="009B20C4">
            <w:pPr>
              <w:pStyle w:val="ListBullet"/>
            </w:pPr>
            <w:r>
              <w:lastRenderedPageBreak/>
              <w:t>Communicates fluently and accurately in Chinese using a high level of control of language structures and vocabulary.</w:t>
            </w:r>
          </w:p>
        </w:tc>
        <w:tc>
          <w:tcPr>
            <w:tcW w:w="1697" w:type="dxa"/>
            <w:hideMark/>
          </w:tcPr>
          <w:p w14:paraId="1CDD05C5" w14:textId="77777777" w:rsidR="009B20C4" w:rsidRPr="00606D3C" w:rsidRDefault="009B20C4" w:rsidP="00F71CF6">
            <w:r w:rsidRPr="00606D3C">
              <w:lastRenderedPageBreak/>
              <w:t>9</w:t>
            </w:r>
            <w:r>
              <w:t>–</w:t>
            </w:r>
            <w:r w:rsidRPr="00606D3C">
              <w:t>10</w:t>
            </w:r>
          </w:p>
        </w:tc>
      </w:tr>
      <w:tr w:rsidR="009B20C4" w:rsidRPr="00606D3C" w14:paraId="0D52E7FE" w14:textId="77777777" w:rsidTr="00F71CF6">
        <w:trPr>
          <w:cnfStyle w:val="000000010000" w:firstRow="0" w:lastRow="0" w:firstColumn="0" w:lastColumn="0" w:oddVBand="0" w:evenVBand="0" w:oddHBand="0" w:evenHBand="1" w:firstRowFirstColumn="0" w:firstRowLastColumn="0" w:lastRowFirstColumn="0" w:lastRowLastColumn="0"/>
        </w:trPr>
        <w:tc>
          <w:tcPr>
            <w:tcW w:w="7933" w:type="dxa"/>
            <w:hideMark/>
          </w:tcPr>
          <w:p w14:paraId="42D9F3CC" w14:textId="77777777" w:rsidR="009B20C4" w:rsidRDefault="009B20C4" w:rsidP="009B20C4">
            <w:pPr>
              <w:pStyle w:val="ListBullet"/>
            </w:pPr>
            <w:r>
              <w:t>Demonstrates well-developed skills in explaining and justifying the selection of the issue and inquiry question.</w:t>
            </w:r>
          </w:p>
          <w:p w14:paraId="3E6AA7DC" w14:textId="4BA8BB8E" w:rsidR="009B20C4" w:rsidRDefault="009B20C4" w:rsidP="009B20C4">
            <w:pPr>
              <w:pStyle w:val="ListBullet"/>
            </w:pPr>
            <w:r>
              <w:t>Explains how selected texts contributed to</w:t>
            </w:r>
            <w:r w:rsidR="007E3D89">
              <w:t xml:space="preserve"> their</w:t>
            </w:r>
            <w:r>
              <w:t xml:space="preserve"> understanding of the issue.</w:t>
            </w:r>
          </w:p>
          <w:p w14:paraId="1CB67918" w14:textId="596A8419" w:rsidR="009B20C4" w:rsidRDefault="009B20C4" w:rsidP="009B20C4">
            <w:pPr>
              <w:pStyle w:val="ListBullet"/>
            </w:pPr>
            <w:r>
              <w:t xml:space="preserve">Reflects on aspects of the investigation process, including changes in perspective and </w:t>
            </w:r>
            <w:r w:rsidR="007624AD">
              <w:t xml:space="preserve">responses to </w:t>
            </w:r>
            <w:r>
              <w:t>challenges encountered.</w:t>
            </w:r>
          </w:p>
          <w:p w14:paraId="1F503CDA" w14:textId="77777777" w:rsidR="009B20C4" w:rsidRDefault="009B20C4" w:rsidP="009B20C4">
            <w:pPr>
              <w:pStyle w:val="ListBullet"/>
            </w:pPr>
            <w:r>
              <w:t>Presents and supports relevant opinions and ideas.</w:t>
            </w:r>
          </w:p>
          <w:p w14:paraId="3C28CF82" w14:textId="643B3456" w:rsidR="009B20C4" w:rsidRPr="00606D3C" w:rsidRDefault="009B20C4" w:rsidP="009B20C4">
            <w:pPr>
              <w:pStyle w:val="ListBullet"/>
            </w:pPr>
            <w:r>
              <w:t>Communicates effectively in Chinese with consistent control of language structures and vocabulary.</w:t>
            </w:r>
          </w:p>
        </w:tc>
        <w:tc>
          <w:tcPr>
            <w:tcW w:w="1697" w:type="dxa"/>
            <w:hideMark/>
          </w:tcPr>
          <w:p w14:paraId="04AD744A" w14:textId="77777777" w:rsidR="009B20C4" w:rsidRPr="00606D3C" w:rsidRDefault="009B20C4" w:rsidP="00F71CF6">
            <w:r w:rsidRPr="00606D3C">
              <w:t>7</w:t>
            </w:r>
            <w:r>
              <w:t>–</w:t>
            </w:r>
            <w:r w:rsidRPr="00606D3C">
              <w:t>8</w:t>
            </w:r>
          </w:p>
        </w:tc>
      </w:tr>
      <w:tr w:rsidR="009B20C4" w:rsidRPr="00606D3C" w14:paraId="227F421A" w14:textId="77777777" w:rsidTr="00F71CF6">
        <w:trPr>
          <w:cnfStyle w:val="000000100000" w:firstRow="0" w:lastRow="0" w:firstColumn="0" w:lastColumn="0" w:oddVBand="0" w:evenVBand="0" w:oddHBand="1" w:evenHBand="0" w:firstRowFirstColumn="0" w:firstRowLastColumn="0" w:lastRowFirstColumn="0" w:lastRowLastColumn="0"/>
        </w:trPr>
        <w:tc>
          <w:tcPr>
            <w:tcW w:w="7933" w:type="dxa"/>
            <w:hideMark/>
          </w:tcPr>
          <w:p w14:paraId="0F79C1D6" w14:textId="77777777" w:rsidR="009B20C4" w:rsidRDefault="009B20C4" w:rsidP="009B20C4">
            <w:pPr>
              <w:pStyle w:val="ListBullet"/>
            </w:pPr>
            <w:r>
              <w:t>Demonstrates sound skills in explaining the issue and inquiry question.</w:t>
            </w:r>
          </w:p>
          <w:p w14:paraId="4D0DE6A3" w14:textId="77777777" w:rsidR="009B20C4" w:rsidRDefault="009B20C4" w:rsidP="009B20C4">
            <w:pPr>
              <w:pStyle w:val="ListBullet"/>
            </w:pPr>
            <w:r>
              <w:t>Provides some explanation of how selected texts contributed to the investigation.</w:t>
            </w:r>
          </w:p>
          <w:p w14:paraId="2955E863" w14:textId="77777777" w:rsidR="009B20C4" w:rsidRDefault="009B20C4" w:rsidP="009B20C4">
            <w:pPr>
              <w:pStyle w:val="ListBullet"/>
            </w:pPr>
            <w:r>
              <w:t>Reflects generally on the investigation process and/or changing perspectives.</w:t>
            </w:r>
          </w:p>
          <w:p w14:paraId="5FC0EA64" w14:textId="77777777" w:rsidR="009B20C4" w:rsidRDefault="009B20C4" w:rsidP="009B20C4">
            <w:pPr>
              <w:pStyle w:val="ListBullet"/>
            </w:pPr>
            <w:r>
              <w:t>Presents opinions and ideas with some support.</w:t>
            </w:r>
          </w:p>
          <w:p w14:paraId="45086971" w14:textId="06ECE2A9" w:rsidR="009B20C4" w:rsidRPr="00606D3C" w:rsidRDefault="009B20C4" w:rsidP="009B20C4">
            <w:pPr>
              <w:pStyle w:val="ListBullet"/>
            </w:pPr>
            <w:r>
              <w:t>Communicates clearly in Chinese with some errors in language use.</w:t>
            </w:r>
          </w:p>
        </w:tc>
        <w:tc>
          <w:tcPr>
            <w:tcW w:w="1697" w:type="dxa"/>
            <w:hideMark/>
          </w:tcPr>
          <w:p w14:paraId="6EC1F920" w14:textId="77777777" w:rsidR="009B20C4" w:rsidRPr="00606D3C" w:rsidRDefault="009B20C4" w:rsidP="00F71CF6">
            <w:r w:rsidRPr="00606D3C">
              <w:t>5</w:t>
            </w:r>
            <w:r>
              <w:t>–</w:t>
            </w:r>
            <w:r w:rsidRPr="00606D3C">
              <w:t>6</w:t>
            </w:r>
          </w:p>
        </w:tc>
      </w:tr>
      <w:tr w:rsidR="009B20C4" w:rsidRPr="00606D3C" w14:paraId="39715F93" w14:textId="77777777" w:rsidTr="00F71CF6">
        <w:trPr>
          <w:cnfStyle w:val="000000010000" w:firstRow="0" w:lastRow="0" w:firstColumn="0" w:lastColumn="0" w:oddVBand="0" w:evenVBand="0" w:oddHBand="0" w:evenHBand="1" w:firstRowFirstColumn="0" w:firstRowLastColumn="0" w:lastRowFirstColumn="0" w:lastRowLastColumn="0"/>
        </w:trPr>
        <w:tc>
          <w:tcPr>
            <w:tcW w:w="7933" w:type="dxa"/>
            <w:hideMark/>
          </w:tcPr>
          <w:p w14:paraId="13C9B4AE" w14:textId="77777777" w:rsidR="009B20C4" w:rsidRDefault="009B20C4" w:rsidP="009B20C4">
            <w:pPr>
              <w:pStyle w:val="ListBullet"/>
            </w:pPr>
            <w:r>
              <w:t>Demonstrates developing skills in discussing the issue and investigation.</w:t>
            </w:r>
          </w:p>
          <w:p w14:paraId="3C252704" w14:textId="77777777" w:rsidR="009B20C4" w:rsidRDefault="009B20C4" w:rsidP="009B20C4">
            <w:pPr>
              <w:pStyle w:val="ListBullet"/>
            </w:pPr>
            <w:r>
              <w:t>Provides limited explanation of texts and/or investigation findings.</w:t>
            </w:r>
          </w:p>
          <w:p w14:paraId="785699F1" w14:textId="77777777" w:rsidR="009B20C4" w:rsidRDefault="009B20C4" w:rsidP="009B20C4">
            <w:pPr>
              <w:pStyle w:val="ListBullet"/>
            </w:pPr>
            <w:r>
              <w:t>Reflects in a limited way on perspectives or challenges encountered.</w:t>
            </w:r>
          </w:p>
          <w:p w14:paraId="2D5CBC6C" w14:textId="77777777" w:rsidR="009B20C4" w:rsidRDefault="009B20C4" w:rsidP="009B20C4">
            <w:pPr>
              <w:pStyle w:val="ListBullet"/>
            </w:pPr>
            <w:r>
              <w:t>Presents some relevant information or opinions.</w:t>
            </w:r>
          </w:p>
          <w:p w14:paraId="527BD50C" w14:textId="30AB9909" w:rsidR="009B20C4" w:rsidRPr="00606D3C" w:rsidRDefault="009B20C4" w:rsidP="009B20C4">
            <w:pPr>
              <w:pStyle w:val="ListBullet"/>
            </w:pPr>
            <w:r>
              <w:t xml:space="preserve">Communicates using simple language structures in Chinese with </w:t>
            </w:r>
            <w:r>
              <w:lastRenderedPageBreak/>
              <w:t>frequent errors</w:t>
            </w:r>
            <w:r w:rsidR="00096D4F">
              <w:t xml:space="preserve"> in accuracy</w:t>
            </w:r>
            <w:r>
              <w:t>.</w:t>
            </w:r>
          </w:p>
        </w:tc>
        <w:tc>
          <w:tcPr>
            <w:tcW w:w="1697" w:type="dxa"/>
            <w:hideMark/>
          </w:tcPr>
          <w:p w14:paraId="73A91AAD" w14:textId="77777777" w:rsidR="009B20C4" w:rsidRPr="00606D3C" w:rsidRDefault="009B20C4" w:rsidP="00F71CF6">
            <w:r w:rsidRPr="00606D3C">
              <w:lastRenderedPageBreak/>
              <w:t>3</w:t>
            </w:r>
            <w:r>
              <w:t>–</w:t>
            </w:r>
            <w:r w:rsidRPr="00606D3C">
              <w:t>4</w:t>
            </w:r>
          </w:p>
        </w:tc>
      </w:tr>
      <w:tr w:rsidR="009B20C4" w:rsidRPr="00606D3C" w14:paraId="783FA74C" w14:textId="77777777" w:rsidTr="00F71CF6">
        <w:trPr>
          <w:cnfStyle w:val="000000100000" w:firstRow="0" w:lastRow="0" w:firstColumn="0" w:lastColumn="0" w:oddVBand="0" w:evenVBand="0" w:oddHBand="1" w:evenHBand="0" w:firstRowFirstColumn="0" w:firstRowLastColumn="0" w:lastRowFirstColumn="0" w:lastRowLastColumn="0"/>
        </w:trPr>
        <w:tc>
          <w:tcPr>
            <w:tcW w:w="7933" w:type="dxa"/>
            <w:hideMark/>
          </w:tcPr>
          <w:p w14:paraId="3396DFFD" w14:textId="77777777" w:rsidR="009B20C4" w:rsidRDefault="009B20C4" w:rsidP="009B20C4">
            <w:pPr>
              <w:pStyle w:val="ListBullet"/>
            </w:pPr>
            <w:r>
              <w:t>Demonstrates minimal understanding of the issue and investigation.</w:t>
            </w:r>
          </w:p>
          <w:p w14:paraId="3E1BB49E" w14:textId="77777777" w:rsidR="009B20C4" w:rsidRDefault="009B20C4" w:rsidP="009B20C4">
            <w:pPr>
              <w:pStyle w:val="ListBullet"/>
            </w:pPr>
            <w:r>
              <w:t>Makes superficial references to texts or personal reflections.</w:t>
            </w:r>
          </w:p>
          <w:p w14:paraId="52AA6C0E" w14:textId="0CF7BC75" w:rsidR="009B20C4" w:rsidRPr="00606D3C" w:rsidRDefault="005A3244" w:rsidP="009B20C4">
            <w:pPr>
              <w:pStyle w:val="ListBullet"/>
            </w:pPr>
            <w:r w:rsidRPr="00606D3C">
              <w:t xml:space="preserve">Communicates using some comprehensible </w:t>
            </w:r>
            <w:r>
              <w:t>Chinese.</w:t>
            </w:r>
          </w:p>
        </w:tc>
        <w:tc>
          <w:tcPr>
            <w:tcW w:w="1697" w:type="dxa"/>
            <w:hideMark/>
          </w:tcPr>
          <w:p w14:paraId="6F00440D" w14:textId="77777777" w:rsidR="009B20C4" w:rsidRPr="00606D3C" w:rsidRDefault="009B20C4" w:rsidP="00F71CF6">
            <w:r w:rsidRPr="00606D3C">
              <w:t>1</w:t>
            </w:r>
            <w:r>
              <w:t>–</w:t>
            </w:r>
            <w:r w:rsidRPr="00606D3C">
              <w:t>2</w:t>
            </w:r>
          </w:p>
        </w:tc>
      </w:tr>
    </w:tbl>
    <w:p w14:paraId="7BFE952F" w14:textId="77777777" w:rsidR="004F28D6" w:rsidRPr="00606D3C" w:rsidRDefault="004F28D6" w:rsidP="004F28D6">
      <w:pPr>
        <w:pStyle w:val="Heading2"/>
      </w:pPr>
      <w:bookmarkStart w:id="35" w:name="_Toc229058481"/>
      <w:bookmarkStart w:id="36" w:name="_Toc232678562"/>
      <w:r w:rsidRPr="00606D3C">
        <w:t>Sample Personal Investigation responses</w:t>
      </w:r>
      <w:bookmarkEnd w:id="35"/>
      <w:bookmarkEnd w:id="36"/>
    </w:p>
    <w:p w14:paraId="70AE3929" w14:textId="77777777" w:rsidR="004F28D6" w:rsidRPr="00606D3C" w:rsidRDefault="004F28D6" w:rsidP="004F28D6">
      <w:r w:rsidRPr="00606D3C">
        <w:t>Teachers often find it helpful to examine responses that illustrate different levels of achievement.</w:t>
      </w:r>
    </w:p>
    <w:p w14:paraId="66D3DB4B" w14:textId="77777777" w:rsidR="004F28D6" w:rsidRPr="00606D3C" w:rsidRDefault="004F28D6" w:rsidP="004F28D6">
      <w:r w:rsidRPr="00606D3C">
        <w:t>The following examples demonstrate how students may respond to the inquiry question:</w:t>
      </w:r>
    </w:p>
    <w:p w14:paraId="5811831A" w14:textId="57193B90" w:rsidR="004F28D6" w:rsidRPr="004F28D6" w:rsidRDefault="004F28D6" w:rsidP="004F28D6">
      <w:pPr>
        <w:pStyle w:val="FeatureBox0"/>
        <w:rPr>
          <w:rFonts w:ascii="MS Mincho" w:eastAsia="MS Mincho" w:hAnsi="MS Mincho" w:cs="MS Mincho"/>
          <w:lang w:eastAsia="zh-CN"/>
        </w:rPr>
      </w:pPr>
      <w:r w:rsidRPr="004F28D6">
        <w:rPr>
          <w:rFonts w:ascii="SimSun" w:eastAsia="SimSun" w:hAnsi="SimSun" w:cs="Microsoft YaHei" w:hint="eastAsia"/>
          <w:lang w:eastAsia="zh-CN"/>
        </w:rPr>
        <w:t>明星文化如何影响年轻人的观念与行为？</w:t>
      </w:r>
    </w:p>
    <w:p w14:paraId="143FBDA1" w14:textId="7E0EF3ED" w:rsidR="004F28D6" w:rsidRDefault="004F28D6" w:rsidP="004F28D6">
      <w:pPr>
        <w:pStyle w:val="FeatureBox0"/>
      </w:pPr>
      <w:r w:rsidRPr="00364021">
        <w:t xml:space="preserve">How does celebrity culture </w:t>
      </w:r>
      <w:r>
        <w:t>shape</w:t>
      </w:r>
      <w:r w:rsidRPr="00364021">
        <w:t xml:space="preserve"> young people’s values and behaviours?</w:t>
      </w:r>
    </w:p>
    <w:p w14:paraId="6C5A7339" w14:textId="2A523C8A" w:rsidR="004F28D6" w:rsidRPr="00513BC6" w:rsidRDefault="003C5D6D" w:rsidP="004F28D6">
      <w:r>
        <w:t>Two</w:t>
      </w:r>
      <w:r w:rsidR="005257B1" w:rsidRPr="00513BC6">
        <w:t xml:space="preserve"> </w:t>
      </w:r>
      <w:r w:rsidR="004F28D6" w:rsidRPr="00513BC6">
        <w:t>responses are provided</w:t>
      </w:r>
      <w:r w:rsidR="004F28D6">
        <w:t xml:space="preserve"> for Part </w:t>
      </w:r>
      <w:r w:rsidR="005A7102">
        <w:t>1</w:t>
      </w:r>
      <w:r w:rsidR="004F28D6">
        <w:t xml:space="preserve"> of the sample assessment task</w:t>
      </w:r>
      <w:r w:rsidR="004F28D6" w:rsidRPr="00513BC6">
        <w:t>:</w:t>
      </w:r>
    </w:p>
    <w:p w14:paraId="65033236" w14:textId="2FE94536" w:rsidR="004F28D6" w:rsidRPr="00D742B1" w:rsidRDefault="004F28D6" w:rsidP="004F28D6">
      <w:pPr>
        <w:pStyle w:val="ListBullet"/>
      </w:pPr>
      <w:r w:rsidRPr="00D742B1">
        <w:t>a high-range response, demonstrating deep analysis, synthesis and intercultural insight</w:t>
      </w:r>
      <w:r>
        <w:t xml:space="preserve"> and critical evaluation</w:t>
      </w:r>
    </w:p>
    <w:p w14:paraId="46AA4005" w14:textId="77777777" w:rsidR="004F28D6" w:rsidRPr="00D742B1" w:rsidRDefault="004F28D6" w:rsidP="004F28D6">
      <w:pPr>
        <w:pStyle w:val="ListBullet"/>
      </w:pPr>
      <w:r w:rsidRPr="00513BC6">
        <w:t xml:space="preserve">a </w:t>
      </w:r>
      <w:r w:rsidRPr="00D742B1">
        <w:t>mid-range response, demonstrating sound understanding and developing analysis</w:t>
      </w:r>
      <w:r>
        <w:t>.</w:t>
      </w:r>
    </w:p>
    <w:p w14:paraId="0C66EA11" w14:textId="16D728AA" w:rsidR="004F28D6" w:rsidRPr="00513BC6" w:rsidRDefault="004F28D6" w:rsidP="004F28D6">
      <w:r w:rsidRPr="00513BC6">
        <w:t>These examples</w:t>
      </w:r>
      <w:r w:rsidR="005A7102">
        <w:t xml:space="preserve"> are extracts </w:t>
      </w:r>
      <w:r w:rsidR="009E665D">
        <w:t xml:space="preserve">and </w:t>
      </w:r>
      <w:r w:rsidR="009E665D" w:rsidRPr="00513BC6">
        <w:t>illustrate</w:t>
      </w:r>
      <w:r w:rsidRPr="00513BC6">
        <w:t xml:space="preserve"> how students may engage with texts, compare ideas and reflect on the issue.</w:t>
      </w:r>
    </w:p>
    <w:p w14:paraId="632E5761" w14:textId="77777777" w:rsidR="004F28D6" w:rsidRPr="00513BC6" w:rsidRDefault="004F28D6" w:rsidP="004F28D6">
      <w:pPr>
        <w:pStyle w:val="Heading3"/>
      </w:pPr>
      <w:bookmarkStart w:id="37" w:name="_Toc229058482"/>
      <w:bookmarkStart w:id="38" w:name="_Toc232678563"/>
      <w:r>
        <w:t>Sample h</w:t>
      </w:r>
      <w:r w:rsidRPr="00513BC6">
        <w:t>igh-range response</w:t>
      </w:r>
      <w:bookmarkEnd w:id="37"/>
      <w:bookmarkEnd w:id="38"/>
    </w:p>
    <w:p w14:paraId="03DB0FD7" w14:textId="5C8B184A" w:rsidR="004F28D6" w:rsidRDefault="004F28D6" w:rsidP="005A7102">
      <w:r w:rsidRPr="00513BC6">
        <w:t xml:space="preserve">The following response demonstrates deep analysis of the </w:t>
      </w:r>
      <w:r w:rsidR="001671B5">
        <w:t>inquiry question and</w:t>
      </w:r>
      <w:r w:rsidRPr="00513BC6">
        <w:t xml:space="preserve"> strong synthesis of ideas across texts. The student reflects on the issue from multiple perspectives and demonstrates intercultural insight.</w:t>
      </w:r>
    </w:p>
    <w:p w14:paraId="05FB584B" w14:textId="54E9DF22" w:rsidR="004F28D6" w:rsidRDefault="004F28D6" w:rsidP="009704C0">
      <w:pPr>
        <w:pStyle w:val="Heading4"/>
        <w:rPr>
          <w:lang w:eastAsia="ja-JP"/>
        </w:rPr>
      </w:pPr>
      <w:r>
        <w:rPr>
          <w:lang w:eastAsia="ja-JP"/>
        </w:rPr>
        <w:lastRenderedPageBreak/>
        <w:t>Chinese response</w:t>
      </w:r>
    </w:p>
    <w:p w14:paraId="2DDC8140" w14:textId="20FC130D" w:rsidR="004A5048" w:rsidRDefault="004A5048" w:rsidP="009704C0">
      <w:pPr>
        <w:keepNext/>
        <w:rPr>
          <w:rFonts w:ascii="SimSun" w:eastAsia="SimSun" w:hAnsi="SimSun"/>
          <w:lang w:val="en-US" w:eastAsia="zh-CN"/>
        </w:rPr>
      </w:pPr>
      <w:r w:rsidRPr="004A5048">
        <w:rPr>
          <w:rFonts w:ascii="SimSun" w:eastAsia="SimSun" w:hAnsi="SimSun" w:hint="eastAsia"/>
          <w:lang w:eastAsia="zh-CN"/>
        </w:rPr>
        <w:t>报告中的一部分</w:t>
      </w:r>
    </w:p>
    <w:p w14:paraId="3DF45075" w14:textId="2BE1AC8F" w:rsidR="005A7102" w:rsidRPr="005A7102" w:rsidRDefault="005A7102" w:rsidP="005A7102">
      <w:pPr>
        <w:rPr>
          <w:rFonts w:ascii="SimSun" w:eastAsia="SimSun" w:hAnsi="SimSun"/>
          <w:lang w:eastAsia="zh-CN"/>
        </w:rPr>
      </w:pPr>
      <w:r w:rsidRPr="005A7102">
        <w:rPr>
          <w:rFonts w:ascii="SimSun" w:eastAsia="SimSun" w:hAnsi="SimSun" w:hint="eastAsia"/>
          <w:lang w:val="en-US" w:eastAsia="zh-CN"/>
        </w:rPr>
        <w:t>  </w:t>
      </w:r>
      <w:r w:rsidR="00177FF7" w:rsidRPr="001671B5">
        <w:rPr>
          <w:rFonts w:ascii="SimSun" w:eastAsia="SimSun" w:hAnsi="SimSun" w:hint="eastAsia"/>
          <w:lang w:eastAsia="zh-CN"/>
        </w:rPr>
        <w:t>  </w:t>
      </w:r>
      <w:r w:rsidRPr="005A7102">
        <w:rPr>
          <w:rFonts w:ascii="SimSun" w:eastAsia="SimSun" w:hAnsi="SimSun" w:hint="eastAsia"/>
          <w:lang w:eastAsia="zh-CN"/>
        </w:rPr>
        <w:t>明星文化对年轻人态度与行为的影响呈现出不断演变并持续深化的趋势。在电影《我的少女时代》中，林真心对刘德华的崇拜体现了明星作为精神支柱的作用。她通过幻想，将偶像视为理想化的存在，这种以情感依附为主的影响主要塑造了她的个人态度，并在一定程度上影响其行为选择。这一点在《当前青年偶像崇拜的新特征》中得到进一步发展，文章所强调的“新特征”并不意味着情感支持等传统影响方式的消失，而是在其基础上进一步扩展了明星文化对年轻人行为的激励作用。因此，年轻人不仅在情感上认同偶像，更将其作为奋斗目标，从而在学习、消费及社会参与等方面产生更为直接的行为变化，也使这种影响从个体层面延伸至群体价值观与行为模式之中。</w:t>
      </w:r>
    </w:p>
    <w:p w14:paraId="60BF6F45" w14:textId="3637B6B4" w:rsidR="005A7102" w:rsidRPr="005A7102" w:rsidRDefault="001671B5" w:rsidP="005A7102">
      <w:pPr>
        <w:rPr>
          <w:rFonts w:ascii="SimSun" w:eastAsia="SimSun" w:hAnsi="SimSun"/>
          <w:lang w:eastAsia="zh-CN"/>
        </w:rPr>
      </w:pPr>
      <w:r w:rsidRPr="001671B5">
        <w:rPr>
          <w:rFonts w:ascii="SimSun" w:eastAsia="SimSun" w:hAnsi="SimSun" w:hint="eastAsia"/>
          <w:lang w:eastAsia="zh-CN"/>
        </w:rPr>
        <w:t>  </w:t>
      </w:r>
      <w:r w:rsidR="00177FF7" w:rsidRPr="001671B5">
        <w:rPr>
          <w:rFonts w:ascii="SimSun" w:eastAsia="SimSun" w:hAnsi="SimSun" w:hint="eastAsia"/>
          <w:lang w:eastAsia="zh-CN"/>
        </w:rPr>
        <w:t>  </w:t>
      </w:r>
      <w:r w:rsidR="005A7102" w:rsidRPr="005A7102">
        <w:rPr>
          <w:rFonts w:ascii="SimSun" w:eastAsia="SimSun" w:hAnsi="SimSun" w:hint="eastAsia"/>
          <w:lang w:val="en-US" w:eastAsia="zh-CN"/>
        </w:rPr>
        <w:t>在此基础上，TEDx</w:t>
      </w:r>
      <w:r w:rsidR="005A7102" w:rsidRPr="005A7102">
        <w:rPr>
          <w:rFonts w:ascii="SimSun" w:eastAsia="SimSun" w:hAnsi="SimSun" w:hint="eastAsia"/>
          <w:lang w:eastAsia="zh-CN"/>
        </w:rPr>
        <w:t> Talk演讲《How </w:t>
      </w:r>
      <w:r w:rsidR="00CC6A70">
        <w:rPr>
          <w:rFonts w:ascii="SimSun" w:eastAsia="SimSun" w:hAnsi="SimSun" w:hint="eastAsia"/>
          <w:lang w:eastAsia="zh-CN"/>
        </w:rPr>
        <w:t>G</w:t>
      </w:r>
      <w:r w:rsidR="005A7102" w:rsidRPr="005A7102">
        <w:rPr>
          <w:rFonts w:ascii="SimSun" w:eastAsia="SimSun" w:hAnsi="SimSun" w:hint="eastAsia"/>
          <w:lang w:eastAsia="zh-CN"/>
        </w:rPr>
        <w:t xml:space="preserve">eneration Z </w:t>
      </w:r>
      <w:r w:rsidR="003F6663">
        <w:rPr>
          <w:rFonts w:ascii="SimSun" w:eastAsia="SimSun" w:hAnsi="SimSun" w:hint="eastAsia"/>
          <w:lang w:eastAsia="zh-CN"/>
        </w:rPr>
        <w:t>H</w:t>
      </w:r>
      <w:r w:rsidR="005A7102" w:rsidRPr="005A7102">
        <w:rPr>
          <w:rFonts w:ascii="SimSun" w:eastAsia="SimSun" w:hAnsi="SimSun" w:hint="eastAsia"/>
          <w:lang w:eastAsia="zh-CN"/>
        </w:rPr>
        <w:t xml:space="preserve">as </w:t>
      </w:r>
      <w:r w:rsidR="003F6663">
        <w:rPr>
          <w:rFonts w:ascii="SimSun" w:eastAsia="SimSun" w:hAnsi="SimSun" w:hint="eastAsia"/>
          <w:lang w:eastAsia="zh-CN"/>
        </w:rPr>
        <w:t>C</w:t>
      </w:r>
      <w:r w:rsidR="005A7102" w:rsidRPr="005A7102">
        <w:rPr>
          <w:rFonts w:ascii="SimSun" w:eastAsia="SimSun" w:hAnsi="SimSun" w:hint="eastAsia"/>
          <w:lang w:eastAsia="zh-CN"/>
        </w:rPr>
        <w:t xml:space="preserve">hanged </w:t>
      </w:r>
      <w:r w:rsidR="003F6663">
        <w:rPr>
          <w:rFonts w:ascii="SimSun" w:eastAsia="SimSun" w:hAnsi="SimSun" w:hint="eastAsia"/>
          <w:lang w:eastAsia="zh-CN"/>
        </w:rPr>
        <w:t>W</w:t>
      </w:r>
      <w:r w:rsidR="005A7102" w:rsidRPr="005A7102">
        <w:rPr>
          <w:rFonts w:ascii="SimSun" w:eastAsia="SimSun" w:hAnsi="SimSun" w:hint="eastAsia"/>
          <w:lang w:eastAsia="zh-CN"/>
        </w:rPr>
        <w:t xml:space="preserve">ho </w:t>
      </w:r>
      <w:r w:rsidR="003F6663">
        <w:rPr>
          <w:rFonts w:ascii="SimSun" w:eastAsia="SimSun" w:hAnsi="SimSun" w:hint="eastAsia"/>
          <w:lang w:eastAsia="zh-CN"/>
        </w:rPr>
        <w:t>O</w:t>
      </w:r>
      <w:r w:rsidR="005A7102" w:rsidRPr="005A7102">
        <w:rPr>
          <w:rFonts w:ascii="SimSun" w:eastAsia="SimSun" w:hAnsi="SimSun" w:hint="eastAsia"/>
          <w:lang w:eastAsia="zh-CN"/>
        </w:rPr>
        <w:t xml:space="preserve">ur </w:t>
      </w:r>
      <w:r w:rsidR="003F6663">
        <w:rPr>
          <w:rFonts w:ascii="SimSun" w:eastAsia="SimSun" w:hAnsi="SimSun" w:hint="eastAsia"/>
          <w:lang w:eastAsia="zh-CN"/>
        </w:rPr>
        <w:t>C</w:t>
      </w:r>
      <w:r w:rsidR="005A7102" w:rsidRPr="005A7102">
        <w:rPr>
          <w:rFonts w:ascii="SimSun" w:eastAsia="SimSun" w:hAnsi="SimSun" w:hint="eastAsia"/>
          <w:lang w:eastAsia="zh-CN"/>
        </w:rPr>
        <w:t>elebrities </w:t>
      </w:r>
      <w:r w:rsidR="003F6663">
        <w:rPr>
          <w:rFonts w:ascii="SimSun" w:eastAsia="SimSun" w:hAnsi="SimSun" w:hint="eastAsia"/>
          <w:lang w:eastAsia="zh-CN"/>
        </w:rPr>
        <w:t>A</w:t>
      </w:r>
      <w:r w:rsidR="005D6985">
        <w:rPr>
          <w:rFonts w:ascii="SimSun" w:eastAsia="SimSun" w:hAnsi="SimSun" w:hint="eastAsia"/>
          <w:lang w:eastAsia="zh-CN"/>
        </w:rPr>
        <w:t>RE</w:t>
      </w:r>
      <w:r w:rsidR="005A7102" w:rsidRPr="005A7102">
        <w:rPr>
          <w:rFonts w:ascii="SimSun" w:eastAsia="SimSun" w:hAnsi="SimSun" w:hint="eastAsia"/>
          <w:lang w:eastAsia="zh-CN"/>
        </w:rPr>
        <w:t>》进一步深化了这一发展趋势。</w:t>
      </w:r>
      <w:r w:rsidR="005A7102" w:rsidRPr="005A7102">
        <w:rPr>
          <w:rFonts w:ascii="SimSun" w:eastAsia="SimSun" w:hAnsi="SimSun" w:hint="eastAsia"/>
          <w:lang w:val="en-US" w:eastAsia="zh-CN"/>
        </w:rPr>
        <w:t>随着数字媒体的发展，Z世代不再仅仅是明星文化的接受者，而逐渐成为内容的创造者。社交媒体平台降低了成为</w:t>
      </w:r>
      <w:r w:rsidR="004A5048">
        <w:rPr>
          <w:rFonts w:ascii="SimSun" w:eastAsia="SimSun" w:hAnsi="SimSun" w:hint="eastAsia"/>
          <w:lang w:val="en-US" w:eastAsia="zh-CN"/>
        </w:rPr>
        <w:t>’</w:t>
      </w:r>
      <w:r w:rsidR="005A7102" w:rsidRPr="005A7102">
        <w:rPr>
          <w:rFonts w:ascii="SimSun" w:eastAsia="SimSun" w:hAnsi="SimSun" w:hint="eastAsia"/>
          <w:lang w:val="en-US" w:eastAsia="zh-CN"/>
        </w:rPr>
        <w:t>明星</w:t>
      </w:r>
      <w:r w:rsidR="004A5048">
        <w:rPr>
          <w:rFonts w:ascii="SimSun" w:eastAsia="SimSun" w:hAnsi="SimSun" w:hint="eastAsia"/>
          <w:lang w:val="en-US" w:eastAsia="zh-CN"/>
        </w:rPr>
        <w:t>’</w:t>
      </w:r>
      <w:r w:rsidR="005A7102" w:rsidRPr="005A7102">
        <w:rPr>
          <w:rFonts w:ascii="SimSun" w:eastAsia="SimSun" w:hAnsi="SimSun" w:hint="eastAsia"/>
          <w:lang w:val="en-US" w:eastAsia="zh-CN"/>
        </w:rPr>
        <w:t xml:space="preserve"> 的门槛，使年轻人能够主动参与到形象建构与传播过程中，从而将明星文化转化为一种自我表达与身份展示的方式。这一变化不仅延续了前述情感依附与榜样激励的影响形式，同时也将其转化为更具参与性和互动性的实践。</w:t>
      </w:r>
    </w:p>
    <w:p w14:paraId="2B1C90F2" w14:textId="718C322F" w:rsidR="005A7102" w:rsidRPr="005A7102" w:rsidRDefault="001671B5" w:rsidP="005A7102">
      <w:pPr>
        <w:rPr>
          <w:rFonts w:ascii="SimSun" w:eastAsia="SimSun" w:hAnsi="SimSun"/>
          <w:lang w:eastAsia="zh-CN"/>
        </w:rPr>
      </w:pPr>
      <w:r w:rsidRPr="001671B5">
        <w:rPr>
          <w:rFonts w:ascii="SimSun" w:eastAsia="SimSun" w:hAnsi="SimSun" w:hint="eastAsia"/>
          <w:lang w:eastAsia="zh-CN"/>
        </w:rPr>
        <w:t>  </w:t>
      </w:r>
      <w:r w:rsidR="00177FF7" w:rsidRPr="001671B5">
        <w:rPr>
          <w:rFonts w:ascii="SimSun" w:eastAsia="SimSun" w:hAnsi="SimSun" w:hint="eastAsia"/>
          <w:lang w:eastAsia="zh-CN"/>
        </w:rPr>
        <w:t>  </w:t>
      </w:r>
      <w:r w:rsidR="005A7102" w:rsidRPr="005A7102">
        <w:rPr>
          <w:rFonts w:ascii="SimSun" w:eastAsia="SimSun" w:hAnsi="SimSun" w:hint="eastAsia"/>
          <w:lang w:val="en-US" w:eastAsia="zh-CN"/>
        </w:rPr>
        <w:t>由此可见，明星文化的影响并非简单从一种形式转变为另一种形式，而是在原有情感支持与榜样激励的基础上不断扩展与深化。尽管这些传统影响方式依然存在，但在数字时代，这种影响在深度与广度上均显著增强，使年轻人更深层地参与其中，并在更广泛的社会语境中受到影响。然而，这种参与性的增强在拓展年轻人表达空间的同时，也可能加剧他们对网络明星的依赖，甚至模糊真实自我与虚拟形象之间的界限。从个人角度来看，这一演变反映出当代年轻人更倾向于通过参与和创造来表达自我，而非仅仅被动接受外界影响，也体现了文化、身份与表达方式之间的相互关系，揭示了他们在数字时代通过参与建构自我认同的过程。</w:t>
      </w:r>
    </w:p>
    <w:p w14:paraId="075201BC" w14:textId="77777777" w:rsidR="005A7102" w:rsidRDefault="005A7102" w:rsidP="005A7102">
      <w:pPr>
        <w:pStyle w:val="Heading4"/>
      </w:pPr>
      <w:r>
        <w:t>English translation</w:t>
      </w:r>
    </w:p>
    <w:p w14:paraId="17BA6D01" w14:textId="58BA66E8" w:rsidR="004A5048" w:rsidRPr="004A5048" w:rsidRDefault="004A5048" w:rsidP="003C60D0">
      <w:r>
        <w:t>Extract from the report</w:t>
      </w:r>
      <w:r w:rsidR="00AA4207">
        <w:t>:</w:t>
      </w:r>
    </w:p>
    <w:p w14:paraId="1B7B0643" w14:textId="295CAE4C" w:rsidR="009E665D" w:rsidRPr="009E665D" w:rsidRDefault="009E665D" w:rsidP="009E665D">
      <w:pPr>
        <w:rPr>
          <w:lang w:eastAsia="zh-CN"/>
        </w:rPr>
      </w:pPr>
      <w:bookmarkStart w:id="39" w:name="_Toc229058483"/>
      <w:r w:rsidRPr="009E665D">
        <w:rPr>
          <w:lang w:eastAsia="zh-CN"/>
        </w:rPr>
        <w:t xml:space="preserve">The influence of celebrity culture on young people’s attitudes and behaviours has continued to evolve and deepen over time. In the film </w:t>
      </w:r>
      <w:r w:rsidRPr="00AA4207">
        <w:rPr>
          <w:rStyle w:val="Emphasis"/>
          <w:lang w:eastAsia="zh-CN"/>
        </w:rPr>
        <w:t xml:space="preserve">Our </w:t>
      </w:r>
      <w:r w:rsidR="0003032D" w:rsidRPr="00AA4207">
        <w:rPr>
          <w:rStyle w:val="Emphasis"/>
          <w:lang w:eastAsia="zh-CN"/>
        </w:rPr>
        <w:t>T</w:t>
      </w:r>
      <w:r w:rsidRPr="00AA4207">
        <w:rPr>
          <w:rStyle w:val="Emphasis"/>
          <w:lang w:eastAsia="zh-CN"/>
        </w:rPr>
        <w:t>imes</w:t>
      </w:r>
      <w:r w:rsidRPr="009E665D">
        <w:rPr>
          <w:lang w:eastAsia="zh-CN"/>
        </w:rPr>
        <w:t>, Lin Zhenxin’s admiration for Andy Lau highlights the role of celebrities as a source of emotional support. Through imagination, she idealises her idol, and this form of emotional attachment primarily shapes her personal attitudes while also influencing her behaviour to some extent. This idea is further developed in ‘Emerging features of youth idol worship in contemporary society’, where the ‘new characteristics’ identified in the article do not suggest the disappearance of traditional forms of influence</w:t>
      </w:r>
      <w:r w:rsidR="00B36AEF">
        <w:rPr>
          <w:lang w:eastAsia="zh-CN"/>
        </w:rPr>
        <w:t>,</w:t>
      </w:r>
      <w:r w:rsidRPr="009E665D">
        <w:rPr>
          <w:lang w:eastAsia="zh-CN"/>
        </w:rPr>
        <w:t xml:space="preserve"> such as emotional </w:t>
      </w:r>
      <w:r w:rsidRPr="009E665D">
        <w:rPr>
          <w:lang w:eastAsia="zh-CN"/>
        </w:rPr>
        <w:lastRenderedPageBreak/>
        <w:t>support. Rather, they extend these foundations by strengthening the motivational role of celebrity culture in shaping young people’s behaviours. As a result, young people not only identify with their idols on an emotional level but also view them as goals to strive towards, leading to more direct behavioural changes in areas such as study, consumption and social participation. This allows the influence of celebrity culture to extend beyond the individual level to shape broader collective values and patterns of behaviour.</w:t>
      </w:r>
    </w:p>
    <w:p w14:paraId="3388502A" w14:textId="53179CDB" w:rsidR="009E665D" w:rsidRPr="009E665D" w:rsidRDefault="009E665D" w:rsidP="009E665D">
      <w:pPr>
        <w:rPr>
          <w:lang w:eastAsia="zh-CN"/>
        </w:rPr>
      </w:pPr>
      <w:r w:rsidRPr="009E665D">
        <w:rPr>
          <w:lang w:eastAsia="zh-CN"/>
        </w:rPr>
        <w:t xml:space="preserve">Building on this idea, the TEDx Talk ‘How </w:t>
      </w:r>
      <w:r w:rsidR="00CC6A70">
        <w:rPr>
          <w:lang w:eastAsia="zh-CN"/>
        </w:rPr>
        <w:t>G</w:t>
      </w:r>
      <w:r w:rsidRPr="009E665D">
        <w:rPr>
          <w:lang w:eastAsia="zh-CN"/>
        </w:rPr>
        <w:t xml:space="preserve">eneration Z </w:t>
      </w:r>
      <w:r w:rsidR="00F843B7">
        <w:rPr>
          <w:lang w:eastAsia="zh-CN"/>
        </w:rPr>
        <w:t>H</w:t>
      </w:r>
      <w:r w:rsidRPr="009E665D">
        <w:rPr>
          <w:lang w:eastAsia="zh-CN"/>
        </w:rPr>
        <w:t xml:space="preserve">as </w:t>
      </w:r>
      <w:r w:rsidR="00F843B7">
        <w:rPr>
          <w:lang w:eastAsia="zh-CN"/>
        </w:rPr>
        <w:t>C</w:t>
      </w:r>
      <w:r w:rsidRPr="009E665D">
        <w:rPr>
          <w:lang w:eastAsia="zh-CN"/>
        </w:rPr>
        <w:t xml:space="preserve">hanged </w:t>
      </w:r>
      <w:r w:rsidR="00F843B7">
        <w:rPr>
          <w:lang w:eastAsia="zh-CN"/>
        </w:rPr>
        <w:t>W</w:t>
      </w:r>
      <w:r w:rsidRPr="009E665D">
        <w:rPr>
          <w:lang w:eastAsia="zh-CN"/>
        </w:rPr>
        <w:t xml:space="preserve">ho </w:t>
      </w:r>
      <w:r w:rsidR="00F843B7">
        <w:rPr>
          <w:lang w:eastAsia="zh-CN"/>
        </w:rPr>
        <w:t>O</w:t>
      </w:r>
      <w:r w:rsidRPr="009E665D">
        <w:rPr>
          <w:lang w:eastAsia="zh-CN"/>
        </w:rPr>
        <w:t xml:space="preserve">ur </w:t>
      </w:r>
      <w:r w:rsidR="00F843B7">
        <w:rPr>
          <w:lang w:eastAsia="zh-CN"/>
        </w:rPr>
        <w:t>C</w:t>
      </w:r>
      <w:r w:rsidRPr="009E665D">
        <w:rPr>
          <w:lang w:eastAsia="zh-CN"/>
        </w:rPr>
        <w:t xml:space="preserve">elebrities </w:t>
      </w:r>
      <w:r w:rsidR="00F843B7">
        <w:rPr>
          <w:lang w:eastAsia="zh-CN"/>
        </w:rPr>
        <w:t>ARE</w:t>
      </w:r>
      <w:r w:rsidRPr="009E665D">
        <w:rPr>
          <w:lang w:eastAsia="zh-CN"/>
        </w:rPr>
        <w:t>’ further illustrates this shift. With the development of digital media, Generation Z are no longer merely consumers of celebrity culture but are increasingly becoming content creators. Social media platforms have lowered the barriers to becoming a ‘celebrity’, enabling young people to actively participate in the construction and dissemination of public images. In this way, celebrity culture has become a means of self-expression and identity construction. This shift not only continues earlier forms of emotional attachment and role-model influence but transforms them into more participatory and interactive practices.</w:t>
      </w:r>
    </w:p>
    <w:p w14:paraId="596FE119" w14:textId="77777777" w:rsidR="009E665D" w:rsidRDefault="009E665D" w:rsidP="009E665D">
      <w:pPr>
        <w:rPr>
          <w:lang w:eastAsia="zh-CN"/>
        </w:rPr>
      </w:pPr>
      <w:r w:rsidRPr="009E665D">
        <w:rPr>
          <w:lang w:eastAsia="zh-CN"/>
        </w:rPr>
        <w:t xml:space="preserve">Overall, the influence of celebrity culture does not simply shift from one form to another. Rather, it continues to expand and deepen through emotional support and role-model motivation. While these traditional forms of influence remain, their impact has intensified significantly in both depth and scope in the digital age. This enables young </w:t>
      </w:r>
      <w:r w:rsidRPr="009E665D">
        <w:t>people to engage more actively and be influenced within a broader social context. However, while increased participation expands opportunities for self-expression, it may also contribute to greater dependence on online celebrities and blur the boundaries between authentic and virtual identities. From an individual perspective, this development reflects a growing tendency among young people to express themselves through participation and creation rather than passively receiving external influences. It also highlights the relationship between culture, identity and modes of expression, revealing how young people construct their sense of identity through participation in the digital age.</w:t>
      </w:r>
    </w:p>
    <w:p w14:paraId="2CE80A82" w14:textId="7A3835AB" w:rsidR="009E665D" w:rsidRPr="00513BC6" w:rsidRDefault="009E665D" w:rsidP="009E665D">
      <w:pPr>
        <w:pStyle w:val="Heading3"/>
      </w:pPr>
      <w:bookmarkStart w:id="40" w:name="_Toc232678564"/>
      <w:r>
        <w:t>Sample m</w:t>
      </w:r>
      <w:r w:rsidRPr="00513BC6">
        <w:t>id-range response</w:t>
      </w:r>
      <w:bookmarkEnd w:id="39"/>
      <w:bookmarkEnd w:id="40"/>
    </w:p>
    <w:p w14:paraId="5CE7DBF1" w14:textId="77777777" w:rsidR="009E665D" w:rsidRDefault="009E665D" w:rsidP="009E665D">
      <w:r w:rsidRPr="00513BC6">
        <w:t>The following response demonstrates a clear understanding of the issue and refers to both texts. Some comparison and reflection are evident, though the analysis may remain descriptive in places.</w:t>
      </w:r>
    </w:p>
    <w:p w14:paraId="7C372F72" w14:textId="1C645C87" w:rsidR="009E665D" w:rsidRDefault="001671B5" w:rsidP="007D7D52">
      <w:pPr>
        <w:pStyle w:val="Heading4"/>
        <w:rPr>
          <w:lang w:eastAsia="zh-CN"/>
        </w:rPr>
      </w:pPr>
      <w:r>
        <w:rPr>
          <w:lang w:eastAsia="zh-CN"/>
        </w:rPr>
        <w:lastRenderedPageBreak/>
        <w:t>Chinese</w:t>
      </w:r>
      <w:r w:rsidR="009E665D">
        <w:rPr>
          <w:lang w:eastAsia="zh-CN"/>
        </w:rPr>
        <w:t xml:space="preserve"> response</w:t>
      </w:r>
    </w:p>
    <w:p w14:paraId="0C4986ED" w14:textId="1BE20E4A" w:rsidR="004A5048" w:rsidRPr="004A5048" w:rsidRDefault="004A5048" w:rsidP="007D7D52">
      <w:pPr>
        <w:keepNext/>
        <w:rPr>
          <w:lang w:eastAsia="zh-CN"/>
        </w:rPr>
      </w:pPr>
      <w:r w:rsidRPr="003C60D0">
        <w:rPr>
          <w:rFonts w:ascii="SimSun" w:eastAsia="SimSun" w:hAnsi="SimSun" w:cs="Microsoft YaHei" w:hint="eastAsia"/>
          <w:lang w:eastAsia="zh-CN"/>
        </w:rPr>
        <w:t>报告中的一部分</w:t>
      </w:r>
    </w:p>
    <w:p w14:paraId="156963C5" w14:textId="195BC7D7" w:rsidR="001671B5" w:rsidRPr="001671B5" w:rsidRDefault="001671B5" w:rsidP="001671B5">
      <w:pPr>
        <w:rPr>
          <w:rFonts w:ascii="SimSun" w:eastAsia="SimSun" w:hAnsi="SimSun"/>
          <w:lang w:eastAsia="zh-CN"/>
        </w:rPr>
      </w:pPr>
      <w:r w:rsidRPr="001671B5">
        <w:rPr>
          <w:rFonts w:ascii="SimSun" w:eastAsia="SimSun" w:hAnsi="SimSun" w:hint="eastAsia"/>
          <w:lang w:eastAsia="zh-CN"/>
        </w:rPr>
        <w:t>  </w:t>
      </w:r>
      <w:r w:rsidR="00177FF7" w:rsidRPr="001671B5">
        <w:rPr>
          <w:rFonts w:ascii="SimSun" w:eastAsia="SimSun" w:hAnsi="SimSun" w:hint="eastAsia"/>
          <w:lang w:eastAsia="zh-CN"/>
        </w:rPr>
        <w:t>  </w:t>
      </w:r>
      <w:r w:rsidRPr="001671B5">
        <w:rPr>
          <w:rFonts w:ascii="SimSun" w:eastAsia="SimSun" w:hAnsi="SimSun" w:hint="eastAsia"/>
          <w:lang w:val="en-US" w:eastAsia="zh-CN"/>
        </w:rPr>
        <w:t>明星文化对年轻人的态度和行为的影响发生了变化。 在电影《我的少女时代》中，女主角林真心非常崇拜刘德华，并将刘德华视为理想的人。这说明明星可以影响年轻人的想法，也会在一定程度上影响他们的行为</w:t>
      </w:r>
      <w:r w:rsidRPr="001671B5">
        <w:rPr>
          <w:rFonts w:ascii="SimSun" w:eastAsia="SimSun" w:hAnsi="SimSun" w:hint="eastAsia"/>
          <w:lang w:eastAsia="zh-CN"/>
        </w:rPr>
        <w:t>。 </w:t>
      </w:r>
    </w:p>
    <w:p w14:paraId="072527BB" w14:textId="7C0A8233" w:rsidR="001671B5" w:rsidRPr="001671B5" w:rsidRDefault="001671B5" w:rsidP="001671B5">
      <w:pPr>
        <w:rPr>
          <w:rFonts w:ascii="SimSun" w:eastAsia="SimSun" w:hAnsi="SimSun"/>
          <w:lang w:eastAsia="zh-CN"/>
        </w:rPr>
      </w:pPr>
      <w:r w:rsidRPr="001671B5">
        <w:rPr>
          <w:rFonts w:ascii="SimSun" w:eastAsia="SimSun" w:hAnsi="SimSun" w:hint="eastAsia"/>
          <w:lang w:eastAsia="zh-CN"/>
        </w:rPr>
        <w:t>  </w:t>
      </w:r>
      <w:r w:rsidR="00177FF7" w:rsidRPr="001671B5">
        <w:rPr>
          <w:rFonts w:ascii="SimSun" w:eastAsia="SimSun" w:hAnsi="SimSun" w:hint="eastAsia"/>
          <w:lang w:eastAsia="zh-CN"/>
        </w:rPr>
        <w:t>  </w:t>
      </w:r>
      <w:r w:rsidRPr="001671B5">
        <w:rPr>
          <w:rFonts w:ascii="SimSun" w:eastAsia="SimSun" w:hAnsi="SimSun" w:hint="eastAsia"/>
          <w:lang w:val="en-US" w:eastAsia="zh-CN"/>
        </w:rPr>
        <w:t>《当前青年偶像崇拜的新特征》提到，当代年轻人不仅喜欢偶像，还会把他们当作努力的目标，从而影响他们的学习和消费。这和电影中主要是个人崇拜的情况有些不同，也说明明星文化对不同人有不同影响。</w:t>
      </w:r>
      <w:r w:rsidRPr="001671B5">
        <w:rPr>
          <w:rFonts w:ascii="SimSun" w:eastAsia="SimSun" w:hAnsi="SimSun" w:hint="eastAsia"/>
          <w:lang w:eastAsia="zh-CN"/>
        </w:rPr>
        <w:t> </w:t>
      </w:r>
    </w:p>
    <w:p w14:paraId="3771D606" w14:textId="573D3D2B" w:rsidR="001671B5" w:rsidRPr="001671B5" w:rsidRDefault="001671B5" w:rsidP="001671B5">
      <w:pPr>
        <w:rPr>
          <w:rFonts w:ascii="SimSun" w:eastAsia="SimSun" w:hAnsi="SimSun"/>
          <w:lang w:eastAsia="zh-CN"/>
        </w:rPr>
      </w:pPr>
      <w:r w:rsidRPr="001671B5">
        <w:rPr>
          <w:rFonts w:ascii="SimSun" w:eastAsia="SimSun" w:hAnsi="SimSun" w:hint="eastAsia"/>
          <w:lang w:val="en-US" w:eastAsia="zh-CN"/>
        </w:rPr>
        <w:t>  </w:t>
      </w:r>
      <w:r w:rsidR="00177FF7" w:rsidRPr="001671B5">
        <w:rPr>
          <w:rFonts w:ascii="SimSun" w:eastAsia="SimSun" w:hAnsi="SimSun" w:hint="eastAsia"/>
          <w:lang w:eastAsia="zh-CN"/>
        </w:rPr>
        <w:t>  </w:t>
      </w:r>
      <w:r w:rsidRPr="001671B5">
        <w:rPr>
          <w:rFonts w:ascii="SimSun" w:eastAsia="SimSun" w:hAnsi="SimSun" w:hint="eastAsia"/>
          <w:lang w:val="en-US" w:eastAsia="zh-CN"/>
        </w:rPr>
        <w:t>此外，在TEDx</w:t>
      </w:r>
      <w:r w:rsidRPr="001671B5">
        <w:rPr>
          <w:rFonts w:ascii="SimSun" w:eastAsia="SimSun" w:hAnsi="SimSun" w:hint="eastAsia"/>
          <w:lang w:eastAsia="zh-CN"/>
        </w:rPr>
        <w:t> Talk演讲《How </w:t>
      </w:r>
      <w:r w:rsidR="00B40367">
        <w:rPr>
          <w:rFonts w:ascii="SimSun" w:eastAsia="SimSun" w:hAnsi="SimSun" w:hint="eastAsia"/>
          <w:lang w:eastAsia="zh-CN"/>
        </w:rPr>
        <w:t>G</w:t>
      </w:r>
      <w:r w:rsidRPr="001671B5">
        <w:rPr>
          <w:rFonts w:ascii="SimSun" w:eastAsia="SimSun" w:hAnsi="SimSun" w:hint="eastAsia"/>
          <w:lang w:eastAsia="zh-CN"/>
        </w:rPr>
        <w:t xml:space="preserve">eneration Z </w:t>
      </w:r>
      <w:r w:rsidR="00B40367">
        <w:rPr>
          <w:rFonts w:ascii="SimSun" w:eastAsia="SimSun" w:hAnsi="SimSun" w:hint="eastAsia"/>
          <w:lang w:eastAsia="zh-CN"/>
        </w:rPr>
        <w:t>H</w:t>
      </w:r>
      <w:r w:rsidRPr="001671B5">
        <w:rPr>
          <w:rFonts w:ascii="SimSun" w:eastAsia="SimSun" w:hAnsi="SimSun" w:hint="eastAsia"/>
          <w:lang w:eastAsia="zh-CN"/>
        </w:rPr>
        <w:t xml:space="preserve">as </w:t>
      </w:r>
      <w:r w:rsidR="00B40367">
        <w:rPr>
          <w:rFonts w:ascii="SimSun" w:eastAsia="SimSun" w:hAnsi="SimSun" w:hint="eastAsia"/>
          <w:lang w:eastAsia="zh-CN"/>
        </w:rPr>
        <w:t>C</w:t>
      </w:r>
      <w:r w:rsidRPr="001671B5">
        <w:rPr>
          <w:rFonts w:ascii="SimSun" w:eastAsia="SimSun" w:hAnsi="SimSun" w:hint="eastAsia"/>
          <w:lang w:eastAsia="zh-CN"/>
        </w:rPr>
        <w:t xml:space="preserve">hanged </w:t>
      </w:r>
      <w:r w:rsidR="00B40367">
        <w:rPr>
          <w:rFonts w:ascii="SimSun" w:eastAsia="SimSun" w:hAnsi="SimSun" w:hint="eastAsia"/>
          <w:lang w:eastAsia="zh-CN"/>
        </w:rPr>
        <w:t>W</w:t>
      </w:r>
      <w:r w:rsidRPr="001671B5">
        <w:rPr>
          <w:rFonts w:ascii="SimSun" w:eastAsia="SimSun" w:hAnsi="SimSun" w:hint="eastAsia"/>
          <w:lang w:eastAsia="zh-CN"/>
        </w:rPr>
        <w:t xml:space="preserve">ho </w:t>
      </w:r>
      <w:r w:rsidR="00B40367">
        <w:rPr>
          <w:rFonts w:ascii="SimSun" w:eastAsia="SimSun" w:hAnsi="SimSun" w:hint="eastAsia"/>
          <w:lang w:eastAsia="zh-CN"/>
        </w:rPr>
        <w:t>O</w:t>
      </w:r>
      <w:r w:rsidRPr="001671B5">
        <w:rPr>
          <w:rFonts w:ascii="SimSun" w:eastAsia="SimSun" w:hAnsi="SimSun" w:hint="eastAsia"/>
          <w:lang w:eastAsia="zh-CN"/>
        </w:rPr>
        <w:t xml:space="preserve">ur </w:t>
      </w:r>
      <w:r w:rsidR="00B40367">
        <w:rPr>
          <w:rFonts w:ascii="SimSun" w:eastAsia="SimSun" w:hAnsi="SimSun" w:hint="eastAsia"/>
          <w:lang w:eastAsia="zh-CN"/>
        </w:rPr>
        <w:t>C</w:t>
      </w:r>
      <w:r w:rsidRPr="001671B5">
        <w:rPr>
          <w:rFonts w:ascii="SimSun" w:eastAsia="SimSun" w:hAnsi="SimSun" w:hint="eastAsia"/>
          <w:lang w:eastAsia="zh-CN"/>
        </w:rPr>
        <w:t>elebrities </w:t>
      </w:r>
      <w:r w:rsidR="00B40367">
        <w:rPr>
          <w:rFonts w:ascii="SimSun" w:eastAsia="SimSun" w:hAnsi="SimSun" w:hint="eastAsia"/>
          <w:lang w:eastAsia="zh-CN"/>
        </w:rPr>
        <w:t>ARE</w:t>
      </w:r>
      <w:r w:rsidRPr="001671B5">
        <w:rPr>
          <w:rFonts w:ascii="SimSun" w:eastAsia="SimSun" w:hAnsi="SimSun" w:hint="eastAsia"/>
          <w:lang w:eastAsia="zh-CN"/>
        </w:rPr>
        <w:t>》中提到，随着社交媒体的发展，年轻人不仅观看明星，也可以自己发布内容。这说明现在的年轻人比以前更容易参与其中。 </w:t>
      </w:r>
    </w:p>
    <w:p w14:paraId="252C7AA6" w14:textId="0FE2A0AB" w:rsidR="001671B5" w:rsidRPr="001671B5" w:rsidRDefault="001671B5" w:rsidP="001671B5">
      <w:pPr>
        <w:rPr>
          <w:rFonts w:ascii="SimSun" w:eastAsia="SimSun" w:hAnsi="SimSun"/>
          <w:lang w:eastAsia="zh-CN"/>
        </w:rPr>
      </w:pPr>
      <w:r w:rsidRPr="001671B5">
        <w:rPr>
          <w:rFonts w:ascii="SimSun" w:eastAsia="SimSun" w:hAnsi="SimSun" w:hint="eastAsia"/>
          <w:lang w:val="en-US" w:eastAsia="zh-CN"/>
        </w:rPr>
        <w:t>  </w:t>
      </w:r>
      <w:r w:rsidR="00177FF7" w:rsidRPr="001671B5">
        <w:rPr>
          <w:rFonts w:ascii="SimSun" w:eastAsia="SimSun" w:hAnsi="SimSun" w:hint="eastAsia"/>
          <w:lang w:eastAsia="zh-CN"/>
        </w:rPr>
        <w:t>  </w:t>
      </w:r>
      <w:r w:rsidRPr="001671B5">
        <w:rPr>
          <w:rFonts w:ascii="SimSun" w:eastAsia="SimSun" w:hAnsi="SimSun" w:hint="eastAsia"/>
          <w:lang w:val="en-US" w:eastAsia="zh-CN"/>
        </w:rPr>
        <w:t>总体来看，这三篇材料都说明明星文化会影响年轻人。从喜欢偶像到参与相关活动，这种影响在不同情况下会有一些变化。不过，这种影响有好的一面，也可能带来一些问题。</w:t>
      </w:r>
      <w:r w:rsidRPr="001671B5">
        <w:rPr>
          <w:rFonts w:ascii="SimSun" w:eastAsia="SimSun" w:hAnsi="SimSun" w:hint="eastAsia"/>
          <w:lang w:eastAsia="zh-CN"/>
        </w:rPr>
        <w:t> </w:t>
      </w:r>
    </w:p>
    <w:p w14:paraId="2C36540A" w14:textId="77777777" w:rsidR="009E665D" w:rsidRDefault="009E665D" w:rsidP="009E665D">
      <w:pPr>
        <w:pStyle w:val="Heading4"/>
      </w:pPr>
      <w:r>
        <w:rPr>
          <w:lang w:eastAsia="ja-JP"/>
        </w:rPr>
        <w:t xml:space="preserve">English </w:t>
      </w:r>
      <w:r w:rsidRPr="009E665D">
        <w:t>translation</w:t>
      </w:r>
    </w:p>
    <w:p w14:paraId="798EC15E" w14:textId="4A7AFBC4" w:rsidR="004A5048" w:rsidRPr="004A5048" w:rsidRDefault="004A5048" w:rsidP="003C60D0">
      <w:r>
        <w:t>Extract from the report</w:t>
      </w:r>
      <w:r w:rsidR="00444C25">
        <w:t>:</w:t>
      </w:r>
    </w:p>
    <w:p w14:paraId="3BFF2F1C" w14:textId="479EF18F" w:rsidR="001671B5" w:rsidRDefault="001671B5" w:rsidP="001671B5">
      <w:r>
        <w:t xml:space="preserve">The influence of celebrity culture on young people’s attitudes and behaviours has changed over time. In the film </w:t>
      </w:r>
      <w:r w:rsidRPr="00D863FC">
        <w:rPr>
          <w:rStyle w:val="Emphasis"/>
        </w:rPr>
        <w:t xml:space="preserve">Our </w:t>
      </w:r>
      <w:r w:rsidR="00A3486C" w:rsidRPr="00D863FC">
        <w:rPr>
          <w:rStyle w:val="Emphasis"/>
        </w:rPr>
        <w:t>T</w:t>
      </w:r>
      <w:r w:rsidRPr="00D863FC">
        <w:rPr>
          <w:rStyle w:val="Emphasis"/>
        </w:rPr>
        <w:t>imes</w:t>
      </w:r>
      <w:r>
        <w:t>, the main character</w:t>
      </w:r>
      <w:r w:rsidR="00D863FC">
        <w:t>,</w:t>
      </w:r>
      <w:r>
        <w:t xml:space="preserve"> Lin Zhenxin</w:t>
      </w:r>
      <w:r w:rsidR="00D863FC">
        <w:t>,</w:t>
      </w:r>
      <w:r>
        <w:t xml:space="preserve"> strongly admires Andy Lau and sees him as an ideal figure. This demonstrates how celebrities can shape young people’s attitudes and, to some extent, influence their behaviour.</w:t>
      </w:r>
    </w:p>
    <w:p w14:paraId="08D50626" w14:textId="37A5D9E2" w:rsidR="001671B5" w:rsidRDefault="001671B5" w:rsidP="001671B5">
      <w:r>
        <w:t>This idea is further explored in ‘Emerging features of youth idol worship in contemporary society’, which suggests that young people today not only admire their idols but also see them as goals to work towards. As a result, celebrities may influence study habits, consumption choices and personal aspirations. This differs somewhat from the film, where the emphasis is mainly on emotional admiration and shows that celebrity culture can influence young people in different ways.</w:t>
      </w:r>
    </w:p>
    <w:p w14:paraId="59BC0B1B" w14:textId="504C0E51" w:rsidR="001671B5" w:rsidRDefault="001671B5" w:rsidP="001671B5">
      <w:r>
        <w:t xml:space="preserve">In addition, the TEDx Talk ‘How </w:t>
      </w:r>
      <w:r w:rsidR="0052215F">
        <w:t>G</w:t>
      </w:r>
      <w:r>
        <w:t xml:space="preserve">eneration Z </w:t>
      </w:r>
      <w:r w:rsidR="005A34D5">
        <w:t>H</w:t>
      </w:r>
      <w:r>
        <w:t xml:space="preserve">as </w:t>
      </w:r>
      <w:r w:rsidR="005A34D5">
        <w:t>C</w:t>
      </w:r>
      <w:r>
        <w:t xml:space="preserve">hanged </w:t>
      </w:r>
      <w:r w:rsidR="005A34D5">
        <w:t>W</w:t>
      </w:r>
      <w:r>
        <w:t xml:space="preserve">ho </w:t>
      </w:r>
      <w:r w:rsidR="005A34D5">
        <w:t>O</w:t>
      </w:r>
      <w:r>
        <w:t xml:space="preserve">ur </w:t>
      </w:r>
      <w:r w:rsidR="005A34D5">
        <w:t>C</w:t>
      </w:r>
      <w:r>
        <w:t xml:space="preserve">elebrities </w:t>
      </w:r>
      <w:r w:rsidR="005A34D5">
        <w:t>ARE</w:t>
      </w:r>
      <w:r>
        <w:t>’ explains that with the development of social media, young people are no longer simply audiences but can also create and share their own content. This demonstrates that young people today participate more actively in celebrity culture than in the past.</w:t>
      </w:r>
    </w:p>
    <w:p w14:paraId="034423D0" w14:textId="10CE2C25" w:rsidR="001671B5" w:rsidRPr="001671B5" w:rsidRDefault="001671B5" w:rsidP="001671B5">
      <w:r>
        <w:lastRenderedPageBreak/>
        <w:t xml:space="preserve">Overall, these </w:t>
      </w:r>
      <w:r w:rsidR="007175AD">
        <w:t xml:space="preserve">3 </w:t>
      </w:r>
      <w:r>
        <w:t>texts show that celebrity culture continues to influence young people. The influence has shifted from admiration of celebrities towards more active participation in celebrity-related activities. However, while this influence may create opportunities for self-expression and engagement, it may also contribute to unrealistic expectations and increased dependence on online public figures.</w:t>
      </w:r>
    </w:p>
    <w:p w14:paraId="3BA0845B" w14:textId="77777777" w:rsidR="009E665D" w:rsidRPr="00513BC6" w:rsidRDefault="009E665D" w:rsidP="009E665D">
      <w:pPr>
        <w:pStyle w:val="Heading3"/>
      </w:pPr>
      <w:bookmarkStart w:id="41" w:name="_Toc229058484"/>
      <w:bookmarkStart w:id="42" w:name="_Toc232678565"/>
      <w:r w:rsidRPr="00513BC6">
        <w:t>Comparing the responses</w:t>
      </w:r>
      <w:bookmarkEnd w:id="41"/>
      <w:bookmarkEnd w:id="42"/>
    </w:p>
    <w:p w14:paraId="18025E65" w14:textId="77777777" w:rsidR="009E665D" w:rsidRDefault="009E665D" w:rsidP="009E665D">
      <w:r w:rsidRPr="00513BC6">
        <w:t>The table below highlights the key differences between the</w:t>
      </w:r>
      <w:r>
        <w:t xml:space="preserve"> sample</w:t>
      </w:r>
      <w:r w:rsidRPr="00513BC6">
        <w:t xml:space="preserve"> high-range </w:t>
      </w:r>
      <w:r>
        <w:t xml:space="preserve">and </w:t>
      </w:r>
      <w:r w:rsidRPr="00513BC6">
        <w:t>mid-range</w:t>
      </w:r>
      <w:r>
        <w:t xml:space="preserve"> </w:t>
      </w:r>
      <w:r w:rsidRPr="00513BC6">
        <w:t>responses.</w:t>
      </w:r>
    </w:p>
    <w:p w14:paraId="1DE33755" w14:textId="17C56B3B" w:rsidR="009E665D" w:rsidRDefault="009E665D" w:rsidP="009E665D">
      <w:pPr>
        <w:pStyle w:val="Caption"/>
      </w:pPr>
      <w:r>
        <w:t xml:space="preserve">Table </w:t>
      </w:r>
      <w:fldSimple w:instr=" SEQ Table \* ARABIC ">
        <w:r w:rsidR="007340B4">
          <w:rPr>
            <w:noProof/>
          </w:rPr>
          <w:t>7</w:t>
        </w:r>
      </w:fldSimple>
      <w:r w:rsidRPr="005B2725">
        <w:t xml:space="preserve"> – response comparison</w:t>
      </w:r>
    </w:p>
    <w:tbl>
      <w:tblPr>
        <w:tblStyle w:val="Tableheader"/>
        <w:tblW w:w="0" w:type="auto"/>
        <w:tblLook w:val="04A0" w:firstRow="1" w:lastRow="0" w:firstColumn="1" w:lastColumn="0" w:noHBand="0" w:noVBand="1"/>
        <w:tblDescription w:val="A response comparison of the mid- and high-range responses with features and examples. "/>
      </w:tblPr>
      <w:tblGrid>
        <w:gridCol w:w="1778"/>
        <w:gridCol w:w="3746"/>
        <w:gridCol w:w="3969"/>
      </w:tblGrid>
      <w:tr w:rsidR="009E665D" w:rsidRPr="00513BC6" w14:paraId="50FC86CC" w14:textId="77777777" w:rsidTr="00F71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hideMark/>
          </w:tcPr>
          <w:p w14:paraId="6F720963" w14:textId="77777777" w:rsidR="009E665D" w:rsidRPr="00513BC6" w:rsidRDefault="009E665D" w:rsidP="00F71CF6">
            <w:pPr>
              <w:rPr>
                <w:bCs/>
              </w:rPr>
            </w:pPr>
            <w:r w:rsidRPr="00513BC6">
              <w:rPr>
                <w:bCs/>
              </w:rPr>
              <w:t>Feature</w:t>
            </w:r>
          </w:p>
        </w:tc>
        <w:tc>
          <w:tcPr>
            <w:tcW w:w="3746" w:type="dxa"/>
          </w:tcPr>
          <w:p w14:paraId="04DF1567" w14:textId="77777777" w:rsidR="009E665D" w:rsidRPr="00513BC6" w:rsidRDefault="009E665D" w:rsidP="00F71CF6">
            <w:pPr>
              <w:cnfStyle w:val="100000000000" w:firstRow="1" w:lastRow="0" w:firstColumn="0" w:lastColumn="0" w:oddVBand="0" w:evenVBand="0" w:oddHBand="0" w:evenHBand="0" w:firstRowFirstColumn="0" w:firstRowLastColumn="0" w:lastRowFirstColumn="0" w:lastRowLastColumn="0"/>
              <w:rPr>
                <w:bCs/>
              </w:rPr>
            </w:pPr>
            <w:r w:rsidRPr="00513BC6">
              <w:rPr>
                <w:bCs/>
              </w:rPr>
              <w:t>High-range response</w:t>
            </w:r>
          </w:p>
        </w:tc>
        <w:tc>
          <w:tcPr>
            <w:tcW w:w="3969" w:type="dxa"/>
            <w:hideMark/>
          </w:tcPr>
          <w:p w14:paraId="7D44BC66" w14:textId="77777777" w:rsidR="009E665D" w:rsidRPr="00513BC6" w:rsidRDefault="009E665D" w:rsidP="00F71CF6">
            <w:pPr>
              <w:cnfStyle w:val="100000000000" w:firstRow="1" w:lastRow="0" w:firstColumn="0" w:lastColumn="0" w:oddVBand="0" w:evenVBand="0" w:oddHBand="0" w:evenHBand="0" w:firstRowFirstColumn="0" w:firstRowLastColumn="0" w:lastRowFirstColumn="0" w:lastRowLastColumn="0"/>
              <w:rPr>
                <w:bCs/>
              </w:rPr>
            </w:pPr>
            <w:r w:rsidRPr="00513BC6">
              <w:rPr>
                <w:bCs/>
              </w:rPr>
              <w:t>Mid-range response</w:t>
            </w:r>
          </w:p>
        </w:tc>
      </w:tr>
      <w:tr w:rsidR="009E665D" w:rsidRPr="00513BC6" w14:paraId="5F2E10C5" w14:textId="77777777" w:rsidTr="00F71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hideMark/>
          </w:tcPr>
          <w:p w14:paraId="02CC0FC3" w14:textId="77777777" w:rsidR="009E665D" w:rsidRPr="00043625" w:rsidRDefault="009E665D" w:rsidP="00F71CF6">
            <w:r w:rsidRPr="00043625">
              <w:t>Understanding of the issue</w:t>
            </w:r>
          </w:p>
        </w:tc>
        <w:tc>
          <w:tcPr>
            <w:tcW w:w="3746" w:type="dxa"/>
          </w:tcPr>
          <w:p w14:paraId="69856289" w14:textId="1FB2C742" w:rsidR="009E665D" w:rsidRPr="00513BC6" w:rsidRDefault="00695B71" w:rsidP="00F71CF6">
            <w:pPr>
              <w:cnfStyle w:val="000000100000" w:firstRow="0" w:lastRow="0" w:firstColumn="0" w:lastColumn="0" w:oddVBand="0" w:evenVBand="0" w:oddHBand="1" w:evenHBand="0" w:firstRowFirstColumn="0" w:firstRowLastColumn="0" w:lastRowFirstColumn="0" w:lastRowLastColumn="0"/>
            </w:pPr>
            <w:r w:rsidRPr="00695B71">
              <w:t>Demonstrates a sophisticated and nuanced understanding of the issue and inquiry question, showing depth, insight and clear relevance. Ideas are framed within a broader social and technological context. For example, discussing the influence of celebrity culture ‘</w:t>
            </w:r>
            <w:r w:rsidRPr="00695B71">
              <w:rPr>
                <w:rFonts w:ascii="SimSun" w:eastAsia="SimSun" w:hAnsi="SimSun" w:cs="Microsoft YaHei" w:hint="eastAsia"/>
                <w:lang w:eastAsia="zh-CN"/>
              </w:rPr>
              <w:t>呈现出不断演变并持续深化的趋势</w:t>
            </w:r>
            <w:r w:rsidRPr="00695B71">
              <w:t>’ and analysing how this influence changes over time.</w:t>
            </w:r>
          </w:p>
        </w:tc>
        <w:tc>
          <w:tcPr>
            <w:tcW w:w="3969" w:type="dxa"/>
            <w:hideMark/>
          </w:tcPr>
          <w:p w14:paraId="3D22128A" w14:textId="2892E6CD" w:rsidR="009E665D" w:rsidRPr="00513BC6" w:rsidRDefault="00695B71" w:rsidP="00F71CF6">
            <w:pPr>
              <w:cnfStyle w:val="000000100000" w:firstRow="0" w:lastRow="0" w:firstColumn="0" w:lastColumn="0" w:oddVBand="0" w:evenVBand="0" w:oddHBand="1" w:evenHBand="0" w:firstRowFirstColumn="0" w:firstRowLastColumn="0" w:lastRowFirstColumn="0" w:lastRowLastColumn="0"/>
            </w:pPr>
            <w:r w:rsidRPr="00695B71">
              <w:t>Demonstrates a clear but general understanding of the issue and inquiry question. The response tends to rely more on description than deeper insight. For example, stating ‘</w:t>
            </w:r>
            <w:r w:rsidRPr="00695B71">
              <w:rPr>
                <w:rFonts w:ascii="SimSun" w:eastAsia="SimSun" w:hAnsi="SimSun" w:cs="Microsoft YaHei" w:hint="eastAsia"/>
                <w:lang w:eastAsia="zh-CN"/>
              </w:rPr>
              <w:t>明星可以影响年轻人的想法，也会在一定程度上影响他们的行为</w:t>
            </w:r>
            <w:r w:rsidRPr="00695B71">
              <w:rPr>
                <w:rFonts w:hint="eastAsia"/>
                <w:lang w:eastAsia="zh-CN"/>
              </w:rPr>
              <w:t>’</w:t>
            </w:r>
            <w:r w:rsidRPr="00695B71">
              <w:rPr>
                <w:rFonts w:hint="eastAsia"/>
                <w:lang w:eastAsia="zh-CN"/>
              </w:rPr>
              <w:t xml:space="preserve"> </w:t>
            </w:r>
            <w:r w:rsidRPr="00695B71">
              <w:t>without further exploration of why these influences occur.</w:t>
            </w:r>
          </w:p>
        </w:tc>
      </w:tr>
      <w:tr w:rsidR="009E665D" w:rsidRPr="00513BC6" w14:paraId="07BEB415" w14:textId="77777777" w:rsidTr="00F71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14:paraId="05465134" w14:textId="77777777" w:rsidR="009E665D" w:rsidRPr="00043625" w:rsidRDefault="009E665D" w:rsidP="00F71CF6">
            <w:r>
              <w:t>Link to inquiry question</w:t>
            </w:r>
          </w:p>
        </w:tc>
        <w:tc>
          <w:tcPr>
            <w:tcW w:w="3746" w:type="dxa"/>
          </w:tcPr>
          <w:p w14:paraId="75A5E020" w14:textId="2FD0AB79" w:rsidR="009E665D" w:rsidRPr="005510E2" w:rsidRDefault="00695B71" w:rsidP="00F71CF6">
            <w:pPr>
              <w:cnfStyle w:val="000000010000" w:firstRow="0" w:lastRow="0" w:firstColumn="0" w:lastColumn="0" w:oddVBand="0" w:evenVBand="0" w:oddHBand="0" w:evenHBand="1" w:firstRowFirstColumn="0" w:firstRowLastColumn="0" w:lastRowFirstColumn="0" w:lastRowLastColumn="0"/>
            </w:pPr>
            <w:r w:rsidRPr="00695B71">
              <w:t>Maintains a strong and consistent link to the inquiry question by analysing how celebrity culture shapes young people’s attitudes and behaviours. For example, explaining that ‘</w:t>
            </w:r>
            <w:r w:rsidRPr="00695B71">
              <w:rPr>
                <w:rFonts w:ascii="SimSun" w:eastAsia="SimSun" w:hAnsi="SimSun" w:cs="Microsoft YaHei" w:hint="eastAsia"/>
                <w:lang w:eastAsia="zh-CN"/>
              </w:rPr>
              <w:t>年轻人不仅在情感上认同偶像，更将其作为奋斗目标</w:t>
            </w:r>
            <w:r w:rsidRPr="00695B71">
              <w:rPr>
                <w:rFonts w:ascii="SimSun" w:eastAsia="SimSun" w:hAnsi="SimSun"/>
              </w:rPr>
              <w:t>’.</w:t>
            </w:r>
          </w:p>
        </w:tc>
        <w:tc>
          <w:tcPr>
            <w:tcW w:w="3969" w:type="dxa"/>
          </w:tcPr>
          <w:p w14:paraId="77941A37" w14:textId="2B889160" w:rsidR="009E665D" w:rsidRPr="005510E2" w:rsidRDefault="00695B71" w:rsidP="0005069C">
            <w:pPr>
              <w:cnfStyle w:val="000000010000" w:firstRow="0" w:lastRow="0" w:firstColumn="0" w:lastColumn="0" w:oddVBand="0" w:evenVBand="0" w:oddHBand="0" w:evenHBand="1" w:firstRowFirstColumn="0" w:firstRowLastColumn="0" w:lastRowFirstColumn="0" w:lastRowLastColumn="0"/>
            </w:pPr>
            <w:r w:rsidRPr="00695B71">
              <w:t xml:space="preserve">Addresses the inquiry question with relevant examples, though the connection remains general and descriptive. For example, explaining that young people </w:t>
            </w:r>
            <w:r w:rsidRPr="00695B71">
              <w:rPr>
                <w:rFonts w:ascii="SimSun" w:eastAsia="SimSun" w:hAnsi="SimSun"/>
              </w:rPr>
              <w:t>‘</w:t>
            </w:r>
            <w:r w:rsidRPr="00695B71">
              <w:rPr>
                <w:rFonts w:ascii="SimSun" w:eastAsia="SimSun" w:hAnsi="SimSun" w:cs="Microsoft YaHei" w:hint="eastAsia"/>
                <w:lang w:eastAsia="zh-CN"/>
              </w:rPr>
              <w:t>会把他们当作努力的目标</w:t>
            </w:r>
            <w:r w:rsidRPr="00695B71">
              <w:rPr>
                <w:rFonts w:ascii="SimSun" w:eastAsia="SimSun" w:hAnsi="SimSun" w:hint="eastAsia"/>
                <w:lang w:eastAsia="zh-CN"/>
              </w:rPr>
              <w:t>’</w:t>
            </w:r>
            <w:r w:rsidRPr="003C5D6D">
              <w:rPr>
                <w:rFonts w:eastAsia="SimSun"/>
              </w:rPr>
              <w:t xml:space="preserve"> </w:t>
            </w:r>
            <w:r w:rsidRPr="00695B71">
              <w:t>without fully analysing how these influences shape attitudes and behaviours.</w:t>
            </w:r>
          </w:p>
        </w:tc>
      </w:tr>
      <w:tr w:rsidR="009E665D" w:rsidRPr="00513BC6" w14:paraId="0D3D1D8A" w14:textId="77777777" w:rsidTr="00F71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hideMark/>
          </w:tcPr>
          <w:p w14:paraId="3A0F4619" w14:textId="77777777" w:rsidR="009E665D" w:rsidRPr="00043625" w:rsidRDefault="009E665D" w:rsidP="00F71CF6">
            <w:r w:rsidRPr="00043625">
              <w:t>Use of texts</w:t>
            </w:r>
          </w:p>
        </w:tc>
        <w:tc>
          <w:tcPr>
            <w:tcW w:w="3746" w:type="dxa"/>
          </w:tcPr>
          <w:p w14:paraId="7700F6F5" w14:textId="10D768A2" w:rsidR="009E665D" w:rsidRPr="00513BC6" w:rsidRDefault="00695B71" w:rsidP="00F71CF6">
            <w:pPr>
              <w:cnfStyle w:val="000000100000" w:firstRow="0" w:lastRow="0" w:firstColumn="0" w:lastColumn="0" w:oddVBand="0" w:evenVBand="0" w:oddHBand="1" w:evenHBand="0" w:firstRowFirstColumn="0" w:firstRowLastColumn="0" w:lastRowFirstColumn="0" w:lastRowLastColumn="0"/>
            </w:pPr>
            <w:r w:rsidRPr="00695B71">
              <w:t xml:space="preserve">Uses well-selected and relevant </w:t>
            </w:r>
            <w:r w:rsidRPr="00695B71">
              <w:lastRenderedPageBreak/>
              <w:t xml:space="preserve">examples from the texts, which are effectively integrated into the analysis. For example, the response connects ideas across </w:t>
            </w:r>
            <w:r w:rsidR="003C5D6D">
              <w:br/>
            </w:r>
            <w:r w:rsidRPr="00695B71">
              <w:rPr>
                <w:rFonts w:ascii="SimSun" w:eastAsia="SimSun" w:hAnsi="SimSun"/>
              </w:rPr>
              <w:t>‘</w:t>
            </w:r>
            <w:r w:rsidRPr="00695B71">
              <w:rPr>
                <w:rFonts w:ascii="SimSun" w:eastAsia="SimSun" w:hAnsi="SimSun" w:cs="Microsoft YaHei" w:hint="eastAsia"/>
                <w:lang w:eastAsia="zh-CN"/>
              </w:rPr>
              <w:t>我的少女时代</w:t>
            </w:r>
            <w:r w:rsidRPr="00695B71">
              <w:rPr>
                <w:rFonts w:ascii="SimSun" w:eastAsia="SimSun" w:hAnsi="SimSun" w:hint="eastAsia"/>
                <w:lang w:eastAsia="zh-CN"/>
              </w:rPr>
              <w:t>’, ‘</w:t>
            </w:r>
            <w:r w:rsidRPr="00695B71">
              <w:rPr>
                <w:rFonts w:ascii="SimSun" w:eastAsia="SimSun" w:hAnsi="SimSun" w:cs="Microsoft YaHei" w:hint="eastAsia"/>
                <w:lang w:eastAsia="zh-CN"/>
              </w:rPr>
              <w:t>当前青年偶像崇拜的新特征</w:t>
            </w:r>
            <w:r w:rsidRPr="00695B71">
              <w:rPr>
                <w:rFonts w:ascii="SimSun" w:eastAsia="SimSun" w:hAnsi="SimSun"/>
              </w:rPr>
              <w:t>’</w:t>
            </w:r>
            <w:r w:rsidRPr="00695B71">
              <w:t xml:space="preserve"> and ‘How </w:t>
            </w:r>
            <w:r w:rsidR="007616D1">
              <w:t>G</w:t>
            </w:r>
            <w:r w:rsidRPr="00695B71">
              <w:t xml:space="preserve">eneration Z </w:t>
            </w:r>
            <w:r w:rsidR="00D1406D">
              <w:t>H</w:t>
            </w:r>
            <w:r w:rsidRPr="00695B71">
              <w:t xml:space="preserve">as </w:t>
            </w:r>
            <w:r w:rsidR="00D1406D">
              <w:t>C</w:t>
            </w:r>
            <w:r w:rsidRPr="00695B71">
              <w:t xml:space="preserve">hanged </w:t>
            </w:r>
            <w:r w:rsidR="00D1406D">
              <w:t>W</w:t>
            </w:r>
            <w:r w:rsidRPr="00695B71">
              <w:t xml:space="preserve">ho </w:t>
            </w:r>
            <w:r w:rsidR="00D1406D">
              <w:t>O</w:t>
            </w:r>
            <w:r w:rsidRPr="00695B71">
              <w:t xml:space="preserve">ur </w:t>
            </w:r>
            <w:r w:rsidR="00D1406D">
              <w:t>C</w:t>
            </w:r>
            <w:r w:rsidRPr="00695B71">
              <w:t xml:space="preserve">elebrities </w:t>
            </w:r>
            <w:r w:rsidR="00D1406D">
              <w:t>ARE</w:t>
            </w:r>
            <w:r w:rsidRPr="00695B71">
              <w:t>’ to develop a broader discussion of changing participation in celebrity culture.</w:t>
            </w:r>
          </w:p>
        </w:tc>
        <w:tc>
          <w:tcPr>
            <w:tcW w:w="3969" w:type="dxa"/>
            <w:hideMark/>
          </w:tcPr>
          <w:p w14:paraId="7B0F18F3" w14:textId="2D6738C2" w:rsidR="009E665D" w:rsidRPr="00513BC6" w:rsidRDefault="00695B71" w:rsidP="00F71CF6">
            <w:pPr>
              <w:cnfStyle w:val="000000100000" w:firstRow="0" w:lastRow="0" w:firstColumn="0" w:lastColumn="0" w:oddVBand="0" w:evenVBand="0" w:oddHBand="1" w:evenHBand="0" w:firstRowFirstColumn="0" w:firstRowLastColumn="0" w:lastRowFirstColumn="0" w:lastRowLastColumn="0"/>
            </w:pPr>
            <w:r w:rsidRPr="00695B71">
              <w:lastRenderedPageBreak/>
              <w:t xml:space="preserve">Uses relevant examples from the </w:t>
            </w:r>
            <w:r w:rsidRPr="00695B71">
              <w:lastRenderedPageBreak/>
              <w:t>texts, though they are discussed separately and tend to support description rather than analysis. For example, each text is introduced individually through statements such as ‘</w:t>
            </w:r>
            <w:r w:rsidRPr="00695B71">
              <w:rPr>
                <w:rFonts w:ascii="Microsoft YaHei" w:eastAsia="Microsoft YaHei" w:hAnsi="Microsoft YaHei" w:cs="Microsoft YaHei" w:hint="eastAsia"/>
                <w:lang w:eastAsia="zh-CN"/>
              </w:rPr>
              <w:t>《</w:t>
            </w:r>
            <w:r w:rsidRPr="00695B71">
              <w:rPr>
                <w:rFonts w:ascii="SimSun" w:eastAsia="SimSun" w:hAnsi="SimSun" w:cs="Microsoft YaHei" w:hint="eastAsia"/>
                <w:lang w:eastAsia="zh-CN"/>
              </w:rPr>
              <w:t>当前青年偶像崇拜的新特征》提到</w:t>
            </w:r>
            <w:r w:rsidR="00124F93" w:rsidRPr="00124F93">
              <w:rPr>
                <w:rFonts w:ascii="SimSun" w:eastAsia="SimSun" w:hAnsi="SimSun" w:hint="eastAsia"/>
                <w:lang w:eastAsia="zh-CN"/>
              </w:rPr>
              <w:t>……</w:t>
            </w:r>
            <w:r w:rsidR="007A2FEB" w:rsidRPr="001671B5">
              <w:rPr>
                <w:rFonts w:ascii="SimSun" w:eastAsia="SimSun" w:hAnsi="SimSun"/>
              </w:rPr>
              <w:t>’</w:t>
            </w:r>
            <w:r w:rsidRPr="00695B71">
              <w:t xml:space="preserve"> and </w:t>
            </w:r>
            <w:r w:rsidRPr="00695B71">
              <w:rPr>
                <w:rFonts w:hint="eastAsia"/>
                <w:lang w:eastAsia="zh-CN"/>
              </w:rPr>
              <w:t>‘</w:t>
            </w:r>
            <w:r w:rsidRPr="00695B71">
              <w:rPr>
                <w:rFonts w:ascii="SimSun" w:eastAsia="SimSun" w:hAnsi="SimSun" w:cs="Microsoft YaHei" w:hint="eastAsia"/>
                <w:lang w:eastAsia="zh-CN"/>
              </w:rPr>
              <w:t>此外</w:t>
            </w:r>
            <w:r w:rsidR="00124F93" w:rsidRPr="00124F93">
              <w:rPr>
                <w:rFonts w:ascii="SimSun" w:eastAsia="SimSun" w:hAnsi="SimSun" w:hint="eastAsia"/>
                <w:lang w:eastAsia="zh-CN"/>
              </w:rPr>
              <w:t>……</w:t>
            </w:r>
            <w:r w:rsidR="007A2FEB" w:rsidRPr="001671B5">
              <w:rPr>
                <w:rFonts w:ascii="SimSun" w:eastAsia="SimSun" w:hAnsi="SimSun"/>
              </w:rPr>
              <w:t>’</w:t>
            </w:r>
            <w:r w:rsidRPr="00695B71">
              <w:rPr>
                <w:rFonts w:ascii="SimSun" w:eastAsia="SimSun" w:hAnsi="SimSun"/>
              </w:rPr>
              <w:t>.</w:t>
            </w:r>
          </w:p>
        </w:tc>
      </w:tr>
      <w:tr w:rsidR="009E665D" w:rsidRPr="00513BC6" w14:paraId="6AD1BBF6" w14:textId="77777777" w:rsidTr="00F71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hideMark/>
          </w:tcPr>
          <w:p w14:paraId="7CA2E2F6" w14:textId="77777777" w:rsidR="009E665D" w:rsidRPr="00043625" w:rsidRDefault="009E665D" w:rsidP="00F71CF6">
            <w:r>
              <w:lastRenderedPageBreak/>
              <w:t>Justification</w:t>
            </w:r>
          </w:p>
        </w:tc>
        <w:tc>
          <w:tcPr>
            <w:tcW w:w="3746" w:type="dxa"/>
          </w:tcPr>
          <w:p w14:paraId="0FEA018A" w14:textId="32D5CCAC" w:rsidR="009E665D" w:rsidRPr="00513BC6" w:rsidRDefault="0005069C" w:rsidP="00F71CF6">
            <w:pPr>
              <w:cnfStyle w:val="000000010000" w:firstRow="0" w:lastRow="0" w:firstColumn="0" w:lastColumn="0" w:oddVBand="0" w:evenVBand="0" w:oddHBand="0" w:evenHBand="1" w:firstRowFirstColumn="0" w:firstRowLastColumn="0" w:lastRowFirstColumn="0" w:lastRowLastColumn="0"/>
            </w:pPr>
            <w:r w:rsidRPr="0005069C">
              <w:t>Demonstrates strong and sustained justification with well-developed reasoning that explains why ideas are valid and significant. For example, explaining that celebrity influence ‘</w:t>
            </w:r>
            <w:r w:rsidRPr="0005069C">
              <w:rPr>
                <w:rFonts w:ascii="SimSun" w:eastAsia="SimSun" w:hAnsi="SimSun" w:cs="Microsoft YaHei" w:hint="eastAsia"/>
                <w:lang w:eastAsia="zh-CN"/>
              </w:rPr>
              <w:t>使这种影响从个体层面延伸至群体价值观与行为模式之中</w:t>
            </w:r>
            <w:r w:rsidRPr="0005069C">
              <w:rPr>
                <w:rFonts w:ascii="SimSun" w:eastAsia="SimSun" w:hAnsi="SimSun"/>
              </w:rPr>
              <w:t>’.</w:t>
            </w:r>
          </w:p>
        </w:tc>
        <w:tc>
          <w:tcPr>
            <w:tcW w:w="3969" w:type="dxa"/>
            <w:hideMark/>
          </w:tcPr>
          <w:p w14:paraId="1F49BC83" w14:textId="6B7B2D56" w:rsidR="009E665D" w:rsidRPr="00513BC6" w:rsidRDefault="0005069C" w:rsidP="00F71CF6">
            <w:pPr>
              <w:cnfStyle w:val="000000010000" w:firstRow="0" w:lastRow="0" w:firstColumn="0" w:lastColumn="0" w:oddVBand="0" w:evenVBand="0" w:oddHBand="0" w:evenHBand="1" w:firstRowFirstColumn="0" w:firstRowLastColumn="0" w:lastRowFirstColumn="0" w:lastRowLastColumn="0"/>
            </w:pPr>
            <w:r>
              <w:t>P</w:t>
            </w:r>
            <w:r w:rsidRPr="0005069C">
              <w:t xml:space="preserve">rovides some justification by linking examples to the inquiry question. However, explanations remain general and tend to describe rather than justify significance. For example, stating that celebrity culture </w:t>
            </w:r>
            <w:r w:rsidRPr="0005069C">
              <w:rPr>
                <w:rFonts w:ascii="SimSun" w:eastAsia="SimSun" w:hAnsi="SimSun"/>
              </w:rPr>
              <w:t>‘</w:t>
            </w:r>
            <w:r w:rsidRPr="0005069C">
              <w:rPr>
                <w:rFonts w:ascii="SimSun" w:eastAsia="SimSun" w:hAnsi="SimSun" w:cs="Microsoft YaHei" w:hint="eastAsia"/>
                <w:lang w:eastAsia="zh-CN"/>
              </w:rPr>
              <w:t>对不同人有不同影响</w:t>
            </w:r>
            <w:r w:rsidRPr="0005069C">
              <w:rPr>
                <w:rFonts w:ascii="SimSun" w:eastAsia="SimSun" w:hAnsi="SimSun" w:hint="eastAsia"/>
                <w:lang w:eastAsia="zh-CN"/>
              </w:rPr>
              <w:t>’.</w:t>
            </w:r>
          </w:p>
        </w:tc>
      </w:tr>
      <w:tr w:rsidR="009E665D" w:rsidRPr="00513BC6" w14:paraId="29BB13F0" w14:textId="77777777" w:rsidTr="00F71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14:paraId="0B24CC6C" w14:textId="77777777" w:rsidR="009E665D" w:rsidRDefault="009E665D" w:rsidP="00F71CF6">
            <w:r>
              <w:t>Synthesis</w:t>
            </w:r>
          </w:p>
        </w:tc>
        <w:tc>
          <w:tcPr>
            <w:tcW w:w="3746" w:type="dxa"/>
          </w:tcPr>
          <w:p w14:paraId="1DC30F0C" w14:textId="5E0E01AC" w:rsidR="009E665D" w:rsidRPr="003219CF" w:rsidRDefault="0005069C" w:rsidP="00F71CF6">
            <w:pPr>
              <w:cnfStyle w:val="000000100000" w:firstRow="0" w:lastRow="0" w:firstColumn="0" w:lastColumn="0" w:oddVBand="0" w:evenVBand="0" w:oddHBand="1" w:evenHBand="0" w:firstRowFirstColumn="0" w:firstRowLastColumn="0" w:lastRowFirstColumn="0" w:lastRowLastColumn="0"/>
            </w:pPr>
            <w:r w:rsidRPr="0005069C">
              <w:t xml:space="preserve">Synthesises ideas across texts to form a cohesive and insightful argument. Ideas are extended logically using connecting language. For example, expressions such as </w:t>
            </w:r>
            <w:r w:rsidR="00EE1182">
              <w:br/>
            </w:r>
            <w:r w:rsidRPr="0005069C">
              <w:t>‘</w:t>
            </w:r>
            <w:r w:rsidRPr="0005069C">
              <w:rPr>
                <w:rFonts w:ascii="SimSun" w:eastAsia="SimSun" w:hAnsi="SimSun" w:cs="Microsoft YaHei" w:hint="eastAsia"/>
                <w:lang w:eastAsia="zh-CN"/>
              </w:rPr>
              <w:t>这一点</w:t>
            </w:r>
            <w:r w:rsidR="00124F93" w:rsidRPr="00124F93">
              <w:rPr>
                <w:rFonts w:ascii="SimSun" w:eastAsia="SimSun" w:hAnsi="SimSun" w:hint="eastAsia"/>
                <w:lang w:eastAsia="zh-CN"/>
              </w:rPr>
              <w:t>……</w:t>
            </w:r>
            <w:r w:rsidRPr="0005069C">
              <w:rPr>
                <w:rFonts w:ascii="SimSun" w:eastAsia="SimSun" w:hAnsi="SimSun" w:cs="Microsoft YaHei" w:hint="eastAsia"/>
                <w:lang w:eastAsia="zh-CN"/>
              </w:rPr>
              <w:t>得到进一步发展</w:t>
            </w:r>
            <w:r w:rsidRPr="0005069C">
              <w:rPr>
                <w:rFonts w:ascii="SimSun" w:eastAsia="SimSun" w:hAnsi="SimSun" w:hint="eastAsia"/>
                <w:lang w:eastAsia="zh-CN"/>
              </w:rPr>
              <w:t>’</w:t>
            </w:r>
            <w:r w:rsidR="00123572" w:rsidRPr="00112DB5">
              <w:rPr>
                <w:rFonts w:eastAsia="SimSun" w:hint="eastAsia"/>
                <w:lang w:eastAsia="zh-CN"/>
              </w:rPr>
              <w:t xml:space="preserve"> </w:t>
            </w:r>
            <w:r w:rsidRPr="0005069C">
              <w:rPr>
                <w:rFonts w:hint="eastAsia"/>
                <w:lang w:eastAsia="zh-CN"/>
              </w:rPr>
              <w:t xml:space="preserve">and </w:t>
            </w:r>
            <w:r w:rsidRPr="0005069C">
              <w:rPr>
                <w:rFonts w:ascii="SimSun" w:eastAsia="SimSun" w:hAnsi="SimSun" w:hint="eastAsia"/>
                <w:lang w:eastAsia="zh-CN"/>
              </w:rPr>
              <w:t>‘</w:t>
            </w:r>
            <w:r w:rsidRPr="0005069C">
              <w:rPr>
                <w:rFonts w:ascii="SimSun" w:eastAsia="SimSun" w:hAnsi="SimSun" w:cs="Microsoft YaHei" w:hint="eastAsia"/>
                <w:lang w:eastAsia="zh-CN"/>
              </w:rPr>
              <w:t>在此基础上</w:t>
            </w:r>
            <w:r w:rsidRPr="0005069C">
              <w:rPr>
                <w:rFonts w:ascii="SimSun" w:eastAsia="SimSun" w:hAnsi="SimSun"/>
              </w:rPr>
              <w:t>’</w:t>
            </w:r>
            <w:r w:rsidRPr="0005069C">
              <w:t xml:space="preserve"> are used to connect and build ideas across texts.</w:t>
            </w:r>
          </w:p>
        </w:tc>
        <w:tc>
          <w:tcPr>
            <w:tcW w:w="3969" w:type="dxa"/>
          </w:tcPr>
          <w:p w14:paraId="5F250198" w14:textId="5A8437FB" w:rsidR="009E665D" w:rsidRPr="006D6EAE" w:rsidRDefault="0005069C" w:rsidP="00F71CF6">
            <w:pPr>
              <w:cnfStyle w:val="000000100000" w:firstRow="0" w:lastRow="0" w:firstColumn="0" w:lastColumn="0" w:oddVBand="0" w:evenVBand="0" w:oddHBand="1" w:evenHBand="0" w:firstRowFirstColumn="0" w:firstRowLastColumn="0" w:lastRowFirstColumn="0" w:lastRowLastColumn="0"/>
            </w:pPr>
            <w:r w:rsidRPr="0005069C">
              <w:t>Shows some comparison between texts. However, ideas are often presented separately with limited integration. For example, the response moves from one text to another without developing relationships between ideas.</w:t>
            </w:r>
          </w:p>
        </w:tc>
      </w:tr>
      <w:tr w:rsidR="009E665D" w:rsidRPr="00513BC6" w14:paraId="2F0B69B1" w14:textId="77777777" w:rsidTr="00F71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hideMark/>
          </w:tcPr>
          <w:p w14:paraId="08F8B15D" w14:textId="77777777" w:rsidR="009E665D" w:rsidRPr="00043625" w:rsidRDefault="009E665D" w:rsidP="00F71CF6">
            <w:r w:rsidRPr="00043625">
              <w:t>Perspective movement</w:t>
            </w:r>
          </w:p>
        </w:tc>
        <w:tc>
          <w:tcPr>
            <w:tcW w:w="3746" w:type="dxa"/>
          </w:tcPr>
          <w:p w14:paraId="47B8E1BA" w14:textId="4F19A758" w:rsidR="009E665D" w:rsidRPr="00513BC6" w:rsidRDefault="0005069C" w:rsidP="00F71CF6">
            <w:pPr>
              <w:cnfStyle w:val="000000010000" w:firstRow="0" w:lastRow="0" w:firstColumn="0" w:lastColumn="0" w:oddVBand="0" w:evenVBand="0" w:oddHBand="0" w:evenHBand="1" w:firstRowFirstColumn="0" w:firstRowLastColumn="0" w:lastRowFirstColumn="0" w:lastRowLastColumn="0"/>
            </w:pPr>
            <w:r w:rsidRPr="0005069C">
              <w:t xml:space="preserve">Demonstrates clear and purposeful movement between personal, social and broader societal perspectives. For example, moving from Lin Zhenxin’s individual experience to </w:t>
            </w:r>
            <w:r w:rsidRPr="0005069C">
              <w:lastRenderedPageBreak/>
              <w:t>youth behavioural trends and then to participation in wider digital environment</w:t>
            </w:r>
            <w:r w:rsidR="00C61520">
              <w:t>s</w:t>
            </w:r>
            <w:r w:rsidRPr="0005069C">
              <w:t>.</w:t>
            </w:r>
          </w:p>
        </w:tc>
        <w:tc>
          <w:tcPr>
            <w:tcW w:w="3969" w:type="dxa"/>
            <w:hideMark/>
          </w:tcPr>
          <w:p w14:paraId="1AB8651A" w14:textId="11612C61" w:rsidR="009E665D" w:rsidRPr="00513BC6" w:rsidRDefault="0005069C" w:rsidP="00F71CF6">
            <w:pPr>
              <w:cnfStyle w:val="000000010000" w:firstRow="0" w:lastRow="0" w:firstColumn="0" w:lastColumn="0" w:oddVBand="0" w:evenVBand="0" w:oddHBand="0" w:evenHBand="1" w:firstRowFirstColumn="0" w:firstRowLastColumn="0" w:lastRowFirstColumn="0" w:lastRowLastColumn="0"/>
            </w:pPr>
            <w:r w:rsidRPr="0005069C">
              <w:lastRenderedPageBreak/>
              <w:t>Shows some awareness of different perspectives, though discussion remains largely focused on individual experiences and general observations.</w:t>
            </w:r>
          </w:p>
        </w:tc>
      </w:tr>
      <w:tr w:rsidR="009E665D" w:rsidRPr="00513BC6" w14:paraId="612E50D3" w14:textId="77777777" w:rsidTr="00F71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hideMark/>
          </w:tcPr>
          <w:p w14:paraId="63E27D92" w14:textId="77777777" w:rsidR="009E665D" w:rsidRPr="00043625" w:rsidRDefault="009E665D" w:rsidP="00F71CF6">
            <w:r w:rsidRPr="00043625">
              <w:t>Intercultural insight</w:t>
            </w:r>
          </w:p>
        </w:tc>
        <w:tc>
          <w:tcPr>
            <w:tcW w:w="3746" w:type="dxa"/>
          </w:tcPr>
          <w:p w14:paraId="02F834D1" w14:textId="7FAA6F49" w:rsidR="009E665D" w:rsidRPr="00513BC6" w:rsidRDefault="0005069C" w:rsidP="00F71CF6">
            <w:pPr>
              <w:cnfStyle w:val="000000100000" w:firstRow="0" w:lastRow="0" w:firstColumn="0" w:lastColumn="0" w:oddVBand="0" w:evenVBand="0" w:oddHBand="1" w:evenHBand="0" w:firstRowFirstColumn="0" w:firstRowLastColumn="0" w:lastRowFirstColumn="0" w:lastRowLastColumn="0"/>
            </w:pPr>
            <w:r w:rsidRPr="0005069C">
              <w:t xml:space="preserve">Demonstrates intercultural insight by analysing how digital and social environments influence young people’s attitudes and behaviours. For example, discussing how celebrity culture becomes </w:t>
            </w:r>
            <w:r w:rsidRPr="0005069C">
              <w:rPr>
                <w:rFonts w:ascii="SimSun" w:eastAsia="SimSun" w:hAnsi="SimSun"/>
              </w:rPr>
              <w:t>‘</w:t>
            </w:r>
            <w:r w:rsidRPr="0005069C">
              <w:rPr>
                <w:rFonts w:ascii="SimSun" w:eastAsia="SimSun" w:hAnsi="SimSun" w:cs="Microsoft YaHei" w:hint="eastAsia"/>
                <w:lang w:eastAsia="zh-CN"/>
              </w:rPr>
              <w:t>一种自我表达与身份展示的方式</w:t>
            </w:r>
            <w:r w:rsidRPr="0005069C">
              <w:rPr>
                <w:rFonts w:ascii="SimSun" w:eastAsia="SimSun" w:hAnsi="SimSun" w:hint="eastAsia"/>
                <w:lang w:eastAsia="zh-CN"/>
              </w:rPr>
              <w:t>’</w:t>
            </w:r>
            <w:r w:rsidRPr="0005069C">
              <w:t xml:space="preserve"> and contributes to identity formation.</w:t>
            </w:r>
          </w:p>
        </w:tc>
        <w:tc>
          <w:tcPr>
            <w:tcW w:w="3969" w:type="dxa"/>
            <w:hideMark/>
          </w:tcPr>
          <w:p w14:paraId="070EE330" w14:textId="3DFE015C" w:rsidR="009E665D" w:rsidRPr="00513BC6" w:rsidRDefault="0005069C" w:rsidP="00F71CF6">
            <w:pPr>
              <w:cnfStyle w:val="000000100000" w:firstRow="0" w:lastRow="0" w:firstColumn="0" w:lastColumn="0" w:oddVBand="0" w:evenVBand="0" w:oddHBand="1" w:evenHBand="0" w:firstRowFirstColumn="0" w:firstRowLastColumn="0" w:lastRowFirstColumn="0" w:lastRowLastColumn="0"/>
            </w:pPr>
            <w:r w:rsidRPr="0005069C">
              <w:t>Demonstrates some awareness of cultural context, though intercultural ideas remain implied rather than explicitly analysed. For example, referring to social media participation without discussing broader cultural implications.</w:t>
            </w:r>
          </w:p>
        </w:tc>
      </w:tr>
      <w:tr w:rsidR="009E665D" w:rsidRPr="00513BC6" w14:paraId="262C38A4" w14:textId="77777777" w:rsidTr="00F71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hideMark/>
          </w:tcPr>
          <w:p w14:paraId="48DF9BD0" w14:textId="77777777" w:rsidR="009E665D" w:rsidRPr="00043625" w:rsidRDefault="009E665D" w:rsidP="00F71CF6">
            <w:r w:rsidRPr="00043625">
              <w:t>Language use</w:t>
            </w:r>
          </w:p>
        </w:tc>
        <w:tc>
          <w:tcPr>
            <w:tcW w:w="3746" w:type="dxa"/>
          </w:tcPr>
          <w:p w14:paraId="45695E11" w14:textId="54B1E1FB" w:rsidR="009E665D" w:rsidRPr="00513BC6" w:rsidRDefault="0005069C" w:rsidP="00F71CF6">
            <w:pPr>
              <w:cnfStyle w:val="000000010000" w:firstRow="0" w:lastRow="0" w:firstColumn="0" w:lastColumn="0" w:oddVBand="0" w:evenVBand="0" w:oddHBand="0" w:evenHBand="1" w:firstRowFirstColumn="0" w:firstRowLastColumn="0" w:lastRowFirstColumn="0" w:lastRowLastColumn="0"/>
            </w:pPr>
            <w:r>
              <w:t>Communicates with</w:t>
            </w:r>
            <w:r w:rsidRPr="0005069C">
              <w:t xml:space="preserve"> a high level of accuracy and control of language. Uses varied vocabulary and sentence structures effectively to strengthen analysis and cohesion. For example, expressions such as </w:t>
            </w:r>
            <w:r w:rsidR="006A62ED">
              <w:br/>
            </w:r>
            <w:r w:rsidRPr="0005069C">
              <w:t>‘</w:t>
            </w:r>
            <w:r w:rsidRPr="0005069C">
              <w:rPr>
                <w:rFonts w:ascii="SimSun" w:eastAsia="SimSun" w:hAnsi="SimSun" w:cs="Microsoft YaHei" w:hint="eastAsia"/>
                <w:lang w:eastAsia="zh-CN"/>
              </w:rPr>
              <w:t>不仅</w:t>
            </w:r>
            <w:r w:rsidR="00124F93" w:rsidRPr="00124F93">
              <w:rPr>
                <w:rFonts w:ascii="SimSun" w:eastAsia="SimSun" w:hAnsi="SimSun" w:hint="eastAsia"/>
                <w:lang w:eastAsia="zh-CN"/>
              </w:rPr>
              <w:t>……</w:t>
            </w:r>
            <w:r w:rsidRPr="0005069C">
              <w:rPr>
                <w:rFonts w:ascii="SimSun" w:eastAsia="SimSun" w:hAnsi="SimSun" w:cs="Microsoft YaHei" w:hint="eastAsia"/>
                <w:lang w:eastAsia="zh-CN"/>
              </w:rPr>
              <w:t>更</w:t>
            </w:r>
            <w:r w:rsidR="00124F93" w:rsidRPr="00124F93">
              <w:rPr>
                <w:rFonts w:ascii="SimSun" w:eastAsia="SimSun" w:hAnsi="SimSun" w:hint="eastAsia"/>
                <w:lang w:eastAsia="zh-CN"/>
              </w:rPr>
              <w:t>……</w:t>
            </w:r>
            <w:r w:rsidR="004A5048" w:rsidRPr="001671B5">
              <w:rPr>
                <w:rFonts w:ascii="SimSun" w:eastAsia="SimSun" w:hAnsi="SimSun" w:hint="eastAsia"/>
                <w:lang w:eastAsia="zh-CN"/>
              </w:rPr>
              <w:t>’</w:t>
            </w:r>
            <w:r w:rsidRPr="0005069C">
              <w:rPr>
                <w:rFonts w:ascii="SimSun" w:eastAsia="SimSun" w:hAnsi="SimSun" w:hint="eastAsia"/>
                <w:lang w:eastAsia="zh-CN"/>
              </w:rPr>
              <w:t>, ‘</w:t>
            </w:r>
            <w:r w:rsidRPr="0005069C">
              <w:rPr>
                <w:rFonts w:ascii="SimSun" w:eastAsia="SimSun" w:hAnsi="SimSun" w:cs="Microsoft YaHei" w:hint="eastAsia"/>
                <w:lang w:eastAsia="zh-CN"/>
              </w:rPr>
              <w:t>由此可见</w:t>
            </w:r>
            <w:r w:rsidRPr="0005069C">
              <w:rPr>
                <w:rFonts w:ascii="SimSun" w:eastAsia="SimSun" w:hAnsi="SimSun" w:hint="eastAsia"/>
                <w:lang w:eastAsia="zh-CN"/>
              </w:rPr>
              <w:t xml:space="preserve">’ </w:t>
            </w:r>
            <w:r w:rsidRPr="0005069C">
              <w:t xml:space="preserve">and </w:t>
            </w:r>
            <w:r w:rsidRPr="0005069C">
              <w:rPr>
                <w:rFonts w:ascii="SimSun" w:eastAsia="SimSun" w:hAnsi="SimSun"/>
              </w:rPr>
              <w:t>‘</w:t>
            </w:r>
            <w:r w:rsidRPr="0005069C">
              <w:rPr>
                <w:rFonts w:ascii="SimSun" w:eastAsia="SimSun" w:hAnsi="SimSun" w:cs="Microsoft YaHei" w:hint="eastAsia"/>
                <w:lang w:eastAsia="zh-CN"/>
              </w:rPr>
              <w:t>尽管</w:t>
            </w:r>
            <w:r w:rsidR="004A5048" w:rsidRPr="001671B5">
              <w:rPr>
                <w:rFonts w:ascii="SimSun" w:eastAsia="SimSun" w:hAnsi="SimSun" w:hint="eastAsia"/>
                <w:lang w:eastAsia="zh-CN"/>
              </w:rPr>
              <w:t> </w:t>
            </w:r>
            <w:r w:rsidR="00124F93" w:rsidRPr="00124F93">
              <w:rPr>
                <w:rFonts w:ascii="SimSun" w:eastAsia="SimSun" w:hAnsi="SimSun" w:hint="eastAsia"/>
                <w:lang w:eastAsia="zh-CN"/>
              </w:rPr>
              <w:t>……</w:t>
            </w:r>
            <w:r w:rsidRPr="0005069C">
              <w:rPr>
                <w:rFonts w:ascii="SimSun" w:eastAsia="SimSun" w:hAnsi="SimSun" w:cs="Microsoft YaHei" w:hint="eastAsia"/>
                <w:lang w:eastAsia="zh-CN"/>
              </w:rPr>
              <w:t>但</w:t>
            </w:r>
            <w:r w:rsidR="00124F93" w:rsidRPr="00124F93">
              <w:rPr>
                <w:rFonts w:ascii="SimSun" w:eastAsia="SimSun" w:hAnsi="SimSun" w:hint="eastAsia"/>
                <w:lang w:eastAsia="zh-CN"/>
              </w:rPr>
              <w:t>……</w:t>
            </w:r>
            <w:r w:rsidRPr="0005069C">
              <w:rPr>
                <w:rFonts w:ascii="SimSun" w:eastAsia="SimSun" w:hAnsi="SimSun"/>
              </w:rPr>
              <w:t>’</w:t>
            </w:r>
            <w:r w:rsidRPr="0005069C">
              <w:t xml:space="preserve"> support </w:t>
            </w:r>
            <w:r w:rsidR="001B1740">
              <w:t xml:space="preserve">the </w:t>
            </w:r>
            <w:r w:rsidRPr="0005069C">
              <w:t>logical development of ideas.</w:t>
            </w:r>
          </w:p>
        </w:tc>
        <w:tc>
          <w:tcPr>
            <w:tcW w:w="3969" w:type="dxa"/>
            <w:hideMark/>
          </w:tcPr>
          <w:p w14:paraId="764A9467" w14:textId="7A9A1603" w:rsidR="009E665D" w:rsidRPr="00513BC6" w:rsidRDefault="0005069C" w:rsidP="00F71CF6">
            <w:pPr>
              <w:cnfStyle w:val="000000010000" w:firstRow="0" w:lastRow="0" w:firstColumn="0" w:lastColumn="0" w:oddVBand="0" w:evenVBand="0" w:oddHBand="0" w:evenHBand="1" w:firstRowFirstColumn="0" w:firstRowLastColumn="0" w:lastRowFirstColumn="0" w:lastRowLastColumn="0"/>
            </w:pPr>
            <w:r w:rsidRPr="0005069C">
              <w:t xml:space="preserve">Communicates clearly and is mostly accurate, using simpler vocabulary and sentence structures. Expression is understandable, though at times lacks precision and variety. For example, </w:t>
            </w:r>
            <w:r w:rsidR="00CD3E64">
              <w:t xml:space="preserve">there is </w:t>
            </w:r>
            <w:r w:rsidRPr="0005069C">
              <w:t>repeated use of structures such as ‘</w:t>
            </w:r>
            <w:r w:rsidRPr="0005069C">
              <w:rPr>
                <w:rFonts w:ascii="SimSun" w:eastAsia="SimSun" w:hAnsi="SimSun" w:cs="Microsoft YaHei" w:hint="eastAsia"/>
                <w:lang w:eastAsia="zh-CN"/>
              </w:rPr>
              <w:t>这说明</w:t>
            </w:r>
            <w:r w:rsidR="00124F93" w:rsidRPr="00124F93">
              <w:rPr>
                <w:rFonts w:ascii="SimSun" w:eastAsia="SimSun" w:hAnsi="SimSun" w:hint="eastAsia"/>
                <w:lang w:eastAsia="zh-CN"/>
              </w:rPr>
              <w:t>……</w:t>
            </w:r>
            <w:r w:rsidR="004A5048" w:rsidRPr="001671B5">
              <w:rPr>
                <w:rFonts w:ascii="SimSun" w:eastAsia="SimSun" w:hAnsi="SimSun"/>
              </w:rPr>
              <w:t>’</w:t>
            </w:r>
            <w:r>
              <w:rPr>
                <w:rFonts w:ascii="SimSun" w:eastAsia="SimSun" w:hAnsi="SimSun"/>
              </w:rPr>
              <w:t>.</w:t>
            </w:r>
          </w:p>
        </w:tc>
      </w:tr>
      <w:bookmarkEnd w:id="4"/>
    </w:tbl>
    <w:p w14:paraId="5F46A502" w14:textId="77777777" w:rsidR="004643DB" w:rsidRDefault="004643DB">
      <w:pPr>
        <w:suppressAutoHyphens w:val="0"/>
        <w:spacing w:before="0" w:after="160" w:line="259" w:lineRule="auto"/>
        <w:rPr>
          <w:lang w:eastAsia="zh-CN"/>
        </w:rPr>
      </w:pPr>
      <w:r>
        <w:rPr>
          <w:lang w:eastAsia="zh-CN"/>
        </w:rPr>
        <w:br w:type="page"/>
      </w:r>
    </w:p>
    <w:p w14:paraId="062CDC62" w14:textId="77777777" w:rsidR="004459D5" w:rsidRPr="00606D3C" w:rsidRDefault="004459D5" w:rsidP="004459D5">
      <w:pPr>
        <w:pStyle w:val="Heading1"/>
      </w:pPr>
      <w:bookmarkStart w:id="43" w:name="_Toc229058485"/>
      <w:bookmarkStart w:id="44" w:name="_Toc232678566"/>
      <w:r w:rsidRPr="00606D3C">
        <w:lastRenderedPageBreak/>
        <w:t>Student scaffolds for the Personal Investigation</w:t>
      </w:r>
      <w:bookmarkEnd w:id="43"/>
      <w:bookmarkEnd w:id="44"/>
    </w:p>
    <w:p w14:paraId="020F4471" w14:textId="77777777" w:rsidR="004459D5" w:rsidRPr="00606D3C" w:rsidRDefault="004459D5" w:rsidP="004459D5">
      <w:r w:rsidRPr="00606D3C">
        <w:t>The following scaffolds in the tables below may support students in organising their research, analysing texts and synthesising ideas during the Personal Investigation.</w:t>
      </w:r>
    </w:p>
    <w:p w14:paraId="1EC1564E" w14:textId="77777777" w:rsidR="004459D5" w:rsidRDefault="004459D5" w:rsidP="004459D5">
      <w:r w:rsidRPr="00606D3C">
        <w:t>Teachers may adapt these scaffolds to suit the needs of their students and the nature of the investigation.</w:t>
      </w:r>
    </w:p>
    <w:p w14:paraId="0D470AA7" w14:textId="26E242BC" w:rsidR="00DB6F7B" w:rsidRDefault="00DB6F7B" w:rsidP="00DB6F7B">
      <w:pPr>
        <w:pStyle w:val="Heading2"/>
      </w:pPr>
      <w:bookmarkStart w:id="45" w:name="_Toc232678567"/>
      <w:r w:rsidRPr="00262EDC">
        <w:t>Inquiry question builde</w:t>
      </w:r>
      <w:r>
        <w:t>r</w:t>
      </w:r>
      <w:bookmarkEnd w:id="45"/>
    </w:p>
    <w:p w14:paraId="797061FC" w14:textId="77777777" w:rsidR="00DB6F7B" w:rsidRPr="00BE0D49" w:rsidRDefault="00DB6F7B" w:rsidP="00DB6F7B">
      <w:r w:rsidRPr="00BE0D49">
        <w:t>This scaffold supports students in developing a focused and purposeful inquiry question for their Personal Investigation.</w:t>
      </w:r>
    </w:p>
    <w:p w14:paraId="264EF0A7" w14:textId="77777777" w:rsidR="00DB6F7B" w:rsidRDefault="00DB6F7B" w:rsidP="007016B1">
      <w:pPr>
        <w:rPr>
          <w:iCs/>
        </w:rPr>
      </w:pPr>
      <w:r w:rsidRPr="00DB6F7B">
        <w:t>Students may use this process to move from a broad issue to a specific and researchable inquiry question. Scaffolding can support students in refining ideas into focused questions that encourage deeper analysis rather than simple description.</w:t>
      </w:r>
    </w:p>
    <w:p w14:paraId="35237A66" w14:textId="5126EE9A" w:rsidR="00DB6F7B" w:rsidRPr="00BE0D49" w:rsidRDefault="006846A1" w:rsidP="006846A1">
      <w:pPr>
        <w:pStyle w:val="Caption"/>
      </w:pPr>
      <w:r>
        <w:t xml:space="preserve">Table </w:t>
      </w:r>
      <w:fldSimple w:instr=" SEQ Table \* ARABIC ">
        <w:r w:rsidR="007340B4">
          <w:rPr>
            <w:noProof/>
          </w:rPr>
          <w:t>8</w:t>
        </w:r>
      </w:fldSimple>
      <w:r w:rsidRPr="00F05C48">
        <w:t xml:space="preserve"> – inquiry question builder</w:t>
      </w:r>
    </w:p>
    <w:tbl>
      <w:tblPr>
        <w:tblStyle w:val="Tableheader"/>
        <w:tblW w:w="0" w:type="auto"/>
        <w:tblLayout w:type="fixed"/>
        <w:tblLook w:val="0420" w:firstRow="1" w:lastRow="0" w:firstColumn="0" w:lastColumn="0" w:noHBand="0" w:noVBand="1"/>
        <w:tblCaption w:val="Inquiry question builder"/>
        <w:tblDescription w:val="A table to build an inquiry question outlined as steps. Blank cells provided for student responses."/>
      </w:tblPr>
      <w:tblGrid>
        <w:gridCol w:w="2263"/>
        <w:gridCol w:w="2552"/>
        <w:gridCol w:w="4815"/>
      </w:tblGrid>
      <w:tr w:rsidR="00DB6F7B" w:rsidRPr="00083A85" w14:paraId="2E35A3E8" w14:textId="77777777" w:rsidTr="003E56A3">
        <w:trPr>
          <w:cnfStyle w:val="100000000000" w:firstRow="1" w:lastRow="0" w:firstColumn="0" w:lastColumn="0" w:oddVBand="0" w:evenVBand="0" w:oddHBand="0" w:evenHBand="0" w:firstRowFirstColumn="0" w:firstRowLastColumn="0" w:lastRowFirstColumn="0" w:lastRowLastColumn="0"/>
        </w:trPr>
        <w:tc>
          <w:tcPr>
            <w:tcW w:w="2263" w:type="dxa"/>
            <w:hideMark/>
          </w:tcPr>
          <w:p w14:paraId="2D1B6024" w14:textId="77777777" w:rsidR="00DB6F7B" w:rsidRPr="00536267" w:rsidRDefault="00DB6F7B" w:rsidP="00083A85">
            <w:pPr>
              <w:rPr>
                <w:rStyle w:val="BoldItalic"/>
                <w:b/>
                <w:bCs/>
                <w:i w:val="0"/>
                <w:iCs w:val="0"/>
              </w:rPr>
            </w:pPr>
            <w:r w:rsidRPr="00536267">
              <w:rPr>
                <w:rStyle w:val="BoldItalic"/>
                <w:b/>
                <w:bCs/>
                <w:i w:val="0"/>
                <w:iCs w:val="0"/>
              </w:rPr>
              <w:t>Step</w:t>
            </w:r>
          </w:p>
        </w:tc>
        <w:tc>
          <w:tcPr>
            <w:tcW w:w="2552" w:type="dxa"/>
            <w:hideMark/>
          </w:tcPr>
          <w:p w14:paraId="0E440AB1" w14:textId="77777777" w:rsidR="00DB6F7B" w:rsidRPr="00536267" w:rsidRDefault="00DB6F7B" w:rsidP="00083A85">
            <w:pPr>
              <w:rPr>
                <w:rStyle w:val="BoldItalic"/>
                <w:b/>
                <w:bCs/>
                <w:i w:val="0"/>
                <w:iCs w:val="0"/>
              </w:rPr>
            </w:pPr>
            <w:r w:rsidRPr="00536267">
              <w:rPr>
                <w:rStyle w:val="BoldItalic"/>
                <w:b/>
                <w:bCs/>
                <w:i w:val="0"/>
                <w:iCs w:val="0"/>
              </w:rPr>
              <w:t>Guiding questions</w:t>
            </w:r>
          </w:p>
        </w:tc>
        <w:tc>
          <w:tcPr>
            <w:tcW w:w="4815" w:type="dxa"/>
            <w:hideMark/>
          </w:tcPr>
          <w:p w14:paraId="635AD1F6" w14:textId="77777777" w:rsidR="00DB6F7B" w:rsidRPr="00536267" w:rsidRDefault="00DB6F7B" w:rsidP="00083A85">
            <w:pPr>
              <w:rPr>
                <w:rStyle w:val="BoldItalic"/>
                <w:b/>
                <w:bCs/>
                <w:i w:val="0"/>
                <w:iCs w:val="0"/>
              </w:rPr>
            </w:pPr>
            <w:r w:rsidRPr="00536267">
              <w:rPr>
                <w:rStyle w:val="BoldItalic"/>
                <w:b/>
                <w:bCs/>
                <w:i w:val="0"/>
                <w:iCs w:val="0"/>
              </w:rPr>
              <w:t>Student notes</w:t>
            </w:r>
          </w:p>
        </w:tc>
      </w:tr>
      <w:tr w:rsidR="00DB6F7B" w:rsidRPr="00083A85" w14:paraId="51E2C487" w14:textId="77777777" w:rsidTr="003E56A3">
        <w:trPr>
          <w:cnfStyle w:val="000000100000" w:firstRow="0" w:lastRow="0" w:firstColumn="0" w:lastColumn="0" w:oddVBand="0" w:evenVBand="0" w:oddHBand="1" w:evenHBand="0" w:firstRowFirstColumn="0" w:firstRowLastColumn="0" w:lastRowFirstColumn="0" w:lastRowLastColumn="0"/>
        </w:trPr>
        <w:tc>
          <w:tcPr>
            <w:tcW w:w="2263" w:type="dxa"/>
            <w:hideMark/>
          </w:tcPr>
          <w:p w14:paraId="7908DA84" w14:textId="12A4A8E6" w:rsidR="00DB6F7B" w:rsidRPr="006846A1" w:rsidRDefault="00536267" w:rsidP="006846A1">
            <w:pPr>
              <w:pStyle w:val="ListNumber"/>
            </w:pPr>
            <w:r w:rsidRPr="006846A1">
              <w:t>What – identify your area</w:t>
            </w:r>
          </w:p>
        </w:tc>
        <w:tc>
          <w:tcPr>
            <w:tcW w:w="2552" w:type="dxa"/>
            <w:hideMark/>
          </w:tcPr>
          <w:p w14:paraId="4823DB74" w14:textId="77777777" w:rsidR="00536267" w:rsidRPr="006846A1" w:rsidRDefault="00DB6F7B" w:rsidP="006846A1">
            <w:pPr>
              <w:pStyle w:val="ListBullet"/>
            </w:pPr>
            <w:r w:rsidRPr="006846A1">
              <w:t>Which syllabus issue am I interested in exploring?</w:t>
            </w:r>
          </w:p>
          <w:p w14:paraId="63B400BF" w14:textId="6A75E6CB" w:rsidR="00DB6F7B" w:rsidRPr="00083A85" w:rsidRDefault="00DB6F7B" w:rsidP="006846A1">
            <w:pPr>
              <w:pStyle w:val="ListBullet"/>
              <w:rPr>
                <w:rStyle w:val="BoldItalic"/>
                <w:b w:val="0"/>
                <w:i w:val="0"/>
                <w:iCs w:val="0"/>
              </w:rPr>
            </w:pPr>
            <w:r w:rsidRPr="006846A1">
              <w:t>What specific aspect of this issue interests me?</w:t>
            </w:r>
          </w:p>
        </w:tc>
        <w:tc>
          <w:tcPr>
            <w:tcW w:w="4815" w:type="dxa"/>
            <w:hideMark/>
          </w:tcPr>
          <w:p w14:paraId="0B8D96E7" w14:textId="77777777" w:rsidR="00DB6F7B" w:rsidRPr="00083A85" w:rsidRDefault="00DB6F7B" w:rsidP="00083A85">
            <w:pPr>
              <w:rPr>
                <w:rStyle w:val="BoldItalic"/>
                <w:b w:val="0"/>
                <w:i w:val="0"/>
                <w:iCs w:val="0"/>
              </w:rPr>
            </w:pPr>
          </w:p>
        </w:tc>
      </w:tr>
      <w:tr w:rsidR="00DB6F7B" w:rsidRPr="00083A85" w14:paraId="11F746A7" w14:textId="77777777" w:rsidTr="003E56A3">
        <w:trPr>
          <w:cnfStyle w:val="000000010000" w:firstRow="0" w:lastRow="0" w:firstColumn="0" w:lastColumn="0" w:oddVBand="0" w:evenVBand="0" w:oddHBand="0" w:evenHBand="1" w:firstRowFirstColumn="0" w:firstRowLastColumn="0" w:lastRowFirstColumn="0" w:lastRowLastColumn="0"/>
        </w:trPr>
        <w:tc>
          <w:tcPr>
            <w:tcW w:w="2263" w:type="dxa"/>
            <w:hideMark/>
          </w:tcPr>
          <w:p w14:paraId="039A5A1F" w14:textId="4E5405F2" w:rsidR="00DB6F7B" w:rsidRPr="006846A1" w:rsidRDefault="00DB6F7B" w:rsidP="006846A1">
            <w:pPr>
              <w:pStyle w:val="ListNumber"/>
            </w:pPr>
            <w:r w:rsidRPr="006846A1">
              <w:t>W</w:t>
            </w:r>
            <w:r w:rsidR="00536267" w:rsidRPr="006846A1">
              <w:t>hy</w:t>
            </w:r>
            <w:r w:rsidRPr="006846A1">
              <w:t xml:space="preserve"> – clarify the purpose</w:t>
            </w:r>
          </w:p>
        </w:tc>
        <w:tc>
          <w:tcPr>
            <w:tcW w:w="2552" w:type="dxa"/>
            <w:hideMark/>
          </w:tcPr>
          <w:p w14:paraId="756DBBFA" w14:textId="77777777" w:rsidR="00536267" w:rsidRPr="006846A1" w:rsidRDefault="00DB6F7B" w:rsidP="006846A1">
            <w:pPr>
              <w:pStyle w:val="ListBullet"/>
            </w:pPr>
            <w:r w:rsidRPr="006846A1">
              <w:t>Why is this issue meaningful or worth investigating?</w:t>
            </w:r>
          </w:p>
          <w:p w14:paraId="71B1E439" w14:textId="258C5E43" w:rsidR="00536267" w:rsidRPr="006846A1" w:rsidRDefault="00DB6F7B" w:rsidP="006846A1">
            <w:pPr>
              <w:pStyle w:val="ListBullet"/>
            </w:pPr>
            <w:r w:rsidRPr="006846A1">
              <w:t xml:space="preserve">Does it allow me to explore </w:t>
            </w:r>
            <w:r w:rsidRPr="006846A1">
              <w:lastRenderedPageBreak/>
              <w:t>changes in attitudes, values or behaviours over time?</w:t>
            </w:r>
          </w:p>
          <w:p w14:paraId="537FFA07" w14:textId="612362A6" w:rsidR="00DB6F7B" w:rsidRPr="00083A85" w:rsidRDefault="00DB6F7B" w:rsidP="006846A1">
            <w:pPr>
              <w:pStyle w:val="ListBullet"/>
              <w:rPr>
                <w:rStyle w:val="BoldItalic"/>
                <w:b w:val="0"/>
                <w:i w:val="0"/>
                <w:iCs w:val="0"/>
              </w:rPr>
            </w:pPr>
            <w:r w:rsidRPr="006846A1">
              <w:t>Does it involve different perspectives across cultures or communities (personal, community and international)?</w:t>
            </w:r>
          </w:p>
        </w:tc>
        <w:tc>
          <w:tcPr>
            <w:tcW w:w="4815" w:type="dxa"/>
            <w:hideMark/>
          </w:tcPr>
          <w:p w14:paraId="6FA7C32B" w14:textId="77777777" w:rsidR="00DB6F7B" w:rsidRPr="00083A85" w:rsidRDefault="00DB6F7B" w:rsidP="00083A85">
            <w:pPr>
              <w:rPr>
                <w:rStyle w:val="BoldItalic"/>
                <w:b w:val="0"/>
                <w:i w:val="0"/>
                <w:iCs w:val="0"/>
              </w:rPr>
            </w:pPr>
          </w:p>
        </w:tc>
      </w:tr>
      <w:tr w:rsidR="00DB6F7B" w:rsidRPr="00083A85" w14:paraId="5BC3E2BD" w14:textId="77777777" w:rsidTr="003E56A3">
        <w:trPr>
          <w:cnfStyle w:val="000000100000" w:firstRow="0" w:lastRow="0" w:firstColumn="0" w:lastColumn="0" w:oddVBand="0" w:evenVBand="0" w:oddHBand="1" w:evenHBand="0" w:firstRowFirstColumn="0" w:firstRowLastColumn="0" w:lastRowFirstColumn="0" w:lastRowLastColumn="0"/>
        </w:trPr>
        <w:tc>
          <w:tcPr>
            <w:tcW w:w="2263" w:type="dxa"/>
            <w:hideMark/>
          </w:tcPr>
          <w:p w14:paraId="565E3C39" w14:textId="0A5104BB" w:rsidR="00DB6F7B" w:rsidRPr="006846A1" w:rsidRDefault="00DB6F7B" w:rsidP="006846A1">
            <w:pPr>
              <w:pStyle w:val="ListNumber"/>
            </w:pPr>
            <w:r w:rsidRPr="006846A1">
              <w:t>C</w:t>
            </w:r>
            <w:r w:rsidR="00536267" w:rsidRPr="006846A1">
              <w:t>an I do it</w:t>
            </w:r>
            <w:r w:rsidRPr="006846A1">
              <w:t>? – check feasibility</w:t>
            </w:r>
          </w:p>
        </w:tc>
        <w:tc>
          <w:tcPr>
            <w:tcW w:w="2552" w:type="dxa"/>
            <w:hideMark/>
          </w:tcPr>
          <w:p w14:paraId="25B13A37" w14:textId="77777777" w:rsidR="00536267" w:rsidRPr="006846A1" w:rsidRDefault="00DB6F7B" w:rsidP="006846A1">
            <w:pPr>
              <w:pStyle w:val="ListBullet"/>
            </w:pPr>
            <w:r w:rsidRPr="006846A1">
              <w:t>Can I realistically investigate this topic?</w:t>
            </w:r>
          </w:p>
          <w:p w14:paraId="4B35A95E" w14:textId="77777777" w:rsidR="00536267" w:rsidRPr="006846A1" w:rsidRDefault="00DB6F7B" w:rsidP="006846A1">
            <w:pPr>
              <w:pStyle w:val="ListBullet"/>
            </w:pPr>
            <w:r w:rsidRPr="006846A1">
              <w:t>Can I locate at least 2 suitable texts (fiction and non-fiction)?</w:t>
            </w:r>
          </w:p>
          <w:p w14:paraId="78394273" w14:textId="44A363BA" w:rsidR="00DB6F7B" w:rsidRPr="00083A85" w:rsidRDefault="00DB6F7B" w:rsidP="006846A1">
            <w:pPr>
              <w:pStyle w:val="ListBullet"/>
              <w:rPr>
                <w:rStyle w:val="BoldItalic"/>
                <w:b w:val="0"/>
                <w:i w:val="0"/>
                <w:iCs w:val="0"/>
              </w:rPr>
            </w:pPr>
            <w:r w:rsidRPr="006846A1">
              <w:t>Is the focus manageable (not too broad and not too narrow)?</w:t>
            </w:r>
          </w:p>
        </w:tc>
        <w:tc>
          <w:tcPr>
            <w:tcW w:w="4815" w:type="dxa"/>
            <w:hideMark/>
          </w:tcPr>
          <w:p w14:paraId="47B73D9F" w14:textId="77777777" w:rsidR="00DB6F7B" w:rsidRPr="00083A85" w:rsidRDefault="00DB6F7B" w:rsidP="00083A85">
            <w:pPr>
              <w:rPr>
                <w:rStyle w:val="BoldItalic"/>
                <w:b w:val="0"/>
                <w:i w:val="0"/>
                <w:iCs w:val="0"/>
              </w:rPr>
            </w:pPr>
          </w:p>
        </w:tc>
      </w:tr>
      <w:tr w:rsidR="00AA489E" w:rsidRPr="00083A85" w14:paraId="47707783" w14:textId="77777777" w:rsidTr="003E56A3">
        <w:trPr>
          <w:cnfStyle w:val="000000010000" w:firstRow="0" w:lastRow="0" w:firstColumn="0" w:lastColumn="0" w:oddVBand="0" w:evenVBand="0" w:oddHBand="0" w:evenHBand="1" w:firstRowFirstColumn="0" w:firstRowLastColumn="0" w:lastRowFirstColumn="0" w:lastRowLastColumn="0"/>
        </w:trPr>
        <w:tc>
          <w:tcPr>
            <w:tcW w:w="2263" w:type="dxa"/>
          </w:tcPr>
          <w:p w14:paraId="17049265" w14:textId="5B811D2D" w:rsidR="00AA489E" w:rsidRPr="006846A1" w:rsidRDefault="00AA489E" w:rsidP="006846A1">
            <w:pPr>
              <w:pStyle w:val="ListNumber"/>
            </w:pPr>
            <w:r w:rsidRPr="006846A1">
              <w:t>How – build the inquiry question</w:t>
            </w:r>
          </w:p>
        </w:tc>
        <w:tc>
          <w:tcPr>
            <w:tcW w:w="2552" w:type="dxa"/>
          </w:tcPr>
          <w:p w14:paraId="410EC4E8" w14:textId="77777777" w:rsidR="00AA489E" w:rsidRDefault="00AA489E" w:rsidP="00536267">
            <w:pPr>
              <w:pStyle w:val="ListBullet"/>
            </w:pPr>
            <w:r w:rsidRPr="00AA489E">
              <w:t>How can I turn my ideas into an inquiry question?</w:t>
            </w:r>
          </w:p>
          <w:p w14:paraId="5065372C" w14:textId="77777777" w:rsidR="00AA489E" w:rsidRDefault="00AA489E" w:rsidP="00536267">
            <w:pPr>
              <w:pStyle w:val="ListBullet"/>
            </w:pPr>
            <w:r w:rsidRPr="00AA489E">
              <w:t>Does my question support analysis, comparison and reflection?</w:t>
            </w:r>
          </w:p>
          <w:p w14:paraId="2570E45D" w14:textId="439F46A0" w:rsidR="00AA489E" w:rsidRPr="00083A85" w:rsidRDefault="00AA489E" w:rsidP="00536267">
            <w:pPr>
              <w:pStyle w:val="ListBullet"/>
              <w:rPr>
                <w:rStyle w:val="BoldItalic"/>
                <w:b w:val="0"/>
                <w:i w:val="0"/>
                <w:iCs w:val="0"/>
              </w:rPr>
            </w:pPr>
            <w:r w:rsidRPr="00AA489E">
              <w:lastRenderedPageBreak/>
              <w:t>Can I refine the question through discussion and feedback?</w:t>
            </w:r>
          </w:p>
        </w:tc>
        <w:tc>
          <w:tcPr>
            <w:tcW w:w="4815" w:type="dxa"/>
          </w:tcPr>
          <w:p w14:paraId="76F59C0C" w14:textId="77777777" w:rsidR="00AA489E" w:rsidRPr="00083A85" w:rsidRDefault="00AA489E" w:rsidP="00083A85">
            <w:pPr>
              <w:rPr>
                <w:rStyle w:val="BoldItalic"/>
                <w:b w:val="0"/>
                <w:i w:val="0"/>
                <w:iCs w:val="0"/>
              </w:rPr>
            </w:pPr>
          </w:p>
        </w:tc>
      </w:tr>
    </w:tbl>
    <w:p w14:paraId="66CAD688" w14:textId="77777777" w:rsidR="00DB6F7B" w:rsidRDefault="00DB6F7B" w:rsidP="00DB6F7B">
      <w:r w:rsidRPr="00BE0D49">
        <w:t>Students may revisit and refine their inquiry question throughout the investigation as they engage with texts and deepen their understanding of the issue.</w:t>
      </w:r>
    </w:p>
    <w:p w14:paraId="4C2AE3AD" w14:textId="77777777" w:rsidR="004459D5" w:rsidRPr="00606D3C" w:rsidRDefault="004459D5" w:rsidP="004459D5">
      <w:pPr>
        <w:pStyle w:val="Heading2"/>
      </w:pPr>
      <w:bookmarkStart w:id="46" w:name="_Toc229058488"/>
      <w:bookmarkStart w:id="47" w:name="_Toc232678568"/>
      <w:r w:rsidRPr="00606D3C">
        <w:t>Synthesis paragraph scaffold</w:t>
      </w:r>
      <w:bookmarkEnd w:id="46"/>
      <w:bookmarkEnd w:id="47"/>
    </w:p>
    <w:p w14:paraId="2313CC41" w14:textId="77777777" w:rsidR="004459D5" w:rsidRPr="004459D5" w:rsidRDefault="004459D5" w:rsidP="007016B1">
      <w:pPr>
        <w:rPr>
          <w:lang w:eastAsia="zh-CN"/>
        </w:rPr>
      </w:pPr>
      <w:r w:rsidRPr="004459D5">
        <w:rPr>
          <w:lang w:eastAsia="zh-CN"/>
        </w:rPr>
        <w:t>Students may use a synthesis paragraph scaffold to support the integration of ideas across multiple texts. This scaffold encourages students to move beyond discussing texts separately and instead identify relationships, patterns and connections between perspectives.</w:t>
      </w:r>
    </w:p>
    <w:p w14:paraId="498F8F90" w14:textId="77777777" w:rsidR="004459D5" w:rsidRPr="004459D5" w:rsidRDefault="004459D5" w:rsidP="007016B1">
      <w:pPr>
        <w:rPr>
          <w:lang w:eastAsia="zh-CN"/>
        </w:rPr>
      </w:pPr>
      <w:r w:rsidRPr="004459D5">
        <w:rPr>
          <w:lang w:eastAsia="zh-CN"/>
        </w:rPr>
        <w:t>Teachers may model how to use linking language to combine ideas and build a cohesive response that addresses the inquiry question.</w:t>
      </w:r>
    </w:p>
    <w:p w14:paraId="758B9054" w14:textId="4B005E5E" w:rsidR="004459D5" w:rsidRDefault="006846A1" w:rsidP="006846A1">
      <w:pPr>
        <w:pStyle w:val="Caption"/>
        <w:rPr>
          <w:lang w:eastAsia="zh-CN"/>
        </w:rPr>
      </w:pPr>
      <w:r>
        <w:t xml:space="preserve">Table </w:t>
      </w:r>
      <w:fldSimple w:instr=" SEQ Table \* ARABIC ">
        <w:r w:rsidR="007340B4">
          <w:rPr>
            <w:noProof/>
          </w:rPr>
          <w:t>9</w:t>
        </w:r>
      </w:fldSimple>
      <w:r w:rsidRPr="00E30470">
        <w:t xml:space="preserve"> – synthesis paragraph scaffold</w:t>
      </w:r>
    </w:p>
    <w:tbl>
      <w:tblPr>
        <w:tblStyle w:val="Tableheader"/>
        <w:tblW w:w="0" w:type="auto"/>
        <w:tblLayout w:type="fixed"/>
        <w:tblLook w:val="04A0" w:firstRow="1" w:lastRow="0" w:firstColumn="1" w:lastColumn="0" w:noHBand="0" w:noVBand="1"/>
        <w:tblDescription w:val="Synthesis paragraph scaffold table."/>
      </w:tblPr>
      <w:tblGrid>
        <w:gridCol w:w="1838"/>
        <w:gridCol w:w="7792"/>
      </w:tblGrid>
      <w:tr w:rsidR="004459D5" w:rsidRPr="004459D5" w14:paraId="06EA39FD" w14:textId="77777777" w:rsidTr="00445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6F296E6" w14:textId="77777777" w:rsidR="004459D5" w:rsidRPr="004459D5" w:rsidRDefault="004459D5" w:rsidP="004459D5">
            <w:pPr>
              <w:rPr>
                <w:lang w:eastAsia="zh-CN"/>
              </w:rPr>
            </w:pPr>
            <w:r w:rsidRPr="004459D5">
              <w:rPr>
                <w:lang w:eastAsia="zh-CN"/>
              </w:rPr>
              <w:t>Section</w:t>
            </w:r>
          </w:p>
        </w:tc>
        <w:tc>
          <w:tcPr>
            <w:tcW w:w="7792" w:type="dxa"/>
            <w:hideMark/>
          </w:tcPr>
          <w:p w14:paraId="7393C49A" w14:textId="77777777" w:rsidR="004459D5" w:rsidRPr="004459D5" w:rsidRDefault="004459D5" w:rsidP="004459D5">
            <w:pPr>
              <w:cnfStyle w:val="100000000000" w:firstRow="1" w:lastRow="0" w:firstColumn="0" w:lastColumn="0" w:oddVBand="0" w:evenVBand="0" w:oddHBand="0" w:evenHBand="0" w:firstRowFirstColumn="0" w:firstRowLastColumn="0" w:lastRowFirstColumn="0" w:lastRowLastColumn="0"/>
              <w:rPr>
                <w:lang w:eastAsia="zh-CN"/>
              </w:rPr>
            </w:pPr>
            <w:r w:rsidRPr="004459D5">
              <w:rPr>
                <w:lang w:eastAsia="zh-CN"/>
              </w:rPr>
              <w:t>Details</w:t>
            </w:r>
          </w:p>
        </w:tc>
      </w:tr>
      <w:tr w:rsidR="004459D5" w:rsidRPr="004459D5" w14:paraId="2DA5F1CD" w14:textId="77777777" w:rsidTr="00445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2BF6411" w14:textId="77777777" w:rsidR="004459D5" w:rsidRPr="004459D5" w:rsidRDefault="004459D5" w:rsidP="004459D5">
            <w:pPr>
              <w:rPr>
                <w:lang w:eastAsia="zh-CN"/>
              </w:rPr>
            </w:pPr>
            <w:r w:rsidRPr="004459D5">
              <w:rPr>
                <w:lang w:eastAsia="zh-CN"/>
              </w:rPr>
              <w:t>Purpose</w:t>
            </w:r>
          </w:p>
        </w:tc>
        <w:tc>
          <w:tcPr>
            <w:tcW w:w="7792" w:type="dxa"/>
            <w:hideMark/>
          </w:tcPr>
          <w:p w14:paraId="636ED31D" w14:textId="77777777" w:rsidR="004459D5" w:rsidRPr="004459D5" w:rsidRDefault="004459D5" w:rsidP="004459D5">
            <w:pPr>
              <w:cnfStyle w:val="000000100000" w:firstRow="0" w:lastRow="0" w:firstColumn="0" w:lastColumn="0" w:oddVBand="0" w:evenVBand="0" w:oddHBand="1" w:evenHBand="0" w:firstRowFirstColumn="0" w:firstRowLastColumn="0" w:lastRowFirstColumn="0" w:lastRowLastColumn="0"/>
              <w:rPr>
                <w:lang w:eastAsia="zh-CN"/>
              </w:rPr>
            </w:pPr>
            <w:r w:rsidRPr="004459D5">
              <w:rPr>
                <w:lang w:eastAsia="zh-CN"/>
              </w:rPr>
              <w:t>To support students in connecting and synthesising ideas across multiple texts rather than presenting texts separately.</w:t>
            </w:r>
          </w:p>
        </w:tc>
      </w:tr>
      <w:tr w:rsidR="004459D5" w:rsidRPr="004459D5" w14:paraId="298B9C94" w14:textId="77777777" w:rsidTr="0044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23A1F63" w14:textId="77777777" w:rsidR="004459D5" w:rsidRPr="004459D5" w:rsidRDefault="004459D5" w:rsidP="004459D5">
            <w:pPr>
              <w:rPr>
                <w:lang w:eastAsia="zh-CN"/>
              </w:rPr>
            </w:pPr>
            <w:r w:rsidRPr="004459D5">
              <w:rPr>
                <w:lang w:eastAsia="zh-CN"/>
              </w:rPr>
              <w:t>Description</w:t>
            </w:r>
          </w:p>
        </w:tc>
        <w:tc>
          <w:tcPr>
            <w:tcW w:w="7792" w:type="dxa"/>
            <w:hideMark/>
          </w:tcPr>
          <w:p w14:paraId="1AD2F19C" w14:textId="77777777" w:rsidR="004459D5" w:rsidRPr="004459D5" w:rsidRDefault="004459D5" w:rsidP="004459D5">
            <w:pPr>
              <w:cnfStyle w:val="000000010000" w:firstRow="0" w:lastRow="0" w:firstColumn="0" w:lastColumn="0" w:oddVBand="0" w:evenVBand="0" w:oddHBand="0" w:evenHBand="1" w:firstRowFirstColumn="0" w:firstRowLastColumn="0" w:lastRowFirstColumn="0" w:lastRowLastColumn="0"/>
              <w:rPr>
                <w:lang w:eastAsia="zh-CN"/>
              </w:rPr>
            </w:pPr>
            <w:r w:rsidRPr="004459D5">
              <w:rPr>
                <w:lang w:eastAsia="zh-CN"/>
              </w:rPr>
              <w:t>Students read 2 texts and identify how ideas connect, extend, contrast or reinforce one another. Students then use linking language to combine these ideas into one analytical paragraph.</w:t>
            </w:r>
          </w:p>
        </w:tc>
      </w:tr>
      <w:tr w:rsidR="004459D5" w:rsidRPr="004459D5" w14:paraId="0CEFF4FA" w14:textId="77777777" w:rsidTr="00445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C02A85D" w14:textId="77777777" w:rsidR="004459D5" w:rsidRPr="004459D5" w:rsidRDefault="004459D5" w:rsidP="004459D5">
            <w:pPr>
              <w:rPr>
                <w:lang w:eastAsia="zh-CN"/>
              </w:rPr>
            </w:pPr>
            <w:r w:rsidRPr="004459D5">
              <w:rPr>
                <w:lang w:eastAsia="zh-CN"/>
              </w:rPr>
              <w:t>Synthesis task</w:t>
            </w:r>
          </w:p>
        </w:tc>
        <w:tc>
          <w:tcPr>
            <w:tcW w:w="7792" w:type="dxa"/>
            <w:hideMark/>
          </w:tcPr>
          <w:p w14:paraId="5018D1A5" w14:textId="77777777" w:rsidR="004459D5" w:rsidRDefault="004459D5" w:rsidP="004459D5">
            <w:pPr>
              <w:cnfStyle w:val="000000100000" w:firstRow="0" w:lastRow="0" w:firstColumn="0" w:lastColumn="0" w:oddVBand="0" w:evenVBand="0" w:oddHBand="1" w:evenHBand="0" w:firstRowFirstColumn="0" w:firstRowLastColumn="0" w:lastRowFirstColumn="0" w:lastRowLastColumn="0"/>
              <w:rPr>
                <w:lang w:eastAsia="zh-CN"/>
              </w:rPr>
            </w:pPr>
            <w:r w:rsidRPr="004459D5">
              <w:rPr>
                <w:lang w:eastAsia="zh-CN"/>
              </w:rPr>
              <w:t>Read Text A and Text B.</w:t>
            </w:r>
          </w:p>
          <w:p w14:paraId="30A2E7DF" w14:textId="77777777" w:rsidR="004459D5" w:rsidRDefault="004459D5" w:rsidP="004459D5">
            <w:pPr>
              <w:cnfStyle w:val="000000100000" w:firstRow="0" w:lastRow="0" w:firstColumn="0" w:lastColumn="0" w:oddVBand="0" w:evenVBand="0" w:oddHBand="1" w:evenHBand="0" w:firstRowFirstColumn="0" w:firstRowLastColumn="0" w:lastRowFirstColumn="0" w:lastRowLastColumn="0"/>
              <w:rPr>
                <w:rFonts w:ascii="Microsoft YaHei" w:eastAsia="Microsoft YaHei" w:hAnsi="Microsoft YaHei" w:cs="Microsoft YaHei"/>
                <w:lang w:eastAsia="zh-CN"/>
              </w:rPr>
            </w:pPr>
            <w:r w:rsidRPr="004459D5">
              <w:rPr>
                <w:lang w:eastAsia="zh-CN"/>
              </w:rPr>
              <w:t xml:space="preserve">Text A: </w:t>
            </w:r>
            <w:r w:rsidRPr="004459D5">
              <w:rPr>
                <w:rFonts w:ascii="SimSun" w:eastAsia="SimSun" w:hAnsi="SimSun" w:cs="Microsoft YaHei" w:hint="eastAsia"/>
                <w:lang w:eastAsia="zh-CN"/>
              </w:rPr>
              <w:t>电影中表现了年轻人对明星的崇拜，他们将明星视为理想化的对象。这种崇拜为他们提供情感支持，并影响他们的态度。</w:t>
            </w:r>
          </w:p>
          <w:p w14:paraId="3D01E661" w14:textId="632F8234" w:rsidR="004459D5" w:rsidRPr="004459D5" w:rsidRDefault="004459D5" w:rsidP="004459D5">
            <w:pPr>
              <w:cnfStyle w:val="000000100000" w:firstRow="0" w:lastRow="0" w:firstColumn="0" w:lastColumn="0" w:oddVBand="0" w:evenVBand="0" w:oddHBand="1" w:evenHBand="0" w:firstRowFirstColumn="0" w:firstRowLastColumn="0" w:lastRowFirstColumn="0" w:lastRowLastColumn="0"/>
              <w:rPr>
                <w:lang w:eastAsia="zh-CN"/>
              </w:rPr>
            </w:pPr>
            <w:r w:rsidRPr="004459D5">
              <w:rPr>
                <w:lang w:eastAsia="zh-CN"/>
              </w:rPr>
              <w:t xml:space="preserve">Text B: </w:t>
            </w:r>
            <w:r w:rsidRPr="004459D5">
              <w:rPr>
                <w:rFonts w:ascii="SimSun" w:eastAsia="SimSun" w:hAnsi="SimSun" w:cs="Microsoft YaHei" w:hint="eastAsia"/>
                <w:lang w:eastAsia="zh-CN"/>
              </w:rPr>
              <w:t>文章指出，当代年轻人把明星当作榜样，这种现象不仅影响个人的态度，还在群体中形成一种共同的价值取向，影响年轻人的行为和选择</w:t>
            </w:r>
            <w:r w:rsidRPr="003C68C0">
              <w:rPr>
                <w:rFonts w:ascii="SimSun" w:eastAsia="SimSun" w:hAnsi="SimSun" w:cs="Microsoft YaHei" w:hint="eastAsia"/>
                <w:lang w:eastAsia="zh-CN"/>
              </w:rPr>
              <w:t>。</w:t>
            </w:r>
          </w:p>
        </w:tc>
      </w:tr>
      <w:tr w:rsidR="004459D5" w:rsidRPr="004459D5" w14:paraId="5A30DB9C" w14:textId="77777777" w:rsidTr="0044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C95D736" w14:textId="77777777" w:rsidR="004459D5" w:rsidRPr="004459D5" w:rsidRDefault="004459D5" w:rsidP="004459D5">
            <w:pPr>
              <w:rPr>
                <w:lang w:eastAsia="zh-CN"/>
              </w:rPr>
            </w:pPr>
            <w:r w:rsidRPr="004459D5">
              <w:rPr>
                <w:lang w:eastAsia="zh-CN"/>
              </w:rPr>
              <w:lastRenderedPageBreak/>
              <w:t>Guided prompt</w:t>
            </w:r>
          </w:p>
        </w:tc>
        <w:tc>
          <w:tcPr>
            <w:tcW w:w="7792" w:type="dxa"/>
            <w:hideMark/>
          </w:tcPr>
          <w:p w14:paraId="4C869F82" w14:textId="77777777" w:rsidR="004459D5" w:rsidRDefault="004459D5" w:rsidP="004459D5">
            <w:pPr>
              <w:cnfStyle w:val="000000010000" w:firstRow="0" w:lastRow="0" w:firstColumn="0" w:lastColumn="0" w:oddVBand="0" w:evenVBand="0" w:oddHBand="0" w:evenHBand="1" w:firstRowFirstColumn="0" w:firstRowLastColumn="0" w:lastRowFirstColumn="0" w:lastRowLastColumn="0"/>
              <w:rPr>
                <w:lang w:eastAsia="zh-CN"/>
              </w:rPr>
            </w:pPr>
            <w:r w:rsidRPr="004459D5">
              <w:rPr>
                <w:lang w:eastAsia="zh-CN"/>
              </w:rPr>
              <w:t xml:space="preserve">Use linking words to connect these 2 texts into </w:t>
            </w:r>
            <w:r>
              <w:rPr>
                <w:lang w:eastAsia="zh-CN"/>
              </w:rPr>
              <w:t>one</w:t>
            </w:r>
            <w:r w:rsidRPr="004459D5">
              <w:rPr>
                <w:lang w:eastAsia="zh-CN"/>
              </w:rPr>
              <w:t xml:space="preserve"> short paragraph. Consider:</w:t>
            </w:r>
          </w:p>
          <w:p w14:paraId="093B73D3" w14:textId="77777777" w:rsidR="004459D5" w:rsidRDefault="004459D5" w:rsidP="00025EFC">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4459D5">
              <w:rPr>
                <w:lang w:eastAsia="zh-CN"/>
              </w:rPr>
              <w:t>How are the ideas similar or different?</w:t>
            </w:r>
          </w:p>
          <w:p w14:paraId="12B660E1" w14:textId="77777777" w:rsidR="004459D5" w:rsidRDefault="004459D5" w:rsidP="00025EFC">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4459D5">
              <w:rPr>
                <w:lang w:eastAsia="zh-CN"/>
              </w:rPr>
              <w:t>Does one text extend or challenge the ideas in the other?</w:t>
            </w:r>
          </w:p>
          <w:p w14:paraId="4B6E1BE4" w14:textId="6BCC2BBA" w:rsidR="004459D5" w:rsidRPr="004459D5" w:rsidRDefault="004459D5" w:rsidP="00025EFC">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4459D5">
              <w:rPr>
                <w:lang w:eastAsia="zh-CN"/>
              </w:rPr>
              <w:t>What broader understanding emerges when the texts are read together?</w:t>
            </w:r>
          </w:p>
        </w:tc>
      </w:tr>
      <w:tr w:rsidR="004459D5" w:rsidRPr="004459D5" w14:paraId="16092B70" w14:textId="77777777" w:rsidTr="00445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F65CB16" w14:textId="77777777" w:rsidR="004459D5" w:rsidRPr="004459D5" w:rsidRDefault="004459D5" w:rsidP="004459D5">
            <w:pPr>
              <w:rPr>
                <w:lang w:eastAsia="zh-CN"/>
              </w:rPr>
            </w:pPr>
            <w:r w:rsidRPr="004459D5">
              <w:rPr>
                <w:lang w:eastAsia="zh-CN"/>
              </w:rPr>
              <w:t>Word bank</w:t>
            </w:r>
          </w:p>
        </w:tc>
        <w:tc>
          <w:tcPr>
            <w:tcW w:w="7792" w:type="dxa"/>
            <w:hideMark/>
          </w:tcPr>
          <w:p w14:paraId="56948039" w14:textId="335C4245" w:rsidR="004459D5" w:rsidRPr="00DB6F7B" w:rsidRDefault="00DB6F7B" w:rsidP="004459D5">
            <w:pPr>
              <w:cnfStyle w:val="000000100000" w:firstRow="0" w:lastRow="0" w:firstColumn="0" w:lastColumn="0" w:oddVBand="0" w:evenVBand="0" w:oddHBand="1" w:evenHBand="0" w:firstRowFirstColumn="0" w:firstRowLastColumn="0" w:lastRowFirstColumn="0" w:lastRowLastColumn="0"/>
              <w:rPr>
                <w:rFonts w:ascii="SimSun" w:eastAsia="SimSun" w:hAnsi="SimSun" w:cs="Microsoft YaHei"/>
                <w:lang w:eastAsia="zh-CN"/>
              </w:rPr>
            </w:pPr>
            <w:r w:rsidRPr="00DB6F7B">
              <w:rPr>
                <w:rFonts w:ascii="SimSun" w:eastAsia="SimSun" w:hAnsi="SimSun" w:cs="Microsoft YaHei" w:hint="eastAsia"/>
                <w:lang w:val="en-US" w:eastAsia="zh-CN"/>
              </w:rPr>
              <w:t>相同/类似</w:t>
            </w:r>
            <w:r w:rsidRPr="00DB6F7B">
              <w:rPr>
                <w:rFonts w:ascii="SimSun" w:eastAsia="SimSun" w:hAnsi="SimSun" w:cs="Microsoft YaHei" w:hint="eastAsia"/>
                <w:lang w:eastAsia="zh-CN"/>
              </w:rPr>
              <w:t> </w:t>
            </w:r>
          </w:p>
          <w:p w14:paraId="6E04336F"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S Gothic" w:hint="eastAsia"/>
                <w:lang w:val="en-US" w:eastAsia="zh-CN"/>
              </w:rPr>
              <w:t>同</w:t>
            </w:r>
            <w:r w:rsidRPr="006846A1">
              <w:rPr>
                <w:rFonts w:ascii="SimSun" w:eastAsia="SimSun" w:hAnsi="SimSun" w:cs="Microsoft YaHei" w:hint="eastAsia"/>
                <w:lang w:val="en-US" w:eastAsia="zh-CN"/>
              </w:rPr>
              <w:t>样地</w:t>
            </w:r>
            <w:r w:rsidRPr="006846A1">
              <w:rPr>
                <w:rFonts w:ascii="SimSun" w:eastAsia="SimSun" w:hAnsi="SimSun" w:hint="eastAsia"/>
                <w:lang w:eastAsia="zh-CN"/>
              </w:rPr>
              <w:t> </w:t>
            </w:r>
          </w:p>
          <w:p w14:paraId="32360E7B"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Yu Gothic" w:hint="eastAsia"/>
                <w:lang w:val="en-US" w:eastAsia="zh-CN"/>
              </w:rPr>
              <w:t>类似地</w:t>
            </w:r>
            <w:r w:rsidRPr="006846A1">
              <w:rPr>
                <w:rFonts w:ascii="SimSun" w:eastAsia="SimSun" w:hAnsi="SimSun" w:hint="eastAsia"/>
                <w:lang w:eastAsia="zh-CN"/>
              </w:rPr>
              <w:t> </w:t>
            </w:r>
          </w:p>
          <w:p w14:paraId="5ED6408D" w14:textId="6B683B96"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icrosoft YaHei" w:hint="eastAsia"/>
                <w:lang w:val="en-US" w:eastAsia="zh-CN"/>
              </w:rPr>
              <w:t>这一点在</w:t>
            </w:r>
            <w:r w:rsidR="00124F93" w:rsidRPr="006846A1">
              <w:rPr>
                <w:rFonts w:ascii="SimSun" w:eastAsia="SimSun" w:hAnsi="SimSun" w:hint="eastAsia"/>
                <w:lang w:val="en-US" w:eastAsia="zh-CN"/>
              </w:rPr>
              <w:t>……</w:t>
            </w:r>
            <w:r w:rsidRPr="006846A1">
              <w:rPr>
                <w:rFonts w:ascii="SimSun" w:eastAsia="SimSun" w:hAnsi="SimSun" w:cs="MS Gothic" w:hint="eastAsia"/>
                <w:lang w:val="en-US" w:eastAsia="zh-CN"/>
              </w:rPr>
              <w:t>中也有所体</w:t>
            </w:r>
            <w:r w:rsidRPr="006846A1">
              <w:rPr>
                <w:rFonts w:ascii="SimSun" w:eastAsia="SimSun" w:hAnsi="SimSun" w:cs="Microsoft YaHei" w:hint="eastAsia"/>
                <w:lang w:val="en-US" w:eastAsia="zh-CN"/>
              </w:rPr>
              <w:t>现</w:t>
            </w:r>
            <w:r w:rsidRPr="006846A1">
              <w:rPr>
                <w:rFonts w:ascii="SimSun" w:eastAsia="SimSun" w:hAnsi="SimSun" w:hint="eastAsia"/>
                <w:lang w:eastAsia="zh-CN"/>
              </w:rPr>
              <w:t> </w:t>
            </w:r>
          </w:p>
          <w:p w14:paraId="5C774015"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S Gothic" w:hint="eastAsia"/>
                <w:lang w:val="en-US" w:eastAsia="zh-CN"/>
              </w:rPr>
              <w:t>与此一致</w:t>
            </w:r>
            <w:r w:rsidRPr="006846A1">
              <w:rPr>
                <w:rFonts w:ascii="SimSun" w:eastAsia="SimSun" w:hAnsi="SimSun" w:hint="eastAsia"/>
                <w:lang w:eastAsia="zh-CN"/>
              </w:rPr>
              <w:t> </w:t>
            </w:r>
          </w:p>
          <w:p w14:paraId="65E23DD1" w14:textId="519DA5D0"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S Gothic" w:hint="eastAsia"/>
                <w:lang w:val="en-US" w:eastAsia="zh-CN"/>
              </w:rPr>
              <w:t>与</w:t>
            </w:r>
            <w:r w:rsidR="00124F93" w:rsidRPr="006846A1">
              <w:rPr>
                <w:rFonts w:ascii="SimSun" w:eastAsia="SimSun" w:hAnsi="SimSun" w:hint="eastAsia"/>
                <w:lang w:val="en-US" w:eastAsia="zh-CN"/>
              </w:rPr>
              <w:t>……</w:t>
            </w:r>
            <w:r w:rsidRPr="006846A1">
              <w:rPr>
                <w:rFonts w:ascii="SimSun" w:eastAsia="SimSun" w:hAnsi="SimSun" w:cs="MS Gothic" w:hint="eastAsia"/>
                <w:lang w:val="en-US" w:eastAsia="zh-CN"/>
              </w:rPr>
              <w:t>相呼</w:t>
            </w:r>
            <w:r w:rsidRPr="006846A1">
              <w:rPr>
                <w:rFonts w:ascii="SimSun" w:eastAsia="SimSun" w:hAnsi="SimSun" w:cs="Microsoft YaHei" w:hint="eastAsia"/>
                <w:lang w:val="en-US" w:eastAsia="zh-CN"/>
              </w:rPr>
              <w:t>应</w:t>
            </w:r>
          </w:p>
          <w:p w14:paraId="4F4D2060" w14:textId="32A8AB9F" w:rsidR="00DB6F7B" w:rsidRPr="00DB6F7B" w:rsidRDefault="00DB6F7B" w:rsidP="004459D5">
            <w:pPr>
              <w:cnfStyle w:val="000000100000" w:firstRow="0" w:lastRow="0" w:firstColumn="0" w:lastColumn="0" w:oddVBand="0" w:evenVBand="0" w:oddHBand="1" w:evenHBand="0" w:firstRowFirstColumn="0" w:firstRowLastColumn="0" w:lastRowFirstColumn="0" w:lastRowLastColumn="0"/>
              <w:rPr>
                <w:rFonts w:ascii="SimSun" w:eastAsia="SimSun" w:hAnsi="SimSun" w:cs="Microsoft YaHei"/>
                <w:lang w:eastAsia="zh-CN"/>
              </w:rPr>
            </w:pPr>
            <w:r w:rsidRPr="00DB6F7B">
              <w:rPr>
                <w:rFonts w:ascii="SimSun" w:eastAsia="SimSun" w:hAnsi="SimSun" w:cs="Microsoft YaHei" w:hint="eastAsia"/>
                <w:lang w:val="en-US" w:eastAsia="zh-CN"/>
              </w:rPr>
              <w:t>发展/延伸</w:t>
            </w:r>
            <w:r w:rsidRPr="00DB6F7B">
              <w:rPr>
                <w:rFonts w:ascii="SimSun" w:eastAsia="SimSun" w:hAnsi="SimSun" w:cs="Microsoft YaHei" w:hint="eastAsia"/>
                <w:lang w:eastAsia="zh-CN"/>
              </w:rPr>
              <w:t> </w:t>
            </w:r>
          </w:p>
          <w:p w14:paraId="268FF0E0"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icrosoft YaHei" w:hint="eastAsia"/>
                <w:lang w:val="en-US" w:eastAsia="zh-CN"/>
              </w:rPr>
              <w:t>进一步发展</w:t>
            </w:r>
            <w:r w:rsidRPr="006846A1">
              <w:rPr>
                <w:rFonts w:ascii="SimSun" w:eastAsia="SimSun" w:hAnsi="SimSun" w:hint="eastAsia"/>
                <w:lang w:eastAsia="zh-CN"/>
              </w:rPr>
              <w:t> </w:t>
            </w:r>
          </w:p>
          <w:p w14:paraId="7B188BC7"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S Gothic" w:hint="eastAsia"/>
                <w:lang w:val="en-US" w:eastAsia="zh-CN"/>
              </w:rPr>
              <w:t>延伸</w:t>
            </w:r>
            <w:r w:rsidRPr="006846A1">
              <w:rPr>
                <w:rFonts w:ascii="SimSun" w:eastAsia="SimSun" w:hAnsi="SimSun" w:hint="eastAsia"/>
                <w:lang w:eastAsia="zh-CN"/>
              </w:rPr>
              <w:t> </w:t>
            </w:r>
          </w:p>
          <w:p w14:paraId="77B7394A"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S Gothic" w:hint="eastAsia"/>
                <w:lang w:val="en-US" w:eastAsia="zh-CN"/>
              </w:rPr>
              <w:t>在此基</w:t>
            </w:r>
            <w:r w:rsidRPr="006846A1">
              <w:rPr>
                <w:rFonts w:ascii="SimSun" w:eastAsia="SimSun" w:hAnsi="SimSun" w:cs="Microsoft YaHei" w:hint="eastAsia"/>
                <w:lang w:val="en-US" w:eastAsia="zh-CN"/>
              </w:rPr>
              <w:t>础上</w:t>
            </w:r>
            <w:r w:rsidRPr="006846A1">
              <w:rPr>
                <w:rFonts w:ascii="SimSun" w:eastAsia="SimSun" w:hAnsi="SimSun" w:hint="eastAsia"/>
                <w:lang w:eastAsia="zh-CN"/>
              </w:rPr>
              <w:t> </w:t>
            </w:r>
          </w:p>
          <w:p w14:paraId="7110FCF6" w14:textId="5B4A84E3" w:rsidR="00DB6F7B" w:rsidRPr="00DB6F7B" w:rsidRDefault="00DB6F7B" w:rsidP="004459D5">
            <w:pPr>
              <w:cnfStyle w:val="000000100000" w:firstRow="0" w:lastRow="0" w:firstColumn="0" w:lastColumn="0" w:oddVBand="0" w:evenVBand="0" w:oddHBand="1" w:evenHBand="0" w:firstRowFirstColumn="0" w:firstRowLastColumn="0" w:lastRowFirstColumn="0" w:lastRowLastColumn="0"/>
              <w:rPr>
                <w:rFonts w:ascii="SimSun" w:eastAsia="SimSun" w:hAnsi="SimSun" w:cs="Microsoft YaHei"/>
                <w:lang w:eastAsia="zh-CN"/>
              </w:rPr>
            </w:pPr>
            <w:r w:rsidRPr="00DB6F7B">
              <w:rPr>
                <w:rFonts w:ascii="SimSun" w:eastAsia="SimSun" w:hAnsi="SimSun" w:cs="Microsoft YaHei" w:hint="eastAsia"/>
                <w:lang w:val="en-US" w:eastAsia="zh-CN"/>
              </w:rPr>
              <w:t>对比/转折</w:t>
            </w:r>
            <w:r w:rsidRPr="00DB6F7B">
              <w:rPr>
                <w:rFonts w:ascii="SimSun" w:eastAsia="SimSun" w:hAnsi="SimSun" w:cs="Microsoft YaHei" w:hint="eastAsia"/>
                <w:lang w:eastAsia="zh-CN"/>
              </w:rPr>
              <w:t> </w:t>
            </w:r>
          </w:p>
          <w:p w14:paraId="6253EBAC"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S Gothic" w:hint="eastAsia"/>
                <w:lang w:val="en-US" w:eastAsia="zh-CN"/>
              </w:rPr>
              <w:t>然而</w:t>
            </w:r>
            <w:r w:rsidRPr="006846A1">
              <w:rPr>
                <w:rFonts w:ascii="SimSun" w:eastAsia="SimSun" w:hAnsi="SimSun" w:hint="eastAsia"/>
                <w:lang w:eastAsia="zh-CN"/>
              </w:rPr>
              <w:t> </w:t>
            </w:r>
          </w:p>
          <w:p w14:paraId="48851414"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S Gothic" w:hint="eastAsia"/>
                <w:lang w:val="en-US" w:eastAsia="zh-CN"/>
              </w:rPr>
              <w:t>相比之下</w:t>
            </w:r>
            <w:r w:rsidRPr="006846A1">
              <w:rPr>
                <w:rFonts w:ascii="SimSun" w:eastAsia="SimSun" w:hAnsi="SimSun" w:hint="eastAsia"/>
                <w:lang w:eastAsia="zh-CN"/>
              </w:rPr>
              <w:t> </w:t>
            </w:r>
          </w:p>
          <w:p w14:paraId="34602100"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S Gothic" w:hint="eastAsia"/>
                <w:lang w:val="en-US" w:eastAsia="zh-CN"/>
              </w:rPr>
              <w:t>与此不同</w:t>
            </w:r>
            <w:r w:rsidRPr="006846A1">
              <w:rPr>
                <w:rFonts w:ascii="SimSun" w:eastAsia="SimSun" w:hAnsi="SimSun" w:hint="eastAsia"/>
                <w:lang w:eastAsia="zh-CN"/>
              </w:rPr>
              <w:t> </w:t>
            </w:r>
          </w:p>
          <w:p w14:paraId="04CB679C" w14:textId="1F0E34BB" w:rsidR="00DB6F7B" w:rsidRPr="00DB6F7B" w:rsidRDefault="00DB6F7B" w:rsidP="004459D5">
            <w:pPr>
              <w:cnfStyle w:val="000000100000" w:firstRow="0" w:lastRow="0" w:firstColumn="0" w:lastColumn="0" w:oddVBand="0" w:evenVBand="0" w:oddHBand="1" w:evenHBand="0" w:firstRowFirstColumn="0" w:firstRowLastColumn="0" w:lastRowFirstColumn="0" w:lastRowLastColumn="0"/>
              <w:rPr>
                <w:rFonts w:ascii="SimSun" w:eastAsia="SimSun" w:hAnsi="SimSun" w:cs="Microsoft YaHei"/>
                <w:lang w:eastAsia="zh-CN"/>
              </w:rPr>
            </w:pPr>
            <w:r w:rsidRPr="00DB6F7B">
              <w:rPr>
                <w:rFonts w:ascii="SimSun" w:eastAsia="SimSun" w:hAnsi="SimSun" w:cs="Microsoft YaHei" w:hint="eastAsia"/>
                <w:lang w:val="en-US" w:eastAsia="zh-CN"/>
              </w:rPr>
              <w:lastRenderedPageBreak/>
              <w:t>总结/综合</w:t>
            </w:r>
            <w:r w:rsidRPr="00DB6F7B">
              <w:rPr>
                <w:rFonts w:ascii="SimSun" w:eastAsia="SimSun" w:hAnsi="SimSun" w:cs="Microsoft YaHei" w:hint="eastAsia"/>
                <w:lang w:eastAsia="zh-CN"/>
              </w:rPr>
              <w:t> </w:t>
            </w:r>
          </w:p>
          <w:p w14:paraId="25210ABE"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icrosoft YaHei" w:hint="eastAsia"/>
                <w:lang w:val="en-US" w:eastAsia="zh-CN"/>
              </w:rPr>
              <w:t>总体来看</w:t>
            </w:r>
            <w:r w:rsidRPr="006846A1">
              <w:rPr>
                <w:rFonts w:ascii="SimSun" w:eastAsia="SimSun" w:hAnsi="SimSun" w:hint="eastAsia"/>
                <w:lang w:eastAsia="zh-CN"/>
              </w:rPr>
              <w:t> </w:t>
            </w:r>
          </w:p>
          <w:p w14:paraId="7FA5D17E" w14:textId="77777777" w:rsidR="00DB6F7B" w:rsidRPr="006846A1" w:rsidRDefault="00DB6F7B" w:rsidP="006846A1">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6846A1">
              <w:rPr>
                <w:rFonts w:ascii="SimSun" w:eastAsia="SimSun" w:hAnsi="SimSun" w:cs="MS Gothic" w:hint="eastAsia"/>
                <w:lang w:val="en-US" w:eastAsia="zh-CN"/>
              </w:rPr>
              <w:t>由此可</w:t>
            </w:r>
            <w:r w:rsidRPr="006846A1">
              <w:rPr>
                <w:rFonts w:ascii="SimSun" w:eastAsia="SimSun" w:hAnsi="SimSun" w:cs="Microsoft YaHei" w:hint="eastAsia"/>
                <w:lang w:val="en-US" w:eastAsia="zh-CN"/>
              </w:rPr>
              <w:t>见</w:t>
            </w:r>
            <w:r w:rsidRPr="006846A1">
              <w:rPr>
                <w:rFonts w:ascii="SimSun" w:eastAsia="SimSun" w:hAnsi="SimSun" w:hint="eastAsia"/>
                <w:lang w:eastAsia="zh-CN"/>
              </w:rPr>
              <w:t> </w:t>
            </w:r>
          </w:p>
          <w:p w14:paraId="1F2CD58C" w14:textId="6E96B34E" w:rsidR="004459D5" w:rsidRPr="00DB6F7B" w:rsidRDefault="00DB6F7B" w:rsidP="006846A1">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6846A1">
              <w:rPr>
                <w:rFonts w:ascii="SimSun" w:eastAsia="SimSun" w:hAnsi="SimSun" w:cs="Microsoft YaHei" w:hint="eastAsia"/>
                <w:lang w:val="en-US" w:eastAsia="zh-CN"/>
              </w:rPr>
              <w:t>这些材料共同表明</w:t>
            </w:r>
            <w:r w:rsidRPr="006846A1">
              <w:rPr>
                <w:rFonts w:ascii="SimSun" w:eastAsia="SimSun" w:hAnsi="SimSun"/>
                <w:lang w:eastAsia="zh-CN"/>
              </w:rPr>
              <w:t> </w:t>
            </w:r>
          </w:p>
        </w:tc>
      </w:tr>
      <w:tr w:rsidR="004459D5" w:rsidRPr="004459D5" w14:paraId="59013451" w14:textId="77777777" w:rsidTr="0044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8D4176A" w14:textId="77777777" w:rsidR="004459D5" w:rsidRPr="004459D5" w:rsidRDefault="004459D5" w:rsidP="004459D5">
            <w:pPr>
              <w:rPr>
                <w:lang w:eastAsia="zh-CN"/>
              </w:rPr>
            </w:pPr>
            <w:r w:rsidRPr="004459D5">
              <w:rPr>
                <w:lang w:eastAsia="zh-CN"/>
              </w:rPr>
              <w:lastRenderedPageBreak/>
              <w:t>Independent task</w:t>
            </w:r>
          </w:p>
        </w:tc>
        <w:tc>
          <w:tcPr>
            <w:tcW w:w="7792" w:type="dxa"/>
            <w:hideMark/>
          </w:tcPr>
          <w:p w14:paraId="7B933265" w14:textId="77777777" w:rsidR="004459D5" w:rsidRPr="004459D5" w:rsidRDefault="004459D5" w:rsidP="004459D5">
            <w:pPr>
              <w:cnfStyle w:val="000000010000" w:firstRow="0" w:lastRow="0" w:firstColumn="0" w:lastColumn="0" w:oddVBand="0" w:evenVBand="0" w:oddHBand="0" w:evenHBand="1" w:firstRowFirstColumn="0" w:firstRowLastColumn="0" w:lastRowFirstColumn="0" w:lastRowLastColumn="0"/>
              <w:rPr>
                <w:lang w:eastAsia="zh-CN"/>
              </w:rPr>
            </w:pPr>
            <w:r w:rsidRPr="004459D5">
              <w:rPr>
                <w:lang w:eastAsia="zh-CN"/>
              </w:rPr>
              <w:t>Write your synthesis paragraph.</w:t>
            </w:r>
          </w:p>
        </w:tc>
      </w:tr>
      <w:tr w:rsidR="004459D5" w:rsidRPr="004459D5" w14:paraId="68854B74" w14:textId="77777777" w:rsidTr="00445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E40E95C" w14:textId="77777777" w:rsidR="004459D5" w:rsidRPr="004459D5" w:rsidRDefault="004459D5" w:rsidP="004459D5">
            <w:pPr>
              <w:rPr>
                <w:lang w:eastAsia="zh-CN"/>
              </w:rPr>
            </w:pPr>
            <w:r w:rsidRPr="004459D5">
              <w:rPr>
                <w:lang w:eastAsia="zh-CN"/>
              </w:rPr>
              <w:t>Teacher notes</w:t>
            </w:r>
          </w:p>
        </w:tc>
        <w:tc>
          <w:tcPr>
            <w:tcW w:w="7792" w:type="dxa"/>
            <w:hideMark/>
          </w:tcPr>
          <w:p w14:paraId="3B453169" w14:textId="1BB38614" w:rsidR="004459D5" w:rsidRPr="004459D5" w:rsidRDefault="004459D5" w:rsidP="004459D5">
            <w:pPr>
              <w:cnfStyle w:val="000000100000" w:firstRow="0" w:lastRow="0" w:firstColumn="0" w:lastColumn="0" w:oddVBand="0" w:evenVBand="0" w:oddHBand="1" w:evenHBand="0" w:firstRowFirstColumn="0" w:firstRowLastColumn="0" w:lastRowFirstColumn="0" w:lastRowLastColumn="0"/>
              <w:rPr>
                <w:lang w:eastAsia="zh-CN"/>
              </w:rPr>
            </w:pPr>
            <w:r w:rsidRPr="004459D5">
              <w:rPr>
                <w:lang w:eastAsia="zh-CN"/>
              </w:rPr>
              <w:t>Teachers may model how to connect ideas using cohesive devices and encourage students to explain relationships between texts rather than summaris</w:t>
            </w:r>
            <w:r w:rsidR="003C20BA">
              <w:rPr>
                <w:lang w:eastAsia="zh-CN"/>
              </w:rPr>
              <w:t>e</w:t>
            </w:r>
            <w:r w:rsidRPr="004459D5">
              <w:rPr>
                <w:lang w:eastAsia="zh-CN"/>
              </w:rPr>
              <w:t xml:space="preserve"> each text individually. Students may revisit and refine their synthesis paragraph throughout the investigation process.</w:t>
            </w:r>
          </w:p>
        </w:tc>
      </w:tr>
    </w:tbl>
    <w:p w14:paraId="47A18A13" w14:textId="77777777" w:rsidR="007F0334" w:rsidRDefault="007F0334" w:rsidP="007F0334">
      <w:pPr>
        <w:pStyle w:val="Heading2"/>
      </w:pPr>
      <w:bookmarkStart w:id="48" w:name="_Toc232678569"/>
      <w:r w:rsidRPr="00262EDC">
        <w:t>Text selection too</w:t>
      </w:r>
      <w:r>
        <w:t>l</w:t>
      </w:r>
      <w:bookmarkEnd w:id="48"/>
    </w:p>
    <w:p w14:paraId="1B3ADB90" w14:textId="77777777" w:rsidR="007F0334" w:rsidRPr="00B438E7" w:rsidRDefault="007F0334" w:rsidP="007016B1">
      <w:r w:rsidRPr="00B438E7">
        <w:t>This scaffold supports students in selecting texts that are relevant, credible and appropriate for their Personal Investigation.</w:t>
      </w:r>
    </w:p>
    <w:p w14:paraId="361CC3DD" w14:textId="77777777" w:rsidR="007F0334" w:rsidRDefault="007F0334" w:rsidP="007016B1">
      <w:pPr>
        <w:rPr>
          <w:iCs/>
        </w:rPr>
      </w:pPr>
      <w:r w:rsidRPr="007F0334">
        <w:t>Students may use this tool to evaluate how effectively texts support their inquiry question and contribute to analysis, synthesis and reflection. It encourages students to select texts that provide meaningful comparison and deeper investigation rather than choosing texts based on convenience.</w:t>
      </w:r>
    </w:p>
    <w:p w14:paraId="48DF801B" w14:textId="326BA910" w:rsidR="007F0334" w:rsidRPr="00B438E7" w:rsidRDefault="00A3388B" w:rsidP="00A3388B">
      <w:pPr>
        <w:pStyle w:val="Caption"/>
      </w:pPr>
      <w:r>
        <w:t xml:space="preserve">Table </w:t>
      </w:r>
      <w:fldSimple w:instr=" SEQ Table \* ARABIC ">
        <w:r w:rsidR="007340B4">
          <w:rPr>
            <w:noProof/>
          </w:rPr>
          <w:t>10</w:t>
        </w:r>
      </w:fldSimple>
      <w:r w:rsidRPr="00C859EC">
        <w:t xml:space="preserve"> – text selection tool</w:t>
      </w:r>
    </w:p>
    <w:tbl>
      <w:tblPr>
        <w:tblStyle w:val="Tableheader"/>
        <w:tblW w:w="0" w:type="auto"/>
        <w:tblLayout w:type="fixed"/>
        <w:tblLook w:val="04A0" w:firstRow="1" w:lastRow="0" w:firstColumn="1" w:lastColumn="0" w:noHBand="0" w:noVBand="1"/>
        <w:tblDescription w:val="Text selection tool table. Blank cells are present for student responses."/>
      </w:tblPr>
      <w:tblGrid>
        <w:gridCol w:w="1868"/>
        <w:gridCol w:w="4364"/>
        <w:gridCol w:w="3398"/>
      </w:tblGrid>
      <w:tr w:rsidR="007F0334" w:rsidRPr="00B438E7" w14:paraId="50827CDB" w14:textId="77777777" w:rsidTr="003C6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414255C3" w14:textId="77777777" w:rsidR="007F0334" w:rsidRPr="00B438E7" w:rsidRDefault="007F0334" w:rsidP="00F71CF6">
            <w:r w:rsidRPr="00B438E7">
              <w:t>Section</w:t>
            </w:r>
          </w:p>
        </w:tc>
        <w:tc>
          <w:tcPr>
            <w:tcW w:w="4364" w:type="dxa"/>
            <w:hideMark/>
          </w:tcPr>
          <w:p w14:paraId="28E0FE65" w14:textId="77777777" w:rsidR="007F0334" w:rsidRPr="00B438E7" w:rsidRDefault="007F0334" w:rsidP="00F71CF6">
            <w:pPr>
              <w:cnfStyle w:val="100000000000" w:firstRow="1" w:lastRow="0" w:firstColumn="0" w:lastColumn="0" w:oddVBand="0" w:evenVBand="0" w:oddHBand="0" w:evenHBand="0" w:firstRowFirstColumn="0" w:firstRowLastColumn="0" w:lastRowFirstColumn="0" w:lastRowLastColumn="0"/>
            </w:pPr>
            <w:r w:rsidRPr="00B438E7">
              <w:t>Guiding questions</w:t>
            </w:r>
          </w:p>
        </w:tc>
        <w:tc>
          <w:tcPr>
            <w:tcW w:w="3398" w:type="dxa"/>
            <w:hideMark/>
          </w:tcPr>
          <w:p w14:paraId="5A8C3963" w14:textId="77777777" w:rsidR="007F0334" w:rsidRPr="00B438E7" w:rsidRDefault="007F0334" w:rsidP="00F71CF6">
            <w:pPr>
              <w:cnfStyle w:val="100000000000" w:firstRow="1" w:lastRow="0" w:firstColumn="0" w:lastColumn="0" w:oddVBand="0" w:evenVBand="0" w:oddHBand="0" w:evenHBand="0" w:firstRowFirstColumn="0" w:firstRowLastColumn="0" w:lastRowFirstColumn="0" w:lastRowLastColumn="0"/>
            </w:pPr>
            <w:r w:rsidRPr="00B438E7">
              <w:t>Student notes</w:t>
            </w:r>
          </w:p>
        </w:tc>
      </w:tr>
      <w:tr w:rsidR="007F0334" w:rsidRPr="00B438E7" w14:paraId="71C58A53" w14:textId="77777777" w:rsidTr="003C6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38FCBAFF" w14:textId="164DA900" w:rsidR="007F0334" w:rsidRPr="00B438E7" w:rsidRDefault="007F0334" w:rsidP="00F71CF6">
            <w:r>
              <w:t>Find possible texts</w:t>
            </w:r>
          </w:p>
        </w:tc>
        <w:tc>
          <w:tcPr>
            <w:tcW w:w="4364" w:type="dxa"/>
            <w:hideMark/>
          </w:tcPr>
          <w:p w14:paraId="4717AF43" w14:textId="77777777" w:rsidR="00083A85" w:rsidRDefault="007F0334" w:rsidP="00083A85">
            <w:pPr>
              <w:pStyle w:val="ListBullet"/>
              <w:cnfStyle w:val="000000100000" w:firstRow="0" w:lastRow="0" w:firstColumn="0" w:lastColumn="0" w:oddVBand="0" w:evenVBand="0" w:oddHBand="1" w:evenHBand="0" w:firstRowFirstColumn="0" w:firstRowLastColumn="0" w:lastRowFirstColumn="0" w:lastRowLastColumn="0"/>
            </w:pPr>
            <w:r w:rsidRPr="007F0334">
              <w:t>Which texts could support my investigation?</w:t>
            </w:r>
          </w:p>
          <w:p w14:paraId="529E8F85" w14:textId="512B7EB6" w:rsidR="007F0334" w:rsidRPr="00B438E7" w:rsidRDefault="007F0334" w:rsidP="00083A85">
            <w:pPr>
              <w:pStyle w:val="ListBullet"/>
              <w:cnfStyle w:val="000000100000" w:firstRow="0" w:lastRow="0" w:firstColumn="0" w:lastColumn="0" w:oddVBand="0" w:evenVBand="0" w:oddHBand="1" w:evenHBand="0" w:firstRowFirstColumn="0" w:firstRowLastColumn="0" w:lastRowFirstColumn="0" w:lastRowLastColumn="0"/>
            </w:pPr>
            <w:r w:rsidRPr="007F0334">
              <w:t>List 2</w:t>
            </w:r>
            <w:r w:rsidR="003C20BA">
              <w:t xml:space="preserve"> to </w:t>
            </w:r>
            <w:r w:rsidRPr="007F0334">
              <w:t>3 possible texts from different text types or perspectives.</w:t>
            </w:r>
          </w:p>
        </w:tc>
        <w:tc>
          <w:tcPr>
            <w:tcW w:w="3398" w:type="dxa"/>
            <w:hideMark/>
          </w:tcPr>
          <w:p w14:paraId="27F4B4B7" w14:textId="77777777" w:rsidR="007F0334" w:rsidRPr="00B438E7" w:rsidRDefault="007F0334" w:rsidP="00F71CF6">
            <w:pPr>
              <w:cnfStyle w:val="000000100000" w:firstRow="0" w:lastRow="0" w:firstColumn="0" w:lastColumn="0" w:oddVBand="0" w:evenVBand="0" w:oddHBand="1" w:evenHBand="0" w:firstRowFirstColumn="0" w:firstRowLastColumn="0" w:lastRowFirstColumn="0" w:lastRowLastColumn="0"/>
            </w:pPr>
          </w:p>
        </w:tc>
      </w:tr>
      <w:tr w:rsidR="007F0334" w:rsidRPr="00B438E7" w14:paraId="0D7A88FA" w14:textId="77777777" w:rsidTr="003C60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425874AF" w14:textId="5B492B37" w:rsidR="007F0334" w:rsidRPr="00B438E7" w:rsidRDefault="007F0334" w:rsidP="00F71CF6">
            <w:r>
              <w:lastRenderedPageBreak/>
              <w:t>Check requirements</w:t>
            </w:r>
          </w:p>
        </w:tc>
        <w:tc>
          <w:tcPr>
            <w:tcW w:w="4364" w:type="dxa"/>
            <w:hideMark/>
          </w:tcPr>
          <w:p w14:paraId="368492B2" w14:textId="77777777" w:rsidR="00083A85" w:rsidRDefault="007F0334" w:rsidP="00083A85">
            <w:pPr>
              <w:pStyle w:val="ListBullet"/>
              <w:cnfStyle w:val="000000010000" w:firstRow="0" w:lastRow="0" w:firstColumn="0" w:lastColumn="0" w:oddVBand="0" w:evenVBand="0" w:oddHBand="0" w:evenHBand="1" w:firstRowFirstColumn="0" w:firstRowLastColumn="0" w:lastRowFirstColumn="0" w:lastRowLastColumn="0"/>
            </w:pPr>
            <w:r w:rsidRPr="007F0334">
              <w:t>Do my selected texts meet the Personal Investigation requirements?</w:t>
            </w:r>
          </w:p>
          <w:p w14:paraId="7169794A" w14:textId="6EE67295" w:rsidR="00A3388B" w:rsidRDefault="00936E02" w:rsidP="00083A85">
            <w:pPr>
              <w:pStyle w:val="ListBullet"/>
              <w:numPr>
                <w:ilvl w:val="0"/>
                <w:numId w:val="0"/>
              </w:numPr>
              <w:ind w:left="567"/>
              <w:cnfStyle w:val="000000010000" w:firstRow="0" w:lastRow="0" w:firstColumn="0" w:lastColumn="0" w:oddVBand="0" w:evenVBand="0" w:oddHBand="0" w:evenHBand="1" w:firstRowFirstColumn="0" w:firstRowLastColumn="0" w:lastRowFirstColumn="0" w:lastRowLastColumn="0"/>
            </w:pPr>
            <w:sdt>
              <w:sdtPr>
                <w:id w:val="-406449571"/>
                <w14:checkbox>
                  <w14:checked w14:val="0"/>
                  <w14:checkedState w14:val="2612" w14:font="MS Gothic"/>
                  <w14:uncheckedState w14:val="2610" w14:font="MS Gothic"/>
                </w14:checkbox>
              </w:sdtPr>
              <w:sdtEndPr/>
              <w:sdtContent>
                <w:r w:rsidR="00A3388B">
                  <w:rPr>
                    <w:rFonts w:ascii="MS Gothic" w:eastAsia="MS Gothic" w:hAnsi="MS Gothic" w:hint="eastAsia"/>
                  </w:rPr>
                  <w:t>☐</w:t>
                </w:r>
              </w:sdtContent>
            </w:sdt>
            <w:r w:rsidR="00A3388B">
              <w:t xml:space="preserve"> </w:t>
            </w:r>
            <w:r w:rsidR="007F0334" w:rsidRPr="007F0334">
              <w:t>At least 2 texts</w:t>
            </w:r>
            <w:r w:rsidR="003C20BA">
              <w:t xml:space="preserve"> are selected</w:t>
            </w:r>
          </w:p>
          <w:p w14:paraId="20A59F99" w14:textId="0CA8F6F8" w:rsidR="00A3388B" w:rsidRDefault="00936E02" w:rsidP="00083A85">
            <w:pPr>
              <w:pStyle w:val="ListBullet"/>
              <w:numPr>
                <w:ilvl w:val="0"/>
                <w:numId w:val="0"/>
              </w:numPr>
              <w:ind w:left="567"/>
              <w:cnfStyle w:val="000000010000" w:firstRow="0" w:lastRow="0" w:firstColumn="0" w:lastColumn="0" w:oddVBand="0" w:evenVBand="0" w:oddHBand="0" w:evenHBand="1" w:firstRowFirstColumn="0" w:firstRowLastColumn="0" w:lastRowFirstColumn="0" w:lastRowLastColumn="0"/>
            </w:pPr>
            <w:sdt>
              <w:sdtPr>
                <w:id w:val="-1613898161"/>
                <w14:checkbox>
                  <w14:checked w14:val="0"/>
                  <w14:checkedState w14:val="2612" w14:font="MS Gothic"/>
                  <w14:uncheckedState w14:val="2610" w14:font="MS Gothic"/>
                </w14:checkbox>
              </w:sdtPr>
              <w:sdtEndPr/>
              <w:sdtContent>
                <w:r w:rsidR="00A3388B">
                  <w:rPr>
                    <w:rFonts w:ascii="MS Gothic" w:eastAsia="MS Gothic" w:hAnsi="MS Gothic" w:hint="eastAsia"/>
                  </w:rPr>
                  <w:t>☐</w:t>
                </w:r>
              </w:sdtContent>
            </w:sdt>
            <w:r w:rsidR="00A3388B" w:rsidRPr="007F0334">
              <w:t xml:space="preserve"> </w:t>
            </w:r>
            <w:r w:rsidR="007F0334" w:rsidRPr="007F0334">
              <w:t>One</w:t>
            </w:r>
            <w:r w:rsidR="003C20BA">
              <w:t xml:space="preserve"> text is</w:t>
            </w:r>
            <w:r w:rsidR="007F0334" w:rsidRPr="007F0334">
              <w:t xml:space="preserve"> fiction</w:t>
            </w:r>
          </w:p>
          <w:p w14:paraId="32B42767" w14:textId="49173C52" w:rsidR="00A3388B" w:rsidRDefault="00936E02" w:rsidP="00083A85">
            <w:pPr>
              <w:pStyle w:val="ListBullet"/>
              <w:numPr>
                <w:ilvl w:val="0"/>
                <w:numId w:val="0"/>
              </w:numPr>
              <w:ind w:left="567"/>
              <w:cnfStyle w:val="000000010000" w:firstRow="0" w:lastRow="0" w:firstColumn="0" w:lastColumn="0" w:oddVBand="0" w:evenVBand="0" w:oddHBand="0" w:evenHBand="1" w:firstRowFirstColumn="0" w:firstRowLastColumn="0" w:lastRowFirstColumn="0" w:lastRowLastColumn="0"/>
            </w:pPr>
            <w:sdt>
              <w:sdtPr>
                <w:id w:val="-37199600"/>
                <w14:checkbox>
                  <w14:checked w14:val="0"/>
                  <w14:checkedState w14:val="2612" w14:font="MS Gothic"/>
                  <w14:uncheckedState w14:val="2610" w14:font="MS Gothic"/>
                </w14:checkbox>
              </w:sdtPr>
              <w:sdtEndPr/>
              <w:sdtContent>
                <w:r w:rsidR="00A3388B">
                  <w:rPr>
                    <w:rFonts w:ascii="MS Gothic" w:eastAsia="MS Gothic" w:hAnsi="MS Gothic" w:hint="eastAsia"/>
                  </w:rPr>
                  <w:t>☐</w:t>
                </w:r>
              </w:sdtContent>
            </w:sdt>
            <w:r w:rsidR="00A3388B" w:rsidRPr="007F0334">
              <w:t xml:space="preserve"> </w:t>
            </w:r>
            <w:r w:rsidR="007F0334" w:rsidRPr="007F0334">
              <w:t>One</w:t>
            </w:r>
            <w:r w:rsidR="003C20BA">
              <w:t xml:space="preserve"> text is</w:t>
            </w:r>
            <w:r w:rsidR="007F0334" w:rsidRPr="007F0334">
              <w:t xml:space="preserve"> non-fiction</w:t>
            </w:r>
          </w:p>
          <w:p w14:paraId="56813204" w14:textId="21C72B20" w:rsidR="007F0334" w:rsidRPr="00B438E7" w:rsidRDefault="00936E02" w:rsidP="00083A85">
            <w:pPr>
              <w:pStyle w:val="ListBullet"/>
              <w:numPr>
                <w:ilvl w:val="0"/>
                <w:numId w:val="0"/>
              </w:numPr>
              <w:ind w:left="567"/>
              <w:cnfStyle w:val="000000010000" w:firstRow="0" w:lastRow="0" w:firstColumn="0" w:lastColumn="0" w:oddVBand="0" w:evenVBand="0" w:oddHBand="0" w:evenHBand="1" w:firstRowFirstColumn="0" w:firstRowLastColumn="0" w:lastRowFirstColumn="0" w:lastRowLastColumn="0"/>
            </w:pPr>
            <w:sdt>
              <w:sdtPr>
                <w:id w:val="1117950139"/>
                <w14:checkbox>
                  <w14:checked w14:val="0"/>
                  <w14:checkedState w14:val="2612" w14:font="MS Gothic"/>
                  <w14:uncheckedState w14:val="2610" w14:font="MS Gothic"/>
                </w14:checkbox>
              </w:sdtPr>
              <w:sdtEndPr/>
              <w:sdtContent>
                <w:r w:rsidR="00A3388B">
                  <w:rPr>
                    <w:rFonts w:ascii="MS Gothic" w:eastAsia="MS Gothic" w:hAnsi="MS Gothic" w:hint="eastAsia"/>
                  </w:rPr>
                  <w:t>☐</w:t>
                </w:r>
              </w:sdtContent>
            </w:sdt>
            <w:r w:rsidR="00A3388B" w:rsidRPr="007F0334">
              <w:t xml:space="preserve"> </w:t>
            </w:r>
            <w:r w:rsidR="007F0334" w:rsidRPr="007F0334">
              <w:t>At least one text</w:t>
            </w:r>
            <w:r w:rsidR="003C20BA">
              <w:t xml:space="preserve"> is</w:t>
            </w:r>
            <w:r w:rsidR="007F0334" w:rsidRPr="007F0334">
              <w:t xml:space="preserve"> in Chinese</w:t>
            </w:r>
          </w:p>
        </w:tc>
        <w:tc>
          <w:tcPr>
            <w:tcW w:w="3398" w:type="dxa"/>
            <w:hideMark/>
          </w:tcPr>
          <w:p w14:paraId="3568B87E" w14:textId="77777777" w:rsidR="007F0334" w:rsidRPr="00B438E7" w:rsidRDefault="007F0334" w:rsidP="00F71CF6">
            <w:pPr>
              <w:cnfStyle w:val="000000010000" w:firstRow="0" w:lastRow="0" w:firstColumn="0" w:lastColumn="0" w:oddVBand="0" w:evenVBand="0" w:oddHBand="0" w:evenHBand="1" w:firstRowFirstColumn="0" w:firstRowLastColumn="0" w:lastRowFirstColumn="0" w:lastRowLastColumn="0"/>
            </w:pPr>
          </w:p>
        </w:tc>
      </w:tr>
      <w:tr w:rsidR="007F0334" w:rsidRPr="00B438E7" w14:paraId="3FB386A0" w14:textId="77777777" w:rsidTr="003C6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30E59213" w14:textId="1F916771" w:rsidR="007F0334" w:rsidRPr="00B438E7" w:rsidRDefault="007F0334" w:rsidP="00F71CF6">
            <w:r>
              <w:t>Evaluate each text</w:t>
            </w:r>
          </w:p>
        </w:tc>
        <w:tc>
          <w:tcPr>
            <w:tcW w:w="4364" w:type="dxa"/>
            <w:hideMark/>
          </w:tcPr>
          <w:p w14:paraId="7E7505F6" w14:textId="77777777" w:rsidR="00083A85" w:rsidRDefault="007F0334" w:rsidP="00083A85">
            <w:pPr>
              <w:pStyle w:val="ListBullet"/>
              <w:cnfStyle w:val="000000100000" w:firstRow="0" w:lastRow="0" w:firstColumn="0" w:lastColumn="0" w:oddVBand="0" w:evenVBand="0" w:oddHBand="1" w:evenHBand="0" w:firstRowFirstColumn="0" w:firstRowLastColumn="0" w:lastRowFirstColumn="0" w:lastRowLastColumn="0"/>
            </w:pPr>
            <w:r w:rsidRPr="007F0334">
              <w:t>Does this text clearly connect to my inquiry question?</w:t>
            </w:r>
          </w:p>
          <w:p w14:paraId="7A6F48FB" w14:textId="77777777" w:rsidR="00083A85" w:rsidRDefault="007F0334" w:rsidP="00083A85">
            <w:pPr>
              <w:pStyle w:val="ListBullet"/>
              <w:cnfStyle w:val="000000100000" w:firstRow="0" w:lastRow="0" w:firstColumn="0" w:lastColumn="0" w:oddVBand="0" w:evenVBand="0" w:oddHBand="1" w:evenHBand="0" w:firstRowFirstColumn="0" w:firstRowLastColumn="0" w:lastRowFirstColumn="0" w:lastRowLastColumn="0"/>
            </w:pPr>
            <w:r w:rsidRPr="007F0334">
              <w:t>What perspectives, ideas or issues are represented?</w:t>
            </w:r>
          </w:p>
          <w:p w14:paraId="6FCF8A20" w14:textId="77777777" w:rsidR="00083A85" w:rsidRDefault="007F0334" w:rsidP="00083A85">
            <w:pPr>
              <w:pStyle w:val="ListBullet"/>
              <w:cnfStyle w:val="000000100000" w:firstRow="0" w:lastRow="0" w:firstColumn="0" w:lastColumn="0" w:oddVBand="0" w:evenVBand="0" w:oddHBand="1" w:evenHBand="0" w:firstRowFirstColumn="0" w:firstRowLastColumn="0" w:lastRowFirstColumn="0" w:lastRowLastColumn="0"/>
            </w:pPr>
            <w:r w:rsidRPr="007F0334">
              <w:t>Can I identify specific examples or evidence?</w:t>
            </w:r>
          </w:p>
          <w:p w14:paraId="72219FAB" w14:textId="008B01C5" w:rsidR="007F0334" w:rsidRPr="00B438E7" w:rsidRDefault="007F0334" w:rsidP="00083A85">
            <w:pPr>
              <w:pStyle w:val="ListBullet"/>
              <w:cnfStyle w:val="000000100000" w:firstRow="0" w:lastRow="0" w:firstColumn="0" w:lastColumn="0" w:oddVBand="0" w:evenVBand="0" w:oddHBand="1" w:evenHBand="0" w:firstRowFirstColumn="0" w:firstRowLastColumn="0" w:lastRowFirstColumn="0" w:lastRowLastColumn="0"/>
            </w:pPr>
            <w:r w:rsidRPr="007F0334">
              <w:t>Does this text provide opportunities for analysis rather than description?</w:t>
            </w:r>
          </w:p>
        </w:tc>
        <w:tc>
          <w:tcPr>
            <w:tcW w:w="3398" w:type="dxa"/>
            <w:hideMark/>
          </w:tcPr>
          <w:p w14:paraId="0EF748E1" w14:textId="77777777" w:rsidR="007F0334" w:rsidRPr="00B438E7" w:rsidRDefault="007F0334" w:rsidP="00F71CF6">
            <w:pPr>
              <w:cnfStyle w:val="000000100000" w:firstRow="0" w:lastRow="0" w:firstColumn="0" w:lastColumn="0" w:oddVBand="0" w:evenVBand="0" w:oddHBand="1" w:evenHBand="0" w:firstRowFirstColumn="0" w:firstRowLastColumn="0" w:lastRowFirstColumn="0" w:lastRowLastColumn="0"/>
            </w:pPr>
          </w:p>
        </w:tc>
      </w:tr>
      <w:tr w:rsidR="007F0334" w:rsidRPr="00B438E7" w14:paraId="39FDBAA4" w14:textId="77777777" w:rsidTr="003C60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65408C61" w14:textId="4AA3DE02" w:rsidR="007F0334" w:rsidRPr="00B438E7" w:rsidRDefault="007F0334" w:rsidP="00F71CF6">
            <w:r>
              <w:t>Compare texts</w:t>
            </w:r>
          </w:p>
        </w:tc>
        <w:tc>
          <w:tcPr>
            <w:tcW w:w="4364" w:type="dxa"/>
            <w:hideMark/>
          </w:tcPr>
          <w:p w14:paraId="0D10C183" w14:textId="5EFA7E45" w:rsidR="00083A85" w:rsidRDefault="007016B1" w:rsidP="00083A85">
            <w:pPr>
              <w:pStyle w:val="ListBullet"/>
              <w:cnfStyle w:val="000000010000" w:firstRow="0" w:lastRow="0" w:firstColumn="0" w:lastColumn="0" w:oddVBand="0" w:evenVBand="0" w:oddHBand="0" w:evenHBand="1" w:firstRowFirstColumn="0" w:firstRowLastColumn="0" w:lastRowFirstColumn="0" w:lastRowLastColumn="0"/>
            </w:pPr>
            <w:r w:rsidRPr="007016B1">
              <w:t xml:space="preserve">Do the texts show similarities, differences or </w:t>
            </w:r>
            <w:r w:rsidR="00957197">
              <w:t xml:space="preserve">the </w:t>
            </w:r>
            <w:r w:rsidRPr="007016B1">
              <w:t>development of ideas?</w:t>
            </w:r>
          </w:p>
          <w:p w14:paraId="63C8940F" w14:textId="005E68A7" w:rsidR="00083A85" w:rsidRDefault="007016B1" w:rsidP="00083A85">
            <w:pPr>
              <w:pStyle w:val="ListBullet"/>
              <w:cnfStyle w:val="000000010000" w:firstRow="0" w:lastRow="0" w:firstColumn="0" w:lastColumn="0" w:oddVBand="0" w:evenVBand="0" w:oddHBand="0" w:evenHBand="1" w:firstRowFirstColumn="0" w:firstRowLastColumn="0" w:lastRowFirstColumn="0" w:lastRowLastColumn="0"/>
            </w:pPr>
            <w:r w:rsidRPr="007016B1">
              <w:t>Do they represent different perspectives or contexts?</w:t>
            </w:r>
          </w:p>
          <w:p w14:paraId="1FF2719D" w14:textId="40E18212" w:rsidR="007F0334" w:rsidRPr="00B438E7" w:rsidRDefault="007016B1" w:rsidP="00083A85">
            <w:pPr>
              <w:pStyle w:val="ListBullet"/>
              <w:cnfStyle w:val="000000010000" w:firstRow="0" w:lastRow="0" w:firstColumn="0" w:lastColumn="0" w:oddVBand="0" w:evenVBand="0" w:oddHBand="0" w:evenHBand="1" w:firstRowFirstColumn="0" w:firstRowLastColumn="0" w:lastRowFirstColumn="0" w:lastRowLastColumn="0"/>
            </w:pPr>
            <w:r w:rsidRPr="007016B1">
              <w:t>Will they support comparison, synthesis and reflection?</w:t>
            </w:r>
          </w:p>
        </w:tc>
        <w:tc>
          <w:tcPr>
            <w:tcW w:w="3398" w:type="dxa"/>
            <w:hideMark/>
          </w:tcPr>
          <w:p w14:paraId="32FD499C" w14:textId="77777777" w:rsidR="007F0334" w:rsidRPr="00B438E7" w:rsidRDefault="007F0334" w:rsidP="00F71CF6">
            <w:pPr>
              <w:cnfStyle w:val="000000010000" w:firstRow="0" w:lastRow="0" w:firstColumn="0" w:lastColumn="0" w:oddVBand="0" w:evenVBand="0" w:oddHBand="0" w:evenHBand="1" w:firstRowFirstColumn="0" w:firstRowLastColumn="0" w:lastRowFirstColumn="0" w:lastRowLastColumn="0"/>
            </w:pPr>
          </w:p>
        </w:tc>
      </w:tr>
      <w:tr w:rsidR="007F0334" w:rsidRPr="00B438E7" w14:paraId="71FD785C" w14:textId="77777777" w:rsidTr="003C6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14:paraId="55EDFEAB" w14:textId="59958B8C" w:rsidR="007F0334" w:rsidRPr="00B438E7" w:rsidRDefault="007016B1" w:rsidP="00F71CF6">
            <w:r>
              <w:t>Final choice</w:t>
            </w:r>
          </w:p>
        </w:tc>
        <w:tc>
          <w:tcPr>
            <w:tcW w:w="4364" w:type="dxa"/>
            <w:hideMark/>
          </w:tcPr>
          <w:p w14:paraId="5C58F3FA" w14:textId="3A19DAA2" w:rsidR="007F0334" w:rsidRPr="00B438E7" w:rsidRDefault="007016B1" w:rsidP="003C60D0">
            <w:pPr>
              <w:pStyle w:val="ListBullet"/>
              <w:cnfStyle w:val="000000100000" w:firstRow="0" w:lastRow="0" w:firstColumn="0" w:lastColumn="0" w:oddVBand="0" w:evenVBand="0" w:oddHBand="1" w:evenHBand="0" w:firstRowFirstColumn="0" w:firstRowLastColumn="0" w:lastRowFirstColumn="0" w:lastRowLastColumn="0"/>
            </w:pPr>
            <w:r w:rsidRPr="007016B1">
              <w:t>Which texts best support my investigation and why?</w:t>
            </w:r>
          </w:p>
        </w:tc>
        <w:tc>
          <w:tcPr>
            <w:tcW w:w="3398" w:type="dxa"/>
            <w:hideMark/>
          </w:tcPr>
          <w:p w14:paraId="5B94AEA9" w14:textId="4FABC6E9" w:rsidR="007F0334" w:rsidRPr="00B438E7" w:rsidRDefault="00DA223C" w:rsidP="00F71CF6">
            <w:pPr>
              <w:cnfStyle w:val="000000100000" w:firstRow="0" w:lastRow="0" w:firstColumn="0" w:lastColumn="0" w:oddVBand="0" w:evenVBand="0" w:oddHBand="1" w:evenHBand="0" w:firstRowFirstColumn="0" w:firstRowLastColumn="0" w:lastRowFirstColumn="0" w:lastRowLastColumn="0"/>
            </w:pPr>
            <w:r>
              <w:t>My selected texts are:</w:t>
            </w:r>
          </w:p>
        </w:tc>
      </w:tr>
    </w:tbl>
    <w:p w14:paraId="3E380FDB" w14:textId="3A312B64" w:rsidR="00DA223C" w:rsidRDefault="007F0334" w:rsidP="00957197">
      <w:r w:rsidRPr="00B438E7">
        <w:lastRenderedPageBreak/>
        <w:t>Students may use this scaffold to compare potential texts and make informed decisions about which sources best support their investigation.</w:t>
      </w:r>
      <w:r w:rsidR="00DA223C">
        <w:br w:type="page"/>
      </w:r>
    </w:p>
    <w:p w14:paraId="2126F8EB" w14:textId="77777777" w:rsidR="00C134D4" w:rsidRPr="00606D3C" w:rsidRDefault="00C134D4" w:rsidP="00C134D4">
      <w:pPr>
        <w:pStyle w:val="Heading1"/>
      </w:pPr>
      <w:bookmarkStart w:id="49" w:name="_Toc229058489"/>
      <w:bookmarkStart w:id="50" w:name="_Toc232678570"/>
      <w:r w:rsidRPr="00606D3C">
        <w:lastRenderedPageBreak/>
        <w:t>Teacher guidance</w:t>
      </w:r>
      <w:bookmarkEnd w:id="49"/>
      <w:bookmarkEnd w:id="50"/>
    </w:p>
    <w:p w14:paraId="6F281487" w14:textId="77777777" w:rsidR="00C134D4" w:rsidRPr="00606D3C" w:rsidRDefault="00C134D4" w:rsidP="00C134D4">
      <w:r w:rsidRPr="00606D3C">
        <w:t>When designing a Personal Investigation task, teachers should consider how the assessment structure can support student inquiry, analysis and reflection.</w:t>
      </w:r>
    </w:p>
    <w:p w14:paraId="6FA871FB" w14:textId="6F84604C" w:rsidR="00C134D4" w:rsidRPr="00606D3C" w:rsidRDefault="00C134D4" w:rsidP="00C134D4">
      <w:r w:rsidRPr="00606D3C">
        <w:t xml:space="preserve">A well-designed task allows students to demonstrate higher-order thinking skills while engaging with texts and communicating effectively in </w:t>
      </w:r>
      <w:r w:rsidR="00AA489E">
        <w:t>Chinese</w:t>
      </w:r>
      <w:r w:rsidRPr="00606D3C">
        <w:t>.</w:t>
      </w:r>
    </w:p>
    <w:p w14:paraId="2C299C9A" w14:textId="26B87A4B" w:rsidR="00C134D4" w:rsidRPr="00606D3C" w:rsidRDefault="00C134D4" w:rsidP="00C134D4">
      <w:r w:rsidRPr="00606D3C">
        <w:t xml:space="preserve">Teachers may consider the following principles when planning for the Personal Investigation assessment </w:t>
      </w:r>
      <w:r w:rsidR="00A37AE5">
        <w:t>t</w:t>
      </w:r>
      <w:r w:rsidRPr="00606D3C">
        <w:t>ask.</w:t>
      </w:r>
    </w:p>
    <w:p w14:paraId="53698182" w14:textId="77777777" w:rsidR="00C134D4" w:rsidRPr="00606D3C" w:rsidRDefault="00C134D4" w:rsidP="00C134D4">
      <w:pPr>
        <w:pStyle w:val="Heading2"/>
      </w:pPr>
      <w:bookmarkStart w:id="51" w:name="_Toc229058490"/>
      <w:bookmarkStart w:id="52" w:name="_Toc232678571"/>
      <w:r w:rsidRPr="00606D3C">
        <w:t>Designing the task</w:t>
      </w:r>
      <w:bookmarkEnd w:id="51"/>
      <w:bookmarkEnd w:id="52"/>
    </w:p>
    <w:p w14:paraId="119A2F99" w14:textId="77777777" w:rsidR="00C134D4" w:rsidRPr="00606D3C" w:rsidRDefault="00C134D4" w:rsidP="00C134D4">
      <w:r w:rsidRPr="00606D3C">
        <w:t>Develop a task that combines an in-school assessment component and an independent research component. This allows students to demonstrate higher-order thinking skills such as analysis, synthesis, justification of ideas and reflection.</w:t>
      </w:r>
    </w:p>
    <w:p w14:paraId="6320AC1D" w14:textId="77777777" w:rsidR="00C134D4" w:rsidRPr="00606D3C" w:rsidRDefault="00C134D4" w:rsidP="00C134D4">
      <w:r w:rsidRPr="00606D3C">
        <w:t>Consider an appropriate balance between in-class and take-home components, ensuring that students have opportunities to demonstrate both independent research and supervised performance.</w:t>
      </w:r>
    </w:p>
    <w:p w14:paraId="7777C2D4" w14:textId="77777777" w:rsidR="00C134D4" w:rsidRPr="00606D3C" w:rsidRDefault="00C134D4" w:rsidP="00C134D4">
      <w:r w:rsidRPr="00606D3C">
        <w:t>Provide appropriate scaffolding to support students as they prepare for the Personal Investigation. For example, teachers may provide a research checklist, reference log or note-taking template.</w:t>
      </w:r>
    </w:p>
    <w:p w14:paraId="487A273E" w14:textId="77777777" w:rsidR="00C134D4" w:rsidRPr="00606D3C" w:rsidRDefault="00C134D4" w:rsidP="00C134D4">
      <w:r w:rsidRPr="00606D3C">
        <w:t>An oral component, such as an interview or a discussion, may be included to support different student strengths. In many cases, the larger weighting may be allocated to the extended written response.</w:t>
      </w:r>
    </w:p>
    <w:p w14:paraId="1140427A" w14:textId="77777777" w:rsidR="00C134D4" w:rsidRPr="00606D3C" w:rsidRDefault="00C134D4" w:rsidP="00C134D4">
      <w:pPr>
        <w:pStyle w:val="Heading2"/>
      </w:pPr>
      <w:bookmarkStart w:id="53" w:name="_Toc229058491"/>
      <w:bookmarkStart w:id="54" w:name="_Toc232678572"/>
      <w:r w:rsidRPr="00606D3C">
        <w:t>Supporting students throughout the investigation</w:t>
      </w:r>
      <w:bookmarkEnd w:id="53"/>
      <w:bookmarkEnd w:id="54"/>
    </w:p>
    <w:p w14:paraId="69430AB3" w14:textId="77777777" w:rsidR="00C134D4" w:rsidRPr="00606D3C" w:rsidRDefault="00C134D4" w:rsidP="00C134D4">
      <w:r w:rsidRPr="00606D3C">
        <w:t>Teachers play an important role in guiding students throughout the Personal Investigation process.</w:t>
      </w:r>
    </w:p>
    <w:p w14:paraId="4BFE60B3" w14:textId="77777777" w:rsidR="00C134D4" w:rsidRPr="00606D3C" w:rsidRDefault="00C134D4" w:rsidP="00C134D4">
      <w:r w:rsidRPr="00606D3C">
        <w:t>Students should be encouraged to:</w:t>
      </w:r>
    </w:p>
    <w:p w14:paraId="78D08D8A" w14:textId="77777777" w:rsidR="00C134D4" w:rsidRPr="00606D3C" w:rsidRDefault="00C134D4" w:rsidP="00C134D4">
      <w:pPr>
        <w:pStyle w:val="ListBullet"/>
      </w:pPr>
      <w:r w:rsidRPr="00606D3C">
        <w:t>select a topic that genuinely interests them</w:t>
      </w:r>
    </w:p>
    <w:p w14:paraId="73D2D127" w14:textId="77777777" w:rsidR="00C134D4" w:rsidRPr="00606D3C" w:rsidRDefault="00C134D4" w:rsidP="00C134D4">
      <w:pPr>
        <w:pStyle w:val="ListBullet"/>
      </w:pPr>
      <w:r w:rsidRPr="00606D3C">
        <w:t>develop a focused inquiry question</w:t>
      </w:r>
    </w:p>
    <w:p w14:paraId="79AEC644" w14:textId="77777777" w:rsidR="00C134D4" w:rsidRPr="00606D3C" w:rsidRDefault="00C134D4" w:rsidP="00C134D4">
      <w:pPr>
        <w:pStyle w:val="ListBullet"/>
      </w:pPr>
      <w:r w:rsidRPr="00606D3C">
        <w:t>locate reliable sources</w:t>
      </w:r>
    </w:p>
    <w:p w14:paraId="40F91DB5" w14:textId="77777777" w:rsidR="00C134D4" w:rsidRPr="00606D3C" w:rsidRDefault="00C134D4" w:rsidP="00C134D4">
      <w:pPr>
        <w:pStyle w:val="ListBullet"/>
      </w:pPr>
      <w:r w:rsidRPr="00606D3C">
        <w:lastRenderedPageBreak/>
        <w:t>organise research notes clearly</w:t>
      </w:r>
    </w:p>
    <w:p w14:paraId="2FF57E19" w14:textId="77777777" w:rsidR="00C134D4" w:rsidRPr="00606D3C" w:rsidRDefault="00C134D4" w:rsidP="00C134D4">
      <w:pPr>
        <w:pStyle w:val="ListBullet"/>
      </w:pPr>
      <w:r w:rsidRPr="00606D3C">
        <w:t>analyse ideas rather than simply describing information</w:t>
      </w:r>
    </w:p>
    <w:p w14:paraId="77F35AA6" w14:textId="77777777" w:rsidR="00C134D4" w:rsidRPr="00606D3C" w:rsidRDefault="00C134D4" w:rsidP="00C134D4">
      <w:pPr>
        <w:pStyle w:val="ListBullet"/>
      </w:pPr>
      <w:r w:rsidRPr="00606D3C">
        <w:t>reflect on how perspectives differ across cultures.</w:t>
      </w:r>
    </w:p>
    <w:p w14:paraId="4DE97CC7" w14:textId="01D521C1" w:rsidR="00C134D4" w:rsidRPr="00606D3C" w:rsidRDefault="00C134D4" w:rsidP="00C134D4">
      <w:r w:rsidRPr="00606D3C">
        <w:t>Providing scaffolds can help students structure their thinking while maintaining independence in the investigation.</w:t>
      </w:r>
    </w:p>
    <w:p w14:paraId="1164BC7B" w14:textId="77777777" w:rsidR="00C134D4" w:rsidRPr="00606D3C" w:rsidRDefault="00C134D4" w:rsidP="00C134D4">
      <w:pPr>
        <w:pStyle w:val="Heading2"/>
      </w:pPr>
      <w:bookmarkStart w:id="55" w:name="_Toc229058492"/>
      <w:bookmarkStart w:id="56" w:name="_Toc232678573"/>
      <w:r w:rsidRPr="00606D3C">
        <w:t>Common challenges and possible solutions</w:t>
      </w:r>
      <w:bookmarkEnd w:id="55"/>
      <w:bookmarkEnd w:id="56"/>
    </w:p>
    <w:p w14:paraId="609F7A85" w14:textId="77777777" w:rsidR="00C134D4" w:rsidRPr="00606D3C" w:rsidRDefault="00C134D4" w:rsidP="00C134D4">
      <w:r w:rsidRPr="00606D3C">
        <w:t>The following table highlights common challenges students may encounter during the Personal Investigation module and possible strategies teachers can use to support them.</w:t>
      </w:r>
    </w:p>
    <w:p w14:paraId="612C373A" w14:textId="125A693E" w:rsidR="00C134D4" w:rsidRPr="00606D3C" w:rsidRDefault="00E508C1" w:rsidP="00E508C1">
      <w:pPr>
        <w:pStyle w:val="Caption"/>
      </w:pPr>
      <w:r>
        <w:t xml:space="preserve">Table </w:t>
      </w:r>
      <w:fldSimple w:instr=" SEQ Table \* ARABIC ">
        <w:r w:rsidR="007340B4">
          <w:rPr>
            <w:noProof/>
          </w:rPr>
          <w:t>11</w:t>
        </w:r>
      </w:fldSimple>
      <w:r w:rsidRPr="00BD027B">
        <w:t xml:space="preserve"> – challenges students face with solutions</w:t>
      </w:r>
    </w:p>
    <w:tbl>
      <w:tblPr>
        <w:tblStyle w:val="Tableheader"/>
        <w:tblW w:w="0" w:type="auto"/>
        <w:tblLook w:val="04A0" w:firstRow="1" w:lastRow="0" w:firstColumn="1" w:lastColumn="0" w:noHBand="0" w:noVBand="1"/>
        <w:tblDescription w:val="Table of common challenges students face with solutions for teachers."/>
      </w:tblPr>
      <w:tblGrid>
        <w:gridCol w:w="2261"/>
        <w:gridCol w:w="7369"/>
      </w:tblGrid>
      <w:tr w:rsidR="00F50897" w:rsidRPr="00F50897" w14:paraId="0290B6C1" w14:textId="77777777" w:rsidTr="00F50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0209B1" w14:textId="77777777" w:rsidR="00F50897" w:rsidRPr="00F50897" w:rsidRDefault="00F50897" w:rsidP="00F50897">
            <w:pPr>
              <w:rPr>
                <w:lang w:eastAsia="zh-CN"/>
              </w:rPr>
            </w:pPr>
            <w:r w:rsidRPr="00F50897">
              <w:rPr>
                <w:lang w:eastAsia="zh-CN"/>
              </w:rPr>
              <w:t>Challenge</w:t>
            </w:r>
          </w:p>
        </w:tc>
        <w:tc>
          <w:tcPr>
            <w:tcW w:w="0" w:type="auto"/>
            <w:hideMark/>
          </w:tcPr>
          <w:p w14:paraId="2B3A9C73" w14:textId="77777777" w:rsidR="00F50897" w:rsidRPr="00F50897" w:rsidRDefault="00F50897" w:rsidP="00F50897">
            <w:pPr>
              <w:cnfStyle w:val="100000000000" w:firstRow="1" w:lastRow="0" w:firstColumn="0" w:lastColumn="0" w:oddVBand="0" w:evenVBand="0" w:oddHBand="0" w:evenHBand="0" w:firstRowFirstColumn="0" w:firstRowLastColumn="0" w:lastRowFirstColumn="0" w:lastRowLastColumn="0"/>
              <w:rPr>
                <w:lang w:eastAsia="zh-CN"/>
              </w:rPr>
            </w:pPr>
            <w:r w:rsidRPr="00F50897">
              <w:rPr>
                <w:lang w:eastAsia="zh-CN"/>
              </w:rPr>
              <w:t>Possible solutions</w:t>
            </w:r>
          </w:p>
        </w:tc>
      </w:tr>
      <w:tr w:rsidR="00F50897" w:rsidRPr="00F50897" w14:paraId="19451D48" w14:textId="77777777" w:rsidTr="00F5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BFCED4" w14:textId="77777777" w:rsidR="00F50897" w:rsidRPr="00F50897" w:rsidRDefault="00F50897" w:rsidP="00F50897">
            <w:pPr>
              <w:rPr>
                <w:lang w:eastAsia="zh-CN"/>
              </w:rPr>
            </w:pPr>
            <w:r w:rsidRPr="00F50897">
              <w:rPr>
                <w:lang w:eastAsia="zh-CN"/>
              </w:rPr>
              <w:t>Finding appropriate fiction texts, particularly in Chinese</w:t>
            </w:r>
          </w:p>
        </w:tc>
        <w:tc>
          <w:tcPr>
            <w:tcW w:w="0" w:type="auto"/>
            <w:hideMark/>
          </w:tcPr>
          <w:p w14:paraId="4D6E3DC9" w14:textId="77777777" w:rsidR="00F50897" w:rsidRPr="00F50897" w:rsidRDefault="00F50897" w:rsidP="00F50897">
            <w:pPr>
              <w:cnfStyle w:val="000000100000" w:firstRow="0" w:lastRow="0" w:firstColumn="0" w:lastColumn="0" w:oddVBand="0" w:evenVBand="0" w:oddHBand="1" w:evenHBand="0" w:firstRowFirstColumn="0" w:firstRowLastColumn="0" w:lastRowFirstColumn="0" w:lastRowLastColumn="0"/>
              <w:rPr>
                <w:lang w:eastAsia="zh-CN"/>
              </w:rPr>
            </w:pPr>
            <w:r w:rsidRPr="00F50897">
              <w:rPr>
                <w:lang w:eastAsia="zh-CN"/>
              </w:rPr>
              <w:t>Students may find it difficult to locate fiction texts that align directly with their inquiry question. Teachers may adopt a flexible approach by encouraging students to begin with available fiction texts and refine their inquiry question accordingly. Fiction texts do not need to respond directly to the inquiry question and may instead provide insight into attitudes, values, experiences or perspectives related to the issue.</w:t>
            </w:r>
          </w:p>
        </w:tc>
      </w:tr>
      <w:tr w:rsidR="00F50897" w:rsidRPr="00F50897" w14:paraId="4C5BB6CB" w14:textId="77777777" w:rsidTr="00F50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811279" w14:textId="77777777" w:rsidR="00F50897" w:rsidRPr="00F50897" w:rsidRDefault="00F50897" w:rsidP="00F50897">
            <w:pPr>
              <w:rPr>
                <w:lang w:eastAsia="zh-CN"/>
              </w:rPr>
            </w:pPr>
            <w:r w:rsidRPr="00F50897">
              <w:rPr>
                <w:lang w:eastAsia="zh-CN"/>
              </w:rPr>
              <w:t>Relying on description rather than analysis</w:t>
            </w:r>
          </w:p>
        </w:tc>
        <w:tc>
          <w:tcPr>
            <w:tcW w:w="0" w:type="auto"/>
            <w:hideMark/>
          </w:tcPr>
          <w:p w14:paraId="73338099" w14:textId="77777777" w:rsidR="00E05D9D" w:rsidRDefault="00F50897" w:rsidP="00F50897">
            <w:pPr>
              <w:cnfStyle w:val="000000010000" w:firstRow="0" w:lastRow="0" w:firstColumn="0" w:lastColumn="0" w:oddVBand="0" w:evenVBand="0" w:oddHBand="0" w:evenHBand="1" w:firstRowFirstColumn="0" w:firstRowLastColumn="0" w:lastRowFirstColumn="0" w:lastRowLastColumn="0"/>
              <w:rPr>
                <w:lang w:eastAsia="zh-CN"/>
              </w:rPr>
            </w:pPr>
            <w:r w:rsidRPr="00F50897">
              <w:rPr>
                <w:lang w:eastAsia="zh-CN"/>
              </w:rPr>
              <w:t>Students may approach the investigation by listing advantages and disadvantages rather than developing deeper analysis. Teachers may support students by encouraging questions such as:</w:t>
            </w:r>
          </w:p>
          <w:p w14:paraId="0338F5C4" w14:textId="77777777" w:rsidR="00E05D9D" w:rsidRPr="00E508C1" w:rsidRDefault="00F50897" w:rsidP="00E508C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E508C1">
              <w:rPr>
                <w:lang w:eastAsia="zh-CN"/>
              </w:rPr>
              <w:t>Why is this idea significant?</w:t>
            </w:r>
          </w:p>
          <w:p w14:paraId="4CADC424" w14:textId="77777777" w:rsidR="00E05D9D" w:rsidRPr="00E508C1" w:rsidRDefault="00F50897" w:rsidP="00E508C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E508C1">
              <w:rPr>
                <w:lang w:eastAsia="zh-CN"/>
              </w:rPr>
              <w:t>How does this text support or challenge the inquiry question?</w:t>
            </w:r>
          </w:p>
          <w:p w14:paraId="2D2365C8" w14:textId="77777777" w:rsidR="00E05D9D" w:rsidRPr="00E508C1" w:rsidRDefault="00F50897" w:rsidP="00E508C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E508C1">
              <w:rPr>
                <w:lang w:eastAsia="zh-CN"/>
              </w:rPr>
              <w:t>What perspectives are represented?</w:t>
            </w:r>
          </w:p>
          <w:p w14:paraId="71AE7216" w14:textId="654CD13D" w:rsidR="00F50897" w:rsidRPr="00F50897" w:rsidRDefault="00AA489E" w:rsidP="00AA489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Teachers may also m</w:t>
            </w:r>
            <w:r w:rsidR="00F50897" w:rsidRPr="00F50897">
              <w:rPr>
                <w:lang w:eastAsia="zh-CN"/>
              </w:rPr>
              <w:t>odel evaluative language and reflective responses</w:t>
            </w:r>
            <w:r>
              <w:rPr>
                <w:lang w:eastAsia="zh-CN"/>
              </w:rPr>
              <w:t xml:space="preserve"> to</w:t>
            </w:r>
            <w:r w:rsidR="00F50897" w:rsidRPr="00F50897">
              <w:rPr>
                <w:lang w:eastAsia="zh-CN"/>
              </w:rPr>
              <w:t xml:space="preserve"> support </w:t>
            </w:r>
            <w:r>
              <w:rPr>
                <w:lang w:eastAsia="zh-CN"/>
              </w:rPr>
              <w:t>deeper</w:t>
            </w:r>
            <w:r w:rsidR="00F50897" w:rsidRPr="00F50897">
              <w:rPr>
                <w:lang w:eastAsia="zh-CN"/>
              </w:rPr>
              <w:t xml:space="preserve"> analysis.</w:t>
            </w:r>
          </w:p>
        </w:tc>
      </w:tr>
      <w:tr w:rsidR="00F50897" w:rsidRPr="00F50897" w14:paraId="062DC63E" w14:textId="77777777" w:rsidTr="00F5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06CE0" w14:textId="77777777" w:rsidR="00F50897" w:rsidRPr="00F50897" w:rsidRDefault="00F50897" w:rsidP="00F50897">
            <w:pPr>
              <w:rPr>
                <w:lang w:eastAsia="zh-CN"/>
              </w:rPr>
            </w:pPr>
            <w:r w:rsidRPr="00F50897">
              <w:rPr>
                <w:lang w:eastAsia="zh-CN"/>
              </w:rPr>
              <w:t xml:space="preserve">Applying analytical writing skills </w:t>
            </w:r>
            <w:r w:rsidRPr="00F50897">
              <w:rPr>
                <w:lang w:eastAsia="zh-CN"/>
              </w:rPr>
              <w:lastRenderedPageBreak/>
              <w:t>independently</w:t>
            </w:r>
          </w:p>
        </w:tc>
        <w:tc>
          <w:tcPr>
            <w:tcW w:w="0" w:type="auto"/>
            <w:hideMark/>
          </w:tcPr>
          <w:p w14:paraId="5ADDB320" w14:textId="77777777" w:rsidR="00F50897" w:rsidRPr="00F50897" w:rsidRDefault="00F50897" w:rsidP="00F50897">
            <w:pPr>
              <w:cnfStyle w:val="000000100000" w:firstRow="0" w:lastRow="0" w:firstColumn="0" w:lastColumn="0" w:oddVBand="0" w:evenVBand="0" w:oddHBand="1" w:evenHBand="0" w:firstRowFirstColumn="0" w:firstRowLastColumn="0" w:lastRowFirstColumn="0" w:lastRowLastColumn="0"/>
              <w:rPr>
                <w:lang w:eastAsia="zh-CN"/>
              </w:rPr>
            </w:pPr>
            <w:r w:rsidRPr="00F50897">
              <w:rPr>
                <w:lang w:eastAsia="zh-CN"/>
              </w:rPr>
              <w:lastRenderedPageBreak/>
              <w:t xml:space="preserve">Although the Personal Investigation is designed as an independent task, students may find it challenging to apply analytical writing skills such as </w:t>
            </w:r>
            <w:r w:rsidRPr="00F50897">
              <w:rPr>
                <w:lang w:eastAsia="zh-CN"/>
              </w:rPr>
              <w:lastRenderedPageBreak/>
              <w:t>comparison, synthesis and reflection in extended responses. Teachers may support students through modelled and guided practice using sample inquiry questions and selected texts before students apply these skills independently.</w:t>
            </w:r>
          </w:p>
        </w:tc>
      </w:tr>
      <w:tr w:rsidR="00F50897" w:rsidRPr="00F50897" w14:paraId="4C6F57AD" w14:textId="77777777" w:rsidTr="00F50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1AF66B" w14:textId="77777777" w:rsidR="00F50897" w:rsidRPr="00F50897" w:rsidRDefault="00F50897" w:rsidP="00F50897">
            <w:pPr>
              <w:rPr>
                <w:lang w:eastAsia="zh-CN"/>
              </w:rPr>
            </w:pPr>
            <w:r w:rsidRPr="00F50897">
              <w:rPr>
                <w:lang w:eastAsia="zh-CN"/>
              </w:rPr>
              <w:lastRenderedPageBreak/>
              <w:t>Demonstrating movement across personal, community and international perspectives</w:t>
            </w:r>
          </w:p>
        </w:tc>
        <w:tc>
          <w:tcPr>
            <w:tcW w:w="0" w:type="auto"/>
            <w:hideMark/>
          </w:tcPr>
          <w:p w14:paraId="166C1BB3" w14:textId="77777777" w:rsidR="00F50897" w:rsidRPr="00F50897" w:rsidRDefault="00F50897" w:rsidP="00F50897">
            <w:pPr>
              <w:cnfStyle w:val="000000010000" w:firstRow="0" w:lastRow="0" w:firstColumn="0" w:lastColumn="0" w:oddVBand="0" w:evenVBand="0" w:oddHBand="0" w:evenHBand="1" w:firstRowFirstColumn="0" w:firstRowLastColumn="0" w:lastRowFirstColumn="0" w:lastRowLastColumn="0"/>
              <w:rPr>
                <w:lang w:eastAsia="zh-CN"/>
              </w:rPr>
            </w:pPr>
            <w:r w:rsidRPr="00F50897">
              <w:rPr>
                <w:lang w:eastAsia="zh-CN"/>
              </w:rPr>
              <w:t>Students may find perspective movement abstract or difficult to apply consistently. Teachers may explicitly teach these perspectives using concrete examples and model how responses can move from personal experiences to broader social and international contexts. Graphic organisers and perspective mapping activities may support students in making these shifts more visible.</w:t>
            </w:r>
          </w:p>
        </w:tc>
      </w:tr>
      <w:tr w:rsidR="00F50897" w:rsidRPr="00F50897" w14:paraId="341EC500" w14:textId="77777777" w:rsidTr="00F5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8363C8" w14:textId="77777777" w:rsidR="00F50897" w:rsidRPr="00F50897" w:rsidRDefault="00F50897" w:rsidP="00F50897">
            <w:pPr>
              <w:rPr>
                <w:lang w:eastAsia="zh-CN"/>
              </w:rPr>
            </w:pPr>
            <w:r w:rsidRPr="00F50897">
              <w:rPr>
                <w:lang w:eastAsia="zh-CN"/>
              </w:rPr>
              <w:t>Synthesising ideas across multiple texts</w:t>
            </w:r>
          </w:p>
        </w:tc>
        <w:tc>
          <w:tcPr>
            <w:tcW w:w="0" w:type="auto"/>
            <w:hideMark/>
          </w:tcPr>
          <w:p w14:paraId="5997EAFD" w14:textId="77777777" w:rsidR="00F50897" w:rsidRPr="00F50897" w:rsidRDefault="00F50897" w:rsidP="00F50897">
            <w:pPr>
              <w:cnfStyle w:val="000000100000" w:firstRow="0" w:lastRow="0" w:firstColumn="0" w:lastColumn="0" w:oddVBand="0" w:evenVBand="0" w:oddHBand="1" w:evenHBand="0" w:firstRowFirstColumn="0" w:firstRowLastColumn="0" w:lastRowFirstColumn="0" w:lastRowLastColumn="0"/>
              <w:rPr>
                <w:lang w:eastAsia="zh-CN"/>
              </w:rPr>
            </w:pPr>
            <w:r w:rsidRPr="00F50897">
              <w:rPr>
                <w:lang w:eastAsia="zh-CN"/>
              </w:rPr>
              <w:t>Students may discuss texts separately rather than forming connections across ideas. Teachers may model how to combine ideas using comparison structures, linking language and synthesis paragraphs. Students may identify similarities, differences or developments across texts before drawing broader conclusions.</w:t>
            </w:r>
          </w:p>
        </w:tc>
      </w:tr>
    </w:tbl>
    <w:p w14:paraId="74357B53" w14:textId="77777777" w:rsidR="00C44891" w:rsidRPr="00606D3C" w:rsidRDefault="00C44891" w:rsidP="00C44891">
      <w:pPr>
        <w:pStyle w:val="Heading2"/>
      </w:pPr>
      <w:bookmarkStart w:id="57" w:name="_Toc229058493"/>
      <w:bookmarkStart w:id="58" w:name="_Toc232678574"/>
      <w:r w:rsidRPr="00606D3C">
        <w:t>Teacher checklist – monitoring student progress</w:t>
      </w:r>
      <w:bookmarkEnd w:id="57"/>
      <w:bookmarkEnd w:id="58"/>
    </w:p>
    <w:p w14:paraId="42C915D7" w14:textId="77777777" w:rsidR="00C44891" w:rsidRPr="00606D3C" w:rsidRDefault="00C44891" w:rsidP="00C44891">
      <w:r w:rsidRPr="00606D3C">
        <w:t>Teachers may use the following checklist to monitor student progress during the Personal Investigation.</w:t>
      </w:r>
    </w:p>
    <w:p w14:paraId="3757A828" w14:textId="1B71E06C" w:rsidR="00C44891" w:rsidRPr="00606D3C" w:rsidRDefault="00E508C1" w:rsidP="00E508C1">
      <w:pPr>
        <w:pStyle w:val="Caption"/>
      </w:pPr>
      <w:r>
        <w:t xml:space="preserve">Table </w:t>
      </w:r>
      <w:fldSimple w:instr=" SEQ Table \* ARABIC ">
        <w:r w:rsidR="007340B4">
          <w:rPr>
            <w:noProof/>
          </w:rPr>
          <w:t>12</w:t>
        </w:r>
      </w:fldSimple>
      <w:r w:rsidRPr="00355C23">
        <w:t xml:space="preserve"> – checklist of stages with guiding questions</w:t>
      </w:r>
    </w:p>
    <w:tbl>
      <w:tblPr>
        <w:tblStyle w:val="Tableheader"/>
        <w:tblW w:w="9634" w:type="dxa"/>
        <w:tblLook w:val="04A0" w:firstRow="1" w:lastRow="0" w:firstColumn="1" w:lastColumn="0" w:noHBand="0" w:noVBand="1"/>
        <w:tblDescription w:val="A checklist of stages with guiding key questions for students."/>
      </w:tblPr>
      <w:tblGrid>
        <w:gridCol w:w="1928"/>
        <w:gridCol w:w="7706"/>
      </w:tblGrid>
      <w:tr w:rsidR="00C44891" w:rsidRPr="00606D3C" w14:paraId="6939AD20" w14:textId="77777777" w:rsidTr="003C6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DAD236" w14:textId="77777777" w:rsidR="00C44891" w:rsidRPr="00606D3C" w:rsidRDefault="00C44891" w:rsidP="00F71CF6">
            <w:r w:rsidRPr="00606D3C">
              <w:t>Stage</w:t>
            </w:r>
          </w:p>
        </w:tc>
        <w:tc>
          <w:tcPr>
            <w:tcW w:w="7706" w:type="dxa"/>
            <w:hideMark/>
          </w:tcPr>
          <w:p w14:paraId="3DBF26A0" w14:textId="77777777" w:rsidR="00C44891" w:rsidRPr="00606D3C" w:rsidRDefault="00C44891" w:rsidP="00F71CF6">
            <w:pPr>
              <w:cnfStyle w:val="100000000000" w:firstRow="1" w:lastRow="0" w:firstColumn="0" w:lastColumn="0" w:oddVBand="0" w:evenVBand="0" w:oddHBand="0" w:evenHBand="0" w:firstRowFirstColumn="0" w:firstRowLastColumn="0" w:lastRowFirstColumn="0" w:lastRowLastColumn="0"/>
            </w:pPr>
            <w:r w:rsidRPr="00606D3C">
              <w:t>Key questions</w:t>
            </w:r>
          </w:p>
        </w:tc>
      </w:tr>
      <w:tr w:rsidR="00C44891" w:rsidRPr="00606D3C" w14:paraId="68D60BA2" w14:textId="77777777" w:rsidTr="003C6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B39F21" w14:textId="77777777" w:rsidR="00C44891" w:rsidRPr="00606D3C" w:rsidRDefault="00C44891" w:rsidP="00F71CF6">
            <w:r w:rsidRPr="00606D3C">
              <w:t>Issue selection</w:t>
            </w:r>
          </w:p>
        </w:tc>
        <w:tc>
          <w:tcPr>
            <w:tcW w:w="7706" w:type="dxa"/>
            <w:hideMark/>
          </w:tcPr>
          <w:p w14:paraId="59ECB484" w14:textId="77777777"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Has the student selected a clear issue from the syllabus?</w:t>
            </w:r>
          </w:p>
        </w:tc>
      </w:tr>
      <w:tr w:rsidR="00C44891" w:rsidRPr="00606D3C" w14:paraId="62736074" w14:textId="77777777" w:rsidTr="003C60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894454" w14:textId="77777777" w:rsidR="00C44891" w:rsidRPr="00606D3C" w:rsidRDefault="00C44891" w:rsidP="00F71CF6">
            <w:r w:rsidRPr="00606D3C">
              <w:t>Inquiry question</w:t>
            </w:r>
          </w:p>
        </w:tc>
        <w:tc>
          <w:tcPr>
            <w:tcW w:w="7706" w:type="dxa"/>
            <w:hideMark/>
          </w:tcPr>
          <w:p w14:paraId="0B0F3BBC" w14:textId="77777777" w:rsidR="00C44891" w:rsidRPr="00606D3C" w:rsidRDefault="00C44891" w:rsidP="00F71CF6">
            <w:pPr>
              <w:cnfStyle w:val="000000010000" w:firstRow="0" w:lastRow="0" w:firstColumn="0" w:lastColumn="0" w:oddVBand="0" w:evenVBand="0" w:oddHBand="0" w:evenHBand="1" w:firstRowFirstColumn="0" w:firstRowLastColumn="0" w:lastRowFirstColumn="0" w:lastRowLastColumn="0"/>
            </w:pPr>
            <w:r w:rsidRPr="00606D3C">
              <w:t>Is the inquiry question analytical rather than descriptive?</w:t>
            </w:r>
          </w:p>
        </w:tc>
      </w:tr>
      <w:tr w:rsidR="00C44891" w:rsidRPr="00606D3C" w14:paraId="4D32B34D" w14:textId="77777777" w:rsidTr="003C6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483514" w14:textId="77777777" w:rsidR="00C44891" w:rsidRPr="00606D3C" w:rsidRDefault="00C44891" w:rsidP="00F71CF6">
            <w:r w:rsidRPr="00606D3C">
              <w:t>Text selection</w:t>
            </w:r>
          </w:p>
        </w:tc>
        <w:tc>
          <w:tcPr>
            <w:tcW w:w="7706" w:type="dxa"/>
            <w:hideMark/>
          </w:tcPr>
          <w:p w14:paraId="10293289" w14:textId="77777777"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Do the selected texts provide different perspectives?</w:t>
            </w:r>
          </w:p>
          <w:p w14:paraId="17846566" w14:textId="1BA374FE"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 xml:space="preserve">Do the selected texts include a fiction, non-fiction and </w:t>
            </w:r>
            <w:r>
              <w:t>Chinese</w:t>
            </w:r>
            <w:r w:rsidRPr="00606D3C">
              <w:t xml:space="preserve"> text?</w:t>
            </w:r>
          </w:p>
        </w:tc>
      </w:tr>
      <w:tr w:rsidR="00C44891" w:rsidRPr="00606D3C" w14:paraId="54C8FEDE" w14:textId="77777777" w:rsidTr="003C60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15621F" w14:textId="77777777" w:rsidR="00C44891" w:rsidRPr="00606D3C" w:rsidRDefault="00C44891" w:rsidP="00F71CF6">
            <w:r w:rsidRPr="00606D3C">
              <w:lastRenderedPageBreak/>
              <w:t>Analysis</w:t>
            </w:r>
          </w:p>
        </w:tc>
        <w:tc>
          <w:tcPr>
            <w:tcW w:w="7706" w:type="dxa"/>
            <w:hideMark/>
          </w:tcPr>
          <w:p w14:paraId="28620E3D" w14:textId="77777777" w:rsidR="00C44891" w:rsidRPr="00606D3C" w:rsidRDefault="00C44891" w:rsidP="00F71CF6">
            <w:pPr>
              <w:cnfStyle w:val="000000010000" w:firstRow="0" w:lastRow="0" w:firstColumn="0" w:lastColumn="0" w:oddVBand="0" w:evenVBand="0" w:oddHBand="0" w:evenHBand="1" w:firstRowFirstColumn="0" w:firstRowLastColumn="0" w:lastRowFirstColumn="0" w:lastRowLastColumn="0"/>
            </w:pPr>
            <w:r w:rsidRPr="00606D3C">
              <w:t>Is the student analysing ideas rather than summarising texts?</w:t>
            </w:r>
          </w:p>
        </w:tc>
      </w:tr>
      <w:tr w:rsidR="00C44891" w:rsidRPr="00606D3C" w14:paraId="6FAA466B" w14:textId="77777777" w:rsidTr="003C6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E67A24" w14:textId="77777777" w:rsidR="00C44891" w:rsidRPr="00606D3C" w:rsidRDefault="00C44891" w:rsidP="00F71CF6">
            <w:r w:rsidRPr="00606D3C">
              <w:t>Synthesis</w:t>
            </w:r>
          </w:p>
        </w:tc>
        <w:tc>
          <w:tcPr>
            <w:tcW w:w="7706" w:type="dxa"/>
            <w:hideMark/>
          </w:tcPr>
          <w:p w14:paraId="4DE89BB5" w14:textId="77777777"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Does the student compare ideas across texts?</w:t>
            </w:r>
          </w:p>
        </w:tc>
      </w:tr>
      <w:tr w:rsidR="00C44891" w:rsidRPr="00606D3C" w14:paraId="22DD30A3" w14:textId="77777777" w:rsidTr="003C60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5C64A3" w14:textId="77777777" w:rsidR="00C44891" w:rsidRPr="00606D3C" w:rsidRDefault="00C44891" w:rsidP="00F71CF6">
            <w:r w:rsidRPr="00606D3C">
              <w:t>Reflection</w:t>
            </w:r>
          </w:p>
        </w:tc>
        <w:tc>
          <w:tcPr>
            <w:tcW w:w="7706" w:type="dxa"/>
            <w:hideMark/>
          </w:tcPr>
          <w:p w14:paraId="5D8DC576" w14:textId="77777777" w:rsidR="00C44891" w:rsidRPr="00606D3C" w:rsidRDefault="00C44891" w:rsidP="00F71CF6">
            <w:pPr>
              <w:cnfStyle w:val="000000010000" w:firstRow="0" w:lastRow="0" w:firstColumn="0" w:lastColumn="0" w:oddVBand="0" w:evenVBand="0" w:oddHBand="0" w:evenHBand="1" w:firstRowFirstColumn="0" w:firstRowLastColumn="0" w:lastRowFirstColumn="0" w:lastRowLastColumn="0"/>
            </w:pPr>
            <w:r w:rsidRPr="00606D3C">
              <w:t>Does the student reflect on cultural perspectives and implications?</w:t>
            </w:r>
          </w:p>
        </w:tc>
      </w:tr>
      <w:tr w:rsidR="00C44891" w:rsidRPr="00606D3C" w14:paraId="5DFB022E" w14:textId="77777777" w:rsidTr="003C6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9F9EDB" w14:textId="77777777" w:rsidR="00C44891" w:rsidRPr="00606D3C" w:rsidRDefault="00C44891" w:rsidP="00F71CF6">
            <w:r w:rsidRPr="00606D3C">
              <w:t>Language use</w:t>
            </w:r>
          </w:p>
        </w:tc>
        <w:tc>
          <w:tcPr>
            <w:tcW w:w="7706" w:type="dxa"/>
            <w:hideMark/>
          </w:tcPr>
          <w:p w14:paraId="789DEF87" w14:textId="762F6CC0"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 xml:space="preserve">Is the response communicated clearly and appropriately in </w:t>
            </w:r>
            <w:r>
              <w:t>Chinese</w:t>
            </w:r>
            <w:r w:rsidRPr="00606D3C">
              <w:t>?</w:t>
            </w:r>
          </w:p>
        </w:tc>
      </w:tr>
    </w:tbl>
    <w:p w14:paraId="67C2EF68" w14:textId="77777777" w:rsidR="00C248CA" w:rsidRPr="00E508C1" w:rsidRDefault="00C248CA" w:rsidP="00E508C1">
      <w:bookmarkStart w:id="59" w:name="_Toc229058494"/>
      <w:r>
        <w:br w:type="page"/>
      </w:r>
    </w:p>
    <w:p w14:paraId="45A529FA" w14:textId="2F9AFC04" w:rsidR="00C44891" w:rsidRPr="00606D3C" w:rsidRDefault="00C44891" w:rsidP="00C44891">
      <w:pPr>
        <w:pStyle w:val="Heading1"/>
      </w:pPr>
      <w:bookmarkStart w:id="60" w:name="_Toc232678575"/>
      <w:r w:rsidRPr="00606D3C">
        <w:lastRenderedPageBreak/>
        <w:t>Preparing students in Year 11</w:t>
      </w:r>
      <w:bookmarkEnd w:id="59"/>
      <w:bookmarkEnd w:id="60"/>
    </w:p>
    <w:p w14:paraId="6C483728" w14:textId="77777777" w:rsidR="00C44891" w:rsidRPr="00606D3C" w:rsidRDefault="00C44891" w:rsidP="00C44891">
      <w:r w:rsidRPr="00606D3C">
        <w:t>Although research for the Personal Investigation may not begin before the commencement of Year 12, the skills required for the investigation should be developed progressively across Stage 6.</w:t>
      </w:r>
    </w:p>
    <w:p w14:paraId="2978E37B" w14:textId="77777777" w:rsidR="00C44891" w:rsidRPr="00606D3C" w:rsidRDefault="00C44891" w:rsidP="00C44891">
      <w:r w:rsidRPr="00606D3C">
        <w:t>In Year 11, teachers can support students by explicitly teaching and modelling the key inquiry and analytical skills required for the Personal Investigation. These include:</w:t>
      </w:r>
    </w:p>
    <w:p w14:paraId="1DBBB988" w14:textId="77777777" w:rsidR="00C44891" w:rsidRPr="00606D3C" w:rsidRDefault="00C44891" w:rsidP="00665DB4">
      <w:pPr>
        <w:pStyle w:val="ListBullet"/>
        <w:numPr>
          <w:ilvl w:val="0"/>
          <w:numId w:val="4"/>
        </w:numPr>
      </w:pPr>
      <w:r w:rsidRPr="00606D3C">
        <w:t>analysing texts</w:t>
      </w:r>
    </w:p>
    <w:p w14:paraId="45C953B3" w14:textId="77777777" w:rsidR="00C44891" w:rsidRPr="00606D3C" w:rsidRDefault="00C44891" w:rsidP="00665DB4">
      <w:pPr>
        <w:pStyle w:val="ListBullet"/>
        <w:numPr>
          <w:ilvl w:val="0"/>
          <w:numId w:val="4"/>
        </w:numPr>
      </w:pPr>
      <w:r w:rsidRPr="00606D3C">
        <w:t>comparing ideas across texts</w:t>
      </w:r>
    </w:p>
    <w:p w14:paraId="579CC3D5" w14:textId="77777777" w:rsidR="00C44891" w:rsidRPr="00606D3C" w:rsidRDefault="00C44891" w:rsidP="00665DB4">
      <w:pPr>
        <w:pStyle w:val="ListBullet"/>
        <w:numPr>
          <w:ilvl w:val="0"/>
          <w:numId w:val="4"/>
        </w:numPr>
      </w:pPr>
      <w:r w:rsidRPr="00606D3C">
        <w:t>synthesising perspectives</w:t>
      </w:r>
    </w:p>
    <w:p w14:paraId="341198FF" w14:textId="77777777" w:rsidR="00C44891" w:rsidRPr="00606D3C" w:rsidRDefault="00C44891" w:rsidP="00665DB4">
      <w:pPr>
        <w:pStyle w:val="ListBullet"/>
        <w:numPr>
          <w:ilvl w:val="0"/>
          <w:numId w:val="4"/>
        </w:numPr>
      </w:pPr>
      <w:r w:rsidRPr="00606D3C">
        <w:t>developing inquiry questions</w:t>
      </w:r>
    </w:p>
    <w:p w14:paraId="22274794" w14:textId="77777777" w:rsidR="00C44891" w:rsidRPr="00606D3C" w:rsidRDefault="00C44891" w:rsidP="00665DB4">
      <w:pPr>
        <w:pStyle w:val="ListBullet"/>
        <w:numPr>
          <w:ilvl w:val="0"/>
          <w:numId w:val="4"/>
        </w:numPr>
      </w:pPr>
      <w:r w:rsidRPr="00606D3C">
        <w:t>reflecting on cultural perspectives</w:t>
      </w:r>
    </w:p>
    <w:p w14:paraId="57F1C38B" w14:textId="77777777" w:rsidR="00C44891" w:rsidRPr="00606D3C" w:rsidRDefault="00C44891" w:rsidP="00665DB4">
      <w:pPr>
        <w:pStyle w:val="ListBullet"/>
        <w:numPr>
          <w:ilvl w:val="0"/>
          <w:numId w:val="4"/>
        </w:numPr>
      </w:pPr>
      <w:r w:rsidRPr="00606D3C">
        <w:t>structuring analytical writing</w:t>
      </w:r>
    </w:p>
    <w:p w14:paraId="70E78FF9" w14:textId="77777777" w:rsidR="00C44891" w:rsidRPr="00606D3C" w:rsidRDefault="00C44891" w:rsidP="00665DB4">
      <w:pPr>
        <w:pStyle w:val="ListBullet"/>
        <w:numPr>
          <w:ilvl w:val="0"/>
          <w:numId w:val="4"/>
        </w:numPr>
      </w:pPr>
      <w:r w:rsidRPr="00606D3C">
        <w:t>developing analytical inquiry questions.</w:t>
      </w:r>
    </w:p>
    <w:p w14:paraId="7E8B338C" w14:textId="77777777" w:rsidR="00C44891" w:rsidRPr="00606D3C" w:rsidRDefault="00C44891" w:rsidP="00C44891">
      <w:r w:rsidRPr="00606D3C">
        <w:t>Year 11 learning activities should focus on practising these skills through guided investigations, shared texts and short analytical tasks. This allows students to develop the necessary research and analytical capabilities before undertaking the Personal Investigation in Year 12.</w:t>
      </w:r>
    </w:p>
    <w:p w14:paraId="3D4577DF" w14:textId="2BEE6F0F" w:rsidR="00F61A18" w:rsidRDefault="00C44891" w:rsidP="00C44891">
      <w:r w:rsidRPr="00606D3C">
        <w:t>Providing structured opportunities to practise these skills supports students in approaching the Personal Investigation with greater confidence, independence and depth of analysis.</w:t>
      </w:r>
    </w:p>
    <w:p w14:paraId="752765C4" w14:textId="77777777" w:rsidR="00F61A18" w:rsidRDefault="00F61A18">
      <w:pPr>
        <w:suppressAutoHyphens w:val="0"/>
        <w:spacing w:before="0" w:after="160" w:line="259" w:lineRule="auto"/>
      </w:pPr>
      <w:r>
        <w:br w:type="page"/>
      </w:r>
    </w:p>
    <w:p w14:paraId="0633C9E7" w14:textId="77777777" w:rsidR="00C44891" w:rsidRPr="00606D3C" w:rsidRDefault="00C44891" w:rsidP="00C44891">
      <w:pPr>
        <w:pStyle w:val="Heading1"/>
      </w:pPr>
      <w:bookmarkStart w:id="61" w:name="_Toc229058495"/>
      <w:bookmarkStart w:id="62" w:name="_Toc232678576"/>
      <w:r w:rsidRPr="00606D3C">
        <w:lastRenderedPageBreak/>
        <w:t>Sample Year 11 inquiry preparation activity template</w:t>
      </w:r>
      <w:bookmarkEnd w:id="61"/>
      <w:bookmarkEnd w:id="62"/>
    </w:p>
    <w:p w14:paraId="0BD55C3E" w14:textId="77777777" w:rsidR="00C44891" w:rsidRPr="00606D3C" w:rsidRDefault="00C44891" w:rsidP="00C44891">
      <w:r w:rsidRPr="00606D3C">
        <w:t>Teachers may use structured inquiry tasks to help students practise the skills required for the Personal Investigation.</w:t>
      </w:r>
    </w:p>
    <w:p w14:paraId="13406847" w14:textId="501CC9B1" w:rsidR="00C44891" w:rsidRPr="00606D3C" w:rsidRDefault="00DE1B92" w:rsidP="00DE1B92">
      <w:pPr>
        <w:pStyle w:val="Caption"/>
      </w:pPr>
      <w:r>
        <w:t xml:space="preserve">Table </w:t>
      </w:r>
      <w:fldSimple w:instr=" SEQ Table \* ARABIC ">
        <w:r w:rsidR="007340B4">
          <w:rPr>
            <w:noProof/>
          </w:rPr>
          <w:t>13</w:t>
        </w:r>
      </w:fldSimple>
      <w:r w:rsidRPr="005E6128">
        <w:t xml:space="preserve"> – sample Year 11 inquiry preparation activity</w:t>
      </w:r>
    </w:p>
    <w:tbl>
      <w:tblPr>
        <w:tblStyle w:val="Tableheader"/>
        <w:tblW w:w="0" w:type="auto"/>
        <w:tblLook w:val="04A0" w:firstRow="1" w:lastRow="0" w:firstColumn="1" w:lastColumn="0" w:noHBand="0" w:noVBand="1"/>
        <w:tblDescription w:val="A template example for Year 11 inquiry preparation activity."/>
      </w:tblPr>
      <w:tblGrid>
        <w:gridCol w:w="1784"/>
        <w:gridCol w:w="4089"/>
        <w:gridCol w:w="3757"/>
      </w:tblGrid>
      <w:tr w:rsidR="00C44891" w:rsidRPr="00606D3C" w14:paraId="6A1D7F35" w14:textId="77777777" w:rsidTr="00F71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ED36A6" w14:textId="77777777" w:rsidR="00C44891" w:rsidRPr="00606D3C" w:rsidRDefault="00C44891" w:rsidP="00F71CF6">
            <w:r w:rsidRPr="00606D3C">
              <w:t>Stage</w:t>
            </w:r>
          </w:p>
        </w:tc>
        <w:tc>
          <w:tcPr>
            <w:tcW w:w="0" w:type="auto"/>
            <w:hideMark/>
          </w:tcPr>
          <w:p w14:paraId="2F564364" w14:textId="77777777" w:rsidR="00C44891" w:rsidRPr="00606D3C" w:rsidRDefault="00C44891" w:rsidP="00F71CF6">
            <w:pPr>
              <w:cnfStyle w:val="100000000000" w:firstRow="1" w:lastRow="0" w:firstColumn="0" w:lastColumn="0" w:oddVBand="0" w:evenVBand="0" w:oddHBand="0" w:evenHBand="0" w:firstRowFirstColumn="0" w:firstRowLastColumn="0" w:lastRowFirstColumn="0" w:lastRowLastColumn="0"/>
            </w:pPr>
            <w:r w:rsidRPr="00606D3C">
              <w:t>Teacher guidance</w:t>
            </w:r>
          </w:p>
        </w:tc>
        <w:tc>
          <w:tcPr>
            <w:tcW w:w="0" w:type="auto"/>
            <w:hideMark/>
          </w:tcPr>
          <w:p w14:paraId="1B6418F0" w14:textId="77777777" w:rsidR="00C44891" w:rsidRPr="00606D3C" w:rsidRDefault="00C44891" w:rsidP="00F71CF6">
            <w:pPr>
              <w:cnfStyle w:val="100000000000" w:firstRow="1" w:lastRow="0" w:firstColumn="0" w:lastColumn="0" w:oddVBand="0" w:evenVBand="0" w:oddHBand="0" w:evenHBand="0" w:firstRowFirstColumn="0" w:firstRowLastColumn="0" w:lastRowFirstColumn="0" w:lastRowLastColumn="0"/>
            </w:pPr>
            <w:r w:rsidRPr="00606D3C">
              <w:t>Student task</w:t>
            </w:r>
          </w:p>
        </w:tc>
      </w:tr>
      <w:tr w:rsidR="00C44891" w:rsidRPr="00606D3C" w14:paraId="0CA4C914" w14:textId="77777777" w:rsidTr="00F71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A61429" w14:textId="77777777" w:rsidR="00C44891" w:rsidRPr="00606D3C" w:rsidRDefault="00C44891" w:rsidP="00F71CF6">
            <w:r w:rsidRPr="00606D3C">
              <w:t>Issue introduction</w:t>
            </w:r>
          </w:p>
        </w:tc>
        <w:tc>
          <w:tcPr>
            <w:tcW w:w="0" w:type="auto"/>
            <w:hideMark/>
          </w:tcPr>
          <w:p w14:paraId="66601EB1" w14:textId="77777777"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Introduce one syllabus issue using short texts or media clips.</w:t>
            </w:r>
          </w:p>
        </w:tc>
        <w:tc>
          <w:tcPr>
            <w:tcW w:w="0" w:type="auto"/>
            <w:hideMark/>
          </w:tcPr>
          <w:p w14:paraId="1086562D" w14:textId="77777777"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Identify key ideas and perspectives related to the issue.</w:t>
            </w:r>
          </w:p>
        </w:tc>
      </w:tr>
      <w:tr w:rsidR="00C44891" w:rsidRPr="00606D3C" w14:paraId="1B214250" w14:textId="77777777" w:rsidTr="00F71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C2B7BE" w14:textId="77777777" w:rsidR="00C44891" w:rsidRPr="00606D3C" w:rsidRDefault="00C44891" w:rsidP="00F71CF6">
            <w:r w:rsidRPr="00606D3C">
              <w:t>Inquiry question development</w:t>
            </w:r>
          </w:p>
        </w:tc>
        <w:tc>
          <w:tcPr>
            <w:tcW w:w="0" w:type="auto"/>
            <w:hideMark/>
          </w:tcPr>
          <w:p w14:paraId="510FC5B2" w14:textId="77777777" w:rsidR="00C44891" w:rsidRPr="00606D3C" w:rsidRDefault="00C44891" w:rsidP="00F71CF6">
            <w:pPr>
              <w:cnfStyle w:val="000000010000" w:firstRow="0" w:lastRow="0" w:firstColumn="0" w:lastColumn="0" w:oddVBand="0" w:evenVBand="0" w:oddHBand="0" w:evenHBand="1" w:firstRowFirstColumn="0" w:firstRowLastColumn="0" w:lastRowFirstColumn="0" w:lastRowLastColumn="0"/>
            </w:pPr>
            <w:r w:rsidRPr="00606D3C">
              <w:t>Model how broad topics can be refined into analytical inquiry questions.</w:t>
            </w:r>
          </w:p>
        </w:tc>
        <w:tc>
          <w:tcPr>
            <w:tcW w:w="0" w:type="auto"/>
            <w:hideMark/>
          </w:tcPr>
          <w:p w14:paraId="6520170D" w14:textId="77777777" w:rsidR="00C44891" w:rsidRPr="00606D3C" w:rsidRDefault="00C44891" w:rsidP="00F71CF6">
            <w:pPr>
              <w:cnfStyle w:val="000000010000" w:firstRow="0" w:lastRow="0" w:firstColumn="0" w:lastColumn="0" w:oddVBand="0" w:evenVBand="0" w:oddHBand="0" w:evenHBand="1" w:firstRowFirstColumn="0" w:firstRowLastColumn="0" w:lastRowFirstColumn="0" w:lastRowLastColumn="0"/>
            </w:pPr>
            <w:r w:rsidRPr="00606D3C">
              <w:t>Draft one to 2 possible inquiry questions related to the issue.</w:t>
            </w:r>
          </w:p>
        </w:tc>
      </w:tr>
      <w:tr w:rsidR="00C44891" w:rsidRPr="00606D3C" w14:paraId="159CE1FF" w14:textId="77777777" w:rsidTr="00F71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F9C2D0" w14:textId="77777777" w:rsidR="00C44891" w:rsidRPr="00606D3C" w:rsidRDefault="00C44891" w:rsidP="00F71CF6">
            <w:r w:rsidRPr="00606D3C">
              <w:t>Text exploration</w:t>
            </w:r>
          </w:p>
        </w:tc>
        <w:tc>
          <w:tcPr>
            <w:tcW w:w="0" w:type="auto"/>
            <w:hideMark/>
          </w:tcPr>
          <w:p w14:paraId="39B397E7" w14:textId="77777777"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Provide a fiction and a non-fiction text connected to the issue.</w:t>
            </w:r>
          </w:p>
        </w:tc>
        <w:tc>
          <w:tcPr>
            <w:tcW w:w="0" w:type="auto"/>
            <w:hideMark/>
          </w:tcPr>
          <w:p w14:paraId="39D759CD" w14:textId="77777777"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Identify key ideas, perspectives and cultural viewpoints in each text.</w:t>
            </w:r>
          </w:p>
        </w:tc>
      </w:tr>
      <w:tr w:rsidR="00C44891" w:rsidRPr="00606D3C" w14:paraId="21E29BD0" w14:textId="77777777" w:rsidTr="00F71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96A2EB" w14:textId="77777777" w:rsidR="00C44891" w:rsidRPr="00606D3C" w:rsidRDefault="00C44891" w:rsidP="00F71CF6">
            <w:r w:rsidRPr="00606D3C">
              <w:t>Text comparison</w:t>
            </w:r>
          </w:p>
        </w:tc>
        <w:tc>
          <w:tcPr>
            <w:tcW w:w="0" w:type="auto"/>
            <w:hideMark/>
          </w:tcPr>
          <w:p w14:paraId="33F4DC73" w14:textId="77777777" w:rsidR="00C44891" w:rsidRPr="00606D3C" w:rsidRDefault="00C44891" w:rsidP="00F71CF6">
            <w:pPr>
              <w:cnfStyle w:val="000000010000" w:firstRow="0" w:lastRow="0" w:firstColumn="0" w:lastColumn="0" w:oddVBand="0" w:evenVBand="0" w:oddHBand="0" w:evenHBand="1" w:firstRowFirstColumn="0" w:firstRowLastColumn="0" w:lastRowFirstColumn="0" w:lastRowLastColumn="0"/>
            </w:pPr>
            <w:r w:rsidRPr="00606D3C">
              <w:t>Guide students to compare how different texts represent the issue.</w:t>
            </w:r>
          </w:p>
        </w:tc>
        <w:tc>
          <w:tcPr>
            <w:tcW w:w="0" w:type="auto"/>
            <w:hideMark/>
          </w:tcPr>
          <w:p w14:paraId="53BA01C4" w14:textId="77777777" w:rsidR="00C44891" w:rsidRPr="00606D3C" w:rsidRDefault="00C44891" w:rsidP="00F71CF6">
            <w:pPr>
              <w:cnfStyle w:val="000000010000" w:firstRow="0" w:lastRow="0" w:firstColumn="0" w:lastColumn="0" w:oddVBand="0" w:evenVBand="0" w:oddHBand="0" w:evenHBand="1" w:firstRowFirstColumn="0" w:firstRowLastColumn="0" w:lastRowFirstColumn="0" w:lastRowLastColumn="0"/>
            </w:pPr>
            <w:r w:rsidRPr="00606D3C">
              <w:t>Complete a comparison organiser identifying similarities and differences.</w:t>
            </w:r>
          </w:p>
        </w:tc>
      </w:tr>
      <w:tr w:rsidR="00C44891" w:rsidRPr="00606D3C" w14:paraId="41F00217" w14:textId="77777777" w:rsidTr="00F71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804BB7" w14:textId="77777777" w:rsidR="00C44891" w:rsidRPr="00606D3C" w:rsidRDefault="00C44891" w:rsidP="00F71CF6">
            <w:r w:rsidRPr="00606D3C">
              <w:t>Synthesis</w:t>
            </w:r>
          </w:p>
        </w:tc>
        <w:tc>
          <w:tcPr>
            <w:tcW w:w="0" w:type="auto"/>
            <w:hideMark/>
          </w:tcPr>
          <w:p w14:paraId="0DE55418" w14:textId="77777777"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Model how ideas from different texts can be synthesised.</w:t>
            </w:r>
          </w:p>
        </w:tc>
        <w:tc>
          <w:tcPr>
            <w:tcW w:w="0" w:type="auto"/>
            <w:hideMark/>
          </w:tcPr>
          <w:p w14:paraId="31D7E16E" w14:textId="77777777" w:rsidR="00C44891" w:rsidRPr="00606D3C" w:rsidRDefault="00C44891" w:rsidP="00F71CF6">
            <w:pPr>
              <w:cnfStyle w:val="000000100000" w:firstRow="0" w:lastRow="0" w:firstColumn="0" w:lastColumn="0" w:oddVBand="0" w:evenVBand="0" w:oddHBand="1" w:evenHBand="0" w:firstRowFirstColumn="0" w:firstRowLastColumn="0" w:lastRowFirstColumn="0" w:lastRowLastColumn="0"/>
            </w:pPr>
            <w:r w:rsidRPr="00606D3C">
              <w:t>Write a short, analytical paragraph combining ideas from both texts.</w:t>
            </w:r>
          </w:p>
        </w:tc>
      </w:tr>
      <w:tr w:rsidR="00C44891" w:rsidRPr="00606D3C" w14:paraId="3EE887C7" w14:textId="77777777" w:rsidTr="00F71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8D10FC" w14:textId="77777777" w:rsidR="00C44891" w:rsidRPr="00606D3C" w:rsidRDefault="00C44891" w:rsidP="00F71CF6">
            <w:r w:rsidRPr="00606D3C">
              <w:t>Reflection</w:t>
            </w:r>
          </w:p>
        </w:tc>
        <w:tc>
          <w:tcPr>
            <w:tcW w:w="0" w:type="auto"/>
            <w:hideMark/>
          </w:tcPr>
          <w:p w14:paraId="51D16B36" w14:textId="77777777" w:rsidR="00C44891" w:rsidRPr="00606D3C" w:rsidRDefault="00C44891" w:rsidP="00F71CF6">
            <w:pPr>
              <w:cnfStyle w:val="000000010000" w:firstRow="0" w:lastRow="0" w:firstColumn="0" w:lastColumn="0" w:oddVBand="0" w:evenVBand="0" w:oddHBand="0" w:evenHBand="1" w:firstRowFirstColumn="0" w:firstRowLastColumn="0" w:lastRowFirstColumn="0" w:lastRowLastColumn="0"/>
            </w:pPr>
            <w:r w:rsidRPr="00606D3C">
              <w:t>Encourage reflection on how perspectives influence understanding of the issue.</w:t>
            </w:r>
          </w:p>
        </w:tc>
        <w:tc>
          <w:tcPr>
            <w:tcW w:w="0" w:type="auto"/>
            <w:hideMark/>
          </w:tcPr>
          <w:p w14:paraId="6A0AE463" w14:textId="77777777" w:rsidR="00C44891" w:rsidRPr="00606D3C" w:rsidRDefault="00C44891" w:rsidP="00F71CF6">
            <w:pPr>
              <w:cnfStyle w:val="000000010000" w:firstRow="0" w:lastRow="0" w:firstColumn="0" w:lastColumn="0" w:oddVBand="0" w:evenVBand="0" w:oddHBand="0" w:evenHBand="1" w:firstRowFirstColumn="0" w:firstRowLastColumn="0" w:lastRowFirstColumn="0" w:lastRowLastColumn="0"/>
            </w:pPr>
            <w:r w:rsidRPr="00606D3C">
              <w:t>Reflect on how their thinking about the issue has changed.</w:t>
            </w:r>
          </w:p>
        </w:tc>
      </w:tr>
    </w:tbl>
    <w:p w14:paraId="643584D3" w14:textId="79ADA0A6" w:rsidR="00C44891" w:rsidRDefault="00C44891" w:rsidP="00AB667B">
      <w:r w:rsidRPr="00606D3C">
        <w:t>Short inquiry tasks allow students to practise analysing texts, developing questions and synthesising ideas in preparation for the Personal Investigation in Year 12.</w:t>
      </w:r>
    </w:p>
    <w:p w14:paraId="51EAE95B" w14:textId="319D1300" w:rsidR="00C44891" w:rsidRPr="00606D3C" w:rsidRDefault="00C44891" w:rsidP="00AB667B">
      <w:pPr>
        <w:pStyle w:val="Heading1"/>
      </w:pPr>
      <w:bookmarkStart w:id="63" w:name="_Toc229058496"/>
      <w:bookmarkStart w:id="64" w:name="_Toc232678577"/>
      <w:r w:rsidRPr="00606D3C">
        <w:lastRenderedPageBreak/>
        <w:t xml:space="preserve">Activity banks </w:t>
      </w:r>
      <w:r w:rsidR="00AA489E">
        <w:t>for</w:t>
      </w:r>
      <w:r w:rsidRPr="00606D3C">
        <w:t xml:space="preserve"> </w:t>
      </w:r>
      <w:r w:rsidRPr="00AB667B">
        <w:t>developing</w:t>
      </w:r>
      <w:r w:rsidRPr="00606D3C">
        <w:t xml:space="preserve"> inquiry and analytical skills</w:t>
      </w:r>
      <w:bookmarkEnd w:id="63"/>
      <w:bookmarkEnd w:id="64"/>
    </w:p>
    <w:p w14:paraId="3C073814" w14:textId="77777777" w:rsidR="00C44891" w:rsidRPr="00606D3C" w:rsidRDefault="00C44891" w:rsidP="00C44891">
      <w:r w:rsidRPr="00606D3C">
        <w:t>The following activities provide examples of how teachers may support students in developing the inquiry and analytical skills required for the Personal Investigation. These explicit teaching activities can be used in Year 11 preparation tasks or early Year 12 lessons.</w:t>
      </w:r>
    </w:p>
    <w:p w14:paraId="7BFF1FF1" w14:textId="6F3C1DDA" w:rsidR="00C44891" w:rsidRDefault="00C44891" w:rsidP="00AB667B">
      <w:pPr>
        <w:pStyle w:val="Heading2"/>
      </w:pPr>
      <w:bookmarkStart w:id="65" w:name="_Toc229058497"/>
      <w:bookmarkStart w:id="66" w:name="_Toc232678578"/>
      <w:r>
        <w:t xml:space="preserve">Activity 1 – </w:t>
      </w:r>
      <w:bookmarkEnd w:id="65"/>
      <w:r w:rsidR="00AB667B" w:rsidRPr="00AB667B">
        <w:t>developing an inquiry question</w:t>
      </w:r>
      <w:bookmarkEnd w:id="66"/>
    </w:p>
    <w:p w14:paraId="0C08FE34" w14:textId="541E8008" w:rsidR="00C44891" w:rsidRDefault="00DE1B92" w:rsidP="00DE1B92">
      <w:pPr>
        <w:pStyle w:val="Caption"/>
      </w:pPr>
      <w:r>
        <w:t xml:space="preserve">Table </w:t>
      </w:r>
      <w:fldSimple w:instr=" SEQ Table \* ARABIC ">
        <w:r w:rsidR="007340B4">
          <w:rPr>
            <w:noProof/>
          </w:rPr>
          <w:t>14</w:t>
        </w:r>
      </w:fldSimple>
      <w:r w:rsidRPr="00311388">
        <w:t xml:space="preserve"> – developing an inquiry question</w:t>
      </w:r>
    </w:p>
    <w:tbl>
      <w:tblPr>
        <w:tblStyle w:val="Tableheader"/>
        <w:tblW w:w="0" w:type="auto"/>
        <w:tblLayout w:type="fixed"/>
        <w:tblLook w:val="04A0" w:firstRow="1" w:lastRow="0" w:firstColumn="1" w:lastColumn="0" w:noHBand="0" w:noVBand="1"/>
        <w:tblDescription w:val="A table to develop an inquiry question for students."/>
      </w:tblPr>
      <w:tblGrid>
        <w:gridCol w:w="1555"/>
        <w:gridCol w:w="8075"/>
      </w:tblGrid>
      <w:tr w:rsidR="00686A60" w:rsidRPr="00686A60" w14:paraId="56DCA1EB" w14:textId="77777777" w:rsidTr="00AB6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47AA62ED" w14:textId="77777777" w:rsidR="00686A60" w:rsidRPr="00686A60" w:rsidRDefault="00686A60" w:rsidP="00AB667B">
            <w:pPr>
              <w:rPr>
                <w:lang w:eastAsia="zh-CN"/>
              </w:rPr>
            </w:pPr>
            <w:r w:rsidRPr="00686A60">
              <w:rPr>
                <w:lang w:eastAsia="zh-CN"/>
              </w:rPr>
              <w:t>Section</w:t>
            </w:r>
          </w:p>
        </w:tc>
        <w:tc>
          <w:tcPr>
            <w:tcW w:w="8075" w:type="dxa"/>
            <w:hideMark/>
          </w:tcPr>
          <w:p w14:paraId="6EA1F90F" w14:textId="77777777" w:rsidR="00686A60" w:rsidRPr="00686A60" w:rsidRDefault="00686A60" w:rsidP="00AB667B">
            <w:pPr>
              <w:cnfStyle w:val="100000000000" w:firstRow="1" w:lastRow="0" w:firstColumn="0" w:lastColumn="0" w:oddVBand="0" w:evenVBand="0" w:oddHBand="0" w:evenHBand="0" w:firstRowFirstColumn="0" w:firstRowLastColumn="0" w:lastRowFirstColumn="0" w:lastRowLastColumn="0"/>
              <w:rPr>
                <w:lang w:eastAsia="zh-CN"/>
              </w:rPr>
            </w:pPr>
            <w:r w:rsidRPr="00686A60">
              <w:rPr>
                <w:lang w:eastAsia="zh-CN"/>
              </w:rPr>
              <w:t>Details</w:t>
            </w:r>
          </w:p>
        </w:tc>
      </w:tr>
      <w:tr w:rsidR="00686A60" w:rsidRPr="00686A60" w14:paraId="6504520F" w14:textId="77777777" w:rsidTr="00AB6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693C9CBE" w14:textId="77777777" w:rsidR="00686A60" w:rsidRPr="00686A60" w:rsidRDefault="00686A60" w:rsidP="00AB667B">
            <w:pPr>
              <w:rPr>
                <w:lang w:eastAsia="zh-CN"/>
              </w:rPr>
            </w:pPr>
            <w:r w:rsidRPr="00686A60">
              <w:rPr>
                <w:lang w:eastAsia="zh-CN"/>
              </w:rPr>
              <w:t>Purpose</w:t>
            </w:r>
          </w:p>
        </w:tc>
        <w:tc>
          <w:tcPr>
            <w:tcW w:w="8075" w:type="dxa"/>
            <w:hideMark/>
          </w:tcPr>
          <w:p w14:paraId="55562633" w14:textId="77777777" w:rsidR="00686A60" w:rsidRPr="00686A60"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686A60">
              <w:rPr>
                <w:lang w:eastAsia="zh-CN"/>
              </w:rPr>
              <w:t>To support students in developing analytical inquiry questions that are clear, focused and suitable for investigation.</w:t>
            </w:r>
          </w:p>
        </w:tc>
      </w:tr>
      <w:tr w:rsidR="00686A60" w:rsidRPr="00686A60" w14:paraId="7F0DF8EB" w14:textId="77777777" w:rsidTr="00AB6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71CCF9FD" w14:textId="77777777" w:rsidR="00686A60" w:rsidRPr="00686A60" w:rsidRDefault="00686A60" w:rsidP="00AB667B">
            <w:pPr>
              <w:rPr>
                <w:lang w:eastAsia="zh-CN"/>
              </w:rPr>
            </w:pPr>
            <w:r w:rsidRPr="00686A60">
              <w:rPr>
                <w:lang w:eastAsia="zh-CN"/>
              </w:rPr>
              <w:t>Description</w:t>
            </w:r>
          </w:p>
        </w:tc>
        <w:tc>
          <w:tcPr>
            <w:tcW w:w="8075" w:type="dxa"/>
            <w:hideMark/>
          </w:tcPr>
          <w:p w14:paraId="29BFAA09" w14:textId="7C7C977A" w:rsidR="00E05D9D"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I do: teacher models how to evaluate the effectiveness of an inquiry question using a checklist and think-aloud strategy</w:t>
            </w:r>
            <w:r w:rsidR="00CE35EA">
              <w:rPr>
                <w:lang w:eastAsia="zh-CN"/>
              </w:rPr>
              <w:t xml:space="preserve"> and</w:t>
            </w:r>
            <w:r w:rsidRPr="00686A60">
              <w:rPr>
                <w:lang w:eastAsia="zh-CN"/>
              </w:rPr>
              <w:t xml:space="preserve"> explain</w:t>
            </w:r>
            <w:r w:rsidR="00CE35EA">
              <w:rPr>
                <w:lang w:eastAsia="zh-CN"/>
              </w:rPr>
              <w:t>s</w:t>
            </w:r>
            <w:r w:rsidRPr="00686A60">
              <w:rPr>
                <w:lang w:eastAsia="zh-CN"/>
              </w:rPr>
              <w:t xml:space="preserve"> whether the question is clear, focused and open-ended.</w:t>
            </w:r>
          </w:p>
          <w:p w14:paraId="2440B918" w14:textId="77777777" w:rsidR="00E05D9D"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We do: students work together to evaluate several inquiry questions using the checklist and discuss how questions could be improved.</w:t>
            </w:r>
          </w:p>
          <w:p w14:paraId="5F9F585E" w14:textId="38EAD6D7" w:rsidR="00686A60" w:rsidRPr="00686A60"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You do: students independently write an inquiry question based on a given topic and evaluate its effectiveness using the checklist.</w:t>
            </w:r>
          </w:p>
        </w:tc>
      </w:tr>
      <w:tr w:rsidR="00686A60" w:rsidRPr="00686A60" w14:paraId="2996395E" w14:textId="77777777" w:rsidTr="00AB6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5613495A" w14:textId="044A0191" w:rsidR="00686A60" w:rsidRPr="00686A60" w:rsidRDefault="00686A60" w:rsidP="00AB667B">
            <w:pPr>
              <w:rPr>
                <w:lang w:eastAsia="zh-CN"/>
              </w:rPr>
            </w:pPr>
            <w:r w:rsidRPr="00686A60">
              <w:rPr>
                <w:lang w:eastAsia="zh-CN"/>
              </w:rPr>
              <w:t>Example in Chinese – modelled example</w:t>
            </w:r>
            <w:r w:rsidR="00360408">
              <w:rPr>
                <w:lang w:eastAsia="zh-CN"/>
              </w:rPr>
              <w:t xml:space="preserve"> with English translations</w:t>
            </w:r>
          </w:p>
        </w:tc>
        <w:tc>
          <w:tcPr>
            <w:tcW w:w="8075" w:type="dxa"/>
            <w:hideMark/>
          </w:tcPr>
          <w:p w14:paraId="1C22C783" w14:textId="77777777" w:rsidR="00E05D9D" w:rsidRDefault="00686A60" w:rsidP="00AB667B">
            <w:pPr>
              <w:cnfStyle w:val="000000100000" w:firstRow="0" w:lastRow="0" w:firstColumn="0" w:lastColumn="0" w:oddVBand="0" w:evenVBand="0" w:oddHBand="1" w:evenHBand="0" w:firstRowFirstColumn="0" w:firstRowLastColumn="0" w:lastRowFirstColumn="0" w:lastRowLastColumn="0"/>
              <w:rPr>
                <w:rFonts w:ascii="Microsoft YaHei" w:eastAsia="Microsoft YaHei" w:hAnsi="Microsoft YaHei" w:cs="Microsoft YaHei"/>
                <w:lang w:eastAsia="zh-CN"/>
              </w:rPr>
            </w:pPr>
            <w:r w:rsidRPr="00686A60">
              <w:rPr>
                <w:lang w:eastAsia="zh-CN"/>
              </w:rPr>
              <w:t>Before</w:t>
            </w:r>
            <w:r w:rsidRPr="00686A60">
              <w:rPr>
                <w:rFonts w:ascii="Microsoft YaHei" w:eastAsia="Microsoft YaHei" w:hAnsi="Microsoft YaHei" w:cs="Microsoft YaHei" w:hint="eastAsia"/>
                <w:lang w:eastAsia="zh-CN"/>
              </w:rPr>
              <w:t>：</w:t>
            </w:r>
            <w:r w:rsidRPr="00E05D9D">
              <w:rPr>
                <w:rFonts w:ascii="SimSun" w:eastAsia="SimSun" w:hAnsi="SimSun" w:cs="Microsoft YaHei" w:hint="eastAsia"/>
                <w:lang w:eastAsia="zh-CN"/>
              </w:rPr>
              <w:t>社交媒体对年轻人有影响吗？</w:t>
            </w:r>
          </w:p>
          <w:p w14:paraId="23E7533B" w14:textId="0CB879BC" w:rsidR="00E05D9D"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686A60">
              <w:rPr>
                <w:lang w:eastAsia="zh-CN"/>
              </w:rPr>
              <w:t>Translation: Does social media have an impact on young people?</w:t>
            </w:r>
          </w:p>
          <w:p w14:paraId="0E87D9BA" w14:textId="77777777" w:rsidR="00E05D9D" w:rsidRDefault="00686A60" w:rsidP="00AB667B">
            <w:pPr>
              <w:cnfStyle w:val="000000100000" w:firstRow="0" w:lastRow="0" w:firstColumn="0" w:lastColumn="0" w:oddVBand="0" w:evenVBand="0" w:oddHBand="1" w:evenHBand="0" w:firstRowFirstColumn="0" w:firstRowLastColumn="0" w:lastRowFirstColumn="0" w:lastRowLastColumn="0"/>
              <w:rPr>
                <w:rFonts w:ascii="Microsoft YaHei" w:eastAsia="Microsoft YaHei" w:hAnsi="Microsoft YaHei" w:cs="Microsoft YaHei"/>
                <w:lang w:eastAsia="zh-CN"/>
              </w:rPr>
            </w:pPr>
            <w:r w:rsidRPr="00686A60">
              <w:rPr>
                <w:lang w:eastAsia="zh-CN"/>
              </w:rPr>
              <w:t>After</w:t>
            </w:r>
            <w:r w:rsidRPr="00686A60">
              <w:rPr>
                <w:rFonts w:ascii="Microsoft YaHei" w:eastAsia="Microsoft YaHei" w:hAnsi="Microsoft YaHei" w:cs="Microsoft YaHei" w:hint="eastAsia"/>
                <w:lang w:eastAsia="zh-CN"/>
              </w:rPr>
              <w:t>：</w:t>
            </w:r>
            <w:r w:rsidRPr="00E05D9D">
              <w:rPr>
                <w:rFonts w:ascii="SimSun" w:eastAsia="SimSun" w:hAnsi="SimSun" w:cs="Microsoft YaHei" w:hint="eastAsia"/>
                <w:lang w:eastAsia="zh-CN"/>
              </w:rPr>
              <w:t>社交媒体如何影响年轻人的交友？</w:t>
            </w:r>
          </w:p>
          <w:p w14:paraId="3CF1F6CF" w14:textId="7C70CD7B" w:rsidR="00686A60" w:rsidRPr="00686A60"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686A60">
              <w:rPr>
                <w:lang w:eastAsia="zh-CN"/>
              </w:rPr>
              <w:t>Translation: How does social media influence the way young people form friendships?</w:t>
            </w:r>
          </w:p>
        </w:tc>
      </w:tr>
      <w:tr w:rsidR="00686A60" w:rsidRPr="00686A60" w14:paraId="2B6EE2DD" w14:textId="77777777" w:rsidTr="00AB6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0323A0A5" w14:textId="77777777" w:rsidR="00686A60" w:rsidRPr="00686A60" w:rsidRDefault="00686A60" w:rsidP="00AB667B">
            <w:pPr>
              <w:rPr>
                <w:lang w:eastAsia="zh-CN"/>
              </w:rPr>
            </w:pPr>
            <w:r w:rsidRPr="00686A60">
              <w:rPr>
                <w:lang w:eastAsia="zh-CN"/>
              </w:rPr>
              <w:t xml:space="preserve">Guided </w:t>
            </w:r>
            <w:r w:rsidRPr="00686A60">
              <w:rPr>
                <w:lang w:eastAsia="zh-CN"/>
              </w:rPr>
              <w:lastRenderedPageBreak/>
              <w:t>prompt</w:t>
            </w:r>
          </w:p>
        </w:tc>
        <w:tc>
          <w:tcPr>
            <w:tcW w:w="8075" w:type="dxa"/>
            <w:hideMark/>
          </w:tcPr>
          <w:p w14:paraId="12EAC60A" w14:textId="77777777" w:rsidR="00E05D9D"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lastRenderedPageBreak/>
              <w:t>Use the following checklist to evaluate and refine your inquiry question:</w:t>
            </w:r>
          </w:p>
          <w:p w14:paraId="15E54143" w14:textId="70494B72" w:rsidR="00E05D9D" w:rsidRPr="00FA614B" w:rsidRDefault="00936E02" w:rsidP="00FA614B">
            <w:pPr>
              <w:cnfStyle w:val="000000010000" w:firstRow="0" w:lastRow="0" w:firstColumn="0" w:lastColumn="0" w:oddVBand="0" w:evenVBand="0" w:oddHBand="0" w:evenHBand="1" w:firstRowFirstColumn="0" w:firstRowLastColumn="0" w:lastRowFirstColumn="0" w:lastRowLastColumn="0"/>
              <w:rPr>
                <w:lang w:eastAsia="zh-CN"/>
              </w:rPr>
            </w:pPr>
            <w:sdt>
              <w:sdtPr>
                <w:rPr>
                  <w:lang w:eastAsia="zh-CN"/>
                </w:rPr>
                <w:id w:val="-2028406101"/>
                <w14:checkbox>
                  <w14:checked w14:val="0"/>
                  <w14:checkedState w14:val="2612" w14:font="MS Gothic"/>
                  <w14:uncheckedState w14:val="2610" w14:font="MS Gothic"/>
                </w14:checkbox>
              </w:sdtPr>
              <w:sdtEndPr/>
              <w:sdtContent>
                <w:r w:rsidR="00FA614B">
                  <w:rPr>
                    <w:rFonts w:ascii="MS Gothic" w:eastAsia="MS Gothic" w:hAnsi="MS Gothic" w:hint="eastAsia"/>
                    <w:lang w:eastAsia="zh-CN"/>
                  </w:rPr>
                  <w:t>☐</w:t>
                </w:r>
              </w:sdtContent>
            </w:sdt>
            <w:r w:rsidR="00FA614B">
              <w:rPr>
                <w:lang w:eastAsia="zh-CN"/>
              </w:rPr>
              <w:t xml:space="preserve"> </w:t>
            </w:r>
            <w:r w:rsidR="00686A60" w:rsidRPr="00FA614B">
              <w:rPr>
                <w:lang w:eastAsia="zh-CN"/>
              </w:rPr>
              <w:t>Is the question clear and focused?</w:t>
            </w:r>
          </w:p>
          <w:p w14:paraId="31BFEC97" w14:textId="54B23956" w:rsidR="00E05D9D" w:rsidRPr="00FA614B" w:rsidRDefault="00936E02" w:rsidP="00FA614B">
            <w:pPr>
              <w:cnfStyle w:val="000000010000" w:firstRow="0" w:lastRow="0" w:firstColumn="0" w:lastColumn="0" w:oddVBand="0" w:evenVBand="0" w:oddHBand="0" w:evenHBand="1" w:firstRowFirstColumn="0" w:firstRowLastColumn="0" w:lastRowFirstColumn="0" w:lastRowLastColumn="0"/>
              <w:rPr>
                <w:lang w:eastAsia="zh-CN"/>
              </w:rPr>
            </w:pPr>
            <w:sdt>
              <w:sdtPr>
                <w:rPr>
                  <w:lang w:eastAsia="zh-CN"/>
                </w:rPr>
                <w:id w:val="1546334446"/>
                <w14:checkbox>
                  <w14:checked w14:val="0"/>
                  <w14:checkedState w14:val="2612" w14:font="MS Gothic"/>
                  <w14:uncheckedState w14:val="2610" w14:font="MS Gothic"/>
                </w14:checkbox>
              </w:sdtPr>
              <w:sdtEndPr/>
              <w:sdtContent>
                <w:r w:rsidR="00FA614B">
                  <w:rPr>
                    <w:rFonts w:ascii="MS Gothic" w:eastAsia="MS Gothic" w:hAnsi="MS Gothic" w:hint="eastAsia"/>
                    <w:lang w:eastAsia="zh-CN"/>
                  </w:rPr>
                  <w:t>☐</w:t>
                </w:r>
              </w:sdtContent>
            </w:sdt>
            <w:r w:rsidR="00FA614B" w:rsidRPr="00FA614B">
              <w:rPr>
                <w:lang w:eastAsia="zh-CN"/>
              </w:rPr>
              <w:t xml:space="preserve"> </w:t>
            </w:r>
            <w:r w:rsidR="00686A60" w:rsidRPr="00FA614B">
              <w:rPr>
                <w:lang w:eastAsia="zh-CN"/>
              </w:rPr>
              <w:t>Is it open-ended?</w:t>
            </w:r>
          </w:p>
          <w:p w14:paraId="08D69716" w14:textId="0C9C01B3" w:rsidR="00686A60" w:rsidRPr="00686A60" w:rsidRDefault="00936E02" w:rsidP="00FA614B">
            <w:pPr>
              <w:cnfStyle w:val="000000010000" w:firstRow="0" w:lastRow="0" w:firstColumn="0" w:lastColumn="0" w:oddVBand="0" w:evenVBand="0" w:oddHBand="0" w:evenHBand="1" w:firstRowFirstColumn="0" w:firstRowLastColumn="0" w:lastRowFirstColumn="0" w:lastRowLastColumn="0"/>
              <w:rPr>
                <w:lang w:eastAsia="zh-CN"/>
              </w:rPr>
            </w:pPr>
            <w:sdt>
              <w:sdtPr>
                <w:rPr>
                  <w:lang w:eastAsia="zh-CN"/>
                </w:rPr>
                <w:id w:val="-1466120983"/>
                <w14:checkbox>
                  <w14:checked w14:val="0"/>
                  <w14:checkedState w14:val="2612" w14:font="MS Gothic"/>
                  <w14:uncheckedState w14:val="2610" w14:font="MS Gothic"/>
                </w14:checkbox>
              </w:sdtPr>
              <w:sdtEndPr/>
              <w:sdtContent>
                <w:r w:rsidR="00FA614B">
                  <w:rPr>
                    <w:rFonts w:ascii="MS Gothic" w:eastAsia="MS Gothic" w:hAnsi="MS Gothic" w:hint="eastAsia"/>
                    <w:lang w:eastAsia="zh-CN"/>
                  </w:rPr>
                  <w:t>☐</w:t>
                </w:r>
              </w:sdtContent>
            </w:sdt>
            <w:r w:rsidR="00FA614B" w:rsidRPr="00FA614B">
              <w:rPr>
                <w:lang w:eastAsia="zh-CN"/>
              </w:rPr>
              <w:t xml:space="preserve"> </w:t>
            </w:r>
            <w:r w:rsidR="00686A60" w:rsidRPr="00FA614B">
              <w:rPr>
                <w:lang w:eastAsia="zh-CN"/>
              </w:rPr>
              <w:t>Does it support analysis rather than description?</w:t>
            </w:r>
          </w:p>
        </w:tc>
      </w:tr>
      <w:tr w:rsidR="00686A60" w:rsidRPr="00686A60" w14:paraId="1CF8E1E0" w14:textId="77777777" w:rsidTr="00AB6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580207C6" w14:textId="77777777" w:rsidR="00686A60" w:rsidRPr="00686A60" w:rsidRDefault="00686A60" w:rsidP="00AB667B">
            <w:pPr>
              <w:rPr>
                <w:lang w:eastAsia="zh-CN"/>
              </w:rPr>
            </w:pPr>
            <w:r w:rsidRPr="00686A60">
              <w:rPr>
                <w:lang w:eastAsia="zh-CN"/>
              </w:rPr>
              <w:lastRenderedPageBreak/>
              <w:t>Independent prompt</w:t>
            </w:r>
          </w:p>
        </w:tc>
        <w:tc>
          <w:tcPr>
            <w:tcW w:w="8075" w:type="dxa"/>
            <w:hideMark/>
          </w:tcPr>
          <w:p w14:paraId="60F11D2B" w14:textId="4995D081" w:rsidR="00686A60" w:rsidRPr="00686A60"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686A60">
              <w:rPr>
                <w:lang w:eastAsia="zh-CN"/>
              </w:rPr>
              <w:t>Choose a topic and write one inquiry question. Review and refine your question using the checklist.</w:t>
            </w:r>
          </w:p>
        </w:tc>
      </w:tr>
      <w:tr w:rsidR="00686A60" w:rsidRPr="00686A60" w14:paraId="40A3A633" w14:textId="77777777" w:rsidTr="00AB6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12FE0D65" w14:textId="77777777" w:rsidR="00686A60" w:rsidRPr="00686A60" w:rsidRDefault="00686A60" w:rsidP="00AB667B">
            <w:pPr>
              <w:rPr>
                <w:lang w:eastAsia="zh-CN"/>
              </w:rPr>
            </w:pPr>
            <w:r w:rsidRPr="00686A60">
              <w:rPr>
                <w:lang w:eastAsia="zh-CN"/>
              </w:rPr>
              <w:t>Teacher notes</w:t>
            </w:r>
          </w:p>
        </w:tc>
        <w:tc>
          <w:tcPr>
            <w:tcW w:w="8075" w:type="dxa"/>
            <w:hideMark/>
          </w:tcPr>
          <w:p w14:paraId="375485F4" w14:textId="77777777" w:rsidR="00686A60" w:rsidRPr="00686A60"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Teachers may begin with familiar and accessible topics to support student engagement and understanding before guiding students towards more analytical and focused inquiry questions.</w:t>
            </w:r>
          </w:p>
        </w:tc>
      </w:tr>
    </w:tbl>
    <w:p w14:paraId="4BE42C90" w14:textId="19302727" w:rsidR="00686A60" w:rsidRPr="00686A60" w:rsidRDefault="00686A60" w:rsidP="00AB667B">
      <w:pPr>
        <w:pStyle w:val="Heading2"/>
        <w:rPr>
          <w:lang w:eastAsia="zh-CN"/>
        </w:rPr>
      </w:pPr>
      <w:bookmarkStart w:id="67" w:name="_Toc232678579"/>
      <w:r w:rsidRPr="00686A60">
        <w:rPr>
          <w:lang w:eastAsia="zh-CN"/>
        </w:rPr>
        <w:t xml:space="preserve">Activity </w:t>
      </w:r>
      <w:r w:rsidR="00AB667B">
        <w:rPr>
          <w:lang w:eastAsia="zh-CN"/>
        </w:rPr>
        <w:t>2</w:t>
      </w:r>
      <w:r w:rsidRPr="00686A60">
        <w:rPr>
          <w:lang w:eastAsia="zh-CN"/>
        </w:rPr>
        <w:t xml:space="preserve"> – writing a comparison paragraph</w:t>
      </w:r>
      <w:bookmarkEnd w:id="67"/>
    </w:p>
    <w:p w14:paraId="0B8E5C25" w14:textId="3697B28A" w:rsidR="00686A60" w:rsidRPr="00686A60" w:rsidRDefault="00DE1B92" w:rsidP="00DE1B92">
      <w:pPr>
        <w:pStyle w:val="Caption"/>
        <w:rPr>
          <w:lang w:eastAsia="zh-CN"/>
        </w:rPr>
      </w:pPr>
      <w:r>
        <w:t xml:space="preserve">Table </w:t>
      </w:r>
      <w:fldSimple w:instr=" SEQ Table \* ARABIC ">
        <w:r w:rsidR="007340B4">
          <w:rPr>
            <w:noProof/>
          </w:rPr>
          <w:t>15</w:t>
        </w:r>
      </w:fldSimple>
      <w:r w:rsidRPr="00F65314">
        <w:t xml:space="preserve"> – writing a comparison paragraph activity</w:t>
      </w:r>
    </w:p>
    <w:tbl>
      <w:tblPr>
        <w:tblStyle w:val="Tableheader"/>
        <w:tblW w:w="0" w:type="auto"/>
        <w:tblLayout w:type="fixed"/>
        <w:tblLook w:val="04A0" w:firstRow="1" w:lastRow="0" w:firstColumn="1" w:lastColumn="0" w:noHBand="0" w:noVBand="1"/>
        <w:tblCaption w:val="Writing a comparison "/>
        <w:tblDescription w:val="Writing a comparison paragraph activity."/>
      </w:tblPr>
      <w:tblGrid>
        <w:gridCol w:w="1555"/>
        <w:gridCol w:w="8075"/>
      </w:tblGrid>
      <w:tr w:rsidR="00686A60" w:rsidRPr="00686A60" w14:paraId="2FE937DD" w14:textId="77777777" w:rsidTr="00AB6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6115FD5E" w14:textId="77777777" w:rsidR="00686A60" w:rsidRPr="00686A60" w:rsidRDefault="00686A60" w:rsidP="00AB667B">
            <w:pPr>
              <w:rPr>
                <w:lang w:eastAsia="zh-CN"/>
              </w:rPr>
            </w:pPr>
            <w:r w:rsidRPr="00686A60">
              <w:rPr>
                <w:lang w:eastAsia="zh-CN"/>
              </w:rPr>
              <w:t>Section</w:t>
            </w:r>
          </w:p>
        </w:tc>
        <w:tc>
          <w:tcPr>
            <w:tcW w:w="8075" w:type="dxa"/>
            <w:hideMark/>
          </w:tcPr>
          <w:p w14:paraId="23A5EFB2" w14:textId="77777777" w:rsidR="00686A60" w:rsidRPr="00686A60" w:rsidRDefault="00686A60" w:rsidP="00AB667B">
            <w:pPr>
              <w:cnfStyle w:val="100000000000" w:firstRow="1" w:lastRow="0" w:firstColumn="0" w:lastColumn="0" w:oddVBand="0" w:evenVBand="0" w:oddHBand="0" w:evenHBand="0" w:firstRowFirstColumn="0" w:firstRowLastColumn="0" w:lastRowFirstColumn="0" w:lastRowLastColumn="0"/>
              <w:rPr>
                <w:lang w:eastAsia="zh-CN"/>
              </w:rPr>
            </w:pPr>
            <w:r w:rsidRPr="00686A60">
              <w:rPr>
                <w:lang w:eastAsia="zh-CN"/>
              </w:rPr>
              <w:t>Details</w:t>
            </w:r>
          </w:p>
        </w:tc>
      </w:tr>
      <w:tr w:rsidR="00686A60" w:rsidRPr="00686A60" w14:paraId="1C231814" w14:textId="77777777" w:rsidTr="00AB6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2110D59B" w14:textId="77777777" w:rsidR="00686A60" w:rsidRPr="00686A60" w:rsidRDefault="00686A60" w:rsidP="00AB667B">
            <w:pPr>
              <w:rPr>
                <w:lang w:eastAsia="zh-CN"/>
              </w:rPr>
            </w:pPr>
            <w:r w:rsidRPr="00686A60">
              <w:rPr>
                <w:lang w:eastAsia="zh-CN"/>
              </w:rPr>
              <w:t>Purpose</w:t>
            </w:r>
          </w:p>
        </w:tc>
        <w:tc>
          <w:tcPr>
            <w:tcW w:w="8075" w:type="dxa"/>
            <w:hideMark/>
          </w:tcPr>
          <w:p w14:paraId="1DDF5741" w14:textId="77777777" w:rsidR="00686A60" w:rsidRPr="00686A60"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686A60">
              <w:rPr>
                <w:lang w:eastAsia="zh-CN"/>
              </w:rPr>
              <w:t>To support students in writing analytical comparison paragraphs by identifying similarities and differences and using linking language to connect ideas across texts.</w:t>
            </w:r>
          </w:p>
        </w:tc>
      </w:tr>
      <w:tr w:rsidR="00686A60" w:rsidRPr="00686A60" w14:paraId="5EF5907E" w14:textId="77777777" w:rsidTr="00AB6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095F8B57" w14:textId="77777777" w:rsidR="00686A60" w:rsidRPr="00686A60" w:rsidRDefault="00686A60" w:rsidP="00AB667B">
            <w:pPr>
              <w:rPr>
                <w:lang w:eastAsia="zh-CN"/>
              </w:rPr>
            </w:pPr>
            <w:r w:rsidRPr="00686A60">
              <w:rPr>
                <w:lang w:eastAsia="zh-CN"/>
              </w:rPr>
              <w:t>Description</w:t>
            </w:r>
          </w:p>
        </w:tc>
        <w:tc>
          <w:tcPr>
            <w:tcW w:w="8075" w:type="dxa"/>
            <w:hideMark/>
          </w:tcPr>
          <w:p w14:paraId="4EF9220F" w14:textId="77777777" w:rsidR="00E05D9D"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I do: teacher models how to write a comparison paragraph using 2 short texts on the same topic. Using a think-aloud strategy, the teacher demonstrates how to identify key ideas, organise information and use linking language to show similarities and differences.</w:t>
            </w:r>
          </w:p>
          <w:p w14:paraId="7A927477" w14:textId="77777777" w:rsidR="00E05D9D"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We do: students work with the teacher to jointly construct a comparison paragraph. The teacher guides students to compare ideas and select appropriate linking expressions.</w:t>
            </w:r>
          </w:p>
          <w:p w14:paraId="31713471" w14:textId="52CC18BB" w:rsidR="00686A60" w:rsidRPr="00686A60"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 xml:space="preserve">You do: students independently write a short comparison paragraph using 2 short texts </w:t>
            </w:r>
            <w:r w:rsidR="00851B56">
              <w:rPr>
                <w:lang w:eastAsia="zh-CN"/>
              </w:rPr>
              <w:t>to</w:t>
            </w:r>
            <w:r w:rsidR="00851B56" w:rsidRPr="00686A60">
              <w:rPr>
                <w:lang w:eastAsia="zh-CN"/>
              </w:rPr>
              <w:t xml:space="preserve"> </w:t>
            </w:r>
            <w:r w:rsidR="00851B56">
              <w:rPr>
                <w:lang w:eastAsia="zh-CN"/>
              </w:rPr>
              <w:t xml:space="preserve">identify similarities and differences and </w:t>
            </w:r>
            <w:r w:rsidRPr="00686A60">
              <w:rPr>
                <w:lang w:eastAsia="zh-CN"/>
              </w:rPr>
              <w:t>apply linking language to compare perspectives and ideas.</w:t>
            </w:r>
          </w:p>
        </w:tc>
      </w:tr>
      <w:tr w:rsidR="00686A60" w:rsidRPr="00686A60" w14:paraId="6DFCFF34" w14:textId="77777777" w:rsidTr="00AB6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0DB50985" w14:textId="17B850FF" w:rsidR="00686A60" w:rsidRPr="00686A60" w:rsidRDefault="00686A60" w:rsidP="00AB667B">
            <w:pPr>
              <w:rPr>
                <w:lang w:eastAsia="zh-CN"/>
              </w:rPr>
            </w:pPr>
            <w:r w:rsidRPr="00686A60">
              <w:rPr>
                <w:lang w:eastAsia="zh-CN"/>
              </w:rPr>
              <w:lastRenderedPageBreak/>
              <w:t>Example in Chinese – modelled example</w:t>
            </w:r>
            <w:r w:rsidR="00360408">
              <w:rPr>
                <w:lang w:eastAsia="zh-CN"/>
              </w:rPr>
              <w:t xml:space="preserve"> with English translation</w:t>
            </w:r>
          </w:p>
        </w:tc>
        <w:tc>
          <w:tcPr>
            <w:tcW w:w="8075" w:type="dxa"/>
            <w:hideMark/>
          </w:tcPr>
          <w:p w14:paraId="7641841B" w14:textId="77777777" w:rsidR="00E05D9D" w:rsidRPr="00E05D9D" w:rsidRDefault="00686A60" w:rsidP="00AB667B">
            <w:pPr>
              <w:cnfStyle w:val="000000100000" w:firstRow="0" w:lastRow="0" w:firstColumn="0" w:lastColumn="0" w:oddVBand="0" w:evenVBand="0" w:oddHBand="1" w:evenHBand="0" w:firstRowFirstColumn="0" w:firstRowLastColumn="0" w:lastRowFirstColumn="0" w:lastRowLastColumn="0"/>
              <w:rPr>
                <w:rFonts w:ascii="SimSun" w:eastAsia="SimSun" w:hAnsi="SimSun" w:cs="Microsoft YaHei"/>
                <w:lang w:eastAsia="zh-CN"/>
              </w:rPr>
            </w:pPr>
            <w:r w:rsidRPr="00E05D9D">
              <w:rPr>
                <w:rFonts w:ascii="SimSun" w:eastAsia="SimSun" w:hAnsi="SimSun" w:cs="Microsoft YaHei" w:hint="eastAsia"/>
                <w:lang w:eastAsia="zh-CN"/>
              </w:rPr>
              <w:t>两篇材料都探讨了社交媒体对年轻人交友方式的影响。不同之处在于，第一篇材料更强调社交媒体的便利性，认为它可以帮助人们随时保持联系；而第二篇材料则指出，过度依赖社交媒体可能会减少面对面的交流，从而影响人际关系的质量。总体来看，两篇材料从不同角度探讨了这一现象。</w:t>
            </w:r>
          </w:p>
          <w:p w14:paraId="753ADB53" w14:textId="7ADDB00C" w:rsidR="00686A60" w:rsidRPr="00686A60" w:rsidRDefault="00686A60" w:rsidP="00E05D9D">
            <w:pPr>
              <w:cnfStyle w:val="000000100000" w:firstRow="0" w:lastRow="0" w:firstColumn="0" w:lastColumn="0" w:oddVBand="0" w:evenVBand="0" w:oddHBand="1" w:evenHBand="0" w:firstRowFirstColumn="0" w:firstRowLastColumn="0" w:lastRowFirstColumn="0" w:lastRowLastColumn="0"/>
              <w:rPr>
                <w:lang w:eastAsia="zh-CN"/>
              </w:rPr>
            </w:pPr>
            <w:r w:rsidRPr="00686A60">
              <w:rPr>
                <w:lang w:eastAsia="zh-CN"/>
              </w:rPr>
              <w:t xml:space="preserve">Translation: </w:t>
            </w:r>
            <w:r w:rsidR="00851B56">
              <w:rPr>
                <w:lang w:eastAsia="zh-CN"/>
              </w:rPr>
              <w:t>b</w:t>
            </w:r>
            <w:r w:rsidRPr="00686A60">
              <w:rPr>
                <w:lang w:eastAsia="zh-CN"/>
              </w:rPr>
              <w:t>oth texts explore the impact of social media on the way young people form friendships. The difference lies in the fact that the first text emphasises the convenience of social media, suggesting that it helps people stay connected at any time, whereas the second text points out that over</w:t>
            </w:r>
            <w:r w:rsidR="00851B56">
              <w:rPr>
                <w:lang w:eastAsia="zh-CN"/>
              </w:rPr>
              <w:t>-</w:t>
            </w:r>
            <w:r w:rsidRPr="00686A60">
              <w:rPr>
                <w:lang w:eastAsia="zh-CN"/>
              </w:rPr>
              <w:t>reliance on social media may reduce face-to-face interaction and thus affect the quality of relationships. Overall, the 2 texts examine this phenomenon from different perspectives.</w:t>
            </w:r>
          </w:p>
        </w:tc>
      </w:tr>
      <w:tr w:rsidR="00686A60" w:rsidRPr="00686A60" w14:paraId="474EF9BC" w14:textId="77777777" w:rsidTr="00AB6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1DD75811" w14:textId="5D4AC7FA" w:rsidR="00686A60" w:rsidRPr="00686A60" w:rsidRDefault="00686A60" w:rsidP="00AB667B">
            <w:pPr>
              <w:rPr>
                <w:lang w:eastAsia="zh-CN"/>
              </w:rPr>
            </w:pPr>
            <w:r w:rsidRPr="00686A60">
              <w:rPr>
                <w:lang w:eastAsia="zh-CN"/>
              </w:rPr>
              <w:t>Guided prompt</w:t>
            </w:r>
            <w:r w:rsidR="00F648D2">
              <w:rPr>
                <w:lang w:eastAsia="zh-CN"/>
              </w:rPr>
              <w:t xml:space="preserve"> with English translations</w:t>
            </w:r>
          </w:p>
        </w:tc>
        <w:tc>
          <w:tcPr>
            <w:tcW w:w="8075" w:type="dxa"/>
            <w:hideMark/>
          </w:tcPr>
          <w:p w14:paraId="3760A415" w14:textId="6EBB90C4" w:rsidR="00E05D9D"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Use the following ideas to construct a comparison paragraph</w:t>
            </w:r>
            <w:r w:rsidR="004324DF">
              <w:rPr>
                <w:lang w:eastAsia="zh-CN"/>
              </w:rPr>
              <w:t>.</w:t>
            </w:r>
          </w:p>
          <w:p w14:paraId="0E804D35" w14:textId="77777777" w:rsidR="00E05D9D" w:rsidRPr="00A467A5" w:rsidRDefault="00686A60" w:rsidP="00AB667B">
            <w:pPr>
              <w:cnfStyle w:val="000000010000" w:firstRow="0" w:lastRow="0" w:firstColumn="0" w:lastColumn="0" w:oddVBand="0" w:evenVBand="0" w:oddHBand="0" w:evenHBand="1" w:firstRowFirstColumn="0" w:firstRowLastColumn="0" w:lastRowFirstColumn="0" w:lastRowLastColumn="0"/>
              <w:rPr>
                <w:rStyle w:val="Strong"/>
                <w:lang w:eastAsia="zh-CN"/>
              </w:rPr>
            </w:pPr>
            <w:r w:rsidRPr="00A467A5">
              <w:rPr>
                <w:rStyle w:val="Strong"/>
                <w:lang w:eastAsia="zh-CN"/>
              </w:rPr>
              <w:t>Similarities</w:t>
            </w:r>
          </w:p>
          <w:p w14:paraId="10B554DC" w14:textId="38E58BE2" w:rsidR="005F0CC1" w:rsidRDefault="005F0CC1" w:rsidP="00AB667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Text A:</w:t>
            </w:r>
          </w:p>
          <w:p w14:paraId="7F6CB7E2" w14:textId="37023526" w:rsidR="00E05D9D" w:rsidRPr="00312B29" w:rsidRDefault="00686A60" w:rsidP="00312B29">
            <w:pPr>
              <w:pStyle w:val="ListBullet"/>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312B29">
              <w:rPr>
                <w:rFonts w:ascii="SimSun" w:eastAsia="SimSun" w:hAnsi="SimSun" w:cs="MS Gothic" w:hint="eastAsia"/>
                <w:lang w:eastAsia="zh-CN"/>
              </w:rPr>
              <w:t>探</w:t>
            </w:r>
            <w:r w:rsidRPr="00312B29">
              <w:rPr>
                <w:rFonts w:ascii="SimSun" w:eastAsia="SimSun" w:hAnsi="SimSun" w:cs="Microsoft YaHei" w:hint="eastAsia"/>
                <w:lang w:eastAsia="zh-CN"/>
              </w:rPr>
              <w:t>讨了年轻人选择丁克的原因</w:t>
            </w:r>
            <w:r w:rsidR="00EE4BA0" w:rsidRPr="00E05D9D">
              <w:rPr>
                <w:rFonts w:ascii="SimSun" w:eastAsia="SimSun" w:hAnsi="SimSun" w:cs="Microsoft YaHei" w:hint="eastAsia"/>
                <w:lang w:eastAsia="zh-CN"/>
              </w:rPr>
              <w:t>。</w:t>
            </w:r>
          </w:p>
          <w:p w14:paraId="7D064F01" w14:textId="46B428C6" w:rsidR="005F0CC1" w:rsidRDefault="00686A60" w:rsidP="005F0CC1">
            <w:pPr>
              <w:pStyle w:val="ListParagraph"/>
              <w:cnfStyle w:val="000000010000" w:firstRow="0" w:lastRow="0" w:firstColumn="0" w:lastColumn="0" w:oddVBand="0" w:evenVBand="0" w:oddHBand="0" w:evenHBand="1" w:firstRowFirstColumn="0" w:firstRowLastColumn="0" w:lastRowFirstColumn="0" w:lastRowLastColumn="0"/>
            </w:pPr>
            <w:r w:rsidRPr="001565A2">
              <w:t>explore</w:t>
            </w:r>
            <w:r w:rsidR="000A7E92" w:rsidRPr="001565A2">
              <w:t>s</w:t>
            </w:r>
            <w:r w:rsidRPr="001565A2">
              <w:t xml:space="preserve"> the reasons why young people choose not to have children</w:t>
            </w:r>
            <w:r w:rsidR="008B081C">
              <w:t>.</w:t>
            </w:r>
          </w:p>
          <w:p w14:paraId="1328B06E" w14:textId="45EBC9AA" w:rsidR="005F0CC1" w:rsidRPr="001565A2" w:rsidRDefault="005F0CC1" w:rsidP="005F0CC1">
            <w:pPr>
              <w:cnfStyle w:val="000000010000" w:firstRow="0" w:lastRow="0" w:firstColumn="0" w:lastColumn="0" w:oddVBand="0" w:evenVBand="0" w:oddHBand="0" w:evenHBand="1" w:firstRowFirstColumn="0" w:firstRowLastColumn="0" w:lastRowFirstColumn="0" w:lastRowLastColumn="0"/>
            </w:pPr>
            <w:r>
              <w:t>Text B:</w:t>
            </w:r>
          </w:p>
          <w:p w14:paraId="7B920B30" w14:textId="6ABDB81C" w:rsidR="00E05D9D" w:rsidRPr="00312B29" w:rsidRDefault="00686A60" w:rsidP="00312B29">
            <w:pPr>
              <w:pStyle w:val="ListBullet"/>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312B29">
              <w:rPr>
                <w:rFonts w:ascii="SimSun" w:eastAsia="SimSun" w:hAnsi="SimSun" w:cs="MS Gothic" w:hint="eastAsia"/>
                <w:lang w:eastAsia="zh-CN"/>
              </w:rPr>
              <w:t>提到</w:t>
            </w:r>
            <w:r w:rsidRPr="00312B29">
              <w:rPr>
                <w:rFonts w:ascii="SimSun" w:eastAsia="SimSun" w:hAnsi="SimSun" w:cs="Microsoft YaHei" w:hint="eastAsia"/>
                <w:lang w:eastAsia="zh-CN"/>
              </w:rPr>
              <w:t>现代生活压力较大</w:t>
            </w:r>
            <w:r w:rsidR="00EE4BA0" w:rsidRPr="00E05D9D">
              <w:rPr>
                <w:rFonts w:ascii="SimSun" w:eastAsia="SimSun" w:hAnsi="SimSun" w:cs="Microsoft YaHei" w:hint="eastAsia"/>
                <w:lang w:eastAsia="zh-CN"/>
              </w:rPr>
              <w:t>。</w:t>
            </w:r>
          </w:p>
          <w:p w14:paraId="7ECCC6D6" w14:textId="25B7AEB4" w:rsidR="00E05D9D" w:rsidRPr="001565A2" w:rsidRDefault="00686A60" w:rsidP="001565A2">
            <w:pPr>
              <w:pStyle w:val="ListParagraph"/>
              <w:cnfStyle w:val="000000010000" w:firstRow="0" w:lastRow="0" w:firstColumn="0" w:lastColumn="0" w:oddVBand="0" w:evenVBand="0" w:oddHBand="0" w:evenHBand="1" w:firstRowFirstColumn="0" w:firstRowLastColumn="0" w:lastRowFirstColumn="0" w:lastRowLastColumn="0"/>
            </w:pPr>
            <w:r w:rsidRPr="001565A2">
              <w:t>mention</w:t>
            </w:r>
            <w:r w:rsidR="000A7E92" w:rsidRPr="001565A2">
              <w:t>s</w:t>
            </w:r>
            <w:r w:rsidRPr="001565A2">
              <w:t xml:space="preserve"> the high</w:t>
            </w:r>
            <w:r w:rsidR="001565A2" w:rsidRPr="001565A2">
              <w:t>-</w:t>
            </w:r>
            <w:r w:rsidRPr="001565A2">
              <w:t>level pressure</w:t>
            </w:r>
            <w:r w:rsidR="000A7E92" w:rsidRPr="001565A2">
              <w:t>s</w:t>
            </w:r>
            <w:r w:rsidRPr="001565A2">
              <w:t xml:space="preserve"> </w:t>
            </w:r>
            <w:r w:rsidR="000A7E92" w:rsidRPr="001565A2">
              <w:t>of</w:t>
            </w:r>
            <w:r w:rsidRPr="001565A2">
              <w:t xml:space="preserve"> modern life</w:t>
            </w:r>
            <w:r w:rsidR="008B081C">
              <w:t>.</w:t>
            </w:r>
          </w:p>
          <w:p w14:paraId="7CB8438E" w14:textId="77777777" w:rsidR="00E05D9D" w:rsidRPr="00A467A5" w:rsidRDefault="00686A60" w:rsidP="00E05D9D">
            <w:pPr>
              <w:cnfStyle w:val="000000010000" w:firstRow="0" w:lastRow="0" w:firstColumn="0" w:lastColumn="0" w:oddVBand="0" w:evenVBand="0" w:oddHBand="0" w:evenHBand="1" w:firstRowFirstColumn="0" w:firstRowLastColumn="0" w:lastRowFirstColumn="0" w:lastRowLastColumn="0"/>
              <w:rPr>
                <w:rStyle w:val="Strong"/>
                <w:lang w:eastAsia="zh-CN"/>
              </w:rPr>
            </w:pPr>
            <w:r w:rsidRPr="00A467A5">
              <w:rPr>
                <w:rStyle w:val="Strong"/>
                <w:lang w:eastAsia="zh-CN"/>
              </w:rPr>
              <w:t>Differences</w:t>
            </w:r>
          </w:p>
          <w:p w14:paraId="4B215450" w14:textId="5E10587D" w:rsidR="00E05D9D" w:rsidRDefault="00686A60" w:rsidP="00E05D9D">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Text A</w:t>
            </w:r>
            <w:r w:rsidR="006849BF">
              <w:rPr>
                <w:lang w:eastAsia="zh-CN"/>
              </w:rPr>
              <w:t>:</w:t>
            </w:r>
          </w:p>
          <w:p w14:paraId="01E65A3C" w14:textId="77777777" w:rsidR="00E05D9D" w:rsidRPr="00312B29" w:rsidRDefault="00686A60" w:rsidP="00312B29">
            <w:pPr>
              <w:pStyle w:val="ListBullet"/>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312B29">
              <w:rPr>
                <w:rFonts w:ascii="SimSun" w:eastAsia="SimSun" w:hAnsi="SimSun" w:cs="Yu Gothic" w:hint="eastAsia"/>
                <w:lang w:eastAsia="zh-CN"/>
              </w:rPr>
              <w:t>强</w:t>
            </w:r>
            <w:r w:rsidRPr="00312B29">
              <w:rPr>
                <w:rFonts w:ascii="SimSun" w:eastAsia="SimSun" w:hAnsi="SimSun" w:cs="Microsoft YaHei" w:hint="eastAsia"/>
                <w:lang w:eastAsia="zh-CN"/>
              </w:rPr>
              <w:t>调个人自由与生活质量</w:t>
            </w:r>
          </w:p>
          <w:p w14:paraId="23D313B2" w14:textId="66A48447" w:rsidR="00E05D9D" w:rsidRPr="001565A2" w:rsidRDefault="00686A60" w:rsidP="001565A2">
            <w:pPr>
              <w:pStyle w:val="ListParagraph"/>
              <w:cnfStyle w:val="000000010000" w:firstRow="0" w:lastRow="0" w:firstColumn="0" w:lastColumn="0" w:oddVBand="0" w:evenVBand="0" w:oddHBand="0" w:evenHBand="1" w:firstRowFirstColumn="0" w:firstRowLastColumn="0" w:lastRowFirstColumn="0" w:lastRowLastColumn="0"/>
            </w:pPr>
            <w:r w:rsidRPr="001565A2">
              <w:t>emphasise</w:t>
            </w:r>
            <w:r w:rsidR="000A7E92" w:rsidRPr="001565A2">
              <w:t>s</w:t>
            </w:r>
            <w:r w:rsidRPr="001565A2">
              <w:t xml:space="preserve"> personal freedom and quality of life</w:t>
            </w:r>
          </w:p>
          <w:p w14:paraId="6B964FDD" w14:textId="49E3CD44" w:rsidR="00E05D9D" w:rsidRPr="00312B29" w:rsidRDefault="00686A60" w:rsidP="00312B29">
            <w:pPr>
              <w:pStyle w:val="ListBullet"/>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312B29">
              <w:rPr>
                <w:rFonts w:ascii="SimSun" w:eastAsia="SimSun" w:hAnsi="SimSun" w:cs="MS Gothic" w:hint="eastAsia"/>
                <w:lang w:eastAsia="zh-CN"/>
              </w:rPr>
              <w:t>关注个体</w:t>
            </w:r>
            <w:r w:rsidRPr="00312B29">
              <w:rPr>
                <w:rFonts w:ascii="SimSun" w:eastAsia="SimSun" w:hAnsi="SimSun" w:cs="Microsoft YaHei" w:hint="eastAsia"/>
                <w:lang w:eastAsia="zh-CN"/>
              </w:rPr>
              <w:t>选择</w:t>
            </w:r>
            <w:r w:rsidR="00EE4BA0" w:rsidRPr="00E05D9D">
              <w:rPr>
                <w:rFonts w:ascii="SimSun" w:eastAsia="SimSun" w:hAnsi="SimSun" w:cs="Microsoft YaHei" w:hint="eastAsia"/>
                <w:lang w:eastAsia="zh-CN"/>
              </w:rPr>
              <w:t>。</w:t>
            </w:r>
          </w:p>
          <w:p w14:paraId="317E2A44" w14:textId="65F8E6A5" w:rsidR="00E05D9D" w:rsidRPr="001565A2" w:rsidRDefault="00686A60" w:rsidP="001565A2">
            <w:pPr>
              <w:pStyle w:val="ListParagraph"/>
              <w:cnfStyle w:val="000000010000" w:firstRow="0" w:lastRow="0" w:firstColumn="0" w:lastColumn="0" w:oddVBand="0" w:evenVBand="0" w:oddHBand="0" w:evenHBand="1" w:firstRowFirstColumn="0" w:firstRowLastColumn="0" w:lastRowFirstColumn="0" w:lastRowLastColumn="0"/>
            </w:pPr>
            <w:r w:rsidRPr="001565A2">
              <w:lastRenderedPageBreak/>
              <w:t>focuses on individual choice</w:t>
            </w:r>
            <w:r w:rsidR="006849BF">
              <w:t>.</w:t>
            </w:r>
          </w:p>
          <w:p w14:paraId="4037D1B0" w14:textId="241FBF2F" w:rsidR="00E05D9D" w:rsidRDefault="00686A60" w:rsidP="00E05D9D">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Text B</w:t>
            </w:r>
            <w:r w:rsidR="006849BF">
              <w:rPr>
                <w:lang w:eastAsia="zh-CN"/>
              </w:rPr>
              <w:t>:</w:t>
            </w:r>
          </w:p>
          <w:p w14:paraId="1B2C2692" w14:textId="77777777" w:rsidR="00E05D9D" w:rsidRPr="00312B29" w:rsidRDefault="00686A60" w:rsidP="00312B29">
            <w:pPr>
              <w:pStyle w:val="ListBullet"/>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312B29">
              <w:rPr>
                <w:rFonts w:ascii="SimSun" w:eastAsia="SimSun" w:hAnsi="SimSun" w:cs="Yu Gothic" w:hint="eastAsia"/>
                <w:lang w:eastAsia="zh-CN"/>
              </w:rPr>
              <w:t>强</w:t>
            </w:r>
            <w:r w:rsidRPr="00312B29">
              <w:rPr>
                <w:rFonts w:ascii="SimSun" w:eastAsia="SimSun" w:hAnsi="SimSun" w:cs="Microsoft YaHei" w:hint="eastAsia"/>
                <w:lang w:eastAsia="zh-CN"/>
              </w:rPr>
              <w:t>调社会压力（如经济、观念变化）</w:t>
            </w:r>
          </w:p>
          <w:p w14:paraId="1093E62C" w14:textId="74CC807E" w:rsidR="00E05D9D" w:rsidRPr="001565A2" w:rsidRDefault="00686A60" w:rsidP="001565A2">
            <w:pPr>
              <w:pStyle w:val="ListParagraph"/>
              <w:cnfStyle w:val="000000010000" w:firstRow="0" w:lastRow="0" w:firstColumn="0" w:lastColumn="0" w:oddVBand="0" w:evenVBand="0" w:oddHBand="0" w:evenHBand="1" w:firstRowFirstColumn="0" w:firstRowLastColumn="0" w:lastRowFirstColumn="0" w:lastRowLastColumn="0"/>
            </w:pPr>
            <w:r w:rsidRPr="001565A2">
              <w:t>emphasises social pressures (such as economic factors and changing values)</w:t>
            </w:r>
          </w:p>
          <w:p w14:paraId="7DC4FD23" w14:textId="43468F15" w:rsidR="00E05D9D" w:rsidRPr="00312B29" w:rsidRDefault="00686A60" w:rsidP="00312B29">
            <w:pPr>
              <w:pStyle w:val="ListBullet"/>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312B29">
              <w:rPr>
                <w:rFonts w:ascii="SimSun" w:eastAsia="SimSun" w:hAnsi="SimSun" w:cs="MS Gothic" w:hint="eastAsia"/>
                <w:lang w:eastAsia="zh-CN"/>
              </w:rPr>
              <w:t>关注社会</w:t>
            </w:r>
            <w:r w:rsidRPr="00312B29">
              <w:rPr>
                <w:rFonts w:ascii="SimSun" w:eastAsia="SimSun" w:hAnsi="SimSun" w:cs="Microsoft YaHei" w:hint="eastAsia"/>
                <w:lang w:eastAsia="zh-CN"/>
              </w:rPr>
              <w:t>环境的影响</w:t>
            </w:r>
            <w:r w:rsidR="00EE4BA0" w:rsidRPr="00E05D9D">
              <w:rPr>
                <w:rFonts w:ascii="SimSun" w:eastAsia="SimSun" w:hAnsi="SimSun" w:cs="Microsoft YaHei" w:hint="eastAsia"/>
                <w:lang w:eastAsia="zh-CN"/>
              </w:rPr>
              <w:t>。</w:t>
            </w:r>
          </w:p>
          <w:p w14:paraId="695A467C" w14:textId="1101A187" w:rsidR="00686A60" w:rsidRPr="001565A2" w:rsidRDefault="00686A60" w:rsidP="001565A2">
            <w:pPr>
              <w:pStyle w:val="ListParagraph"/>
              <w:cnfStyle w:val="000000010000" w:firstRow="0" w:lastRow="0" w:firstColumn="0" w:lastColumn="0" w:oddVBand="0" w:evenVBand="0" w:oddHBand="0" w:evenHBand="1" w:firstRowFirstColumn="0" w:firstRowLastColumn="0" w:lastRowFirstColumn="0" w:lastRowLastColumn="0"/>
            </w:pPr>
            <w:r w:rsidRPr="001565A2">
              <w:t>focuses on the influence of the social environment</w:t>
            </w:r>
            <w:r w:rsidR="006849BF">
              <w:t>.</w:t>
            </w:r>
          </w:p>
        </w:tc>
      </w:tr>
      <w:tr w:rsidR="00686A60" w:rsidRPr="00686A60" w14:paraId="0026821A" w14:textId="77777777" w:rsidTr="00AB6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3BCF7059" w14:textId="77777777" w:rsidR="00686A60" w:rsidRPr="00686A60" w:rsidRDefault="00686A60" w:rsidP="00AB667B">
            <w:pPr>
              <w:rPr>
                <w:lang w:eastAsia="zh-CN"/>
              </w:rPr>
            </w:pPr>
            <w:r w:rsidRPr="00686A60">
              <w:rPr>
                <w:lang w:eastAsia="zh-CN"/>
              </w:rPr>
              <w:lastRenderedPageBreak/>
              <w:t>Independent prompt</w:t>
            </w:r>
          </w:p>
        </w:tc>
        <w:tc>
          <w:tcPr>
            <w:tcW w:w="8075" w:type="dxa"/>
            <w:hideMark/>
          </w:tcPr>
          <w:p w14:paraId="2015D203" w14:textId="77777777" w:rsidR="00686A60" w:rsidRPr="00686A60"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686A60">
              <w:rPr>
                <w:lang w:eastAsia="zh-CN"/>
              </w:rPr>
              <w:t>Write a short comparison paragraph using 2 short texts provided by the teacher. Use linking language to explain similarities and differences between perspectives and ideas.</w:t>
            </w:r>
          </w:p>
        </w:tc>
      </w:tr>
      <w:tr w:rsidR="00686A60" w:rsidRPr="00686A60" w14:paraId="76231443" w14:textId="77777777" w:rsidTr="00AB6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6059DE15" w14:textId="77777777" w:rsidR="00686A60" w:rsidRPr="00686A60" w:rsidRDefault="00686A60" w:rsidP="00AB667B">
            <w:pPr>
              <w:rPr>
                <w:lang w:eastAsia="zh-CN"/>
              </w:rPr>
            </w:pPr>
            <w:r w:rsidRPr="00686A60">
              <w:rPr>
                <w:lang w:eastAsia="zh-CN"/>
              </w:rPr>
              <w:t>Teacher notes</w:t>
            </w:r>
          </w:p>
        </w:tc>
        <w:tc>
          <w:tcPr>
            <w:tcW w:w="8075" w:type="dxa"/>
            <w:hideMark/>
          </w:tcPr>
          <w:p w14:paraId="72A9C623" w14:textId="06CF873B" w:rsidR="00686A60" w:rsidRPr="00686A60"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686A60">
              <w:rPr>
                <w:lang w:eastAsia="zh-CN"/>
              </w:rPr>
              <w:t>Teachers may begin with short and accessible texts to reduce cognitive load and explicitly model how comparison moves beyond identifying differences towards explaining</w:t>
            </w:r>
            <w:r w:rsidR="00EC3376">
              <w:rPr>
                <w:lang w:eastAsia="zh-CN"/>
              </w:rPr>
              <w:t xml:space="preserve"> the</w:t>
            </w:r>
            <w:r w:rsidRPr="00686A60">
              <w:rPr>
                <w:lang w:eastAsia="zh-CN"/>
              </w:rPr>
              <w:t xml:space="preserve"> significance and relationships between ideas.</w:t>
            </w:r>
          </w:p>
        </w:tc>
      </w:tr>
    </w:tbl>
    <w:p w14:paraId="36651BFC" w14:textId="5FA9DFA8" w:rsidR="00AB667B" w:rsidRPr="00AB667B" w:rsidRDefault="00AB667B" w:rsidP="00AB667B">
      <w:pPr>
        <w:pStyle w:val="Heading2"/>
        <w:rPr>
          <w:lang w:eastAsia="zh-CN"/>
        </w:rPr>
      </w:pPr>
      <w:bookmarkStart w:id="68" w:name="_Toc232678580"/>
      <w:r w:rsidRPr="00AB667B">
        <w:rPr>
          <w:lang w:eastAsia="zh-CN"/>
        </w:rPr>
        <w:t xml:space="preserve">Activity </w:t>
      </w:r>
      <w:r>
        <w:rPr>
          <w:lang w:eastAsia="zh-CN"/>
        </w:rPr>
        <w:t>3</w:t>
      </w:r>
      <w:r w:rsidRPr="00AB667B">
        <w:rPr>
          <w:lang w:eastAsia="zh-CN"/>
        </w:rPr>
        <w:t xml:space="preserve"> – identifying perspectives</w:t>
      </w:r>
      <w:bookmarkEnd w:id="68"/>
    </w:p>
    <w:p w14:paraId="05A1CDB6" w14:textId="029E6341" w:rsidR="00686A60" w:rsidRDefault="007340B4" w:rsidP="007340B4">
      <w:pPr>
        <w:pStyle w:val="Caption"/>
        <w:rPr>
          <w:lang w:eastAsia="zh-CN"/>
        </w:rPr>
      </w:pPr>
      <w:r>
        <w:t xml:space="preserve">Table </w:t>
      </w:r>
      <w:fldSimple w:instr=" SEQ Table \* ARABIC ">
        <w:r>
          <w:rPr>
            <w:noProof/>
          </w:rPr>
          <w:t>16</w:t>
        </w:r>
      </w:fldSimple>
      <w:r w:rsidRPr="00D611F4">
        <w:t xml:space="preserve"> – identifying perspectives activity</w:t>
      </w:r>
    </w:p>
    <w:tbl>
      <w:tblPr>
        <w:tblStyle w:val="Tableheader"/>
        <w:tblW w:w="0" w:type="auto"/>
        <w:tblLayout w:type="fixed"/>
        <w:tblLook w:val="04A0" w:firstRow="1" w:lastRow="0" w:firstColumn="1" w:lastColumn="0" w:noHBand="0" w:noVBand="1"/>
        <w:tblDescription w:val="A table activity for identifying perspectives with guided prompts in Chinese."/>
      </w:tblPr>
      <w:tblGrid>
        <w:gridCol w:w="1555"/>
        <w:gridCol w:w="8075"/>
      </w:tblGrid>
      <w:tr w:rsidR="00686A60" w:rsidRPr="00AB667B" w14:paraId="68AF0A47" w14:textId="77777777" w:rsidTr="00AB6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3F8D4D6B" w14:textId="77777777" w:rsidR="00686A60" w:rsidRPr="00AB667B" w:rsidRDefault="00686A60" w:rsidP="00AB667B">
            <w:pPr>
              <w:rPr>
                <w:lang w:eastAsia="zh-CN"/>
              </w:rPr>
            </w:pPr>
            <w:r w:rsidRPr="00AB667B">
              <w:rPr>
                <w:lang w:eastAsia="zh-CN"/>
              </w:rPr>
              <w:t>Section</w:t>
            </w:r>
          </w:p>
        </w:tc>
        <w:tc>
          <w:tcPr>
            <w:tcW w:w="8075" w:type="dxa"/>
            <w:hideMark/>
          </w:tcPr>
          <w:p w14:paraId="2ADFD9B0" w14:textId="77777777" w:rsidR="00686A60" w:rsidRPr="00AB667B" w:rsidRDefault="00686A60" w:rsidP="00AB667B">
            <w:pPr>
              <w:cnfStyle w:val="100000000000" w:firstRow="1" w:lastRow="0" w:firstColumn="0" w:lastColumn="0" w:oddVBand="0" w:evenVBand="0" w:oddHBand="0" w:evenHBand="0" w:firstRowFirstColumn="0" w:firstRowLastColumn="0" w:lastRowFirstColumn="0" w:lastRowLastColumn="0"/>
              <w:rPr>
                <w:lang w:eastAsia="zh-CN"/>
              </w:rPr>
            </w:pPr>
            <w:r w:rsidRPr="00AB667B">
              <w:rPr>
                <w:lang w:eastAsia="zh-CN"/>
              </w:rPr>
              <w:t>Details</w:t>
            </w:r>
          </w:p>
        </w:tc>
      </w:tr>
      <w:tr w:rsidR="00686A60" w:rsidRPr="00AB667B" w14:paraId="61463152" w14:textId="77777777" w:rsidTr="00AB6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1E2A41BA" w14:textId="77777777" w:rsidR="00686A60" w:rsidRPr="00AB667B" w:rsidRDefault="00686A60" w:rsidP="00AB667B">
            <w:pPr>
              <w:rPr>
                <w:lang w:eastAsia="zh-CN"/>
              </w:rPr>
            </w:pPr>
            <w:r w:rsidRPr="00AB667B">
              <w:rPr>
                <w:lang w:eastAsia="zh-CN"/>
              </w:rPr>
              <w:t>Purpose</w:t>
            </w:r>
          </w:p>
        </w:tc>
        <w:tc>
          <w:tcPr>
            <w:tcW w:w="8075" w:type="dxa"/>
            <w:hideMark/>
          </w:tcPr>
          <w:p w14:paraId="562840AE" w14:textId="77777777" w:rsidR="00686A60" w:rsidRPr="00AB667B"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AB667B">
              <w:rPr>
                <w:lang w:eastAsia="zh-CN"/>
              </w:rPr>
              <w:t>To support students in identifying and explaining personal, community and international perspectives represented in texts.</w:t>
            </w:r>
          </w:p>
        </w:tc>
      </w:tr>
      <w:tr w:rsidR="00686A60" w:rsidRPr="00AB667B" w14:paraId="0973206A" w14:textId="77777777" w:rsidTr="00AB6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5CDEF606" w14:textId="77777777" w:rsidR="00686A60" w:rsidRPr="00AB667B" w:rsidRDefault="00686A60" w:rsidP="00AB667B">
            <w:pPr>
              <w:rPr>
                <w:lang w:eastAsia="zh-CN"/>
              </w:rPr>
            </w:pPr>
            <w:r w:rsidRPr="00AB667B">
              <w:rPr>
                <w:lang w:eastAsia="zh-CN"/>
              </w:rPr>
              <w:t>Description</w:t>
            </w:r>
          </w:p>
        </w:tc>
        <w:tc>
          <w:tcPr>
            <w:tcW w:w="8075" w:type="dxa"/>
            <w:hideMark/>
          </w:tcPr>
          <w:p w14:paraId="49A0B031" w14:textId="77777777" w:rsidR="00F648D2"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AB667B">
              <w:rPr>
                <w:lang w:eastAsia="zh-CN"/>
              </w:rPr>
              <w:t>I do: teacher models how to identify different perspectives in a short text and explains how each perspective shapes meaning.</w:t>
            </w:r>
          </w:p>
          <w:p w14:paraId="3093B0FF" w14:textId="77777777" w:rsidR="00F648D2"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AB667B">
              <w:rPr>
                <w:lang w:eastAsia="zh-CN"/>
              </w:rPr>
              <w:t>We do: students work with the teacher to identify personal, community and international perspectives in a short text and justify their choices.</w:t>
            </w:r>
          </w:p>
          <w:p w14:paraId="709118D9" w14:textId="13E04428" w:rsidR="00686A60" w:rsidRPr="00AB667B"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AB667B">
              <w:rPr>
                <w:lang w:eastAsia="zh-CN"/>
              </w:rPr>
              <w:t xml:space="preserve">You do: students independently identify and label examples of personal, </w:t>
            </w:r>
            <w:r w:rsidRPr="00AB667B">
              <w:rPr>
                <w:lang w:eastAsia="zh-CN"/>
              </w:rPr>
              <w:lastRenderedPageBreak/>
              <w:t xml:space="preserve">community and international perspectives in a short text and explain how these perspectives contribute to </w:t>
            </w:r>
            <w:r w:rsidR="00A37AE5">
              <w:rPr>
                <w:lang w:eastAsia="zh-CN"/>
              </w:rPr>
              <w:t>understanding the issue</w:t>
            </w:r>
            <w:r w:rsidRPr="00AB667B">
              <w:rPr>
                <w:lang w:eastAsia="zh-CN"/>
              </w:rPr>
              <w:t>.</w:t>
            </w:r>
          </w:p>
        </w:tc>
      </w:tr>
      <w:tr w:rsidR="00686A60" w:rsidRPr="00AB667B" w14:paraId="49EE3136" w14:textId="77777777" w:rsidTr="00AB6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20AF456C" w14:textId="65D83ACA" w:rsidR="00686A60" w:rsidRPr="00AB667B" w:rsidRDefault="00686A60" w:rsidP="00AB667B">
            <w:pPr>
              <w:rPr>
                <w:lang w:eastAsia="zh-CN"/>
              </w:rPr>
            </w:pPr>
            <w:r w:rsidRPr="00AB667B">
              <w:rPr>
                <w:lang w:eastAsia="zh-CN"/>
              </w:rPr>
              <w:lastRenderedPageBreak/>
              <w:t>Example in Chinese – modelled example</w:t>
            </w:r>
            <w:r w:rsidR="00F648D2">
              <w:rPr>
                <w:lang w:eastAsia="zh-CN"/>
              </w:rPr>
              <w:t xml:space="preserve"> with English translations</w:t>
            </w:r>
          </w:p>
        </w:tc>
        <w:tc>
          <w:tcPr>
            <w:tcW w:w="8075" w:type="dxa"/>
            <w:hideMark/>
          </w:tcPr>
          <w:p w14:paraId="7A896185" w14:textId="0FE50C19" w:rsidR="00F648D2" w:rsidRPr="00F648D2" w:rsidRDefault="00686A60" w:rsidP="00AB667B">
            <w:pPr>
              <w:cnfStyle w:val="000000100000" w:firstRow="0" w:lastRow="0" w:firstColumn="0" w:lastColumn="0" w:oddVBand="0" w:evenVBand="0" w:oddHBand="1" w:evenHBand="0" w:firstRowFirstColumn="0" w:firstRowLastColumn="0" w:lastRowFirstColumn="0" w:lastRowLastColumn="0"/>
              <w:rPr>
                <w:rFonts w:ascii="SimSun" w:eastAsia="SimSun" w:hAnsi="SimSun" w:cs="Microsoft YaHei"/>
                <w:lang w:eastAsia="zh-CN"/>
              </w:rPr>
            </w:pPr>
            <w:r w:rsidRPr="00F648D2">
              <w:rPr>
                <w:rFonts w:ascii="SimSun" w:eastAsia="SimSun" w:hAnsi="SimSun" w:cs="Microsoft YaHei" w:hint="eastAsia"/>
                <w:lang w:eastAsia="zh-CN"/>
              </w:rPr>
              <w:t>个人层面：</w:t>
            </w:r>
            <w:r w:rsidRPr="00F648D2">
              <w:rPr>
                <w:rFonts w:ascii="SimSun" w:eastAsia="SimSun" w:hAnsi="SimSun" w:hint="eastAsia"/>
                <w:lang w:eastAsia="zh-CN"/>
              </w:rPr>
              <w:t xml:space="preserve"> </w:t>
            </w:r>
            <w:r w:rsidRPr="00F648D2">
              <w:rPr>
                <w:rFonts w:ascii="SimSun" w:eastAsia="SimSun" w:hAnsi="SimSun" w:cs="Microsoft YaHei" w:hint="eastAsia"/>
                <w:lang w:eastAsia="zh-CN"/>
              </w:rPr>
              <w:t>我喜欢通过社交媒体认识新朋友，体现的是个人的交友方式的选择</w:t>
            </w:r>
            <w:r w:rsidR="004D0FE9" w:rsidRPr="00E05D9D">
              <w:rPr>
                <w:rFonts w:ascii="SimSun" w:eastAsia="SimSun" w:hAnsi="SimSun" w:cs="Microsoft YaHei" w:hint="eastAsia"/>
                <w:lang w:eastAsia="zh-CN"/>
              </w:rPr>
              <w:t>。</w:t>
            </w:r>
          </w:p>
          <w:p w14:paraId="098A4CB1" w14:textId="7430A8BD" w:rsidR="00F648D2"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AB667B">
              <w:rPr>
                <w:lang w:eastAsia="zh-CN"/>
              </w:rPr>
              <w:t>Personal perspective: I like to meet new friends through social media, which reflects an individual choice in ways of forming friendships.</w:t>
            </w:r>
          </w:p>
          <w:p w14:paraId="1721BE80" w14:textId="77777777" w:rsidR="00F648D2" w:rsidRPr="00F648D2" w:rsidRDefault="00686A60" w:rsidP="00AB667B">
            <w:pPr>
              <w:cnfStyle w:val="000000100000" w:firstRow="0" w:lastRow="0" w:firstColumn="0" w:lastColumn="0" w:oddVBand="0" w:evenVBand="0" w:oddHBand="1" w:evenHBand="0" w:firstRowFirstColumn="0" w:firstRowLastColumn="0" w:lastRowFirstColumn="0" w:lastRowLastColumn="0"/>
              <w:rPr>
                <w:rFonts w:ascii="SimSun" w:eastAsia="SimSun" w:hAnsi="SimSun" w:cs="Microsoft YaHei"/>
                <w:lang w:eastAsia="zh-CN"/>
              </w:rPr>
            </w:pPr>
            <w:r w:rsidRPr="00F648D2">
              <w:rPr>
                <w:rFonts w:ascii="SimSun" w:eastAsia="SimSun" w:hAnsi="SimSun" w:cs="Microsoft YaHei" w:hint="eastAsia"/>
                <w:lang w:eastAsia="zh-CN"/>
              </w:rPr>
              <w:t>社会层面：</w:t>
            </w:r>
            <w:r w:rsidRPr="00F648D2">
              <w:rPr>
                <w:rFonts w:ascii="SimSun" w:eastAsia="SimSun" w:hAnsi="SimSun" w:hint="eastAsia"/>
                <w:lang w:eastAsia="zh-CN"/>
              </w:rPr>
              <w:t xml:space="preserve"> </w:t>
            </w:r>
            <w:r w:rsidRPr="00F648D2">
              <w:rPr>
                <w:rFonts w:ascii="SimSun" w:eastAsia="SimSun" w:hAnsi="SimSun" w:cs="Microsoft YaHei" w:hint="eastAsia"/>
                <w:lang w:eastAsia="zh-CN"/>
              </w:rPr>
              <w:t>越来越多的年轻人通过社交媒体扩大社交圈，反映的是一种普遍的社会趋势。</w:t>
            </w:r>
          </w:p>
          <w:p w14:paraId="097D8AA1" w14:textId="12B5EA10" w:rsidR="00F648D2"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AB667B">
              <w:rPr>
                <w:lang w:eastAsia="zh-CN"/>
              </w:rPr>
              <w:t xml:space="preserve">Community perspective: </w:t>
            </w:r>
            <w:r w:rsidR="00360408">
              <w:rPr>
                <w:lang w:eastAsia="zh-CN"/>
              </w:rPr>
              <w:t>a</w:t>
            </w:r>
            <w:r w:rsidRPr="00AB667B">
              <w:rPr>
                <w:lang w:eastAsia="zh-CN"/>
              </w:rPr>
              <w:t>n increasing number of young people expand their social circles through social media, reflecting a broader social trend.</w:t>
            </w:r>
          </w:p>
          <w:p w14:paraId="07971390" w14:textId="77777777" w:rsidR="00F648D2" w:rsidRPr="00F648D2" w:rsidRDefault="00686A60" w:rsidP="00AB667B">
            <w:pPr>
              <w:cnfStyle w:val="000000100000" w:firstRow="0" w:lastRow="0" w:firstColumn="0" w:lastColumn="0" w:oddVBand="0" w:evenVBand="0" w:oddHBand="1" w:evenHBand="0" w:firstRowFirstColumn="0" w:firstRowLastColumn="0" w:lastRowFirstColumn="0" w:lastRowLastColumn="0"/>
              <w:rPr>
                <w:rFonts w:ascii="SimSun" w:eastAsia="SimSun" w:hAnsi="SimSun" w:cs="Microsoft YaHei"/>
                <w:lang w:eastAsia="zh-CN"/>
              </w:rPr>
            </w:pPr>
            <w:r w:rsidRPr="00F648D2">
              <w:rPr>
                <w:rFonts w:ascii="SimSun" w:eastAsia="SimSun" w:hAnsi="SimSun" w:cs="Microsoft YaHei" w:hint="eastAsia"/>
                <w:lang w:eastAsia="zh-CN"/>
              </w:rPr>
              <w:t>国际层面：</w:t>
            </w:r>
            <w:r w:rsidRPr="00F648D2">
              <w:rPr>
                <w:rFonts w:ascii="SimSun" w:eastAsia="SimSun" w:hAnsi="SimSun" w:hint="eastAsia"/>
                <w:lang w:eastAsia="zh-CN"/>
              </w:rPr>
              <w:t xml:space="preserve"> </w:t>
            </w:r>
            <w:r w:rsidRPr="00F648D2">
              <w:rPr>
                <w:rFonts w:ascii="SimSun" w:eastAsia="SimSun" w:hAnsi="SimSun" w:cs="Microsoft YaHei" w:hint="eastAsia"/>
                <w:lang w:eastAsia="zh-CN"/>
              </w:rPr>
              <w:t>社交媒体让世界各地的人更容易建立联系，说明这一现象在全球范围内的影响。</w:t>
            </w:r>
          </w:p>
          <w:p w14:paraId="7F06FB93" w14:textId="036F14D2" w:rsidR="00686A60" w:rsidRPr="00AB667B"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AB667B">
              <w:rPr>
                <w:lang w:eastAsia="zh-CN"/>
              </w:rPr>
              <w:t xml:space="preserve">International perspective: </w:t>
            </w:r>
            <w:r w:rsidR="00F648D2" w:rsidRPr="00AB667B">
              <w:rPr>
                <w:lang w:eastAsia="zh-CN"/>
              </w:rPr>
              <w:t>social media</w:t>
            </w:r>
            <w:r w:rsidRPr="00AB667B">
              <w:rPr>
                <w:lang w:eastAsia="zh-CN"/>
              </w:rPr>
              <w:t xml:space="preserve"> makes it easier for people around the world to connect, showing the global impact of this phenomenon.</w:t>
            </w:r>
          </w:p>
        </w:tc>
      </w:tr>
      <w:tr w:rsidR="00686A60" w:rsidRPr="00AB667B" w14:paraId="290E3FEC" w14:textId="77777777" w:rsidTr="00AB6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51E2B35E" w14:textId="34D5744C" w:rsidR="00686A60" w:rsidRPr="00AB667B" w:rsidRDefault="00686A60" w:rsidP="00AB667B">
            <w:pPr>
              <w:rPr>
                <w:lang w:eastAsia="zh-CN"/>
              </w:rPr>
            </w:pPr>
            <w:r w:rsidRPr="00AB667B">
              <w:rPr>
                <w:lang w:eastAsia="zh-CN"/>
              </w:rPr>
              <w:t>Guided prompt</w:t>
            </w:r>
            <w:r w:rsidR="00083A85">
              <w:rPr>
                <w:lang w:eastAsia="zh-CN"/>
              </w:rPr>
              <w:t>s with English translations</w:t>
            </w:r>
          </w:p>
        </w:tc>
        <w:tc>
          <w:tcPr>
            <w:tcW w:w="8075" w:type="dxa"/>
            <w:hideMark/>
          </w:tcPr>
          <w:p w14:paraId="782C8F56" w14:textId="77777777" w:rsidR="00F648D2"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AB667B">
              <w:rPr>
                <w:lang w:eastAsia="zh-CN"/>
              </w:rPr>
              <w:t>Identify the perspective represented and explain your reasoning</w:t>
            </w:r>
            <w:r w:rsidR="00F648D2">
              <w:rPr>
                <w:lang w:eastAsia="zh-CN"/>
              </w:rPr>
              <w:t>.</w:t>
            </w:r>
          </w:p>
          <w:p w14:paraId="3E47D3D5" w14:textId="1DACB23D" w:rsidR="00F648D2" w:rsidRPr="00083A85" w:rsidRDefault="00686A60" w:rsidP="00AB667B">
            <w:pPr>
              <w:cnfStyle w:val="000000010000" w:firstRow="0" w:lastRow="0" w:firstColumn="0" w:lastColumn="0" w:oddVBand="0" w:evenVBand="0" w:oddHBand="0" w:evenHBand="1" w:firstRowFirstColumn="0" w:firstRowLastColumn="0" w:lastRowFirstColumn="0" w:lastRowLastColumn="0"/>
              <w:rPr>
                <w:rFonts w:ascii="SimSun" w:eastAsia="SimSun" w:hAnsi="SimSun" w:cs="Microsoft YaHei"/>
                <w:lang w:eastAsia="zh-CN"/>
              </w:rPr>
            </w:pPr>
            <w:r w:rsidRPr="00083A85">
              <w:rPr>
                <w:rFonts w:ascii="SimSun" w:eastAsia="SimSun" w:hAnsi="SimSun" w:cs="Microsoft YaHei" w:hint="eastAsia"/>
                <w:lang w:eastAsia="zh-CN"/>
              </w:rPr>
              <w:t>个人层面：</w:t>
            </w:r>
            <w:r w:rsidRPr="00083A85">
              <w:rPr>
                <w:rFonts w:ascii="SimSun" w:eastAsia="SimSun" w:hAnsi="SimSun" w:hint="eastAsia"/>
                <w:lang w:eastAsia="zh-CN"/>
              </w:rPr>
              <w:t>‘</w:t>
            </w:r>
            <w:r w:rsidRPr="00083A85">
              <w:rPr>
                <w:rFonts w:ascii="SimSun" w:eastAsia="SimSun" w:hAnsi="SimSun" w:cs="Microsoft YaHei" w:hint="eastAsia"/>
                <w:lang w:eastAsia="zh-CN"/>
              </w:rPr>
              <w:t>我选择丁克是因为我希望拥有更多自由时间和个人空间</w:t>
            </w:r>
            <w:r w:rsidRPr="00083A85">
              <w:rPr>
                <w:rFonts w:ascii="SimSun" w:eastAsia="SimSun" w:hAnsi="SimSun" w:hint="eastAsia"/>
                <w:lang w:eastAsia="zh-CN"/>
              </w:rPr>
              <w:t>’</w:t>
            </w:r>
            <w:r w:rsidRPr="00083A85">
              <w:rPr>
                <w:rFonts w:ascii="SimSun" w:eastAsia="SimSun" w:hAnsi="SimSun" w:cs="Microsoft YaHei" w:hint="eastAsia"/>
                <w:lang w:eastAsia="zh-CN"/>
              </w:rPr>
              <w:t>，体现的是</w:t>
            </w:r>
            <w:r w:rsidRPr="00083A85">
              <w:rPr>
                <w:rFonts w:ascii="SimSun" w:eastAsia="SimSun" w:hAnsi="SimSun" w:hint="eastAsia"/>
                <w:lang w:eastAsia="zh-CN"/>
              </w:rPr>
              <w:t>_______</w:t>
            </w:r>
            <w:r w:rsidRPr="00083A85">
              <w:rPr>
                <w:rFonts w:ascii="SimSun" w:eastAsia="SimSun" w:hAnsi="SimSun" w:cs="Microsoft YaHei" w:hint="eastAsia"/>
                <w:lang w:eastAsia="zh-CN"/>
              </w:rPr>
              <w:t>。</w:t>
            </w:r>
          </w:p>
          <w:p w14:paraId="2117BE04" w14:textId="55B4FCCE" w:rsidR="00F648D2" w:rsidRPr="00D14C99"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AB667B">
              <w:rPr>
                <w:lang w:eastAsia="zh-CN"/>
              </w:rPr>
              <w:t xml:space="preserve">Personal perspective: ‘I choose not to have children because I want more free time and personal space’, which </w:t>
            </w:r>
            <w:r w:rsidRPr="00D14C99">
              <w:rPr>
                <w:lang w:eastAsia="zh-CN"/>
              </w:rPr>
              <w:t xml:space="preserve">reflects </w:t>
            </w:r>
            <w:r w:rsidR="00083A85" w:rsidRPr="00D14C99">
              <w:rPr>
                <w:lang w:eastAsia="zh-CN"/>
              </w:rPr>
              <w:t>_______</w:t>
            </w:r>
            <w:r w:rsidR="00D14C99" w:rsidRPr="00D14C99">
              <w:rPr>
                <w:rFonts w:eastAsia="Microsoft YaHei"/>
                <w:lang w:eastAsia="zh-CN"/>
              </w:rPr>
              <w:t>.</w:t>
            </w:r>
          </w:p>
          <w:p w14:paraId="4DE68506" w14:textId="77777777" w:rsidR="00083A85" w:rsidRDefault="00686A60" w:rsidP="00AB667B">
            <w:pPr>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083A85">
              <w:rPr>
                <w:rFonts w:ascii="SimSun" w:eastAsia="SimSun" w:hAnsi="SimSun" w:cs="Microsoft YaHei" w:hint="eastAsia"/>
                <w:lang w:eastAsia="zh-CN"/>
              </w:rPr>
              <w:t>社会层面：</w:t>
            </w:r>
            <w:r w:rsidR="00083A85" w:rsidRPr="00083A85">
              <w:rPr>
                <w:rFonts w:ascii="SimSun" w:eastAsia="SimSun" w:hAnsi="SimSun" w:hint="eastAsia"/>
                <w:lang w:eastAsia="zh-CN"/>
              </w:rPr>
              <w:t>‘越来越多的年轻人选择丁克，这已经成为一种新的社会现象’，反映的是_______。</w:t>
            </w:r>
          </w:p>
          <w:p w14:paraId="430389F2" w14:textId="656A27EA" w:rsidR="00F648D2" w:rsidRPr="00D14C99" w:rsidRDefault="00686A60" w:rsidP="00AB667B">
            <w:pP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lang w:eastAsia="zh-CN"/>
              </w:rPr>
            </w:pPr>
            <w:r w:rsidRPr="00AB667B">
              <w:rPr>
                <w:lang w:eastAsia="zh-CN"/>
              </w:rPr>
              <w:t xml:space="preserve">Community perspective: ‘An increasing number of young people are choosing not to have children, and this has become a new social phenomenon’, which reflects </w:t>
            </w:r>
            <w:r w:rsidR="00083A85" w:rsidRPr="00D14C99">
              <w:rPr>
                <w:rFonts w:asciiTheme="minorBidi" w:hAnsiTheme="minorBidi" w:cstheme="minorBidi"/>
                <w:lang w:eastAsia="zh-CN"/>
              </w:rPr>
              <w:t>_______</w:t>
            </w:r>
            <w:r w:rsidR="00D14C99" w:rsidRPr="00D14C99">
              <w:rPr>
                <w:rFonts w:asciiTheme="minorBidi" w:eastAsia="Microsoft YaHei" w:hAnsiTheme="minorBidi" w:cstheme="minorBidi"/>
                <w:lang w:eastAsia="zh-CN"/>
              </w:rPr>
              <w:t>.</w:t>
            </w:r>
          </w:p>
          <w:p w14:paraId="5A1510A4" w14:textId="053627B8" w:rsidR="00F648D2" w:rsidRPr="00083A85" w:rsidRDefault="00686A60" w:rsidP="00AB667B">
            <w:pPr>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083A85">
              <w:rPr>
                <w:rFonts w:ascii="SimSun" w:eastAsia="SimSun" w:hAnsi="SimSun" w:cs="Microsoft YaHei" w:hint="eastAsia"/>
                <w:lang w:eastAsia="zh-CN"/>
              </w:rPr>
              <w:t>国际层面：</w:t>
            </w:r>
            <w:r w:rsidR="00083A85" w:rsidRPr="00083A85">
              <w:rPr>
                <w:rFonts w:ascii="SimSun" w:eastAsia="SimSun" w:hAnsi="SimSun" w:hint="eastAsia"/>
                <w:lang w:eastAsia="zh-CN"/>
              </w:rPr>
              <w:t>‘在许多国家，选择丁克的人数不断增加，这与经济压力和观念变化有关’，说明这一现象_______。</w:t>
            </w:r>
          </w:p>
          <w:p w14:paraId="0107F352" w14:textId="7ED61349" w:rsidR="00686A60" w:rsidRPr="00AB667B"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AB667B">
              <w:rPr>
                <w:lang w:eastAsia="zh-CN"/>
              </w:rPr>
              <w:lastRenderedPageBreak/>
              <w:t>International perspective: ‘In many countries, the number of people choosing not to have children is increasing, which is related to economic pressure and changing values’, which shows that this phenomenon _______.</w:t>
            </w:r>
          </w:p>
        </w:tc>
      </w:tr>
      <w:tr w:rsidR="00686A60" w:rsidRPr="00AB667B" w14:paraId="7F44C150" w14:textId="77777777" w:rsidTr="00AB6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22B6FDE1" w14:textId="77777777" w:rsidR="00686A60" w:rsidRPr="00AB667B" w:rsidRDefault="00686A60" w:rsidP="00AB667B">
            <w:pPr>
              <w:rPr>
                <w:lang w:eastAsia="zh-CN"/>
              </w:rPr>
            </w:pPr>
            <w:r w:rsidRPr="00AB667B">
              <w:rPr>
                <w:lang w:eastAsia="zh-CN"/>
              </w:rPr>
              <w:lastRenderedPageBreak/>
              <w:t>Independent prompt</w:t>
            </w:r>
          </w:p>
        </w:tc>
        <w:tc>
          <w:tcPr>
            <w:tcW w:w="8075" w:type="dxa"/>
            <w:hideMark/>
          </w:tcPr>
          <w:p w14:paraId="6136681B" w14:textId="3E49CF33" w:rsidR="00686A60" w:rsidRPr="00AB667B" w:rsidRDefault="00686A60" w:rsidP="00AB667B">
            <w:pPr>
              <w:cnfStyle w:val="000000100000" w:firstRow="0" w:lastRow="0" w:firstColumn="0" w:lastColumn="0" w:oddVBand="0" w:evenVBand="0" w:oddHBand="1" w:evenHBand="0" w:firstRowFirstColumn="0" w:firstRowLastColumn="0" w:lastRowFirstColumn="0" w:lastRowLastColumn="0"/>
              <w:rPr>
                <w:lang w:eastAsia="zh-CN"/>
              </w:rPr>
            </w:pPr>
            <w:r w:rsidRPr="00AB667B">
              <w:rPr>
                <w:lang w:eastAsia="zh-CN"/>
              </w:rPr>
              <w:t xml:space="preserve">Identify and label examples of personal, community and international perspectives in </w:t>
            </w:r>
            <w:r w:rsidR="000A7E92">
              <w:rPr>
                <w:lang w:eastAsia="zh-CN"/>
              </w:rPr>
              <w:t xml:space="preserve">the </w:t>
            </w:r>
            <w:r w:rsidRPr="00AB667B">
              <w:rPr>
                <w:lang w:eastAsia="zh-CN"/>
              </w:rPr>
              <w:t>text. Explain how each perspective contributes to understanding the issue.</w:t>
            </w:r>
          </w:p>
        </w:tc>
      </w:tr>
      <w:tr w:rsidR="00686A60" w:rsidRPr="00AB667B" w14:paraId="4CA317DD" w14:textId="77777777" w:rsidTr="00AB6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0BB918FF" w14:textId="77777777" w:rsidR="00686A60" w:rsidRPr="00AB667B" w:rsidRDefault="00686A60" w:rsidP="00AB667B">
            <w:pPr>
              <w:rPr>
                <w:lang w:eastAsia="zh-CN"/>
              </w:rPr>
            </w:pPr>
            <w:r w:rsidRPr="00AB667B">
              <w:rPr>
                <w:lang w:eastAsia="zh-CN"/>
              </w:rPr>
              <w:t>Teacher notes</w:t>
            </w:r>
          </w:p>
        </w:tc>
        <w:tc>
          <w:tcPr>
            <w:tcW w:w="8075" w:type="dxa"/>
            <w:hideMark/>
          </w:tcPr>
          <w:p w14:paraId="570096B9" w14:textId="77777777" w:rsidR="00686A60" w:rsidRPr="00AB667B" w:rsidRDefault="00686A60" w:rsidP="00AB667B">
            <w:pPr>
              <w:cnfStyle w:val="000000010000" w:firstRow="0" w:lastRow="0" w:firstColumn="0" w:lastColumn="0" w:oddVBand="0" w:evenVBand="0" w:oddHBand="0" w:evenHBand="1" w:firstRowFirstColumn="0" w:firstRowLastColumn="0" w:lastRowFirstColumn="0" w:lastRowLastColumn="0"/>
              <w:rPr>
                <w:lang w:eastAsia="zh-CN"/>
              </w:rPr>
            </w:pPr>
            <w:r w:rsidRPr="00AB667B">
              <w:rPr>
                <w:lang w:eastAsia="zh-CN"/>
              </w:rPr>
              <w:t>Teachers may select short and accessible texts to minimise cognitive load and support students in focusing on perspective identification. Teachers may also model how responses move between personal, community and international perspectives to deepen analysis and reflection.</w:t>
            </w:r>
          </w:p>
        </w:tc>
      </w:tr>
    </w:tbl>
    <w:p w14:paraId="795DBD9E" w14:textId="77777777" w:rsidR="00AB667B" w:rsidRPr="007340B4" w:rsidRDefault="00AB667B" w:rsidP="007340B4">
      <w:r>
        <w:br w:type="page"/>
      </w:r>
    </w:p>
    <w:p w14:paraId="34352EF2" w14:textId="0BA5F968" w:rsidR="001748AB" w:rsidRDefault="001748AB" w:rsidP="001748AB">
      <w:pPr>
        <w:pStyle w:val="Heading1"/>
        <w:rPr>
          <w:szCs w:val="48"/>
        </w:rPr>
      </w:pPr>
      <w:bookmarkStart w:id="69" w:name="_Toc232678581"/>
      <w:r>
        <w:lastRenderedPageBreak/>
        <w:t>References</w:t>
      </w:r>
      <w:bookmarkEnd w:id="69"/>
    </w:p>
    <w:p w14:paraId="7756BEFF" w14:textId="77777777" w:rsidR="0065280C" w:rsidRPr="00AE7FE3" w:rsidRDefault="0065280C" w:rsidP="0065280C">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55EA289B" w14:textId="77777777" w:rsidR="0065280C" w:rsidRPr="00AE7FE3" w:rsidRDefault="0065280C" w:rsidP="0065280C">
      <w:pPr>
        <w:pStyle w:val="FeatureBox2"/>
      </w:pPr>
      <w:r w:rsidRPr="00AE7FE3">
        <w:t>Please refer to the NESA Copyright Disclaimer for more information</w:t>
      </w:r>
      <w:r>
        <w:t xml:space="preserve"> </w:t>
      </w:r>
      <w:hyperlink r:id="rId30" w:history="1">
        <w:r w:rsidRPr="005A267D">
          <w:rPr>
            <w:rStyle w:val="Hyperlink"/>
          </w:rPr>
          <w:t>https://www.nsw.gov.au/education-and-training/nesa/copyright</w:t>
        </w:r>
      </w:hyperlink>
      <w:r w:rsidRPr="00A1020E">
        <w:t>.</w:t>
      </w:r>
    </w:p>
    <w:p w14:paraId="1324B8C6" w14:textId="77777777" w:rsidR="0065280C" w:rsidRDefault="0065280C" w:rsidP="0065280C">
      <w:pPr>
        <w:pStyle w:val="FeatureBox2"/>
      </w:pPr>
      <w:r w:rsidRPr="00AE7FE3">
        <w:t xml:space="preserve">NESA holds the only official and up-to-date versions of the NSW Curriculum and syllabus documents. Please visit NESA </w:t>
      </w:r>
      <w:hyperlink r:id="rId31" w:history="1">
        <w:r w:rsidRPr="005A267D">
          <w:rPr>
            <w:rStyle w:val="Hyperlink"/>
          </w:rPr>
          <w:t>https://www.nsw.gov.au/education-and-training/nesa</w:t>
        </w:r>
      </w:hyperlink>
      <w:r w:rsidRPr="00A1020E">
        <w:t xml:space="preserve"> </w:t>
      </w:r>
      <w:r w:rsidRPr="00AE7FE3">
        <w:t xml:space="preserve">and NSW Curriculum </w:t>
      </w:r>
      <w:hyperlink r:id="rId32" w:history="1">
        <w:r>
          <w:rPr>
            <w:rStyle w:val="Hyperlink"/>
          </w:rPr>
          <w:t>https://curriculum.nsw.edu.au</w:t>
        </w:r>
      </w:hyperlink>
      <w:r w:rsidRPr="00AE7FE3">
        <w:t>.</w:t>
      </w:r>
    </w:p>
    <w:p w14:paraId="4025DB59" w14:textId="7187C24D" w:rsidR="005B4C22" w:rsidRDefault="005B4C22" w:rsidP="005B4C22">
      <w:hyperlink r:id="rId33" w:history="1">
        <w:r>
          <w:rPr>
            <w:rStyle w:val="Hyperlink"/>
          </w:rPr>
          <w:t>Chinese in Context Stage 6 Syllabus</w:t>
        </w:r>
      </w:hyperlink>
      <w:r w:rsidRPr="0038356F">
        <w:t xml:space="preserve"> © NSW Education Standards Authority (NESA) for and on behalf of the Crown in right of the State of New South Wales, </w:t>
      </w:r>
      <w:r>
        <w:t>2023</w:t>
      </w:r>
      <w:r w:rsidRPr="0038356F">
        <w:t>.</w:t>
      </w:r>
    </w:p>
    <w:p w14:paraId="075CB0A4" w14:textId="0C5F03ED" w:rsidR="005B4C22" w:rsidRPr="008E57C0" w:rsidRDefault="005B4C22" w:rsidP="005B4C22">
      <w:r>
        <w:t xml:space="preserve">NESA (NSW Education Standards Authority) (n.d.) </w:t>
      </w:r>
      <w:hyperlink r:id="rId34" w:history="1">
        <w:r w:rsidR="00164C1D">
          <w:rPr>
            <w:rStyle w:val="Hyperlink"/>
            <w:i/>
            <w:iCs/>
          </w:rPr>
          <w:t>Assessment and reporting in Chinese in Context</w:t>
        </w:r>
      </w:hyperlink>
      <w:r>
        <w:t>, NESA website, accessed 17 April 2026.</w:t>
      </w:r>
    </w:p>
    <w:p w14:paraId="304736F2" w14:textId="77777777" w:rsidR="00D2440E" w:rsidRDefault="00D2440E" w:rsidP="00EC22E4">
      <w:pPr>
        <w:sectPr w:rsidR="00D2440E" w:rsidSect="00190487">
          <w:headerReference w:type="even" r:id="rId35"/>
          <w:headerReference w:type="default" r:id="rId36"/>
          <w:footerReference w:type="default" r:id="rId37"/>
          <w:headerReference w:type="first" r:id="rId38"/>
          <w:footerReference w:type="first" r:id="rId39"/>
          <w:pgSz w:w="11906" w:h="16838"/>
          <w:pgMar w:top="1134" w:right="1134" w:bottom="1134" w:left="1134" w:header="709" w:footer="709" w:gutter="0"/>
          <w:pgNumType w:start="0"/>
          <w:cols w:space="708"/>
          <w:titlePg/>
          <w:docGrid w:linePitch="360"/>
        </w:sectPr>
      </w:pPr>
    </w:p>
    <w:p w14:paraId="3713A5CD" w14:textId="77777777" w:rsidR="004D6705" w:rsidRPr="001748AB" w:rsidRDefault="004D6705" w:rsidP="004D6705">
      <w:pPr>
        <w:rPr>
          <w:rStyle w:val="Strong"/>
          <w:szCs w:val="22"/>
        </w:rPr>
      </w:pPr>
      <w:r w:rsidRPr="001748AB">
        <w:rPr>
          <w:rStyle w:val="Strong"/>
          <w:szCs w:val="22"/>
        </w:rPr>
        <w:lastRenderedPageBreak/>
        <w:t>© State of New South Wales (Department of Education), 202</w:t>
      </w:r>
      <w:r w:rsidR="0065280C">
        <w:rPr>
          <w:rStyle w:val="Strong"/>
          <w:szCs w:val="22"/>
        </w:rPr>
        <w:t>6</w:t>
      </w:r>
    </w:p>
    <w:p w14:paraId="07CC89AF" w14:textId="77777777" w:rsidR="004D6705" w:rsidRDefault="004D6705" w:rsidP="004D6705">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CCABABE" w14:textId="77777777" w:rsidR="004D6705" w:rsidRDefault="004D6705" w:rsidP="004D6705">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186ADF65" w14:textId="77777777" w:rsidR="004D6705" w:rsidRDefault="004D6705" w:rsidP="004D6705">
      <w:r>
        <w:rPr>
          <w:noProof/>
        </w:rPr>
        <w:drawing>
          <wp:inline distT="0" distB="0" distL="0" distR="0" wp14:anchorId="7249EF6F" wp14:editId="19736EDC">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08ED66" w14:textId="77777777" w:rsidR="004D6705" w:rsidRDefault="004D6705" w:rsidP="004D6705">
      <w:r>
        <w:t>This license allows you to share and adapt the material for any purpose, even commercially.</w:t>
      </w:r>
    </w:p>
    <w:p w14:paraId="0C883561" w14:textId="77777777" w:rsidR="004D6705" w:rsidRDefault="004D6705" w:rsidP="004D6705">
      <w:r>
        <w:t>Attribution should be given to © State of New South Wales (Department of Education), 202</w:t>
      </w:r>
      <w:r w:rsidR="0065280C">
        <w:t>6</w:t>
      </w:r>
      <w:r>
        <w:t>.</w:t>
      </w:r>
    </w:p>
    <w:p w14:paraId="60747D1D" w14:textId="77777777" w:rsidR="004D6705" w:rsidRDefault="004D6705" w:rsidP="004D6705">
      <w:r>
        <w:t>Material in this resource not available under a Creative Commons license:</w:t>
      </w:r>
    </w:p>
    <w:p w14:paraId="6FF0A82F" w14:textId="77777777" w:rsidR="004D6705" w:rsidRDefault="004D6705" w:rsidP="004D6705">
      <w:pPr>
        <w:pStyle w:val="ListBullet"/>
      </w:pPr>
      <w:r>
        <w:t>the NSW Department of Education logo, other logos and trademark-protected material</w:t>
      </w:r>
    </w:p>
    <w:p w14:paraId="7E710D6E" w14:textId="77777777" w:rsidR="004D6705" w:rsidRDefault="004D6705" w:rsidP="004D6705">
      <w:pPr>
        <w:pStyle w:val="ListBullet"/>
      </w:pPr>
      <w:r>
        <w:t>material owned by a third party that has been reproduced with permission. You will need to obtain permission from the third party to reuse its material.</w:t>
      </w:r>
    </w:p>
    <w:p w14:paraId="521D26A0" w14:textId="77777777" w:rsidR="004D6705" w:rsidRPr="003B3E41" w:rsidRDefault="004D6705" w:rsidP="004D6705">
      <w:pPr>
        <w:pStyle w:val="FeatureBox2"/>
        <w:rPr>
          <w:rStyle w:val="Strong"/>
        </w:rPr>
      </w:pPr>
      <w:r w:rsidRPr="003B3E41">
        <w:rPr>
          <w:rStyle w:val="Strong"/>
        </w:rPr>
        <w:t>Links to third-party material and websites</w:t>
      </w:r>
    </w:p>
    <w:p w14:paraId="435FB718"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FFEDEF"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643DB" w:rsidRPr="00EC22E4" w:rsidSect="0012654C">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F1259" w14:textId="77777777" w:rsidR="00936E02" w:rsidRDefault="00936E02" w:rsidP="00843DF5">
      <w:r>
        <w:separator/>
      </w:r>
    </w:p>
    <w:p w14:paraId="327FC5A3" w14:textId="77777777" w:rsidR="00936E02" w:rsidRDefault="00936E02" w:rsidP="00843DF5"/>
    <w:p w14:paraId="6ACDC7DE" w14:textId="77777777" w:rsidR="00936E02" w:rsidRDefault="00936E02" w:rsidP="00843DF5"/>
  </w:endnote>
  <w:endnote w:type="continuationSeparator" w:id="0">
    <w:p w14:paraId="16FE2DA3" w14:textId="77777777" w:rsidR="00936E02" w:rsidRDefault="00936E02" w:rsidP="00843DF5">
      <w:r>
        <w:continuationSeparator/>
      </w:r>
    </w:p>
    <w:p w14:paraId="302977E5" w14:textId="77777777" w:rsidR="00936E02" w:rsidRDefault="00936E02" w:rsidP="00843DF5"/>
    <w:p w14:paraId="41E95014" w14:textId="77777777" w:rsidR="00936E02" w:rsidRDefault="00936E0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1D50A9A-D50B-4B78-A177-2E885E6D2867}"/>
  </w:font>
  <w:font w:name="Calibri">
    <w:panose1 w:val="020F0502020204030204"/>
    <w:charset w:val="00"/>
    <w:family w:val="swiss"/>
    <w:pitch w:val="variable"/>
    <w:sig w:usb0="E4002EFF" w:usb1="C200247B" w:usb2="00000009" w:usb3="00000000" w:csb0="000001FF" w:csb1="00000000"/>
    <w:embedRegular r:id="rId2" w:fontKey="{426F8DD8-3305-46C4-9918-9454ECCECD8D}"/>
    <w:embedBold r:id="rId3" w:fontKey="{2F8B3B1C-5F14-456A-B23C-52B8777EE378}"/>
    <w:embedItalic r:id="rId4" w:fontKey="{2C90FA9B-A596-4147-A32C-B635E78CECFA}"/>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embedRegular r:id="rId5" w:subsetted="1" w:fontKey="{2BC225BE-3B21-464D-81FF-030267563111}"/>
  </w:font>
  <w:font w:name="Microsoft YaHei">
    <w:panose1 w:val="020B0503020204020204"/>
    <w:charset w:val="86"/>
    <w:family w:val="swiss"/>
    <w:pitch w:val="variable"/>
    <w:sig w:usb0="80000287" w:usb1="2ACF3C50" w:usb2="00000016" w:usb3="00000000" w:csb0="0004001F" w:csb1="00000000"/>
    <w:embedRegular r:id="rId6" w:subsetted="1" w:fontKey="{E9E9C486-E273-4054-BB67-4C692539B357}"/>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ABF49F53-F5FA-4C5B-95DB-4652AED7A714}"/>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3EB96F32-E966-4479-8E06-716181E1D9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DA1A0" w14:textId="7C5172EA" w:rsidR="008A353C" w:rsidRPr="00123A38" w:rsidRDefault="00123A38" w:rsidP="00843DF5">
    <w:pPr>
      <w:pStyle w:val="Footer"/>
    </w:pPr>
    <w:r>
      <w:t xml:space="preserve">© NSW Department of Education, </w:t>
    </w:r>
    <w:r w:rsidR="00865521">
      <w:t>Jun-26</w:t>
    </w:r>
    <w:r>
      <w:ptab w:relativeTo="margin" w:alignment="right" w:leader="none"/>
    </w:r>
    <w:r>
      <w:rPr>
        <w:b/>
        <w:noProof/>
        <w:sz w:val="28"/>
        <w:szCs w:val="28"/>
      </w:rPr>
      <w:drawing>
        <wp:inline distT="0" distB="0" distL="0" distR="0" wp14:anchorId="54C4C9E4" wp14:editId="1C820D7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61EEC"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3EAD7B8F" wp14:editId="2069FE4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65E7"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44AF0" w14:textId="77777777" w:rsidR="00936E02" w:rsidRDefault="00936E02" w:rsidP="00843DF5">
      <w:r>
        <w:separator/>
      </w:r>
    </w:p>
    <w:p w14:paraId="0DCB8BC4" w14:textId="77777777" w:rsidR="00936E02" w:rsidRDefault="00936E02" w:rsidP="00843DF5"/>
    <w:p w14:paraId="54BDA8FB" w14:textId="77777777" w:rsidR="00936E02" w:rsidRDefault="00936E02" w:rsidP="00843DF5"/>
  </w:footnote>
  <w:footnote w:type="continuationSeparator" w:id="0">
    <w:p w14:paraId="6196087C" w14:textId="77777777" w:rsidR="00936E02" w:rsidRDefault="00936E02" w:rsidP="00843DF5">
      <w:r>
        <w:continuationSeparator/>
      </w:r>
    </w:p>
    <w:p w14:paraId="53D0730F" w14:textId="77777777" w:rsidR="00936E02" w:rsidRDefault="00936E02" w:rsidP="00843DF5"/>
    <w:p w14:paraId="7EDAE382" w14:textId="77777777" w:rsidR="00936E02" w:rsidRDefault="00936E0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6A237" w14:textId="77777777" w:rsidR="00EC7662" w:rsidRDefault="00EC7662">
    <w:pPr>
      <w:pStyle w:val="Header"/>
    </w:pPr>
  </w:p>
  <w:p w14:paraId="67B9FC16"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006F3" w14:textId="726CA6A0" w:rsidR="006215C8" w:rsidRPr="001748AB" w:rsidRDefault="006C237D" w:rsidP="001748AB">
    <w:pPr>
      <w:pStyle w:val="Documentname"/>
    </w:pPr>
    <w:r>
      <w:t xml:space="preserve">Chinese in Context </w:t>
    </w:r>
    <w:r w:rsidR="003C5D6D">
      <w:t xml:space="preserve">– </w:t>
    </w:r>
    <w:r>
      <w:t>teacher guide for the Personal Investigation</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D4908" w14:textId="77777777" w:rsidR="003B3E41" w:rsidRPr="00FA6449" w:rsidRDefault="00936E02" w:rsidP="00577787">
    <w:pPr>
      <w:pStyle w:val="Header"/>
      <w:spacing w:after="0"/>
    </w:pPr>
    <w:r>
      <w:pict w14:anchorId="444C5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6A476"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1EA3D6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DF0B83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66ECA"/>
    <w:multiLevelType w:val="hybridMultilevel"/>
    <w:tmpl w:val="050C1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21A4C29"/>
    <w:multiLevelType w:val="hybridMultilevel"/>
    <w:tmpl w:val="6FF0E6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7033A8A"/>
    <w:multiLevelType w:val="hybridMultilevel"/>
    <w:tmpl w:val="050CE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C107F53"/>
    <w:multiLevelType w:val="hybridMultilevel"/>
    <w:tmpl w:val="BC34C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C400FC"/>
    <w:multiLevelType w:val="hybridMultilevel"/>
    <w:tmpl w:val="E1D43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FBB5944"/>
    <w:multiLevelType w:val="hybridMultilevel"/>
    <w:tmpl w:val="58981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2A64D3"/>
    <w:multiLevelType w:val="hybridMultilevel"/>
    <w:tmpl w:val="2FAAFCB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2" w15:restartNumberingAfterBreak="0">
    <w:nsid w:val="64DA5BA6"/>
    <w:multiLevelType w:val="hybridMultilevel"/>
    <w:tmpl w:val="61EAB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BB6B16"/>
    <w:multiLevelType w:val="hybridMultilevel"/>
    <w:tmpl w:val="12C08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7D02F17"/>
    <w:multiLevelType w:val="hybridMultilevel"/>
    <w:tmpl w:val="98380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75781224">
    <w:abstractNumId w:val="3"/>
  </w:num>
  <w:num w:numId="2" w16cid:durableId="324331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3"/>
  </w:num>
  <w:num w:numId="5" w16cid:durableId="1011562974">
    <w:abstractNumId w:val="13"/>
  </w:num>
  <w:num w:numId="6" w16cid:durableId="1029645684">
    <w:abstractNumId w:val="4"/>
  </w:num>
  <w:num w:numId="7" w16cid:durableId="1411391134">
    <w:abstractNumId w:val="7"/>
  </w:num>
  <w:num w:numId="8" w16cid:durableId="719401986">
    <w:abstractNumId w:val="12"/>
  </w:num>
  <w:num w:numId="9" w16cid:durableId="1583758725">
    <w:abstractNumId w:val="9"/>
  </w:num>
  <w:num w:numId="10" w16cid:durableId="933588732">
    <w:abstractNumId w:val="2"/>
  </w:num>
  <w:num w:numId="11" w16cid:durableId="125859520">
    <w:abstractNumId w:val="14"/>
  </w:num>
  <w:num w:numId="12" w16cid:durableId="1321614611">
    <w:abstractNumId w:val="6"/>
  </w:num>
  <w:num w:numId="13" w16cid:durableId="839127660">
    <w:abstractNumId w:val="15"/>
  </w:num>
  <w:num w:numId="14" w16cid:durableId="802505000">
    <w:abstractNumId w:val="10"/>
  </w:num>
  <w:num w:numId="15" w16cid:durableId="1496611293">
    <w:abstractNumId w:val="11"/>
  </w:num>
  <w:num w:numId="16" w16cid:durableId="1958292864">
    <w:abstractNumId w:val="5"/>
  </w:num>
  <w:num w:numId="17" w16cid:durableId="236792938">
    <w:abstractNumId w:val="1"/>
  </w:num>
  <w:num w:numId="18" w16cid:durableId="95729636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2055736999">
    <w:abstractNumId w:val="0"/>
  </w:num>
  <w:num w:numId="20" w16cid:durableId="427700295">
    <w:abstractNumId w:val="3"/>
  </w:num>
  <w:num w:numId="21" w16cid:durableId="1198662309">
    <w:abstractNumId w:val="13"/>
  </w:num>
  <w:num w:numId="22" w16cid:durableId="1452242425">
    <w:abstractNumId w:val="13"/>
  </w:num>
  <w:num w:numId="23" w16cid:durableId="408500623">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37D"/>
    <w:rsid w:val="00003EFA"/>
    <w:rsid w:val="00004183"/>
    <w:rsid w:val="000077BF"/>
    <w:rsid w:val="00013FF2"/>
    <w:rsid w:val="00017B07"/>
    <w:rsid w:val="000252CB"/>
    <w:rsid w:val="000257A4"/>
    <w:rsid w:val="00025EFC"/>
    <w:rsid w:val="0003032D"/>
    <w:rsid w:val="0003667F"/>
    <w:rsid w:val="00045F0D"/>
    <w:rsid w:val="0004750C"/>
    <w:rsid w:val="00047862"/>
    <w:rsid w:val="0005069C"/>
    <w:rsid w:val="00051080"/>
    <w:rsid w:val="00054D26"/>
    <w:rsid w:val="00057B45"/>
    <w:rsid w:val="00061D5B"/>
    <w:rsid w:val="000673B7"/>
    <w:rsid w:val="00070384"/>
    <w:rsid w:val="00070804"/>
    <w:rsid w:val="00072E86"/>
    <w:rsid w:val="000733A1"/>
    <w:rsid w:val="00074F0F"/>
    <w:rsid w:val="000769CC"/>
    <w:rsid w:val="00083A85"/>
    <w:rsid w:val="00086EF6"/>
    <w:rsid w:val="00096D4F"/>
    <w:rsid w:val="000A1B1D"/>
    <w:rsid w:val="000A5A96"/>
    <w:rsid w:val="000A7E92"/>
    <w:rsid w:val="000B49F6"/>
    <w:rsid w:val="000B6F25"/>
    <w:rsid w:val="000C1B93"/>
    <w:rsid w:val="000C24ED"/>
    <w:rsid w:val="000C3673"/>
    <w:rsid w:val="000C4344"/>
    <w:rsid w:val="000C5481"/>
    <w:rsid w:val="000D1EB7"/>
    <w:rsid w:val="000D2E83"/>
    <w:rsid w:val="000D3BBE"/>
    <w:rsid w:val="000D7466"/>
    <w:rsid w:val="000D7E5E"/>
    <w:rsid w:val="000E4581"/>
    <w:rsid w:val="000E4AF8"/>
    <w:rsid w:val="00103E4F"/>
    <w:rsid w:val="00104EEF"/>
    <w:rsid w:val="00112528"/>
    <w:rsid w:val="00112DB5"/>
    <w:rsid w:val="00113093"/>
    <w:rsid w:val="001134DA"/>
    <w:rsid w:val="00123572"/>
    <w:rsid w:val="00123A38"/>
    <w:rsid w:val="00124F93"/>
    <w:rsid w:val="00125DFF"/>
    <w:rsid w:val="0012654C"/>
    <w:rsid w:val="00146F51"/>
    <w:rsid w:val="00153D13"/>
    <w:rsid w:val="001565A2"/>
    <w:rsid w:val="001613E4"/>
    <w:rsid w:val="00164C1D"/>
    <w:rsid w:val="001671B5"/>
    <w:rsid w:val="0017408C"/>
    <w:rsid w:val="001748AB"/>
    <w:rsid w:val="00177FF7"/>
    <w:rsid w:val="00181F54"/>
    <w:rsid w:val="00190487"/>
    <w:rsid w:val="00190C6F"/>
    <w:rsid w:val="00194C96"/>
    <w:rsid w:val="0019696C"/>
    <w:rsid w:val="001A2D64"/>
    <w:rsid w:val="001A3009"/>
    <w:rsid w:val="001A42CA"/>
    <w:rsid w:val="001B1740"/>
    <w:rsid w:val="001C0997"/>
    <w:rsid w:val="001C3F99"/>
    <w:rsid w:val="001C7E97"/>
    <w:rsid w:val="001D17EE"/>
    <w:rsid w:val="001D1DBC"/>
    <w:rsid w:val="001D5230"/>
    <w:rsid w:val="001E103F"/>
    <w:rsid w:val="001E3497"/>
    <w:rsid w:val="001E761A"/>
    <w:rsid w:val="001F2668"/>
    <w:rsid w:val="001F2D78"/>
    <w:rsid w:val="001F4152"/>
    <w:rsid w:val="001F5F7B"/>
    <w:rsid w:val="002075BD"/>
    <w:rsid w:val="002105AD"/>
    <w:rsid w:val="00210B12"/>
    <w:rsid w:val="00213D7B"/>
    <w:rsid w:val="00216244"/>
    <w:rsid w:val="002178F4"/>
    <w:rsid w:val="002227AD"/>
    <w:rsid w:val="00225EB2"/>
    <w:rsid w:val="002300CD"/>
    <w:rsid w:val="002345D8"/>
    <w:rsid w:val="00242D98"/>
    <w:rsid w:val="0024474D"/>
    <w:rsid w:val="002475D7"/>
    <w:rsid w:val="0025592F"/>
    <w:rsid w:val="0026327B"/>
    <w:rsid w:val="0026548C"/>
    <w:rsid w:val="00266207"/>
    <w:rsid w:val="0027370C"/>
    <w:rsid w:val="002858AF"/>
    <w:rsid w:val="002915B9"/>
    <w:rsid w:val="002A28B4"/>
    <w:rsid w:val="002A2B8C"/>
    <w:rsid w:val="002A30D8"/>
    <w:rsid w:val="002A31A5"/>
    <w:rsid w:val="002A35CF"/>
    <w:rsid w:val="002A475D"/>
    <w:rsid w:val="002B0BCD"/>
    <w:rsid w:val="002B316A"/>
    <w:rsid w:val="002B3947"/>
    <w:rsid w:val="002B50F2"/>
    <w:rsid w:val="002B6540"/>
    <w:rsid w:val="002F1E04"/>
    <w:rsid w:val="002F375A"/>
    <w:rsid w:val="002F4C3D"/>
    <w:rsid w:val="002F6973"/>
    <w:rsid w:val="002F7CFE"/>
    <w:rsid w:val="00302680"/>
    <w:rsid w:val="00303085"/>
    <w:rsid w:val="00306C23"/>
    <w:rsid w:val="00310267"/>
    <w:rsid w:val="00312B29"/>
    <w:rsid w:val="00327E1D"/>
    <w:rsid w:val="003355E2"/>
    <w:rsid w:val="00340DD9"/>
    <w:rsid w:val="00344C7B"/>
    <w:rsid w:val="003460EC"/>
    <w:rsid w:val="00360408"/>
    <w:rsid w:val="00360E17"/>
    <w:rsid w:val="0036209C"/>
    <w:rsid w:val="00364021"/>
    <w:rsid w:val="003701B5"/>
    <w:rsid w:val="00371F68"/>
    <w:rsid w:val="003811B0"/>
    <w:rsid w:val="00382266"/>
    <w:rsid w:val="00383F72"/>
    <w:rsid w:val="0038536D"/>
    <w:rsid w:val="00385DFB"/>
    <w:rsid w:val="003871F8"/>
    <w:rsid w:val="003A0CFB"/>
    <w:rsid w:val="003A5190"/>
    <w:rsid w:val="003A6798"/>
    <w:rsid w:val="003B0768"/>
    <w:rsid w:val="003B240E"/>
    <w:rsid w:val="003B3E41"/>
    <w:rsid w:val="003C20BA"/>
    <w:rsid w:val="003C5D6D"/>
    <w:rsid w:val="003C5FA4"/>
    <w:rsid w:val="003C60D0"/>
    <w:rsid w:val="003C68C0"/>
    <w:rsid w:val="003D13EF"/>
    <w:rsid w:val="003D1F70"/>
    <w:rsid w:val="003D71B7"/>
    <w:rsid w:val="003E27C2"/>
    <w:rsid w:val="003E56A3"/>
    <w:rsid w:val="003F11D0"/>
    <w:rsid w:val="003F5A78"/>
    <w:rsid w:val="003F64B0"/>
    <w:rsid w:val="003F6663"/>
    <w:rsid w:val="003F6E52"/>
    <w:rsid w:val="00400ACE"/>
    <w:rsid w:val="00401084"/>
    <w:rsid w:val="00407CAD"/>
    <w:rsid w:val="00407EF0"/>
    <w:rsid w:val="00412F2B"/>
    <w:rsid w:val="004178B3"/>
    <w:rsid w:val="00430F12"/>
    <w:rsid w:val="004324DF"/>
    <w:rsid w:val="00432A1C"/>
    <w:rsid w:val="00441A08"/>
    <w:rsid w:val="00442345"/>
    <w:rsid w:val="00444C25"/>
    <w:rsid w:val="004459D5"/>
    <w:rsid w:val="00453EC1"/>
    <w:rsid w:val="00454159"/>
    <w:rsid w:val="00456066"/>
    <w:rsid w:val="0045783B"/>
    <w:rsid w:val="004643DB"/>
    <w:rsid w:val="00464465"/>
    <w:rsid w:val="004662AB"/>
    <w:rsid w:val="00474E4B"/>
    <w:rsid w:val="00480185"/>
    <w:rsid w:val="00482CBC"/>
    <w:rsid w:val="0048642E"/>
    <w:rsid w:val="00491389"/>
    <w:rsid w:val="004937AD"/>
    <w:rsid w:val="004A29D0"/>
    <w:rsid w:val="004A33AB"/>
    <w:rsid w:val="004A5048"/>
    <w:rsid w:val="004B13C5"/>
    <w:rsid w:val="004B40ED"/>
    <w:rsid w:val="004B484F"/>
    <w:rsid w:val="004B723A"/>
    <w:rsid w:val="004C0A90"/>
    <w:rsid w:val="004C11A9"/>
    <w:rsid w:val="004C4B48"/>
    <w:rsid w:val="004C68E7"/>
    <w:rsid w:val="004D0FE9"/>
    <w:rsid w:val="004D1566"/>
    <w:rsid w:val="004D6705"/>
    <w:rsid w:val="004E1043"/>
    <w:rsid w:val="004E6332"/>
    <w:rsid w:val="004F28D6"/>
    <w:rsid w:val="004F2AC5"/>
    <w:rsid w:val="004F48DD"/>
    <w:rsid w:val="004F6AF2"/>
    <w:rsid w:val="0050074C"/>
    <w:rsid w:val="00511863"/>
    <w:rsid w:val="005128E7"/>
    <w:rsid w:val="0052215F"/>
    <w:rsid w:val="005257B1"/>
    <w:rsid w:val="0052641A"/>
    <w:rsid w:val="00526795"/>
    <w:rsid w:val="00533871"/>
    <w:rsid w:val="00536267"/>
    <w:rsid w:val="00536B09"/>
    <w:rsid w:val="00541FBB"/>
    <w:rsid w:val="00543B33"/>
    <w:rsid w:val="005500B1"/>
    <w:rsid w:val="005608F0"/>
    <w:rsid w:val="005649D2"/>
    <w:rsid w:val="005651B7"/>
    <w:rsid w:val="00577787"/>
    <w:rsid w:val="0058102D"/>
    <w:rsid w:val="00583731"/>
    <w:rsid w:val="005934B4"/>
    <w:rsid w:val="00593BA7"/>
    <w:rsid w:val="0059506A"/>
    <w:rsid w:val="005957FA"/>
    <w:rsid w:val="00597644"/>
    <w:rsid w:val="005A3244"/>
    <w:rsid w:val="005A34D4"/>
    <w:rsid w:val="005A34D5"/>
    <w:rsid w:val="005A67CA"/>
    <w:rsid w:val="005A7102"/>
    <w:rsid w:val="005B184F"/>
    <w:rsid w:val="005B2710"/>
    <w:rsid w:val="005B41C7"/>
    <w:rsid w:val="005B4B00"/>
    <w:rsid w:val="005B4C22"/>
    <w:rsid w:val="005B57F5"/>
    <w:rsid w:val="005B76BC"/>
    <w:rsid w:val="005B77E0"/>
    <w:rsid w:val="005C14A7"/>
    <w:rsid w:val="005C344B"/>
    <w:rsid w:val="005D0140"/>
    <w:rsid w:val="005D1384"/>
    <w:rsid w:val="005D49FE"/>
    <w:rsid w:val="005D6985"/>
    <w:rsid w:val="005E1F63"/>
    <w:rsid w:val="005E4C63"/>
    <w:rsid w:val="005E6FE2"/>
    <w:rsid w:val="005F0CC1"/>
    <w:rsid w:val="005F3786"/>
    <w:rsid w:val="005F49D6"/>
    <w:rsid w:val="005F4F2E"/>
    <w:rsid w:val="00613017"/>
    <w:rsid w:val="00614F10"/>
    <w:rsid w:val="00615BDD"/>
    <w:rsid w:val="006215C8"/>
    <w:rsid w:val="00624D13"/>
    <w:rsid w:val="00626BBF"/>
    <w:rsid w:val="00627A57"/>
    <w:rsid w:val="0063126E"/>
    <w:rsid w:val="0064273E"/>
    <w:rsid w:val="00643CC4"/>
    <w:rsid w:val="0065280C"/>
    <w:rsid w:val="00665DB4"/>
    <w:rsid w:val="00666CBF"/>
    <w:rsid w:val="00667430"/>
    <w:rsid w:val="00672139"/>
    <w:rsid w:val="00674328"/>
    <w:rsid w:val="00677835"/>
    <w:rsid w:val="00680388"/>
    <w:rsid w:val="006846A1"/>
    <w:rsid w:val="006849BF"/>
    <w:rsid w:val="00686A60"/>
    <w:rsid w:val="00691121"/>
    <w:rsid w:val="00695B71"/>
    <w:rsid w:val="0069617A"/>
    <w:rsid w:val="00696410"/>
    <w:rsid w:val="006964FF"/>
    <w:rsid w:val="006A046F"/>
    <w:rsid w:val="006A3884"/>
    <w:rsid w:val="006A62ED"/>
    <w:rsid w:val="006B18E0"/>
    <w:rsid w:val="006B3488"/>
    <w:rsid w:val="006C237D"/>
    <w:rsid w:val="006D00B0"/>
    <w:rsid w:val="006D1CF3"/>
    <w:rsid w:val="006D1F17"/>
    <w:rsid w:val="006D7AEB"/>
    <w:rsid w:val="006E2D7E"/>
    <w:rsid w:val="006E54D3"/>
    <w:rsid w:val="006F0CE7"/>
    <w:rsid w:val="006F1CF4"/>
    <w:rsid w:val="007016B1"/>
    <w:rsid w:val="00701DFB"/>
    <w:rsid w:val="0070301B"/>
    <w:rsid w:val="00705CB1"/>
    <w:rsid w:val="00710A37"/>
    <w:rsid w:val="00717237"/>
    <w:rsid w:val="007175AD"/>
    <w:rsid w:val="007229D4"/>
    <w:rsid w:val="0072638E"/>
    <w:rsid w:val="007340B4"/>
    <w:rsid w:val="007508D5"/>
    <w:rsid w:val="00752ED5"/>
    <w:rsid w:val="00756022"/>
    <w:rsid w:val="007564F8"/>
    <w:rsid w:val="007616D1"/>
    <w:rsid w:val="007624AD"/>
    <w:rsid w:val="007664D8"/>
    <w:rsid w:val="0076669D"/>
    <w:rsid w:val="00766D19"/>
    <w:rsid w:val="00767CA4"/>
    <w:rsid w:val="00773CDB"/>
    <w:rsid w:val="0078781F"/>
    <w:rsid w:val="0079523E"/>
    <w:rsid w:val="00796499"/>
    <w:rsid w:val="007A2FEB"/>
    <w:rsid w:val="007B020C"/>
    <w:rsid w:val="007B523A"/>
    <w:rsid w:val="007C4870"/>
    <w:rsid w:val="007C5D33"/>
    <w:rsid w:val="007C61E6"/>
    <w:rsid w:val="007C63BB"/>
    <w:rsid w:val="007C647F"/>
    <w:rsid w:val="007C69AD"/>
    <w:rsid w:val="007D084C"/>
    <w:rsid w:val="007D56C3"/>
    <w:rsid w:val="007D5E66"/>
    <w:rsid w:val="007D7D52"/>
    <w:rsid w:val="007E20E5"/>
    <w:rsid w:val="007E3D89"/>
    <w:rsid w:val="007E4F34"/>
    <w:rsid w:val="007E6A58"/>
    <w:rsid w:val="007F0334"/>
    <w:rsid w:val="007F066A"/>
    <w:rsid w:val="007F22D2"/>
    <w:rsid w:val="007F27F8"/>
    <w:rsid w:val="007F6BE6"/>
    <w:rsid w:val="00801971"/>
    <w:rsid w:val="008023E1"/>
    <w:rsid w:val="0080248A"/>
    <w:rsid w:val="00804F58"/>
    <w:rsid w:val="00806ECB"/>
    <w:rsid w:val="008073B1"/>
    <w:rsid w:val="00810D93"/>
    <w:rsid w:val="008123BF"/>
    <w:rsid w:val="008242EB"/>
    <w:rsid w:val="00824F5A"/>
    <w:rsid w:val="0082740B"/>
    <w:rsid w:val="00836838"/>
    <w:rsid w:val="00837BE8"/>
    <w:rsid w:val="008426B6"/>
    <w:rsid w:val="00843DF5"/>
    <w:rsid w:val="00851B56"/>
    <w:rsid w:val="008559F3"/>
    <w:rsid w:val="00856CA3"/>
    <w:rsid w:val="00864128"/>
    <w:rsid w:val="00864528"/>
    <w:rsid w:val="00865521"/>
    <w:rsid w:val="00865BC1"/>
    <w:rsid w:val="00867629"/>
    <w:rsid w:val="00870563"/>
    <w:rsid w:val="0087496A"/>
    <w:rsid w:val="00881ED0"/>
    <w:rsid w:val="008845BA"/>
    <w:rsid w:val="00890EEE"/>
    <w:rsid w:val="0089316E"/>
    <w:rsid w:val="0089491E"/>
    <w:rsid w:val="00895EF8"/>
    <w:rsid w:val="00897205"/>
    <w:rsid w:val="008A353C"/>
    <w:rsid w:val="008A4743"/>
    <w:rsid w:val="008A494D"/>
    <w:rsid w:val="008A4CF6"/>
    <w:rsid w:val="008B081C"/>
    <w:rsid w:val="008B0B37"/>
    <w:rsid w:val="008B1946"/>
    <w:rsid w:val="008B1CC4"/>
    <w:rsid w:val="008B5513"/>
    <w:rsid w:val="008C5779"/>
    <w:rsid w:val="008D5C37"/>
    <w:rsid w:val="008E3DE9"/>
    <w:rsid w:val="008E4E66"/>
    <w:rsid w:val="008F0F94"/>
    <w:rsid w:val="009107ED"/>
    <w:rsid w:val="009138BF"/>
    <w:rsid w:val="00915B46"/>
    <w:rsid w:val="009166AF"/>
    <w:rsid w:val="00917784"/>
    <w:rsid w:val="009206BC"/>
    <w:rsid w:val="00921FDC"/>
    <w:rsid w:val="0093679E"/>
    <w:rsid w:val="00936E02"/>
    <w:rsid w:val="00940070"/>
    <w:rsid w:val="00941947"/>
    <w:rsid w:val="00942F88"/>
    <w:rsid w:val="0094511B"/>
    <w:rsid w:val="00945B9D"/>
    <w:rsid w:val="00950B80"/>
    <w:rsid w:val="009560E5"/>
    <w:rsid w:val="00957197"/>
    <w:rsid w:val="009651CD"/>
    <w:rsid w:val="0097042E"/>
    <w:rsid w:val="009704C0"/>
    <w:rsid w:val="009739C8"/>
    <w:rsid w:val="00982157"/>
    <w:rsid w:val="00987873"/>
    <w:rsid w:val="0099399A"/>
    <w:rsid w:val="00995C6E"/>
    <w:rsid w:val="009B1280"/>
    <w:rsid w:val="009B20C4"/>
    <w:rsid w:val="009B3D61"/>
    <w:rsid w:val="009B5AA3"/>
    <w:rsid w:val="009C2DB5"/>
    <w:rsid w:val="009C5B0E"/>
    <w:rsid w:val="009D2C86"/>
    <w:rsid w:val="009D43DD"/>
    <w:rsid w:val="009D4A8E"/>
    <w:rsid w:val="009E64BC"/>
    <w:rsid w:val="009E665D"/>
    <w:rsid w:val="009E6FBE"/>
    <w:rsid w:val="009F049B"/>
    <w:rsid w:val="009F2451"/>
    <w:rsid w:val="00A10577"/>
    <w:rsid w:val="00A119B4"/>
    <w:rsid w:val="00A13B2E"/>
    <w:rsid w:val="00A170A2"/>
    <w:rsid w:val="00A2629A"/>
    <w:rsid w:val="00A314F4"/>
    <w:rsid w:val="00A319AB"/>
    <w:rsid w:val="00A3388B"/>
    <w:rsid w:val="00A3486C"/>
    <w:rsid w:val="00A37AE5"/>
    <w:rsid w:val="00A467A5"/>
    <w:rsid w:val="00A469AF"/>
    <w:rsid w:val="00A527DA"/>
    <w:rsid w:val="00A534B8"/>
    <w:rsid w:val="00A54063"/>
    <w:rsid w:val="00A5409F"/>
    <w:rsid w:val="00A56811"/>
    <w:rsid w:val="00A57460"/>
    <w:rsid w:val="00A63054"/>
    <w:rsid w:val="00A6693C"/>
    <w:rsid w:val="00A74A54"/>
    <w:rsid w:val="00A76FB9"/>
    <w:rsid w:val="00A83D41"/>
    <w:rsid w:val="00A873E9"/>
    <w:rsid w:val="00A9004C"/>
    <w:rsid w:val="00AA2160"/>
    <w:rsid w:val="00AA4207"/>
    <w:rsid w:val="00AA489E"/>
    <w:rsid w:val="00AB099B"/>
    <w:rsid w:val="00AB3116"/>
    <w:rsid w:val="00AB5F89"/>
    <w:rsid w:val="00AB667B"/>
    <w:rsid w:val="00AC1864"/>
    <w:rsid w:val="00AC6D68"/>
    <w:rsid w:val="00AD3A62"/>
    <w:rsid w:val="00AD6BF1"/>
    <w:rsid w:val="00AE218D"/>
    <w:rsid w:val="00AE4760"/>
    <w:rsid w:val="00AF5B07"/>
    <w:rsid w:val="00B03CCC"/>
    <w:rsid w:val="00B05292"/>
    <w:rsid w:val="00B13C29"/>
    <w:rsid w:val="00B17E70"/>
    <w:rsid w:val="00B2036D"/>
    <w:rsid w:val="00B222FB"/>
    <w:rsid w:val="00B23A25"/>
    <w:rsid w:val="00B26C50"/>
    <w:rsid w:val="00B36AEF"/>
    <w:rsid w:val="00B36F61"/>
    <w:rsid w:val="00B40367"/>
    <w:rsid w:val="00B403CD"/>
    <w:rsid w:val="00B42E51"/>
    <w:rsid w:val="00B46033"/>
    <w:rsid w:val="00B53FCE"/>
    <w:rsid w:val="00B55421"/>
    <w:rsid w:val="00B56BFE"/>
    <w:rsid w:val="00B57D39"/>
    <w:rsid w:val="00B600C2"/>
    <w:rsid w:val="00B65452"/>
    <w:rsid w:val="00B656BE"/>
    <w:rsid w:val="00B66591"/>
    <w:rsid w:val="00B6716A"/>
    <w:rsid w:val="00B727CB"/>
    <w:rsid w:val="00B72931"/>
    <w:rsid w:val="00B80AAD"/>
    <w:rsid w:val="00B80ADE"/>
    <w:rsid w:val="00B80AFE"/>
    <w:rsid w:val="00B816F5"/>
    <w:rsid w:val="00B84DBA"/>
    <w:rsid w:val="00B868BA"/>
    <w:rsid w:val="00B92263"/>
    <w:rsid w:val="00B93F13"/>
    <w:rsid w:val="00BA7230"/>
    <w:rsid w:val="00BA7AAB"/>
    <w:rsid w:val="00BB35BD"/>
    <w:rsid w:val="00BB4FBA"/>
    <w:rsid w:val="00BC0018"/>
    <w:rsid w:val="00BC1208"/>
    <w:rsid w:val="00BC7C1F"/>
    <w:rsid w:val="00BD4D30"/>
    <w:rsid w:val="00BE1703"/>
    <w:rsid w:val="00BF35D4"/>
    <w:rsid w:val="00BF732E"/>
    <w:rsid w:val="00C00BFB"/>
    <w:rsid w:val="00C05394"/>
    <w:rsid w:val="00C10F25"/>
    <w:rsid w:val="00C134D4"/>
    <w:rsid w:val="00C2168A"/>
    <w:rsid w:val="00C227BB"/>
    <w:rsid w:val="00C248CA"/>
    <w:rsid w:val="00C26A93"/>
    <w:rsid w:val="00C320ED"/>
    <w:rsid w:val="00C404D4"/>
    <w:rsid w:val="00C432FB"/>
    <w:rsid w:val="00C436AB"/>
    <w:rsid w:val="00C43F7A"/>
    <w:rsid w:val="00C44891"/>
    <w:rsid w:val="00C4619C"/>
    <w:rsid w:val="00C559F0"/>
    <w:rsid w:val="00C55B7A"/>
    <w:rsid w:val="00C56442"/>
    <w:rsid w:val="00C61520"/>
    <w:rsid w:val="00C62B29"/>
    <w:rsid w:val="00C637D7"/>
    <w:rsid w:val="00C649D5"/>
    <w:rsid w:val="00C664FC"/>
    <w:rsid w:val="00C70C44"/>
    <w:rsid w:val="00C719A0"/>
    <w:rsid w:val="00C76642"/>
    <w:rsid w:val="00C84DB5"/>
    <w:rsid w:val="00C90F71"/>
    <w:rsid w:val="00C92FDF"/>
    <w:rsid w:val="00CA0226"/>
    <w:rsid w:val="00CA794E"/>
    <w:rsid w:val="00CB2145"/>
    <w:rsid w:val="00CB2248"/>
    <w:rsid w:val="00CB4CB2"/>
    <w:rsid w:val="00CB66B0"/>
    <w:rsid w:val="00CB6D65"/>
    <w:rsid w:val="00CC6A70"/>
    <w:rsid w:val="00CD318A"/>
    <w:rsid w:val="00CD3E64"/>
    <w:rsid w:val="00CD6723"/>
    <w:rsid w:val="00CE35EA"/>
    <w:rsid w:val="00CE5608"/>
    <w:rsid w:val="00CE5951"/>
    <w:rsid w:val="00CF059C"/>
    <w:rsid w:val="00CF2560"/>
    <w:rsid w:val="00CF3B77"/>
    <w:rsid w:val="00CF73E9"/>
    <w:rsid w:val="00D136E3"/>
    <w:rsid w:val="00D13C20"/>
    <w:rsid w:val="00D1406D"/>
    <w:rsid w:val="00D14573"/>
    <w:rsid w:val="00D14C99"/>
    <w:rsid w:val="00D15A52"/>
    <w:rsid w:val="00D15F27"/>
    <w:rsid w:val="00D2403C"/>
    <w:rsid w:val="00D2440E"/>
    <w:rsid w:val="00D26176"/>
    <w:rsid w:val="00D30E4A"/>
    <w:rsid w:val="00D31E35"/>
    <w:rsid w:val="00D411BE"/>
    <w:rsid w:val="00D4247D"/>
    <w:rsid w:val="00D507E2"/>
    <w:rsid w:val="00D534B3"/>
    <w:rsid w:val="00D61CE0"/>
    <w:rsid w:val="00D64C0C"/>
    <w:rsid w:val="00D678DB"/>
    <w:rsid w:val="00D71459"/>
    <w:rsid w:val="00D7476B"/>
    <w:rsid w:val="00D7649E"/>
    <w:rsid w:val="00D85B85"/>
    <w:rsid w:val="00D863FC"/>
    <w:rsid w:val="00D924E7"/>
    <w:rsid w:val="00DA016D"/>
    <w:rsid w:val="00DA223C"/>
    <w:rsid w:val="00DA409A"/>
    <w:rsid w:val="00DA40C2"/>
    <w:rsid w:val="00DB32F3"/>
    <w:rsid w:val="00DB40F3"/>
    <w:rsid w:val="00DB6808"/>
    <w:rsid w:val="00DB6F7B"/>
    <w:rsid w:val="00DC66B8"/>
    <w:rsid w:val="00DC6BCA"/>
    <w:rsid w:val="00DC74E1"/>
    <w:rsid w:val="00DD1132"/>
    <w:rsid w:val="00DD2F4E"/>
    <w:rsid w:val="00DE07A5"/>
    <w:rsid w:val="00DE1B92"/>
    <w:rsid w:val="00DE2CE3"/>
    <w:rsid w:val="00DE4203"/>
    <w:rsid w:val="00DE5AC1"/>
    <w:rsid w:val="00DF0E41"/>
    <w:rsid w:val="00DF100E"/>
    <w:rsid w:val="00E04DAF"/>
    <w:rsid w:val="00E05D9D"/>
    <w:rsid w:val="00E112C7"/>
    <w:rsid w:val="00E15C44"/>
    <w:rsid w:val="00E225A4"/>
    <w:rsid w:val="00E22F6B"/>
    <w:rsid w:val="00E2603C"/>
    <w:rsid w:val="00E32ED9"/>
    <w:rsid w:val="00E4272D"/>
    <w:rsid w:val="00E46BCA"/>
    <w:rsid w:val="00E4707A"/>
    <w:rsid w:val="00E5058E"/>
    <w:rsid w:val="00E508C1"/>
    <w:rsid w:val="00E51733"/>
    <w:rsid w:val="00E56264"/>
    <w:rsid w:val="00E604B6"/>
    <w:rsid w:val="00E61ACB"/>
    <w:rsid w:val="00E66CA0"/>
    <w:rsid w:val="00E77FE8"/>
    <w:rsid w:val="00E836F5"/>
    <w:rsid w:val="00E87132"/>
    <w:rsid w:val="00E904DB"/>
    <w:rsid w:val="00EA07C6"/>
    <w:rsid w:val="00EB3263"/>
    <w:rsid w:val="00EB603B"/>
    <w:rsid w:val="00EC1782"/>
    <w:rsid w:val="00EC22E4"/>
    <w:rsid w:val="00EC3376"/>
    <w:rsid w:val="00EC59D6"/>
    <w:rsid w:val="00EC7662"/>
    <w:rsid w:val="00ED127D"/>
    <w:rsid w:val="00ED1EDE"/>
    <w:rsid w:val="00ED2CD9"/>
    <w:rsid w:val="00EE1182"/>
    <w:rsid w:val="00EE1BAF"/>
    <w:rsid w:val="00EE4BA0"/>
    <w:rsid w:val="00EE7440"/>
    <w:rsid w:val="00F000E0"/>
    <w:rsid w:val="00F033E0"/>
    <w:rsid w:val="00F04295"/>
    <w:rsid w:val="00F13385"/>
    <w:rsid w:val="00F1353E"/>
    <w:rsid w:val="00F14D7F"/>
    <w:rsid w:val="00F14DF4"/>
    <w:rsid w:val="00F20AC8"/>
    <w:rsid w:val="00F3454B"/>
    <w:rsid w:val="00F50897"/>
    <w:rsid w:val="00F522E3"/>
    <w:rsid w:val="00F54F06"/>
    <w:rsid w:val="00F600DA"/>
    <w:rsid w:val="00F61A18"/>
    <w:rsid w:val="00F620A7"/>
    <w:rsid w:val="00F648D2"/>
    <w:rsid w:val="00F65B7F"/>
    <w:rsid w:val="00F66145"/>
    <w:rsid w:val="00F67719"/>
    <w:rsid w:val="00F72B69"/>
    <w:rsid w:val="00F814BD"/>
    <w:rsid w:val="00F81980"/>
    <w:rsid w:val="00F843B7"/>
    <w:rsid w:val="00F859F7"/>
    <w:rsid w:val="00F92B25"/>
    <w:rsid w:val="00FA30A6"/>
    <w:rsid w:val="00FA3555"/>
    <w:rsid w:val="00FA4187"/>
    <w:rsid w:val="00FA614B"/>
    <w:rsid w:val="00FA6449"/>
    <w:rsid w:val="00FB5281"/>
    <w:rsid w:val="00FC0E4A"/>
    <w:rsid w:val="00FC33B5"/>
    <w:rsid w:val="00FC3BCF"/>
    <w:rsid w:val="00FD0590"/>
    <w:rsid w:val="00FD0A93"/>
    <w:rsid w:val="00FD4ACB"/>
    <w:rsid w:val="00FE393D"/>
    <w:rsid w:val="00FE5E0D"/>
    <w:rsid w:val="00FF3E0F"/>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1F316"/>
  <w15:chartTrackingRefBased/>
  <w15:docId w15:val="{61D6596A-545C-4046-9D50-45BD6306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65A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13C2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3C2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3C2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3C2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3C2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13C29"/>
    <w:pPr>
      <w:keepNext/>
      <w:spacing w:after="200" w:line="240" w:lineRule="auto"/>
    </w:pPr>
    <w:rPr>
      <w:iCs/>
      <w:color w:val="002664"/>
      <w:sz w:val="18"/>
      <w:szCs w:val="18"/>
    </w:rPr>
  </w:style>
  <w:style w:type="table" w:customStyle="1" w:styleId="Tableheader">
    <w:name w:val="ŠTable header"/>
    <w:basedOn w:val="TableNormal"/>
    <w:uiPriority w:val="99"/>
    <w:rsid w:val="00B13C2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13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13C29"/>
    <w:pPr>
      <w:numPr>
        <w:numId w:val="23"/>
      </w:numPr>
    </w:pPr>
  </w:style>
  <w:style w:type="paragraph" w:styleId="ListNumber2">
    <w:name w:val="List Number 2"/>
    <w:aliases w:val="ŠList Number 2"/>
    <w:basedOn w:val="Normal"/>
    <w:uiPriority w:val="8"/>
    <w:qFormat/>
    <w:rsid w:val="00B13C29"/>
    <w:pPr>
      <w:numPr>
        <w:numId w:val="22"/>
      </w:numPr>
    </w:pPr>
  </w:style>
  <w:style w:type="paragraph" w:styleId="ListBullet">
    <w:name w:val="List Bullet"/>
    <w:aliases w:val="ŠList Bullet"/>
    <w:basedOn w:val="Normal"/>
    <w:uiPriority w:val="9"/>
    <w:qFormat/>
    <w:rsid w:val="00B13C29"/>
    <w:pPr>
      <w:numPr>
        <w:numId w:val="20"/>
      </w:numPr>
    </w:pPr>
  </w:style>
  <w:style w:type="paragraph" w:styleId="ListBullet2">
    <w:name w:val="List Bullet 2"/>
    <w:aliases w:val="ŠList Bullet 2"/>
    <w:basedOn w:val="Normal"/>
    <w:uiPriority w:val="10"/>
    <w:qFormat/>
    <w:rsid w:val="00B13C29"/>
    <w:pPr>
      <w:numPr>
        <w:numId w:val="18"/>
      </w:numPr>
    </w:pPr>
  </w:style>
  <w:style w:type="paragraph" w:customStyle="1" w:styleId="FeatureBox4">
    <w:name w:val="ŠFeature Box 4"/>
    <w:basedOn w:val="FeatureBox2"/>
    <w:next w:val="Normal"/>
    <w:uiPriority w:val="14"/>
    <w:qFormat/>
    <w:rsid w:val="00B13C2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13C29"/>
    <w:pPr>
      <w:keepNext/>
      <w:ind w:left="567" w:right="57"/>
    </w:pPr>
    <w:rPr>
      <w:szCs w:val="22"/>
    </w:rPr>
  </w:style>
  <w:style w:type="paragraph" w:customStyle="1" w:styleId="Documentname">
    <w:name w:val="ŠDocument name"/>
    <w:basedOn w:val="Normal"/>
    <w:next w:val="Normal"/>
    <w:uiPriority w:val="17"/>
    <w:qFormat/>
    <w:rsid w:val="00B13C2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13C29"/>
    <w:pPr>
      <w:spacing w:after="0"/>
    </w:pPr>
    <w:rPr>
      <w:sz w:val="18"/>
      <w:szCs w:val="18"/>
    </w:rPr>
  </w:style>
  <w:style w:type="paragraph" w:customStyle="1" w:styleId="FeatureBox2">
    <w:name w:val="ŠFeature Box 2"/>
    <w:basedOn w:val="Normal"/>
    <w:next w:val="Normal"/>
    <w:link w:val="FeatureBox2Char"/>
    <w:uiPriority w:val="12"/>
    <w:qFormat/>
    <w:rsid w:val="00B13C2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13C2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13C2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13C2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13C2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13C29"/>
    <w:rPr>
      <w:color w:val="001C4A" w:themeColor="accent1" w:themeShade="BF"/>
      <w:u w:val="single"/>
    </w:rPr>
  </w:style>
  <w:style w:type="paragraph" w:customStyle="1" w:styleId="Logo">
    <w:name w:val="ŠLogo"/>
    <w:basedOn w:val="Normal"/>
    <w:uiPriority w:val="18"/>
    <w:qFormat/>
    <w:rsid w:val="00B13C2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13C29"/>
    <w:pPr>
      <w:tabs>
        <w:tab w:val="right" w:leader="dot" w:pos="14570"/>
      </w:tabs>
      <w:spacing w:before="0"/>
    </w:pPr>
    <w:rPr>
      <w:b/>
      <w:noProof/>
    </w:rPr>
  </w:style>
  <w:style w:type="paragraph" w:styleId="TOC2">
    <w:name w:val="toc 2"/>
    <w:aliases w:val="ŠTOC 2"/>
    <w:basedOn w:val="Normal"/>
    <w:next w:val="Normal"/>
    <w:uiPriority w:val="39"/>
    <w:unhideWhenUsed/>
    <w:rsid w:val="00B13C29"/>
    <w:pPr>
      <w:tabs>
        <w:tab w:val="right" w:leader="dot" w:pos="14570"/>
      </w:tabs>
      <w:spacing w:before="0"/>
    </w:pPr>
    <w:rPr>
      <w:noProof/>
    </w:rPr>
  </w:style>
  <w:style w:type="paragraph" w:styleId="TOC3">
    <w:name w:val="toc 3"/>
    <w:aliases w:val="ŠTOC 3"/>
    <w:basedOn w:val="Normal"/>
    <w:next w:val="Normal"/>
    <w:uiPriority w:val="39"/>
    <w:unhideWhenUsed/>
    <w:rsid w:val="00B13C29"/>
    <w:pPr>
      <w:spacing w:before="0"/>
      <w:ind w:left="244"/>
    </w:pPr>
  </w:style>
  <w:style w:type="character" w:customStyle="1" w:styleId="BoldItalic">
    <w:name w:val="ŠBold Italic"/>
    <w:basedOn w:val="DefaultParagraphFont"/>
    <w:uiPriority w:val="1"/>
    <w:qFormat/>
    <w:rsid w:val="00B13C29"/>
    <w:rPr>
      <w:b/>
      <w:i/>
      <w:iCs/>
    </w:rPr>
  </w:style>
  <w:style w:type="character" w:customStyle="1" w:styleId="Heading1Char">
    <w:name w:val="Heading 1 Char"/>
    <w:aliases w:val="ŠHeading 1 Char"/>
    <w:basedOn w:val="DefaultParagraphFont"/>
    <w:link w:val="Heading1"/>
    <w:uiPriority w:val="3"/>
    <w:rsid w:val="00B13C2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13C2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13C29"/>
    <w:pPr>
      <w:spacing w:after="240"/>
      <w:outlineLvl w:val="9"/>
    </w:pPr>
    <w:rPr>
      <w:szCs w:val="40"/>
    </w:rPr>
  </w:style>
  <w:style w:type="paragraph" w:styleId="Footer">
    <w:name w:val="footer"/>
    <w:aliases w:val="ŠFooter"/>
    <w:basedOn w:val="Normal"/>
    <w:link w:val="FooterChar"/>
    <w:uiPriority w:val="19"/>
    <w:rsid w:val="00B13C2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3C29"/>
    <w:rPr>
      <w:rFonts w:ascii="Arial" w:hAnsi="Arial" w:cs="Arial"/>
      <w:sz w:val="18"/>
      <w:szCs w:val="18"/>
    </w:rPr>
  </w:style>
  <w:style w:type="paragraph" w:styleId="Header">
    <w:name w:val="header"/>
    <w:aliases w:val="ŠHeader"/>
    <w:basedOn w:val="Normal"/>
    <w:link w:val="HeaderChar"/>
    <w:uiPriority w:val="16"/>
    <w:rsid w:val="00B13C29"/>
    <w:rPr>
      <w:noProof/>
      <w:color w:val="002664"/>
      <w:sz w:val="28"/>
      <w:szCs w:val="28"/>
    </w:rPr>
  </w:style>
  <w:style w:type="character" w:customStyle="1" w:styleId="HeaderChar">
    <w:name w:val="Header Char"/>
    <w:aliases w:val="ŠHeader Char"/>
    <w:basedOn w:val="DefaultParagraphFont"/>
    <w:link w:val="Header"/>
    <w:uiPriority w:val="16"/>
    <w:rsid w:val="00B13C2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13C2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13C2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13C29"/>
    <w:rPr>
      <w:rFonts w:ascii="Arial" w:hAnsi="Arial" w:cs="Arial"/>
      <w:b/>
      <w:szCs w:val="32"/>
    </w:rPr>
  </w:style>
  <w:style w:type="character" w:styleId="UnresolvedMention">
    <w:name w:val="Unresolved Mention"/>
    <w:basedOn w:val="DefaultParagraphFont"/>
    <w:uiPriority w:val="99"/>
    <w:semiHidden/>
    <w:unhideWhenUsed/>
    <w:rsid w:val="00B13C29"/>
    <w:rPr>
      <w:color w:val="605E5C"/>
      <w:shd w:val="clear" w:color="auto" w:fill="E1DFDD"/>
    </w:rPr>
  </w:style>
  <w:style w:type="character" w:styleId="SubtleEmphasis">
    <w:name w:val="Subtle Emphasis"/>
    <w:basedOn w:val="DefaultParagraphFont"/>
    <w:uiPriority w:val="19"/>
    <w:semiHidden/>
    <w:qFormat/>
    <w:rsid w:val="00B13C29"/>
    <w:rPr>
      <w:i/>
      <w:iCs/>
      <w:color w:val="404040" w:themeColor="text1" w:themeTint="BF"/>
    </w:rPr>
  </w:style>
  <w:style w:type="paragraph" w:styleId="TOC4">
    <w:name w:val="toc 4"/>
    <w:aliases w:val="ŠTOC 4"/>
    <w:basedOn w:val="Normal"/>
    <w:next w:val="Normal"/>
    <w:autoRedefine/>
    <w:uiPriority w:val="39"/>
    <w:unhideWhenUsed/>
    <w:rsid w:val="00B13C29"/>
    <w:pPr>
      <w:spacing w:before="0"/>
      <w:ind w:left="488"/>
    </w:pPr>
  </w:style>
  <w:style w:type="character" w:styleId="CommentReference">
    <w:name w:val="annotation reference"/>
    <w:basedOn w:val="DefaultParagraphFont"/>
    <w:uiPriority w:val="99"/>
    <w:semiHidden/>
    <w:unhideWhenUsed/>
    <w:rsid w:val="00B13C29"/>
    <w:rPr>
      <w:sz w:val="16"/>
      <w:szCs w:val="16"/>
    </w:rPr>
  </w:style>
  <w:style w:type="paragraph" w:styleId="CommentText">
    <w:name w:val="annotation text"/>
    <w:basedOn w:val="Normal"/>
    <w:link w:val="CommentTextChar"/>
    <w:uiPriority w:val="99"/>
    <w:unhideWhenUsed/>
    <w:rsid w:val="00B13C29"/>
    <w:pPr>
      <w:spacing w:line="240" w:lineRule="auto"/>
    </w:pPr>
    <w:rPr>
      <w:sz w:val="20"/>
      <w:szCs w:val="20"/>
    </w:rPr>
  </w:style>
  <w:style w:type="character" w:customStyle="1" w:styleId="CommentTextChar">
    <w:name w:val="Comment Text Char"/>
    <w:basedOn w:val="DefaultParagraphFont"/>
    <w:link w:val="CommentText"/>
    <w:uiPriority w:val="99"/>
    <w:rsid w:val="00B13C2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13C29"/>
    <w:rPr>
      <w:b/>
      <w:bCs/>
    </w:rPr>
  </w:style>
  <w:style w:type="character" w:customStyle="1" w:styleId="CommentSubjectChar">
    <w:name w:val="Comment Subject Char"/>
    <w:basedOn w:val="CommentTextChar"/>
    <w:link w:val="CommentSubject"/>
    <w:uiPriority w:val="99"/>
    <w:semiHidden/>
    <w:rsid w:val="00B13C29"/>
    <w:rPr>
      <w:rFonts w:ascii="Arial" w:hAnsi="Arial" w:cs="Arial"/>
      <w:b/>
      <w:bCs/>
      <w:sz w:val="20"/>
      <w:szCs w:val="20"/>
    </w:rPr>
  </w:style>
  <w:style w:type="character" w:styleId="Strong">
    <w:name w:val="Strong"/>
    <w:aliases w:val="ŠStrong,Bold"/>
    <w:qFormat/>
    <w:rsid w:val="00B13C29"/>
    <w:rPr>
      <w:b/>
      <w:bCs/>
    </w:rPr>
  </w:style>
  <w:style w:type="character" w:styleId="Emphasis">
    <w:name w:val="Emphasis"/>
    <w:aliases w:val="ŠEmphasis,Italic"/>
    <w:qFormat/>
    <w:rsid w:val="00B13C29"/>
    <w:rPr>
      <w:i/>
      <w:iCs/>
    </w:rPr>
  </w:style>
  <w:style w:type="paragraph" w:styleId="ListNumber3">
    <w:name w:val="List Number 3"/>
    <w:aliases w:val="ŠList Number 3"/>
    <w:basedOn w:val="ListBullet3"/>
    <w:uiPriority w:val="8"/>
    <w:rsid w:val="00B13C29"/>
    <w:pPr>
      <w:numPr>
        <w:ilvl w:val="2"/>
        <w:numId w:val="22"/>
      </w:numPr>
    </w:pPr>
  </w:style>
  <w:style w:type="paragraph" w:styleId="ListBullet3">
    <w:name w:val="List Bullet 3"/>
    <w:aliases w:val="ŠList Bullet 3"/>
    <w:basedOn w:val="Normal"/>
    <w:uiPriority w:val="10"/>
    <w:rsid w:val="00B13C29"/>
    <w:pPr>
      <w:numPr>
        <w:numId w:val="19"/>
      </w:numPr>
    </w:pPr>
  </w:style>
  <w:style w:type="character" w:styleId="PlaceholderText">
    <w:name w:val="Placeholder Text"/>
    <w:basedOn w:val="DefaultParagraphFont"/>
    <w:uiPriority w:val="99"/>
    <w:semiHidden/>
    <w:rsid w:val="00B13C2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13C29"/>
    <w:pPr>
      <w:spacing w:before="360"/>
    </w:pPr>
    <w:rPr>
      <w:color w:val="002664"/>
      <w:sz w:val="44"/>
      <w:szCs w:val="48"/>
    </w:rPr>
  </w:style>
  <w:style w:type="character" w:customStyle="1" w:styleId="SubtitleChar0">
    <w:name w:val="ŠSubtitle Char"/>
    <w:basedOn w:val="DefaultParagraphFont"/>
    <w:link w:val="Subtitle0"/>
    <w:uiPriority w:val="2"/>
    <w:rsid w:val="00B13C29"/>
    <w:rPr>
      <w:rFonts w:ascii="Arial" w:hAnsi="Arial" w:cs="Arial"/>
      <w:color w:val="002664"/>
      <w:sz w:val="44"/>
      <w:szCs w:val="48"/>
    </w:rPr>
  </w:style>
  <w:style w:type="paragraph" w:styleId="Title">
    <w:name w:val="Title"/>
    <w:aliases w:val="ŠTitle"/>
    <w:basedOn w:val="Normal"/>
    <w:next w:val="Normal"/>
    <w:link w:val="TitleChar"/>
    <w:uiPriority w:val="1"/>
    <w:rsid w:val="00B13C2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3C2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13C29"/>
    <w:pPr>
      <w:ind w:left="567"/>
    </w:pPr>
  </w:style>
  <w:style w:type="character" w:styleId="FollowedHyperlink">
    <w:name w:val="FollowedHyperlink"/>
    <w:basedOn w:val="DefaultParagraphFont"/>
    <w:uiPriority w:val="99"/>
    <w:semiHidden/>
    <w:unhideWhenUsed/>
    <w:rsid w:val="00B13C29"/>
    <w:rPr>
      <w:color w:val="954F72" w:themeColor="followedHyperlink"/>
      <w:u w:val="single"/>
    </w:rPr>
  </w:style>
  <w:style w:type="character" w:customStyle="1" w:styleId="FeatureBox2Char">
    <w:name w:val="ŠFeature Box 2 Char"/>
    <w:basedOn w:val="DefaultParagraphFont"/>
    <w:link w:val="FeatureBox2"/>
    <w:uiPriority w:val="12"/>
    <w:rsid w:val="00B13C29"/>
    <w:rPr>
      <w:rFonts w:ascii="Arial" w:hAnsi="Arial" w:cs="Arial"/>
      <w:szCs w:val="24"/>
      <w:shd w:val="clear" w:color="auto" w:fill="CCEDFC"/>
    </w:rPr>
  </w:style>
  <w:style w:type="paragraph" w:customStyle="1" w:styleId="FeatureBox20">
    <w:name w:val="Feature Box 2"/>
    <w:basedOn w:val="Normal"/>
    <w:next w:val="Normal"/>
    <w:uiPriority w:val="12"/>
    <w:qFormat/>
    <w:rsid w:val="002F4C3D"/>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0">
    <w:name w:val="Feature Box"/>
    <w:basedOn w:val="Normal"/>
    <w:next w:val="Normal"/>
    <w:uiPriority w:val="11"/>
    <w:qFormat/>
    <w:rsid w:val="006D1F17"/>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footer" Target="footer2.xml"/><Relationship Id="rId21" Type="http://schemas.openxmlformats.org/officeDocument/2006/relationships/diagramColors" Target="diagrams/colors2.xml"/><Relationship Id="rId34" Type="http://schemas.openxmlformats.org/officeDocument/2006/relationships/hyperlink" Target="https://www.nsw.gov.au/education-and-training/nesa/curriculum/languages/in-context/chinese-stage-6-2023/assessment-and-reporting" TargetMode="External"/><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hyperlink" Target="https://www.ted.com/talks/john_comonitski_how_generation_z_has_changed_who_our_celebrities_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sw.gov.au/education-and-training/nesa/curriculum/languages/in-context/chinese-stage-6-2023" TargetMode="External"/><Relationship Id="rId24" Type="http://schemas.openxmlformats.org/officeDocument/2006/relationships/diagramLayout" Target="diagrams/layout3.xml"/><Relationship Id="rId32" Type="http://schemas.openxmlformats.org/officeDocument/2006/relationships/hyperlink" Target="https://curriculum.nsw.edu.au/" TargetMode="External"/><Relationship Id="rId37" Type="http://schemas.openxmlformats.org/officeDocument/2006/relationships/footer" Target="footer1.xm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hyperlink" Target="https://www.rmlt.com.cn/2022/1017/658154.shtml"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hyperlink" Target="https://www.nsw.gov.au/education-and-training/nesa"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hyperlink" Target="https://www.nsw.gov.au/education-and-training/nesa/copyright" TargetMode="External"/><Relationship Id="rId35" Type="http://schemas.openxmlformats.org/officeDocument/2006/relationships/header" Target="header1.xm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hyperlink" Target="https://www.nsw.gov.au/education-and-training/nesa/curriculum/languages/in-context/chinese-stage-6-2023" TargetMode="External"/><Relationship Id="rId25" Type="http://schemas.openxmlformats.org/officeDocument/2006/relationships/diagramQuickStyle" Target="diagrams/quickStyle3.xml"/><Relationship Id="rId33" Type="http://schemas.openxmlformats.org/officeDocument/2006/relationships/hyperlink" Target="https://www.nsw.gov.au/education-and-training/nesa/curriculum/languages/in-context/chinese-stage-6-2023" TargetMode="External"/><Relationship Id="rId38" Type="http://schemas.openxmlformats.org/officeDocument/2006/relationships/header" Target="header3.xml"/><Relationship Id="rId20" Type="http://schemas.openxmlformats.org/officeDocument/2006/relationships/diagramQuickStyle" Target="diagrams/quickStyle2.xml"/><Relationship Id="rId41"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4D0788-7E9A-4352-9B3F-E8FDDDE1C5E4}"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AU"/>
        </a:p>
      </dgm:t>
    </dgm:pt>
    <dgm:pt modelId="{5BA9AA36-6F31-464E-8AF5-AD1E637E8CEC}">
      <dgm:prSet phldrT="[Text]"/>
      <dgm:spPr/>
      <dgm:t>
        <a:bodyPr/>
        <a:lstStyle/>
        <a:p>
          <a:r>
            <a:rPr lang="en-AU">
              <a:latin typeface="Public Sans Light" pitchFamily="2" charset="0"/>
            </a:rPr>
            <a:t>1. Selecting an issue</a:t>
          </a:r>
        </a:p>
      </dgm:t>
    </dgm:pt>
    <dgm:pt modelId="{9149D51A-B2C3-47A7-A02A-3B2A9F55BEFD}" type="parTrans" cxnId="{72EB78A3-B45E-48E8-9E60-9EE8EC11D7D6}">
      <dgm:prSet/>
      <dgm:spPr/>
      <dgm:t>
        <a:bodyPr/>
        <a:lstStyle/>
        <a:p>
          <a:endParaRPr lang="en-AU"/>
        </a:p>
      </dgm:t>
    </dgm:pt>
    <dgm:pt modelId="{700458D4-F0F1-40BF-A00E-40B07D8111D5}" type="sibTrans" cxnId="{72EB78A3-B45E-48E8-9E60-9EE8EC11D7D6}">
      <dgm:prSet/>
      <dgm:spPr/>
      <dgm:t>
        <a:bodyPr/>
        <a:lstStyle/>
        <a:p>
          <a:endParaRPr lang="en-AU"/>
        </a:p>
      </dgm:t>
    </dgm:pt>
    <dgm:pt modelId="{1308ACBD-0924-42DC-B714-838BB4EE8A6A}">
      <dgm:prSet phldrT="[Text]"/>
      <dgm:spPr/>
      <dgm:t>
        <a:bodyPr/>
        <a:lstStyle/>
        <a:p>
          <a:r>
            <a:rPr lang="en-AU">
              <a:latin typeface="Public Sans Light" pitchFamily="2" charset="0"/>
            </a:rPr>
            <a:t>5. Comparing and synthesising perspectives</a:t>
          </a:r>
        </a:p>
      </dgm:t>
    </dgm:pt>
    <dgm:pt modelId="{CEC84627-EBAD-4C98-BD97-FF260580C1D9}" type="parTrans" cxnId="{753B69A0-8B2F-444A-87BE-E9FC79D9981C}">
      <dgm:prSet/>
      <dgm:spPr/>
      <dgm:t>
        <a:bodyPr/>
        <a:lstStyle/>
        <a:p>
          <a:endParaRPr lang="en-AU"/>
        </a:p>
      </dgm:t>
    </dgm:pt>
    <dgm:pt modelId="{5DC95BB5-480B-45A0-88E7-BA9353197CA7}" type="sibTrans" cxnId="{753B69A0-8B2F-444A-87BE-E9FC79D9981C}">
      <dgm:prSet/>
      <dgm:spPr/>
      <dgm:t>
        <a:bodyPr/>
        <a:lstStyle/>
        <a:p>
          <a:endParaRPr lang="en-AU"/>
        </a:p>
      </dgm:t>
    </dgm:pt>
    <dgm:pt modelId="{5403517A-9A34-447B-9215-505505FD7553}">
      <dgm:prSet phldrT="[Text]"/>
      <dgm:spPr/>
      <dgm:t>
        <a:bodyPr/>
        <a:lstStyle/>
        <a:p>
          <a:r>
            <a:rPr lang="en-AU">
              <a:latin typeface="Public Sans Light" pitchFamily="2" charset="0"/>
            </a:rPr>
            <a:t>6. Reflecting on cultural and societal implications</a:t>
          </a:r>
        </a:p>
      </dgm:t>
    </dgm:pt>
    <dgm:pt modelId="{12F5E409-A1B6-44C4-A00E-E5353750BF8C}" type="parTrans" cxnId="{CB0A44AA-5B44-4CF3-AF40-2300FE0F0FDA}">
      <dgm:prSet/>
      <dgm:spPr/>
      <dgm:t>
        <a:bodyPr/>
        <a:lstStyle/>
        <a:p>
          <a:endParaRPr lang="en-AU"/>
        </a:p>
      </dgm:t>
    </dgm:pt>
    <dgm:pt modelId="{14812BA3-4F09-4EE0-9760-83FB90B16159}" type="sibTrans" cxnId="{CB0A44AA-5B44-4CF3-AF40-2300FE0F0FDA}">
      <dgm:prSet/>
      <dgm:spPr/>
      <dgm:t>
        <a:bodyPr/>
        <a:lstStyle/>
        <a:p>
          <a:endParaRPr lang="en-AU"/>
        </a:p>
      </dgm:t>
    </dgm:pt>
    <dgm:pt modelId="{75F0BBA8-F75B-4276-90DC-8CDD55358029}">
      <dgm:prSet/>
      <dgm:spPr/>
      <dgm:t>
        <a:bodyPr/>
        <a:lstStyle/>
        <a:p>
          <a:r>
            <a:rPr lang="en-AU">
              <a:latin typeface="Public Sans Light" pitchFamily="2" charset="0"/>
            </a:rPr>
            <a:t>2. Developing an inquiry question</a:t>
          </a:r>
        </a:p>
      </dgm:t>
    </dgm:pt>
    <dgm:pt modelId="{EF820BF4-CAD2-42AD-B626-198F8024EEE0}" type="parTrans" cxnId="{F7649494-EB92-4426-87C2-8A782F9FA61A}">
      <dgm:prSet/>
      <dgm:spPr/>
      <dgm:t>
        <a:bodyPr/>
        <a:lstStyle/>
        <a:p>
          <a:endParaRPr lang="en-AU"/>
        </a:p>
      </dgm:t>
    </dgm:pt>
    <dgm:pt modelId="{89FFE084-5570-4903-91F1-99AD333DB023}" type="sibTrans" cxnId="{F7649494-EB92-4426-87C2-8A782F9FA61A}">
      <dgm:prSet/>
      <dgm:spPr/>
      <dgm:t>
        <a:bodyPr/>
        <a:lstStyle/>
        <a:p>
          <a:endParaRPr lang="en-AU"/>
        </a:p>
      </dgm:t>
    </dgm:pt>
    <dgm:pt modelId="{8CB6D8C7-FDBB-410E-A561-D303A0E48567}">
      <dgm:prSet/>
      <dgm:spPr/>
      <dgm:t>
        <a:bodyPr/>
        <a:lstStyle/>
        <a:p>
          <a:r>
            <a:rPr lang="en-AU">
              <a:latin typeface="Public Sans Light" pitchFamily="2" charset="0"/>
            </a:rPr>
            <a:t>3. Selecting appropriate texts</a:t>
          </a:r>
        </a:p>
      </dgm:t>
    </dgm:pt>
    <dgm:pt modelId="{A4372340-96BC-424D-A620-CDD35199584A}" type="parTrans" cxnId="{81A99995-F047-4E3D-954D-B8B8C4059DA7}">
      <dgm:prSet/>
      <dgm:spPr/>
      <dgm:t>
        <a:bodyPr/>
        <a:lstStyle/>
        <a:p>
          <a:endParaRPr lang="en-AU"/>
        </a:p>
      </dgm:t>
    </dgm:pt>
    <dgm:pt modelId="{172A50F9-BA72-4FD8-92C8-08917AAF2885}" type="sibTrans" cxnId="{81A99995-F047-4E3D-954D-B8B8C4059DA7}">
      <dgm:prSet/>
      <dgm:spPr/>
      <dgm:t>
        <a:bodyPr/>
        <a:lstStyle/>
        <a:p>
          <a:endParaRPr lang="en-AU"/>
        </a:p>
      </dgm:t>
    </dgm:pt>
    <dgm:pt modelId="{DD47C0AD-49BB-40DE-9D39-6220B23AD06E}">
      <dgm:prSet/>
      <dgm:spPr/>
      <dgm:t>
        <a:bodyPr/>
        <a:lstStyle/>
        <a:p>
          <a:r>
            <a:rPr lang="en-AU">
              <a:latin typeface="Public Sans Light" pitchFamily="2" charset="0"/>
            </a:rPr>
            <a:t>4. Analysing ideas and perspectives in texts</a:t>
          </a:r>
        </a:p>
      </dgm:t>
    </dgm:pt>
    <dgm:pt modelId="{37AA5122-2C1A-4AF1-A65E-E85666FC5211}" type="parTrans" cxnId="{EB2586D1-1A3F-4F35-9D89-15999347DF04}">
      <dgm:prSet/>
      <dgm:spPr/>
      <dgm:t>
        <a:bodyPr/>
        <a:lstStyle/>
        <a:p>
          <a:endParaRPr lang="en-AU"/>
        </a:p>
      </dgm:t>
    </dgm:pt>
    <dgm:pt modelId="{1225CD87-55FA-4545-A4AB-D934AA58526A}" type="sibTrans" cxnId="{EB2586D1-1A3F-4F35-9D89-15999347DF04}">
      <dgm:prSet/>
      <dgm:spPr/>
      <dgm:t>
        <a:bodyPr/>
        <a:lstStyle/>
        <a:p>
          <a:endParaRPr lang="en-AU"/>
        </a:p>
      </dgm:t>
    </dgm:pt>
    <dgm:pt modelId="{58A4FEBA-49D6-449A-B9E1-4941A99C1E52}" type="pres">
      <dgm:prSet presAssocID="{A94D0788-7E9A-4352-9B3F-E8FDDDE1C5E4}" presName="Name0" presStyleCnt="0">
        <dgm:presLayoutVars>
          <dgm:chMax val="7"/>
          <dgm:chPref val="7"/>
          <dgm:dir/>
        </dgm:presLayoutVars>
      </dgm:prSet>
      <dgm:spPr/>
    </dgm:pt>
    <dgm:pt modelId="{B11B427E-DDC3-4619-A4EB-CEE2085AEEB3}" type="pres">
      <dgm:prSet presAssocID="{A94D0788-7E9A-4352-9B3F-E8FDDDE1C5E4}" presName="Name1" presStyleCnt="0"/>
      <dgm:spPr/>
    </dgm:pt>
    <dgm:pt modelId="{654B5239-DAAB-44D8-891F-5AC58702B2B4}" type="pres">
      <dgm:prSet presAssocID="{A94D0788-7E9A-4352-9B3F-E8FDDDE1C5E4}" presName="cycle" presStyleCnt="0"/>
      <dgm:spPr/>
    </dgm:pt>
    <dgm:pt modelId="{AB5B267D-8FA9-44ED-B5B4-2E29792C8789}" type="pres">
      <dgm:prSet presAssocID="{A94D0788-7E9A-4352-9B3F-E8FDDDE1C5E4}" presName="srcNode" presStyleLbl="node1" presStyleIdx="0" presStyleCnt="6"/>
      <dgm:spPr/>
    </dgm:pt>
    <dgm:pt modelId="{37D1E7A6-006D-4098-93E4-3D2BC0AFD3A4}" type="pres">
      <dgm:prSet presAssocID="{A94D0788-7E9A-4352-9B3F-E8FDDDE1C5E4}" presName="conn" presStyleLbl="parChTrans1D2" presStyleIdx="0" presStyleCnt="1"/>
      <dgm:spPr/>
    </dgm:pt>
    <dgm:pt modelId="{2692E57C-496E-4012-84D8-322B91F5EBD6}" type="pres">
      <dgm:prSet presAssocID="{A94D0788-7E9A-4352-9B3F-E8FDDDE1C5E4}" presName="extraNode" presStyleLbl="node1" presStyleIdx="0" presStyleCnt="6"/>
      <dgm:spPr/>
    </dgm:pt>
    <dgm:pt modelId="{5EE13653-B841-424E-B3C6-F3A847C0C250}" type="pres">
      <dgm:prSet presAssocID="{A94D0788-7E9A-4352-9B3F-E8FDDDE1C5E4}" presName="dstNode" presStyleLbl="node1" presStyleIdx="0" presStyleCnt="6"/>
      <dgm:spPr/>
    </dgm:pt>
    <dgm:pt modelId="{A8D2EC14-20DD-4524-8537-B09A42F5E3C8}" type="pres">
      <dgm:prSet presAssocID="{5BA9AA36-6F31-464E-8AF5-AD1E637E8CEC}" presName="text_1" presStyleLbl="node1" presStyleIdx="0" presStyleCnt="6">
        <dgm:presLayoutVars>
          <dgm:bulletEnabled val="1"/>
        </dgm:presLayoutVars>
      </dgm:prSet>
      <dgm:spPr/>
    </dgm:pt>
    <dgm:pt modelId="{F7CED4CE-76CC-4602-AFDC-663CE83C7386}" type="pres">
      <dgm:prSet presAssocID="{5BA9AA36-6F31-464E-8AF5-AD1E637E8CEC}" presName="accent_1" presStyleCnt="0"/>
      <dgm:spPr/>
    </dgm:pt>
    <dgm:pt modelId="{795E6849-42EF-46EA-BFBA-74BC0D1DEF55}" type="pres">
      <dgm:prSet presAssocID="{5BA9AA36-6F31-464E-8AF5-AD1E637E8CEC}" presName="accentRepeatNode" presStyleLbl="solidFgAcc1" presStyleIdx="0" presStyleCnt="6"/>
      <dgm:spPr/>
    </dgm:pt>
    <dgm:pt modelId="{44E3E7E9-BF70-46D4-9991-8E4DCB213ABD}" type="pres">
      <dgm:prSet presAssocID="{75F0BBA8-F75B-4276-90DC-8CDD55358029}" presName="text_2" presStyleLbl="node1" presStyleIdx="1" presStyleCnt="6">
        <dgm:presLayoutVars>
          <dgm:bulletEnabled val="1"/>
        </dgm:presLayoutVars>
      </dgm:prSet>
      <dgm:spPr/>
    </dgm:pt>
    <dgm:pt modelId="{C7C3BC43-6047-4F69-AD16-CA3FE9DCFE6B}" type="pres">
      <dgm:prSet presAssocID="{75F0BBA8-F75B-4276-90DC-8CDD55358029}" presName="accent_2" presStyleCnt="0"/>
      <dgm:spPr/>
    </dgm:pt>
    <dgm:pt modelId="{284A61DB-C7BA-42B7-8E95-5150B6E4237C}" type="pres">
      <dgm:prSet presAssocID="{75F0BBA8-F75B-4276-90DC-8CDD55358029}" presName="accentRepeatNode" presStyleLbl="solidFgAcc1" presStyleIdx="1" presStyleCnt="6"/>
      <dgm:spPr/>
    </dgm:pt>
    <dgm:pt modelId="{C867246A-40FC-4CF2-9704-9B4B2306B213}" type="pres">
      <dgm:prSet presAssocID="{8CB6D8C7-FDBB-410E-A561-D303A0E48567}" presName="text_3" presStyleLbl="node1" presStyleIdx="2" presStyleCnt="6">
        <dgm:presLayoutVars>
          <dgm:bulletEnabled val="1"/>
        </dgm:presLayoutVars>
      </dgm:prSet>
      <dgm:spPr/>
    </dgm:pt>
    <dgm:pt modelId="{A71AE45B-AB6A-4BED-A7A4-CE6140F5D2E5}" type="pres">
      <dgm:prSet presAssocID="{8CB6D8C7-FDBB-410E-A561-D303A0E48567}" presName="accent_3" presStyleCnt="0"/>
      <dgm:spPr/>
    </dgm:pt>
    <dgm:pt modelId="{689EF79F-919C-4E9A-B6FD-302515C970D6}" type="pres">
      <dgm:prSet presAssocID="{8CB6D8C7-FDBB-410E-A561-D303A0E48567}" presName="accentRepeatNode" presStyleLbl="solidFgAcc1" presStyleIdx="2" presStyleCnt="6"/>
      <dgm:spPr/>
    </dgm:pt>
    <dgm:pt modelId="{57C32182-DFF2-491F-A139-E562C11414D1}" type="pres">
      <dgm:prSet presAssocID="{DD47C0AD-49BB-40DE-9D39-6220B23AD06E}" presName="text_4" presStyleLbl="node1" presStyleIdx="3" presStyleCnt="6">
        <dgm:presLayoutVars>
          <dgm:bulletEnabled val="1"/>
        </dgm:presLayoutVars>
      </dgm:prSet>
      <dgm:spPr/>
    </dgm:pt>
    <dgm:pt modelId="{667FE7A9-CF09-4AB2-A859-3E6403E9DF42}" type="pres">
      <dgm:prSet presAssocID="{DD47C0AD-49BB-40DE-9D39-6220B23AD06E}" presName="accent_4" presStyleCnt="0"/>
      <dgm:spPr/>
    </dgm:pt>
    <dgm:pt modelId="{3D22A863-1D0F-4B44-B426-62D37EC3E0FD}" type="pres">
      <dgm:prSet presAssocID="{DD47C0AD-49BB-40DE-9D39-6220B23AD06E}" presName="accentRepeatNode" presStyleLbl="solidFgAcc1" presStyleIdx="3" presStyleCnt="6"/>
      <dgm:spPr/>
    </dgm:pt>
    <dgm:pt modelId="{32323901-4BD4-497D-A33F-C9DA608D339B}" type="pres">
      <dgm:prSet presAssocID="{1308ACBD-0924-42DC-B714-838BB4EE8A6A}" presName="text_5" presStyleLbl="node1" presStyleIdx="4" presStyleCnt="6">
        <dgm:presLayoutVars>
          <dgm:bulletEnabled val="1"/>
        </dgm:presLayoutVars>
      </dgm:prSet>
      <dgm:spPr/>
    </dgm:pt>
    <dgm:pt modelId="{A6D37147-A966-4799-8509-9BD7BC4B96EA}" type="pres">
      <dgm:prSet presAssocID="{1308ACBD-0924-42DC-B714-838BB4EE8A6A}" presName="accent_5" presStyleCnt="0"/>
      <dgm:spPr/>
    </dgm:pt>
    <dgm:pt modelId="{A224D08C-4D83-43F3-8EA3-8AE7725F594B}" type="pres">
      <dgm:prSet presAssocID="{1308ACBD-0924-42DC-B714-838BB4EE8A6A}" presName="accentRepeatNode" presStyleLbl="solidFgAcc1" presStyleIdx="4" presStyleCnt="6"/>
      <dgm:spPr/>
    </dgm:pt>
    <dgm:pt modelId="{6E895A33-7111-48AB-8E33-50A821355968}" type="pres">
      <dgm:prSet presAssocID="{5403517A-9A34-447B-9215-505505FD7553}" presName="text_6" presStyleLbl="node1" presStyleIdx="5" presStyleCnt="6">
        <dgm:presLayoutVars>
          <dgm:bulletEnabled val="1"/>
        </dgm:presLayoutVars>
      </dgm:prSet>
      <dgm:spPr/>
    </dgm:pt>
    <dgm:pt modelId="{A6695AF7-CB1D-4458-AB72-E5EABC84B1B1}" type="pres">
      <dgm:prSet presAssocID="{5403517A-9A34-447B-9215-505505FD7553}" presName="accent_6" presStyleCnt="0"/>
      <dgm:spPr/>
    </dgm:pt>
    <dgm:pt modelId="{269E3AB9-B96C-4E86-9C44-96A9920FDBEC}" type="pres">
      <dgm:prSet presAssocID="{5403517A-9A34-447B-9215-505505FD7553}" presName="accentRepeatNode" presStyleLbl="solidFgAcc1" presStyleIdx="5" presStyleCnt="6"/>
      <dgm:spPr/>
    </dgm:pt>
  </dgm:ptLst>
  <dgm:cxnLst>
    <dgm:cxn modelId="{44E98532-44B4-4373-B0BB-1A4BE271B808}" type="presOf" srcId="{DD47C0AD-49BB-40DE-9D39-6220B23AD06E}" destId="{57C32182-DFF2-491F-A139-E562C11414D1}" srcOrd="0" destOrd="0" presId="urn:microsoft.com/office/officeart/2008/layout/VerticalCurvedList"/>
    <dgm:cxn modelId="{1D817C70-8D45-4515-A3B8-DB5D98274FAA}" type="presOf" srcId="{1308ACBD-0924-42DC-B714-838BB4EE8A6A}" destId="{32323901-4BD4-497D-A33F-C9DA608D339B}" srcOrd="0" destOrd="0" presId="urn:microsoft.com/office/officeart/2008/layout/VerticalCurvedList"/>
    <dgm:cxn modelId="{F7649494-EB92-4426-87C2-8A782F9FA61A}" srcId="{A94D0788-7E9A-4352-9B3F-E8FDDDE1C5E4}" destId="{75F0BBA8-F75B-4276-90DC-8CDD55358029}" srcOrd="1" destOrd="0" parTransId="{EF820BF4-CAD2-42AD-B626-198F8024EEE0}" sibTransId="{89FFE084-5570-4903-91F1-99AD333DB023}"/>
    <dgm:cxn modelId="{81A99995-F047-4E3D-954D-B8B8C4059DA7}" srcId="{A94D0788-7E9A-4352-9B3F-E8FDDDE1C5E4}" destId="{8CB6D8C7-FDBB-410E-A561-D303A0E48567}" srcOrd="2" destOrd="0" parTransId="{A4372340-96BC-424D-A620-CDD35199584A}" sibTransId="{172A50F9-BA72-4FD8-92C8-08917AAF2885}"/>
    <dgm:cxn modelId="{B482B19D-9C54-4E46-A577-94BDE8039578}" type="presOf" srcId="{A94D0788-7E9A-4352-9B3F-E8FDDDE1C5E4}" destId="{58A4FEBA-49D6-449A-B9E1-4941A99C1E52}" srcOrd="0" destOrd="0" presId="urn:microsoft.com/office/officeart/2008/layout/VerticalCurvedList"/>
    <dgm:cxn modelId="{753B69A0-8B2F-444A-87BE-E9FC79D9981C}" srcId="{A94D0788-7E9A-4352-9B3F-E8FDDDE1C5E4}" destId="{1308ACBD-0924-42DC-B714-838BB4EE8A6A}" srcOrd="4" destOrd="0" parTransId="{CEC84627-EBAD-4C98-BD97-FF260580C1D9}" sibTransId="{5DC95BB5-480B-45A0-88E7-BA9353197CA7}"/>
    <dgm:cxn modelId="{72EB78A3-B45E-48E8-9E60-9EE8EC11D7D6}" srcId="{A94D0788-7E9A-4352-9B3F-E8FDDDE1C5E4}" destId="{5BA9AA36-6F31-464E-8AF5-AD1E637E8CEC}" srcOrd="0" destOrd="0" parTransId="{9149D51A-B2C3-47A7-A02A-3B2A9F55BEFD}" sibTransId="{700458D4-F0F1-40BF-A00E-40B07D8111D5}"/>
    <dgm:cxn modelId="{CB0A44AA-5B44-4CF3-AF40-2300FE0F0FDA}" srcId="{A94D0788-7E9A-4352-9B3F-E8FDDDE1C5E4}" destId="{5403517A-9A34-447B-9215-505505FD7553}" srcOrd="5" destOrd="0" parTransId="{12F5E409-A1B6-44C4-A00E-E5353750BF8C}" sibTransId="{14812BA3-4F09-4EE0-9760-83FB90B16159}"/>
    <dgm:cxn modelId="{A739E4AB-1157-41AB-BC23-5A060BA46BE3}" type="presOf" srcId="{700458D4-F0F1-40BF-A00E-40B07D8111D5}" destId="{37D1E7A6-006D-4098-93E4-3D2BC0AFD3A4}" srcOrd="0" destOrd="0" presId="urn:microsoft.com/office/officeart/2008/layout/VerticalCurvedList"/>
    <dgm:cxn modelId="{355322C2-8020-46B4-9AA5-404B992817FB}" type="presOf" srcId="{8CB6D8C7-FDBB-410E-A561-D303A0E48567}" destId="{C867246A-40FC-4CF2-9704-9B4B2306B213}" srcOrd="0" destOrd="0" presId="urn:microsoft.com/office/officeart/2008/layout/VerticalCurvedList"/>
    <dgm:cxn modelId="{903C97C4-A549-4E93-900D-32FDE710812B}" type="presOf" srcId="{5403517A-9A34-447B-9215-505505FD7553}" destId="{6E895A33-7111-48AB-8E33-50A821355968}" srcOrd="0" destOrd="0" presId="urn:microsoft.com/office/officeart/2008/layout/VerticalCurvedList"/>
    <dgm:cxn modelId="{E3CC02CF-735D-4DA8-8211-1AFEF456604A}" type="presOf" srcId="{5BA9AA36-6F31-464E-8AF5-AD1E637E8CEC}" destId="{A8D2EC14-20DD-4524-8537-B09A42F5E3C8}" srcOrd="0" destOrd="0" presId="urn:microsoft.com/office/officeart/2008/layout/VerticalCurvedList"/>
    <dgm:cxn modelId="{EB2586D1-1A3F-4F35-9D89-15999347DF04}" srcId="{A94D0788-7E9A-4352-9B3F-E8FDDDE1C5E4}" destId="{DD47C0AD-49BB-40DE-9D39-6220B23AD06E}" srcOrd="3" destOrd="0" parTransId="{37AA5122-2C1A-4AF1-A65E-E85666FC5211}" sibTransId="{1225CD87-55FA-4545-A4AB-D934AA58526A}"/>
    <dgm:cxn modelId="{5EECBAF7-A8E0-40C4-BFED-A2778571E6FF}" type="presOf" srcId="{75F0BBA8-F75B-4276-90DC-8CDD55358029}" destId="{44E3E7E9-BF70-46D4-9991-8E4DCB213ABD}" srcOrd="0" destOrd="0" presId="urn:microsoft.com/office/officeart/2008/layout/VerticalCurvedList"/>
    <dgm:cxn modelId="{4E11EF5B-7E13-4C3A-AD2F-41F99262670B}" type="presParOf" srcId="{58A4FEBA-49D6-449A-B9E1-4941A99C1E52}" destId="{B11B427E-DDC3-4619-A4EB-CEE2085AEEB3}" srcOrd="0" destOrd="0" presId="urn:microsoft.com/office/officeart/2008/layout/VerticalCurvedList"/>
    <dgm:cxn modelId="{C49DD812-83CC-4849-B55B-33FF18AF7094}" type="presParOf" srcId="{B11B427E-DDC3-4619-A4EB-CEE2085AEEB3}" destId="{654B5239-DAAB-44D8-891F-5AC58702B2B4}" srcOrd="0" destOrd="0" presId="urn:microsoft.com/office/officeart/2008/layout/VerticalCurvedList"/>
    <dgm:cxn modelId="{A0C62BF3-DA54-4E89-B698-C0DFA47D9D4A}" type="presParOf" srcId="{654B5239-DAAB-44D8-891F-5AC58702B2B4}" destId="{AB5B267D-8FA9-44ED-B5B4-2E29792C8789}" srcOrd="0" destOrd="0" presId="urn:microsoft.com/office/officeart/2008/layout/VerticalCurvedList"/>
    <dgm:cxn modelId="{09D90C36-B595-42E6-8FAE-28313FF824F3}" type="presParOf" srcId="{654B5239-DAAB-44D8-891F-5AC58702B2B4}" destId="{37D1E7A6-006D-4098-93E4-3D2BC0AFD3A4}" srcOrd="1" destOrd="0" presId="urn:microsoft.com/office/officeart/2008/layout/VerticalCurvedList"/>
    <dgm:cxn modelId="{07091CDF-39C0-4FDE-A902-0EF34A8D40AD}" type="presParOf" srcId="{654B5239-DAAB-44D8-891F-5AC58702B2B4}" destId="{2692E57C-496E-4012-84D8-322B91F5EBD6}" srcOrd="2" destOrd="0" presId="urn:microsoft.com/office/officeart/2008/layout/VerticalCurvedList"/>
    <dgm:cxn modelId="{B1C78E70-0BC3-49E1-89B8-74CDDC4B96E5}" type="presParOf" srcId="{654B5239-DAAB-44D8-891F-5AC58702B2B4}" destId="{5EE13653-B841-424E-B3C6-F3A847C0C250}" srcOrd="3" destOrd="0" presId="urn:microsoft.com/office/officeart/2008/layout/VerticalCurvedList"/>
    <dgm:cxn modelId="{567F7384-83E8-41AA-AFC1-4AF9485AAFD9}" type="presParOf" srcId="{B11B427E-DDC3-4619-A4EB-CEE2085AEEB3}" destId="{A8D2EC14-20DD-4524-8537-B09A42F5E3C8}" srcOrd="1" destOrd="0" presId="urn:microsoft.com/office/officeart/2008/layout/VerticalCurvedList"/>
    <dgm:cxn modelId="{347352C1-A314-421C-8855-91AE05D4067E}" type="presParOf" srcId="{B11B427E-DDC3-4619-A4EB-CEE2085AEEB3}" destId="{F7CED4CE-76CC-4602-AFDC-663CE83C7386}" srcOrd="2" destOrd="0" presId="urn:microsoft.com/office/officeart/2008/layout/VerticalCurvedList"/>
    <dgm:cxn modelId="{B1AB50FD-08EC-47CD-879C-3C15640EA67E}" type="presParOf" srcId="{F7CED4CE-76CC-4602-AFDC-663CE83C7386}" destId="{795E6849-42EF-46EA-BFBA-74BC0D1DEF55}" srcOrd="0" destOrd="0" presId="urn:microsoft.com/office/officeart/2008/layout/VerticalCurvedList"/>
    <dgm:cxn modelId="{9A8E361D-05FA-4726-BA02-ADA2595D5502}" type="presParOf" srcId="{B11B427E-DDC3-4619-A4EB-CEE2085AEEB3}" destId="{44E3E7E9-BF70-46D4-9991-8E4DCB213ABD}" srcOrd="3" destOrd="0" presId="urn:microsoft.com/office/officeart/2008/layout/VerticalCurvedList"/>
    <dgm:cxn modelId="{1FBF9281-ECB6-4959-A458-8C5853CE532F}" type="presParOf" srcId="{B11B427E-DDC3-4619-A4EB-CEE2085AEEB3}" destId="{C7C3BC43-6047-4F69-AD16-CA3FE9DCFE6B}" srcOrd="4" destOrd="0" presId="urn:microsoft.com/office/officeart/2008/layout/VerticalCurvedList"/>
    <dgm:cxn modelId="{E405EF40-988B-4CE9-80A6-1281A106638A}" type="presParOf" srcId="{C7C3BC43-6047-4F69-AD16-CA3FE9DCFE6B}" destId="{284A61DB-C7BA-42B7-8E95-5150B6E4237C}" srcOrd="0" destOrd="0" presId="urn:microsoft.com/office/officeart/2008/layout/VerticalCurvedList"/>
    <dgm:cxn modelId="{37FD84FF-18EC-4AD7-A47E-423C11353556}" type="presParOf" srcId="{B11B427E-DDC3-4619-A4EB-CEE2085AEEB3}" destId="{C867246A-40FC-4CF2-9704-9B4B2306B213}" srcOrd="5" destOrd="0" presId="urn:microsoft.com/office/officeart/2008/layout/VerticalCurvedList"/>
    <dgm:cxn modelId="{5953A582-7A8F-43EB-86C5-8BD9EAAD531C}" type="presParOf" srcId="{B11B427E-DDC3-4619-A4EB-CEE2085AEEB3}" destId="{A71AE45B-AB6A-4BED-A7A4-CE6140F5D2E5}" srcOrd="6" destOrd="0" presId="urn:microsoft.com/office/officeart/2008/layout/VerticalCurvedList"/>
    <dgm:cxn modelId="{CD5D42D3-8D5F-4174-8F10-B21D08070613}" type="presParOf" srcId="{A71AE45B-AB6A-4BED-A7A4-CE6140F5D2E5}" destId="{689EF79F-919C-4E9A-B6FD-302515C970D6}" srcOrd="0" destOrd="0" presId="urn:microsoft.com/office/officeart/2008/layout/VerticalCurvedList"/>
    <dgm:cxn modelId="{EA3DA24A-D434-4EC0-88FB-AF722AD34C46}" type="presParOf" srcId="{B11B427E-DDC3-4619-A4EB-CEE2085AEEB3}" destId="{57C32182-DFF2-491F-A139-E562C11414D1}" srcOrd="7" destOrd="0" presId="urn:microsoft.com/office/officeart/2008/layout/VerticalCurvedList"/>
    <dgm:cxn modelId="{6D9ACBA7-ACE6-4B8A-B1FC-DF31101EA76A}" type="presParOf" srcId="{B11B427E-DDC3-4619-A4EB-CEE2085AEEB3}" destId="{667FE7A9-CF09-4AB2-A859-3E6403E9DF42}" srcOrd="8" destOrd="0" presId="urn:microsoft.com/office/officeart/2008/layout/VerticalCurvedList"/>
    <dgm:cxn modelId="{12D0ED33-019B-4DF8-B2E2-82C6771F8748}" type="presParOf" srcId="{667FE7A9-CF09-4AB2-A859-3E6403E9DF42}" destId="{3D22A863-1D0F-4B44-B426-62D37EC3E0FD}" srcOrd="0" destOrd="0" presId="urn:microsoft.com/office/officeart/2008/layout/VerticalCurvedList"/>
    <dgm:cxn modelId="{0B7936D7-81DE-4CDE-912D-99741A9E09F8}" type="presParOf" srcId="{B11B427E-DDC3-4619-A4EB-CEE2085AEEB3}" destId="{32323901-4BD4-497D-A33F-C9DA608D339B}" srcOrd="9" destOrd="0" presId="urn:microsoft.com/office/officeart/2008/layout/VerticalCurvedList"/>
    <dgm:cxn modelId="{5540313D-0BEA-435A-8249-8D0FE96489B7}" type="presParOf" srcId="{B11B427E-DDC3-4619-A4EB-CEE2085AEEB3}" destId="{A6D37147-A966-4799-8509-9BD7BC4B96EA}" srcOrd="10" destOrd="0" presId="urn:microsoft.com/office/officeart/2008/layout/VerticalCurvedList"/>
    <dgm:cxn modelId="{302BECEC-78DC-468B-902F-AC501DC1807B}" type="presParOf" srcId="{A6D37147-A966-4799-8509-9BD7BC4B96EA}" destId="{A224D08C-4D83-43F3-8EA3-8AE7725F594B}" srcOrd="0" destOrd="0" presId="urn:microsoft.com/office/officeart/2008/layout/VerticalCurvedList"/>
    <dgm:cxn modelId="{A7F10347-2EB4-4299-B157-858F90E3630A}" type="presParOf" srcId="{B11B427E-DDC3-4619-A4EB-CEE2085AEEB3}" destId="{6E895A33-7111-48AB-8E33-50A821355968}" srcOrd="11" destOrd="0" presId="urn:microsoft.com/office/officeart/2008/layout/VerticalCurvedList"/>
    <dgm:cxn modelId="{6C7E9E49-CE12-40AB-84F5-2BFEF918D142}" type="presParOf" srcId="{B11B427E-DDC3-4619-A4EB-CEE2085AEEB3}" destId="{A6695AF7-CB1D-4458-AB72-E5EABC84B1B1}" srcOrd="12" destOrd="0" presId="urn:microsoft.com/office/officeart/2008/layout/VerticalCurvedList"/>
    <dgm:cxn modelId="{A97E0A89-0648-4078-8A74-C792926116DE}" type="presParOf" srcId="{A6695AF7-CB1D-4458-AB72-E5EABC84B1B1}" destId="{269E3AB9-B96C-4E86-9C44-96A9920FDBEC}"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49D560-C251-41BD-B4C1-BA28F1350FE5}" type="doc">
      <dgm:prSet loTypeId="urn:microsoft.com/office/officeart/2005/8/layout/venn2" loCatId="relationship" qsTypeId="urn:microsoft.com/office/officeart/2005/8/quickstyle/3d4" qsCatId="3D" csTypeId="urn:microsoft.com/office/officeart/2005/8/colors/accent1_2" csCatId="accent1" phldr="1"/>
      <dgm:spPr/>
      <dgm:t>
        <a:bodyPr/>
        <a:lstStyle/>
        <a:p>
          <a:endParaRPr lang="en-AU"/>
        </a:p>
      </dgm:t>
    </dgm:pt>
    <dgm:pt modelId="{D224A5C5-9BB7-4660-888B-73C0FA54E35A}">
      <dgm:prSet phldrT="[Text]" custT="1"/>
      <dgm:spPr/>
      <dgm:t>
        <a:bodyPr/>
        <a:lstStyle/>
        <a:p>
          <a:pPr>
            <a:buNone/>
          </a:pPr>
          <a:r>
            <a:rPr lang="en-AU" sz="1000" b="1"/>
            <a:t>International perspective</a:t>
          </a:r>
          <a:br>
            <a:rPr lang="en-AU" sz="1000" b="1"/>
          </a:br>
          <a:r>
            <a:rPr lang="en-AU" sz="1000" b="0" i="0"/>
            <a:t>How is the issue understood and addressed in different societies?</a:t>
          </a:r>
        </a:p>
      </dgm:t>
    </dgm:pt>
    <dgm:pt modelId="{C6D858D2-5A61-4021-A691-FF7E1DD21C32}" type="parTrans" cxnId="{98D556E5-C85A-40B0-84F9-64CC87E73D26}">
      <dgm:prSet/>
      <dgm:spPr/>
      <dgm:t>
        <a:bodyPr/>
        <a:lstStyle/>
        <a:p>
          <a:endParaRPr lang="en-AU"/>
        </a:p>
      </dgm:t>
    </dgm:pt>
    <dgm:pt modelId="{BFF5D560-0B29-4C00-A76C-E5237152B4DF}" type="sibTrans" cxnId="{98D556E5-C85A-40B0-84F9-64CC87E73D26}">
      <dgm:prSet/>
      <dgm:spPr/>
      <dgm:t>
        <a:bodyPr/>
        <a:lstStyle/>
        <a:p>
          <a:endParaRPr lang="en-AU"/>
        </a:p>
      </dgm:t>
    </dgm:pt>
    <dgm:pt modelId="{1DC3AF97-113F-4F60-A59A-FADFA38A5F5D}">
      <dgm:prSet phldrT="[Text]" custT="1"/>
      <dgm:spPr/>
      <dgm:t>
        <a:bodyPr/>
        <a:lstStyle/>
        <a:p>
          <a:pPr>
            <a:buNone/>
          </a:pPr>
          <a:endParaRPr lang="en-AU" sz="900"/>
        </a:p>
        <a:p>
          <a:pPr>
            <a:buNone/>
          </a:pPr>
          <a:endParaRPr lang="en-AU" sz="900" b="1"/>
        </a:p>
        <a:p>
          <a:pPr>
            <a:buNone/>
          </a:pPr>
          <a:r>
            <a:rPr lang="en-AU" sz="1000" b="1"/>
            <a:t>Community perspective</a:t>
          </a:r>
          <a:br>
            <a:rPr lang="en-AU" sz="1000"/>
          </a:br>
          <a:r>
            <a:rPr lang="en-AU" sz="1000"/>
            <a:t>How does the issue affect local communities, cultural practices or social values?</a:t>
          </a:r>
        </a:p>
      </dgm:t>
    </dgm:pt>
    <dgm:pt modelId="{11538C4E-E8F6-4EB7-B10E-214ED3DED48D}" type="parTrans" cxnId="{C8E58D28-CA2D-44D5-8D65-F5BCA430E369}">
      <dgm:prSet/>
      <dgm:spPr/>
      <dgm:t>
        <a:bodyPr/>
        <a:lstStyle/>
        <a:p>
          <a:endParaRPr lang="en-AU"/>
        </a:p>
      </dgm:t>
    </dgm:pt>
    <dgm:pt modelId="{5F4D593D-1CAA-49A6-872D-2DF67DDB6FB9}" type="sibTrans" cxnId="{C8E58D28-CA2D-44D5-8D65-F5BCA430E369}">
      <dgm:prSet/>
      <dgm:spPr/>
      <dgm:t>
        <a:bodyPr/>
        <a:lstStyle/>
        <a:p>
          <a:endParaRPr lang="en-AU"/>
        </a:p>
      </dgm:t>
    </dgm:pt>
    <dgm:pt modelId="{D87E9A01-6F2A-4240-9856-A9E661CEC642}">
      <dgm:prSet phldrT="[Text]" custT="1"/>
      <dgm:spPr/>
      <dgm:t>
        <a:bodyPr/>
        <a:lstStyle/>
        <a:p>
          <a:pPr>
            <a:buNone/>
          </a:pPr>
          <a:r>
            <a:rPr lang="en-AU" sz="1000" b="1"/>
            <a:t>Personal</a:t>
          </a:r>
          <a:br>
            <a:rPr lang="en-AU" sz="1000" b="1"/>
          </a:br>
          <a:r>
            <a:rPr lang="en-AU" sz="1000" b="1"/>
            <a:t>perspective</a:t>
          </a:r>
        </a:p>
        <a:p>
          <a:r>
            <a:rPr lang="en-AU" sz="1000" b="0"/>
            <a:t>How might individuals experience or respond to the issue?</a:t>
          </a:r>
        </a:p>
      </dgm:t>
    </dgm:pt>
    <dgm:pt modelId="{D11C2102-F9B3-4763-9BB4-75A0EA99BB49}" type="parTrans" cxnId="{7C76FACB-7978-4A25-B4C1-10506607BEE6}">
      <dgm:prSet/>
      <dgm:spPr/>
      <dgm:t>
        <a:bodyPr/>
        <a:lstStyle/>
        <a:p>
          <a:endParaRPr lang="en-AU"/>
        </a:p>
      </dgm:t>
    </dgm:pt>
    <dgm:pt modelId="{A2AC3225-90CC-411B-AC35-F96A151A8E91}" type="sibTrans" cxnId="{7C76FACB-7978-4A25-B4C1-10506607BEE6}">
      <dgm:prSet/>
      <dgm:spPr/>
      <dgm:t>
        <a:bodyPr/>
        <a:lstStyle/>
        <a:p>
          <a:endParaRPr lang="en-AU"/>
        </a:p>
      </dgm:t>
    </dgm:pt>
    <dgm:pt modelId="{C845B9AD-87DB-4133-9C9E-17AF833C2BEE}" type="pres">
      <dgm:prSet presAssocID="{3249D560-C251-41BD-B4C1-BA28F1350FE5}" presName="Name0" presStyleCnt="0">
        <dgm:presLayoutVars>
          <dgm:chMax val="7"/>
          <dgm:resizeHandles val="exact"/>
        </dgm:presLayoutVars>
      </dgm:prSet>
      <dgm:spPr/>
    </dgm:pt>
    <dgm:pt modelId="{736A75D9-C528-4020-B94E-F0FC4BF914F1}" type="pres">
      <dgm:prSet presAssocID="{3249D560-C251-41BD-B4C1-BA28F1350FE5}" presName="comp1" presStyleCnt="0"/>
      <dgm:spPr/>
    </dgm:pt>
    <dgm:pt modelId="{B33F78BB-536A-4445-B11D-9EDD11E8944D}" type="pres">
      <dgm:prSet presAssocID="{3249D560-C251-41BD-B4C1-BA28F1350FE5}" presName="circle1" presStyleLbl="node1" presStyleIdx="0" presStyleCnt="3" custLinFactNeighborX="1142"/>
      <dgm:spPr/>
    </dgm:pt>
    <dgm:pt modelId="{3279810C-28A6-44A8-90BA-E8058B28EF50}" type="pres">
      <dgm:prSet presAssocID="{3249D560-C251-41BD-B4C1-BA28F1350FE5}" presName="c1text" presStyleLbl="node1" presStyleIdx="0" presStyleCnt="3">
        <dgm:presLayoutVars>
          <dgm:bulletEnabled val="1"/>
        </dgm:presLayoutVars>
      </dgm:prSet>
      <dgm:spPr/>
    </dgm:pt>
    <dgm:pt modelId="{33FA6521-7EE2-4526-9474-F1F08532180F}" type="pres">
      <dgm:prSet presAssocID="{3249D560-C251-41BD-B4C1-BA28F1350FE5}" presName="comp2" presStyleCnt="0"/>
      <dgm:spPr/>
    </dgm:pt>
    <dgm:pt modelId="{64A9E5E3-6BF6-41BD-8240-4B9BEB641461}" type="pres">
      <dgm:prSet presAssocID="{3249D560-C251-41BD-B4C1-BA28F1350FE5}" presName="circle2" presStyleLbl="node1" presStyleIdx="1" presStyleCnt="3"/>
      <dgm:spPr/>
    </dgm:pt>
    <dgm:pt modelId="{427C93DC-7A2E-40D6-A878-F0895B007A71}" type="pres">
      <dgm:prSet presAssocID="{3249D560-C251-41BD-B4C1-BA28F1350FE5}" presName="c2text" presStyleLbl="node1" presStyleIdx="1" presStyleCnt="3">
        <dgm:presLayoutVars>
          <dgm:bulletEnabled val="1"/>
        </dgm:presLayoutVars>
      </dgm:prSet>
      <dgm:spPr/>
    </dgm:pt>
    <dgm:pt modelId="{EFEBF836-D701-402F-92F9-D88EB808F1C5}" type="pres">
      <dgm:prSet presAssocID="{3249D560-C251-41BD-B4C1-BA28F1350FE5}" presName="comp3" presStyleCnt="0"/>
      <dgm:spPr/>
    </dgm:pt>
    <dgm:pt modelId="{93A707D5-5FAC-4238-B29E-8B07054D888B}" type="pres">
      <dgm:prSet presAssocID="{3249D560-C251-41BD-B4C1-BA28F1350FE5}" presName="circle3" presStyleLbl="node1" presStyleIdx="2" presStyleCnt="3" custScaleY="79501"/>
      <dgm:spPr/>
    </dgm:pt>
    <dgm:pt modelId="{F3E24128-A43D-46AE-A781-261992409594}" type="pres">
      <dgm:prSet presAssocID="{3249D560-C251-41BD-B4C1-BA28F1350FE5}" presName="c3text" presStyleLbl="node1" presStyleIdx="2" presStyleCnt="3">
        <dgm:presLayoutVars>
          <dgm:bulletEnabled val="1"/>
        </dgm:presLayoutVars>
      </dgm:prSet>
      <dgm:spPr/>
    </dgm:pt>
  </dgm:ptLst>
  <dgm:cxnLst>
    <dgm:cxn modelId="{3C1B1E26-8DC9-4BC6-9BD5-DE89B206AABE}" type="presOf" srcId="{D224A5C5-9BB7-4660-888B-73C0FA54E35A}" destId="{B33F78BB-536A-4445-B11D-9EDD11E8944D}" srcOrd="0" destOrd="0" presId="urn:microsoft.com/office/officeart/2005/8/layout/venn2"/>
    <dgm:cxn modelId="{C8E58D28-CA2D-44D5-8D65-F5BCA430E369}" srcId="{3249D560-C251-41BD-B4C1-BA28F1350FE5}" destId="{1DC3AF97-113F-4F60-A59A-FADFA38A5F5D}" srcOrd="1" destOrd="0" parTransId="{11538C4E-E8F6-4EB7-B10E-214ED3DED48D}" sibTransId="{5F4D593D-1CAA-49A6-872D-2DF67DDB6FB9}"/>
    <dgm:cxn modelId="{CB169E2F-B8AF-446F-AE68-18DA2B89801C}" type="presOf" srcId="{D87E9A01-6F2A-4240-9856-A9E661CEC642}" destId="{93A707D5-5FAC-4238-B29E-8B07054D888B}" srcOrd="0" destOrd="0" presId="urn:microsoft.com/office/officeart/2005/8/layout/venn2"/>
    <dgm:cxn modelId="{121E093D-1C9B-4C48-8DCB-3AB8B5788CD8}" type="presOf" srcId="{D224A5C5-9BB7-4660-888B-73C0FA54E35A}" destId="{3279810C-28A6-44A8-90BA-E8058B28EF50}" srcOrd="1" destOrd="0" presId="urn:microsoft.com/office/officeart/2005/8/layout/venn2"/>
    <dgm:cxn modelId="{6D472A64-4688-4148-9CF5-02C5152D5DDB}" type="presOf" srcId="{3249D560-C251-41BD-B4C1-BA28F1350FE5}" destId="{C845B9AD-87DB-4133-9C9E-17AF833C2BEE}" srcOrd="0" destOrd="0" presId="urn:microsoft.com/office/officeart/2005/8/layout/venn2"/>
    <dgm:cxn modelId="{6AA5E072-5E06-4A0B-9F9A-214699656B8D}" type="presOf" srcId="{1DC3AF97-113F-4F60-A59A-FADFA38A5F5D}" destId="{64A9E5E3-6BF6-41BD-8240-4B9BEB641461}" srcOrd="0" destOrd="0" presId="urn:microsoft.com/office/officeart/2005/8/layout/venn2"/>
    <dgm:cxn modelId="{057248BB-8C39-4FA3-80D1-B1244CBA2426}" type="presOf" srcId="{1DC3AF97-113F-4F60-A59A-FADFA38A5F5D}" destId="{427C93DC-7A2E-40D6-A878-F0895B007A71}" srcOrd="1" destOrd="0" presId="urn:microsoft.com/office/officeart/2005/8/layout/venn2"/>
    <dgm:cxn modelId="{8C60ABBF-8DAA-4B0E-AB40-2BAB286515D8}" type="presOf" srcId="{D87E9A01-6F2A-4240-9856-A9E661CEC642}" destId="{F3E24128-A43D-46AE-A781-261992409594}" srcOrd="1" destOrd="0" presId="urn:microsoft.com/office/officeart/2005/8/layout/venn2"/>
    <dgm:cxn modelId="{7C76FACB-7978-4A25-B4C1-10506607BEE6}" srcId="{3249D560-C251-41BD-B4C1-BA28F1350FE5}" destId="{D87E9A01-6F2A-4240-9856-A9E661CEC642}" srcOrd="2" destOrd="0" parTransId="{D11C2102-F9B3-4763-9BB4-75A0EA99BB49}" sibTransId="{A2AC3225-90CC-411B-AC35-F96A151A8E91}"/>
    <dgm:cxn modelId="{98D556E5-C85A-40B0-84F9-64CC87E73D26}" srcId="{3249D560-C251-41BD-B4C1-BA28F1350FE5}" destId="{D224A5C5-9BB7-4660-888B-73C0FA54E35A}" srcOrd="0" destOrd="0" parTransId="{C6D858D2-5A61-4021-A691-FF7E1DD21C32}" sibTransId="{BFF5D560-0B29-4C00-A76C-E5237152B4DF}"/>
    <dgm:cxn modelId="{7A7CBB09-0728-4D7E-928F-E952A3360C66}" type="presParOf" srcId="{C845B9AD-87DB-4133-9C9E-17AF833C2BEE}" destId="{736A75D9-C528-4020-B94E-F0FC4BF914F1}" srcOrd="0" destOrd="0" presId="urn:microsoft.com/office/officeart/2005/8/layout/venn2"/>
    <dgm:cxn modelId="{89BA593F-5BC5-4D90-8BD7-1DCC064D269A}" type="presParOf" srcId="{736A75D9-C528-4020-B94E-F0FC4BF914F1}" destId="{B33F78BB-536A-4445-B11D-9EDD11E8944D}" srcOrd="0" destOrd="0" presId="urn:microsoft.com/office/officeart/2005/8/layout/venn2"/>
    <dgm:cxn modelId="{9D39EEC5-6BA5-4C7E-BD8F-FE77FD16356A}" type="presParOf" srcId="{736A75D9-C528-4020-B94E-F0FC4BF914F1}" destId="{3279810C-28A6-44A8-90BA-E8058B28EF50}" srcOrd="1" destOrd="0" presId="urn:microsoft.com/office/officeart/2005/8/layout/venn2"/>
    <dgm:cxn modelId="{BF7A4FA3-FE95-49DD-8759-A8D8AB321F5B}" type="presParOf" srcId="{C845B9AD-87DB-4133-9C9E-17AF833C2BEE}" destId="{33FA6521-7EE2-4526-9474-F1F08532180F}" srcOrd="1" destOrd="0" presId="urn:microsoft.com/office/officeart/2005/8/layout/venn2"/>
    <dgm:cxn modelId="{866F6773-A0DC-4AA9-88FD-6BA2EB570C45}" type="presParOf" srcId="{33FA6521-7EE2-4526-9474-F1F08532180F}" destId="{64A9E5E3-6BF6-41BD-8240-4B9BEB641461}" srcOrd="0" destOrd="0" presId="urn:microsoft.com/office/officeart/2005/8/layout/venn2"/>
    <dgm:cxn modelId="{8BE9300F-05B3-4522-9B19-A16CE75254EE}" type="presParOf" srcId="{33FA6521-7EE2-4526-9474-F1F08532180F}" destId="{427C93DC-7A2E-40D6-A878-F0895B007A71}" srcOrd="1" destOrd="0" presId="urn:microsoft.com/office/officeart/2005/8/layout/venn2"/>
    <dgm:cxn modelId="{1130AAD9-821B-4156-BD8F-6BED1F7BFBF9}" type="presParOf" srcId="{C845B9AD-87DB-4133-9C9E-17AF833C2BEE}" destId="{EFEBF836-D701-402F-92F9-D88EB808F1C5}" srcOrd="2" destOrd="0" presId="urn:microsoft.com/office/officeart/2005/8/layout/venn2"/>
    <dgm:cxn modelId="{0B7C993E-52E8-42F2-BAB1-959EC9BFD4F3}" type="presParOf" srcId="{EFEBF836-D701-402F-92F9-D88EB808F1C5}" destId="{93A707D5-5FAC-4238-B29E-8B07054D888B}" srcOrd="0" destOrd="0" presId="urn:microsoft.com/office/officeart/2005/8/layout/venn2"/>
    <dgm:cxn modelId="{B885AE8F-8B72-4FCD-855C-4228D789B886}" type="presParOf" srcId="{EFEBF836-D701-402F-92F9-D88EB808F1C5}" destId="{F3E24128-A43D-46AE-A781-261992409594}" srcOrd="1" destOrd="0" presId="urn:microsoft.com/office/officeart/2005/8/layout/ven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8415C5-3917-4734-87C4-8510D429133E}" type="doc">
      <dgm:prSet loTypeId="urn:microsoft.com/office/officeart/2005/8/layout/process2" loCatId="process" qsTypeId="urn:microsoft.com/office/officeart/2005/8/quickstyle/simple5" qsCatId="simple" csTypeId="urn:microsoft.com/office/officeart/2005/8/colors/accent1_2" csCatId="accent1" phldr="1"/>
      <dgm:spPr/>
      <dgm:t>
        <a:bodyPr/>
        <a:lstStyle/>
        <a:p>
          <a:endParaRPr lang="en-AU"/>
        </a:p>
      </dgm:t>
    </dgm:pt>
    <dgm:pt modelId="{D689585C-21DA-4115-9FEC-923B5A45B9EC}">
      <dgm:prSet phldrT="[Text]"/>
      <dgm:spPr/>
      <dgm:t>
        <a:bodyPr/>
        <a:lstStyle/>
        <a:p>
          <a:r>
            <a:rPr lang="en-AU">
              <a:latin typeface="Public Sans Light" pitchFamily="2" charset="0"/>
            </a:rPr>
            <a:t>Text A and Text B</a:t>
          </a:r>
        </a:p>
      </dgm:t>
    </dgm:pt>
    <dgm:pt modelId="{2A791FD3-9164-4FDE-A7F0-D85916246682}" type="parTrans" cxnId="{04D49BEA-A022-44EE-81B7-95473AD0F195}">
      <dgm:prSet/>
      <dgm:spPr/>
      <dgm:t>
        <a:bodyPr/>
        <a:lstStyle/>
        <a:p>
          <a:endParaRPr lang="en-AU"/>
        </a:p>
      </dgm:t>
    </dgm:pt>
    <dgm:pt modelId="{77FEA297-6A28-4746-A15F-90CF067A35F4}" type="sibTrans" cxnId="{04D49BEA-A022-44EE-81B7-95473AD0F195}">
      <dgm:prSet/>
      <dgm:spPr/>
      <dgm:t>
        <a:bodyPr/>
        <a:lstStyle/>
        <a:p>
          <a:endParaRPr lang="en-AU"/>
        </a:p>
      </dgm:t>
    </dgm:pt>
    <dgm:pt modelId="{AE89F84C-D087-4E7E-AD5C-BC14E1315533}">
      <dgm:prSet phldrT="[Text]"/>
      <dgm:spPr/>
      <dgm:t>
        <a:bodyPr/>
        <a:lstStyle/>
        <a:p>
          <a:r>
            <a:rPr lang="en-AU">
              <a:latin typeface="Public Sans Light" pitchFamily="2" charset="0"/>
            </a:rPr>
            <a:t>Synthesis</a:t>
          </a:r>
        </a:p>
      </dgm:t>
    </dgm:pt>
    <dgm:pt modelId="{F999EAB9-3643-4AF1-9E24-45A1942CECF8}" type="parTrans" cxnId="{DAB47628-9FCF-44FC-B3BA-1FB46508EC40}">
      <dgm:prSet/>
      <dgm:spPr/>
      <dgm:t>
        <a:bodyPr/>
        <a:lstStyle/>
        <a:p>
          <a:endParaRPr lang="en-AU"/>
        </a:p>
      </dgm:t>
    </dgm:pt>
    <dgm:pt modelId="{3A1DAC9E-1617-4935-B15E-C0F1F0EBF4E3}" type="sibTrans" cxnId="{DAB47628-9FCF-44FC-B3BA-1FB46508EC40}">
      <dgm:prSet/>
      <dgm:spPr/>
      <dgm:t>
        <a:bodyPr/>
        <a:lstStyle/>
        <a:p>
          <a:endParaRPr lang="en-AU"/>
        </a:p>
      </dgm:t>
    </dgm:pt>
    <dgm:pt modelId="{253FFE8C-C099-4D41-9470-748887BC275A}">
      <dgm:prSet phldrT="[Text]"/>
      <dgm:spPr/>
      <dgm:t>
        <a:bodyPr/>
        <a:lstStyle/>
        <a:p>
          <a:r>
            <a:rPr lang="en-AU">
              <a:latin typeface="Public Sans Light" pitchFamily="2" charset="0"/>
            </a:rPr>
            <a:t>Reflection</a:t>
          </a:r>
        </a:p>
      </dgm:t>
    </dgm:pt>
    <dgm:pt modelId="{1212A08D-BB67-4C98-A585-F42FDD5053E7}" type="parTrans" cxnId="{1F4DA965-4D59-4438-8FEC-025A058CAFFC}">
      <dgm:prSet/>
      <dgm:spPr/>
      <dgm:t>
        <a:bodyPr/>
        <a:lstStyle/>
        <a:p>
          <a:endParaRPr lang="en-AU"/>
        </a:p>
      </dgm:t>
    </dgm:pt>
    <dgm:pt modelId="{74BB10B2-3EB3-47CD-ABF0-1D2DB1C7020F}" type="sibTrans" cxnId="{1F4DA965-4D59-4438-8FEC-025A058CAFFC}">
      <dgm:prSet/>
      <dgm:spPr/>
      <dgm:t>
        <a:bodyPr/>
        <a:lstStyle/>
        <a:p>
          <a:endParaRPr lang="en-AU"/>
        </a:p>
      </dgm:t>
    </dgm:pt>
    <dgm:pt modelId="{9DE4BE38-D465-4971-B3FF-440CACD7A1B9}">
      <dgm:prSet/>
      <dgm:spPr/>
      <dgm:t>
        <a:bodyPr/>
        <a:lstStyle/>
        <a:p>
          <a:r>
            <a:rPr lang="en-AU">
              <a:latin typeface="Public Sans Light" pitchFamily="2" charset="0"/>
            </a:rPr>
            <a:t>Comparison</a:t>
          </a:r>
        </a:p>
      </dgm:t>
    </dgm:pt>
    <dgm:pt modelId="{7AA36C5F-3C6D-4261-B95E-763F184D0F3B}" type="parTrans" cxnId="{3CD84622-B67F-4BF3-B587-4BEB4FCA9C5C}">
      <dgm:prSet/>
      <dgm:spPr/>
      <dgm:t>
        <a:bodyPr/>
        <a:lstStyle/>
        <a:p>
          <a:endParaRPr lang="en-AU"/>
        </a:p>
      </dgm:t>
    </dgm:pt>
    <dgm:pt modelId="{7CCD7CEA-0B7E-4DC4-B527-17F8855EBEE2}" type="sibTrans" cxnId="{3CD84622-B67F-4BF3-B587-4BEB4FCA9C5C}">
      <dgm:prSet/>
      <dgm:spPr/>
      <dgm:t>
        <a:bodyPr/>
        <a:lstStyle/>
        <a:p>
          <a:endParaRPr lang="en-AU"/>
        </a:p>
      </dgm:t>
    </dgm:pt>
    <dgm:pt modelId="{D60F7078-AEF6-44A8-BEB6-062073DA38A9}" type="pres">
      <dgm:prSet presAssocID="{1B8415C5-3917-4734-87C4-8510D429133E}" presName="linearFlow" presStyleCnt="0">
        <dgm:presLayoutVars>
          <dgm:resizeHandles val="exact"/>
        </dgm:presLayoutVars>
      </dgm:prSet>
      <dgm:spPr/>
    </dgm:pt>
    <dgm:pt modelId="{06DA40C7-3163-4094-A9A6-21045B75B59C}" type="pres">
      <dgm:prSet presAssocID="{D689585C-21DA-4115-9FEC-923B5A45B9EC}" presName="node" presStyleLbl="node1" presStyleIdx="0" presStyleCnt="4">
        <dgm:presLayoutVars>
          <dgm:bulletEnabled val="1"/>
        </dgm:presLayoutVars>
      </dgm:prSet>
      <dgm:spPr/>
    </dgm:pt>
    <dgm:pt modelId="{F70A45B0-4401-4FE5-AC7D-9B0266035DF3}" type="pres">
      <dgm:prSet presAssocID="{77FEA297-6A28-4746-A15F-90CF067A35F4}" presName="sibTrans" presStyleLbl="sibTrans2D1" presStyleIdx="0" presStyleCnt="3"/>
      <dgm:spPr/>
    </dgm:pt>
    <dgm:pt modelId="{A86FE85A-74CA-4A49-868A-9052F7E34C5F}" type="pres">
      <dgm:prSet presAssocID="{77FEA297-6A28-4746-A15F-90CF067A35F4}" presName="connectorText" presStyleLbl="sibTrans2D1" presStyleIdx="0" presStyleCnt="3"/>
      <dgm:spPr/>
    </dgm:pt>
    <dgm:pt modelId="{DBB7CF52-5DA0-4552-B281-D73DEA878C83}" type="pres">
      <dgm:prSet presAssocID="{9DE4BE38-D465-4971-B3FF-440CACD7A1B9}" presName="node" presStyleLbl="node1" presStyleIdx="1" presStyleCnt="4">
        <dgm:presLayoutVars>
          <dgm:bulletEnabled val="1"/>
        </dgm:presLayoutVars>
      </dgm:prSet>
      <dgm:spPr/>
    </dgm:pt>
    <dgm:pt modelId="{59B49139-B907-4E1C-AF8A-1C456E73C482}" type="pres">
      <dgm:prSet presAssocID="{7CCD7CEA-0B7E-4DC4-B527-17F8855EBEE2}" presName="sibTrans" presStyleLbl="sibTrans2D1" presStyleIdx="1" presStyleCnt="3"/>
      <dgm:spPr/>
    </dgm:pt>
    <dgm:pt modelId="{45314036-E3EA-4652-B27F-F73F16F77C75}" type="pres">
      <dgm:prSet presAssocID="{7CCD7CEA-0B7E-4DC4-B527-17F8855EBEE2}" presName="connectorText" presStyleLbl="sibTrans2D1" presStyleIdx="1" presStyleCnt="3"/>
      <dgm:spPr/>
    </dgm:pt>
    <dgm:pt modelId="{B7FB732B-98B4-4D1E-B27B-B4ACA5F9D9B1}" type="pres">
      <dgm:prSet presAssocID="{AE89F84C-D087-4E7E-AD5C-BC14E1315533}" presName="node" presStyleLbl="node1" presStyleIdx="2" presStyleCnt="4">
        <dgm:presLayoutVars>
          <dgm:bulletEnabled val="1"/>
        </dgm:presLayoutVars>
      </dgm:prSet>
      <dgm:spPr/>
    </dgm:pt>
    <dgm:pt modelId="{C1FAA44F-D07F-48FF-A709-5ACD6DE0B44E}" type="pres">
      <dgm:prSet presAssocID="{3A1DAC9E-1617-4935-B15E-C0F1F0EBF4E3}" presName="sibTrans" presStyleLbl="sibTrans2D1" presStyleIdx="2" presStyleCnt="3"/>
      <dgm:spPr/>
    </dgm:pt>
    <dgm:pt modelId="{6C792701-6291-4D02-BD2B-66D26C598A11}" type="pres">
      <dgm:prSet presAssocID="{3A1DAC9E-1617-4935-B15E-C0F1F0EBF4E3}" presName="connectorText" presStyleLbl="sibTrans2D1" presStyleIdx="2" presStyleCnt="3"/>
      <dgm:spPr/>
    </dgm:pt>
    <dgm:pt modelId="{15077C3C-A7AC-4DC6-B8A6-C54D9C52CBF0}" type="pres">
      <dgm:prSet presAssocID="{253FFE8C-C099-4D41-9470-748887BC275A}" presName="node" presStyleLbl="node1" presStyleIdx="3" presStyleCnt="4">
        <dgm:presLayoutVars>
          <dgm:bulletEnabled val="1"/>
        </dgm:presLayoutVars>
      </dgm:prSet>
      <dgm:spPr/>
    </dgm:pt>
  </dgm:ptLst>
  <dgm:cxnLst>
    <dgm:cxn modelId="{1DD22305-9E11-456E-B3A8-72010868AA10}" type="presOf" srcId="{9DE4BE38-D465-4971-B3FF-440CACD7A1B9}" destId="{DBB7CF52-5DA0-4552-B281-D73DEA878C83}" srcOrd="0" destOrd="0" presId="urn:microsoft.com/office/officeart/2005/8/layout/process2"/>
    <dgm:cxn modelId="{9EB58006-9ED7-42D1-831E-EFCF7580DEB0}" type="presOf" srcId="{D689585C-21DA-4115-9FEC-923B5A45B9EC}" destId="{06DA40C7-3163-4094-A9A6-21045B75B59C}" srcOrd="0" destOrd="0" presId="urn:microsoft.com/office/officeart/2005/8/layout/process2"/>
    <dgm:cxn modelId="{4EF7B313-9DD9-4FF9-A887-162489855F51}" type="presOf" srcId="{3A1DAC9E-1617-4935-B15E-C0F1F0EBF4E3}" destId="{6C792701-6291-4D02-BD2B-66D26C598A11}" srcOrd="1" destOrd="0" presId="urn:microsoft.com/office/officeart/2005/8/layout/process2"/>
    <dgm:cxn modelId="{B6414F1C-F2CD-446F-AE95-8839D7FB80CE}" type="presOf" srcId="{7CCD7CEA-0B7E-4DC4-B527-17F8855EBEE2}" destId="{45314036-E3EA-4652-B27F-F73F16F77C75}" srcOrd="1" destOrd="0" presId="urn:microsoft.com/office/officeart/2005/8/layout/process2"/>
    <dgm:cxn modelId="{3CD84622-B67F-4BF3-B587-4BEB4FCA9C5C}" srcId="{1B8415C5-3917-4734-87C4-8510D429133E}" destId="{9DE4BE38-D465-4971-B3FF-440CACD7A1B9}" srcOrd="1" destOrd="0" parTransId="{7AA36C5F-3C6D-4261-B95E-763F184D0F3B}" sibTransId="{7CCD7CEA-0B7E-4DC4-B527-17F8855EBEE2}"/>
    <dgm:cxn modelId="{DAB47628-9FCF-44FC-B3BA-1FB46508EC40}" srcId="{1B8415C5-3917-4734-87C4-8510D429133E}" destId="{AE89F84C-D087-4E7E-AD5C-BC14E1315533}" srcOrd="2" destOrd="0" parTransId="{F999EAB9-3643-4AF1-9E24-45A1942CECF8}" sibTransId="{3A1DAC9E-1617-4935-B15E-C0F1F0EBF4E3}"/>
    <dgm:cxn modelId="{A67DDC28-0390-4B2A-B9D1-459E74107284}" type="presOf" srcId="{7CCD7CEA-0B7E-4DC4-B527-17F8855EBEE2}" destId="{59B49139-B907-4E1C-AF8A-1C456E73C482}" srcOrd="0" destOrd="0" presId="urn:microsoft.com/office/officeart/2005/8/layout/process2"/>
    <dgm:cxn modelId="{1F4DA965-4D59-4438-8FEC-025A058CAFFC}" srcId="{1B8415C5-3917-4734-87C4-8510D429133E}" destId="{253FFE8C-C099-4D41-9470-748887BC275A}" srcOrd="3" destOrd="0" parTransId="{1212A08D-BB67-4C98-A585-F42FDD5053E7}" sibTransId="{74BB10B2-3EB3-47CD-ABF0-1D2DB1C7020F}"/>
    <dgm:cxn modelId="{CD6C5B4E-DF1A-40FE-8E8A-7D8826D2C484}" type="presOf" srcId="{77FEA297-6A28-4746-A15F-90CF067A35F4}" destId="{A86FE85A-74CA-4A49-868A-9052F7E34C5F}" srcOrd="1" destOrd="0" presId="urn:microsoft.com/office/officeart/2005/8/layout/process2"/>
    <dgm:cxn modelId="{D4581B92-A97B-4826-8B86-95651E91223C}" type="presOf" srcId="{AE89F84C-D087-4E7E-AD5C-BC14E1315533}" destId="{B7FB732B-98B4-4D1E-B27B-B4ACA5F9D9B1}" srcOrd="0" destOrd="0" presId="urn:microsoft.com/office/officeart/2005/8/layout/process2"/>
    <dgm:cxn modelId="{9ED5F897-05D3-400D-92FA-938ADC5CAF35}" type="presOf" srcId="{1B8415C5-3917-4734-87C4-8510D429133E}" destId="{D60F7078-AEF6-44A8-BEB6-062073DA38A9}" srcOrd="0" destOrd="0" presId="urn:microsoft.com/office/officeart/2005/8/layout/process2"/>
    <dgm:cxn modelId="{626A2AA9-ABEB-457B-B7C2-177509D8BBC0}" type="presOf" srcId="{253FFE8C-C099-4D41-9470-748887BC275A}" destId="{15077C3C-A7AC-4DC6-B8A6-C54D9C52CBF0}" srcOrd="0" destOrd="0" presId="urn:microsoft.com/office/officeart/2005/8/layout/process2"/>
    <dgm:cxn modelId="{C64C9EAC-7B6A-4C64-A323-464EB5FD094B}" type="presOf" srcId="{3A1DAC9E-1617-4935-B15E-C0F1F0EBF4E3}" destId="{C1FAA44F-D07F-48FF-A709-5ACD6DE0B44E}" srcOrd="0" destOrd="0" presId="urn:microsoft.com/office/officeart/2005/8/layout/process2"/>
    <dgm:cxn modelId="{2D0607CE-4BCA-41AB-8812-5DC927F9A3CE}" type="presOf" srcId="{77FEA297-6A28-4746-A15F-90CF067A35F4}" destId="{F70A45B0-4401-4FE5-AC7D-9B0266035DF3}" srcOrd="0" destOrd="0" presId="urn:microsoft.com/office/officeart/2005/8/layout/process2"/>
    <dgm:cxn modelId="{04D49BEA-A022-44EE-81B7-95473AD0F195}" srcId="{1B8415C5-3917-4734-87C4-8510D429133E}" destId="{D689585C-21DA-4115-9FEC-923B5A45B9EC}" srcOrd="0" destOrd="0" parTransId="{2A791FD3-9164-4FDE-A7F0-D85916246682}" sibTransId="{77FEA297-6A28-4746-A15F-90CF067A35F4}"/>
    <dgm:cxn modelId="{BD24ABA8-31F4-45A9-9EF4-2164CF51CD95}" type="presParOf" srcId="{D60F7078-AEF6-44A8-BEB6-062073DA38A9}" destId="{06DA40C7-3163-4094-A9A6-21045B75B59C}" srcOrd="0" destOrd="0" presId="urn:microsoft.com/office/officeart/2005/8/layout/process2"/>
    <dgm:cxn modelId="{8FD7A972-3DCC-4078-AD4F-A4A52A857C8F}" type="presParOf" srcId="{D60F7078-AEF6-44A8-BEB6-062073DA38A9}" destId="{F70A45B0-4401-4FE5-AC7D-9B0266035DF3}" srcOrd="1" destOrd="0" presId="urn:microsoft.com/office/officeart/2005/8/layout/process2"/>
    <dgm:cxn modelId="{DB69D5CA-062A-4796-B162-C91595C3474B}" type="presParOf" srcId="{F70A45B0-4401-4FE5-AC7D-9B0266035DF3}" destId="{A86FE85A-74CA-4A49-868A-9052F7E34C5F}" srcOrd="0" destOrd="0" presId="urn:microsoft.com/office/officeart/2005/8/layout/process2"/>
    <dgm:cxn modelId="{B9FAEC74-D483-44AF-841D-C39D294E83B9}" type="presParOf" srcId="{D60F7078-AEF6-44A8-BEB6-062073DA38A9}" destId="{DBB7CF52-5DA0-4552-B281-D73DEA878C83}" srcOrd="2" destOrd="0" presId="urn:microsoft.com/office/officeart/2005/8/layout/process2"/>
    <dgm:cxn modelId="{BA439C6A-D3F4-42F6-ABFE-22543D0B9F0D}" type="presParOf" srcId="{D60F7078-AEF6-44A8-BEB6-062073DA38A9}" destId="{59B49139-B907-4E1C-AF8A-1C456E73C482}" srcOrd="3" destOrd="0" presId="urn:microsoft.com/office/officeart/2005/8/layout/process2"/>
    <dgm:cxn modelId="{24A90950-5509-4015-873A-3C46685158E4}" type="presParOf" srcId="{59B49139-B907-4E1C-AF8A-1C456E73C482}" destId="{45314036-E3EA-4652-B27F-F73F16F77C75}" srcOrd="0" destOrd="0" presId="urn:microsoft.com/office/officeart/2005/8/layout/process2"/>
    <dgm:cxn modelId="{AFABC641-C25B-4567-9F25-4889BB06CFF7}" type="presParOf" srcId="{D60F7078-AEF6-44A8-BEB6-062073DA38A9}" destId="{B7FB732B-98B4-4D1E-B27B-B4ACA5F9D9B1}" srcOrd="4" destOrd="0" presId="urn:microsoft.com/office/officeart/2005/8/layout/process2"/>
    <dgm:cxn modelId="{93D27B03-1592-417F-81CB-F41AE7155F3C}" type="presParOf" srcId="{D60F7078-AEF6-44A8-BEB6-062073DA38A9}" destId="{C1FAA44F-D07F-48FF-A709-5ACD6DE0B44E}" srcOrd="5" destOrd="0" presId="urn:microsoft.com/office/officeart/2005/8/layout/process2"/>
    <dgm:cxn modelId="{BDA6FA91-F929-4910-8EE3-7CADA97ACA83}" type="presParOf" srcId="{C1FAA44F-D07F-48FF-A709-5ACD6DE0B44E}" destId="{6C792701-6291-4D02-BD2B-66D26C598A11}" srcOrd="0" destOrd="0" presId="urn:microsoft.com/office/officeart/2005/8/layout/process2"/>
    <dgm:cxn modelId="{CC855305-AD9D-4037-B06E-5CEFF0DA8D36}" type="presParOf" srcId="{D60F7078-AEF6-44A8-BEB6-062073DA38A9}" destId="{15077C3C-A7AC-4DC6-B8A6-C54D9C52CBF0}" srcOrd="6"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D1E7A6-006D-4098-93E4-3D2BC0AFD3A4}">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D2EC14-20DD-4524-8537-B09A42F5E3C8}">
      <dsp:nvSpPr>
        <dsp:cNvPr id="0" name=""/>
        <dsp:cNvSpPr/>
      </dsp:nvSpPr>
      <dsp:spPr>
        <a:xfrm>
          <a:off x="260250" y="168533"/>
          <a:ext cx="5610018"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5720" rIns="45720" bIns="45720" numCol="1" spcCol="1270" anchor="ctr" anchorCtr="0">
          <a:noAutofit/>
        </a:bodyPr>
        <a:lstStyle/>
        <a:p>
          <a:pPr marL="0" lvl="0" indent="0" algn="l" defTabSz="800100">
            <a:lnSpc>
              <a:spcPct val="90000"/>
            </a:lnSpc>
            <a:spcBef>
              <a:spcPct val="0"/>
            </a:spcBef>
            <a:spcAft>
              <a:spcPct val="35000"/>
            </a:spcAft>
            <a:buNone/>
          </a:pPr>
          <a:r>
            <a:rPr lang="en-AU" sz="1800" kern="1200">
              <a:latin typeface="Public Sans Light" pitchFamily="2" charset="0"/>
            </a:rPr>
            <a:t>1. Selecting an issue</a:t>
          </a:r>
        </a:p>
      </dsp:txBody>
      <dsp:txXfrm>
        <a:off x="260250" y="168533"/>
        <a:ext cx="5610018" cy="336938"/>
      </dsp:txXfrm>
    </dsp:sp>
    <dsp:sp modelId="{795E6849-42EF-46EA-BFBA-74BC0D1DEF55}">
      <dsp:nvSpPr>
        <dsp:cNvPr id="0" name=""/>
        <dsp:cNvSpPr/>
      </dsp:nvSpPr>
      <dsp:spPr>
        <a:xfrm>
          <a:off x="49664" y="126415"/>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E3E7E9-BF70-46D4-9991-8E4DCB213ABD}">
      <dsp:nvSpPr>
        <dsp:cNvPr id="0" name=""/>
        <dsp:cNvSpPr/>
      </dsp:nvSpPr>
      <dsp:spPr>
        <a:xfrm>
          <a:off x="537405" y="673876"/>
          <a:ext cx="5332863"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5720" rIns="45720" bIns="45720" numCol="1" spcCol="1270" anchor="ctr" anchorCtr="0">
          <a:noAutofit/>
        </a:bodyPr>
        <a:lstStyle/>
        <a:p>
          <a:pPr marL="0" lvl="0" indent="0" algn="l" defTabSz="800100">
            <a:lnSpc>
              <a:spcPct val="90000"/>
            </a:lnSpc>
            <a:spcBef>
              <a:spcPct val="0"/>
            </a:spcBef>
            <a:spcAft>
              <a:spcPct val="35000"/>
            </a:spcAft>
            <a:buNone/>
          </a:pPr>
          <a:r>
            <a:rPr lang="en-AU" sz="1800" kern="1200">
              <a:latin typeface="Public Sans Light" pitchFamily="2" charset="0"/>
            </a:rPr>
            <a:t>2. Developing an inquiry question</a:t>
          </a:r>
        </a:p>
      </dsp:txBody>
      <dsp:txXfrm>
        <a:off x="537405" y="673876"/>
        <a:ext cx="5332863" cy="336938"/>
      </dsp:txXfrm>
    </dsp:sp>
    <dsp:sp modelId="{284A61DB-C7BA-42B7-8E95-5150B6E4237C}">
      <dsp:nvSpPr>
        <dsp:cNvPr id="0" name=""/>
        <dsp:cNvSpPr/>
      </dsp:nvSpPr>
      <dsp:spPr>
        <a:xfrm>
          <a:off x="326819" y="631758"/>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67246A-40FC-4CF2-9704-9B4B2306B213}">
      <dsp:nvSpPr>
        <dsp:cNvPr id="0" name=""/>
        <dsp:cNvSpPr/>
      </dsp:nvSpPr>
      <dsp:spPr>
        <a:xfrm>
          <a:off x="664141" y="1179219"/>
          <a:ext cx="5206127"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5720" rIns="45720" bIns="45720" numCol="1" spcCol="1270" anchor="ctr" anchorCtr="0">
          <a:noAutofit/>
        </a:bodyPr>
        <a:lstStyle/>
        <a:p>
          <a:pPr marL="0" lvl="0" indent="0" algn="l" defTabSz="800100">
            <a:lnSpc>
              <a:spcPct val="90000"/>
            </a:lnSpc>
            <a:spcBef>
              <a:spcPct val="0"/>
            </a:spcBef>
            <a:spcAft>
              <a:spcPct val="35000"/>
            </a:spcAft>
            <a:buNone/>
          </a:pPr>
          <a:r>
            <a:rPr lang="en-AU" sz="1800" kern="1200">
              <a:latin typeface="Public Sans Light" pitchFamily="2" charset="0"/>
            </a:rPr>
            <a:t>3. Selecting appropriate texts</a:t>
          </a:r>
        </a:p>
      </dsp:txBody>
      <dsp:txXfrm>
        <a:off x="664141" y="1179219"/>
        <a:ext cx="5206127" cy="336938"/>
      </dsp:txXfrm>
    </dsp:sp>
    <dsp:sp modelId="{689EF79F-919C-4E9A-B6FD-302515C970D6}">
      <dsp:nvSpPr>
        <dsp:cNvPr id="0" name=""/>
        <dsp:cNvSpPr/>
      </dsp:nvSpPr>
      <dsp:spPr>
        <a:xfrm>
          <a:off x="453554" y="1137102"/>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C32182-DFF2-491F-A139-E562C11414D1}">
      <dsp:nvSpPr>
        <dsp:cNvPr id="0" name=""/>
        <dsp:cNvSpPr/>
      </dsp:nvSpPr>
      <dsp:spPr>
        <a:xfrm>
          <a:off x="664141" y="1684242"/>
          <a:ext cx="5206127"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5720" rIns="45720" bIns="45720" numCol="1" spcCol="1270" anchor="ctr" anchorCtr="0">
          <a:noAutofit/>
        </a:bodyPr>
        <a:lstStyle/>
        <a:p>
          <a:pPr marL="0" lvl="0" indent="0" algn="l" defTabSz="800100">
            <a:lnSpc>
              <a:spcPct val="90000"/>
            </a:lnSpc>
            <a:spcBef>
              <a:spcPct val="0"/>
            </a:spcBef>
            <a:spcAft>
              <a:spcPct val="35000"/>
            </a:spcAft>
            <a:buNone/>
          </a:pPr>
          <a:r>
            <a:rPr lang="en-AU" sz="1800" kern="1200">
              <a:latin typeface="Public Sans Light" pitchFamily="2" charset="0"/>
            </a:rPr>
            <a:t>4. Analysing ideas and perspectives in texts</a:t>
          </a:r>
        </a:p>
      </dsp:txBody>
      <dsp:txXfrm>
        <a:off x="664141" y="1684242"/>
        <a:ext cx="5206127" cy="336938"/>
      </dsp:txXfrm>
    </dsp:sp>
    <dsp:sp modelId="{3D22A863-1D0F-4B44-B426-62D37EC3E0FD}">
      <dsp:nvSpPr>
        <dsp:cNvPr id="0" name=""/>
        <dsp:cNvSpPr/>
      </dsp:nvSpPr>
      <dsp:spPr>
        <a:xfrm>
          <a:off x="453554" y="1642125"/>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323901-4BD4-497D-A33F-C9DA608D339B}">
      <dsp:nvSpPr>
        <dsp:cNvPr id="0" name=""/>
        <dsp:cNvSpPr/>
      </dsp:nvSpPr>
      <dsp:spPr>
        <a:xfrm>
          <a:off x="537405" y="2189585"/>
          <a:ext cx="5332863"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5720" rIns="45720" bIns="45720" numCol="1" spcCol="1270" anchor="ctr" anchorCtr="0">
          <a:noAutofit/>
        </a:bodyPr>
        <a:lstStyle/>
        <a:p>
          <a:pPr marL="0" lvl="0" indent="0" algn="l" defTabSz="800100">
            <a:lnSpc>
              <a:spcPct val="90000"/>
            </a:lnSpc>
            <a:spcBef>
              <a:spcPct val="0"/>
            </a:spcBef>
            <a:spcAft>
              <a:spcPct val="35000"/>
            </a:spcAft>
            <a:buNone/>
          </a:pPr>
          <a:r>
            <a:rPr lang="en-AU" sz="1800" kern="1200">
              <a:latin typeface="Public Sans Light" pitchFamily="2" charset="0"/>
            </a:rPr>
            <a:t>5. Comparing and synthesising perspectives</a:t>
          </a:r>
        </a:p>
      </dsp:txBody>
      <dsp:txXfrm>
        <a:off x="537405" y="2189585"/>
        <a:ext cx="5332863" cy="336938"/>
      </dsp:txXfrm>
    </dsp:sp>
    <dsp:sp modelId="{A224D08C-4D83-43F3-8EA3-8AE7725F594B}">
      <dsp:nvSpPr>
        <dsp:cNvPr id="0" name=""/>
        <dsp:cNvSpPr/>
      </dsp:nvSpPr>
      <dsp:spPr>
        <a:xfrm>
          <a:off x="326819" y="2147468"/>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895A33-7111-48AB-8E33-50A821355968}">
      <dsp:nvSpPr>
        <dsp:cNvPr id="0" name=""/>
        <dsp:cNvSpPr/>
      </dsp:nvSpPr>
      <dsp:spPr>
        <a:xfrm>
          <a:off x="260250" y="2694928"/>
          <a:ext cx="5610018"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5720" rIns="45720" bIns="45720" numCol="1" spcCol="1270" anchor="ctr" anchorCtr="0">
          <a:noAutofit/>
        </a:bodyPr>
        <a:lstStyle/>
        <a:p>
          <a:pPr marL="0" lvl="0" indent="0" algn="l" defTabSz="800100">
            <a:lnSpc>
              <a:spcPct val="90000"/>
            </a:lnSpc>
            <a:spcBef>
              <a:spcPct val="0"/>
            </a:spcBef>
            <a:spcAft>
              <a:spcPct val="35000"/>
            </a:spcAft>
            <a:buNone/>
          </a:pPr>
          <a:r>
            <a:rPr lang="en-AU" sz="1800" kern="1200">
              <a:latin typeface="Public Sans Light" pitchFamily="2" charset="0"/>
            </a:rPr>
            <a:t>6. Reflecting on cultural and societal implications</a:t>
          </a:r>
        </a:p>
      </dsp:txBody>
      <dsp:txXfrm>
        <a:off x="260250" y="2694928"/>
        <a:ext cx="5610018" cy="336938"/>
      </dsp:txXfrm>
    </dsp:sp>
    <dsp:sp modelId="{269E3AB9-B96C-4E86-9C44-96A9920FDBEC}">
      <dsp:nvSpPr>
        <dsp:cNvPr id="0" name=""/>
        <dsp:cNvSpPr/>
      </dsp:nvSpPr>
      <dsp:spPr>
        <a:xfrm>
          <a:off x="49664" y="2652811"/>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F78BB-536A-4445-B11D-9EDD11E8944D}">
      <dsp:nvSpPr>
        <dsp:cNvPr id="0" name=""/>
        <dsp:cNvSpPr/>
      </dsp:nvSpPr>
      <dsp:spPr>
        <a:xfrm>
          <a:off x="889336" y="0"/>
          <a:ext cx="4171950" cy="4171950"/>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t>International perspective</a:t>
          </a:r>
          <a:br>
            <a:rPr lang="en-AU" sz="1000" b="1" kern="1200"/>
          </a:br>
          <a:r>
            <a:rPr lang="en-AU" sz="1000" b="0" i="0" kern="1200"/>
            <a:t>How is the issue understood and addressed in different societies?</a:t>
          </a:r>
        </a:p>
      </dsp:txBody>
      <dsp:txXfrm>
        <a:off x="2246262" y="208597"/>
        <a:ext cx="1458096" cy="625792"/>
      </dsp:txXfrm>
    </dsp:sp>
    <dsp:sp modelId="{64A9E5E3-6BF6-41BD-8240-4B9BEB641461}">
      <dsp:nvSpPr>
        <dsp:cNvPr id="0" name=""/>
        <dsp:cNvSpPr/>
      </dsp:nvSpPr>
      <dsp:spPr>
        <a:xfrm>
          <a:off x="1363186" y="1042987"/>
          <a:ext cx="3128962" cy="3128962"/>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AU" sz="900" kern="1200"/>
        </a:p>
        <a:p>
          <a:pPr marL="0" lvl="0" indent="0" algn="ctr" defTabSz="400050">
            <a:lnSpc>
              <a:spcPct val="90000"/>
            </a:lnSpc>
            <a:spcBef>
              <a:spcPct val="0"/>
            </a:spcBef>
            <a:spcAft>
              <a:spcPct val="35000"/>
            </a:spcAft>
            <a:buNone/>
          </a:pPr>
          <a:endParaRPr lang="en-AU" sz="900" b="1" kern="1200"/>
        </a:p>
        <a:p>
          <a:pPr marL="0" lvl="0" indent="0" algn="ctr" defTabSz="400050">
            <a:lnSpc>
              <a:spcPct val="90000"/>
            </a:lnSpc>
            <a:spcBef>
              <a:spcPct val="0"/>
            </a:spcBef>
            <a:spcAft>
              <a:spcPct val="35000"/>
            </a:spcAft>
            <a:buNone/>
          </a:pPr>
          <a:r>
            <a:rPr lang="en-AU" sz="1000" b="1" kern="1200"/>
            <a:t>Community perspective</a:t>
          </a:r>
          <a:br>
            <a:rPr lang="en-AU" sz="1000" kern="1200"/>
          </a:br>
          <a:r>
            <a:rPr lang="en-AU" sz="1000" kern="1200"/>
            <a:t>How does the issue affect local communities, cultural practices or social values?</a:t>
          </a:r>
        </a:p>
      </dsp:txBody>
      <dsp:txXfrm>
        <a:off x="2198619" y="1238547"/>
        <a:ext cx="1458096" cy="586680"/>
      </dsp:txXfrm>
    </dsp:sp>
    <dsp:sp modelId="{93A707D5-5FAC-4238-B29E-8B07054D888B}">
      <dsp:nvSpPr>
        <dsp:cNvPr id="0" name=""/>
        <dsp:cNvSpPr/>
      </dsp:nvSpPr>
      <dsp:spPr>
        <a:xfrm>
          <a:off x="1884680" y="2299777"/>
          <a:ext cx="2085975" cy="1658370"/>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t>Personal</a:t>
          </a:r>
          <a:br>
            <a:rPr lang="en-AU" sz="1000" b="1" kern="1200"/>
          </a:br>
          <a:r>
            <a:rPr lang="en-AU" sz="1000" b="1" kern="1200"/>
            <a:t>perspective</a:t>
          </a:r>
        </a:p>
        <a:p>
          <a:pPr marL="0" lvl="0" indent="0" algn="ctr" defTabSz="444500">
            <a:lnSpc>
              <a:spcPct val="90000"/>
            </a:lnSpc>
            <a:spcBef>
              <a:spcPct val="0"/>
            </a:spcBef>
            <a:spcAft>
              <a:spcPct val="35000"/>
            </a:spcAft>
            <a:buNone/>
          </a:pPr>
          <a:r>
            <a:rPr lang="en-AU" sz="1000" b="0" kern="1200"/>
            <a:t>How might individuals experience or respond to the issue?</a:t>
          </a:r>
        </a:p>
      </dsp:txBody>
      <dsp:txXfrm>
        <a:off x="2190163" y="2714369"/>
        <a:ext cx="1475007" cy="8291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DA40C7-3163-4094-A9A6-21045B75B59C}">
      <dsp:nvSpPr>
        <dsp:cNvPr id="0" name=""/>
        <dsp:cNvSpPr/>
      </dsp:nvSpPr>
      <dsp:spPr>
        <a:xfrm>
          <a:off x="1700452" y="1562"/>
          <a:ext cx="2085495" cy="5813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latin typeface="Public Sans Light" pitchFamily="2" charset="0"/>
            </a:rPr>
            <a:t>Text A and Text B</a:t>
          </a:r>
        </a:p>
      </dsp:txBody>
      <dsp:txXfrm>
        <a:off x="1717478" y="18588"/>
        <a:ext cx="2051443" cy="547270"/>
      </dsp:txXfrm>
    </dsp:sp>
    <dsp:sp modelId="{F70A45B0-4401-4FE5-AC7D-9B0266035DF3}">
      <dsp:nvSpPr>
        <dsp:cNvPr id="0" name=""/>
        <dsp:cNvSpPr/>
      </dsp:nvSpPr>
      <dsp:spPr>
        <a:xfrm rot="5400000">
          <a:off x="2634202" y="597418"/>
          <a:ext cx="217995" cy="26159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2664721" y="619218"/>
        <a:ext cx="156957" cy="152597"/>
      </dsp:txXfrm>
    </dsp:sp>
    <dsp:sp modelId="{DBB7CF52-5DA0-4552-B281-D73DEA878C83}">
      <dsp:nvSpPr>
        <dsp:cNvPr id="0" name=""/>
        <dsp:cNvSpPr/>
      </dsp:nvSpPr>
      <dsp:spPr>
        <a:xfrm>
          <a:off x="1700452" y="873546"/>
          <a:ext cx="2085495" cy="5813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latin typeface="Public Sans Light" pitchFamily="2" charset="0"/>
            </a:rPr>
            <a:t>Comparison</a:t>
          </a:r>
        </a:p>
      </dsp:txBody>
      <dsp:txXfrm>
        <a:off x="1717478" y="890572"/>
        <a:ext cx="2051443" cy="547270"/>
      </dsp:txXfrm>
    </dsp:sp>
    <dsp:sp modelId="{59B49139-B907-4E1C-AF8A-1C456E73C482}">
      <dsp:nvSpPr>
        <dsp:cNvPr id="0" name=""/>
        <dsp:cNvSpPr/>
      </dsp:nvSpPr>
      <dsp:spPr>
        <a:xfrm rot="5400000">
          <a:off x="2634202" y="1469402"/>
          <a:ext cx="217995" cy="26159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2664721" y="1491202"/>
        <a:ext cx="156957" cy="152597"/>
      </dsp:txXfrm>
    </dsp:sp>
    <dsp:sp modelId="{B7FB732B-98B4-4D1E-B27B-B4ACA5F9D9B1}">
      <dsp:nvSpPr>
        <dsp:cNvPr id="0" name=""/>
        <dsp:cNvSpPr/>
      </dsp:nvSpPr>
      <dsp:spPr>
        <a:xfrm>
          <a:off x="1700452" y="1745530"/>
          <a:ext cx="2085495" cy="5813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latin typeface="Public Sans Light" pitchFamily="2" charset="0"/>
            </a:rPr>
            <a:t>Synthesis</a:t>
          </a:r>
        </a:p>
      </dsp:txBody>
      <dsp:txXfrm>
        <a:off x="1717478" y="1762556"/>
        <a:ext cx="2051443" cy="547270"/>
      </dsp:txXfrm>
    </dsp:sp>
    <dsp:sp modelId="{C1FAA44F-D07F-48FF-A709-5ACD6DE0B44E}">
      <dsp:nvSpPr>
        <dsp:cNvPr id="0" name=""/>
        <dsp:cNvSpPr/>
      </dsp:nvSpPr>
      <dsp:spPr>
        <a:xfrm rot="5400000">
          <a:off x="2634202" y="2341386"/>
          <a:ext cx="217995" cy="26159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2664721" y="2363186"/>
        <a:ext cx="156957" cy="152597"/>
      </dsp:txXfrm>
    </dsp:sp>
    <dsp:sp modelId="{15077C3C-A7AC-4DC6-B8A6-C54D9C52CBF0}">
      <dsp:nvSpPr>
        <dsp:cNvPr id="0" name=""/>
        <dsp:cNvSpPr/>
      </dsp:nvSpPr>
      <dsp:spPr>
        <a:xfrm>
          <a:off x="1700452" y="2617514"/>
          <a:ext cx="2085495" cy="5813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latin typeface="Public Sans Light" pitchFamily="2" charset="0"/>
            </a:rPr>
            <a:t>Reflection</a:t>
          </a:r>
        </a:p>
      </dsp:txBody>
      <dsp:txXfrm>
        <a:off x="1717478" y="2634540"/>
        <a:ext cx="2051443" cy="54727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386ad3-46d6-4eb6-bbc1-9b19b13a5756">
      <Terms xmlns="http://schemas.microsoft.com/office/infopath/2007/PartnerControls"/>
    </lcf76f155ced4ddcb4097134ff3c332f>
    <Description2 xmlns="95386ad3-46d6-4eb6-bbc1-9b19b13a5756" xsi:nil="true"/>
    <Migrated xmlns="95386ad3-46d6-4eb6-bbc1-9b19b13a5756">true</Migrated>
    <TaxCatchAll xmlns="9191b990-ddf9-46cb-8ffe-20db9d3a58aa" xsi:nil="true"/>
    <Readytopublish xmlns="95386ad3-46d6-4eb6-bbc1-9b19b13a5756">false</Readytopublish>
    <InDAM xmlns="95386ad3-46d6-4eb6-bbc1-9b19b13a5756">false</InDAM>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1D8124FFB2A1438B815462E05615AB" ma:contentTypeVersion="26" ma:contentTypeDescription="Create a new document." ma:contentTypeScope="" ma:versionID="7cb0b11152a3c969d12f475c424a3b6d">
  <xsd:schema xmlns:xsd="http://www.w3.org/2001/XMLSchema" xmlns:xs="http://www.w3.org/2001/XMLSchema" xmlns:p="http://schemas.microsoft.com/office/2006/metadata/properties" xmlns:ns2="95386ad3-46d6-4eb6-bbc1-9b19b13a5756" xmlns:ns3="9191b990-ddf9-46cb-8ffe-20db9d3a58aa" targetNamespace="http://schemas.microsoft.com/office/2006/metadata/properties" ma:root="true" ma:fieldsID="e73936c6d6eb0e273fb7b7b26ec1bc31" ns2:_="" ns3:_="">
    <xsd:import namespace="95386ad3-46d6-4eb6-bbc1-9b19b13a5756"/>
    <xsd:import namespace="9191b990-ddf9-46cb-8ffe-20db9d3a58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InDAM" minOccurs="0"/>
                <xsd:element ref="ns2:Readytopublish" minOccurs="0"/>
                <xsd:element ref="ns2:MediaServiceObjectDetectorVersions" minOccurs="0"/>
                <xsd:element ref="ns2:MediaServiceSearchProperties" minOccurs="0"/>
                <xsd:element ref="ns2:Migrated" minOccurs="0"/>
                <xsd:element ref="ns2:Description2"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86ad3-46d6-4eb6-bbc1-9b19b13a5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InDAM" ma:index="24" nillable="true" ma:displayName="In DAM" ma:default="0" ma:format="Dropdown" ma:internalName="InDAM">
      <xsd:simpleType>
        <xsd:restriction base="dms:Boolean"/>
      </xsd:simpleType>
    </xsd:element>
    <xsd:element name="Readytopublish" ma:index="25" nillable="true" ma:displayName="Ready to publish" ma:default="0" ma:format="Dropdown" ma:internalName="Readytopublish">
      <xsd:simpleType>
        <xsd:restriction base="dms:Boolea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igrated" ma:index="28" nillable="true" ma:displayName="Migrated" ma:default="1" ma:format="Dropdown" ma:internalName="Migrated">
      <xsd:simpleType>
        <xsd:restriction base="dms:Boolean"/>
      </xsd:simpleType>
    </xsd:element>
    <xsd:element name="Description2" ma:index="29" nillable="true" ma:displayName="Description" ma:format="Dropdown" ma:internalName="Description2">
      <xsd:simpleType>
        <xsd:restriction base="dms:Note">
          <xsd:maxLength value="255"/>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91b990-ddf9-46cb-8ffe-20db9d3a58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63c910-61e7-482c-9a48-4fe9d05e06db}" ma:internalName="TaxCatchAll" ma:showField="CatchAllData" ma:web="9191b990-ddf9-46cb-8ffe-20db9d3a58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123477-EFC5-416E-A742-6ABEA04AB565}">
  <ds:schemaRefs>
    <ds:schemaRef ds:uri="http://schemas.microsoft.com/office/2006/metadata/properties"/>
    <ds:schemaRef ds:uri="http://schemas.microsoft.com/office/infopath/2007/PartnerControls"/>
    <ds:schemaRef ds:uri="95386ad3-46d6-4eb6-bbc1-9b19b13a5756"/>
    <ds:schemaRef ds:uri="9191b990-ddf9-46cb-8ffe-20db9d3a58aa"/>
  </ds:schemaRefs>
</ds:datastoreItem>
</file>

<file path=customXml/itemProps2.xml><?xml version="1.0" encoding="utf-8"?>
<ds:datastoreItem xmlns:ds="http://schemas.openxmlformats.org/officeDocument/2006/customXml" ds:itemID="{5FE1E6DE-460F-4B9C-8E1A-E4FBC21ADDEA}">
  <ds:schemaRefs>
    <ds:schemaRef ds:uri="http://schemas.openxmlformats.org/officeDocument/2006/bibliography"/>
  </ds:schemaRefs>
</ds:datastoreItem>
</file>

<file path=customXml/itemProps3.xml><?xml version="1.0" encoding="utf-8"?>
<ds:datastoreItem xmlns:ds="http://schemas.openxmlformats.org/officeDocument/2006/customXml" ds:itemID="{7FAEBAE3-64AA-41BE-9164-4A9A12B1242D}">
  <ds:schemaRefs>
    <ds:schemaRef ds:uri="http://schemas.microsoft.com/sharepoint/v3/contenttype/forms"/>
  </ds:schemaRefs>
</ds:datastoreItem>
</file>

<file path=customXml/itemProps4.xml><?xml version="1.0" encoding="utf-8"?>
<ds:datastoreItem xmlns:ds="http://schemas.openxmlformats.org/officeDocument/2006/customXml" ds:itemID="{4BB47733-7711-4C2F-8DB4-EDFD442AB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86ad3-46d6-4eb6-bbc1-9b19b13a5756"/>
    <ds:schemaRef ds:uri="9191b990-ddf9-46cb-8ffe-20db9d3a5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50</Pages>
  <Words>8860</Words>
  <Characters>50508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Investigation teacher guide – Chinese in Context – Stage 6</dc:title>
  <dc:subject/>
  <dc:creator>NSW Department of Education</dc:creator>
  <cp:keywords/>
  <dc:description/>
  <dcterms:created xsi:type="dcterms:W3CDTF">2026-06-22T03:13:00Z</dcterms:created>
  <dcterms:modified xsi:type="dcterms:W3CDTF">2026-06-22T03:14:00Z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2026-01-27T03:12:48Z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b044761c-7b46-4285-82b4-2ab702a5e1b4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0x0101004A1D8124FFB2A1438B815462E05615AB</vt:lpwstr>
  </property>
</Properties>
</file>