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878E0" w14:textId="282AABFE" w:rsidR="00886BD2" w:rsidRDefault="002F7C00" w:rsidP="0022394E">
      <w:pPr>
        <w:pStyle w:val="Heading1"/>
      </w:pPr>
      <w:r>
        <w:t xml:space="preserve">Summative </w:t>
      </w:r>
      <w:r w:rsidR="0073663B">
        <w:t>assessment task planning document</w:t>
      </w:r>
    </w:p>
    <w:p w14:paraId="09EF1C3C" w14:textId="3676C4EA" w:rsidR="0047095E" w:rsidRPr="00A42671" w:rsidRDefault="008D29A9" w:rsidP="00A42671">
      <w:pPr>
        <w:pStyle w:val="Heading2"/>
      </w:pPr>
      <w:r w:rsidRPr="00A42671">
        <w:t>Overview</w:t>
      </w:r>
    </w:p>
    <w:p w14:paraId="19667106" w14:textId="7225FCC7" w:rsidR="00E53912" w:rsidRDefault="0073663B" w:rsidP="0073663B">
      <w:r>
        <w:t xml:space="preserve">This document </w:t>
      </w:r>
      <w:r w:rsidR="00E53912">
        <w:t xml:space="preserve">is a planning tool to help you prepare for the summative assessment task. </w:t>
      </w:r>
      <w:r w:rsidR="0046047D">
        <w:t>In th</w:t>
      </w:r>
      <w:r w:rsidR="008D29A9">
        <w:t>e assessment</w:t>
      </w:r>
      <w:r w:rsidR="0046047D">
        <w:t xml:space="preserve"> task, you will have a conversation in Indonesian with a </w:t>
      </w:r>
      <w:r w:rsidR="00A20B85">
        <w:t>seller</w:t>
      </w:r>
      <w:r w:rsidR="0046047D">
        <w:t xml:space="preserve"> </w:t>
      </w:r>
      <w:r w:rsidR="008D29A9">
        <w:t>outlining the specific item you wish to buy, and bargain to make the purchase.</w:t>
      </w:r>
    </w:p>
    <w:p w14:paraId="139A9D8C" w14:textId="0FCF5AC0" w:rsidR="008D29A9" w:rsidRDefault="008D29A9" w:rsidP="0073663B">
      <w:r>
        <w:t xml:space="preserve">Remember that you will need to take on the roles of both buyer and </w:t>
      </w:r>
      <w:r w:rsidR="00A20B85">
        <w:t>seller</w:t>
      </w:r>
      <w:r>
        <w:t xml:space="preserve"> at different times. After the first interaction, you will switch roles with your partner so that each person has a turn playing each role.</w:t>
      </w:r>
    </w:p>
    <w:p w14:paraId="445F725C" w14:textId="452E4F52" w:rsidR="008D29A9" w:rsidRPr="00A42671" w:rsidRDefault="00A215DB" w:rsidP="00A42671">
      <w:pPr>
        <w:pStyle w:val="Heading2"/>
      </w:pPr>
      <w:r w:rsidRPr="00A42671">
        <w:t xml:space="preserve">Step 1 – </w:t>
      </w:r>
      <w:r w:rsidR="00A20B85" w:rsidRPr="00A42671">
        <w:t>W</w:t>
      </w:r>
      <w:r w:rsidRPr="00A42671">
        <w:t xml:space="preserve">hat </w:t>
      </w:r>
      <w:r w:rsidR="0030045C" w:rsidRPr="00A42671">
        <w:t>vocabulary</w:t>
      </w:r>
      <w:r w:rsidR="00895F82" w:rsidRPr="00A42671">
        <w:t xml:space="preserve"> and language structures</w:t>
      </w:r>
      <w:r w:rsidR="0030045C" w:rsidRPr="00A42671">
        <w:t xml:space="preserve"> will I need</w:t>
      </w:r>
      <w:r w:rsidRPr="00A42671">
        <w:t xml:space="preserve"> in this task</w:t>
      </w:r>
      <w:r w:rsidR="0030045C" w:rsidRPr="00A42671">
        <w:t>?</w:t>
      </w:r>
    </w:p>
    <w:p w14:paraId="08ADE5B1" w14:textId="66DFB079" w:rsidR="0030045C" w:rsidRDefault="0030045C" w:rsidP="0030045C">
      <w:r>
        <w:t xml:space="preserve">Complete the table below to </w:t>
      </w:r>
      <w:r w:rsidR="00895F82">
        <w:t xml:space="preserve">help you </w:t>
      </w:r>
      <w:r w:rsidR="00383E3D">
        <w:t>think about</w:t>
      </w:r>
      <w:r w:rsidR="00895F82">
        <w:t xml:space="preserve"> the vocabulary and language structures</w:t>
      </w:r>
      <w:r w:rsidR="00383E3D">
        <w:t xml:space="preserve"> you need to know</w:t>
      </w:r>
      <w:r w:rsidR="00895F82">
        <w:t xml:space="preserve"> </w:t>
      </w:r>
      <w:r w:rsidR="00252E60">
        <w:t>to complete</w:t>
      </w:r>
      <w:r w:rsidR="00895F82">
        <w:t xml:space="preserve"> this task.</w:t>
      </w:r>
    </w:p>
    <w:tbl>
      <w:tblPr>
        <w:tblStyle w:val="Tableheader"/>
        <w:tblW w:w="0" w:type="auto"/>
        <w:tblLook w:val="04A0" w:firstRow="1" w:lastRow="0" w:firstColumn="1" w:lastColumn="0" w:noHBand="0" w:noVBand="1"/>
        <w:tblDescription w:val="A list of things students need to do in the task and a blank column for students to fill in the vocabulary and language structures needed for each task."/>
      </w:tblPr>
      <w:tblGrid>
        <w:gridCol w:w="4814"/>
        <w:gridCol w:w="4814"/>
      </w:tblGrid>
      <w:tr w:rsidR="007834CD" w14:paraId="4DBDAC8C" w14:textId="77777777" w:rsidTr="007834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9043A54" w14:textId="08DC431D" w:rsidR="007834CD" w:rsidRDefault="00383E3D" w:rsidP="0030045C">
            <w:r>
              <w:t>What I need to do in the task</w:t>
            </w:r>
          </w:p>
        </w:tc>
        <w:tc>
          <w:tcPr>
            <w:tcW w:w="4814" w:type="dxa"/>
          </w:tcPr>
          <w:p w14:paraId="223E5E8B" w14:textId="7E762581" w:rsidR="007834CD" w:rsidRDefault="007834CD" w:rsidP="0030045C">
            <w:pPr>
              <w:cnfStyle w:val="100000000000" w:firstRow="1" w:lastRow="0" w:firstColumn="0" w:lastColumn="0" w:oddVBand="0" w:evenVBand="0" w:oddHBand="0" w:evenHBand="0" w:firstRowFirstColumn="0" w:firstRowLastColumn="0" w:lastRowFirstColumn="0" w:lastRowLastColumn="0"/>
            </w:pPr>
            <w:r>
              <w:t xml:space="preserve">Vocabulary and language structures I </w:t>
            </w:r>
            <w:r w:rsidR="00383E3D">
              <w:t>need to do this</w:t>
            </w:r>
          </w:p>
        </w:tc>
      </w:tr>
      <w:tr w:rsidR="007834CD" w14:paraId="5C5D359C" w14:textId="77777777" w:rsidTr="00783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0915D97" w14:textId="37C9C06E" w:rsidR="007834CD" w:rsidRPr="00A215DB" w:rsidRDefault="00383E3D" w:rsidP="0030045C">
            <w:pPr>
              <w:rPr>
                <w:b w:val="0"/>
                <w:bCs/>
              </w:rPr>
            </w:pPr>
            <w:r w:rsidRPr="00A215DB">
              <w:rPr>
                <w:b w:val="0"/>
                <w:bCs/>
              </w:rPr>
              <w:t>Deci</w:t>
            </w:r>
            <w:r w:rsidR="00395EFA" w:rsidRPr="00A215DB">
              <w:rPr>
                <w:b w:val="0"/>
                <w:bCs/>
              </w:rPr>
              <w:t>de</w:t>
            </w:r>
            <w:r w:rsidR="007834CD" w:rsidRPr="00A215DB">
              <w:rPr>
                <w:b w:val="0"/>
                <w:bCs/>
              </w:rPr>
              <w:t xml:space="preserve"> on an item to buy</w:t>
            </w:r>
          </w:p>
        </w:tc>
        <w:tc>
          <w:tcPr>
            <w:tcW w:w="4814" w:type="dxa"/>
          </w:tcPr>
          <w:p w14:paraId="63C01E74" w14:textId="2484D49F" w:rsidR="007834CD" w:rsidRDefault="007834CD" w:rsidP="0030045C">
            <w:pPr>
              <w:cnfStyle w:val="000000100000" w:firstRow="0" w:lastRow="0" w:firstColumn="0" w:lastColumn="0" w:oddVBand="0" w:evenVBand="0" w:oddHBand="1" w:evenHBand="0" w:firstRowFirstColumn="0" w:firstRowLastColumn="0" w:lastRowFirstColumn="0" w:lastRowLastColumn="0"/>
            </w:pPr>
          </w:p>
        </w:tc>
      </w:tr>
      <w:tr w:rsidR="007834CD" w14:paraId="749B5BE5" w14:textId="77777777" w:rsidTr="00783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EDE956F" w14:textId="6227A321" w:rsidR="007834CD" w:rsidRPr="00A215DB" w:rsidRDefault="002B1107" w:rsidP="0030045C">
            <w:pPr>
              <w:rPr>
                <w:b w:val="0"/>
                <w:bCs/>
              </w:rPr>
            </w:pPr>
            <w:r w:rsidRPr="00A215DB">
              <w:rPr>
                <w:b w:val="0"/>
                <w:bCs/>
              </w:rPr>
              <w:t>Appropriately greet</w:t>
            </w:r>
            <w:r w:rsidR="00395EFA" w:rsidRPr="00A215DB">
              <w:rPr>
                <w:b w:val="0"/>
                <w:bCs/>
              </w:rPr>
              <w:t xml:space="preserve"> </w:t>
            </w:r>
            <w:r w:rsidRPr="00A215DB">
              <w:rPr>
                <w:b w:val="0"/>
                <w:bCs/>
              </w:rPr>
              <w:t>and than</w:t>
            </w:r>
            <w:r w:rsidR="00395EFA" w:rsidRPr="00A215DB">
              <w:rPr>
                <w:b w:val="0"/>
                <w:bCs/>
              </w:rPr>
              <w:t>k</w:t>
            </w:r>
            <w:r w:rsidRPr="00A215DB">
              <w:rPr>
                <w:b w:val="0"/>
                <w:bCs/>
              </w:rPr>
              <w:t xml:space="preserve"> the </w:t>
            </w:r>
            <w:r w:rsidR="00A20B85">
              <w:rPr>
                <w:b w:val="0"/>
                <w:bCs/>
              </w:rPr>
              <w:t>s</w:t>
            </w:r>
            <w:r w:rsidR="00A20B85" w:rsidRPr="00A20B85">
              <w:rPr>
                <w:b w:val="0"/>
                <w:bCs/>
              </w:rPr>
              <w:t>eller</w:t>
            </w:r>
          </w:p>
        </w:tc>
        <w:tc>
          <w:tcPr>
            <w:tcW w:w="4814" w:type="dxa"/>
          </w:tcPr>
          <w:p w14:paraId="3C17B584" w14:textId="6BB7DFC6" w:rsidR="007834CD" w:rsidRDefault="007834CD" w:rsidP="0030045C">
            <w:pPr>
              <w:cnfStyle w:val="000000010000" w:firstRow="0" w:lastRow="0" w:firstColumn="0" w:lastColumn="0" w:oddVBand="0" w:evenVBand="0" w:oddHBand="0" w:evenHBand="1" w:firstRowFirstColumn="0" w:firstRowLastColumn="0" w:lastRowFirstColumn="0" w:lastRowLastColumn="0"/>
            </w:pPr>
          </w:p>
        </w:tc>
      </w:tr>
      <w:tr w:rsidR="007834CD" w14:paraId="444EAEA7" w14:textId="77777777" w:rsidTr="00783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7216352" w14:textId="4B33E617" w:rsidR="007834CD" w:rsidRPr="00A215DB" w:rsidRDefault="00395EFA" w:rsidP="0030045C">
            <w:pPr>
              <w:rPr>
                <w:b w:val="0"/>
                <w:bCs/>
              </w:rPr>
            </w:pPr>
            <w:r w:rsidRPr="00A215DB">
              <w:rPr>
                <w:b w:val="0"/>
                <w:bCs/>
              </w:rPr>
              <w:t>Describe</w:t>
            </w:r>
            <w:r w:rsidR="007B2788" w:rsidRPr="00A215DB">
              <w:rPr>
                <w:b w:val="0"/>
                <w:bCs/>
              </w:rPr>
              <w:t xml:space="preserve"> </w:t>
            </w:r>
            <w:r w:rsidRPr="00A215DB">
              <w:rPr>
                <w:b w:val="0"/>
                <w:bCs/>
              </w:rPr>
              <w:t>the</w:t>
            </w:r>
            <w:r w:rsidR="007B2788" w:rsidRPr="00A215DB">
              <w:rPr>
                <w:b w:val="0"/>
                <w:bCs/>
              </w:rPr>
              <w:t xml:space="preserve"> item </w:t>
            </w:r>
            <w:r w:rsidRPr="00A215DB">
              <w:rPr>
                <w:b w:val="0"/>
                <w:bCs/>
              </w:rPr>
              <w:t>I want to buy (</w:t>
            </w:r>
            <w:r w:rsidR="007B2788" w:rsidRPr="00A215DB">
              <w:rPr>
                <w:b w:val="0"/>
                <w:bCs/>
              </w:rPr>
              <w:t>using adjectives</w:t>
            </w:r>
            <w:r w:rsidRPr="00A215DB">
              <w:rPr>
                <w:b w:val="0"/>
                <w:bCs/>
              </w:rPr>
              <w:t>)</w:t>
            </w:r>
          </w:p>
        </w:tc>
        <w:tc>
          <w:tcPr>
            <w:tcW w:w="4814" w:type="dxa"/>
          </w:tcPr>
          <w:p w14:paraId="26EBEF79" w14:textId="77777777" w:rsidR="007834CD" w:rsidRDefault="007834CD" w:rsidP="0030045C">
            <w:pPr>
              <w:cnfStyle w:val="000000100000" w:firstRow="0" w:lastRow="0" w:firstColumn="0" w:lastColumn="0" w:oddVBand="0" w:evenVBand="0" w:oddHBand="1" w:evenHBand="0" w:firstRowFirstColumn="0" w:firstRowLastColumn="0" w:lastRowFirstColumn="0" w:lastRowLastColumn="0"/>
            </w:pPr>
          </w:p>
        </w:tc>
      </w:tr>
      <w:tr w:rsidR="00395EFA" w14:paraId="1DA2C6A1" w14:textId="77777777" w:rsidTr="00783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FFCC26F" w14:textId="15AD03DA" w:rsidR="00395EFA" w:rsidRPr="00A215DB" w:rsidRDefault="00395EFA" w:rsidP="0030045C">
            <w:pPr>
              <w:rPr>
                <w:b w:val="0"/>
                <w:bCs/>
              </w:rPr>
            </w:pPr>
            <w:r w:rsidRPr="00A215DB">
              <w:rPr>
                <w:b w:val="0"/>
                <w:bCs/>
              </w:rPr>
              <w:t>Ask how much an item is</w:t>
            </w:r>
          </w:p>
        </w:tc>
        <w:tc>
          <w:tcPr>
            <w:tcW w:w="4814" w:type="dxa"/>
          </w:tcPr>
          <w:p w14:paraId="4EBC01ED" w14:textId="77777777" w:rsidR="00395EFA" w:rsidRDefault="00395EFA" w:rsidP="0030045C">
            <w:pPr>
              <w:cnfStyle w:val="000000010000" w:firstRow="0" w:lastRow="0" w:firstColumn="0" w:lastColumn="0" w:oddVBand="0" w:evenVBand="0" w:oddHBand="0" w:evenHBand="1" w:firstRowFirstColumn="0" w:firstRowLastColumn="0" w:lastRowFirstColumn="0" w:lastRowLastColumn="0"/>
            </w:pPr>
          </w:p>
        </w:tc>
      </w:tr>
      <w:tr w:rsidR="007834CD" w14:paraId="38883E99" w14:textId="77777777" w:rsidTr="00783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98F1144" w14:textId="2995EFE7" w:rsidR="007834CD" w:rsidRPr="00A215DB" w:rsidRDefault="007B2788" w:rsidP="0030045C">
            <w:pPr>
              <w:rPr>
                <w:b w:val="0"/>
                <w:bCs/>
              </w:rPr>
            </w:pPr>
            <w:r w:rsidRPr="00A215DB">
              <w:rPr>
                <w:b w:val="0"/>
                <w:bCs/>
              </w:rPr>
              <w:lastRenderedPageBreak/>
              <w:t>Us</w:t>
            </w:r>
            <w:r w:rsidR="00395EFA" w:rsidRPr="00A215DB">
              <w:rPr>
                <w:b w:val="0"/>
                <w:bCs/>
              </w:rPr>
              <w:t>e</w:t>
            </w:r>
            <w:r w:rsidR="00A215DB" w:rsidRPr="00A215DB">
              <w:rPr>
                <w:b w:val="0"/>
                <w:bCs/>
              </w:rPr>
              <w:t xml:space="preserve"> </w:t>
            </w:r>
            <w:r w:rsidRPr="00A215DB">
              <w:rPr>
                <w:b w:val="0"/>
                <w:bCs/>
              </w:rPr>
              <w:t xml:space="preserve">bargaining strategies to buy </w:t>
            </w:r>
            <w:r w:rsidR="00395EFA" w:rsidRPr="00A215DB">
              <w:rPr>
                <w:b w:val="0"/>
                <w:bCs/>
              </w:rPr>
              <w:t>the</w:t>
            </w:r>
            <w:r w:rsidRPr="00A215DB">
              <w:rPr>
                <w:b w:val="0"/>
                <w:bCs/>
              </w:rPr>
              <w:t xml:space="preserve"> item</w:t>
            </w:r>
          </w:p>
        </w:tc>
        <w:tc>
          <w:tcPr>
            <w:tcW w:w="4814" w:type="dxa"/>
          </w:tcPr>
          <w:p w14:paraId="209613F4" w14:textId="77777777" w:rsidR="007834CD" w:rsidRDefault="007834CD" w:rsidP="0030045C">
            <w:pPr>
              <w:cnfStyle w:val="000000100000" w:firstRow="0" w:lastRow="0" w:firstColumn="0" w:lastColumn="0" w:oddVBand="0" w:evenVBand="0" w:oddHBand="1" w:evenHBand="0" w:firstRowFirstColumn="0" w:firstRowLastColumn="0" w:lastRowFirstColumn="0" w:lastRowLastColumn="0"/>
            </w:pPr>
          </w:p>
        </w:tc>
      </w:tr>
      <w:tr w:rsidR="007834CD" w14:paraId="1DC0F7E8" w14:textId="77777777" w:rsidTr="00783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DD64DF2" w14:textId="18045017" w:rsidR="007834CD" w:rsidRPr="00A215DB" w:rsidRDefault="00395EFA" w:rsidP="0030045C">
            <w:pPr>
              <w:rPr>
                <w:b w:val="0"/>
                <w:bCs/>
              </w:rPr>
            </w:pPr>
            <w:r w:rsidRPr="00A215DB">
              <w:rPr>
                <w:b w:val="0"/>
                <w:bCs/>
              </w:rPr>
              <w:t>Ask a buyer what they would like to buy</w:t>
            </w:r>
          </w:p>
        </w:tc>
        <w:tc>
          <w:tcPr>
            <w:tcW w:w="4814" w:type="dxa"/>
          </w:tcPr>
          <w:p w14:paraId="01791901" w14:textId="77777777" w:rsidR="007834CD" w:rsidRDefault="007834CD" w:rsidP="0030045C">
            <w:pPr>
              <w:cnfStyle w:val="000000010000" w:firstRow="0" w:lastRow="0" w:firstColumn="0" w:lastColumn="0" w:oddVBand="0" w:evenVBand="0" w:oddHBand="0" w:evenHBand="1" w:firstRowFirstColumn="0" w:firstRowLastColumn="0" w:lastRowFirstColumn="0" w:lastRowLastColumn="0"/>
            </w:pPr>
          </w:p>
        </w:tc>
      </w:tr>
      <w:tr w:rsidR="007834CD" w14:paraId="258A027C" w14:textId="77777777" w:rsidTr="00783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EF35022" w14:textId="1E269E3F" w:rsidR="007834CD" w:rsidRPr="00A215DB" w:rsidRDefault="008D4AB9" w:rsidP="0030045C">
            <w:pPr>
              <w:rPr>
                <w:b w:val="0"/>
                <w:bCs/>
              </w:rPr>
            </w:pPr>
            <w:r w:rsidRPr="00A215DB">
              <w:rPr>
                <w:b w:val="0"/>
                <w:bCs/>
              </w:rPr>
              <w:t>Say the price of an item</w:t>
            </w:r>
          </w:p>
        </w:tc>
        <w:tc>
          <w:tcPr>
            <w:tcW w:w="4814" w:type="dxa"/>
          </w:tcPr>
          <w:p w14:paraId="2755E6F5" w14:textId="77777777" w:rsidR="007834CD" w:rsidRDefault="007834CD" w:rsidP="0030045C">
            <w:pPr>
              <w:cnfStyle w:val="000000100000" w:firstRow="0" w:lastRow="0" w:firstColumn="0" w:lastColumn="0" w:oddVBand="0" w:evenVBand="0" w:oddHBand="1" w:evenHBand="0" w:firstRowFirstColumn="0" w:firstRowLastColumn="0" w:lastRowFirstColumn="0" w:lastRowLastColumn="0"/>
            </w:pPr>
          </w:p>
        </w:tc>
      </w:tr>
      <w:tr w:rsidR="007834CD" w14:paraId="65AC011B" w14:textId="77777777" w:rsidTr="00783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A8E1717" w14:textId="7E64A3F4" w:rsidR="007834CD" w:rsidRPr="00A215DB" w:rsidRDefault="008D4AB9" w:rsidP="0030045C">
            <w:pPr>
              <w:rPr>
                <w:b w:val="0"/>
                <w:bCs/>
              </w:rPr>
            </w:pPr>
            <w:r w:rsidRPr="00A215DB">
              <w:rPr>
                <w:b w:val="0"/>
                <w:bCs/>
              </w:rPr>
              <w:t>Appropriately greet and thank the buyer</w:t>
            </w:r>
          </w:p>
        </w:tc>
        <w:tc>
          <w:tcPr>
            <w:tcW w:w="4814" w:type="dxa"/>
          </w:tcPr>
          <w:p w14:paraId="7818ACD9" w14:textId="77777777" w:rsidR="007834CD" w:rsidRDefault="007834CD" w:rsidP="0030045C">
            <w:pPr>
              <w:cnfStyle w:val="000000010000" w:firstRow="0" w:lastRow="0" w:firstColumn="0" w:lastColumn="0" w:oddVBand="0" w:evenVBand="0" w:oddHBand="0" w:evenHBand="1" w:firstRowFirstColumn="0" w:firstRowLastColumn="0" w:lastRowFirstColumn="0" w:lastRowLastColumn="0"/>
            </w:pPr>
          </w:p>
        </w:tc>
      </w:tr>
      <w:tr w:rsidR="00A215DB" w14:paraId="51393F3A" w14:textId="77777777" w:rsidTr="00783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5FBFD70" w14:textId="4CBC7B25" w:rsidR="00A215DB" w:rsidRPr="00A215DB" w:rsidRDefault="00A215DB" w:rsidP="0030045C">
            <w:pPr>
              <w:rPr>
                <w:b w:val="0"/>
                <w:bCs/>
              </w:rPr>
            </w:pPr>
            <w:r w:rsidRPr="00A215DB">
              <w:rPr>
                <w:b w:val="0"/>
                <w:bCs/>
              </w:rPr>
              <w:t>Use bargaining strategies to sell the item</w:t>
            </w:r>
          </w:p>
        </w:tc>
        <w:tc>
          <w:tcPr>
            <w:tcW w:w="4814" w:type="dxa"/>
          </w:tcPr>
          <w:p w14:paraId="5F36B7E2" w14:textId="77777777" w:rsidR="00A215DB" w:rsidRDefault="00A215DB" w:rsidP="0030045C">
            <w:pPr>
              <w:cnfStyle w:val="000000100000" w:firstRow="0" w:lastRow="0" w:firstColumn="0" w:lastColumn="0" w:oddVBand="0" w:evenVBand="0" w:oddHBand="1" w:evenHBand="0" w:firstRowFirstColumn="0" w:firstRowLastColumn="0" w:lastRowFirstColumn="0" w:lastRowLastColumn="0"/>
            </w:pPr>
          </w:p>
        </w:tc>
      </w:tr>
    </w:tbl>
    <w:p w14:paraId="3F9207DE" w14:textId="3E758C01" w:rsidR="00A215DB" w:rsidRPr="00A42671" w:rsidRDefault="00A215DB" w:rsidP="00A42671">
      <w:pPr>
        <w:pStyle w:val="Heading2"/>
      </w:pPr>
      <w:r w:rsidRPr="00A42671">
        <w:t xml:space="preserve">Step 2 – </w:t>
      </w:r>
      <w:r w:rsidR="00A20B85" w:rsidRPr="00A42671">
        <w:t>W</w:t>
      </w:r>
      <w:r w:rsidR="00B56686" w:rsidRPr="00A42671">
        <w:t>hich</w:t>
      </w:r>
      <w:r w:rsidR="00F3354C" w:rsidRPr="00A42671">
        <w:t xml:space="preserve"> vocabulary and language structures </w:t>
      </w:r>
      <w:r w:rsidR="00B56686" w:rsidRPr="00A42671">
        <w:t xml:space="preserve">do </w:t>
      </w:r>
      <w:r w:rsidR="00F3354C" w:rsidRPr="00A42671">
        <w:t xml:space="preserve">I need </w:t>
      </w:r>
      <w:r w:rsidR="00B56686" w:rsidRPr="00A42671">
        <w:t>to practise before the task?</w:t>
      </w:r>
    </w:p>
    <w:p w14:paraId="20988B0C" w14:textId="69B740BC" w:rsidR="00B12EC0" w:rsidRDefault="00B12EC0" w:rsidP="00B12EC0">
      <w:r>
        <w:t xml:space="preserve">In the table below, next to each </w:t>
      </w:r>
      <w:r w:rsidR="00A04A88">
        <w:t xml:space="preserve">category of </w:t>
      </w:r>
      <w:r w:rsidR="003D5D38">
        <w:t xml:space="preserve">vocabulary or language structures, indicate how well you know them right now by </w:t>
      </w:r>
      <w:r w:rsidR="00E23284">
        <w:t>circling a traffic light.</w:t>
      </w:r>
    </w:p>
    <w:p w14:paraId="1CC789D4" w14:textId="0DBB1676" w:rsidR="00E23284" w:rsidRDefault="00E23284" w:rsidP="003F760D">
      <w:pPr>
        <w:pStyle w:val="ListBullet"/>
      </w:pPr>
      <w:r>
        <w:t>A green traffic light means you know this vocabulary or language structure well, and are ready to use it in the task.</w:t>
      </w:r>
      <w:r w:rsidR="00252E60">
        <w:t xml:space="preserve"> </w:t>
      </w:r>
    </w:p>
    <w:p w14:paraId="4F44CFA0" w14:textId="1E0B27AD" w:rsidR="00E23284" w:rsidRDefault="00E23284" w:rsidP="003F760D">
      <w:pPr>
        <w:pStyle w:val="ListBullet"/>
      </w:pPr>
      <w:r>
        <w:t>A</w:t>
      </w:r>
      <w:r w:rsidR="00A9768B">
        <w:t>n orange</w:t>
      </w:r>
      <w:r>
        <w:t xml:space="preserve"> traffic light means you </w:t>
      </w:r>
      <w:r w:rsidR="009C7AD9">
        <w:t>usually remember this vocabulary or language structure, but need a little more practice.</w:t>
      </w:r>
    </w:p>
    <w:p w14:paraId="228D1B94" w14:textId="27EBF5BD" w:rsidR="009C7AD9" w:rsidRDefault="009C7AD9" w:rsidP="003F760D">
      <w:pPr>
        <w:pStyle w:val="ListBullet"/>
      </w:pPr>
      <w:r>
        <w:t xml:space="preserve">A red traffic light means you </w:t>
      </w:r>
      <w:r w:rsidR="001700BB">
        <w:t>cannot remember this vocabulary or language structure yet.</w:t>
      </w:r>
    </w:p>
    <w:tbl>
      <w:tblPr>
        <w:tblStyle w:val="Tableheader"/>
        <w:tblW w:w="0" w:type="auto"/>
        <w:tblLook w:val="04A0" w:firstRow="1" w:lastRow="0" w:firstColumn="1" w:lastColumn="0" w:noHBand="0" w:noVBand="1"/>
        <w:tblDescription w:val="Categories of vocabulary or language structures and a column with traffic lights for students to indicate how well they know them."/>
      </w:tblPr>
      <w:tblGrid>
        <w:gridCol w:w="4814"/>
        <w:gridCol w:w="4814"/>
      </w:tblGrid>
      <w:tr w:rsidR="001700BB" w14:paraId="688BD28E" w14:textId="77777777" w:rsidTr="001700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C3FDF50" w14:textId="0604F98B" w:rsidR="001700BB" w:rsidRDefault="001700BB" w:rsidP="001700BB">
            <w:r>
              <w:t>Vocabulary or language structure</w:t>
            </w:r>
          </w:p>
        </w:tc>
        <w:tc>
          <w:tcPr>
            <w:tcW w:w="4814" w:type="dxa"/>
          </w:tcPr>
          <w:p w14:paraId="2966D1D0" w14:textId="6DD71541" w:rsidR="001700BB" w:rsidRDefault="00BB64F7" w:rsidP="001700BB">
            <w:pPr>
              <w:cnfStyle w:val="100000000000" w:firstRow="1" w:lastRow="0" w:firstColumn="0" w:lastColumn="0" w:oddVBand="0" w:evenVBand="0" w:oddHBand="0" w:evenHBand="0" w:firstRowFirstColumn="0" w:firstRowLastColumn="0" w:lastRowFirstColumn="0" w:lastRowLastColumn="0"/>
            </w:pPr>
            <w:r>
              <w:t>Traffic light indicator</w:t>
            </w:r>
          </w:p>
        </w:tc>
      </w:tr>
      <w:tr w:rsidR="001700BB" w:rsidRPr="00CA6207" w14:paraId="5B7D496F" w14:textId="77777777" w:rsidTr="00A20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5719820D" w14:textId="0149C640" w:rsidR="001700BB" w:rsidRPr="00CA6207" w:rsidRDefault="00B56686" w:rsidP="001700BB">
            <w:pPr>
              <w:rPr>
                <w:b w:val="0"/>
                <w:bCs/>
              </w:rPr>
            </w:pPr>
            <w:r w:rsidRPr="00CA6207">
              <w:rPr>
                <w:b w:val="0"/>
                <w:bCs/>
              </w:rPr>
              <w:t>Greeting someone</w:t>
            </w:r>
          </w:p>
        </w:tc>
        <w:tc>
          <w:tcPr>
            <w:tcW w:w="4814" w:type="dxa"/>
            <w:shd w:val="clear" w:color="auto" w:fill="auto"/>
          </w:tcPr>
          <w:p w14:paraId="089F1F37" w14:textId="4405F14D" w:rsidR="001700BB" w:rsidRPr="00CA6207" w:rsidRDefault="00D77EC3" w:rsidP="001700BB">
            <w:pPr>
              <w:cnfStyle w:val="000000100000" w:firstRow="0" w:lastRow="0" w:firstColumn="0" w:lastColumn="0" w:oddVBand="0" w:evenVBand="0" w:oddHBand="1" w:evenHBand="0" w:firstRowFirstColumn="0" w:firstRowLastColumn="0" w:lastRowFirstColumn="0" w:lastRowLastColumn="0"/>
              <w:rPr>
                <w:bCs/>
              </w:rPr>
            </w:pPr>
            <w:r>
              <w:rPr>
                <w:bCs/>
                <w:noProof/>
              </w:rPr>
              <mc:AlternateContent>
                <mc:Choice Requires="wps">
                  <w:drawing>
                    <wp:inline distT="0" distB="0" distL="0" distR="0" wp14:anchorId="4ADF5912" wp14:editId="7568DF94">
                      <wp:extent cx="342900" cy="342900"/>
                      <wp:effectExtent l="0" t="0" r="0" b="0"/>
                      <wp:docPr id="1091993047"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E80AFBA"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rPr>
                <w:bCs/>
              </w:rPr>
              <w:t xml:space="preserve"> </w:t>
            </w:r>
            <w:r w:rsidR="00A9768B">
              <w:rPr>
                <w:bCs/>
                <w:noProof/>
              </w:rPr>
              <mc:AlternateContent>
                <mc:Choice Requires="wps">
                  <w:drawing>
                    <wp:inline distT="0" distB="0" distL="0" distR="0" wp14:anchorId="0F24E04C" wp14:editId="5BF150E2">
                      <wp:extent cx="342900" cy="342900"/>
                      <wp:effectExtent l="0" t="0" r="0" b="0"/>
                      <wp:docPr id="34462790"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AC030E3"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rPr>
                <w:bCs/>
              </w:rPr>
              <w:t xml:space="preserve"> </w:t>
            </w:r>
            <w:r>
              <w:rPr>
                <w:bCs/>
                <w:noProof/>
              </w:rPr>
              <mc:AlternateContent>
                <mc:Choice Requires="wps">
                  <w:drawing>
                    <wp:inline distT="0" distB="0" distL="0" distR="0" wp14:anchorId="34E1EE5E" wp14:editId="5A82501B">
                      <wp:extent cx="342900" cy="342900"/>
                      <wp:effectExtent l="0" t="0" r="0" b="0"/>
                      <wp:docPr id="1730660891"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DB25979"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r w:rsidR="00D77EC3" w:rsidRPr="00CA6207" w14:paraId="448162BC" w14:textId="77777777" w:rsidTr="00A20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707719F6" w14:textId="7486FA04" w:rsidR="00D77EC3" w:rsidRPr="00CA6207" w:rsidRDefault="00D77EC3" w:rsidP="00D77EC3">
            <w:pPr>
              <w:rPr>
                <w:b w:val="0"/>
                <w:bCs/>
              </w:rPr>
            </w:pPr>
            <w:r w:rsidRPr="00CA6207">
              <w:rPr>
                <w:b w:val="0"/>
                <w:bCs/>
              </w:rPr>
              <w:t>Thanking someone</w:t>
            </w:r>
          </w:p>
        </w:tc>
        <w:tc>
          <w:tcPr>
            <w:tcW w:w="4814" w:type="dxa"/>
            <w:shd w:val="clear" w:color="auto" w:fill="auto"/>
          </w:tcPr>
          <w:p w14:paraId="242BEF20" w14:textId="7F7B20F8" w:rsidR="00D77EC3" w:rsidRPr="00CA6207" w:rsidRDefault="00D77EC3" w:rsidP="00D77EC3">
            <w:pPr>
              <w:cnfStyle w:val="000000010000" w:firstRow="0" w:lastRow="0" w:firstColumn="0" w:lastColumn="0" w:oddVBand="0" w:evenVBand="0" w:oddHBand="0" w:evenHBand="1" w:firstRowFirstColumn="0" w:firstRowLastColumn="0" w:lastRowFirstColumn="0" w:lastRowLastColumn="0"/>
              <w:rPr>
                <w:bCs/>
              </w:rPr>
            </w:pPr>
            <w:r w:rsidRPr="00AB54CF">
              <w:rPr>
                <w:bCs/>
                <w:noProof/>
              </w:rPr>
              <mc:AlternateContent>
                <mc:Choice Requires="wps">
                  <w:drawing>
                    <wp:inline distT="0" distB="0" distL="0" distR="0" wp14:anchorId="31ACC25B" wp14:editId="4BA8E510">
                      <wp:extent cx="342900" cy="342900"/>
                      <wp:effectExtent l="0" t="0" r="0" b="0"/>
                      <wp:docPr id="1691863404"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27B9CA4"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rsidRPr="00AB54CF">
              <w:rPr>
                <w:bCs/>
              </w:rPr>
              <w:t xml:space="preserve"> </w:t>
            </w:r>
            <w:r w:rsidRPr="00AB54CF">
              <w:rPr>
                <w:bCs/>
                <w:noProof/>
              </w:rPr>
              <mc:AlternateContent>
                <mc:Choice Requires="wps">
                  <w:drawing>
                    <wp:inline distT="0" distB="0" distL="0" distR="0" wp14:anchorId="29688602" wp14:editId="29E9C37C">
                      <wp:extent cx="342900" cy="342900"/>
                      <wp:effectExtent l="0" t="0" r="0" b="0"/>
                      <wp:docPr id="751386016"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B1D9473"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rsidRPr="00AB54CF">
              <w:rPr>
                <w:bCs/>
              </w:rPr>
              <w:t xml:space="preserve"> </w:t>
            </w:r>
            <w:r w:rsidRPr="00AB54CF">
              <w:rPr>
                <w:bCs/>
                <w:noProof/>
              </w:rPr>
              <mc:AlternateContent>
                <mc:Choice Requires="wps">
                  <w:drawing>
                    <wp:inline distT="0" distB="0" distL="0" distR="0" wp14:anchorId="07FD2DD6" wp14:editId="16D430A7">
                      <wp:extent cx="342900" cy="342900"/>
                      <wp:effectExtent l="0" t="0" r="0" b="0"/>
                      <wp:docPr id="395762316"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928CFAE"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r w:rsidR="00D77EC3" w:rsidRPr="00CA6207" w14:paraId="7473B31F" w14:textId="77777777" w:rsidTr="00A20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32B5A468" w14:textId="3A10F13D" w:rsidR="00D77EC3" w:rsidRPr="00CA6207" w:rsidRDefault="00D77EC3" w:rsidP="00D77EC3">
            <w:pPr>
              <w:rPr>
                <w:b w:val="0"/>
                <w:bCs/>
              </w:rPr>
            </w:pPr>
            <w:r w:rsidRPr="00CA6207">
              <w:rPr>
                <w:b w:val="0"/>
                <w:bCs/>
              </w:rPr>
              <w:t>Asking and saying what you want to buy</w:t>
            </w:r>
          </w:p>
        </w:tc>
        <w:tc>
          <w:tcPr>
            <w:tcW w:w="4814" w:type="dxa"/>
            <w:shd w:val="clear" w:color="auto" w:fill="auto"/>
          </w:tcPr>
          <w:p w14:paraId="7D710903" w14:textId="655B3C33" w:rsidR="00D77EC3" w:rsidRPr="00CA6207" w:rsidRDefault="00D77EC3" w:rsidP="00D77EC3">
            <w:pPr>
              <w:cnfStyle w:val="000000100000" w:firstRow="0" w:lastRow="0" w:firstColumn="0" w:lastColumn="0" w:oddVBand="0" w:evenVBand="0" w:oddHBand="1" w:evenHBand="0" w:firstRowFirstColumn="0" w:firstRowLastColumn="0" w:lastRowFirstColumn="0" w:lastRowLastColumn="0"/>
              <w:rPr>
                <w:bCs/>
              </w:rPr>
            </w:pPr>
            <w:r w:rsidRPr="00AB54CF">
              <w:rPr>
                <w:bCs/>
                <w:noProof/>
              </w:rPr>
              <mc:AlternateContent>
                <mc:Choice Requires="wps">
                  <w:drawing>
                    <wp:inline distT="0" distB="0" distL="0" distR="0" wp14:anchorId="78215FF1" wp14:editId="336AA493">
                      <wp:extent cx="342900" cy="342900"/>
                      <wp:effectExtent l="0" t="0" r="0" b="0"/>
                      <wp:docPr id="1046200654"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03F5E05"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rsidRPr="00AB54CF">
              <w:rPr>
                <w:bCs/>
              </w:rPr>
              <w:t xml:space="preserve"> </w:t>
            </w:r>
            <w:r w:rsidRPr="00AB54CF">
              <w:rPr>
                <w:bCs/>
                <w:noProof/>
              </w:rPr>
              <mc:AlternateContent>
                <mc:Choice Requires="wps">
                  <w:drawing>
                    <wp:inline distT="0" distB="0" distL="0" distR="0" wp14:anchorId="1D387758" wp14:editId="1A471994">
                      <wp:extent cx="342900" cy="342900"/>
                      <wp:effectExtent l="0" t="0" r="0" b="0"/>
                      <wp:docPr id="1184092230"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D45DBFF"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rsidRPr="00AB54CF">
              <w:rPr>
                <w:bCs/>
              </w:rPr>
              <w:t xml:space="preserve"> </w:t>
            </w:r>
            <w:r w:rsidRPr="00AB54CF">
              <w:rPr>
                <w:bCs/>
                <w:noProof/>
              </w:rPr>
              <mc:AlternateContent>
                <mc:Choice Requires="wps">
                  <w:drawing>
                    <wp:inline distT="0" distB="0" distL="0" distR="0" wp14:anchorId="34ACF57E" wp14:editId="6A52BB7C">
                      <wp:extent cx="342900" cy="342900"/>
                      <wp:effectExtent l="0" t="0" r="0" b="0"/>
                      <wp:docPr id="2104121361"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3DF249A"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r w:rsidR="00D77EC3" w:rsidRPr="00CA6207" w14:paraId="673982B9" w14:textId="77777777" w:rsidTr="00A20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15AB8FFF" w14:textId="28A59E7B" w:rsidR="00D77EC3" w:rsidRPr="00CA6207" w:rsidRDefault="00D77EC3" w:rsidP="00D77EC3">
            <w:pPr>
              <w:rPr>
                <w:b w:val="0"/>
                <w:bCs/>
              </w:rPr>
            </w:pPr>
            <w:r w:rsidRPr="00CA6207">
              <w:rPr>
                <w:b w:val="0"/>
                <w:bCs/>
              </w:rPr>
              <w:lastRenderedPageBreak/>
              <w:t>Asking for and saying a price</w:t>
            </w:r>
          </w:p>
        </w:tc>
        <w:tc>
          <w:tcPr>
            <w:tcW w:w="4814" w:type="dxa"/>
            <w:shd w:val="clear" w:color="auto" w:fill="auto"/>
          </w:tcPr>
          <w:p w14:paraId="71BFD41E" w14:textId="33495DF0" w:rsidR="00D77EC3" w:rsidRPr="00CA6207" w:rsidRDefault="00D77EC3" w:rsidP="00D77EC3">
            <w:pPr>
              <w:cnfStyle w:val="000000010000" w:firstRow="0" w:lastRow="0" w:firstColumn="0" w:lastColumn="0" w:oddVBand="0" w:evenVBand="0" w:oddHBand="0" w:evenHBand="1" w:firstRowFirstColumn="0" w:firstRowLastColumn="0" w:lastRowFirstColumn="0" w:lastRowLastColumn="0"/>
              <w:rPr>
                <w:bCs/>
              </w:rPr>
            </w:pPr>
            <w:r w:rsidRPr="007C643E">
              <w:rPr>
                <w:bCs/>
                <w:noProof/>
              </w:rPr>
              <mc:AlternateContent>
                <mc:Choice Requires="wps">
                  <w:drawing>
                    <wp:inline distT="0" distB="0" distL="0" distR="0" wp14:anchorId="20A58679" wp14:editId="092491F9">
                      <wp:extent cx="342900" cy="342900"/>
                      <wp:effectExtent l="0" t="0" r="0" b="0"/>
                      <wp:docPr id="359780612"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27A4A01"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rsidRPr="007C643E">
              <w:rPr>
                <w:bCs/>
              </w:rPr>
              <w:t xml:space="preserve"> </w:t>
            </w:r>
            <w:r w:rsidRPr="007C643E">
              <w:rPr>
                <w:bCs/>
                <w:noProof/>
              </w:rPr>
              <mc:AlternateContent>
                <mc:Choice Requires="wps">
                  <w:drawing>
                    <wp:inline distT="0" distB="0" distL="0" distR="0" wp14:anchorId="5B00B1E8" wp14:editId="44B5F0D1">
                      <wp:extent cx="342900" cy="342900"/>
                      <wp:effectExtent l="0" t="0" r="0" b="0"/>
                      <wp:docPr id="1556662802"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F424AF"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rsidRPr="007C643E">
              <w:rPr>
                <w:bCs/>
              </w:rPr>
              <w:t xml:space="preserve"> </w:t>
            </w:r>
            <w:r w:rsidRPr="007C643E">
              <w:rPr>
                <w:bCs/>
                <w:noProof/>
              </w:rPr>
              <mc:AlternateContent>
                <mc:Choice Requires="wps">
                  <w:drawing>
                    <wp:inline distT="0" distB="0" distL="0" distR="0" wp14:anchorId="12E44C1C" wp14:editId="5B487AE7">
                      <wp:extent cx="342900" cy="342900"/>
                      <wp:effectExtent l="0" t="0" r="0" b="0"/>
                      <wp:docPr id="243362697"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959D59F"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r w:rsidR="00D77EC3" w:rsidRPr="00CA6207" w14:paraId="5B365DE0" w14:textId="77777777" w:rsidTr="00A20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2458EEEA" w14:textId="66E15E59" w:rsidR="00D77EC3" w:rsidRPr="00CA6207" w:rsidRDefault="00D77EC3" w:rsidP="00D77EC3">
            <w:pPr>
              <w:rPr>
                <w:b w:val="0"/>
                <w:bCs/>
              </w:rPr>
            </w:pPr>
            <w:r w:rsidRPr="00CA6207">
              <w:rPr>
                <w:b w:val="0"/>
                <w:bCs/>
              </w:rPr>
              <w:t>Describing an item with a colour</w:t>
            </w:r>
          </w:p>
        </w:tc>
        <w:tc>
          <w:tcPr>
            <w:tcW w:w="4814" w:type="dxa"/>
            <w:shd w:val="clear" w:color="auto" w:fill="auto"/>
          </w:tcPr>
          <w:p w14:paraId="02D25C94" w14:textId="069FDA9F" w:rsidR="00D77EC3" w:rsidRPr="00CA6207" w:rsidRDefault="00D77EC3" w:rsidP="00D77EC3">
            <w:pPr>
              <w:cnfStyle w:val="000000100000" w:firstRow="0" w:lastRow="0" w:firstColumn="0" w:lastColumn="0" w:oddVBand="0" w:evenVBand="0" w:oddHBand="1" w:evenHBand="0" w:firstRowFirstColumn="0" w:firstRowLastColumn="0" w:lastRowFirstColumn="0" w:lastRowLastColumn="0"/>
              <w:rPr>
                <w:bCs/>
              </w:rPr>
            </w:pPr>
            <w:r w:rsidRPr="007C643E">
              <w:rPr>
                <w:bCs/>
                <w:noProof/>
              </w:rPr>
              <mc:AlternateContent>
                <mc:Choice Requires="wps">
                  <w:drawing>
                    <wp:inline distT="0" distB="0" distL="0" distR="0" wp14:anchorId="3D92AC0D" wp14:editId="3EDF4198">
                      <wp:extent cx="342900" cy="342900"/>
                      <wp:effectExtent l="0" t="0" r="0" b="0"/>
                      <wp:docPr id="304442582"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FB3B5AC"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rsidRPr="007C643E">
              <w:rPr>
                <w:bCs/>
              </w:rPr>
              <w:t xml:space="preserve"> </w:t>
            </w:r>
            <w:r w:rsidRPr="007C643E">
              <w:rPr>
                <w:bCs/>
                <w:noProof/>
              </w:rPr>
              <mc:AlternateContent>
                <mc:Choice Requires="wps">
                  <w:drawing>
                    <wp:inline distT="0" distB="0" distL="0" distR="0" wp14:anchorId="15E43A04" wp14:editId="6F925E1A">
                      <wp:extent cx="342900" cy="342900"/>
                      <wp:effectExtent l="0" t="0" r="0" b="0"/>
                      <wp:docPr id="1900491436"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2B512DD"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rsidRPr="007C643E">
              <w:rPr>
                <w:bCs/>
              </w:rPr>
              <w:t xml:space="preserve"> </w:t>
            </w:r>
            <w:r w:rsidRPr="007C643E">
              <w:rPr>
                <w:bCs/>
                <w:noProof/>
              </w:rPr>
              <mc:AlternateContent>
                <mc:Choice Requires="wps">
                  <w:drawing>
                    <wp:inline distT="0" distB="0" distL="0" distR="0" wp14:anchorId="5D31038E" wp14:editId="3C623F05">
                      <wp:extent cx="342900" cy="342900"/>
                      <wp:effectExtent l="0" t="0" r="0" b="0"/>
                      <wp:docPr id="497036745"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8DB0B56"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r w:rsidR="00D77EC3" w:rsidRPr="00CA6207" w14:paraId="7C4F331E" w14:textId="77777777" w:rsidTr="00A20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4FBC387D" w14:textId="370F3291" w:rsidR="00D77EC3" w:rsidRPr="00CA6207" w:rsidRDefault="00D77EC3" w:rsidP="00D77EC3">
            <w:pPr>
              <w:rPr>
                <w:b w:val="0"/>
                <w:bCs/>
              </w:rPr>
            </w:pPr>
            <w:r w:rsidRPr="00CA6207">
              <w:rPr>
                <w:b w:val="0"/>
                <w:bCs/>
              </w:rPr>
              <w:t>Describing an item with another adjective</w:t>
            </w:r>
          </w:p>
        </w:tc>
        <w:tc>
          <w:tcPr>
            <w:tcW w:w="4814" w:type="dxa"/>
            <w:shd w:val="clear" w:color="auto" w:fill="auto"/>
          </w:tcPr>
          <w:p w14:paraId="02CFE34A" w14:textId="201873E4" w:rsidR="00D77EC3" w:rsidRPr="00CA6207" w:rsidRDefault="00D77EC3" w:rsidP="00D77EC3">
            <w:pPr>
              <w:cnfStyle w:val="000000010000" w:firstRow="0" w:lastRow="0" w:firstColumn="0" w:lastColumn="0" w:oddVBand="0" w:evenVBand="0" w:oddHBand="0" w:evenHBand="1" w:firstRowFirstColumn="0" w:firstRowLastColumn="0" w:lastRowFirstColumn="0" w:lastRowLastColumn="0"/>
              <w:rPr>
                <w:bCs/>
              </w:rPr>
            </w:pPr>
            <w:r w:rsidRPr="007C643E">
              <w:rPr>
                <w:bCs/>
                <w:noProof/>
              </w:rPr>
              <mc:AlternateContent>
                <mc:Choice Requires="wps">
                  <w:drawing>
                    <wp:inline distT="0" distB="0" distL="0" distR="0" wp14:anchorId="6522B9D5" wp14:editId="00400F94">
                      <wp:extent cx="342900" cy="342900"/>
                      <wp:effectExtent l="0" t="0" r="0" b="0"/>
                      <wp:docPr id="2062360724"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65902D0"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rsidRPr="007C643E">
              <w:rPr>
                <w:bCs/>
              </w:rPr>
              <w:t xml:space="preserve"> </w:t>
            </w:r>
            <w:r w:rsidRPr="007C643E">
              <w:rPr>
                <w:bCs/>
                <w:noProof/>
              </w:rPr>
              <mc:AlternateContent>
                <mc:Choice Requires="wps">
                  <w:drawing>
                    <wp:inline distT="0" distB="0" distL="0" distR="0" wp14:anchorId="34A24329" wp14:editId="4FF73DAF">
                      <wp:extent cx="342900" cy="342900"/>
                      <wp:effectExtent l="0" t="0" r="0" b="0"/>
                      <wp:docPr id="1887014678"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D5E1B88"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rsidRPr="007C643E">
              <w:rPr>
                <w:bCs/>
              </w:rPr>
              <w:t xml:space="preserve"> </w:t>
            </w:r>
            <w:r w:rsidRPr="007C643E">
              <w:rPr>
                <w:bCs/>
                <w:noProof/>
              </w:rPr>
              <mc:AlternateContent>
                <mc:Choice Requires="wps">
                  <w:drawing>
                    <wp:inline distT="0" distB="0" distL="0" distR="0" wp14:anchorId="5B0636DE" wp14:editId="1873C9C1">
                      <wp:extent cx="342900" cy="342900"/>
                      <wp:effectExtent l="0" t="0" r="0" b="0"/>
                      <wp:docPr id="1922484064"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FC34ED5"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r w:rsidR="00D77EC3" w:rsidRPr="00CA6207" w14:paraId="6E6F3409" w14:textId="77777777" w:rsidTr="00A20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056910AC" w14:textId="5E2F2CC8" w:rsidR="00D77EC3" w:rsidRPr="00CA6207" w:rsidRDefault="00D77EC3" w:rsidP="00D77EC3">
            <w:pPr>
              <w:rPr>
                <w:b w:val="0"/>
                <w:bCs/>
              </w:rPr>
            </w:pPr>
            <w:r w:rsidRPr="00CA6207">
              <w:rPr>
                <w:b w:val="0"/>
                <w:bCs/>
              </w:rPr>
              <w:t>Specifying ‘which one’</w:t>
            </w:r>
          </w:p>
        </w:tc>
        <w:tc>
          <w:tcPr>
            <w:tcW w:w="4814" w:type="dxa"/>
            <w:shd w:val="clear" w:color="auto" w:fill="auto"/>
          </w:tcPr>
          <w:p w14:paraId="2AB149F6" w14:textId="2D0FA231" w:rsidR="00D77EC3" w:rsidRPr="00CA6207" w:rsidRDefault="00D77EC3" w:rsidP="00D77EC3">
            <w:pPr>
              <w:cnfStyle w:val="000000100000" w:firstRow="0" w:lastRow="0" w:firstColumn="0" w:lastColumn="0" w:oddVBand="0" w:evenVBand="0" w:oddHBand="1" w:evenHBand="0" w:firstRowFirstColumn="0" w:firstRowLastColumn="0" w:lastRowFirstColumn="0" w:lastRowLastColumn="0"/>
              <w:rPr>
                <w:bCs/>
              </w:rPr>
            </w:pPr>
            <w:r w:rsidRPr="007C643E">
              <w:rPr>
                <w:bCs/>
                <w:noProof/>
              </w:rPr>
              <mc:AlternateContent>
                <mc:Choice Requires="wps">
                  <w:drawing>
                    <wp:inline distT="0" distB="0" distL="0" distR="0" wp14:anchorId="4BCE0AAA" wp14:editId="3A7C05EF">
                      <wp:extent cx="342900" cy="342900"/>
                      <wp:effectExtent l="0" t="0" r="0" b="0"/>
                      <wp:docPr id="1311501800"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E2E5140"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rsidRPr="007C643E">
              <w:rPr>
                <w:bCs/>
              </w:rPr>
              <w:t xml:space="preserve"> </w:t>
            </w:r>
            <w:r w:rsidRPr="007C643E">
              <w:rPr>
                <w:bCs/>
                <w:noProof/>
              </w:rPr>
              <mc:AlternateContent>
                <mc:Choice Requires="wps">
                  <w:drawing>
                    <wp:inline distT="0" distB="0" distL="0" distR="0" wp14:anchorId="42FC6410" wp14:editId="6797832A">
                      <wp:extent cx="342900" cy="342900"/>
                      <wp:effectExtent l="0" t="0" r="0" b="0"/>
                      <wp:docPr id="58396854"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A8CCC88"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rsidRPr="007C643E">
              <w:rPr>
                <w:bCs/>
              </w:rPr>
              <w:t xml:space="preserve"> </w:t>
            </w:r>
            <w:r w:rsidRPr="007C643E">
              <w:rPr>
                <w:bCs/>
                <w:noProof/>
              </w:rPr>
              <mc:AlternateContent>
                <mc:Choice Requires="wps">
                  <w:drawing>
                    <wp:inline distT="0" distB="0" distL="0" distR="0" wp14:anchorId="3A8FDBCB" wp14:editId="3BEFC60D">
                      <wp:extent cx="342900" cy="342900"/>
                      <wp:effectExtent l="0" t="0" r="0" b="0"/>
                      <wp:docPr id="870245511"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C470666"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r w:rsidR="00D77EC3" w:rsidRPr="00CA6207" w14:paraId="477B8416" w14:textId="77777777" w:rsidTr="00A20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7FE8FD36" w14:textId="5F47B37D" w:rsidR="00D77EC3" w:rsidRPr="00CA6207" w:rsidRDefault="00D77EC3" w:rsidP="00D77EC3">
            <w:pPr>
              <w:rPr>
                <w:b w:val="0"/>
                <w:bCs/>
              </w:rPr>
            </w:pPr>
            <w:r w:rsidRPr="00CA6207">
              <w:rPr>
                <w:b w:val="0"/>
                <w:bCs/>
              </w:rPr>
              <w:t>Bargaining as a buyer</w:t>
            </w:r>
          </w:p>
        </w:tc>
        <w:tc>
          <w:tcPr>
            <w:tcW w:w="4814" w:type="dxa"/>
            <w:shd w:val="clear" w:color="auto" w:fill="auto"/>
          </w:tcPr>
          <w:p w14:paraId="28470445" w14:textId="788DA940" w:rsidR="00D77EC3" w:rsidRPr="00CA6207" w:rsidRDefault="00D77EC3" w:rsidP="00D77EC3">
            <w:pPr>
              <w:cnfStyle w:val="000000010000" w:firstRow="0" w:lastRow="0" w:firstColumn="0" w:lastColumn="0" w:oddVBand="0" w:evenVBand="0" w:oddHBand="0" w:evenHBand="1" w:firstRowFirstColumn="0" w:firstRowLastColumn="0" w:lastRowFirstColumn="0" w:lastRowLastColumn="0"/>
              <w:rPr>
                <w:bCs/>
              </w:rPr>
            </w:pPr>
            <w:r w:rsidRPr="007C643E">
              <w:rPr>
                <w:bCs/>
                <w:noProof/>
              </w:rPr>
              <mc:AlternateContent>
                <mc:Choice Requires="wps">
                  <w:drawing>
                    <wp:inline distT="0" distB="0" distL="0" distR="0" wp14:anchorId="6DA2F5DB" wp14:editId="1FBECB45">
                      <wp:extent cx="342900" cy="342900"/>
                      <wp:effectExtent l="0" t="0" r="0" b="0"/>
                      <wp:docPr id="1136003120"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A42D92C"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rsidRPr="007C643E">
              <w:rPr>
                <w:bCs/>
              </w:rPr>
              <w:t xml:space="preserve"> </w:t>
            </w:r>
            <w:r w:rsidRPr="007C643E">
              <w:rPr>
                <w:bCs/>
                <w:noProof/>
              </w:rPr>
              <mc:AlternateContent>
                <mc:Choice Requires="wps">
                  <w:drawing>
                    <wp:inline distT="0" distB="0" distL="0" distR="0" wp14:anchorId="7588E184" wp14:editId="1F4081C9">
                      <wp:extent cx="342900" cy="342900"/>
                      <wp:effectExtent l="0" t="0" r="0" b="0"/>
                      <wp:docPr id="1537816089"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FBB3749"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rsidRPr="007C643E">
              <w:rPr>
                <w:bCs/>
              </w:rPr>
              <w:t xml:space="preserve"> </w:t>
            </w:r>
            <w:r w:rsidRPr="007C643E">
              <w:rPr>
                <w:bCs/>
                <w:noProof/>
              </w:rPr>
              <mc:AlternateContent>
                <mc:Choice Requires="wps">
                  <w:drawing>
                    <wp:inline distT="0" distB="0" distL="0" distR="0" wp14:anchorId="08BFC72D" wp14:editId="4048C3F1">
                      <wp:extent cx="342900" cy="342900"/>
                      <wp:effectExtent l="0" t="0" r="0" b="0"/>
                      <wp:docPr id="657556994"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879691A"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r w:rsidR="00D77EC3" w:rsidRPr="00CA6207" w14:paraId="76A786D6" w14:textId="77777777" w:rsidTr="00A20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7B137B51" w14:textId="05FB49BD" w:rsidR="00D77EC3" w:rsidRPr="00CA6207" w:rsidRDefault="00D77EC3" w:rsidP="00D77EC3">
            <w:pPr>
              <w:rPr>
                <w:b w:val="0"/>
                <w:bCs/>
              </w:rPr>
            </w:pPr>
            <w:r w:rsidRPr="00CA6207">
              <w:rPr>
                <w:b w:val="0"/>
                <w:bCs/>
              </w:rPr>
              <w:t>Bargaining as a seller</w:t>
            </w:r>
          </w:p>
        </w:tc>
        <w:tc>
          <w:tcPr>
            <w:tcW w:w="4814" w:type="dxa"/>
            <w:shd w:val="clear" w:color="auto" w:fill="auto"/>
          </w:tcPr>
          <w:p w14:paraId="356ECC7C" w14:textId="4291D00A" w:rsidR="00D77EC3" w:rsidRPr="00CA6207" w:rsidRDefault="00D77EC3" w:rsidP="00D77EC3">
            <w:pPr>
              <w:cnfStyle w:val="000000100000" w:firstRow="0" w:lastRow="0" w:firstColumn="0" w:lastColumn="0" w:oddVBand="0" w:evenVBand="0" w:oddHBand="1" w:evenHBand="0" w:firstRowFirstColumn="0" w:firstRowLastColumn="0" w:lastRowFirstColumn="0" w:lastRowLastColumn="0"/>
              <w:rPr>
                <w:bCs/>
              </w:rPr>
            </w:pPr>
            <w:r w:rsidRPr="007C643E">
              <w:rPr>
                <w:bCs/>
                <w:noProof/>
              </w:rPr>
              <mc:AlternateContent>
                <mc:Choice Requires="wps">
                  <w:drawing>
                    <wp:inline distT="0" distB="0" distL="0" distR="0" wp14:anchorId="6EE6E127" wp14:editId="2A5886FC">
                      <wp:extent cx="342900" cy="342900"/>
                      <wp:effectExtent l="0" t="0" r="0" b="0"/>
                      <wp:docPr id="704768886"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BA286A5"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rsidRPr="007C643E">
              <w:rPr>
                <w:bCs/>
              </w:rPr>
              <w:t xml:space="preserve"> </w:t>
            </w:r>
            <w:r w:rsidRPr="007C643E">
              <w:rPr>
                <w:bCs/>
                <w:noProof/>
              </w:rPr>
              <mc:AlternateContent>
                <mc:Choice Requires="wps">
                  <w:drawing>
                    <wp:inline distT="0" distB="0" distL="0" distR="0" wp14:anchorId="213F4817" wp14:editId="13BD6C54">
                      <wp:extent cx="342900" cy="342900"/>
                      <wp:effectExtent l="0" t="0" r="0" b="0"/>
                      <wp:docPr id="776571310"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4E4B47B"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rsidRPr="007C643E">
              <w:rPr>
                <w:bCs/>
              </w:rPr>
              <w:t xml:space="preserve"> </w:t>
            </w:r>
            <w:r w:rsidRPr="007C643E">
              <w:rPr>
                <w:bCs/>
                <w:noProof/>
              </w:rPr>
              <mc:AlternateContent>
                <mc:Choice Requires="wps">
                  <w:drawing>
                    <wp:inline distT="0" distB="0" distL="0" distR="0" wp14:anchorId="64F1A16A" wp14:editId="24CA439D">
                      <wp:extent cx="342900" cy="342900"/>
                      <wp:effectExtent l="0" t="0" r="0" b="0"/>
                      <wp:docPr id="288273050"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DF56A58"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bl>
    <w:p w14:paraId="2822C6C2" w14:textId="73D667EC" w:rsidR="000C46AC" w:rsidRDefault="000C46AC" w:rsidP="000C46AC">
      <w:r>
        <w:t>Based on the traffic lights in the table above, make a list</w:t>
      </w:r>
      <w:r w:rsidR="001B5FEC">
        <w:t xml:space="preserve"> in the space</w:t>
      </w:r>
      <w:r>
        <w:t xml:space="preserve"> below of the vocabulary and language structures you need to revise and practise before the task.</w:t>
      </w:r>
    </w:p>
    <w:tbl>
      <w:tblPr>
        <w:tblStyle w:val="TableGrid"/>
        <w:tblW w:w="0" w:type="auto"/>
        <w:tblLook w:val="04A0" w:firstRow="1" w:lastRow="0" w:firstColumn="1" w:lastColumn="0" w:noHBand="0" w:noVBand="1"/>
        <w:tblDescription w:val="A blank space for students to make a list of vocabulary and language structures that they need to revise."/>
      </w:tblPr>
      <w:tblGrid>
        <w:gridCol w:w="9628"/>
      </w:tblGrid>
      <w:tr w:rsidR="00A20B85" w14:paraId="3F0B1BD0" w14:textId="77777777" w:rsidTr="0037000E">
        <w:trPr>
          <w:trHeight w:val="3515"/>
        </w:trPr>
        <w:tc>
          <w:tcPr>
            <w:tcW w:w="9628" w:type="dxa"/>
            <w:shd w:val="clear" w:color="auto" w:fill="auto"/>
          </w:tcPr>
          <w:p w14:paraId="78390894" w14:textId="77777777" w:rsidR="00A20B85" w:rsidRDefault="00A20B85" w:rsidP="000C46AC"/>
        </w:tc>
      </w:tr>
    </w:tbl>
    <w:p w14:paraId="738F4B8D" w14:textId="15170B43" w:rsidR="001B5FEC" w:rsidRDefault="00252E60" w:rsidP="00252E60">
      <w:pPr>
        <w:rPr>
          <w:rStyle w:val="normaltextrun"/>
        </w:rPr>
      </w:pPr>
      <w:r>
        <w:rPr>
          <w:rStyle w:val="normaltextrun"/>
        </w:rPr>
        <w:t>Is there anything else you are unsure of or any other questions you have about the task? How will you find out the answers?</w:t>
      </w:r>
    </w:p>
    <w:p w14:paraId="4BF6BD6E" w14:textId="66CE1C78" w:rsidR="00252E60" w:rsidRDefault="00252E60" w:rsidP="00252E60">
      <w:pPr>
        <w:rPr>
          <w:rStyle w:val="normaltextrun"/>
        </w:rPr>
      </w:pPr>
      <w:r>
        <w:rPr>
          <w:rStyle w:val="normaltextrun"/>
        </w:rPr>
        <w:t>In the space below add any further structures and vocabulary you can use to extend yourself in the task such as adverbs, sentence starters, conjunctions or additional comments.</w:t>
      </w:r>
    </w:p>
    <w:tbl>
      <w:tblPr>
        <w:tblStyle w:val="TableGrid"/>
        <w:tblW w:w="0" w:type="auto"/>
        <w:tblLook w:val="04A0" w:firstRow="1" w:lastRow="0" w:firstColumn="1" w:lastColumn="0" w:noHBand="0" w:noVBand="1"/>
        <w:tblDescription w:val="A blank space for students to add further structures and vocabulary they can use to extend themselves in the task, such as adverbs, sentence starters, conjunctions or additional comments."/>
      </w:tblPr>
      <w:tblGrid>
        <w:gridCol w:w="9628"/>
      </w:tblGrid>
      <w:tr w:rsidR="00A20B85" w14:paraId="0203B479" w14:textId="77777777" w:rsidTr="0037000E">
        <w:trPr>
          <w:trHeight w:val="3515"/>
        </w:trPr>
        <w:tc>
          <w:tcPr>
            <w:tcW w:w="9628" w:type="dxa"/>
            <w:shd w:val="clear" w:color="auto" w:fill="auto"/>
          </w:tcPr>
          <w:p w14:paraId="45D11AF3" w14:textId="77777777" w:rsidR="00A20B85" w:rsidRDefault="00A20B85" w:rsidP="00A20B85"/>
        </w:tc>
      </w:tr>
    </w:tbl>
    <w:p w14:paraId="6AA7D15A" w14:textId="7F130718" w:rsidR="001700BB" w:rsidRPr="00A96D0C" w:rsidRDefault="00A9768B" w:rsidP="00A96D0C">
      <w:pPr>
        <w:pStyle w:val="Heading2"/>
      </w:pPr>
      <w:r w:rsidRPr="00A96D0C">
        <w:t xml:space="preserve">Step 3 – revising </w:t>
      </w:r>
      <w:r w:rsidR="001A0B86" w:rsidRPr="00A96D0C">
        <w:t xml:space="preserve">and </w:t>
      </w:r>
      <w:r w:rsidRPr="00A96D0C">
        <w:t xml:space="preserve">practising the </w:t>
      </w:r>
      <w:r w:rsidR="000C46AC" w:rsidRPr="00A96D0C">
        <w:t>vocabulary and language structures I need to before the task</w:t>
      </w:r>
    </w:p>
    <w:p w14:paraId="11136BC3" w14:textId="5E56A5E1" w:rsidR="007834CD" w:rsidRDefault="001A0B86" w:rsidP="0030045C">
      <w:r>
        <w:t xml:space="preserve">Now that you have identified the </w:t>
      </w:r>
      <w:r w:rsidR="00C166DF">
        <w:t>vocabulary and language structures you nee</w:t>
      </w:r>
      <w:r w:rsidR="0054738D">
        <w:t>d to work on</w:t>
      </w:r>
      <w:r w:rsidR="00C166DF">
        <w:t>, it is time to revise and practise!</w:t>
      </w:r>
    </w:p>
    <w:p w14:paraId="1CF3F3EF" w14:textId="47F4739A" w:rsidR="00C166DF" w:rsidRDefault="00C166DF" w:rsidP="0030045C">
      <w:r>
        <w:t xml:space="preserve">There are a range of </w:t>
      </w:r>
      <w:r w:rsidR="00012EA6">
        <w:t>ways you can do thi</w:t>
      </w:r>
      <w:r w:rsidR="00C05E5A">
        <w:t>s. For example:</w:t>
      </w:r>
    </w:p>
    <w:p w14:paraId="22CE0436" w14:textId="4092552C" w:rsidR="00202E9D" w:rsidRDefault="00C05E5A" w:rsidP="00A20B85">
      <w:pPr>
        <w:pStyle w:val="ListBullet"/>
      </w:pPr>
      <w:r>
        <w:t>Look at your anchor chart</w:t>
      </w:r>
      <w:r w:rsidR="00252E60">
        <w:t xml:space="preserve"> for </w:t>
      </w:r>
      <w:r w:rsidR="00202E9D">
        <w:t>any new vocabulary and language structures you have learnt in this unit.</w:t>
      </w:r>
    </w:p>
    <w:p w14:paraId="707894B4" w14:textId="4C55F79C" w:rsidR="00202E9D" w:rsidRDefault="00202E9D" w:rsidP="00A20B85">
      <w:pPr>
        <w:pStyle w:val="ListBullet"/>
      </w:pPr>
      <w:r>
        <w:t xml:space="preserve">Revise </w:t>
      </w:r>
      <w:r w:rsidR="00F60D0B">
        <w:t xml:space="preserve">vocabulary using </w:t>
      </w:r>
      <w:hyperlink r:id="rId8" w:history="1">
        <w:r w:rsidR="00F60D0B" w:rsidRPr="00A20B85">
          <w:rPr>
            <w:rStyle w:val="Hyperlink"/>
          </w:rPr>
          <w:t>Quizlet</w:t>
        </w:r>
      </w:hyperlink>
      <w:r w:rsidR="00F60D0B">
        <w:t xml:space="preserve"> or another online tool.</w:t>
      </w:r>
    </w:p>
    <w:p w14:paraId="6A7397A2" w14:textId="3B5A1DF9" w:rsidR="00F60D0B" w:rsidRDefault="00F60D0B" w:rsidP="00A20B85">
      <w:pPr>
        <w:pStyle w:val="ListBullet"/>
      </w:pPr>
      <w:r>
        <w:t xml:space="preserve">Look </w:t>
      </w:r>
      <w:r w:rsidR="007A701D">
        <w:t>over your workbook and any activities completed as part of this unit.</w:t>
      </w:r>
    </w:p>
    <w:p w14:paraId="0A9A0BDD" w14:textId="08CDA81C" w:rsidR="0054738D" w:rsidRDefault="003F4472" w:rsidP="00A20B85">
      <w:pPr>
        <w:pStyle w:val="ListBullet"/>
      </w:pPr>
      <w:r>
        <w:t>Read any dialogues, role</w:t>
      </w:r>
      <w:r w:rsidR="00A20B85">
        <w:t>-</w:t>
      </w:r>
      <w:r>
        <w:t>plays or conversations that you have seen or written as part of this unit.</w:t>
      </w:r>
    </w:p>
    <w:p w14:paraId="0E8CEE42" w14:textId="54B6E973" w:rsidR="003F4472" w:rsidRDefault="003F4472" w:rsidP="00A20B85">
      <w:pPr>
        <w:pStyle w:val="ListBullet"/>
      </w:pPr>
      <w:r>
        <w:t xml:space="preserve">Pair up with a classmate and practise </w:t>
      </w:r>
      <w:r w:rsidR="00E51649">
        <w:t>asking and answering questions in Indonesian</w:t>
      </w:r>
      <w:r w:rsidR="00A20B85">
        <w:t>.</w:t>
      </w:r>
    </w:p>
    <w:p w14:paraId="422F5BE2" w14:textId="1CAB31C9" w:rsidR="006F509B" w:rsidRPr="0054738D" w:rsidRDefault="007A701D" w:rsidP="00A20B85">
      <w:pPr>
        <w:pStyle w:val="ListBullet"/>
        <w:rPr>
          <w:rStyle w:val="normaltextrun"/>
        </w:rPr>
      </w:pPr>
      <w:r>
        <w:t>Check in with your teacher and ask them for any other ways to practise.</w:t>
      </w:r>
    </w:p>
    <w:p w14:paraId="797CBE89" w14:textId="77777777" w:rsidR="006F509B" w:rsidRPr="006F509B" w:rsidRDefault="006F509B" w:rsidP="006F509B">
      <w:pPr>
        <w:rPr>
          <w:rStyle w:val="normaltextrun"/>
          <w:color w:val="000000"/>
          <w:shd w:val="clear" w:color="auto" w:fill="FFFFFF"/>
        </w:rPr>
      </w:pPr>
    </w:p>
    <w:p w14:paraId="4665A55F" w14:textId="5CAA1EA9" w:rsidR="00DD5DC5" w:rsidRDefault="00DD5DC5" w:rsidP="00886BD2">
      <w:pPr>
        <w:sectPr w:rsidR="00DD5DC5" w:rsidSect="00CA1E25">
          <w:headerReference w:type="default"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pPr>
    </w:p>
    <w:p w14:paraId="224F23CE" w14:textId="619E6B6A" w:rsidR="00886BD2" w:rsidRPr="00886BD2" w:rsidRDefault="00886BD2" w:rsidP="00886BD2">
      <w:pPr>
        <w:rPr>
          <w:b/>
          <w:bCs/>
        </w:rPr>
      </w:pPr>
      <w:r w:rsidRPr="00886BD2">
        <w:rPr>
          <w:b/>
          <w:bCs/>
        </w:rPr>
        <w:t xml:space="preserve">© State of New South Wales (Department of Education), </w:t>
      </w:r>
      <w:r w:rsidR="00096AF1">
        <w:rPr>
          <w:b/>
          <w:bCs/>
        </w:rPr>
        <w:t>2024</w:t>
      </w:r>
    </w:p>
    <w:p w14:paraId="511D6B54" w14:textId="77777777" w:rsidR="00886BD2" w:rsidRPr="00886BD2" w:rsidRDefault="00886BD2" w:rsidP="00886BD2">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70AB5905" w14:textId="77777777" w:rsidR="00886BD2" w:rsidRPr="00886BD2" w:rsidRDefault="00886BD2" w:rsidP="00886BD2">
      <w:r w:rsidRPr="00886BD2">
        <w:t xml:space="preserve">Copyright material available in this resource and owned by the NSW Department of Education is licensed under a </w:t>
      </w:r>
      <w:hyperlink r:id="rId13" w:history="1">
        <w:r w:rsidRPr="00886BD2">
          <w:rPr>
            <w:rStyle w:val="Hyperlink"/>
          </w:rPr>
          <w:t>Creative Commons Attribution 4.0 International (CC BY 4.0) license</w:t>
        </w:r>
      </w:hyperlink>
      <w:r w:rsidRPr="00886BD2">
        <w:t>.</w:t>
      </w:r>
    </w:p>
    <w:p w14:paraId="7882F70B" w14:textId="77777777" w:rsidR="00886BD2" w:rsidRPr="00886BD2" w:rsidRDefault="00886BD2" w:rsidP="00886BD2">
      <w:r w:rsidRPr="00886BD2">
        <w:rPr>
          <w:b/>
          <w:bCs/>
          <w:noProof/>
        </w:rPr>
        <w:drawing>
          <wp:inline distT="0" distB="0" distL="0" distR="0" wp14:anchorId="62844C9B" wp14:editId="54055F5E">
            <wp:extent cx="1009935" cy="352303"/>
            <wp:effectExtent l="0" t="0" r="0" b="0"/>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34C664B" w14:textId="158BB6EC" w:rsidR="00886BD2" w:rsidRPr="00886BD2" w:rsidRDefault="00886BD2" w:rsidP="00886BD2">
      <w:r w:rsidRPr="00886BD2">
        <w:t xml:space="preserve">This licence allows you to share and adapt the material for any purpose, even commercially. Attribution should be given to © State of New South Wales (Department of Education), </w:t>
      </w:r>
      <w:r w:rsidR="00096AF1">
        <w:t>2024</w:t>
      </w:r>
      <w:r w:rsidRPr="00886BD2">
        <w:t>.</w:t>
      </w:r>
    </w:p>
    <w:p w14:paraId="34FD2A7B" w14:textId="77777777" w:rsidR="00886BD2" w:rsidRPr="00886BD2" w:rsidRDefault="00886BD2" w:rsidP="00886BD2">
      <w:r w:rsidRPr="00886BD2">
        <w:t>Material in this resource not available under a Creative Commons licence:</w:t>
      </w:r>
    </w:p>
    <w:p w14:paraId="6F53855A" w14:textId="77777777" w:rsidR="00886BD2" w:rsidRPr="00886BD2" w:rsidRDefault="00886BD2" w:rsidP="00886BD2">
      <w:pPr>
        <w:pStyle w:val="ListBullet"/>
      </w:pPr>
      <w:r w:rsidRPr="00886BD2">
        <w:t>the NSW Department of Education logo, other logos and trademark-protected material</w:t>
      </w:r>
    </w:p>
    <w:p w14:paraId="722FB146" w14:textId="77777777" w:rsidR="00886BD2" w:rsidRPr="00886BD2" w:rsidRDefault="00886BD2" w:rsidP="00886BD2">
      <w:pPr>
        <w:pStyle w:val="ListBullet"/>
      </w:pPr>
      <w:r w:rsidRPr="00886BD2">
        <w:t>material owned by a third party that has been reproduced with permission. You will need to obtain permission from the third party to reuse its material.</w:t>
      </w:r>
    </w:p>
    <w:p w14:paraId="2AB0B3B5" w14:textId="77777777" w:rsidR="00886BD2" w:rsidRPr="00886BD2" w:rsidRDefault="00886BD2" w:rsidP="00886BD2">
      <w:pPr>
        <w:pStyle w:val="FeatureBox2"/>
        <w:rPr>
          <w:rStyle w:val="Strong"/>
        </w:rPr>
      </w:pPr>
      <w:r w:rsidRPr="00886BD2">
        <w:rPr>
          <w:rStyle w:val="Strong"/>
        </w:rPr>
        <w:t>Links to third-party material and websites</w:t>
      </w:r>
    </w:p>
    <w:p w14:paraId="57EAE22C" w14:textId="77777777" w:rsidR="00886BD2" w:rsidRPr="00886BD2" w:rsidRDefault="00886BD2" w:rsidP="00886BD2">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8F38D65" w14:textId="77777777" w:rsidR="00886BD2" w:rsidRPr="00886BD2" w:rsidRDefault="00886BD2" w:rsidP="00886BD2">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886BD2">
        <w:rPr>
          <w:i/>
          <w:iCs/>
        </w:rPr>
        <w:t>Copyright Act 1968</w:t>
      </w:r>
      <w:r w:rsidRPr="00886BD2">
        <w:t xml:space="preserve"> (Cth). The department accepts no responsibility for content on third-party websites.</w:t>
      </w:r>
    </w:p>
    <w:p w14:paraId="49831FBE" w14:textId="77777777" w:rsidR="00886BD2" w:rsidRPr="00886BD2" w:rsidRDefault="00886BD2" w:rsidP="00886BD2"/>
    <w:sectPr w:rsidR="00886BD2" w:rsidRPr="00886BD2" w:rsidSect="00BB262A">
      <w:footerReference w:type="even" r:id="rId15"/>
      <w:footerReference w:type="default" r:id="rId16"/>
      <w:headerReference w:type="first" r:id="rId17"/>
      <w:footerReference w:type="first" r:id="rId18"/>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54709" w14:textId="77777777" w:rsidR="00366C2D" w:rsidRDefault="00366C2D" w:rsidP="00843DF5">
      <w:r>
        <w:separator/>
      </w:r>
    </w:p>
    <w:p w14:paraId="6172F7F6" w14:textId="77777777" w:rsidR="00366C2D" w:rsidRDefault="00366C2D" w:rsidP="00843DF5"/>
    <w:p w14:paraId="129F9474" w14:textId="77777777" w:rsidR="00366C2D" w:rsidRDefault="00366C2D" w:rsidP="00843DF5"/>
  </w:endnote>
  <w:endnote w:type="continuationSeparator" w:id="0">
    <w:p w14:paraId="46946185" w14:textId="77777777" w:rsidR="00366C2D" w:rsidRDefault="00366C2D" w:rsidP="00843DF5">
      <w:r>
        <w:continuationSeparator/>
      </w:r>
    </w:p>
    <w:p w14:paraId="456E0B4D" w14:textId="77777777" w:rsidR="00366C2D" w:rsidRDefault="00366C2D" w:rsidP="00843DF5"/>
    <w:p w14:paraId="29B4569A" w14:textId="77777777" w:rsidR="00366C2D" w:rsidRDefault="00366C2D" w:rsidP="00843DF5"/>
  </w:endnote>
  <w:endnote w:type="continuationNotice" w:id="1">
    <w:p w14:paraId="05327D53" w14:textId="77777777" w:rsidR="00780AED" w:rsidRDefault="00780AE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FAF61BC-16CF-4DFD-88FD-E3D6804BA79F}"/>
    <w:embedBold r:id="rId2" w:fontKey="{E7370338-9149-449B-9092-52C9136A5935}"/>
    <w:embedItalic r:id="rId3" w:fontKey="{D9574B7D-6934-4703-BDA8-9F7184A7ACAC}"/>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Public Sans Light">
    <w:panose1 w:val="00000000000000000000"/>
    <w:charset w:val="00"/>
    <w:family w:val="auto"/>
    <w:pitch w:val="variable"/>
    <w:sig w:usb0="A00000FF" w:usb1="4000205B" w:usb2="00000000" w:usb3="00000000" w:csb0="00000193" w:csb1="00000000"/>
    <w:embedRegular r:id="rId4" w:fontKey="{BE6E06DE-7AF4-4005-8476-928A7462313D}"/>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369C0275-C95C-44D0-AB17-F6D1C13BB4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5C56" w14:textId="55ABECE1"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1F4FFC">
      <w:rPr>
        <w:noProof/>
      </w:rPr>
      <w:t>Jun-24</w:t>
    </w:r>
    <w:r>
      <w:fldChar w:fldCharType="end"/>
    </w:r>
    <w:r>
      <w:ptab w:relativeTo="margin" w:alignment="right" w:leader="none"/>
    </w:r>
    <w:r>
      <w:rPr>
        <w:b/>
        <w:noProof/>
        <w:sz w:val="28"/>
        <w:szCs w:val="28"/>
      </w:rPr>
      <w:drawing>
        <wp:inline distT="0" distB="0" distL="0" distR="0" wp14:anchorId="5A10C06F" wp14:editId="4BB4A210">
          <wp:extent cx="571500" cy="190500"/>
          <wp:effectExtent l="0" t="0" r="0" b="0"/>
          <wp:docPr id="1503676666" name="Picture 1503676666" descr="Creative Commons Attribution license logo.&#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10;">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62FC" w14:textId="77777777" w:rsidR="00670C2A" w:rsidRPr="004D333E" w:rsidRDefault="00670C2A" w:rsidP="001968FB">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0D861" w14:textId="1E8D2B92" w:rsidR="00670C2A" w:rsidRPr="004D333E" w:rsidRDefault="00670C2A" w:rsidP="001968FB">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1F4FFC">
      <w:rPr>
        <w:noProof/>
      </w:rPr>
      <w:t>Jun-24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47C9F" w14:textId="77777777" w:rsidR="00670C2A" w:rsidRPr="008434B4" w:rsidRDefault="00670C2A" w:rsidP="001968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83A1F" w14:textId="77777777" w:rsidR="00366C2D" w:rsidRDefault="00366C2D" w:rsidP="00843DF5">
      <w:r>
        <w:separator/>
      </w:r>
    </w:p>
    <w:p w14:paraId="54CA9419" w14:textId="77777777" w:rsidR="00366C2D" w:rsidRDefault="00366C2D" w:rsidP="00843DF5"/>
    <w:p w14:paraId="7AA05EF1" w14:textId="77777777" w:rsidR="00366C2D" w:rsidRDefault="00366C2D" w:rsidP="00843DF5"/>
  </w:footnote>
  <w:footnote w:type="continuationSeparator" w:id="0">
    <w:p w14:paraId="13D8E94C" w14:textId="77777777" w:rsidR="00366C2D" w:rsidRDefault="00366C2D" w:rsidP="00843DF5">
      <w:r>
        <w:continuationSeparator/>
      </w:r>
    </w:p>
    <w:p w14:paraId="037AC1A2" w14:textId="77777777" w:rsidR="00366C2D" w:rsidRDefault="00366C2D" w:rsidP="00843DF5"/>
    <w:p w14:paraId="17632019" w14:textId="77777777" w:rsidR="00366C2D" w:rsidRDefault="00366C2D" w:rsidP="00843DF5"/>
  </w:footnote>
  <w:footnote w:type="continuationNotice" w:id="1">
    <w:p w14:paraId="1FDC50D7" w14:textId="77777777" w:rsidR="00780AED" w:rsidRDefault="00780AE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763E4" w14:textId="4FD093B5" w:rsidR="008A353C" w:rsidRDefault="00DB1E80" w:rsidP="00843DF5">
    <w:pPr>
      <w:pStyle w:val="Documentname"/>
    </w:pPr>
    <w:r>
      <w:t xml:space="preserve">Summative assessment task planning document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02BF" w14:textId="42B32246" w:rsidR="003B3E41" w:rsidRPr="00FA6449" w:rsidRDefault="0099399A" w:rsidP="00843DF5">
    <w:pPr>
      <w:pStyle w:val="Header"/>
    </w:pPr>
    <w:r w:rsidRPr="009D43DD">
      <mc:AlternateContent>
        <mc:Choice Requires="wps">
          <w:drawing>
            <wp:anchor distT="0" distB="0" distL="114300" distR="114300" simplePos="0" relativeHeight="251658240"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718638824" name="Graphic 171863882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F23F" w14:textId="77777777" w:rsidR="00670C2A" w:rsidRPr="00D34248" w:rsidRDefault="00670C2A" w:rsidP="001968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4CE3B38"/>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5B46CB4"/>
    <w:multiLevelType w:val="hybridMultilevel"/>
    <w:tmpl w:val="13169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313C9B"/>
    <w:multiLevelType w:val="hybridMultilevel"/>
    <w:tmpl w:val="D7D462C8"/>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ABF76FA"/>
    <w:multiLevelType w:val="multilevel"/>
    <w:tmpl w:val="6624D3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D3614E"/>
    <w:multiLevelType w:val="hybridMultilevel"/>
    <w:tmpl w:val="59CC7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4921A0"/>
    <w:multiLevelType w:val="hybridMultilevel"/>
    <w:tmpl w:val="1C266020"/>
    <w:lvl w:ilvl="0" w:tplc="9490CE62">
      <w:start w:val="4"/>
      <w:numFmt w:val="bullet"/>
      <w:lvlText w:val=""/>
      <w:lvlJc w:val="left"/>
      <w:pPr>
        <w:ind w:left="1080" w:hanging="360"/>
      </w:pPr>
      <w:rPr>
        <w:rFonts w:ascii="Symbol" w:eastAsiaTheme="minorHAnsi" w:hAnsi="Symbo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FE6000D"/>
    <w:multiLevelType w:val="multilevel"/>
    <w:tmpl w:val="268888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7B35CA"/>
    <w:multiLevelType w:val="hybridMultilevel"/>
    <w:tmpl w:val="9C669A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C91624C"/>
    <w:multiLevelType w:val="hybridMultilevel"/>
    <w:tmpl w:val="ECF078C4"/>
    <w:lvl w:ilvl="0" w:tplc="FBA0F0F8">
      <w:numFmt w:val="bullet"/>
      <w:lvlText w:val="-"/>
      <w:lvlJc w:val="left"/>
      <w:pPr>
        <w:ind w:left="720" w:hanging="360"/>
      </w:pPr>
      <w:rPr>
        <w:rFonts w:ascii="Calibri" w:eastAsiaTheme="minorEastAsia"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7643DC5"/>
    <w:multiLevelType w:val="hybridMultilevel"/>
    <w:tmpl w:val="D9ECAF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E545E0F"/>
    <w:multiLevelType w:val="multilevel"/>
    <w:tmpl w:val="4A90C93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6502875"/>
    <w:multiLevelType w:val="multilevel"/>
    <w:tmpl w:val="AA0042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082F9C"/>
    <w:multiLevelType w:val="multilevel"/>
    <w:tmpl w:val="4F2496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C71143"/>
    <w:multiLevelType w:val="multilevel"/>
    <w:tmpl w:val="D1AAE8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9A847A6"/>
    <w:multiLevelType w:val="hybridMultilevel"/>
    <w:tmpl w:val="ADDC7670"/>
    <w:lvl w:ilvl="0" w:tplc="84AC246C">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EA9311E"/>
    <w:multiLevelType w:val="multilevel"/>
    <w:tmpl w:val="F7480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3C07690"/>
    <w:multiLevelType w:val="multilevel"/>
    <w:tmpl w:val="6B8439A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61C180A"/>
    <w:multiLevelType w:val="hybridMultilevel"/>
    <w:tmpl w:val="FD569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38C21A3"/>
    <w:multiLevelType w:val="hybridMultilevel"/>
    <w:tmpl w:val="79FADE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E710A6C"/>
    <w:multiLevelType w:val="multilevel"/>
    <w:tmpl w:val="0D76DC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EB82859"/>
    <w:multiLevelType w:val="hybridMultilevel"/>
    <w:tmpl w:val="F8101890"/>
    <w:lvl w:ilvl="0" w:tplc="0C09000F">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31640401">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900089945">
    <w:abstractNumId w:val="0"/>
  </w:num>
  <w:num w:numId="3" w16cid:durableId="536282505">
    <w:abstractNumId w:val="6"/>
  </w:num>
  <w:num w:numId="4" w16cid:durableId="1524827528">
    <w:abstractNumId w:val="21"/>
  </w:num>
  <w:num w:numId="5" w16cid:durableId="1545752153">
    <w:abstractNumId w:val="9"/>
  </w:num>
  <w:num w:numId="6" w16cid:durableId="731733767">
    <w:abstractNumId w:val="18"/>
  </w:num>
  <w:num w:numId="7" w16cid:durableId="1437750675">
    <w:abstractNumId w:val="14"/>
  </w:num>
  <w:num w:numId="8" w16cid:durableId="596716765">
    <w:abstractNumId w:val="16"/>
  </w:num>
  <w:num w:numId="9" w16cid:durableId="1142233236">
    <w:abstractNumId w:val="7"/>
  </w:num>
  <w:num w:numId="10" w16cid:durableId="490145285">
    <w:abstractNumId w:val="3"/>
  </w:num>
  <w:num w:numId="11" w16cid:durableId="234173160">
    <w:abstractNumId w:val="15"/>
  </w:num>
  <w:num w:numId="12" w16cid:durableId="621809421">
    <w:abstractNumId w:val="23"/>
  </w:num>
  <w:num w:numId="13" w16cid:durableId="710497329">
    <w:abstractNumId w:val="12"/>
  </w:num>
  <w:num w:numId="14" w16cid:durableId="325086310">
    <w:abstractNumId w:val="19"/>
  </w:num>
  <w:num w:numId="15" w16cid:durableId="381441501">
    <w:abstractNumId w:val="22"/>
  </w:num>
  <w:num w:numId="16" w16cid:durableId="13897209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95349369">
    <w:abstractNumId w:val="10"/>
  </w:num>
  <w:num w:numId="18" w16cid:durableId="596795473">
    <w:abstractNumId w:val="17"/>
  </w:num>
  <w:num w:numId="19" w16cid:durableId="787358270">
    <w:abstractNumId w:val="2"/>
  </w:num>
  <w:num w:numId="20" w16cid:durableId="1408068496">
    <w:abstractNumId w:val="5"/>
  </w:num>
  <w:num w:numId="21" w16cid:durableId="324941823">
    <w:abstractNumId w:val="24"/>
  </w:num>
  <w:num w:numId="22" w16cid:durableId="980303326">
    <w:abstractNumId w:val="11"/>
  </w:num>
  <w:num w:numId="23" w16cid:durableId="1823084712">
    <w:abstractNumId w:val="8"/>
  </w:num>
  <w:num w:numId="24" w16cid:durableId="244456876">
    <w:abstractNumId w:val="1"/>
  </w:num>
  <w:num w:numId="25" w16cid:durableId="810828456">
    <w:abstractNumId w:val="20"/>
  </w:num>
  <w:num w:numId="26" w16cid:durableId="1464738137">
    <w:abstractNumId w:val="4"/>
  </w:num>
  <w:num w:numId="27" w16cid:durableId="869876439">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32510546">
    <w:abstractNumId w:val="0"/>
  </w:num>
  <w:num w:numId="29" w16cid:durableId="344358791">
    <w:abstractNumId w:val="6"/>
  </w:num>
  <w:num w:numId="30" w16cid:durableId="1046366721">
    <w:abstractNumId w:val="21"/>
  </w:num>
  <w:num w:numId="31" w16cid:durableId="1296520720">
    <w:abstractNumId w:val="21"/>
  </w:num>
  <w:num w:numId="32" w16cid:durableId="1946844867">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77BF"/>
    <w:rsid w:val="00012EA6"/>
    <w:rsid w:val="00013FF2"/>
    <w:rsid w:val="00017B07"/>
    <w:rsid w:val="000252CB"/>
    <w:rsid w:val="000257A4"/>
    <w:rsid w:val="00045F0D"/>
    <w:rsid w:val="0004750C"/>
    <w:rsid w:val="00047862"/>
    <w:rsid w:val="00050245"/>
    <w:rsid w:val="00051080"/>
    <w:rsid w:val="00054D26"/>
    <w:rsid w:val="00061D5B"/>
    <w:rsid w:val="000673B7"/>
    <w:rsid w:val="00070384"/>
    <w:rsid w:val="00070804"/>
    <w:rsid w:val="00072E86"/>
    <w:rsid w:val="000733A1"/>
    <w:rsid w:val="00074F0F"/>
    <w:rsid w:val="000769CC"/>
    <w:rsid w:val="00096AF1"/>
    <w:rsid w:val="000C1B93"/>
    <w:rsid w:val="000C24ED"/>
    <w:rsid w:val="000C4344"/>
    <w:rsid w:val="000C46AC"/>
    <w:rsid w:val="000C5481"/>
    <w:rsid w:val="000D1EB7"/>
    <w:rsid w:val="000D3BBE"/>
    <w:rsid w:val="000D7466"/>
    <w:rsid w:val="000D7E5E"/>
    <w:rsid w:val="000E6D02"/>
    <w:rsid w:val="00103E4F"/>
    <w:rsid w:val="00112528"/>
    <w:rsid w:val="00113093"/>
    <w:rsid w:val="00123A38"/>
    <w:rsid w:val="00125DFF"/>
    <w:rsid w:val="0012654C"/>
    <w:rsid w:val="0015237B"/>
    <w:rsid w:val="00153D13"/>
    <w:rsid w:val="00155D05"/>
    <w:rsid w:val="001613E4"/>
    <w:rsid w:val="001700BB"/>
    <w:rsid w:val="0017408C"/>
    <w:rsid w:val="00181F54"/>
    <w:rsid w:val="00190C6F"/>
    <w:rsid w:val="001968FB"/>
    <w:rsid w:val="001A0B86"/>
    <w:rsid w:val="001A1500"/>
    <w:rsid w:val="001A2D64"/>
    <w:rsid w:val="001A3009"/>
    <w:rsid w:val="001B5FEC"/>
    <w:rsid w:val="001C0997"/>
    <w:rsid w:val="001C7E97"/>
    <w:rsid w:val="001D5230"/>
    <w:rsid w:val="001E103F"/>
    <w:rsid w:val="001E3497"/>
    <w:rsid w:val="001E761A"/>
    <w:rsid w:val="001F2668"/>
    <w:rsid w:val="001F2D78"/>
    <w:rsid w:val="001F4FFC"/>
    <w:rsid w:val="001F5F7B"/>
    <w:rsid w:val="00202E9D"/>
    <w:rsid w:val="002075BD"/>
    <w:rsid w:val="002105AD"/>
    <w:rsid w:val="00216244"/>
    <w:rsid w:val="002178F4"/>
    <w:rsid w:val="002227AD"/>
    <w:rsid w:val="0022394E"/>
    <w:rsid w:val="002252D9"/>
    <w:rsid w:val="002300CD"/>
    <w:rsid w:val="00242D98"/>
    <w:rsid w:val="0024474D"/>
    <w:rsid w:val="00252E60"/>
    <w:rsid w:val="0025592F"/>
    <w:rsid w:val="00255D22"/>
    <w:rsid w:val="0026327B"/>
    <w:rsid w:val="0026548C"/>
    <w:rsid w:val="00266207"/>
    <w:rsid w:val="0027370C"/>
    <w:rsid w:val="0028514A"/>
    <w:rsid w:val="00294275"/>
    <w:rsid w:val="002A28B4"/>
    <w:rsid w:val="002A2B8C"/>
    <w:rsid w:val="002A30D8"/>
    <w:rsid w:val="002A35CF"/>
    <w:rsid w:val="002A475D"/>
    <w:rsid w:val="002B1107"/>
    <w:rsid w:val="002B316A"/>
    <w:rsid w:val="002B50F2"/>
    <w:rsid w:val="002F36A8"/>
    <w:rsid w:val="002F7C00"/>
    <w:rsid w:val="002F7CFE"/>
    <w:rsid w:val="0030045C"/>
    <w:rsid w:val="00302680"/>
    <w:rsid w:val="00303085"/>
    <w:rsid w:val="00306C23"/>
    <w:rsid w:val="003333ED"/>
    <w:rsid w:val="003355E2"/>
    <w:rsid w:val="00340DD9"/>
    <w:rsid w:val="00360E17"/>
    <w:rsid w:val="0036209C"/>
    <w:rsid w:val="00362D26"/>
    <w:rsid w:val="00366C2D"/>
    <w:rsid w:val="0037000E"/>
    <w:rsid w:val="00371F68"/>
    <w:rsid w:val="00383E3D"/>
    <w:rsid w:val="0038536D"/>
    <w:rsid w:val="00385DFB"/>
    <w:rsid w:val="00395EFA"/>
    <w:rsid w:val="003A0CFB"/>
    <w:rsid w:val="003A5190"/>
    <w:rsid w:val="003A66C2"/>
    <w:rsid w:val="003B0768"/>
    <w:rsid w:val="003B240E"/>
    <w:rsid w:val="003B32FA"/>
    <w:rsid w:val="003B3E41"/>
    <w:rsid w:val="003D13EF"/>
    <w:rsid w:val="003D1F70"/>
    <w:rsid w:val="003D5D38"/>
    <w:rsid w:val="003F4472"/>
    <w:rsid w:val="003F4894"/>
    <w:rsid w:val="003F5A78"/>
    <w:rsid w:val="003F6E52"/>
    <w:rsid w:val="003F760D"/>
    <w:rsid w:val="003F77BF"/>
    <w:rsid w:val="00400ACE"/>
    <w:rsid w:val="00401084"/>
    <w:rsid w:val="00407CAD"/>
    <w:rsid w:val="00407EF0"/>
    <w:rsid w:val="00412F2B"/>
    <w:rsid w:val="0041428E"/>
    <w:rsid w:val="004178B3"/>
    <w:rsid w:val="00430F12"/>
    <w:rsid w:val="00442345"/>
    <w:rsid w:val="00453EC1"/>
    <w:rsid w:val="00454159"/>
    <w:rsid w:val="00456066"/>
    <w:rsid w:val="0046047D"/>
    <w:rsid w:val="004662AB"/>
    <w:rsid w:val="0047095E"/>
    <w:rsid w:val="00474E4B"/>
    <w:rsid w:val="00480185"/>
    <w:rsid w:val="0048642E"/>
    <w:rsid w:val="00491389"/>
    <w:rsid w:val="004A29D0"/>
    <w:rsid w:val="004B13C5"/>
    <w:rsid w:val="004B484F"/>
    <w:rsid w:val="004B4EF9"/>
    <w:rsid w:val="004B723A"/>
    <w:rsid w:val="004C11A9"/>
    <w:rsid w:val="004C27C3"/>
    <w:rsid w:val="004C4B48"/>
    <w:rsid w:val="004C68E7"/>
    <w:rsid w:val="004D1EEB"/>
    <w:rsid w:val="004E1043"/>
    <w:rsid w:val="004F2AC5"/>
    <w:rsid w:val="004F48DD"/>
    <w:rsid w:val="004F6AF2"/>
    <w:rsid w:val="00511863"/>
    <w:rsid w:val="005128E7"/>
    <w:rsid w:val="00516970"/>
    <w:rsid w:val="00524E4A"/>
    <w:rsid w:val="00526795"/>
    <w:rsid w:val="00535038"/>
    <w:rsid w:val="00541FBB"/>
    <w:rsid w:val="0054738D"/>
    <w:rsid w:val="005500B1"/>
    <w:rsid w:val="005608F0"/>
    <w:rsid w:val="005649D2"/>
    <w:rsid w:val="005651B7"/>
    <w:rsid w:val="0058102D"/>
    <w:rsid w:val="00583731"/>
    <w:rsid w:val="005934B4"/>
    <w:rsid w:val="005957FA"/>
    <w:rsid w:val="00597644"/>
    <w:rsid w:val="005A217B"/>
    <w:rsid w:val="005A34D4"/>
    <w:rsid w:val="005A67CA"/>
    <w:rsid w:val="005B184F"/>
    <w:rsid w:val="005B4B00"/>
    <w:rsid w:val="005B57F5"/>
    <w:rsid w:val="005B76BC"/>
    <w:rsid w:val="005B77E0"/>
    <w:rsid w:val="005C14A7"/>
    <w:rsid w:val="005C17F3"/>
    <w:rsid w:val="005C344B"/>
    <w:rsid w:val="005D0140"/>
    <w:rsid w:val="005D1384"/>
    <w:rsid w:val="005D49FE"/>
    <w:rsid w:val="005E1F63"/>
    <w:rsid w:val="005F2F1A"/>
    <w:rsid w:val="005F3B06"/>
    <w:rsid w:val="005F49D6"/>
    <w:rsid w:val="00613017"/>
    <w:rsid w:val="00613772"/>
    <w:rsid w:val="00624D13"/>
    <w:rsid w:val="00626BBF"/>
    <w:rsid w:val="00627A57"/>
    <w:rsid w:val="00632D64"/>
    <w:rsid w:val="00637F8F"/>
    <w:rsid w:val="0064184F"/>
    <w:rsid w:val="0064273E"/>
    <w:rsid w:val="00643CC4"/>
    <w:rsid w:val="00670C2A"/>
    <w:rsid w:val="0067574D"/>
    <w:rsid w:val="00677835"/>
    <w:rsid w:val="00680388"/>
    <w:rsid w:val="00685D89"/>
    <w:rsid w:val="00690DD5"/>
    <w:rsid w:val="00691121"/>
    <w:rsid w:val="0069617A"/>
    <w:rsid w:val="00696410"/>
    <w:rsid w:val="006A046F"/>
    <w:rsid w:val="006A3884"/>
    <w:rsid w:val="006B3488"/>
    <w:rsid w:val="006C3887"/>
    <w:rsid w:val="006D00B0"/>
    <w:rsid w:val="006D1CF3"/>
    <w:rsid w:val="006D5ABD"/>
    <w:rsid w:val="006E54D3"/>
    <w:rsid w:val="006F1CF4"/>
    <w:rsid w:val="006F509B"/>
    <w:rsid w:val="00707E8B"/>
    <w:rsid w:val="00714645"/>
    <w:rsid w:val="00716A9A"/>
    <w:rsid w:val="00717237"/>
    <w:rsid w:val="00721F2A"/>
    <w:rsid w:val="007260A0"/>
    <w:rsid w:val="0072638E"/>
    <w:rsid w:val="00727070"/>
    <w:rsid w:val="0073663B"/>
    <w:rsid w:val="00752ED5"/>
    <w:rsid w:val="007564F8"/>
    <w:rsid w:val="0076669D"/>
    <w:rsid w:val="00766D19"/>
    <w:rsid w:val="00767CA4"/>
    <w:rsid w:val="00767F93"/>
    <w:rsid w:val="00771393"/>
    <w:rsid w:val="00773CDB"/>
    <w:rsid w:val="00780AED"/>
    <w:rsid w:val="007834CD"/>
    <w:rsid w:val="0079523E"/>
    <w:rsid w:val="00796499"/>
    <w:rsid w:val="007A701D"/>
    <w:rsid w:val="007B020C"/>
    <w:rsid w:val="007B2788"/>
    <w:rsid w:val="007B523A"/>
    <w:rsid w:val="007C3A90"/>
    <w:rsid w:val="007C4870"/>
    <w:rsid w:val="007C5D33"/>
    <w:rsid w:val="007C61E6"/>
    <w:rsid w:val="007C63BB"/>
    <w:rsid w:val="007D56C3"/>
    <w:rsid w:val="007E20E5"/>
    <w:rsid w:val="007E6A58"/>
    <w:rsid w:val="007E770D"/>
    <w:rsid w:val="007F066A"/>
    <w:rsid w:val="007F27F8"/>
    <w:rsid w:val="007F6BE6"/>
    <w:rsid w:val="00801971"/>
    <w:rsid w:val="0080248A"/>
    <w:rsid w:val="00804F58"/>
    <w:rsid w:val="00806ECB"/>
    <w:rsid w:val="008073B1"/>
    <w:rsid w:val="00810D93"/>
    <w:rsid w:val="00820032"/>
    <w:rsid w:val="008242EB"/>
    <w:rsid w:val="00824F5A"/>
    <w:rsid w:val="00836838"/>
    <w:rsid w:val="008426B6"/>
    <w:rsid w:val="00843DF5"/>
    <w:rsid w:val="008559F3"/>
    <w:rsid w:val="00856CA3"/>
    <w:rsid w:val="008576D7"/>
    <w:rsid w:val="00864528"/>
    <w:rsid w:val="00865BC1"/>
    <w:rsid w:val="0087496A"/>
    <w:rsid w:val="00881ED0"/>
    <w:rsid w:val="00886BD2"/>
    <w:rsid w:val="00890EEE"/>
    <w:rsid w:val="0089316E"/>
    <w:rsid w:val="00895F82"/>
    <w:rsid w:val="008A353C"/>
    <w:rsid w:val="008A4CF6"/>
    <w:rsid w:val="008B1946"/>
    <w:rsid w:val="008B59FB"/>
    <w:rsid w:val="008D2867"/>
    <w:rsid w:val="008D29A9"/>
    <w:rsid w:val="008D4AB9"/>
    <w:rsid w:val="008D5C37"/>
    <w:rsid w:val="008E3DE9"/>
    <w:rsid w:val="008E4E66"/>
    <w:rsid w:val="009016D7"/>
    <w:rsid w:val="009107ED"/>
    <w:rsid w:val="009138BF"/>
    <w:rsid w:val="00915B46"/>
    <w:rsid w:val="00921FDC"/>
    <w:rsid w:val="0093679E"/>
    <w:rsid w:val="00940E51"/>
    <w:rsid w:val="00941947"/>
    <w:rsid w:val="0094511B"/>
    <w:rsid w:val="00945B9D"/>
    <w:rsid w:val="009560E5"/>
    <w:rsid w:val="009572B5"/>
    <w:rsid w:val="0097042E"/>
    <w:rsid w:val="009739C8"/>
    <w:rsid w:val="00982157"/>
    <w:rsid w:val="0099399A"/>
    <w:rsid w:val="00995C6E"/>
    <w:rsid w:val="009B1280"/>
    <w:rsid w:val="009B3D61"/>
    <w:rsid w:val="009B459D"/>
    <w:rsid w:val="009C2DB5"/>
    <w:rsid w:val="009C5B0E"/>
    <w:rsid w:val="009C7AD9"/>
    <w:rsid w:val="009D43DD"/>
    <w:rsid w:val="009E6FBE"/>
    <w:rsid w:val="00A04A88"/>
    <w:rsid w:val="00A10577"/>
    <w:rsid w:val="00A119B4"/>
    <w:rsid w:val="00A170A2"/>
    <w:rsid w:val="00A20B85"/>
    <w:rsid w:val="00A215DB"/>
    <w:rsid w:val="00A2629A"/>
    <w:rsid w:val="00A26C05"/>
    <w:rsid w:val="00A42671"/>
    <w:rsid w:val="00A534B8"/>
    <w:rsid w:val="00A54063"/>
    <w:rsid w:val="00A5409F"/>
    <w:rsid w:val="00A55D6B"/>
    <w:rsid w:val="00A56811"/>
    <w:rsid w:val="00A57460"/>
    <w:rsid w:val="00A63054"/>
    <w:rsid w:val="00A6693C"/>
    <w:rsid w:val="00A73326"/>
    <w:rsid w:val="00A74A54"/>
    <w:rsid w:val="00A75A37"/>
    <w:rsid w:val="00A76329"/>
    <w:rsid w:val="00A76FB9"/>
    <w:rsid w:val="00A83D41"/>
    <w:rsid w:val="00A873E9"/>
    <w:rsid w:val="00A9004C"/>
    <w:rsid w:val="00A96D0C"/>
    <w:rsid w:val="00A9768B"/>
    <w:rsid w:val="00AA5C30"/>
    <w:rsid w:val="00AB099B"/>
    <w:rsid w:val="00AB3116"/>
    <w:rsid w:val="00AB5F89"/>
    <w:rsid w:val="00AD48EE"/>
    <w:rsid w:val="00AE4760"/>
    <w:rsid w:val="00B03CCC"/>
    <w:rsid w:val="00B05292"/>
    <w:rsid w:val="00B12EC0"/>
    <w:rsid w:val="00B2036D"/>
    <w:rsid w:val="00B222FB"/>
    <w:rsid w:val="00B26C50"/>
    <w:rsid w:val="00B42E51"/>
    <w:rsid w:val="00B46033"/>
    <w:rsid w:val="00B53FCE"/>
    <w:rsid w:val="00B56686"/>
    <w:rsid w:val="00B56BFE"/>
    <w:rsid w:val="00B56F9F"/>
    <w:rsid w:val="00B57D39"/>
    <w:rsid w:val="00B65452"/>
    <w:rsid w:val="00B656BE"/>
    <w:rsid w:val="00B6716A"/>
    <w:rsid w:val="00B712EC"/>
    <w:rsid w:val="00B727CB"/>
    <w:rsid w:val="00B72931"/>
    <w:rsid w:val="00B76F42"/>
    <w:rsid w:val="00B80AAD"/>
    <w:rsid w:val="00B80ADE"/>
    <w:rsid w:val="00B816F5"/>
    <w:rsid w:val="00B868BA"/>
    <w:rsid w:val="00BA7230"/>
    <w:rsid w:val="00BA7AAB"/>
    <w:rsid w:val="00BB1EFE"/>
    <w:rsid w:val="00BB262A"/>
    <w:rsid w:val="00BB4FBA"/>
    <w:rsid w:val="00BB64F7"/>
    <w:rsid w:val="00BC1208"/>
    <w:rsid w:val="00BC7C1F"/>
    <w:rsid w:val="00BE0BA7"/>
    <w:rsid w:val="00BF35D4"/>
    <w:rsid w:val="00BF732E"/>
    <w:rsid w:val="00C05E5A"/>
    <w:rsid w:val="00C15A38"/>
    <w:rsid w:val="00C166DF"/>
    <w:rsid w:val="00C2168A"/>
    <w:rsid w:val="00C436AB"/>
    <w:rsid w:val="00C43F7A"/>
    <w:rsid w:val="00C55B7A"/>
    <w:rsid w:val="00C60CD2"/>
    <w:rsid w:val="00C62B29"/>
    <w:rsid w:val="00C664FC"/>
    <w:rsid w:val="00C70C44"/>
    <w:rsid w:val="00C84DB5"/>
    <w:rsid w:val="00C92FDF"/>
    <w:rsid w:val="00CA0226"/>
    <w:rsid w:val="00CA1E25"/>
    <w:rsid w:val="00CA6207"/>
    <w:rsid w:val="00CB2145"/>
    <w:rsid w:val="00CB4CB2"/>
    <w:rsid w:val="00CB66B0"/>
    <w:rsid w:val="00CD6723"/>
    <w:rsid w:val="00CE5951"/>
    <w:rsid w:val="00CE5C41"/>
    <w:rsid w:val="00CF3B77"/>
    <w:rsid w:val="00CF73E9"/>
    <w:rsid w:val="00D12985"/>
    <w:rsid w:val="00D136E3"/>
    <w:rsid w:val="00D14573"/>
    <w:rsid w:val="00D15A52"/>
    <w:rsid w:val="00D2403C"/>
    <w:rsid w:val="00D26176"/>
    <w:rsid w:val="00D26748"/>
    <w:rsid w:val="00D31E35"/>
    <w:rsid w:val="00D411BE"/>
    <w:rsid w:val="00D418A4"/>
    <w:rsid w:val="00D45170"/>
    <w:rsid w:val="00D507E2"/>
    <w:rsid w:val="00D534B3"/>
    <w:rsid w:val="00D61CE0"/>
    <w:rsid w:val="00D678DB"/>
    <w:rsid w:val="00D7649E"/>
    <w:rsid w:val="00D77EC3"/>
    <w:rsid w:val="00D81C55"/>
    <w:rsid w:val="00D835AD"/>
    <w:rsid w:val="00D924E7"/>
    <w:rsid w:val="00DA016D"/>
    <w:rsid w:val="00DA1B70"/>
    <w:rsid w:val="00DB1741"/>
    <w:rsid w:val="00DB1E80"/>
    <w:rsid w:val="00DB32F3"/>
    <w:rsid w:val="00DC66B8"/>
    <w:rsid w:val="00DC6BCA"/>
    <w:rsid w:val="00DC74E1"/>
    <w:rsid w:val="00DD1132"/>
    <w:rsid w:val="00DD2F4E"/>
    <w:rsid w:val="00DD5DC5"/>
    <w:rsid w:val="00DE07A5"/>
    <w:rsid w:val="00DE2CE3"/>
    <w:rsid w:val="00DF1135"/>
    <w:rsid w:val="00E04DAF"/>
    <w:rsid w:val="00E07A67"/>
    <w:rsid w:val="00E112C7"/>
    <w:rsid w:val="00E11FC7"/>
    <w:rsid w:val="00E15C44"/>
    <w:rsid w:val="00E22F6B"/>
    <w:rsid w:val="00E23284"/>
    <w:rsid w:val="00E32ED9"/>
    <w:rsid w:val="00E4272D"/>
    <w:rsid w:val="00E4707A"/>
    <w:rsid w:val="00E5058E"/>
    <w:rsid w:val="00E51649"/>
    <w:rsid w:val="00E51733"/>
    <w:rsid w:val="00E53912"/>
    <w:rsid w:val="00E56264"/>
    <w:rsid w:val="00E604B6"/>
    <w:rsid w:val="00E66CA0"/>
    <w:rsid w:val="00E764A5"/>
    <w:rsid w:val="00E765F1"/>
    <w:rsid w:val="00E836F5"/>
    <w:rsid w:val="00E87132"/>
    <w:rsid w:val="00E904DB"/>
    <w:rsid w:val="00EA07C6"/>
    <w:rsid w:val="00EA3033"/>
    <w:rsid w:val="00EC59D6"/>
    <w:rsid w:val="00ED1EDE"/>
    <w:rsid w:val="00EF79D0"/>
    <w:rsid w:val="00F02EB4"/>
    <w:rsid w:val="00F04295"/>
    <w:rsid w:val="00F0534D"/>
    <w:rsid w:val="00F1353E"/>
    <w:rsid w:val="00F14D7F"/>
    <w:rsid w:val="00F20AC8"/>
    <w:rsid w:val="00F3354C"/>
    <w:rsid w:val="00F3454B"/>
    <w:rsid w:val="00F41CE9"/>
    <w:rsid w:val="00F522E3"/>
    <w:rsid w:val="00F54F06"/>
    <w:rsid w:val="00F60D0B"/>
    <w:rsid w:val="00F620A7"/>
    <w:rsid w:val="00F65B7F"/>
    <w:rsid w:val="00F66145"/>
    <w:rsid w:val="00F67719"/>
    <w:rsid w:val="00F814BD"/>
    <w:rsid w:val="00F81980"/>
    <w:rsid w:val="00F824C2"/>
    <w:rsid w:val="00FA3555"/>
    <w:rsid w:val="00FA6449"/>
    <w:rsid w:val="00FB5146"/>
    <w:rsid w:val="00FB7C01"/>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D5DC6"/>
  <w15:chartTrackingRefBased/>
  <w15:docId w15:val="{1AB96315-23A2-4D6C-B94E-48537A275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4267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4267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4267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4267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4267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4267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42671"/>
    <w:pPr>
      <w:keepNext/>
      <w:spacing w:after="200" w:line="240" w:lineRule="auto"/>
    </w:pPr>
    <w:rPr>
      <w:iCs/>
      <w:color w:val="002664"/>
      <w:sz w:val="18"/>
      <w:szCs w:val="18"/>
    </w:rPr>
  </w:style>
  <w:style w:type="table" w:customStyle="1" w:styleId="Tableheader">
    <w:name w:val="ŠTable header"/>
    <w:basedOn w:val="TableNormal"/>
    <w:uiPriority w:val="99"/>
    <w:rsid w:val="00A4267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426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42671"/>
    <w:pPr>
      <w:numPr>
        <w:numId w:val="32"/>
      </w:numPr>
    </w:pPr>
  </w:style>
  <w:style w:type="paragraph" w:styleId="ListNumber2">
    <w:name w:val="List Number 2"/>
    <w:aliases w:val="ŠList Number 2"/>
    <w:basedOn w:val="Normal"/>
    <w:uiPriority w:val="8"/>
    <w:qFormat/>
    <w:rsid w:val="00A42671"/>
    <w:pPr>
      <w:numPr>
        <w:numId w:val="31"/>
      </w:numPr>
    </w:pPr>
  </w:style>
  <w:style w:type="paragraph" w:styleId="ListBullet">
    <w:name w:val="List Bullet"/>
    <w:aliases w:val="ŠList Bullet"/>
    <w:basedOn w:val="Normal"/>
    <w:uiPriority w:val="9"/>
    <w:qFormat/>
    <w:rsid w:val="00A42671"/>
    <w:pPr>
      <w:numPr>
        <w:numId w:val="29"/>
      </w:numPr>
    </w:pPr>
  </w:style>
  <w:style w:type="paragraph" w:styleId="ListBullet2">
    <w:name w:val="List Bullet 2"/>
    <w:aliases w:val="ŠList Bullet 2"/>
    <w:basedOn w:val="Normal"/>
    <w:uiPriority w:val="10"/>
    <w:qFormat/>
    <w:rsid w:val="00A42671"/>
    <w:pPr>
      <w:numPr>
        <w:numId w:val="27"/>
      </w:numPr>
    </w:pPr>
  </w:style>
  <w:style w:type="paragraph" w:customStyle="1" w:styleId="FeatureBox4">
    <w:name w:val="ŠFeature Box 4"/>
    <w:basedOn w:val="FeatureBox2"/>
    <w:next w:val="Normal"/>
    <w:uiPriority w:val="14"/>
    <w:qFormat/>
    <w:rsid w:val="00A4267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42671"/>
    <w:pPr>
      <w:keepNext/>
      <w:ind w:left="567" w:right="57"/>
    </w:pPr>
    <w:rPr>
      <w:szCs w:val="22"/>
    </w:rPr>
  </w:style>
  <w:style w:type="paragraph" w:customStyle="1" w:styleId="Documentname">
    <w:name w:val="ŠDocument name"/>
    <w:basedOn w:val="Normal"/>
    <w:next w:val="Normal"/>
    <w:uiPriority w:val="17"/>
    <w:qFormat/>
    <w:rsid w:val="00A42671"/>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A42671"/>
    <w:pPr>
      <w:spacing w:after="0"/>
    </w:pPr>
    <w:rPr>
      <w:sz w:val="18"/>
      <w:szCs w:val="18"/>
    </w:rPr>
  </w:style>
  <w:style w:type="paragraph" w:customStyle="1" w:styleId="FeatureBox2">
    <w:name w:val="ŠFeature Box 2"/>
    <w:basedOn w:val="Normal"/>
    <w:next w:val="Normal"/>
    <w:uiPriority w:val="12"/>
    <w:qFormat/>
    <w:rsid w:val="00A4267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4267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A4267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4267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4267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42671"/>
    <w:rPr>
      <w:color w:val="001C4A" w:themeColor="accent1" w:themeShade="BF"/>
      <w:u w:val="single"/>
    </w:rPr>
  </w:style>
  <w:style w:type="paragraph" w:customStyle="1" w:styleId="Logo">
    <w:name w:val="ŠLogo"/>
    <w:basedOn w:val="Normal"/>
    <w:uiPriority w:val="18"/>
    <w:qFormat/>
    <w:rsid w:val="00A4267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42671"/>
    <w:pPr>
      <w:tabs>
        <w:tab w:val="right" w:leader="dot" w:pos="14570"/>
      </w:tabs>
      <w:spacing w:before="0"/>
    </w:pPr>
    <w:rPr>
      <w:b/>
      <w:noProof/>
    </w:rPr>
  </w:style>
  <w:style w:type="paragraph" w:styleId="TOC2">
    <w:name w:val="toc 2"/>
    <w:aliases w:val="ŠTOC 2"/>
    <w:basedOn w:val="Normal"/>
    <w:next w:val="Normal"/>
    <w:uiPriority w:val="39"/>
    <w:unhideWhenUsed/>
    <w:rsid w:val="00A42671"/>
    <w:pPr>
      <w:tabs>
        <w:tab w:val="right" w:leader="dot" w:pos="14570"/>
      </w:tabs>
      <w:spacing w:before="0"/>
    </w:pPr>
    <w:rPr>
      <w:noProof/>
    </w:rPr>
  </w:style>
  <w:style w:type="paragraph" w:styleId="TOC3">
    <w:name w:val="toc 3"/>
    <w:aliases w:val="ŠTOC 3"/>
    <w:basedOn w:val="Normal"/>
    <w:next w:val="Normal"/>
    <w:uiPriority w:val="39"/>
    <w:unhideWhenUsed/>
    <w:rsid w:val="00A42671"/>
    <w:pPr>
      <w:spacing w:before="0"/>
      <w:ind w:left="244"/>
    </w:pPr>
  </w:style>
  <w:style w:type="character" w:customStyle="1" w:styleId="BoldItalic">
    <w:name w:val="ŠBold Italic"/>
    <w:basedOn w:val="DefaultParagraphFont"/>
    <w:uiPriority w:val="1"/>
    <w:qFormat/>
    <w:rsid w:val="00A42671"/>
    <w:rPr>
      <w:b/>
      <w:i/>
      <w:iCs/>
    </w:rPr>
  </w:style>
  <w:style w:type="character" w:customStyle="1" w:styleId="Heading1Char">
    <w:name w:val="Heading 1 Char"/>
    <w:aliases w:val="ŠHeading 1 Char"/>
    <w:basedOn w:val="DefaultParagraphFont"/>
    <w:link w:val="Heading1"/>
    <w:uiPriority w:val="3"/>
    <w:rsid w:val="00A4267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4267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42671"/>
    <w:pPr>
      <w:spacing w:after="240"/>
      <w:outlineLvl w:val="9"/>
    </w:pPr>
    <w:rPr>
      <w:szCs w:val="40"/>
    </w:rPr>
  </w:style>
  <w:style w:type="paragraph" w:styleId="Footer">
    <w:name w:val="footer"/>
    <w:aliases w:val="ŠFooter"/>
    <w:basedOn w:val="Normal"/>
    <w:link w:val="FooterChar"/>
    <w:uiPriority w:val="19"/>
    <w:rsid w:val="00A4267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42671"/>
    <w:rPr>
      <w:rFonts w:ascii="Arial" w:hAnsi="Arial" w:cs="Arial"/>
      <w:sz w:val="18"/>
      <w:szCs w:val="18"/>
    </w:rPr>
  </w:style>
  <w:style w:type="paragraph" w:styleId="Header">
    <w:name w:val="header"/>
    <w:aliases w:val="ŠHeader"/>
    <w:basedOn w:val="Normal"/>
    <w:link w:val="HeaderChar"/>
    <w:uiPriority w:val="16"/>
    <w:rsid w:val="00A42671"/>
    <w:rPr>
      <w:noProof/>
      <w:color w:val="002664"/>
      <w:sz w:val="28"/>
      <w:szCs w:val="28"/>
    </w:rPr>
  </w:style>
  <w:style w:type="character" w:customStyle="1" w:styleId="HeaderChar">
    <w:name w:val="Header Char"/>
    <w:aliases w:val="ŠHeader Char"/>
    <w:basedOn w:val="DefaultParagraphFont"/>
    <w:link w:val="Header"/>
    <w:uiPriority w:val="16"/>
    <w:rsid w:val="00A4267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4267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4267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42671"/>
    <w:rPr>
      <w:rFonts w:ascii="Arial" w:hAnsi="Arial" w:cs="Arial"/>
      <w:b/>
      <w:szCs w:val="32"/>
    </w:rPr>
  </w:style>
  <w:style w:type="character" w:styleId="UnresolvedMention">
    <w:name w:val="Unresolved Mention"/>
    <w:basedOn w:val="DefaultParagraphFont"/>
    <w:uiPriority w:val="99"/>
    <w:semiHidden/>
    <w:unhideWhenUsed/>
    <w:rsid w:val="00A42671"/>
    <w:rPr>
      <w:color w:val="605E5C"/>
      <w:shd w:val="clear" w:color="auto" w:fill="E1DFDD"/>
    </w:rPr>
  </w:style>
  <w:style w:type="character" w:styleId="SubtleEmphasis">
    <w:name w:val="Subtle Emphasis"/>
    <w:basedOn w:val="DefaultParagraphFont"/>
    <w:uiPriority w:val="19"/>
    <w:semiHidden/>
    <w:qFormat/>
    <w:rsid w:val="00A42671"/>
    <w:rPr>
      <w:i/>
      <w:iCs/>
      <w:color w:val="404040" w:themeColor="text1" w:themeTint="BF"/>
    </w:rPr>
  </w:style>
  <w:style w:type="paragraph" w:styleId="TOC4">
    <w:name w:val="toc 4"/>
    <w:aliases w:val="ŠTOC 4"/>
    <w:basedOn w:val="Normal"/>
    <w:next w:val="Normal"/>
    <w:autoRedefine/>
    <w:uiPriority w:val="39"/>
    <w:unhideWhenUsed/>
    <w:rsid w:val="00A42671"/>
    <w:pPr>
      <w:spacing w:before="0"/>
      <w:ind w:left="488"/>
    </w:pPr>
  </w:style>
  <w:style w:type="character" w:styleId="CommentReference">
    <w:name w:val="annotation reference"/>
    <w:basedOn w:val="DefaultParagraphFont"/>
    <w:uiPriority w:val="99"/>
    <w:semiHidden/>
    <w:unhideWhenUsed/>
    <w:rsid w:val="00A42671"/>
    <w:rPr>
      <w:sz w:val="16"/>
      <w:szCs w:val="16"/>
    </w:rPr>
  </w:style>
  <w:style w:type="paragraph" w:styleId="CommentText">
    <w:name w:val="annotation text"/>
    <w:basedOn w:val="Normal"/>
    <w:link w:val="CommentTextChar"/>
    <w:uiPriority w:val="99"/>
    <w:unhideWhenUsed/>
    <w:rsid w:val="00A42671"/>
    <w:pPr>
      <w:spacing w:line="240" w:lineRule="auto"/>
    </w:pPr>
    <w:rPr>
      <w:sz w:val="20"/>
      <w:szCs w:val="20"/>
    </w:rPr>
  </w:style>
  <w:style w:type="character" w:customStyle="1" w:styleId="CommentTextChar">
    <w:name w:val="Comment Text Char"/>
    <w:basedOn w:val="DefaultParagraphFont"/>
    <w:link w:val="CommentText"/>
    <w:uiPriority w:val="99"/>
    <w:rsid w:val="00A4267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42671"/>
    <w:rPr>
      <w:b/>
      <w:bCs/>
    </w:rPr>
  </w:style>
  <w:style w:type="character" w:customStyle="1" w:styleId="CommentSubjectChar">
    <w:name w:val="Comment Subject Char"/>
    <w:basedOn w:val="CommentTextChar"/>
    <w:link w:val="CommentSubject"/>
    <w:uiPriority w:val="99"/>
    <w:semiHidden/>
    <w:rsid w:val="00A42671"/>
    <w:rPr>
      <w:rFonts w:ascii="Arial" w:hAnsi="Arial" w:cs="Arial"/>
      <w:b/>
      <w:bCs/>
      <w:sz w:val="20"/>
      <w:szCs w:val="20"/>
    </w:rPr>
  </w:style>
  <w:style w:type="character" w:styleId="Strong">
    <w:name w:val="Strong"/>
    <w:aliases w:val="ŠStrong,Bold"/>
    <w:qFormat/>
    <w:rsid w:val="00A42671"/>
    <w:rPr>
      <w:b/>
      <w:bCs/>
    </w:rPr>
  </w:style>
  <w:style w:type="character" w:styleId="Emphasis">
    <w:name w:val="Emphasis"/>
    <w:aliases w:val="ŠEmphasis,Italic"/>
    <w:qFormat/>
    <w:rsid w:val="00A42671"/>
    <w:rPr>
      <w:i/>
      <w:iCs/>
    </w:rPr>
  </w:style>
  <w:style w:type="paragraph" w:styleId="ListNumber3">
    <w:name w:val="List Number 3"/>
    <w:aliases w:val="ŠList Number 3"/>
    <w:basedOn w:val="ListBullet3"/>
    <w:uiPriority w:val="8"/>
    <w:rsid w:val="00A42671"/>
    <w:pPr>
      <w:numPr>
        <w:ilvl w:val="2"/>
        <w:numId w:val="31"/>
      </w:numPr>
    </w:pPr>
  </w:style>
  <w:style w:type="paragraph" w:styleId="ListBullet3">
    <w:name w:val="List Bullet 3"/>
    <w:aliases w:val="ŠList Bullet 3"/>
    <w:basedOn w:val="Normal"/>
    <w:uiPriority w:val="10"/>
    <w:rsid w:val="00A42671"/>
    <w:pPr>
      <w:numPr>
        <w:numId w:val="28"/>
      </w:numPr>
    </w:pPr>
  </w:style>
  <w:style w:type="character" w:styleId="PlaceholderText">
    <w:name w:val="Placeholder Text"/>
    <w:basedOn w:val="DefaultParagraphFont"/>
    <w:uiPriority w:val="99"/>
    <w:semiHidden/>
    <w:rsid w:val="00A42671"/>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A42671"/>
    <w:pPr>
      <w:spacing w:before="360"/>
    </w:pPr>
    <w:rPr>
      <w:color w:val="002664"/>
      <w:sz w:val="44"/>
      <w:szCs w:val="48"/>
    </w:rPr>
  </w:style>
  <w:style w:type="character" w:customStyle="1" w:styleId="SubtitleChar0">
    <w:name w:val="ŠSubtitle Char"/>
    <w:basedOn w:val="DefaultParagraphFont"/>
    <w:link w:val="Subtitle0"/>
    <w:uiPriority w:val="2"/>
    <w:rsid w:val="00A42671"/>
    <w:rPr>
      <w:rFonts w:ascii="Arial" w:hAnsi="Arial" w:cs="Arial"/>
      <w:color w:val="002664"/>
      <w:sz w:val="44"/>
      <w:szCs w:val="48"/>
    </w:rPr>
  </w:style>
  <w:style w:type="paragraph" w:styleId="Title">
    <w:name w:val="Title"/>
    <w:aliases w:val="ŠTitle"/>
    <w:basedOn w:val="Normal"/>
    <w:next w:val="Normal"/>
    <w:link w:val="TitleChar"/>
    <w:uiPriority w:val="1"/>
    <w:rsid w:val="00A4267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42671"/>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A42671"/>
    <w:pPr>
      <w:ind w:left="567"/>
    </w:pPr>
  </w:style>
  <w:style w:type="character" w:styleId="FollowedHyperlink">
    <w:name w:val="FollowedHyperlink"/>
    <w:basedOn w:val="DefaultParagraphFont"/>
    <w:uiPriority w:val="99"/>
    <w:semiHidden/>
    <w:unhideWhenUsed/>
    <w:rsid w:val="00A42671"/>
    <w:rPr>
      <w:color w:val="954F72" w:themeColor="followedHyperlink"/>
      <w:u w:val="single"/>
    </w:rPr>
  </w:style>
  <w:style w:type="character" w:customStyle="1" w:styleId="normaltextrun">
    <w:name w:val="normaltextrun"/>
    <w:basedOn w:val="DefaultParagraphFont"/>
    <w:rsid w:val="0022394E"/>
  </w:style>
  <w:style w:type="paragraph" w:styleId="NormalWeb">
    <w:name w:val="Normal (Web)"/>
    <w:basedOn w:val="Normal"/>
    <w:uiPriority w:val="99"/>
    <w:unhideWhenUsed/>
    <w:rsid w:val="00D45170"/>
    <w:pPr>
      <w:suppressAutoHyphens w:val="0"/>
      <w:spacing w:before="100" w:beforeAutospacing="1" w:after="100" w:afterAutospacing="1" w:line="240" w:lineRule="auto"/>
    </w:pPr>
    <w:rPr>
      <w:rFonts w:ascii="Times New Roman" w:eastAsia="Times New Roman" w:hAnsi="Times New Roman" w:cs="Times New Roman"/>
      <w:sz w:val="24"/>
      <w:lang w:eastAsia="ko-KR"/>
    </w:rPr>
  </w:style>
  <w:style w:type="character" w:styleId="FootnoteReference">
    <w:name w:val="footnote reference"/>
    <w:basedOn w:val="DefaultParagraphFont"/>
    <w:uiPriority w:val="99"/>
    <w:semiHidden/>
    <w:unhideWhenUsed/>
    <w:rsid w:val="002F36A8"/>
    <w:rPr>
      <w:vertAlign w:val="superscript"/>
    </w:rPr>
  </w:style>
  <w:style w:type="paragraph" w:styleId="FootnoteText">
    <w:name w:val="footnote text"/>
    <w:basedOn w:val="Normal"/>
    <w:link w:val="FootnoteTextChar"/>
    <w:uiPriority w:val="99"/>
    <w:semiHidden/>
    <w:unhideWhenUsed/>
    <w:rsid w:val="002F36A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F36A8"/>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79066">
      <w:bodyDiv w:val="1"/>
      <w:marLeft w:val="0"/>
      <w:marRight w:val="0"/>
      <w:marTop w:val="0"/>
      <w:marBottom w:val="0"/>
      <w:divBdr>
        <w:top w:val="none" w:sz="0" w:space="0" w:color="auto"/>
        <w:left w:val="none" w:sz="0" w:space="0" w:color="auto"/>
        <w:bottom w:val="none" w:sz="0" w:space="0" w:color="auto"/>
        <w:right w:val="none" w:sz="0" w:space="0" w:color="auto"/>
      </w:divBdr>
    </w:div>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788938181">
      <w:bodyDiv w:val="1"/>
      <w:marLeft w:val="0"/>
      <w:marRight w:val="0"/>
      <w:marTop w:val="0"/>
      <w:marBottom w:val="0"/>
      <w:divBdr>
        <w:top w:val="none" w:sz="0" w:space="0" w:color="auto"/>
        <w:left w:val="none" w:sz="0" w:space="0" w:color="auto"/>
        <w:bottom w:val="none" w:sz="0" w:space="0" w:color="auto"/>
        <w:right w:val="none" w:sz="0" w:space="0" w:color="auto"/>
      </w:divBdr>
    </w:div>
    <w:div w:id="801071430">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05473878">
      <w:bodyDiv w:val="1"/>
      <w:marLeft w:val="0"/>
      <w:marRight w:val="0"/>
      <w:marTop w:val="0"/>
      <w:marBottom w:val="0"/>
      <w:divBdr>
        <w:top w:val="none" w:sz="0" w:space="0" w:color="auto"/>
        <w:left w:val="none" w:sz="0" w:space="0" w:color="auto"/>
        <w:bottom w:val="none" w:sz="0" w:space="0" w:color="auto"/>
        <w:right w:val="none" w:sz="0" w:space="0" w:color="auto"/>
      </w:divBdr>
    </w:div>
    <w:div w:id="1708409973">
      <w:bodyDiv w:val="1"/>
      <w:marLeft w:val="0"/>
      <w:marRight w:val="0"/>
      <w:marTop w:val="0"/>
      <w:marBottom w:val="0"/>
      <w:divBdr>
        <w:top w:val="none" w:sz="0" w:space="0" w:color="auto"/>
        <w:left w:val="none" w:sz="0" w:space="0" w:color="auto"/>
        <w:bottom w:val="none" w:sz="0" w:space="0" w:color="auto"/>
        <w:right w:val="none" w:sz="0" w:space="0" w:color="auto"/>
      </w:divBdr>
    </w:div>
    <w:div w:id="176476478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 w:id="2054233115">
      <w:bodyDiv w:val="1"/>
      <w:marLeft w:val="0"/>
      <w:marRight w:val="0"/>
      <w:marTop w:val="0"/>
      <w:marBottom w:val="0"/>
      <w:divBdr>
        <w:top w:val="none" w:sz="0" w:space="0" w:color="auto"/>
        <w:left w:val="none" w:sz="0" w:space="0" w:color="auto"/>
        <w:bottom w:val="none" w:sz="0" w:space="0" w:color="auto"/>
        <w:right w:val="none" w:sz="0" w:space="0" w:color="auto"/>
      </w:divBdr>
      <w:divsChild>
        <w:div w:id="232743922">
          <w:marLeft w:val="0"/>
          <w:marRight w:val="0"/>
          <w:marTop w:val="0"/>
          <w:marBottom w:val="0"/>
          <w:divBdr>
            <w:top w:val="none" w:sz="0" w:space="0" w:color="auto"/>
            <w:left w:val="none" w:sz="0" w:space="0" w:color="auto"/>
            <w:bottom w:val="none" w:sz="0" w:space="0" w:color="auto"/>
            <w:right w:val="none" w:sz="0" w:space="0" w:color="auto"/>
          </w:divBdr>
          <w:divsChild>
            <w:div w:id="857500173">
              <w:marLeft w:val="0"/>
              <w:marRight w:val="0"/>
              <w:marTop w:val="0"/>
              <w:marBottom w:val="0"/>
              <w:divBdr>
                <w:top w:val="none" w:sz="0" w:space="0" w:color="auto"/>
                <w:left w:val="none" w:sz="0" w:space="0" w:color="auto"/>
                <w:bottom w:val="none" w:sz="0" w:space="0" w:color="auto"/>
                <w:right w:val="none" w:sz="0" w:space="0" w:color="auto"/>
              </w:divBdr>
            </w:div>
          </w:divsChild>
        </w:div>
        <w:div w:id="286594938">
          <w:marLeft w:val="0"/>
          <w:marRight w:val="0"/>
          <w:marTop w:val="0"/>
          <w:marBottom w:val="0"/>
          <w:divBdr>
            <w:top w:val="none" w:sz="0" w:space="0" w:color="auto"/>
            <w:left w:val="none" w:sz="0" w:space="0" w:color="auto"/>
            <w:bottom w:val="none" w:sz="0" w:space="0" w:color="auto"/>
            <w:right w:val="none" w:sz="0" w:space="0" w:color="auto"/>
          </w:divBdr>
          <w:divsChild>
            <w:div w:id="1812400125">
              <w:marLeft w:val="0"/>
              <w:marRight w:val="0"/>
              <w:marTop w:val="0"/>
              <w:marBottom w:val="0"/>
              <w:divBdr>
                <w:top w:val="none" w:sz="0" w:space="0" w:color="auto"/>
                <w:left w:val="none" w:sz="0" w:space="0" w:color="auto"/>
                <w:bottom w:val="none" w:sz="0" w:space="0" w:color="auto"/>
                <w:right w:val="none" w:sz="0" w:space="0" w:color="auto"/>
              </w:divBdr>
            </w:div>
          </w:divsChild>
        </w:div>
        <w:div w:id="485558376">
          <w:marLeft w:val="0"/>
          <w:marRight w:val="0"/>
          <w:marTop w:val="0"/>
          <w:marBottom w:val="0"/>
          <w:divBdr>
            <w:top w:val="none" w:sz="0" w:space="0" w:color="auto"/>
            <w:left w:val="none" w:sz="0" w:space="0" w:color="auto"/>
            <w:bottom w:val="none" w:sz="0" w:space="0" w:color="auto"/>
            <w:right w:val="none" w:sz="0" w:space="0" w:color="auto"/>
          </w:divBdr>
          <w:divsChild>
            <w:div w:id="19817273">
              <w:marLeft w:val="0"/>
              <w:marRight w:val="0"/>
              <w:marTop w:val="0"/>
              <w:marBottom w:val="0"/>
              <w:divBdr>
                <w:top w:val="none" w:sz="0" w:space="0" w:color="auto"/>
                <w:left w:val="none" w:sz="0" w:space="0" w:color="auto"/>
                <w:bottom w:val="none" w:sz="0" w:space="0" w:color="auto"/>
                <w:right w:val="none" w:sz="0" w:space="0" w:color="auto"/>
              </w:divBdr>
            </w:div>
          </w:divsChild>
        </w:div>
        <w:div w:id="564149979">
          <w:marLeft w:val="0"/>
          <w:marRight w:val="0"/>
          <w:marTop w:val="0"/>
          <w:marBottom w:val="0"/>
          <w:divBdr>
            <w:top w:val="none" w:sz="0" w:space="0" w:color="auto"/>
            <w:left w:val="none" w:sz="0" w:space="0" w:color="auto"/>
            <w:bottom w:val="none" w:sz="0" w:space="0" w:color="auto"/>
            <w:right w:val="none" w:sz="0" w:space="0" w:color="auto"/>
          </w:divBdr>
          <w:divsChild>
            <w:div w:id="1085222452">
              <w:marLeft w:val="0"/>
              <w:marRight w:val="0"/>
              <w:marTop w:val="0"/>
              <w:marBottom w:val="0"/>
              <w:divBdr>
                <w:top w:val="none" w:sz="0" w:space="0" w:color="auto"/>
                <w:left w:val="none" w:sz="0" w:space="0" w:color="auto"/>
                <w:bottom w:val="none" w:sz="0" w:space="0" w:color="auto"/>
                <w:right w:val="none" w:sz="0" w:space="0" w:color="auto"/>
              </w:divBdr>
            </w:div>
          </w:divsChild>
        </w:div>
        <w:div w:id="686951949">
          <w:marLeft w:val="0"/>
          <w:marRight w:val="0"/>
          <w:marTop w:val="0"/>
          <w:marBottom w:val="0"/>
          <w:divBdr>
            <w:top w:val="none" w:sz="0" w:space="0" w:color="auto"/>
            <w:left w:val="none" w:sz="0" w:space="0" w:color="auto"/>
            <w:bottom w:val="none" w:sz="0" w:space="0" w:color="auto"/>
            <w:right w:val="none" w:sz="0" w:space="0" w:color="auto"/>
          </w:divBdr>
          <w:divsChild>
            <w:div w:id="632951397">
              <w:marLeft w:val="0"/>
              <w:marRight w:val="0"/>
              <w:marTop w:val="0"/>
              <w:marBottom w:val="0"/>
              <w:divBdr>
                <w:top w:val="none" w:sz="0" w:space="0" w:color="auto"/>
                <w:left w:val="none" w:sz="0" w:space="0" w:color="auto"/>
                <w:bottom w:val="none" w:sz="0" w:space="0" w:color="auto"/>
                <w:right w:val="none" w:sz="0" w:space="0" w:color="auto"/>
              </w:divBdr>
            </w:div>
          </w:divsChild>
        </w:div>
        <w:div w:id="1243560382">
          <w:marLeft w:val="0"/>
          <w:marRight w:val="0"/>
          <w:marTop w:val="0"/>
          <w:marBottom w:val="0"/>
          <w:divBdr>
            <w:top w:val="none" w:sz="0" w:space="0" w:color="auto"/>
            <w:left w:val="none" w:sz="0" w:space="0" w:color="auto"/>
            <w:bottom w:val="none" w:sz="0" w:space="0" w:color="auto"/>
            <w:right w:val="none" w:sz="0" w:space="0" w:color="auto"/>
          </w:divBdr>
          <w:divsChild>
            <w:div w:id="1933316763">
              <w:marLeft w:val="0"/>
              <w:marRight w:val="0"/>
              <w:marTop w:val="0"/>
              <w:marBottom w:val="0"/>
              <w:divBdr>
                <w:top w:val="none" w:sz="0" w:space="0" w:color="auto"/>
                <w:left w:val="none" w:sz="0" w:space="0" w:color="auto"/>
                <w:bottom w:val="none" w:sz="0" w:space="0" w:color="auto"/>
                <w:right w:val="none" w:sz="0" w:space="0" w:color="auto"/>
              </w:divBdr>
            </w:div>
          </w:divsChild>
        </w:div>
        <w:div w:id="1372879948">
          <w:marLeft w:val="0"/>
          <w:marRight w:val="0"/>
          <w:marTop w:val="0"/>
          <w:marBottom w:val="0"/>
          <w:divBdr>
            <w:top w:val="none" w:sz="0" w:space="0" w:color="auto"/>
            <w:left w:val="none" w:sz="0" w:space="0" w:color="auto"/>
            <w:bottom w:val="none" w:sz="0" w:space="0" w:color="auto"/>
            <w:right w:val="none" w:sz="0" w:space="0" w:color="auto"/>
          </w:divBdr>
          <w:divsChild>
            <w:div w:id="2033143172">
              <w:marLeft w:val="0"/>
              <w:marRight w:val="0"/>
              <w:marTop w:val="0"/>
              <w:marBottom w:val="0"/>
              <w:divBdr>
                <w:top w:val="none" w:sz="0" w:space="0" w:color="auto"/>
                <w:left w:val="none" w:sz="0" w:space="0" w:color="auto"/>
                <w:bottom w:val="none" w:sz="0" w:space="0" w:color="auto"/>
                <w:right w:val="none" w:sz="0" w:space="0" w:color="auto"/>
              </w:divBdr>
            </w:div>
          </w:divsChild>
        </w:div>
        <w:div w:id="1502239426">
          <w:marLeft w:val="0"/>
          <w:marRight w:val="0"/>
          <w:marTop w:val="0"/>
          <w:marBottom w:val="0"/>
          <w:divBdr>
            <w:top w:val="none" w:sz="0" w:space="0" w:color="auto"/>
            <w:left w:val="none" w:sz="0" w:space="0" w:color="auto"/>
            <w:bottom w:val="none" w:sz="0" w:space="0" w:color="auto"/>
            <w:right w:val="none" w:sz="0" w:space="0" w:color="auto"/>
          </w:divBdr>
          <w:divsChild>
            <w:div w:id="263265358">
              <w:marLeft w:val="0"/>
              <w:marRight w:val="0"/>
              <w:marTop w:val="0"/>
              <w:marBottom w:val="0"/>
              <w:divBdr>
                <w:top w:val="none" w:sz="0" w:space="0" w:color="auto"/>
                <w:left w:val="none" w:sz="0" w:space="0" w:color="auto"/>
                <w:bottom w:val="none" w:sz="0" w:space="0" w:color="auto"/>
                <w:right w:val="none" w:sz="0" w:space="0" w:color="auto"/>
              </w:divBdr>
            </w:div>
          </w:divsChild>
        </w:div>
        <w:div w:id="1701395211">
          <w:marLeft w:val="0"/>
          <w:marRight w:val="0"/>
          <w:marTop w:val="0"/>
          <w:marBottom w:val="0"/>
          <w:divBdr>
            <w:top w:val="none" w:sz="0" w:space="0" w:color="auto"/>
            <w:left w:val="none" w:sz="0" w:space="0" w:color="auto"/>
            <w:bottom w:val="none" w:sz="0" w:space="0" w:color="auto"/>
            <w:right w:val="none" w:sz="0" w:space="0" w:color="auto"/>
          </w:divBdr>
          <w:divsChild>
            <w:div w:id="1984113880">
              <w:marLeft w:val="0"/>
              <w:marRight w:val="0"/>
              <w:marTop w:val="0"/>
              <w:marBottom w:val="0"/>
              <w:divBdr>
                <w:top w:val="none" w:sz="0" w:space="0" w:color="auto"/>
                <w:left w:val="none" w:sz="0" w:space="0" w:color="auto"/>
                <w:bottom w:val="none" w:sz="0" w:space="0" w:color="auto"/>
                <w:right w:val="none" w:sz="0" w:space="0" w:color="auto"/>
              </w:divBdr>
            </w:div>
          </w:divsChild>
        </w:div>
        <w:div w:id="1994219550">
          <w:marLeft w:val="0"/>
          <w:marRight w:val="0"/>
          <w:marTop w:val="0"/>
          <w:marBottom w:val="0"/>
          <w:divBdr>
            <w:top w:val="none" w:sz="0" w:space="0" w:color="auto"/>
            <w:left w:val="none" w:sz="0" w:space="0" w:color="auto"/>
            <w:bottom w:val="none" w:sz="0" w:space="0" w:color="auto"/>
            <w:right w:val="none" w:sz="0" w:space="0" w:color="auto"/>
          </w:divBdr>
          <w:divsChild>
            <w:div w:id="963848928">
              <w:marLeft w:val="0"/>
              <w:marRight w:val="0"/>
              <w:marTop w:val="0"/>
              <w:marBottom w:val="0"/>
              <w:divBdr>
                <w:top w:val="none" w:sz="0" w:space="0" w:color="auto"/>
                <w:left w:val="none" w:sz="0" w:space="0" w:color="auto"/>
                <w:bottom w:val="none" w:sz="0" w:space="0" w:color="auto"/>
                <w:right w:val="none" w:sz="0" w:space="0" w:color="auto"/>
              </w:divBdr>
            </w:div>
          </w:divsChild>
        </w:div>
        <w:div w:id="2070766509">
          <w:marLeft w:val="0"/>
          <w:marRight w:val="0"/>
          <w:marTop w:val="0"/>
          <w:marBottom w:val="0"/>
          <w:divBdr>
            <w:top w:val="none" w:sz="0" w:space="0" w:color="auto"/>
            <w:left w:val="none" w:sz="0" w:space="0" w:color="auto"/>
            <w:bottom w:val="none" w:sz="0" w:space="0" w:color="auto"/>
            <w:right w:val="none" w:sz="0" w:space="0" w:color="auto"/>
          </w:divBdr>
          <w:divsChild>
            <w:div w:id="1415971656">
              <w:marLeft w:val="0"/>
              <w:marRight w:val="0"/>
              <w:marTop w:val="0"/>
              <w:marBottom w:val="0"/>
              <w:divBdr>
                <w:top w:val="none" w:sz="0" w:space="0" w:color="auto"/>
                <w:left w:val="none" w:sz="0" w:space="0" w:color="auto"/>
                <w:bottom w:val="none" w:sz="0" w:space="0" w:color="auto"/>
                <w:right w:val="none" w:sz="0" w:space="0" w:color="auto"/>
              </w:divBdr>
            </w:div>
          </w:divsChild>
        </w:div>
        <w:div w:id="2084063983">
          <w:marLeft w:val="0"/>
          <w:marRight w:val="0"/>
          <w:marTop w:val="0"/>
          <w:marBottom w:val="0"/>
          <w:divBdr>
            <w:top w:val="none" w:sz="0" w:space="0" w:color="auto"/>
            <w:left w:val="none" w:sz="0" w:space="0" w:color="auto"/>
            <w:bottom w:val="none" w:sz="0" w:space="0" w:color="auto"/>
            <w:right w:val="none" w:sz="0" w:space="0" w:color="auto"/>
          </w:divBdr>
          <w:divsChild>
            <w:div w:id="4650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quizlet.com/gb" TargetMode="External"/><Relationship Id="rId13" Type="http://schemas.openxmlformats.org/officeDocument/2006/relationships/hyperlink" Target="https://creativecommons.org/licenses/by/4.0/" TargetMode="Externa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255F9-6937-467F-B4E3-5F01F71F3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874</Words>
  <Characters>4357</Characters>
  <Application>Microsoft Office Word</Application>
  <DocSecurity>0</DocSecurity>
  <Lines>114</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5164</CharactersWithSpaces>
  <SharedDoc>false</SharedDoc>
  <HLinks>
    <vt:vector size="12" baseType="variant">
      <vt:variant>
        <vt:i4>5308424</vt:i4>
      </vt:variant>
      <vt:variant>
        <vt:i4>3</vt:i4>
      </vt:variant>
      <vt:variant>
        <vt:i4>0</vt:i4>
      </vt:variant>
      <vt:variant>
        <vt:i4>5</vt:i4>
      </vt:variant>
      <vt:variant>
        <vt:lpwstr>https://creativecommons.org/licenses/by/4.0/</vt:lpwstr>
      </vt:variant>
      <vt:variant>
        <vt:lpwstr/>
      </vt:variant>
      <vt:variant>
        <vt:i4>7798825</vt:i4>
      </vt:variant>
      <vt:variant>
        <vt:i4>0</vt:i4>
      </vt:variant>
      <vt:variant>
        <vt:i4>0</vt:i4>
      </vt:variant>
      <vt:variant>
        <vt:i4>5</vt:i4>
      </vt:variant>
      <vt:variant>
        <vt:lpwstr>https://quizlet.com/gb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Summative assessment task planning document</dc:title>
  <dc:subject/>
  <dc:creator>NSW Department of Education</dc:creator>
  <cp:keywords/>
  <dc:description/>
  <dcterms:created xsi:type="dcterms:W3CDTF">2024-06-07T05:11:00Z</dcterms:created>
  <dcterms:modified xsi:type="dcterms:W3CDTF">2024-06-07T05:11:00Z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13bcdd7fc6ca799ef930f9cec04a195d252f445338d3657e0c5587faad66d3ee</vt:lpwstr>
  </property>
  <property fmtid="{D5CDD505-2E9C-101B-9397-08002B2CF9AE}" pid="3" name="MSIP_Label_b603dfd7-d93a-4381-a340-2995d8282205_Enabled">
    <vt:lpwstr>true</vt:lpwstr>
  </property>
  <property fmtid="{D5CDD505-2E9C-101B-9397-08002B2CF9AE}" pid="4" name="MSIP_Label_b603dfd7-d93a-4381-a340-2995d8282205_SetDate">
    <vt:lpwstr>2024-06-07T05:11:24Z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470845bd-bacd-4038-946a-bb8971e9c9f4</vt:lpwstr>
  </property>
  <property fmtid="{D5CDD505-2E9C-101B-9397-08002B2CF9AE}" pid="9" name="MSIP_Label_b603dfd7-d93a-4381-a340-2995d8282205_ContentBits">
    <vt:lpwstr>0</vt:lpwstr>
  </property>
</Properties>
</file>