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6BDA" w14:textId="4B865451" w:rsidR="005D2587" w:rsidRPr="00A876D6" w:rsidRDefault="00650CCF" w:rsidP="00A876D6">
      <w:pPr>
        <w:pStyle w:val="Title"/>
      </w:pPr>
      <w:r>
        <w:t>Indonesian</w:t>
      </w:r>
      <w:r w:rsidR="005D2587" w:rsidRPr="00A876D6">
        <w:t xml:space="preserve"> Stage </w:t>
      </w:r>
      <w:r>
        <w:t>4</w:t>
      </w:r>
      <w:r w:rsidR="005D2587" w:rsidRPr="00A876D6">
        <w:t xml:space="preserve"> – sample scope and sequence (</w:t>
      </w:r>
      <w:r>
        <w:t>100</w:t>
      </w:r>
      <w:r w:rsidR="005D2587" w:rsidRPr="00A876D6">
        <w:t xml:space="preserve"> hours)</w:t>
      </w:r>
    </w:p>
    <w:p w14:paraId="126A4F0F" w14:textId="77777777" w:rsidR="00A43D4D" w:rsidRDefault="00A43D4D" w:rsidP="005D2587">
      <w:pPr>
        <w:spacing w:before="0"/>
      </w:pPr>
      <w:r>
        <w:br w:type="page"/>
      </w:r>
    </w:p>
    <w:sdt>
      <w:sdtPr>
        <w:rPr>
          <w:rFonts w:eastAsiaTheme="minorHAnsi"/>
          <w:bCs w:val="0"/>
          <w:color w:val="auto"/>
          <w:sz w:val="22"/>
          <w:szCs w:val="24"/>
        </w:rPr>
        <w:id w:val="6794312"/>
        <w:docPartObj>
          <w:docPartGallery w:val="Table of Contents"/>
          <w:docPartUnique/>
        </w:docPartObj>
      </w:sdtPr>
      <w:sdtEndPr>
        <w:rPr>
          <w:b/>
          <w:noProof/>
        </w:rPr>
      </w:sdtEndPr>
      <w:sdtContent>
        <w:p w14:paraId="376C6880" w14:textId="25659334" w:rsidR="001745E7" w:rsidRDefault="001745E7">
          <w:pPr>
            <w:pStyle w:val="TOCHeading"/>
          </w:pPr>
          <w:r>
            <w:t>Contents</w:t>
          </w:r>
        </w:p>
        <w:p w14:paraId="038D770C" w14:textId="43FC66A2" w:rsidR="001920F0" w:rsidRDefault="00975F3C">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67959511" w:history="1">
            <w:r w:rsidR="001920F0" w:rsidRPr="002E60D7">
              <w:rPr>
                <w:rStyle w:val="Hyperlink"/>
              </w:rPr>
              <w:t>Rationale</w:t>
            </w:r>
            <w:r w:rsidR="001920F0">
              <w:rPr>
                <w:webHidden/>
              </w:rPr>
              <w:tab/>
            </w:r>
            <w:r w:rsidR="001920F0">
              <w:rPr>
                <w:webHidden/>
              </w:rPr>
              <w:fldChar w:fldCharType="begin"/>
            </w:r>
            <w:r w:rsidR="001920F0">
              <w:rPr>
                <w:webHidden/>
              </w:rPr>
              <w:instrText xml:space="preserve"> PAGEREF _Toc167959511 \h </w:instrText>
            </w:r>
            <w:r w:rsidR="001920F0">
              <w:rPr>
                <w:webHidden/>
              </w:rPr>
            </w:r>
            <w:r w:rsidR="001920F0">
              <w:rPr>
                <w:webHidden/>
              </w:rPr>
              <w:fldChar w:fldCharType="separate"/>
            </w:r>
            <w:r w:rsidR="001920F0">
              <w:rPr>
                <w:webHidden/>
              </w:rPr>
              <w:t>2</w:t>
            </w:r>
            <w:r w:rsidR="001920F0">
              <w:rPr>
                <w:webHidden/>
              </w:rPr>
              <w:fldChar w:fldCharType="end"/>
            </w:r>
          </w:hyperlink>
        </w:p>
        <w:p w14:paraId="651CAB8C" w14:textId="44EF757F" w:rsidR="001920F0" w:rsidRDefault="00455F9C">
          <w:pPr>
            <w:pStyle w:val="TOC1"/>
            <w:rPr>
              <w:rFonts w:asciiTheme="minorHAnsi" w:eastAsiaTheme="minorEastAsia" w:hAnsiTheme="minorHAnsi" w:cstheme="minorBidi"/>
              <w:b w:val="0"/>
              <w:kern w:val="2"/>
              <w:sz w:val="24"/>
              <w:lang w:eastAsia="en-AU"/>
              <w14:ligatures w14:val="standardContextual"/>
            </w:rPr>
          </w:pPr>
          <w:hyperlink w:anchor="_Toc167959512" w:history="1">
            <w:r w:rsidR="001920F0" w:rsidRPr="002E60D7">
              <w:rPr>
                <w:rStyle w:val="Hyperlink"/>
              </w:rPr>
              <w:t>Indonesian Stage 4 – sample scope and sequence for the mandatory 100 hours</w:t>
            </w:r>
            <w:r w:rsidR="001920F0">
              <w:rPr>
                <w:webHidden/>
              </w:rPr>
              <w:tab/>
            </w:r>
            <w:r w:rsidR="001920F0">
              <w:rPr>
                <w:webHidden/>
              </w:rPr>
              <w:fldChar w:fldCharType="begin"/>
            </w:r>
            <w:r w:rsidR="001920F0">
              <w:rPr>
                <w:webHidden/>
              </w:rPr>
              <w:instrText xml:space="preserve"> PAGEREF _Toc167959512 \h </w:instrText>
            </w:r>
            <w:r w:rsidR="001920F0">
              <w:rPr>
                <w:webHidden/>
              </w:rPr>
            </w:r>
            <w:r w:rsidR="001920F0">
              <w:rPr>
                <w:webHidden/>
              </w:rPr>
              <w:fldChar w:fldCharType="separate"/>
            </w:r>
            <w:r w:rsidR="001920F0">
              <w:rPr>
                <w:webHidden/>
              </w:rPr>
              <w:t>4</w:t>
            </w:r>
            <w:r w:rsidR="001920F0">
              <w:rPr>
                <w:webHidden/>
              </w:rPr>
              <w:fldChar w:fldCharType="end"/>
            </w:r>
          </w:hyperlink>
        </w:p>
        <w:p w14:paraId="17EE0FCD" w14:textId="3B0A2568" w:rsidR="001920F0" w:rsidRDefault="00455F9C">
          <w:pPr>
            <w:pStyle w:val="TOC1"/>
            <w:rPr>
              <w:rFonts w:asciiTheme="minorHAnsi" w:eastAsiaTheme="minorEastAsia" w:hAnsiTheme="minorHAnsi" w:cstheme="minorBidi"/>
              <w:b w:val="0"/>
              <w:kern w:val="2"/>
              <w:sz w:val="24"/>
              <w:lang w:eastAsia="en-AU"/>
              <w14:ligatures w14:val="standardContextual"/>
            </w:rPr>
          </w:pPr>
          <w:hyperlink w:anchor="_Toc167959513" w:history="1">
            <w:r w:rsidR="001920F0" w:rsidRPr="002E60D7">
              <w:rPr>
                <w:rStyle w:val="Hyperlink"/>
              </w:rPr>
              <w:t>Support and alignment</w:t>
            </w:r>
            <w:r w:rsidR="001920F0">
              <w:rPr>
                <w:webHidden/>
              </w:rPr>
              <w:tab/>
            </w:r>
            <w:r w:rsidR="001920F0">
              <w:rPr>
                <w:webHidden/>
              </w:rPr>
              <w:fldChar w:fldCharType="begin"/>
            </w:r>
            <w:r w:rsidR="001920F0">
              <w:rPr>
                <w:webHidden/>
              </w:rPr>
              <w:instrText xml:space="preserve"> PAGEREF _Toc167959513 \h </w:instrText>
            </w:r>
            <w:r w:rsidR="001920F0">
              <w:rPr>
                <w:webHidden/>
              </w:rPr>
            </w:r>
            <w:r w:rsidR="001920F0">
              <w:rPr>
                <w:webHidden/>
              </w:rPr>
              <w:fldChar w:fldCharType="separate"/>
            </w:r>
            <w:r w:rsidR="001920F0">
              <w:rPr>
                <w:webHidden/>
              </w:rPr>
              <w:t>14</w:t>
            </w:r>
            <w:r w:rsidR="001920F0">
              <w:rPr>
                <w:webHidden/>
              </w:rPr>
              <w:fldChar w:fldCharType="end"/>
            </w:r>
          </w:hyperlink>
        </w:p>
        <w:p w14:paraId="22E0DB34" w14:textId="50B030D5" w:rsidR="001920F0" w:rsidRDefault="00455F9C">
          <w:pPr>
            <w:pStyle w:val="TOC1"/>
            <w:rPr>
              <w:rFonts w:asciiTheme="minorHAnsi" w:eastAsiaTheme="minorEastAsia" w:hAnsiTheme="minorHAnsi" w:cstheme="minorBidi"/>
              <w:b w:val="0"/>
              <w:kern w:val="2"/>
              <w:sz w:val="24"/>
              <w:lang w:eastAsia="en-AU"/>
              <w14:ligatures w14:val="standardContextual"/>
            </w:rPr>
          </w:pPr>
          <w:hyperlink w:anchor="_Toc167959514" w:history="1">
            <w:r w:rsidR="001920F0" w:rsidRPr="002E60D7">
              <w:rPr>
                <w:rStyle w:val="Hyperlink"/>
              </w:rPr>
              <w:t>Evidence base</w:t>
            </w:r>
            <w:r w:rsidR="001920F0">
              <w:rPr>
                <w:webHidden/>
              </w:rPr>
              <w:tab/>
            </w:r>
            <w:r w:rsidR="001920F0">
              <w:rPr>
                <w:webHidden/>
              </w:rPr>
              <w:fldChar w:fldCharType="begin"/>
            </w:r>
            <w:r w:rsidR="001920F0">
              <w:rPr>
                <w:webHidden/>
              </w:rPr>
              <w:instrText xml:space="preserve"> PAGEREF _Toc167959514 \h </w:instrText>
            </w:r>
            <w:r w:rsidR="001920F0">
              <w:rPr>
                <w:webHidden/>
              </w:rPr>
            </w:r>
            <w:r w:rsidR="001920F0">
              <w:rPr>
                <w:webHidden/>
              </w:rPr>
              <w:fldChar w:fldCharType="separate"/>
            </w:r>
            <w:r w:rsidR="001920F0">
              <w:rPr>
                <w:webHidden/>
              </w:rPr>
              <w:t>17</w:t>
            </w:r>
            <w:r w:rsidR="001920F0">
              <w:rPr>
                <w:webHidden/>
              </w:rPr>
              <w:fldChar w:fldCharType="end"/>
            </w:r>
          </w:hyperlink>
        </w:p>
        <w:p w14:paraId="07280654" w14:textId="2746286B" w:rsidR="009B0E23" w:rsidRDefault="00975F3C" w:rsidP="009B0E23">
          <w:pPr>
            <w:rPr>
              <w:b/>
              <w:noProof/>
            </w:rPr>
          </w:pPr>
          <w:r>
            <w:rPr>
              <w:b/>
              <w:noProof/>
            </w:rPr>
            <w:fldChar w:fldCharType="end"/>
          </w:r>
        </w:p>
      </w:sdtContent>
    </w:sdt>
    <w:p w14:paraId="22793940" w14:textId="684DAE63" w:rsidR="00D4116F" w:rsidRPr="009B0E23" w:rsidRDefault="00D4116F" w:rsidP="009B0E23">
      <w:r w:rsidRPr="009B0E23">
        <w:br w:type="page"/>
      </w:r>
    </w:p>
    <w:p w14:paraId="6F78F1E0" w14:textId="10E7AA34" w:rsidR="00B90A2D" w:rsidRDefault="00B90A2D" w:rsidP="0014624B">
      <w:pPr>
        <w:pStyle w:val="Heading1"/>
      </w:pPr>
      <w:bookmarkStart w:id="0" w:name="_Toc167959511"/>
      <w:r w:rsidRPr="0014624B">
        <w:lastRenderedPageBreak/>
        <w:t>Rationale</w:t>
      </w:r>
      <w:bookmarkEnd w:id="0"/>
    </w:p>
    <w:p w14:paraId="0DE406AE" w14:textId="77777777" w:rsidR="00B90A2D" w:rsidRDefault="00B90A2D" w:rsidP="00B90A2D">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7FE0EEB0" w14:textId="77777777" w:rsidR="00B90A2D" w:rsidRDefault="00B90A2D" w:rsidP="00B90A2D">
      <w:r>
        <w:t>Scope and sequences form part of the ongoing documentation or evidence schools maintain to comply with the department’s policy, policy standards, and registration requirements.</w:t>
      </w:r>
    </w:p>
    <w:p w14:paraId="7331DFF4" w14:textId="77777777" w:rsidR="00B90A2D" w:rsidRDefault="00B90A2D" w:rsidP="00B90A2D">
      <w:r>
        <w:t>This resource has been developed to assist teachers in NSW Department of Education schools to create learning that is contextualised to their classroom. It can be used as a basis for the teacher’s own scope and sequence, or be used as an example of how the new curriculum could be implemented. The resource has suggested timeframes that may need to be adjusted by the teacher to meet the needs of their students.</w:t>
      </w:r>
    </w:p>
    <w:p w14:paraId="5B6983F5" w14:textId="77777777" w:rsidR="00B90A2D" w:rsidRDefault="00B90A2D" w:rsidP="00B90A2D">
      <w:r>
        <w:t>Developing a robust scope and sequence has many benefits and may help teachers and schools to:</w:t>
      </w:r>
    </w:p>
    <w:p w14:paraId="79F832A1" w14:textId="77777777" w:rsidR="00B90A2D" w:rsidRDefault="00B90A2D" w:rsidP="00B90A2D">
      <w:pPr>
        <w:pStyle w:val="ListBullet"/>
      </w:pPr>
      <w:r>
        <w:t>plan learning activities that are inclusive, accommodating the needs of all students in their class from the beginning</w:t>
      </w:r>
    </w:p>
    <w:p w14:paraId="41BB4885" w14:textId="77777777" w:rsidR="00B90A2D" w:rsidRDefault="00B90A2D" w:rsidP="00B90A2D">
      <w:pPr>
        <w:pStyle w:val="ListBullet"/>
      </w:pPr>
      <w:r>
        <w:t>promote high expectations for student learning</w:t>
      </w:r>
    </w:p>
    <w:p w14:paraId="48D9DDDF" w14:textId="77777777" w:rsidR="00B90A2D" w:rsidRDefault="00B90A2D" w:rsidP="00B90A2D">
      <w:pPr>
        <w:pStyle w:val="ListBullet"/>
      </w:pPr>
      <w:r>
        <w:t>identify opportunities for explicit teaching</w:t>
      </w:r>
    </w:p>
    <w:p w14:paraId="69219FC2" w14:textId="77777777" w:rsidR="00B90A2D" w:rsidRDefault="00B90A2D" w:rsidP="00B90A2D">
      <w:pPr>
        <w:pStyle w:val="ListBullet"/>
      </w:pPr>
      <w:r>
        <w:t>create opportunities for students to receive feedback on their learning</w:t>
      </w:r>
    </w:p>
    <w:p w14:paraId="49FAB6F5" w14:textId="77777777" w:rsidR="00B90A2D" w:rsidRDefault="00B90A2D" w:rsidP="00B90A2D">
      <w:pPr>
        <w:pStyle w:val="ListBullet"/>
      </w:pPr>
      <w:r>
        <w:t>systematically plan for and undertake assessment</w:t>
      </w:r>
    </w:p>
    <w:p w14:paraId="3249BAE8" w14:textId="77777777" w:rsidR="00B90A2D" w:rsidRDefault="00B90A2D" w:rsidP="00B90A2D">
      <w:pPr>
        <w:pStyle w:val="ListBullet"/>
      </w:pPr>
      <w:r>
        <w:t>collect and use data to monitor achievements and identify gaps in learning</w:t>
      </w:r>
    </w:p>
    <w:p w14:paraId="51943152" w14:textId="77777777" w:rsidR="00B90A2D" w:rsidRDefault="00B90A2D" w:rsidP="00B90A2D">
      <w:pPr>
        <w:pStyle w:val="ListBullet"/>
      </w:pPr>
      <w:r>
        <w:t>differentiate curriculum delivery to meet the needs of students at different levels of achievement</w:t>
      </w:r>
    </w:p>
    <w:p w14:paraId="3D34E4DD" w14:textId="77777777" w:rsidR="00B90A2D" w:rsidRDefault="00B90A2D" w:rsidP="00B90A2D">
      <w:pPr>
        <w:pStyle w:val="ListBullet"/>
      </w:pPr>
      <w:r>
        <w:lastRenderedPageBreak/>
        <w:t>collaborate with other teachers to plan for quality teaching and learning.</w:t>
      </w:r>
    </w:p>
    <w:p w14:paraId="313CD677" w14:textId="77777777" w:rsidR="00B90A2D" w:rsidRPr="009B0E23" w:rsidRDefault="00B90A2D" w:rsidP="009B0E23">
      <w:r w:rsidRPr="009B0E23">
        <w:br w:type="page"/>
      </w:r>
    </w:p>
    <w:p w14:paraId="05FC6774" w14:textId="20844D9A" w:rsidR="00036295" w:rsidRDefault="0048616B" w:rsidP="0014624B">
      <w:pPr>
        <w:pStyle w:val="Heading1"/>
      </w:pPr>
      <w:bookmarkStart w:id="1" w:name="_Toc148104657"/>
      <w:bookmarkStart w:id="2" w:name="_Toc167959512"/>
      <w:r>
        <w:t>Indonesian</w:t>
      </w:r>
      <w:r w:rsidR="00036295" w:rsidRPr="00036295">
        <w:t xml:space="preserve"> Stage </w:t>
      </w:r>
      <w:r>
        <w:t>4</w:t>
      </w:r>
      <w:r w:rsidR="00036295" w:rsidRPr="00036295">
        <w:t xml:space="preserve"> – sample scope and sequence for the mandatory </w:t>
      </w:r>
      <w:r>
        <w:t>100</w:t>
      </w:r>
      <w:r w:rsidR="00036295" w:rsidRPr="00036295">
        <w:t xml:space="preserve"> hours</w:t>
      </w:r>
      <w:bookmarkEnd w:id="1"/>
      <w:bookmarkEnd w:id="2"/>
    </w:p>
    <w:p w14:paraId="140F34F1" w14:textId="09FAEFA1" w:rsidR="0014624B" w:rsidRDefault="0014624B" w:rsidP="0014624B">
      <w:r w:rsidRPr="00863967">
        <w:t>Th</w:t>
      </w:r>
      <w:r>
        <w:t>is</w:t>
      </w:r>
      <w:r w:rsidRPr="00863967">
        <w:t xml:space="preserve"> scope and sequence is for the 100-hour mandatory course, and includes suggested summative assessment tasks</w:t>
      </w:r>
      <w:r>
        <w:t xml:space="preserve"> for each term, aligned to syllabus outcomes.</w:t>
      </w:r>
    </w:p>
    <w:p w14:paraId="4AEE6DB2" w14:textId="79E4C7CC" w:rsidR="0064383C" w:rsidRDefault="0014624B" w:rsidP="0014624B">
      <w:r w:rsidRPr="00863967">
        <w:t>To support student engagement</w:t>
      </w:r>
      <w:r>
        <w:t xml:space="preserve">, </w:t>
      </w:r>
      <w:r w:rsidRPr="00C84FAB">
        <w:t xml:space="preserve">the </w:t>
      </w:r>
      <w:hyperlink r:id="rId8" w:history="1">
        <w:r w:rsidRPr="00C84FAB">
          <w:rPr>
            <w:rStyle w:val="Hyperlink"/>
          </w:rPr>
          <w:t>student-facing infographic (PDF 950 KB)</w:t>
        </w:r>
      </w:hyperlink>
      <w:r w:rsidRPr="00C84FAB">
        <w:t xml:space="preserve"> gives</w:t>
      </w:r>
      <w:r>
        <w:t xml:space="preserve"> students a visual guide of their learning. You can access an </w:t>
      </w:r>
      <w:hyperlink r:id="rId9" w:history="1">
        <w:r w:rsidRPr="00D4667D">
          <w:rPr>
            <w:rStyle w:val="Hyperlink"/>
          </w:rPr>
          <w:t>editable version</w:t>
        </w:r>
      </w:hyperlink>
      <w:r>
        <w:t xml:space="preserve">, to amend </w:t>
      </w:r>
      <w:r w:rsidRPr="00863967">
        <w:t>for your own context</w:t>
      </w:r>
      <w:r w:rsidR="009B5FA9">
        <w:t>.</w:t>
      </w:r>
    </w:p>
    <w:p w14:paraId="5DABCCAF" w14:textId="0696419E" w:rsidR="009B5FA9" w:rsidRDefault="00EE478E" w:rsidP="0014624B">
      <w:r>
        <w:rPr>
          <w:noProof/>
        </w:rPr>
        <w:drawing>
          <wp:inline distT="0" distB="0" distL="0" distR="0" wp14:anchorId="58460E34" wp14:editId="4D5FF4F5">
            <wp:extent cx="1539433" cy="3843193"/>
            <wp:effectExtent l="0" t="0" r="3810" b="5080"/>
            <wp:docPr id="233267509" name="Picture 1" descr="Student-facing infographic summarising the scope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67509" name="Picture 1" descr="Student-facing infographic summarising the scope and sequ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7628" cy="3863652"/>
                    </a:xfrm>
                    <a:prstGeom prst="rect">
                      <a:avLst/>
                    </a:prstGeom>
                    <a:noFill/>
                    <a:ln>
                      <a:noFill/>
                    </a:ln>
                  </pic:spPr>
                </pic:pic>
              </a:graphicData>
            </a:graphic>
          </wp:inline>
        </w:drawing>
      </w:r>
    </w:p>
    <w:p w14:paraId="3F1986E9" w14:textId="78FD2A2C" w:rsidR="00036295" w:rsidRDefault="00036295" w:rsidP="00036295">
      <w:pPr>
        <w:pStyle w:val="Caption"/>
      </w:pPr>
      <w:r>
        <w:t xml:space="preserve">Table </w:t>
      </w:r>
      <w:r w:rsidR="00FE536C">
        <w:fldChar w:fldCharType="begin"/>
      </w:r>
      <w:r w:rsidR="00FE536C">
        <w:instrText xml:space="preserve"> SEQ Table \* ARABIC </w:instrText>
      </w:r>
      <w:r w:rsidR="00FE536C">
        <w:fldChar w:fldCharType="separate"/>
      </w:r>
      <w:r w:rsidR="00BB059B">
        <w:rPr>
          <w:noProof/>
        </w:rPr>
        <w:t>1</w:t>
      </w:r>
      <w:r w:rsidR="00FE536C">
        <w:rPr>
          <w:noProof/>
        </w:rPr>
        <w:fldChar w:fldCharType="end"/>
      </w:r>
      <w:r>
        <w:t xml:space="preserve"> – </w:t>
      </w:r>
      <w:r w:rsidR="0048616B">
        <w:t>Indonesian</w:t>
      </w:r>
      <w:r>
        <w:t xml:space="preserve"> </w:t>
      </w:r>
      <w:r w:rsidR="0048616B">
        <w:t>100</w:t>
      </w:r>
      <w:r>
        <w:t>-hour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0"/>
        <w:gridCol w:w="3183"/>
        <w:gridCol w:w="3183"/>
        <w:gridCol w:w="3183"/>
        <w:gridCol w:w="3183"/>
      </w:tblGrid>
      <w:tr w:rsidR="00036295" w:rsidRPr="00036295" w14:paraId="2AB8E486" w14:textId="77777777" w:rsidTr="00036295">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51597435" w14:textId="77777777" w:rsidR="00036295" w:rsidRPr="00036295" w:rsidRDefault="00036295" w:rsidP="00036295">
            <w:r w:rsidRPr="00036295">
              <w:t>Term/duration</w:t>
            </w:r>
          </w:p>
        </w:tc>
        <w:tc>
          <w:tcPr>
            <w:tcW w:w="1093" w:type="pct"/>
          </w:tcPr>
          <w:p w14:paraId="6FCBEDB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Learning overview</w:t>
            </w:r>
          </w:p>
        </w:tc>
        <w:tc>
          <w:tcPr>
            <w:tcW w:w="1093" w:type="pct"/>
          </w:tcPr>
          <w:p w14:paraId="7D6C7FB7"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Outcomes</w:t>
            </w:r>
          </w:p>
        </w:tc>
        <w:tc>
          <w:tcPr>
            <w:tcW w:w="1093" w:type="pct"/>
          </w:tcPr>
          <w:p w14:paraId="466C8CB0"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Skills</w:t>
            </w:r>
          </w:p>
        </w:tc>
        <w:tc>
          <w:tcPr>
            <w:tcW w:w="1093" w:type="pct"/>
          </w:tcPr>
          <w:p w14:paraId="4D5E037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Assessment</w:t>
            </w:r>
          </w:p>
        </w:tc>
      </w:tr>
      <w:tr w:rsidR="0048616B" w:rsidRPr="00036295" w14:paraId="4203DCAF" w14:textId="77777777" w:rsidTr="0003629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7E16441C" w14:textId="77777777" w:rsidR="0048616B" w:rsidRPr="00C54619" w:rsidRDefault="0048616B" w:rsidP="0048616B">
            <w:r w:rsidRPr="00C54619">
              <w:t xml:space="preserve">Term </w:t>
            </w:r>
            <w:r>
              <w:t>1</w:t>
            </w:r>
          </w:p>
          <w:p w14:paraId="7C4FAF02" w14:textId="12D2BFEB" w:rsidR="0048616B" w:rsidRPr="00036295" w:rsidRDefault="0048616B" w:rsidP="0048616B">
            <w:r>
              <w:t>10</w:t>
            </w:r>
            <w:r w:rsidRPr="00C54619">
              <w:t xml:space="preserve"> </w:t>
            </w:r>
            <w:r w:rsidR="00D4116F">
              <w:t>w</w:t>
            </w:r>
            <w:r w:rsidRPr="00C54619">
              <w:t>eeks</w:t>
            </w:r>
          </w:p>
        </w:tc>
        <w:tc>
          <w:tcPr>
            <w:tcW w:w="1093" w:type="pct"/>
          </w:tcPr>
          <w:p w14:paraId="0837E84F" w14:textId="77777777" w:rsidR="0048616B" w:rsidRDefault="0048616B" w:rsidP="0048616B">
            <w:pPr>
              <w:cnfStyle w:val="000000100000" w:firstRow="0" w:lastRow="0" w:firstColumn="0" w:lastColumn="0" w:oddVBand="0" w:evenVBand="0" w:oddHBand="1" w:evenHBand="0" w:firstRowFirstColumn="0" w:firstRowLastColumn="0" w:lastRowFirstColumn="0" w:lastRowLastColumn="0"/>
              <w:rPr>
                <w:b/>
                <w:bCs/>
              </w:rPr>
            </w:pPr>
            <w:r>
              <w:rPr>
                <w:b/>
                <w:bCs/>
              </w:rPr>
              <w:t>Hi everyone!</w:t>
            </w:r>
          </w:p>
          <w:p w14:paraId="63D7E14F" w14:textId="7E78F72F" w:rsidR="0048616B" w:rsidRPr="00D4116F" w:rsidRDefault="0048616B" w:rsidP="0048616B">
            <w:pPr>
              <w:cnfStyle w:val="000000100000" w:firstRow="0" w:lastRow="0" w:firstColumn="0" w:lastColumn="0" w:oddVBand="0" w:evenVBand="0" w:oddHBand="1" w:evenHBand="0" w:firstRowFirstColumn="0" w:firstRowLastColumn="0" w:lastRowFirstColumn="0" w:lastRowLastColumn="0"/>
              <w:rPr>
                <w:b/>
                <w:bCs/>
                <w:i/>
                <w:iCs/>
              </w:rPr>
            </w:pPr>
            <w:r w:rsidRPr="00D4116F">
              <w:rPr>
                <w:b/>
                <w:bCs/>
                <w:i/>
                <w:iCs/>
              </w:rPr>
              <w:t xml:space="preserve">Hai </w:t>
            </w:r>
            <w:r w:rsidRPr="005961E5">
              <w:rPr>
                <w:b/>
                <w:bCs/>
                <w:i/>
                <w:iCs/>
                <w:lang w:val="id-ID"/>
              </w:rPr>
              <w:t>semua!</w:t>
            </w:r>
          </w:p>
          <w:p w14:paraId="6BEB7FE5" w14:textId="1399E63F" w:rsidR="0048616B" w:rsidRPr="007B0E9E" w:rsidRDefault="0048616B" w:rsidP="0048616B">
            <w:pPr>
              <w:widowControl/>
              <w:cnfStyle w:val="000000100000" w:firstRow="0" w:lastRow="0" w:firstColumn="0" w:lastColumn="0" w:oddVBand="0" w:evenVBand="0" w:oddHBand="1" w:evenHBand="0" w:firstRowFirstColumn="0" w:firstRowLastColumn="0" w:lastRowFirstColumn="0" w:lastRowLastColumn="0"/>
            </w:pPr>
            <w:r w:rsidRPr="007B0E9E">
              <w:t>Students introduce themselves and meet new people.</w:t>
            </w:r>
          </w:p>
          <w:p w14:paraId="683E7D23" w14:textId="4496591F" w:rsidR="0048616B" w:rsidRPr="00036295" w:rsidRDefault="0048616B" w:rsidP="0048616B">
            <w:pPr>
              <w:cnfStyle w:val="000000100000" w:firstRow="0" w:lastRow="0" w:firstColumn="0" w:lastColumn="0" w:oddVBand="0" w:evenVBand="0" w:oddHBand="1" w:evenHBand="0" w:firstRowFirstColumn="0" w:firstRowLastColumn="0" w:lastRowFirstColumn="0" w:lastRowLastColumn="0"/>
            </w:pPr>
            <w:r w:rsidRPr="007B0E9E">
              <w:t>Students exchange information about themselves and their friends, in order to start developing friendships and connections.</w:t>
            </w:r>
          </w:p>
        </w:tc>
        <w:tc>
          <w:tcPr>
            <w:tcW w:w="1093" w:type="pct"/>
          </w:tcPr>
          <w:p w14:paraId="4823D0D8"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rPr>
                <w:b/>
              </w:rPr>
            </w:pPr>
            <w:bookmarkStart w:id="3" w:name="_Hlk117592039"/>
            <w:bookmarkStart w:id="4" w:name="_Hlk117591989"/>
            <w:r w:rsidRPr="00222C05">
              <w:rPr>
                <w:b/>
              </w:rPr>
              <w:t>ML4-INT-01</w:t>
            </w:r>
          </w:p>
          <w:p w14:paraId="210FC9A9"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pPr>
            <w:bookmarkStart w:id="5" w:name="_Hlk117592076"/>
            <w:bookmarkEnd w:id="3"/>
            <w:r w:rsidRPr="00222C05">
              <w:t>exc</w:t>
            </w:r>
            <w:bookmarkStart w:id="6" w:name="_Hlk117592160"/>
            <w:r w:rsidRPr="00222C05">
              <w:t>hanges information and opinions in a range of familiar contexts by using culturally appropriate language</w:t>
            </w:r>
            <w:bookmarkEnd w:id="6"/>
          </w:p>
          <w:bookmarkEnd w:id="4"/>
          <w:bookmarkEnd w:id="5"/>
          <w:p w14:paraId="75B80E0A"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rPr>
                <w:b/>
              </w:rPr>
            </w:pPr>
            <w:r w:rsidRPr="00222C05">
              <w:rPr>
                <w:b/>
              </w:rPr>
              <w:t>ML4-UND-01</w:t>
            </w:r>
          </w:p>
          <w:p w14:paraId="30FF97EF"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pPr>
            <w:bookmarkStart w:id="7" w:name="_Hlk117592248"/>
            <w:r w:rsidRPr="00222C05">
              <w:t>interprets and responds to information, opinions and ideas in texts to demonstrate understandin</w:t>
            </w:r>
            <w:bookmarkEnd w:id="7"/>
            <w:r w:rsidRPr="00222C05">
              <w:t>g</w:t>
            </w:r>
          </w:p>
          <w:p w14:paraId="587480DE"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rPr>
                <w:b/>
              </w:rPr>
            </w:pPr>
            <w:r w:rsidRPr="00222C05">
              <w:rPr>
                <w:b/>
              </w:rPr>
              <w:t>ML4-CRT-01</w:t>
            </w:r>
          </w:p>
          <w:p w14:paraId="6135F862" w14:textId="0880A4B6" w:rsidR="0048616B" w:rsidRPr="00036295" w:rsidRDefault="0048616B" w:rsidP="0048616B">
            <w:pPr>
              <w:cnfStyle w:val="000000100000" w:firstRow="0" w:lastRow="0" w:firstColumn="0" w:lastColumn="0" w:oddVBand="0" w:evenVBand="0" w:oddHBand="1" w:evenHBand="0" w:firstRowFirstColumn="0" w:firstRowLastColumn="0" w:lastRowFirstColumn="0" w:lastRowLastColumn="0"/>
            </w:pPr>
            <w:bookmarkStart w:id="8" w:name="_Hlk117592300"/>
            <w:r w:rsidRPr="00222C05">
              <w:t>creates a range of texts for familiar communicative purposes by using culturally appropriate language</w:t>
            </w:r>
            <w:bookmarkEnd w:id="8"/>
          </w:p>
        </w:tc>
        <w:tc>
          <w:tcPr>
            <w:tcW w:w="1093" w:type="pct"/>
          </w:tcPr>
          <w:p w14:paraId="76D92F06" w14:textId="36C7A8BB" w:rsidR="00353F94" w:rsidRDefault="00353F94" w:rsidP="00353F94">
            <w:pPr>
              <w:pStyle w:val="ListBullet"/>
              <w:cnfStyle w:val="000000100000" w:firstRow="0" w:lastRow="0" w:firstColumn="0" w:lastColumn="0" w:oddVBand="0" w:evenVBand="0" w:oddHBand="1" w:evenHBand="0" w:firstRowFirstColumn="0" w:firstRowLastColumn="0" w:lastRowFirstColumn="0" w:lastRowLastColumn="0"/>
            </w:pPr>
            <w:r>
              <w:t>Understand the nature of greetings at different times of the day</w:t>
            </w:r>
            <w:r w:rsidR="00A41653">
              <w:t>.</w:t>
            </w:r>
          </w:p>
          <w:p w14:paraId="04676D12" w14:textId="3F41FB68" w:rsidR="00353F94" w:rsidRDefault="00353F94" w:rsidP="00353F94">
            <w:pPr>
              <w:pStyle w:val="ListBullet"/>
              <w:cnfStyle w:val="000000100000" w:firstRow="0" w:lastRow="0" w:firstColumn="0" w:lastColumn="0" w:oddVBand="0" w:evenVBand="0" w:oddHBand="1" w:evenHBand="0" w:firstRowFirstColumn="0" w:firstRowLastColumn="0" w:lastRowFirstColumn="0" w:lastRowLastColumn="0"/>
            </w:pPr>
            <w:r>
              <w:t>Meeting someone for the first time and introductions.</w:t>
            </w:r>
          </w:p>
          <w:p w14:paraId="0B46FCE0" w14:textId="77777777" w:rsidR="0048616B" w:rsidRPr="002600AF" w:rsidRDefault="0048616B" w:rsidP="00353F94">
            <w:pPr>
              <w:pStyle w:val="ListBullet"/>
              <w:cnfStyle w:val="000000100000" w:firstRow="0" w:lastRow="0" w:firstColumn="0" w:lastColumn="0" w:oddVBand="0" w:evenVBand="0" w:oddHBand="1" w:evenHBand="0" w:firstRowFirstColumn="0" w:firstRowLastColumn="0" w:lastRowFirstColumn="0" w:lastRowLastColumn="0"/>
            </w:pPr>
            <w:r>
              <w:t>Understand and exchange personal information with others, including name, age, where you live and nationality.</w:t>
            </w:r>
          </w:p>
          <w:p w14:paraId="3D5FD160" w14:textId="431549AE" w:rsidR="0048616B" w:rsidRPr="00F4062A" w:rsidRDefault="0048616B" w:rsidP="0048616B">
            <w:pPr>
              <w:pStyle w:val="ListBullet"/>
              <w:cnfStyle w:val="000000100000" w:firstRow="0" w:lastRow="0" w:firstColumn="0" w:lastColumn="0" w:oddVBand="0" w:evenVBand="0" w:oddHBand="1" w:evenHBand="0" w:firstRowFirstColumn="0" w:firstRowLastColumn="0" w:lastRowFirstColumn="0" w:lastRowLastColumn="0"/>
              <w:rPr>
                <w:lang w:val="id-ID"/>
              </w:rPr>
            </w:pPr>
            <w:r>
              <w:t xml:space="preserve">Share information about likes, dislikes and preferences, for </w:t>
            </w:r>
            <w:r w:rsidRPr="00F4062A">
              <w:rPr>
                <w:lang w:val="id-ID"/>
              </w:rPr>
              <w:t xml:space="preserve">example </w:t>
            </w:r>
            <w:r w:rsidRPr="00F4062A">
              <w:rPr>
                <w:i/>
                <w:iCs/>
                <w:lang w:val="id-ID"/>
              </w:rPr>
              <w:t xml:space="preserve">Kamu suka </w:t>
            </w:r>
            <w:proofErr w:type="gramStart"/>
            <w:r w:rsidRPr="00F4062A">
              <w:rPr>
                <w:i/>
                <w:iCs/>
                <w:lang w:val="id-ID"/>
              </w:rPr>
              <w:t>apa?</w:t>
            </w:r>
            <w:r w:rsidR="00517A3A" w:rsidRPr="00F4062A">
              <w:rPr>
                <w:lang w:val="id-ID"/>
              </w:rPr>
              <w:t>;</w:t>
            </w:r>
            <w:proofErr w:type="gramEnd"/>
            <w:r w:rsidRPr="00F4062A">
              <w:rPr>
                <w:lang w:val="id-ID"/>
              </w:rPr>
              <w:t xml:space="preserve"> </w:t>
            </w:r>
            <w:r w:rsidRPr="00F4062A">
              <w:rPr>
                <w:i/>
                <w:iCs/>
                <w:lang w:val="id-ID"/>
              </w:rPr>
              <w:t>Saya suka bermain tenis</w:t>
            </w:r>
            <w:r w:rsidR="00517A3A" w:rsidRPr="00F4062A">
              <w:rPr>
                <w:lang w:val="id-ID"/>
              </w:rPr>
              <w:t xml:space="preserve">; </w:t>
            </w:r>
            <w:r w:rsidRPr="00F4062A">
              <w:rPr>
                <w:i/>
                <w:iCs/>
                <w:lang w:val="id-ID"/>
              </w:rPr>
              <w:t>Kamu suka membaca buku?</w:t>
            </w:r>
            <w:r w:rsidR="00517A3A" w:rsidRPr="00F4062A">
              <w:rPr>
                <w:lang w:val="id-ID"/>
              </w:rPr>
              <w:t>;</w:t>
            </w:r>
            <w:r w:rsidR="00087C47" w:rsidRPr="00F4062A">
              <w:rPr>
                <w:i/>
                <w:iCs/>
                <w:lang w:val="id-ID"/>
              </w:rPr>
              <w:t xml:space="preserve"> </w:t>
            </w:r>
            <w:r w:rsidRPr="00F4062A">
              <w:rPr>
                <w:i/>
                <w:iCs/>
                <w:lang w:val="id-ID"/>
              </w:rPr>
              <w:t>Tidak, saya lebih suka menonton film</w:t>
            </w:r>
            <w:r w:rsidRPr="00F4062A">
              <w:rPr>
                <w:lang w:val="id-ID"/>
              </w:rPr>
              <w:t>.</w:t>
            </w:r>
          </w:p>
          <w:p w14:paraId="1FF02BF7" w14:textId="77777777" w:rsidR="0048616B" w:rsidRPr="00F4062A" w:rsidRDefault="0048616B" w:rsidP="0048616B">
            <w:pPr>
              <w:pStyle w:val="ListBullet"/>
              <w:cnfStyle w:val="000000100000" w:firstRow="0" w:lastRow="0" w:firstColumn="0" w:lastColumn="0" w:oddVBand="0" w:evenVBand="0" w:oddHBand="1" w:evenHBand="0" w:firstRowFirstColumn="0" w:firstRowLastColumn="0" w:lastRowFirstColumn="0" w:lastRowLastColumn="0"/>
              <w:rPr>
                <w:lang w:val="id-ID"/>
              </w:rPr>
            </w:pPr>
            <w:r w:rsidRPr="00F4062A">
              <w:rPr>
                <w:lang w:val="id-ID"/>
              </w:rPr>
              <w:t xml:space="preserve">Use pronouns </w:t>
            </w:r>
            <w:r w:rsidRPr="00F4062A">
              <w:rPr>
                <w:i/>
                <w:iCs/>
                <w:lang w:val="id-ID"/>
              </w:rPr>
              <w:t>saya</w:t>
            </w:r>
            <w:r w:rsidRPr="00F4062A">
              <w:rPr>
                <w:lang w:val="id-ID"/>
              </w:rPr>
              <w:t xml:space="preserve">, </w:t>
            </w:r>
            <w:r w:rsidRPr="00F4062A">
              <w:rPr>
                <w:i/>
                <w:iCs/>
                <w:lang w:val="id-ID"/>
              </w:rPr>
              <w:t>dia</w:t>
            </w:r>
            <w:r w:rsidRPr="00F4062A">
              <w:rPr>
                <w:lang w:val="id-ID"/>
              </w:rPr>
              <w:t xml:space="preserve">, </w:t>
            </w:r>
            <w:r w:rsidRPr="00F4062A">
              <w:rPr>
                <w:i/>
                <w:iCs/>
                <w:lang w:val="id-ID"/>
              </w:rPr>
              <w:t>kamu</w:t>
            </w:r>
            <w:r w:rsidRPr="00F4062A">
              <w:rPr>
                <w:lang w:val="id-ID"/>
              </w:rPr>
              <w:t>.</w:t>
            </w:r>
          </w:p>
          <w:p w14:paraId="5BD35F45" w14:textId="092080F5" w:rsidR="0048616B" w:rsidRPr="00F4062A" w:rsidRDefault="0048616B" w:rsidP="0048616B">
            <w:pPr>
              <w:pStyle w:val="ListBullet"/>
              <w:cnfStyle w:val="000000100000" w:firstRow="0" w:lastRow="0" w:firstColumn="0" w:lastColumn="0" w:oddVBand="0" w:evenVBand="0" w:oddHBand="1" w:evenHBand="0" w:firstRowFirstColumn="0" w:firstRowLastColumn="0" w:lastRowFirstColumn="0" w:lastRowLastColumn="0"/>
              <w:rPr>
                <w:lang w:val="id-ID"/>
              </w:rPr>
            </w:pPr>
            <w:r w:rsidRPr="00F4062A">
              <w:rPr>
                <w:lang w:val="id-ID"/>
              </w:rPr>
              <w:t xml:space="preserve">Use </w:t>
            </w:r>
            <w:r w:rsidR="006249C5" w:rsidRPr="00F4062A">
              <w:rPr>
                <w:lang w:val="id-ID"/>
              </w:rPr>
              <w:t>possessive pronouns</w:t>
            </w:r>
            <w:r w:rsidRPr="00F4062A">
              <w:rPr>
                <w:lang w:val="id-ID"/>
              </w:rPr>
              <w:t xml:space="preserve"> </w:t>
            </w:r>
            <w:r w:rsidRPr="00F4062A">
              <w:rPr>
                <w:i/>
                <w:iCs/>
                <w:lang w:val="id-ID"/>
              </w:rPr>
              <w:t>saya</w:t>
            </w:r>
            <w:r w:rsidRPr="00F4062A">
              <w:rPr>
                <w:lang w:val="id-ID"/>
              </w:rPr>
              <w:t xml:space="preserve">, </w:t>
            </w:r>
            <w:r w:rsidR="006249C5" w:rsidRPr="00F4062A">
              <w:rPr>
                <w:lang w:val="id-ID"/>
              </w:rPr>
              <w:t>-</w:t>
            </w:r>
            <w:r w:rsidRPr="00F4062A">
              <w:rPr>
                <w:i/>
                <w:iCs/>
                <w:lang w:val="id-ID"/>
              </w:rPr>
              <w:t>mu</w:t>
            </w:r>
            <w:r w:rsidRPr="00F4062A">
              <w:rPr>
                <w:lang w:val="id-ID"/>
              </w:rPr>
              <w:t xml:space="preserve">, </w:t>
            </w:r>
            <w:r w:rsidR="00A911DD" w:rsidRPr="00F4062A">
              <w:rPr>
                <w:lang w:val="id-ID"/>
              </w:rPr>
              <w:br/>
            </w:r>
            <w:r w:rsidR="006249C5" w:rsidRPr="00F4062A">
              <w:rPr>
                <w:lang w:val="id-ID"/>
              </w:rPr>
              <w:t>-</w:t>
            </w:r>
            <w:r w:rsidRPr="00F4062A">
              <w:rPr>
                <w:i/>
                <w:iCs/>
                <w:lang w:val="id-ID"/>
              </w:rPr>
              <w:t>nya</w:t>
            </w:r>
            <w:r w:rsidRPr="00F4062A">
              <w:rPr>
                <w:lang w:val="id-ID"/>
              </w:rPr>
              <w:t>.</w:t>
            </w:r>
          </w:p>
          <w:p w14:paraId="56FAD147" w14:textId="77777777" w:rsidR="0048616B" w:rsidRPr="00F4062A" w:rsidRDefault="0048616B" w:rsidP="0048616B">
            <w:pPr>
              <w:pStyle w:val="ListBullet"/>
              <w:cnfStyle w:val="000000100000" w:firstRow="0" w:lastRow="0" w:firstColumn="0" w:lastColumn="0" w:oddVBand="0" w:evenVBand="0" w:oddHBand="1" w:evenHBand="0" w:firstRowFirstColumn="0" w:firstRowLastColumn="0" w:lastRowFirstColumn="0" w:lastRowLastColumn="0"/>
              <w:rPr>
                <w:lang w:val="id-ID"/>
              </w:rPr>
            </w:pPr>
            <w:r w:rsidRPr="00F4062A">
              <w:rPr>
                <w:lang w:val="id-ID"/>
              </w:rPr>
              <w:t xml:space="preserve">Use conjunctions </w:t>
            </w:r>
            <w:r w:rsidRPr="00F4062A">
              <w:rPr>
                <w:i/>
                <w:iCs/>
                <w:lang w:val="id-ID"/>
              </w:rPr>
              <w:t>dan</w:t>
            </w:r>
            <w:r w:rsidRPr="00F4062A">
              <w:rPr>
                <w:lang w:val="id-ID"/>
              </w:rPr>
              <w:t xml:space="preserve"> and </w:t>
            </w:r>
            <w:r w:rsidRPr="00F4062A">
              <w:rPr>
                <w:i/>
                <w:iCs/>
                <w:lang w:val="id-ID"/>
              </w:rPr>
              <w:t>juga</w:t>
            </w:r>
            <w:r w:rsidRPr="00F4062A">
              <w:rPr>
                <w:lang w:val="id-ID"/>
              </w:rPr>
              <w:t>.</w:t>
            </w:r>
          </w:p>
          <w:p w14:paraId="6F3B6A41" w14:textId="4B461A93" w:rsidR="0048616B" w:rsidRPr="00F4062A" w:rsidRDefault="0048616B" w:rsidP="0048616B">
            <w:pPr>
              <w:pStyle w:val="ListBullet"/>
              <w:cnfStyle w:val="000000100000" w:firstRow="0" w:lastRow="0" w:firstColumn="0" w:lastColumn="0" w:oddVBand="0" w:evenVBand="0" w:oddHBand="1" w:evenHBand="0" w:firstRowFirstColumn="0" w:firstRowLastColumn="0" w:lastRowFirstColumn="0" w:lastRowLastColumn="0"/>
              <w:rPr>
                <w:lang w:val="id-ID"/>
              </w:rPr>
            </w:pPr>
            <w:r w:rsidRPr="00F4062A">
              <w:rPr>
                <w:lang w:val="id-ID"/>
              </w:rPr>
              <w:t xml:space="preserve">Understand various ways to ask questions, for example, </w:t>
            </w:r>
            <w:r w:rsidRPr="00F4062A">
              <w:rPr>
                <w:i/>
                <w:iCs/>
                <w:lang w:val="id-ID"/>
              </w:rPr>
              <w:t>Apa?</w:t>
            </w:r>
            <w:r w:rsidR="00517A3A" w:rsidRPr="00F4062A">
              <w:rPr>
                <w:lang w:val="id-ID"/>
              </w:rPr>
              <w:t>;</w:t>
            </w:r>
            <w:r w:rsidR="00087C47" w:rsidRPr="00F4062A">
              <w:rPr>
                <w:i/>
                <w:iCs/>
                <w:lang w:val="id-ID"/>
              </w:rPr>
              <w:t xml:space="preserve"> </w:t>
            </w:r>
            <w:r w:rsidRPr="00F4062A">
              <w:rPr>
                <w:i/>
                <w:iCs/>
                <w:lang w:val="id-ID"/>
              </w:rPr>
              <w:t>Siapa?</w:t>
            </w:r>
            <w:r w:rsidR="00517A3A" w:rsidRPr="00F4062A">
              <w:rPr>
                <w:lang w:val="id-ID"/>
              </w:rPr>
              <w:t>;</w:t>
            </w:r>
            <w:r w:rsidR="00087C47" w:rsidRPr="00F4062A">
              <w:rPr>
                <w:i/>
                <w:iCs/>
                <w:lang w:val="id-ID"/>
              </w:rPr>
              <w:t xml:space="preserve"> </w:t>
            </w:r>
            <w:r w:rsidRPr="00F4062A">
              <w:rPr>
                <w:i/>
                <w:iCs/>
                <w:lang w:val="id-ID"/>
              </w:rPr>
              <w:t>Berapa?</w:t>
            </w:r>
          </w:p>
          <w:p w14:paraId="3EEC1237" w14:textId="663E99E2" w:rsidR="0048616B" w:rsidRPr="00036295" w:rsidRDefault="0048616B" w:rsidP="0048616B">
            <w:pPr>
              <w:pStyle w:val="ListBullet"/>
              <w:cnfStyle w:val="000000100000" w:firstRow="0" w:lastRow="0" w:firstColumn="0" w:lastColumn="0" w:oddVBand="0" w:evenVBand="0" w:oddHBand="1" w:evenHBand="0" w:firstRowFirstColumn="0" w:firstRowLastColumn="0" w:lastRowFirstColumn="0" w:lastRowLastColumn="0"/>
            </w:pPr>
            <w:r w:rsidRPr="00F4062A">
              <w:rPr>
                <w:lang w:val="id-ID"/>
              </w:rPr>
              <w:t xml:space="preserve">Comment using </w:t>
            </w:r>
            <w:r w:rsidRPr="00F4062A">
              <w:rPr>
                <w:i/>
                <w:iCs/>
                <w:lang w:val="id-ID"/>
              </w:rPr>
              <w:t xml:space="preserve">saya juga… </w:t>
            </w:r>
            <w:r w:rsidRPr="00F4062A">
              <w:rPr>
                <w:lang w:val="id-ID"/>
              </w:rPr>
              <w:t xml:space="preserve">and </w:t>
            </w:r>
            <w:r w:rsidRPr="00F4062A">
              <w:rPr>
                <w:i/>
                <w:iCs/>
                <w:lang w:val="id-ID"/>
              </w:rPr>
              <w:t>saya tidak…</w:t>
            </w:r>
            <w:r>
              <w:t xml:space="preserve"> to make basic comparison</w:t>
            </w:r>
            <w:r w:rsidR="006249C5">
              <w:t>s</w:t>
            </w:r>
            <w:r>
              <w:t>.</w:t>
            </w:r>
          </w:p>
        </w:tc>
        <w:tc>
          <w:tcPr>
            <w:tcW w:w="1093" w:type="pct"/>
          </w:tcPr>
          <w:p w14:paraId="58B02F9F" w14:textId="77777777" w:rsidR="0048616B" w:rsidRPr="00C54619" w:rsidRDefault="0048616B" w:rsidP="0048616B">
            <w:pPr>
              <w:cnfStyle w:val="000000100000" w:firstRow="0" w:lastRow="0" w:firstColumn="0" w:lastColumn="0" w:oddVBand="0" w:evenVBand="0" w:oddHBand="1" w:evenHBand="0" w:firstRowFirstColumn="0" w:firstRowLastColumn="0" w:lastRowFirstColumn="0" w:lastRowLastColumn="0"/>
              <w:rPr>
                <w:b/>
                <w:bCs/>
              </w:rPr>
            </w:pPr>
            <w:r>
              <w:rPr>
                <w:b/>
                <w:bCs/>
              </w:rPr>
              <w:t>Part A: Understanding texts (ML4-UND-01)</w:t>
            </w:r>
          </w:p>
          <w:p w14:paraId="7A1FC000" w14:textId="450C2135" w:rsidR="0048616B" w:rsidRDefault="0048616B" w:rsidP="0048616B">
            <w:pPr>
              <w:cnfStyle w:val="000000100000" w:firstRow="0" w:lastRow="0" w:firstColumn="0" w:lastColumn="0" w:oddVBand="0" w:evenVBand="0" w:oddHBand="1" w:evenHBand="0" w:firstRowFirstColumn="0" w:firstRowLastColumn="0" w:lastRowFirstColumn="0" w:lastRowLastColumn="0"/>
            </w:pPr>
            <w:r>
              <w:t>Students from your sister school in Indonesia are visiting your school</w:t>
            </w:r>
            <w:r w:rsidR="00391306">
              <w:t xml:space="preserve"> and</w:t>
            </w:r>
            <w:r>
              <w:t xml:space="preserve"> 3 of them have shared their social media profiles</w:t>
            </w:r>
            <w:r w:rsidR="00C05291">
              <w:rPr>
                <w:rStyle w:val="FootnoteReference"/>
              </w:rPr>
              <w:footnoteReference w:id="1"/>
            </w:r>
            <w:r>
              <w:t xml:space="preserve"> with you. Answer questions</w:t>
            </w:r>
            <w:r w:rsidR="00C05291">
              <w:rPr>
                <w:rStyle w:val="FootnoteReference"/>
              </w:rPr>
              <w:footnoteReference w:id="2"/>
            </w:r>
            <w:r>
              <w:t xml:space="preserve"> in English about each student and compare similarities and differences between them.</w:t>
            </w:r>
          </w:p>
          <w:p w14:paraId="2F15A6A7" w14:textId="77777777" w:rsidR="0048616B" w:rsidRPr="00C54619" w:rsidRDefault="0048616B" w:rsidP="0048616B">
            <w:pPr>
              <w:cnfStyle w:val="000000100000" w:firstRow="0" w:lastRow="0" w:firstColumn="0" w:lastColumn="0" w:oddVBand="0" w:evenVBand="0" w:oddHBand="1" w:evenHBand="0" w:firstRowFirstColumn="0" w:firstRowLastColumn="0" w:lastRowFirstColumn="0" w:lastRowLastColumn="0"/>
              <w:rPr>
                <w:b/>
                <w:bCs/>
              </w:rPr>
            </w:pPr>
            <w:r>
              <w:rPr>
                <w:b/>
                <w:bCs/>
              </w:rPr>
              <w:t>Part B: Creating texts (ML4-CRT-01)</w:t>
            </w:r>
          </w:p>
          <w:p w14:paraId="6CA728CF" w14:textId="680DA80C" w:rsidR="0048616B" w:rsidRDefault="0048616B" w:rsidP="0048616B">
            <w:pPr>
              <w:cnfStyle w:val="000000100000" w:firstRow="0" w:lastRow="0" w:firstColumn="0" w:lastColumn="0" w:oddVBand="0" w:evenVBand="0" w:oddHBand="1" w:evenHBand="0" w:firstRowFirstColumn="0" w:firstRowLastColumn="0" w:lastRowFirstColumn="0" w:lastRowLastColumn="0"/>
            </w:pPr>
            <w:r>
              <w:t>Write a message to one of the students</w:t>
            </w:r>
            <w:r w:rsidR="00391306">
              <w:t xml:space="preserve">, </w:t>
            </w:r>
            <w:r>
              <w:t>in Indonesian</w:t>
            </w:r>
            <w:r w:rsidR="00391306">
              <w:t>,</w:t>
            </w:r>
            <w:r>
              <w:t xml:space="preserve"> referring to their profile to make some comparison to yourself. Include:</w:t>
            </w:r>
          </w:p>
          <w:p w14:paraId="63D58CBA" w14:textId="77777777" w:rsidR="0048616B" w:rsidRDefault="0048616B" w:rsidP="0048616B">
            <w:pPr>
              <w:pStyle w:val="ListBullet"/>
              <w:cnfStyle w:val="000000100000" w:firstRow="0" w:lastRow="0" w:firstColumn="0" w:lastColumn="0" w:oddVBand="0" w:evenVBand="0" w:oddHBand="1" w:evenHBand="0" w:firstRowFirstColumn="0" w:firstRowLastColumn="0" w:lastRowFirstColumn="0" w:lastRowLastColumn="0"/>
            </w:pPr>
            <w:r>
              <w:t>your name and age</w:t>
            </w:r>
          </w:p>
          <w:p w14:paraId="12849B68" w14:textId="77777777" w:rsidR="0048616B" w:rsidRDefault="0048616B" w:rsidP="0048616B">
            <w:pPr>
              <w:pStyle w:val="ListBullet"/>
              <w:cnfStyle w:val="000000100000" w:firstRow="0" w:lastRow="0" w:firstColumn="0" w:lastColumn="0" w:oddVBand="0" w:evenVBand="0" w:oddHBand="1" w:evenHBand="0" w:firstRowFirstColumn="0" w:firstRowLastColumn="0" w:lastRowFirstColumn="0" w:lastRowLastColumn="0"/>
            </w:pPr>
            <w:r>
              <w:t>where you come from and where you live</w:t>
            </w:r>
          </w:p>
          <w:p w14:paraId="044AA479" w14:textId="1BF7605F" w:rsidR="0048616B" w:rsidRDefault="0048616B" w:rsidP="0048616B">
            <w:pPr>
              <w:pStyle w:val="ListBullet"/>
              <w:cnfStyle w:val="000000100000" w:firstRow="0" w:lastRow="0" w:firstColumn="0" w:lastColumn="0" w:oddVBand="0" w:evenVBand="0" w:oddHBand="1" w:evenHBand="0" w:firstRowFirstColumn="0" w:firstRowLastColumn="0" w:lastRowFirstColumn="0" w:lastRowLastColumn="0"/>
            </w:pPr>
            <w:r>
              <w:t>likes and dislikes</w:t>
            </w:r>
            <w:r w:rsidR="00391306">
              <w:t>.</w:t>
            </w:r>
          </w:p>
          <w:p w14:paraId="2E9C6CBA" w14:textId="632B00A6" w:rsidR="0048616B" w:rsidRPr="00036295" w:rsidRDefault="006249C5" w:rsidP="0048616B">
            <w:pPr>
              <w:cnfStyle w:val="000000100000" w:firstRow="0" w:lastRow="0" w:firstColumn="0" w:lastColumn="0" w:oddVBand="0" w:evenVBand="0" w:oddHBand="1" w:evenHBand="0" w:firstRowFirstColumn="0" w:firstRowLastColumn="0" w:lastRowFirstColumn="0" w:lastRowLastColumn="0"/>
            </w:pPr>
            <w:r>
              <w:t>C</w:t>
            </w:r>
            <w:r w:rsidR="0048616B">
              <w:t xml:space="preserve">omment on similarities using </w:t>
            </w:r>
            <w:r w:rsidR="0048616B" w:rsidRPr="007B0E9E">
              <w:rPr>
                <w:i/>
                <w:iCs/>
              </w:rPr>
              <w:t>juga</w:t>
            </w:r>
            <w:r w:rsidR="0048616B">
              <w:t xml:space="preserve"> and differences using </w:t>
            </w:r>
            <w:r w:rsidR="0048616B" w:rsidRPr="005B431B">
              <w:rPr>
                <w:i/>
                <w:iCs/>
                <w:lang w:val="id-ID"/>
              </w:rPr>
              <w:t>tidak</w:t>
            </w:r>
            <w:r w:rsidR="0048616B" w:rsidRPr="005B431B">
              <w:rPr>
                <w:lang w:val="id-ID"/>
              </w:rPr>
              <w:t xml:space="preserve"> to</w:t>
            </w:r>
            <w:r w:rsidR="0048616B">
              <w:t xml:space="preserve"> compare yourself to the student.</w:t>
            </w:r>
          </w:p>
        </w:tc>
      </w:tr>
      <w:tr w:rsidR="0048616B" w:rsidRPr="00036295" w14:paraId="08B10BE8" w14:textId="77777777" w:rsidTr="0003629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B77D6A8" w14:textId="77777777" w:rsidR="0048616B" w:rsidRPr="00C54619" w:rsidRDefault="0048616B" w:rsidP="0048616B">
            <w:r w:rsidRPr="00C54619">
              <w:t xml:space="preserve">Term </w:t>
            </w:r>
            <w:r>
              <w:t>2</w:t>
            </w:r>
          </w:p>
          <w:p w14:paraId="186A7D83" w14:textId="369D587A" w:rsidR="0048616B" w:rsidRPr="00036295" w:rsidRDefault="0048616B" w:rsidP="0048616B">
            <w:r>
              <w:t>10</w:t>
            </w:r>
            <w:r w:rsidRPr="00C54619">
              <w:t xml:space="preserve"> </w:t>
            </w:r>
            <w:r w:rsidR="00D4116F">
              <w:t>w</w:t>
            </w:r>
            <w:r w:rsidRPr="00C54619">
              <w:t>eeks</w:t>
            </w:r>
          </w:p>
        </w:tc>
        <w:tc>
          <w:tcPr>
            <w:tcW w:w="1093" w:type="pct"/>
          </w:tcPr>
          <w:p w14:paraId="5E2918EC" w14:textId="77777777" w:rsidR="0048616B" w:rsidRDefault="0048616B" w:rsidP="0048616B">
            <w:pPr>
              <w:cnfStyle w:val="000000010000" w:firstRow="0" w:lastRow="0" w:firstColumn="0" w:lastColumn="0" w:oddVBand="0" w:evenVBand="0" w:oddHBand="0" w:evenHBand="1" w:firstRowFirstColumn="0" w:firstRowLastColumn="0" w:lastRowFirstColumn="0" w:lastRowLastColumn="0"/>
              <w:rPr>
                <w:b/>
                <w:bCs/>
              </w:rPr>
            </w:pPr>
            <w:r>
              <w:rPr>
                <w:b/>
                <w:bCs/>
              </w:rPr>
              <w:t>Let’s hang out!</w:t>
            </w:r>
          </w:p>
          <w:p w14:paraId="69AE048D" w14:textId="77777777" w:rsidR="0048616B" w:rsidRPr="00D4116F" w:rsidRDefault="0048616B" w:rsidP="0048616B">
            <w:pPr>
              <w:cnfStyle w:val="000000010000" w:firstRow="0" w:lastRow="0" w:firstColumn="0" w:lastColumn="0" w:oddVBand="0" w:evenVBand="0" w:oddHBand="0" w:evenHBand="1" w:firstRowFirstColumn="0" w:firstRowLastColumn="0" w:lastRowFirstColumn="0" w:lastRowLastColumn="0"/>
              <w:rPr>
                <w:b/>
                <w:bCs/>
                <w:i/>
                <w:iCs/>
              </w:rPr>
            </w:pPr>
            <w:r w:rsidRPr="00D4116F">
              <w:rPr>
                <w:b/>
                <w:bCs/>
                <w:i/>
                <w:iCs/>
              </w:rPr>
              <w:t xml:space="preserve">Ayo, </w:t>
            </w:r>
            <w:r w:rsidRPr="005B431B">
              <w:rPr>
                <w:b/>
                <w:bCs/>
                <w:i/>
                <w:iCs/>
                <w:lang w:val="id-ID"/>
              </w:rPr>
              <w:t>kita nongkrong!</w:t>
            </w:r>
          </w:p>
          <w:p w14:paraId="4129C09C" w14:textId="77777777" w:rsidR="00D4116F" w:rsidRDefault="0048616B" w:rsidP="0048616B">
            <w:pPr>
              <w:cnfStyle w:val="000000010000" w:firstRow="0" w:lastRow="0" w:firstColumn="0" w:lastColumn="0" w:oddVBand="0" w:evenVBand="0" w:oddHBand="0" w:evenHBand="1" w:firstRowFirstColumn="0" w:firstRowLastColumn="0" w:lastRowFirstColumn="0" w:lastRowLastColumn="0"/>
            </w:pPr>
            <w:r>
              <w:t xml:space="preserve">Students use adjectives to describe friends and the </w:t>
            </w:r>
            <w:r w:rsidR="00D4116F">
              <w:t>nature of the friendship.</w:t>
            </w:r>
          </w:p>
          <w:p w14:paraId="73F5FFAD" w14:textId="77777777" w:rsidR="0048616B" w:rsidRDefault="0048616B" w:rsidP="0048616B">
            <w:pPr>
              <w:cnfStyle w:val="000000010000" w:firstRow="0" w:lastRow="0" w:firstColumn="0" w:lastColumn="0" w:oddVBand="0" w:evenVBand="0" w:oddHBand="0" w:evenHBand="1" w:firstRowFirstColumn="0" w:firstRowLastColumn="0" w:lastRowFirstColumn="0" w:lastRowLastColumn="0"/>
            </w:pPr>
            <w:r>
              <w:t>Students express opinions about places they hang out with friends.</w:t>
            </w:r>
          </w:p>
          <w:p w14:paraId="3F5E7A3F" w14:textId="77777777" w:rsidR="0048616B" w:rsidRDefault="0048616B" w:rsidP="0048616B">
            <w:pPr>
              <w:cnfStyle w:val="000000010000" w:firstRow="0" w:lastRow="0" w:firstColumn="0" w:lastColumn="0" w:oddVBand="0" w:evenVBand="0" w:oddHBand="0" w:evenHBand="1" w:firstRowFirstColumn="0" w:firstRowLastColumn="0" w:lastRowFirstColumn="0" w:lastRowLastColumn="0"/>
            </w:pPr>
            <w:r>
              <w:t>Students make plans to go out with a friend, including day, time and the transport they will take.</w:t>
            </w:r>
          </w:p>
          <w:p w14:paraId="4EB62AD5" w14:textId="22D048C0" w:rsidR="0048616B" w:rsidRPr="00036295" w:rsidRDefault="0048616B" w:rsidP="0048616B">
            <w:pPr>
              <w:cnfStyle w:val="000000010000" w:firstRow="0" w:lastRow="0" w:firstColumn="0" w:lastColumn="0" w:oddVBand="0" w:evenVBand="0" w:oddHBand="0" w:evenHBand="1" w:firstRowFirstColumn="0" w:firstRowLastColumn="0" w:lastRowFirstColumn="0" w:lastRowLastColumn="0"/>
            </w:pPr>
            <w:r>
              <w:t>Students compare popular places for students to hang out in Indonesia and Australia.</w:t>
            </w:r>
          </w:p>
        </w:tc>
        <w:tc>
          <w:tcPr>
            <w:tcW w:w="1093" w:type="pct"/>
          </w:tcPr>
          <w:p w14:paraId="1FC853F0"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rPr>
                <w:b/>
              </w:rPr>
            </w:pPr>
            <w:r w:rsidRPr="00222C05">
              <w:rPr>
                <w:b/>
              </w:rPr>
              <w:t>ML4-INT-01</w:t>
            </w:r>
          </w:p>
          <w:p w14:paraId="6348CF44"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pPr>
            <w:r w:rsidRPr="00222C05">
              <w:t>exchanges information and opinions in a range of familiar contexts by using culturally appropriate language</w:t>
            </w:r>
          </w:p>
          <w:p w14:paraId="7B443C91"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rPr>
                <w:b/>
              </w:rPr>
            </w:pPr>
            <w:r w:rsidRPr="00222C05">
              <w:rPr>
                <w:b/>
              </w:rPr>
              <w:t>ML4-UND-01</w:t>
            </w:r>
          </w:p>
          <w:p w14:paraId="03D470DA"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pPr>
            <w:r w:rsidRPr="00222C05">
              <w:t>interprets and responds to information, opinions and ideas in texts to demonstrate understanding</w:t>
            </w:r>
          </w:p>
          <w:p w14:paraId="07FA1D83"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rPr>
                <w:b/>
              </w:rPr>
            </w:pPr>
            <w:r w:rsidRPr="00222C05">
              <w:rPr>
                <w:b/>
              </w:rPr>
              <w:t>ML4-CRT-01</w:t>
            </w:r>
          </w:p>
          <w:p w14:paraId="3E694EFC" w14:textId="214AD48D" w:rsidR="0048616B" w:rsidRPr="00036295" w:rsidRDefault="0048616B" w:rsidP="0048616B">
            <w:pPr>
              <w:cnfStyle w:val="000000010000" w:firstRow="0" w:lastRow="0" w:firstColumn="0" w:lastColumn="0" w:oddVBand="0" w:evenVBand="0" w:oddHBand="0" w:evenHBand="1" w:firstRowFirstColumn="0" w:firstRowLastColumn="0" w:lastRowFirstColumn="0" w:lastRowLastColumn="0"/>
            </w:pPr>
            <w:r w:rsidRPr="00222C05">
              <w:t>creates a range of texts for familiar communicative purposes by using culturally appropriate language</w:t>
            </w:r>
          </w:p>
        </w:tc>
        <w:tc>
          <w:tcPr>
            <w:tcW w:w="1093" w:type="pct"/>
          </w:tcPr>
          <w:p w14:paraId="0E4FED1C" w14:textId="76F38398" w:rsidR="0048616B" w:rsidRPr="00F4062A" w:rsidRDefault="00517A3A" w:rsidP="0048616B">
            <w:pPr>
              <w:pStyle w:val="ListBullet"/>
              <w:cnfStyle w:val="000000010000" w:firstRow="0" w:lastRow="0" w:firstColumn="0" w:lastColumn="0" w:oddVBand="0" w:evenVBand="0" w:oddHBand="0" w:evenHBand="1" w:firstRowFirstColumn="0" w:firstRowLastColumn="0" w:lastRowFirstColumn="0" w:lastRowLastColumn="0"/>
              <w:rPr>
                <w:lang w:val="id-ID"/>
              </w:rPr>
            </w:pPr>
            <w:r>
              <w:t xml:space="preserve">Identify the nature of friendships, </w:t>
            </w:r>
            <w:r w:rsidR="0048616B">
              <w:t xml:space="preserve">for example, </w:t>
            </w:r>
            <w:r w:rsidR="0048616B" w:rsidRPr="00F4062A">
              <w:rPr>
                <w:i/>
                <w:iCs/>
                <w:lang w:val="id-ID"/>
              </w:rPr>
              <w:t>teman baik</w:t>
            </w:r>
            <w:r w:rsidR="0048616B" w:rsidRPr="00F4062A">
              <w:rPr>
                <w:lang w:val="id-ID"/>
              </w:rPr>
              <w:t xml:space="preserve">, </w:t>
            </w:r>
            <w:r w:rsidR="0048616B" w:rsidRPr="00F4062A">
              <w:rPr>
                <w:i/>
                <w:iCs/>
                <w:lang w:val="id-ID"/>
              </w:rPr>
              <w:t>teman sekolah</w:t>
            </w:r>
            <w:r w:rsidR="0048616B" w:rsidRPr="00F4062A">
              <w:rPr>
                <w:lang w:val="id-ID"/>
              </w:rPr>
              <w:t>.</w:t>
            </w:r>
          </w:p>
          <w:p w14:paraId="2B48102F" w14:textId="77777777" w:rsidR="0048616B" w:rsidRPr="00F4062A" w:rsidRDefault="0048616B" w:rsidP="0048616B">
            <w:pPr>
              <w:pStyle w:val="ListBullet"/>
              <w:cnfStyle w:val="000000010000" w:firstRow="0" w:lastRow="0" w:firstColumn="0" w:lastColumn="0" w:oddVBand="0" w:evenVBand="0" w:oddHBand="0" w:evenHBand="1" w:firstRowFirstColumn="0" w:firstRowLastColumn="0" w:lastRowFirstColumn="0" w:lastRowLastColumn="0"/>
              <w:rPr>
                <w:lang w:val="id-ID"/>
              </w:rPr>
            </w:pPr>
            <w:r w:rsidRPr="00F4062A">
              <w:rPr>
                <w:lang w:val="id-ID"/>
              </w:rPr>
              <w:t xml:space="preserve">Use pronouns </w:t>
            </w:r>
            <w:r w:rsidRPr="00F4062A">
              <w:rPr>
                <w:i/>
                <w:iCs/>
                <w:lang w:val="id-ID"/>
              </w:rPr>
              <w:t>kami</w:t>
            </w:r>
            <w:r w:rsidRPr="00F4062A">
              <w:rPr>
                <w:lang w:val="id-ID"/>
              </w:rPr>
              <w:t xml:space="preserve">, </w:t>
            </w:r>
            <w:r w:rsidRPr="00F4062A">
              <w:rPr>
                <w:i/>
                <w:iCs/>
                <w:lang w:val="id-ID"/>
              </w:rPr>
              <w:t>kita</w:t>
            </w:r>
            <w:r w:rsidRPr="00F4062A">
              <w:rPr>
                <w:lang w:val="id-ID"/>
              </w:rPr>
              <w:t>.</w:t>
            </w:r>
          </w:p>
          <w:p w14:paraId="06A199B8" w14:textId="770C593F" w:rsidR="0048616B" w:rsidRPr="00F4062A" w:rsidRDefault="0048616B" w:rsidP="0048616B">
            <w:pPr>
              <w:pStyle w:val="ListBullet"/>
              <w:cnfStyle w:val="000000010000" w:firstRow="0" w:lastRow="0" w:firstColumn="0" w:lastColumn="0" w:oddVBand="0" w:evenVBand="0" w:oddHBand="0" w:evenHBand="1" w:firstRowFirstColumn="0" w:firstRowLastColumn="0" w:lastRowFirstColumn="0" w:lastRowLastColumn="0"/>
              <w:rPr>
                <w:lang w:val="id-ID"/>
              </w:rPr>
            </w:pPr>
            <w:r w:rsidRPr="00F4062A">
              <w:rPr>
                <w:rStyle w:val="Strong"/>
                <w:b w:val="0"/>
                <w:bCs w:val="0"/>
                <w:lang w:val="id-ID"/>
              </w:rPr>
              <w:t>Describe people</w:t>
            </w:r>
            <w:r w:rsidRPr="00F4062A">
              <w:rPr>
                <w:rStyle w:val="Strong"/>
                <w:lang w:val="id-ID"/>
              </w:rPr>
              <w:t xml:space="preserve"> </w:t>
            </w:r>
            <w:r w:rsidRPr="00F4062A">
              <w:rPr>
                <w:lang w:val="id-ID"/>
              </w:rPr>
              <w:t xml:space="preserve">using adjectives for physical appearance and personality, for example, </w:t>
            </w:r>
            <w:r w:rsidRPr="00F4062A">
              <w:rPr>
                <w:i/>
                <w:iCs/>
                <w:lang w:val="id-ID"/>
              </w:rPr>
              <w:t>Dia tinggi dan ramah</w:t>
            </w:r>
            <w:r w:rsidR="00517A3A" w:rsidRPr="00F4062A">
              <w:rPr>
                <w:lang w:val="id-ID"/>
              </w:rPr>
              <w:t>;</w:t>
            </w:r>
            <w:r w:rsidRPr="00F4062A">
              <w:rPr>
                <w:lang w:val="id-ID"/>
              </w:rPr>
              <w:t xml:space="preserve"> </w:t>
            </w:r>
            <w:r w:rsidRPr="00F4062A">
              <w:rPr>
                <w:i/>
                <w:iCs/>
                <w:lang w:val="id-ID"/>
              </w:rPr>
              <w:t>Teman baik saya rajin dan jujur</w:t>
            </w:r>
            <w:r w:rsidRPr="00F4062A">
              <w:rPr>
                <w:lang w:val="id-ID"/>
              </w:rPr>
              <w:t>.</w:t>
            </w:r>
          </w:p>
          <w:p w14:paraId="0092D5A1" w14:textId="77777777" w:rsidR="0048616B" w:rsidRPr="00F53E1F" w:rsidRDefault="0048616B" w:rsidP="0048616B">
            <w:pPr>
              <w:pStyle w:val="ListBullet"/>
              <w:cnfStyle w:val="000000010000" w:firstRow="0" w:lastRow="0" w:firstColumn="0" w:lastColumn="0" w:oddVBand="0" w:evenVBand="0" w:oddHBand="0" w:evenHBand="1" w:firstRowFirstColumn="0" w:firstRowLastColumn="0" w:lastRowFirstColumn="0" w:lastRowLastColumn="0"/>
              <w:rPr>
                <w:lang w:val="id-ID"/>
              </w:rPr>
            </w:pPr>
            <w:r>
              <w:t xml:space="preserve">Exchange information about places to hang </w:t>
            </w:r>
            <w:r w:rsidRPr="00F53E1F">
              <w:rPr>
                <w:lang w:val="id-ID"/>
              </w:rPr>
              <w:t xml:space="preserve">out, for example, </w:t>
            </w:r>
            <w:r w:rsidRPr="00F53E1F">
              <w:rPr>
                <w:i/>
                <w:iCs/>
                <w:lang w:val="id-ID"/>
              </w:rPr>
              <w:t>Saya suka ke pantai dengan teman-teman</w:t>
            </w:r>
            <w:r w:rsidRPr="00F53E1F">
              <w:rPr>
                <w:lang w:val="id-ID"/>
              </w:rPr>
              <w:t xml:space="preserve">. </w:t>
            </w:r>
          </w:p>
          <w:p w14:paraId="1C1A344B" w14:textId="77777777" w:rsidR="0048616B" w:rsidRPr="00F53E1F" w:rsidRDefault="0048616B" w:rsidP="0048616B">
            <w:pPr>
              <w:pStyle w:val="ListBullet"/>
              <w:cnfStyle w:val="000000010000" w:firstRow="0" w:lastRow="0" w:firstColumn="0" w:lastColumn="0" w:oddVBand="0" w:evenVBand="0" w:oddHBand="0" w:evenHBand="1" w:firstRowFirstColumn="0" w:firstRowLastColumn="0" w:lastRowFirstColumn="0" w:lastRowLastColumn="0"/>
              <w:rPr>
                <w:lang w:val="id-ID"/>
              </w:rPr>
            </w:pPr>
            <w:r w:rsidRPr="00F53E1F">
              <w:rPr>
                <w:lang w:val="id-ID"/>
              </w:rPr>
              <w:t xml:space="preserve">Identify and ask about different modes of transport, for example, </w:t>
            </w:r>
            <w:r w:rsidRPr="00F53E1F">
              <w:rPr>
                <w:i/>
                <w:iCs/>
                <w:lang w:val="id-ID"/>
              </w:rPr>
              <w:t>Saya naik bis ke sekolah</w:t>
            </w:r>
            <w:r w:rsidRPr="00F53E1F">
              <w:rPr>
                <w:lang w:val="id-ID"/>
              </w:rPr>
              <w:t xml:space="preserve">. </w:t>
            </w:r>
          </w:p>
          <w:p w14:paraId="3454DA92" w14:textId="77777777" w:rsidR="0048616B" w:rsidRPr="00F53E1F" w:rsidRDefault="0048616B" w:rsidP="0048616B">
            <w:pPr>
              <w:pStyle w:val="ListBullet"/>
              <w:cnfStyle w:val="000000010000" w:firstRow="0" w:lastRow="0" w:firstColumn="0" w:lastColumn="0" w:oddVBand="0" w:evenVBand="0" w:oddHBand="0" w:evenHBand="1" w:firstRowFirstColumn="0" w:firstRowLastColumn="0" w:lastRowFirstColumn="0" w:lastRowLastColumn="0"/>
              <w:rPr>
                <w:lang w:val="id-ID"/>
              </w:rPr>
            </w:pPr>
            <w:r w:rsidRPr="00F53E1F">
              <w:rPr>
                <w:lang w:val="id-ID"/>
              </w:rPr>
              <w:t>Express and ask about days of the week.</w:t>
            </w:r>
          </w:p>
          <w:p w14:paraId="3651D04B" w14:textId="1CFD6845" w:rsidR="0048616B" w:rsidRPr="00F53E1F" w:rsidRDefault="0048616B" w:rsidP="0048616B">
            <w:pPr>
              <w:pStyle w:val="ListBullet"/>
              <w:cnfStyle w:val="000000010000" w:firstRow="0" w:lastRow="0" w:firstColumn="0" w:lastColumn="0" w:oddVBand="0" w:evenVBand="0" w:oddHBand="0" w:evenHBand="1" w:firstRowFirstColumn="0" w:firstRowLastColumn="0" w:lastRowFirstColumn="0" w:lastRowLastColumn="0"/>
              <w:rPr>
                <w:lang w:val="id-ID"/>
              </w:rPr>
            </w:pPr>
            <w:r w:rsidRPr="00F53E1F">
              <w:rPr>
                <w:lang w:val="id-ID"/>
              </w:rPr>
              <w:t xml:space="preserve">Ask and understand the time of day, for example, </w:t>
            </w:r>
            <w:r w:rsidRPr="00F53E1F">
              <w:rPr>
                <w:i/>
                <w:iCs/>
                <w:lang w:val="id-ID"/>
              </w:rPr>
              <w:t>Jam berapa?</w:t>
            </w:r>
            <w:r w:rsidR="00517A3A" w:rsidRPr="00F53E1F">
              <w:rPr>
                <w:lang w:val="id-ID"/>
              </w:rPr>
              <w:t>;</w:t>
            </w:r>
            <w:r w:rsidRPr="00F53E1F">
              <w:rPr>
                <w:lang w:val="id-ID"/>
              </w:rPr>
              <w:t xml:space="preserve"> </w:t>
            </w:r>
            <w:r w:rsidRPr="00F53E1F">
              <w:rPr>
                <w:i/>
                <w:iCs/>
                <w:lang w:val="id-ID"/>
              </w:rPr>
              <w:t>Jam setengah empat.</w:t>
            </w:r>
          </w:p>
          <w:p w14:paraId="6EB549CB" w14:textId="40D3AC45" w:rsidR="0048616B" w:rsidRPr="00036295" w:rsidRDefault="0048616B" w:rsidP="00C05291">
            <w:pPr>
              <w:pStyle w:val="ListBullet"/>
              <w:cnfStyle w:val="000000010000" w:firstRow="0" w:lastRow="0" w:firstColumn="0" w:lastColumn="0" w:oddVBand="0" w:evenVBand="0" w:oddHBand="0" w:evenHBand="1" w:firstRowFirstColumn="0" w:firstRowLastColumn="0" w:lastRowFirstColumn="0" w:lastRowLastColumn="0"/>
            </w:pPr>
            <w:r>
              <w:t xml:space="preserve">Make suggestions and plan to meet up with friends, including accepting and declining invitations, for example, </w:t>
            </w:r>
            <w:r w:rsidRPr="00F53E1F">
              <w:rPr>
                <w:i/>
                <w:iCs/>
                <w:lang w:val="id-ID"/>
              </w:rPr>
              <w:t>Saya ke mal</w:t>
            </w:r>
            <w:r w:rsidR="00517A3A" w:rsidRPr="00F53E1F">
              <w:rPr>
                <w:lang w:val="id-ID"/>
              </w:rPr>
              <w:t xml:space="preserve">; </w:t>
            </w:r>
            <w:r w:rsidRPr="00F53E1F">
              <w:rPr>
                <w:i/>
                <w:iCs/>
                <w:lang w:val="id-ID"/>
              </w:rPr>
              <w:t xml:space="preserve">Mau </w:t>
            </w:r>
            <w:proofErr w:type="gramStart"/>
            <w:r w:rsidRPr="00F53E1F">
              <w:rPr>
                <w:i/>
                <w:iCs/>
                <w:lang w:val="id-ID"/>
              </w:rPr>
              <w:t>ikut?</w:t>
            </w:r>
            <w:r w:rsidR="00517A3A" w:rsidRPr="00F53E1F">
              <w:rPr>
                <w:lang w:val="id-ID"/>
              </w:rPr>
              <w:t>;</w:t>
            </w:r>
            <w:proofErr w:type="gramEnd"/>
            <w:r w:rsidRPr="00F53E1F">
              <w:rPr>
                <w:lang w:val="id-ID"/>
              </w:rPr>
              <w:t xml:space="preserve"> </w:t>
            </w:r>
            <w:r w:rsidRPr="00F53E1F">
              <w:rPr>
                <w:i/>
                <w:iCs/>
                <w:lang w:val="id-ID"/>
              </w:rPr>
              <w:t>Ya, saya mau ikut</w:t>
            </w:r>
            <w:r w:rsidR="00517A3A" w:rsidRPr="00F53E1F">
              <w:rPr>
                <w:lang w:val="id-ID"/>
              </w:rPr>
              <w:t xml:space="preserve">; </w:t>
            </w:r>
            <w:r w:rsidRPr="00F53E1F">
              <w:rPr>
                <w:i/>
                <w:iCs/>
                <w:lang w:val="id-ID"/>
              </w:rPr>
              <w:t>Ayo!</w:t>
            </w:r>
          </w:p>
        </w:tc>
        <w:tc>
          <w:tcPr>
            <w:tcW w:w="1093" w:type="pct"/>
          </w:tcPr>
          <w:p w14:paraId="7E104EFA" w14:textId="77777777" w:rsidR="0048616B" w:rsidRDefault="0048616B" w:rsidP="0048616B">
            <w:pPr>
              <w:cnfStyle w:val="000000010000" w:firstRow="0" w:lastRow="0" w:firstColumn="0" w:lastColumn="0" w:oddVBand="0" w:evenVBand="0" w:oddHBand="0" w:evenHBand="1" w:firstRowFirstColumn="0" w:firstRowLastColumn="0" w:lastRowFirstColumn="0" w:lastRowLastColumn="0"/>
              <w:rPr>
                <w:b/>
                <w:bCs/>
              </w:rPr>
            </w:pPr>
            <w:r>
              <w:rPr>
                <w:b/>
                <w:bCs/>
              </w:rPr>
              <w:t>Interacting</w:t>
            </w:r>
            <w:r w:rsidRPr="00C54619">
              <w:rPr>
                <w:b/>
                <w:bCs/>
              </w:rPr>
              <w:t xml:space="preserve"> </w:t>
            </w:r>
            <w:r>
              <w:rPr>
                <w:b/>
                <w:bCs/>
              </w:rPr>
              <w:t>(</w:t>
            </w:r>
            <w:r w:rsidRPr="00B70D2E">
              <w:rPr>
                <w:b/>
              </w:rPr>
              <w:t>ML4-</w:t>
            </w:r>
            <w:r>
              <w:rPr>
                <w:b/>
              </w:rPr>
              <w:t>INT</w:t>
            </w:r>
            <w:r w:rsidRPr="00B70D2E">
              <w:rPr>
                <w:b/>
              </w:rPr>
              <w:t>-01</w:t>
            </w:r>
            <w:r>
              <w:rPr>
                <w:b/>
                <w:bCs/>
              </w:rPr>
              <w:t>)</w:t>
            </w:r>
          </w:p>
          <w:p w14:paraId="52B2CB99" w14:textId="77C7F821" w:rsidR="0048616B" w:rsidRDefault="0048616B" w:rsidP="0048616B">
            <w:pPr>
              <w:cnfStyle w:val="000000010000" w:firstRow="0" w:lastRow="0" w:firstColumn="0" w:lastColumn="0" w:oddVBand="0" w:evenVBand="0" w:oddHBand="0" w:evenHBand="1" w:firstRowFirstColumn="0" w:firstRowLastColumn="0" w:lastRowFirstColumn="0" w:lastRowLastColumn="0"/>
            </w:pPr>
            <w:r>
              <w:t>A new student from Indonesia has moved into your neighbourhood.</w:t>
            </w:r>
          </w:p>
          <w:p w14:paraId="3039934F" w14:textId="4765FE19" w:rsidR="0048616B" w:rsidRDefault="0048616B" w:rsidP="0048616B">
            <w:pPr>
              <w:cnfStyle w:val="000000010000" w:firstRow="0" w:lastRow="0" w:firstColumn="0" w:lastColumn="0" w:oddVBand="0" w:evenVBand="0" w:oddHBand="0" w:evenHBand="1" w:firstRowFirstColumn="0" w:firstRowLastColumn="0" w:lastRowFirstColumn="0" w:lastRowLastColumn="0"/>
            </w:pPr>
            <w:r>
              <w:t>Have a conversation</w:t>
            </w:r>
            <w:r w:rsidR="00C05291">
              <w:rPr>
                <w:rStyle w:val="FootnoteReference"/>
              </w:rPr>
              <w:footnoteReference w:id="3"/>
            </w:r>
            <w:r>
              <w:t>, meeting for the first time and mak</w:t>
            </w:r>
            <w:r w:rsidR="00391306">
              <w:t>ing</w:t>
            </w:r>
            <w:r>
              <w:t xml:space="preserve"> plans to hang out. In your conversation:</w:t>
            </w:r>
          </w:p>
          <w:p w14:paraId="2BD518AA" w14:textId="77777777" w:rsidR="0048616B"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t>discuss preferences of places you like or don’t like to go</w:t>
            </w:r>
          </w:p>
          <w:p w14:paraId="291FF8DE" w14:textId="77777777" w:rsidR="0048616B"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t>decide on a place to go</w:t>
            </w:r>
          </w:p>
          <w:p w14:paraId="4A9B1E96" w14:textId="77777777" w:rsidR="0048616B"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t>discuss how you will get there</w:t>
            </w:r>
          </w:p>
          <w:p w14:paraId="23798A08" w14:textId="3BF13456" w:rsidR="0048616B" w:rsidRPr="00036295"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t>confirm the day and time.</w:t>
            </w:r>
          </w:p>
        </w:tc>
      </w:tr>
      <w:tr w:rsidR="0048616B" w:rsidRPr="00036295" w14:paraId="7D968BCF" w14:textId="77777777" w:rsidTr="0003629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00E90DD4" w14:textId="77777777" w:rsidR="0048616B" w:rsidRPr="00C54619" w:rsidRDefault="0048616B" w:rsidP="0048616B">
            <w:r w:rsidRPr="00C54619">
              <w:t xml:space="preserve">Term </w:t>
            </w:r>
            <w:r>
              <w:t>3</w:t>
            </w:r>
          </w:p>
          <w:p w14:paraId="7D206E17" w14:textId="68A1DC9F" w:rsidR="0048616B" w:rsidRDefault="0048616B" w:rsidP="0048616B">
            <w:r>
              <w:t xml:space="preserve">10 </w:t>
            </w:r>
            <w:r w:rsidR="00D4116F">
              <w:t>w</w:t>
            </w:r>
            <w:r w:rsidRPr="00C54619">
              <w:t>eeks</w:t>
            </w:r>
          </w:p>
        </w:tc>
        <w:tc>
          <w:tcPr>
            <w:tcW w:w="1093" w:type="pct"/>
          </w:tcPr>
          <w:p w14:paraId="0AA337DC" w14:textId="77777777" w:rsidR="0048616B" w:rsidRDefault="0048616B" w:rsidP="0048616B">
            <w:pPr>
              <w:cnfStyle w:val="000000100000" w:firstRow="0" w:lastRow="0" w:firstColumn="0" w:lastColumn="0" w:oddVBand="0" w:evenVBand="0" w:oddHBand="1" w:evenHBand="0" w:firstRowFirstColumn="0" w:firstRowLastColumn="0" w:lastRowFirstColumn="0" w:lastRowLastColumn="0"/>
              <w:rPr>
                <w:b/>
                <w:bCs/>
              </w:rPr>
            </w:pPr>
            <w:r>
              <w:rPr>
                <w:b/>
                <w:bCs/>
              </w:rPr>
              <w:t>Have you eaten yet?</w:t>
            </w:r>
          </w:p>
          <w:p w14:paraId="32A29C19" w14:textId="77777777" w:rsidR="0048616B" w:rsidRPr="00D4116F" w:rsidRDefault="0048616B" w:rsidP="0048616B">
            <w:pPr>
              <w:cnfStyle w:val="000000100000" w:firstRow="0" w:lastRow="0" w:firstColumn="0" w:lastColumn="0" w:oddVBand="0" w:evenVBand="0" w:oddHBand="1" w:evenHBand="0" w:firstRowFirstColumn="0" w:firstRowLastColumn="0" w:lastRowFirstColumn="0" w:lastRowLastColumn="0"/>
              <w:rPr>
                <w:b/>
                <w:bCs/>
                <w:i/>
                <w:iCs/>
              </w:rPr>
            </w:pPr>
            <w:r w:rsidRPr="00D4116F">
              <w:rPr>
                <w:b/>
                <w:bCs/>
                <w:i/>
                <w:iCs/>
              </w:rPr>
              <w:t xml:space="preserve">Kamu </w:t>
            </w:r>
            <w:r w:rsidRPr="00F53E1F">
              <w:rPr>
                <w:b/>
                <w:bCs/>
                <w:i/>
                <w:iCs/>
                <w:lang w:val="id-ID"/>
              </w:rPr>
              <w:t>sudah makan?</w:t>
            </w:r>
          </w:p>
          <w:p w14:paraId="234B2A83" w14:textId="77777777" w:rsidR="0048616B" w:rsidRPr="005C4E15" w:rsidRDefault="0048616B" w:rsidP="0048616B">
            <w:pPr>
              <w:widowControl/>
              <w:cnfStyle w:val="000000100000" w:firstRow="0" w:lastRow="0" w:firstColumn="0" w:lastColumn="0" w:oddVBand="0" w:evenVBand="0" w:oddHBand="1" w:evenHBand="0" w:firstRowFirstColumn="0" w:firstRowLastColumn="0" w:lastRowFirstColumn="0" w:lastRowLastColumn="0"/>
              <w:rPr>
                <w:lang w:eastAsia="zh-CN"/>
              </w:rPr>
            </w:pPr>
            <w:r w:rsidRPr="005C4E15">
              <w:rPr>
                <w:lang w:eastAsia="zh-CN"/>
              </w:rPr>
              <w:t>Students exchange information about foods and drinks.</w:t>
            </w:r>
          </w:p>
          <w:p w14:paraId="15AAA0FF" w14:textId="38819A78" w:rsidR="0048616B" w:rsidRPr="005C4E15" w:rsidRDefault="0048616B" w:rsidP="0048616B">
            <w:pPr>
              <w:widowControl/>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5C4E15">
              <w:t xml:space="preserve">Students explore </w:t>
            </w:r>
            <w:r w:rsidR="006249C5">
              <w:t>food culture</w:t>
            </w:r>
            <w:r>
              <w:t xml:space="preserve"> in the context of meal times and dining out in Indonesia.</w:t>
            </w:r>
          </w:p>
          <w:p w14:paraId="4DEF17B6" w14:textId="77777777" w:rsidR="0048616B" w:rsidRPr="005C4E15" w:rsidRDefault="0048616B" w:rsidP="0048616B">
            <w:pPr>
              <w:cnfStyle w:val="000000100000" w:firstRow="0" w:lastRow="0" w:firstColumn="0" w:lastColumn="0" w:oddVBand="0" w:evenVBand="0" w:oddHBand="1" w:evenHBand="0" w:firstRowFirstColumn="0" w:firstRowLastColumn="0" w:lastRowFirstColumn="0" w:lastRowLastColumn="0"/>
            </w:pPr>
            <w:r>
              <w:t>Students describe various tastes and make comparisons to justify their eating and drinking preferences.</w:t>
            </w:r>
          </w:p>
          <w:p w14:paraId="602C6A94" w14:textId="5A8AAB3C" w:rsidR="0048616B" w:rsidRPr="00036295" w:rsidRDefault="0048616B" w:rsidP="0048616B">
            <w:pPr>
              <w:cnfStyle w:val="000000100000" w:firstRow="0" w:lastRow="0" w:firstColumn="0" w:lastColumn="0" w:oddVBand="0" w:evenVBand="0" w:oddHBand="1" w:evenHBand="0" w:firstRowFirstColumn="0" w:firstRowLastColumn="0" w:lastRowFirstColumn="0" w:lastRowLastColumn="0"/>
              <w:rPr>
                <w:b/>
                <w:bCs/>
              </w:rPr>
            </w:pPr>
            <w:r>
              <w:t xml:space="preserve">Students </w:t>
            </w:r>
            <w:r>
              <w:rPr>
                <w:lang w:eastAsia="zh-CN"/>
              </w:rPr>
              <w:t>interact with restaurant staff to order items from a menu,</w:t>
            </w:r>
            <w:r w:rsidRPr="002A6D02">
              <w:rPr>
                <w:lang w:eastAsia="zh-CN"/>
              </w:rPr>
              <w:t xml:space="preserve"> </w:t>
            </w:r>
            <w:r>
              <w:rPr>
                <w:lang w:eastAsia="zh-CN"/>
              </w:rPr>
              <w:t>express preferences and justify choices.</w:t>
            </w:r>
          </w:p>
        </w:tc>
        <w:tc>
          <w:tcPr>
            <w:tcW w:w="1093" w:type="pct"/>
          </w:tcPr>
          <w:p w14:paraId="4C89F9C3"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rPr>
                <w:b/>
              </w:rPr>
            </w:pPr>
            <w:r w:rsidRPr="00222C05">
              <w:rPr>
                <w:b/>
              </w:rPr>
              <w:t>ML4-INT-01</w:t>
            </w:r>
          </w:p>
          <w:p w14:paraId="643F8308"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pPr>
            <w:r w:rsidRPr="00222C05">
              <w:t>exchanges information and opinions in a range of familiar contexts by using culturally appropriate language</w:t>
            </w:r>
          </w:p>
          <w:p w14:paraId="7392B7E6"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rPr>
                <w:b/>
              </w:rPr>
            </w:pPr>
            <w:r w:rsidRPr="00222C05">
              <w:rPr>
                <w:b/>
              </w:rPr>
              <w:t>ML4-UND-01</w:t>
            </w:r>
          </w:p>
          <w:p w14:paraId="5EA5E545"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pPr>
            <w:r w:rsidRPr="00222C05">
              <w:t>interprets and responds to information, opinions and ideas in texts to demonstrate understanding</w:t>
            </w:r>
          </w:p>
          <w:p w14:paraId="1D596581" w14:textId="77777777" w:rsidR="0048616B" w:rsidRPr="00222C05" w:rsidRDefault="0048616B" w:rsidP="0048616B">
            <w:pPr>
              <w:widowControl/>
              <w:spacing w:after="0"/>
              <w:cnfStyle w:val="000000100000" w:firstRow="0" w:lastRow="0" w:firstColumn="0" w:lastColumn="0" w:oddVBand="0" w:evenVBand="0" w:oddHBand="1" w:evenHBand="0" w:firstRowFirstColumn="0" w:firstRowLastColumn="0" w:lastRowFirstColumn="0" w:lastRowLastColumn="0"/>
              <w:rPr>
                <w:b/>
              </w:rPr>
            </w:pPr>
            <w:r w:rsidRPr="00222C05">
              <w:rPr>
                <w:b/>
              </w:rPr>
              <w:t>ML4-CRT-01</w:t>
            </w:r>
          </w:p>
          <w:p w14:paraId="2301A448" w14:textId="0997CCC0" w:rsidR="0048616B" w:rsidRPr="00036295" w:rsidRDefault="0048616B" w:rsidP="0048616B">
            <w:pPr>
              <w:cnfStyle w:val="000000100000" w:firstRow="0" w:lastRow="0" w:firstColumn="0" w:lastColumn="0" w:oddVBand="0" w:evenVBand="0" w:oddHBand="1" w:evenHBand="0" w:firstRowFirstColumn="0" w:firstRowLastColumn="0" w:lastRowFirstColumn="0" w:lastRowLastColumn="0"/>
              <w:rPr>
                <w:b/>
                <w:bCs/>
              </w:rPr>
            </w:pPr>
            <w:r w:rsidRPr="00222C05">
              <w:t>creates a range of texts for familiar communicative purposes by using culturally appropriate language</w:t>
            </w:r>
          </w:p>
        </w:tc>
        <w:tc>
          <w:tcPr>
            <w:tcW w:w="1093" w:type="pct"/>
          </w:tcPr>
          <w:p w14:paraId="1F968EC9" w14:textId="000377A0" w:rsidR="0048616B" w:rsidRDefault="0048616B" w:rsidP="0048616B">
            <w:pPr>
              <w:pStyle w:val="ListBullet"/>
              <w:cnfStyle w:val="000000100000" w:firstRow="0" w:lastRow="0" w:firstColumn="0" w:lastColumn="0" w:oddVBand="0" w:evenVBand="0" w:oddHBand="1" w:evenHBand="0" w:firstRowFirstColumn="0" w:firstRowLastColumn="0" w:lastRowFirstColumn="0" w:lastRowLastColumn="0"/>
            </w:pPr>
            <w:r>
              <w:t>Access and exchange information about foods and drinks, such as taste</w:t>
            </w:r>
            <w:r w:rsidR="006249C5">
              <w:t xml:space="preserve"> </w:t>
            </w:r>
            <w:r>
              <w:t xml:space="preserve">and common foods at different mealtimes. </w:t>
            </w:r>
            <w:r w:rsidRPr="00C20B2B">
              <w:t>F</w:t>
            </w:r>
            <w:r>
              <w:t xml:space="preserve">or </w:t>
            </w:r>
            <w:r w:rsidRPr="00F53E1F">
              <w:rPr>
                <w:lang w:val="id-ID"/>
              </w:rPr>
              <w:t xml:space="preserve">example, </w:t>
            </w:r>
            <w:r w:rsidRPr="00F53E1F">
              <w:rPr>
                <w:i/>
                <w:iCs/>
                <w:lang w:val="id-ID"/>
              </w:rPr>
              <w:t xml:space="preserve">Kamu makan </w:t>
            </w:r>
            <w:proofErr w:type="gramStart"/>
            <w:r w:rsidRPr="00F53E1F">
              <w:rPr>
                <w:i/>
                <w:iCs/>
                <w:lang w:val="id-ID"/>
              </w:rPr>
              <w:t>apa?</w:t>
            </w:r>
            <w:r w:rsidR="00517A3A" w:rsidRPr="00F53E1F">
              <w:rPr>
                <w:lang w:val="id-ID"/>
              </w:rPr>
              <w:t>;</w:t>
            </w:r>
            <w:proofErr w:type="gramEnd"/>
            <w:r w:rsidRPr="00F53E1F">
              <w:rPr>
                <w:lang w:val="id-ID"/>
              </w:rPr>
              <w:t xml:space="preserve"> </w:t>
            </w:r>
            <w:r w:rsidRPr="00F53E1F">
              <w:rPr>
                <w:i/>
                <w:iCs/>
                <w:lang w:val="id-ID"/>
              </w:rPr>
              <w:t>Saya makan mie goreng</w:t>
            </w:r>
            <w:r w:rsidR="00517A3A" w:rsidRPr="00F53E1F">
              <w:rPr>
                <w:lang w:val="id-ID"/>
              </w:rPr>
              <w:t xml:space="preserve">; </w:t>
            </w:r>
            <w:r w:rsidRPr="00F53E1F">
              <w:rPr>
                <w:i/>
                <w:iCs/>
                <w:lang w:val="id-ID"/>
              </w:rPr>
              <w:t>Kamu minum apa?</w:t>
            </w:r>
            <w:r w:rsidR="00517A3A" w:rsidRPr="00F53E1F">
              <w:rPr>
                <w:lang w:val="id-ID"/>
              </w:rPr>
              <w:t xml:space="preserve">; </w:t>
            </w:r>
            <w:r w:rsidRPr="00F53E1F">
              <w:rPr>
                <w:i/>
                <w:iCs/>
                <w:lang w:val="id-ID"/>
              </w:rPr>
              <w:t>Saya minum susu</w:t>
            </w:r>
            <w:r w:rsidRPr="00F53E1F">
              <w:rPr>
                <w:lang w:val="id-ID"/>
              </w:rPr>
              <w:t>.</w:t>
            </w:r>
          </w:p>
          <w:p w14:paraId="6DF06EDD" w14:textId="4C2BFAB3" w:rsidR="0048616B" w:rsidRDefault="0048616B" w:rsidP="0048616B">
            <w:pPr>
              <w:pStyle w:val="ListBullet"/>
              <w:cnfStyle w:val="000000100000" w:firstRow="0" w:lastRow="0" w:firstColumn="0" w:lastColumn="0" w:oddVBand="0" w:evenVBand="0" w:oddHBand="1" w:evenHBand="0" w:firstRowFirstColumn="0" w:firstRowLastColumn="0" w:lastRowFirstColumn="0" w:lastRowLastColumn="0"/>
            </w:pPr>
            <w:r>
              <w:t>Provide opinions, recommendations and justifications a</w:t>
            </w:r>
            <w:r w:rsidRPr="0026759E">
              <w:t>bout food and drinks</w:t>
            </w:r>
            <w:r>
              <w:t xml:space="preserve">, for example, </w:t>
            </w:r>
            <w:r w:rsidRPr="00A222FD">
              <w:rPr>
                <w:i/>
                <w:iCs/>
                <w:lang w:val="id-ID"/>
              </w:rPr>
              <w:t xml:space="preserve">Bagaimana </w:t>
            </w:r>
            <w:proofErr w:type="gramStart"/>
            <w:r w:rsidRPr="00A222FD">
              <w:rPr>
                <w:i/>
                <w:iCs/>
                <w:lang w:val="id-ID"/>
              </w:rPr>
              <w:t>rasanya?</w:t>
            </w:r>
            <w:r w:rsidR="00517A3A" w:rsidRPr="00A222FD">
              <w:rPr>
                <w:lang w:val="id-ID"/>
              </w:rPr>
              <w:t>;</w:t>
            </w:r>
            <w:proofErr w:type="gramEnd"/>
            <w:r>
              <w:t xml:space="preserve"> </w:t>
            </w:r>
            <w:r w:rsidRPr="00A222FD">
              <w:rPr>
                <w:i/>
                <w:iCs/>
                <w:lang w:val="id-ID"/>
              </w:rPr>
              <w:t>Saya rekomendasi…</w:t>
            </w:r>
            <w:r w:rsidR="00517A3A" w:rsidRPr="00A222FD">
              <w:rPr>
                <w:lang w:val="id-ID"/>
              </w:rPr>
              <w:t>;</w:t>
            </w:r>
            <w:r w:rsidRPr="00A222FD">
              <w:rPr>
                <w:lang w:val="id-ID"/>
              </w:rPr>
              <w:t xml:space="preserve"> </w:t>
            </w:r>
            <w:r w:rsidRPr="00A222FD">
              <w:rPr>
                <w:i/>
                <w:iCs/>
                <w:lang w:val="id-ID"/>
              </w:rPr>
              <w:t>Rasanya manis</w:t>
            </w:r>
            <w:r w:rsidR="00517A3A" w:rsidRPr="00A222FD">
              <w:rPr>
                <w:lang w:val="id-ID"/>
              </w:rPr>
              <w:t xml:space="preserve">; </w:t>
            </w:r>
            <w:r w:rsidRPr="00A222FD">
              <w:rPr>
                <w:i/>
                <w:iCs/>
                <w:lang w:val="id-ID"/>
              </w:rPr>
              <w:t>Saya tidak suka makan rendang karena rasanya pedas.</w:t>
            </w:r>
          </w:p>
          <w:p w14:paraId="3BD9F6D1" w14:textId="4E3D90C6" w:rsidR="0048616B" w:rsidRPr="00A222FD" w:rsidRDefault="0048616B" w:rsidP="0048616B">
            <w:pPr>
              <w:pStyle w:val="ListBullet"/>
              <w:cnfStyle w:val="000000100000" w:firstRow="0" w:lastRow="0" w:firstColumn="0" w:lastColumn="0" w:oddVBand="0" w:evenVBand="0" w:oddHBand="1" w:evenHBand="0" w:firstRowFirstColumn="0" w:firstRowLastColumn="0" w:lastRowFirstColumn="0" w:lastRowLastColumn="0"/>
              <w:rPr>
                <w:lang w:val="id-ID"/>
              </w:rPr>
            </w:pPr>
            <w:r>
              <w:t xml:space="preserve">Express preferences and make comparisons </w:t>
            </w:r>
            <w:r w:rsidRPr="00A222FD">
              <w:rPr>
                <w:lang w:val="id-ID"/>
              </w:rPr>
              <w:t xml:space="preserve">between foods, for example, </w:t>
            </w:r>
            <w:r w:rsidRPr="00A222FD">
              <w:rPr>
                <w:i/>
                <w:iCs/>
                <w:lang w:val="id-ID"/>
              </w:rPr>
              <w:t>Makanan favorit saya nasi goreng</w:t>
            </w:r>
            <w:r w:rsidR="00517A3A" w:rsidRPr="00A222FD">
              <w:rPr>
                <w:lang w:val="id-ID"/>
              </w:rPr>
              <w:t>;</w:t>
            </w:r>
            <w:r w:rsidRPr="00A222FD">
              <w:rPr>
                <w:lang w:val="id-ID"/>
              </w:rPr>
              <w:t xml:space="preserve"> </w:t>
            </w:r>
            <w:r w:rsidRPr="00A222FD">
              <w:rPr>
                <w:i/>
                <w:iCs/>
                <w:lang w:val="id-ID"/>
              </w:rPr>
              <w:t>Jus nanas lebih enak daripada jus jeruk</w:t>
            </w:r>
            <w:r w:rsidRPr="00A222FD">
              <w:rPr>
                <w:lang w:val="id-ID"/>
              </w:rPr>
              <w:t>.</w:t>
            </w:r>
          </w:p>
          <w:p w14:paraId="33DE845F" w14:textId="77777777" w:rsidR="0048616B" w:rsidRPr="00A222FD" w:rsidRDefault="0048616B" w:rsidP="0048616B">
            <w:pPr>
              <w:pStyle w:val="ListBullet"/>
              <w:cnfStyle w:val="000000100000" w:firstRow="0" w:lastRow="0" w:firstColumn="0" w:lastColumn="0" w:oddVBand="0" w:evenVBand="0" w:oddHBand="1" w:evenHBand="0" w:firstRowFirstColumn="0" w:firstRowLastColumn="0" w:lastRowFirstColumn="0" w:lastRowLastColumn="0"/>
              <w:rPr>
                <w:lang w:val="id-ID"/>
              </w:rPr>
            </w:pPr>
            <w:r w:rsidRPr="00A222FD">
              <w:rPr>
                <w:lang w:val="id-ID"/>
              </w:rPr>
              <w:t xml:space="preserve">Ask and say what foods there are using </w:t>
            </w:r>
            <w:r w:rsidRPr="00A222FD">
              <w:rPr>
                <w:i/>
                <w:iCs/>
                <w:lang w:val="id-ID"/>
              </w:rPr>
              <w:t>ada</w:t>
            </w:r>
            <w:r w:rsidRPr="00A222FD">
              <w:rPr>
                <w:lang w:val="id-ID"/>
              </w:rPr>
              <w:t xml:space="preserve"> and </w:t>
            </w:r>
            <w:r w:rsidRPr="00A222FD">
              <w:rPr>
                <w:i/>
                <w:iCs/>
                <w:lang w:val="id-ID"/>
              </w:rPr>
              <w:t>tidak ada</w:t>
            </w:r>
            <w:r w:rsidRPr="00A222FD">
              <w:rPr>
                <w:lang w:val="id-ID"/>
              </w:rPr>
              <w:t>.</w:t>
            </w:r>
          </w:p>
          <w:p w14:paraId="7A88FF2F" w14:textId="420B4C86" w:rsidR="0048616B" w:rsidRPr="00D4116F" w:rsidRDefault="0048616B" w:rsidP="0048616B">
            <w:pPr>
              <w:pStyle w:val="ListBullet"/>
              <w:cnfStyle w:val="000000100000" w:firstRow="0" w:lastRow="0" w:firstColumn="0" w:lastColumn="0" w:oddVBand="0" w:evenVBand="0" w:oddHBand="1" w:evenHBand="0" w:firstRowFirstColumn="0" w:firstRowLastColumn="0" w:lastRowFirstColumn="0" w:lastRowLastColumn="0"/>
              <w:rPr>
                <w:lang w:val="es-ES"/>
              </w:rPr>
            </w:pPr>
            <w:r>
              <w:t>Use</w:t>
            </w:r>
            <w:r w:rsidRPr="00873858">
              <w:t xml:space="preserve"> culturally</w:t>
            </w:r>
            <w:r w:rsidR="00517A3A">
              <w:t>-</w:t>
            </w:r>
            <w:r w:rsidRPr="00873858">
              <w:t xml:space="preserve">appropriate language to </w:t>
            </w:r>
            <w:r>
              <w:t xml:space="preserve">order </w:t>
            </w:r>
            <w:r w:rsidR="006249C5">
              <w:t>when dining out</w:t>
            </w:r>
            <w:r>
              <w:t xml:space="preserve">, including seeking </w:t>
            </w:r>
            <w:r w:rsidRPr="00873858">
              <w:t>clarification and negotiat</w:t>
            </w:r>
            <w:r>
              <w:t>ing</w:t>
            </w:r>
            <w:r w:rsidRPr="00873858">
              <w:t xml:space="preserve"> meaning</w:t>
            </w:r>
            <w:r>
              <w:t>.</w:t>
            </w:r>
            <w:r w:rsidRPr="00C20B2B">
              <w:t xml:space="preserve"> </w:t>
            </w:r>
            <w:proofErr w:type="spellStart"/>
            <w:r w:rsidRPr="00D853C9">
              <w:rPr>
                <w:lang w:val="es-ES"/>
              </w:rPr>
              <w:t>For</w:t>
            </w:r>
            <w:proofErr w:type="spellEnd"/>
            <w:r w:rsidRPr="00D853C9">
              <w:rPr>
                <w:lang w:val="es-ES"/>
              </w:rPr>
              <w:t xml:space="preserve"> </w:t>
            </w:r>
            <w:proofErr w:type="spellStart"/>
            <w:r w:rsidRPr="00D853C9">
              <w:rPr>
                <w:lang w:val="es-ES"/>
              </w:rPr>
              <w:t>example</w:t>
            </w:r>
            <w:proofErr w:type="spellEnd"/>
            <w:r w:rsidRPr="00D4116F">
              <w:rPr>
                <w:lang w:val="es-ES"/>
              </w:rPr>
              <w:t xml:space="preserve">, </w:t>
            </w:r>
            <w:r w:rsidRPr="00D4116F">
              <w:rPr>
                <w:i/>
                <w:iCs/>
                <w:lang w:val="es-ES"/>
              </w:rPr>
              <w:t>Mau pesan apa?</w:t>
            </w:r>
            <w:r w:rsidR="00517A3A">
              <w:rPr>
                <w:lang w:val="es-ES"/>
              </w:rPr>
              <w:t>;</w:t>
            </w:r>
            <w:r w:rsidRPr="00D4116F">
              <w:rPr>
                <w:lang w:val="es-ES"/>
              </w:rPr>
              <w:t xml:space="preserve"> </w:t>
            </w:r>
            <w:r w:rsidRPr="00D4116F">
              <w:rPr>
                <w:i/>
                <w:iCs/>
                <w:lang w:val="es-ES"/>
              </w:rPr>
              <w:t>Say</w:t>
            </w:r>
            <w:r w:rsidRPr="00A222FD">
              <w:rPr>
                <w:i/>
                <w:iCs/>
                <w:lang w:val="id-ID"/>
              </w:rPr>
              <w:t>a mau pesan gado-gado satu</w:t>
            </w:r>
            <w:r w:rsidRPr="00A222FD">
              <w:rPr>
                <w:lang w:val="id-ID"/>
              </w:rPr>
              <w:t>.</w:t>
            </w:r>
          </w:p>
          <w:p w14:paraId="110822F2" w14:textId="74B2A3A2" w:rsidR="0048616B" w:rsidRDefault="0048616B" w:rsidP="0048616B">
            <w:pPr>
              <w:pStyle w:val="ListBullet"/>
              <w:cnfStyle w:val="000000100000" w:firstRow="0" w:lastRow="0" w:firstColumn="0" w:lastColumn="0" w:oddVBand="0" w:evenVBand="0" w:oddHBand="1" w:evenHBand="0" w:firstRowFirstColumn="0" w:firstRowLastColumn="0" w:lastRowFirstColumn="0" w:lastRowLastColumn="0"/>
            </w:pPr>
            <w:r>
              <w:t>Explore common foods and drinks, eating habits and customs in Indonesia and compare with other cultures.</w:t>
            </w:r>
          </w:p>
        </w:tc>
        <w:tc>
          <w:tcPr>
            <w:tcW w:w="1093" w:type="pct"/>
          </w:tcPr>
          <w:p w14:paraId="043C7DE8" w14:textId="6987FE07" w:rsidR="0048616B" w:rsidRDefault="0048616B" w:rsidP="0048616B">
            <w:pPr>
              <w:cnfStyle w:val="000000100000" w:firstRow="0" w:lastRow="0" w:firstColumn="0" w:lastColumn="0" w:oddVBand="0" w:evenVBand="0" w:oddHBand="1" w:evenHBand="0" w:firstRowFirstColumn="0" w:firstRowLastColumn="0" w:lastRowFirstColumn="0" w:lastRowLastColumn="0"/>
            </w:pPr>
            <w:r>
              <w:rPr>
                <w:b/>
                <w:bCs/>
              </w:rPr>
              <w:t>Creating texts (ML4-CRT-01)</w:t>
            </w:r>
          </w:p>
          <w:p w14:paraId="1FB6F118" w14:textId="6166DC33" w:rsidR="0048616B" w:rsidRDefault="0048616B" w:rsidP="0048616B">
            <w:pPr>
              <w:cnfStyle w:val="000000100000" w:firstRow="0" w:lastRow="0" w:firstColumn="0" w:lastColumn="0" w:oddVBand="0" w:evenVBand="0" w:oddHBand="1" w:evenHBand="0" w:firstRowFirstColumn="0" w:firstRowLastColumn="0" w:lastRowFirstColumn="0" w:lastRowLastColumn="0"/>
            </w:pPr>
            <w:r>
              <w:t>There is a new Indonesian restaurant in your area. After visiting, write a blog post</w:t>
            </w:r>
            <w:r w:rsidR="00C05291">
              <w:rPr>
                <w:rStyle w:val="FootnoteReference"/>
              </w:rPr>
              <w:footnoteReference w:id="4"/>
            </w:r>
            <w:r>
              <w:t xml:space="preserve"> to review the restaurant. In your blog post:</w:t>
            </w:r>
          </w:p>
          <w:p w14:paraId="484BE7F5" w14:textId="77777777" w:rsidR="0048616B" w:rsidRPr="006C6E55" w:rsidRDefault="0048616B" w:rsidP="0048616B">
            <w:pPr>
              <w:pStyle w:val="ListBullet"/>
              <w:cnfStyle w:val="000000100000" w:firstRow="0" w:lastRow="0" w:firstColumn="0" w:lastColumn="0" w:oddVBand="0" w:evenVBand="0" w:oddHBand="1" w:evenHBand="0" w:firstRowFirstColumn="0" w:firstRowLastColumn="0" w:lastRowFirstColumn="0" w:lastRowLastColumn="0"/>
              <w:rPr>
                <w:b/>
                <w:bCs/>
              </w:rPr>
            </w:pPr>
            <w:r>
              <w:t>identify the food and drinks you ordered</w:t>
            </w:r>
          </w:p>
          <w:p w14:paraId="230E6B5C" w14:textId="77777777" w:rsidR="0048616B" w:rsidRPr="006C6E55" w:rsidRDefault="0048616B" w:rsidP="0048616B">
            <w:pPr>
              <w:pStyle w:val="ListBullet"/>
              <w:cnfStyle w:val="000000100000" w:firstRow="0" w:lastRow="0" w:firstColumn="0" w:lastColumn="0" w:oddVBand="0" w:evenVBand="0" w:oddHBand="1" w:evenHBand="0" w:firstRowFirstColumn="0" w:firstRowLastColumn="0" w:lastRowFirstColumn="0" w:lastRowLastColumn="0"/>
              <w:rPr>
                <w:b/>
                <w:bCs/>
              </w:rPr>
            </w:pPr>
            <w:r>
              <w:t>describe the taste of the food and drinks</w:t>
            </w:r>
          </w:p>
          <w:p w14:paraId="7B397B97" w14:textId="29C524AE" w:rsidR="0048616B" w:rsidRPr="006C6E55" w:rsidRDefault="0048616B" w:rsidP="0048616B">
            <w:pPr>
              <w:pStyle w:val="ListBullet"/>
              <w:cnfStyle w:val="000000100000" w:firstRow="0" w:lastRow="0" w:firstColumn="0" w:lastColumn="0" w:oddVBand="0" w:evenVBand="0" w:oddHBand="1" w:evenHBand="0" w:firstRowFirstColumn="0" w:firstRowLastColumn="0" w:lastRowFirstColumn="0" w:lastRowLastColumn="0"/>
              <w:rPr>
                <w:b/>
                <w:bCs/>
              </w:rPr>
            </w:pPr>
            <w:r>
              <w:t xml:space="preserve">compare at least </w:t>
            </w:r>
            <w:r w:rsidR="00344511">
              <w:t xml:space="preserve">2 </w:t>
            </w:r>
            <w:r>
              <w:t xml:space="preserve">of </w:t>
            </w:r>
            <w:r w:rsidR="00344511">
              <w:t xml:space="preserve">the </w:t>
            </w:r>
            <w:r>
              <w:t>dishes</w:t>
            </w:r>
          </w:p>
          <w:p w14:paraId="67474185" w14:textId="77777777" w:rsidR="0048616B" w:rsidRPr="006C6E55" w:rsidRDefault="0048616B" w:rsidP="0048616B">
            <w:pPr>
              <w:pStyle w:val="ListBullet"/>
              <w:cnfStyle w:val="000000100000" w:firstRow="0" w:lastRow="0" w:firstColumn="0" w:lastColumn="0" w:oddVBand="0" w:evenVBand="0" w:oddHBand="1" w:evenHBand="0" w:firstRowFirstColumn="0" w:firstRowLastColumn="0" w:lastRowFirstColumn="0" w:lastRowLastColumn="0"/>
            </w:pPr>
            <w:r w:rsidRPr="006C6E55">
              <w:t>express whether you liked or disliked the food and drinks, giving reasons why</w:t>
            </w:r>
          </w:p>
          <w:p w14:paraId="003147A7" w14:textId="33A97A49" w:rsidR="0048616B" w:rsidRPr="00036295" w:rsidRDefault="0048616B" w:rsidP="0048616B">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6C6E55">
              <w:t>say whether you would recommend the restaurant or not</w:t>
            </w:r>
            <w:r>
              <w:t>.</w:t>
            </w:r>
          </w:p>
        </w:tc>
      </w:tr>
      <w:tr w:rsidR="0048616B" w:rsidRPr="00036295" w14:paraId="7603C3CF" w14:textId="77777777" w:rsidTr="0003629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1685552" w14:textId="77777777" w:rsidR="0048616B" w:rsidRPr="00C54619" w:rsidRDefault="0048616B" w:rsidP="0048616B">
            <w:r w:rsidRPr="00C54619">
              <w:t xml:space="preserve">Term </w:t>
            </w:r>
            <w:r>
              <w:t>4</w:t>
            </w:r>
          </w:p>
          <w:p w14:paraId="09F32F9C" w14:textId="25E54DCC" w:rsidR="0048616B" w:rsidRDefault="0048616B" w:rsidP="0048616B">
            <w:r>
              <w:t xml:space="preserve">10 </w:t>
            </w:r>
            <w:r w:rsidR="00D4116F">
              <w:t>w</w:t>
            </w:r>
            <w:r w:rsidRPr="00C54619">
              <w:t>eeks</w:t>
            </w:r>
          </w:p>
        </w:tc>
        <w:tc>
          <w:tcPr>
            <w:tcW w:w="1093" w:type="pct"/>
          </w:tcPr>
          <w:p w14:paraId="453F610F" w14:textId="77777777" w:rsidR="0048616B" w:rsidRDefault="0048616B" w:rsidP="0048616B">
            <w:pPr>
              <w:cnfStyle w:val="000000010000" w:firstRow="0" w:lastRow="0" w:firstColumn="0" w:lastColumn="0" w:oddVBand="0" w:evenVBand="0" w:oddHBand="0" w:evenHBand="1" w:firstRowFirstColumn="0" w:firstRowLastColumn="0" w:lastRowFirstColumn="0" w:lastRowLastColumn="0"/>
              <w:rPr>
                <w:b/>
                <w:bCs/>
              </w:rPr>
            </w:pPr>
            <w:r>
              <w:rPr>
                <w:b/>
                <w:bCs/>
              </w:rPr>
              <w:t>What do you want to buy?</w:t>
            </w:r>
          </w:p>
          <w:p w14:paraId="2B7B5BFC" w14:textId="77777777" w:rsidR="0048616B" w:rsidRPr="00A222FD" w:rsidRDefault="0048616B" w:rsidP="0048616B">
            <w:pPr>
              <w:cnfStyle w:val="000000010000" w:firstRow="0" w:lastRow="0" w:firstColumn="0" w:lastColumn="0" w:oddVBand="0" w:evenVBand="0" w:oddHBand="0" w:evenHBand="1" w:firstRowFirstColumn="0" w:firstRowLastColumn="0" w:lastRowFirstColumn="0" w:lastRowLastColumn="0"/>
              <w:rPr>
                <w:b/>
                <w:bCs/>
                <w:i/>
                <w:iCs/>
                <w:lang w:val="id-ID"/>
              </w:rPr>
            </w:pPr>
            <w:r w:rsidRPr="00A222FD">
              <w:rPr>
                <w:b/>
                <w:bCs/>
                <w:i/>
                <w:iCs/>
                <w:lang w:val="id-ID"/>
              </w:rPr>
              <w:t>Mau beli apa?</w:t>
            </w:r>
          </w:p>
          <w:p w14:paraId="36849CBA" w14:textId="77777777" w:rsidR="0048616B" w:rsidRPr="00474407" w:rsidRDefault="0048616B" w:rsidP="0048616B">
            <w:pPr>
              <w:widowControl/>
              <w:cnfStyle w:val="000000010000" w:firstRow="0" w:lastRow="0" w:firstColumn="0" w:lastColumn="0" w:oddVBand="0" w:evenVBand="0" w:oddHBand="0" w:evenHBand="1" w:firstRowFirstColumn="0" w:firstRowLastColumn="0" w:lastRowFirstColumn="0" w:lastRowLastColumn="0"/>
            </w:pPr>
            <w:r w:rsidRPr="00474407">
              <w:rPr>
                <w:bCs/>
              </w:rPr>
              <w:t>S</w:t>
            </w:r>
            <w:r w:rsidRPr="00474407">
              <w:t>tudents identify</w:t>
            </w:r>
            <w:r>
              <w:t xml:space="preserve"> various places to shop</w:t>
            </w:r>
            <w:r w:rsidRPr="00474407">
              <w:t xml:space="preserve"> in </w:t>
            </w:r>
            <w:r>
              <w:t>Indonesia and the items commonly available at each location</w:t>
            </w:r>
            <w:r w:rsidRPr="00474407">
              <w:t>.</w:t>
            </w:r>
          </w:p>
          <w:p w14:paraId="187D5EAB" w14:textId="52ECB701" w:rsidR="0048616B" w:rsidRPr="00474407" w:rsidRDefault="0048616B" w:rsidP="0048616B">
            <w:pPr>
              <w:widowControl/>
              <w:cnfStyle w:val="000000010000" w:firstRow="0" w:lastRow="0" w:firstColumn="0" w:lastColumn="0" w:oddVBand="0" w:evenVBand="0" w:oddHBand="0" w:evenHBand="1" w:firstRowFirstColumn="0" w:firstRowLastColumn="0" w:lastRowFirstColumn="0" w:lastRowLastColumn="0"/>
            </w:pPr>
            <w:r w:rsidRPr="00474407">
              <w:t xml:space="preserve">Students discuss </w:t>
            </w:r>
            <w:r>
              <w:t>souvenir</w:t>
            </w:r>
            <w:r w:rsidRPr="00474407">
              <w:t xml:space="preserve"> preferences and choices based on </w:t>
            </w:r>
            <w:r w:rsidR="006249C5">
              <w:t>adjectives</w:t>
            </w:r>
            <w:r w:rsidR="006249C5" w:rsidRPr="00474407">
              <w:t xml:space="preserve"> </w:t>
            </w:r>
            <w:r w:rsidRPr="00474407">
              <w:t>and prices.</w:t>
            </w:r>
          </w:p>
          <w:p w14:paraId="51762C3E" w14:textId="045F4B98" w:rsidR="0048616B" w:rsidRPr="00036295" w:rsidRDefault="0048616B" w:rsidP="0048616B">
            <w:pPr>
              <w:cnfStyle w:val="000000010000" w:firstRow="0" w:lastRow="0" w:firstColumn="0" w:lastColumn="0" w:oddVBand="0" w:evenVBand="0" w:oddHBand="0" w:evenHBand="1" w:firstRowFirstColumn="0" w:firstRowLastColumn="0" w:lastRowFirstColumn="0" w:lastRowLastColumn="0"/>
              <w:rPr>
                <w:b/>
                <w:bCs/>
              </w:rPr>
            </w:pPr>
            <w:r w:rsidRPr="00474407">
              <w:rPr>
                <w:lang w:eastAsia="zh-CN"/>
              </w:rPr>
              <w:t xml:space="preserve">Students explore bargaining in </w:t>
            </w:r>
            <w:r>
              <w:rPr>
                <w:lang w:eastAsia="zh-CN"/>
              </w:rPr>
              <w:t>Indonesia</w:t>
            </w:r>
            <w:r w:rsidRPr="00474407">
              <w:rPr>
                <w:lang w:eastAsia="zh-CN"/>
              </w:rPr>
              <w:t xml:space="preserve"> and negotiate the purchase of </w:t>
            </w:r>
            <w:r>
              <w:rPr>
                <w:lang w:eastAsia="zh-CN"/>
              </w:rPr>
              <w:t>a</w:t>
            </w:r>
            <w:r w:rsidR="006249C5">
              <w:rPr>
                <w:lang w:eastAsia="zh-CN"/>
              </w:rPr>
              <w:t xml:space="preserve">n item </w:t>
            </w:r>
            <w:r w:rsidRPr="00474407">
              <w:rPr>
                <w:lang w:eastAsia="zh-CN"/>
              </w:rPr>
              <w:t>at a market, using bargaining.</w:t>
            </w:r>
          </w:p>
        </w:tc>
        <w:tc>
          <w:tcPr>
            <w:tcW w:w="1093" w:type="pct"/>
          </w:tcPr>
          <w:p w14:paraId="15BD7729"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rPr>
                <w:b/>
              </w:rPr>
            </w:pPr>
            <w:r w:rsidRPr="00222C05">
              <w:rPr>
                <w:b/>
              </w:rPr>
              <w:t>ML4-INT-01</w:t>
            </w:r>
          </w:p>
          <w:p w14:paraId="20910C67"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pPr>
            <w:r w:rsidRPr="00222C05">
              <w:t>exchanges information and opinions in a range of familiar contexts by using culturally appropriate language</w:t>
            </w:r>
          </w:p>
          <w:p w14:paraId="7795A135"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rPr>
                <w:b/>
              </w:rPr>
            </w:pPr>
            <w:r w:rsidRPr="00222C05">
              <w:rPr>
                <w:b/>
              </w:rPr>
              <w:t>ML4-UND-01</w:t>
            </w:r>
          </w:p>
          <w:p w14:paraId="42566DA2"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pPr>
            <w:r w:rsidRPr="00222C05">
              <w:t>interprets and responds to information, opinions and ideas in texts to demonstrate understanding</w:t>
            </w:r>
          </w:p>
          <w:p w14:paraId="08B8B19A" w14:textId="77777777" w:rsidR="0048616B" w:rsidRPr="00222C05" w:rsidRDefault="0048616B" w:rsidP="0048616B">
            <w:pPr>
              <w:widowControl/>
              <w:spacing w:after="0"/>
              <w:cnfStyle w:val="000000010000" w:firstRow="0" w:lastRow="0" w:firstColumn="0" w:lastColumn="0" w:oddVBand="0" w:evenVBand="0" w:oddHBand="0" w:evenHBand="1" w:firstRowFirstColumn="0" w:firstRowLastColumn="0" w:lastRowFirstColumn="0" w:lastRowLastColumn="0"/>
              <w:rPr>
                <w:b/>
              </w:rPr>
            </w:pPr>
            <w:r w:rsidRPr="00222C05">
              <w:rPr>
                <w:b/>
              </w:rPr>
              <w:t>ML4-CRT-01</w:t>
            </w:r>
          </w:p>
          <w:p w14:paraId="3D8C25AF" w14:textId="30821AF1" w:rsidR="0048616B" w:rsidRPr="00036295" w:rsidRDefault="0048616B" w:rsidP="0048616B">
            <w:pPr>
              <w:cnfStyle w:val="000000010000" w:firstRow="0" w:lastRow="0" w:firstColumn="0" w:lastColumn="0" w:oddVBand="0" w:evenVBand="0" w:oddHBand="0" w:evenHBand="1" w:firstRowFirstColumn="0" w:firstRowLastColumn="0" w:lastRowFirstColumn="0" w:lastRowLastColumn="0"/>
              <w:rPr>
                <w:b/>
                <w:bCs/>
              </w:rPr>
            </w:pPr>
            <w:r w:rsidRPr="00222C05">
              <w:t>creates a range of texts for familiar communicative purposes by using culturally appropriate language</w:t>
            </w:r>
          </w:p>
        </w:tc>
        <w:tc>
          <w:tcPr>
            <w:tcW w:w="1093" w:type="pct"/>
          </w:tcPr>
          <w:p w14:paraId="478C4E29" w14:textId="43990A26" w:rsidR="0048616B" w:rsidRPr="00C4509F"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t xml:space="preserve">Ask and say what you are shopping for, for example, </w:t>
            </w:r>
            <w:r w:rsidRPr="00A222FD">
              <w:rPr>
                <w:i/>
                <w:iCs/>
                <w:lang w:val="id-ID"/>
              </w:rPr>
              <w:t xml:space="preserve">Mau beli </w:t>
            </w:r>
            <w:proofErr w:type="gramStart"/>
            <w:r w:rsidRPr="00A222FD">
              <w:rPr>
                <w:i/>
                <w:iCs/>
                <w:lang w:val="id-ID"/>
              </w:rPr>
              <w:t>apa?</w:t>
            </w:r>
            <w:r w:rsidR="00517A3A" w:rsidRPr="00A222FD">
              <w:rPr>
                <w:lang w:val="id-ID"/>
              </w:rPr>
              <w:t>;</w:t>
            </w:r>
            <w:proofErr w:type="gramEnd"/>
            <w:r w:rsidR="00517A3A" w:rsidRPr="00A222FD">
              <w:rPr>
                <w:lang w:val="id-ID"/>
              </w:rPr>
              <w:t xml:space="preserve"> </w:t>
            </w:r>
            <w:r w:rsidRPr="00A222FD">
              <w:rPr>
                <w:i/>
                <w:iCs/>
                <w:lang w:val="id-ID"/>
              </w:rPr>
              <w:t>Saya mau beli kopi.</w:t>
            </w:r>
          </w:p>
          <w:p w14:paraId="6C9F4359" w14:textId="76B3969F" w:rsidR="0048616B" w:rsidRPr="00C4509F"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t xml:space="preserve">Ask how much an item costs, </w:t>
            </w:r>
            <w:r w:rsidR="00517A3A">
              <w:t xml:space="preserve">and </w:t>
            </w:r>
            <w:r>
              <w:t>express and understand prices, for example</w:t>
            </w:r>
            <w:r w:rsidRPr="00A222FD">
              <w:rPr>
                <w:lang w:val="id-ID"/>
              </w:rPr>
              <w:t xml:space="preserve">, </w:t>
            </w:r>
            <w:r w:rsidRPr="00A222FD">
              <w:rPr>
                <w:i/>
                <w:iCs/>
                <w:lang w:val="id-ID"/>
              </w:rPr>
              <w:t xml:space="preserve">Berapa </w:t>
            </w:r>
            <w:proofErr w:type="gramStart"/>
            <w:r w:rsidRPr="00A222FD">
              <w:rPr>
                <w:i/>
                <w:iCs/>
                <w:lang w:val="id-ID"/>
              </w:rPr>
              <w:t>harganya?</w:t>
            </w:r>
            <w:r w:rsidR="00517A3A" w:rsidRPr="00A222FD">
              <w:rPr>
                <w:lang w:val="id-ID"/>
              </w:rPr>
              <w:t>;</w:t>
            </w:r>
            <w:proofErr w:type="gramEnd"/>
            <w:r w:rsidR="00517A3A" w:rsidRPr="00A222FD">
              <w:rPr>
                <w:lang w:val="id-ID"/>
              </w:rPr>
              <w:t xml:space="preserve"> </w:t>
            </w:r>
            <w:r w:rsidRPr="00A222FD">
              <w:rPr>
                <w:i/>
                <w:iCs/>
                <w:lang w:val="id-ID"/>
              </w:rPr>
              <w:t>Harganya sepuluh ribu rupiah.</w:t>
            </w:r>
          </w:p>
          <w:p w14:paraId="63C1304A" w14:textId="65C6DCD6" w:rsidR="006249C5" w:rsidRPr="00EA0CD9" w:rsidRDefault="00517A3A" w:rsidP="006249C5">
            <w:pPr>
              <w:pStyle w:val="ListBullet"/>
              <w:cnfStyle w:val="000000010000" w:firstRow="0" w:lastRow="0" w:firstColumn="0" w:lastColumn="0" w:oddVBand="0" w:evenVBand="0" w:oddHBand="0" w:evenHBand="1" w:firstRowFirstColumn="0" w:firstRowLastColumn="0" w:lastRowFirstColumn="0" w:lastRowLastColumn="0"/>
            </w:pPr>
            <w:r>
              <w:t xml:space="preserve">Understand and express prices in Indonesian </w:t>
            </w:r>
            <w:r w:rsidR="006249C5">
              <w:t>currency and compare the value of items in Indonesia and Australia.</w:t>
            </w:r>
          </w:p>
          <w:p w14:paraId="34E79FF9" w14:textId="58D0A0F7" w:rsidR="0048616B" w:rsidRPr="00EA0CD9"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t xml:space="preserve">Identify and describe souvenirs commonly found in Indonesia. For example, </w:t>
            </w:r>
            <w:r w:rsidR="006249C5" w:rsidRPr="00A222FD">
              <w:rPr>
                <w:i/>
                <w:iCs/>
                <w:lang w:val="id-ID"/>
              </w:rPr>
              <w:t>Saya mau beli sarun</w:t>
            </w:r>
            <w:r w:rsidR="00087C47" w:rsidRPr="00A222FD">
              <w:rPr>
                <w:i/>
                <w:iCs/>
                <w:lang w:val="id-ID"/>
              </w:rPr>
              <w:t>g</w:t>
            </w:r>
            <w:r w:rsidR="00517A3A" w:rsidRPr="00A222FD">
              <w:rPr>
                <w:lang w:val="id-ID"/>
              </w:rPr>
              <w:t xml:space="preserve">; </w:t>
            </w:r>
            <w:r w:rsidRPr="00A222FD">
              <w:rPr>
                <w:i/>
                <w:iCs/>
                <w:lang w:val="id-ID"/>
              </w:rPr>
              <w:t xml:space="preserve">Yang </w:t>
            </w:r>
            <w:proofErr w:type="gramStart"/>
            <w:r w:rsidRPr="00A222FD">
              <w:rPr>
                <w:i/>
                <w:iCs/>
                <w:lang w:val="id-ID"/>
              </w:rPr>
              <w:t>mana?</w:t>
            </w:r>
            <w:r w:rsidR="00517A3A" w:rsidRPr="00A222FD">
              <w:rPr>
                <w:lang w:val="id-ID"/>
              </w:rPr>
              <w:t>;</w:t>
            </w:r>
            <w:proofErr w:type="gramEnd"/>
            <w:r w:rsidRPr="00A222FD">
              <w:rPr>
                <w:lang w:val="id-ID"/>
              </w:rPr>
              <w:t xml:space="preserve"> </w:t>
            </w:r>
            <w:r w:rsidRPr="00A222FD">
              <w:rPr>
                <w:i/>
                <w:iCs/>
                <w:lang w:val="id-ID"/>
              </w:rPr>
              <w:t>Yang biru dan kecil.</w:t>
            </w:r>
          </w:p>
          <w:p w14:paraId="0E576191" w14:textId="77777777" w:rsidR="006249C5" w:rsidRPr="0085077E" w:rsidRDefault="006249C5" w:rsidP="006249C5">
            <w:pPr>
              <w:pStyle w:val="ListBullet"/>
              <w:cnfStyle w:val="000000010000" w:firstRow="0" w:lastRow="0" w:firstColumn="0" w:lastColumn="0" w:oddVBand="0" w:evenVBand="0" w:oddHBand="0" w:evenHBand="1" w:firstRowFirstColumn="0" w:firstRowLastColumn="0" w:lastRowFirstColumn="0" w:lastRowLastColumn="0"/>
              <w:rPr>
                <w:lang w:val="id-ID"/>
              </w:rPr>
            </w:pPr>
            <w:r>
              <w:t xml:space="preserve">Identify and express where to buy different items in Indonesia, for example, </w:t>
            </w:r>
            <w:r>
              <w:rPr>
                <w:i/>
                <w:iCs/>
              </w:rPr>
              <w:t>pasa</w:t>
            </w:r>
            <w:r w:rsidRPr="0085077E">
              <w:rPr>
                <w:i/>
                <w:iCs/>
                <w:lang w:val="id-ID"/>
              </w:rPr>
              <w:t>r</w:t>
            </w:r>
            <w:r w:rsidRPr="0085077E">
              <w:rPr>
                <w:lang w:val="id-ID"/>
              </w:rPr>
              <w:t xml:space="preserve">, </w:t>
            </w:r>
            <w:r w:rsidRPr="0085077E">
              <w:rPr>
                <w:i/>
                <w:iCs/>
                <w:lang w:val="id-ID"/>
              </w:rPr>
              <w:t>toko</w:t>
            </w:r>
            <w:r w:rsidRPr="0085077E">
              <w:rPr>
                <w:lang w:val="id-ID"/>
              </w:rPr>
              <w:t xml:space="preserve">, </w:t>
            </w:r>
            <w:r w:rsidRPr="0085077E">
              <w:rPr>
                <w:i/>
                <w:iCs/>
                <w:lang w:val="id-ID"/>
              </w:rPr>
              <w:t>mal</w:t>
            </w:r>
            <w:r w:rsidRPr="0085077E">
              <w:rPr>
                <w:lang w:val="id-ID"/>
              </w:rPr>
              <w:t>.</w:t>
            </w:r>
          </w:p>
          <w:p w14:paraId="448E7846" w14:textId="41358E75" w:rsidR="0048616B"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rsidRPr="0085077E">
              <w:rPr>
                <w:lang w:val="id-ID"/>
              </w:rPr>
              <w:t>Negotiate a purchase at a market using bargaining, with culturally</w:t>
            </w:r>
            <w:r w:rsidR="00517A3A" w:rsidRPr="0085077E">
              <w:rPr>
                <w:lang w:val="id-ID"/>
              </w:rPr>
              <w:t>-</w:t>
            </w:r>
            <w:r w:rsidRPr="0085077E">
              <w:rPr>
                <w:lang w:val="id-ID"/>
              </w:rPr>
              <w:t xml:space="preserve">appropriate phrases, for example, </w:t>
            </w:r>
            <w:r w:rsidRPr="0085077E">
              <w:rPr>
                <w:i/>
                <w:iCs/>
                <w:lang w:val="id-ID"/>
              </w:rPr>
              <w:t>Bisa tawar-menawar?</w:t>
            </w:r>
            <w:r w:rsidR="00517A3A" w:rsidRPr="0085077E">
              <w:rPr>
                <w:lang w:val="id-ID"/>
              </w:rPr>
              <w:t>;</w:t>
            </w:r>
            <w:r w:rsidR="00087C47" w:rsidRPr="0085077E">
              <w:rPr>
                <w:lang w:val="id-ID"/>
              </w:rPr>
              <w:t xml:space="preserve"> </w:t>
            </w:r>
            <w:r w:rsidRPr="0085077E">
              <w:rPr>
                <w:i/>
                <w:iCs/>
                <w:lang w:val="id-ID"/>
              </w:rPr>
              <w:t>Terlalu mahal!</w:t>
            </w:r>
            <w:r w:rsidR="00517A3A" w:rsidRPr="0085077E">
              <w:rPr>
                <w:lang w:val="id-ID"/>
              </w:rPr>
              <w:t xml:space="preserve">; </w:t>
            </w:r>
            <w:r w:rsidRPr="0085077E">
              <w:rPr>
                <w:i/>
                <w:iCs/>
                <w:lang w:val="id-ID"/>
              </w:rPr>
              <w:t>Kualitasnya baik!</w:t>
            </w:r>
          </w:p>
        </w:tc>
        <w:tc>
          <w:tcPr>
            <w:tcW w:w="1093" w:type="pct"/>
          </w:tcPr>
          <w:p w14:paraId="726833DE" w14:textId="77777777" w:rsidR="0048616B" w:rsidRDefault="0048616B" w:rsidP="0048616B">
            <w:pPr>
              <w:cnfStyle w:val="000000010000" w:firstRow="0" w:lastRow="0" w:firstColumn="0" w:lastColumn="0" w:oddVBand="0" w:evenVBand="0" w:oddHBand="0" w:evenHBand="1" w:firstRowFirstColumn="0" w:firstRowLastColumn="0" w:lastRowFirstColumn="0" w:lastRowLastColumn="0"/>
              <w:rPr>
                <w:b/>
                <w:bCs/>
              </w:rPr>
            </w:pPr>
            <w:r>
              <w:rPr>
                <w:b/>
                <w:bCs/>
              </w:rPr>
              <w:t>Interacting</w:t>
            </w:r>
            <w:r w:rsidRPr="00C54619">
              <w:rPr>
                <w:b/>
                <w:bCs/>
              </w:rPr>
              <w:t xml:space="preserve"> </w:t>
            </w:r>
            <w:r>
              <w:rPr>
                <w:b/>
                <w:bCs/>
              </w:rPr>
              <w:t>(</w:t>
            </w:r>
            <w:r w:rsidRPr="00B70D2E">
              <w:rPr>
                <w:b/>
              </w:rPr>
              <w:t>ML4-</w:t>
            </w:r>
            <w:r>
              <w:rPr>
                <w:b/>
              </w:rPr>
              <w:t>INT</w:t>
            </w:r>
            <w:r w:rsidRPr="00B70D2E">
              <w:rPr>
                <w:b/>
              </w:rPr>
              <w:t>-01</w:t>
            </w:r>
            <w:r>
              <w:rPr>
                <w:b/>
                <w:bCs/>
              </w:rPr>
              <w:t>)</w:t>
            </w:r>
          </w:p>
          <w:p w14:paraId="229AC0B0" w14:textId="31CB657E" w:rsidR="0048616B" w:rsidRPr="00A911DD" w:rsidRDefault="0048616B" w:rsidP="00A911DD">
            <w:pPr>
              <w:widowControl/>
              <w:cnfStyle w:val="000000010000" w:firstRow="0" w:lastRow="0" w:firstColumn="0" w:lastColumn="0" w:oddVBand="0" w:evenVBand="0" w:oddHBand="0" w:evenHBand="1" w:firstRowFirstColumn="0" w:firstRowLastColumn="0" w:lastRowFirstColumn="0" w:lastRowLastColumn="0"/>
              <w:rPr>
                <w:bCs/>
              </w:rPr>
            </w:pPr>
            <w:r w:rsidRPr="00A911DD">
              <w:rPr>
                <w:bCs/>
              </w:rPr>
              <w:t>You are shopping in a market in Indonesia and want to buy a souvenir to take back to your friend in Australia. Have a conversation</w:t>
            </w:r>
            <w:r w:rsidR="003E4C67">
              <w:rPr>
                <w:rStyle w:val="FootnoteReference"/>
                <w:bCs/>
              </w:rPr>
              <w:footnoteReference w:id="5"/>
            </w:r>
            <w:r w:rsidRPr="00A911DD">
              <w:rPr>
                <w:bCs/>
              </w:rPr>
              <w:t xml:space="preserve"> in Indonesian with the s</w:t>
            </w:r>
            <w:r w:rsidR="003E4C67">
              <w:rPr>
                <w:bCs/>
              </w:rPr>
              <w:t>eller</w:t>
            </w:r>
            <w:r w:rsidR="00391306">
              <w:rPr>
                <w:bCs/>
              </w:rPr>
              <w:t>,</w:t>
            </w:r>
            <w:r w:rsidRPr="00A911DD">
              <w:rPr>
                <w:bCs/>
              </w:rPr>
              <w:t xml:space="preserve"> outlining the specific item you wish to buy and bargaining to make the purchase</w:t>
            </w:r>
            <w:r w:rsidR="006575C9">
              <w:rPr>
                <w:bCs/>
              </w:rPr>
              <w:t>.</w:t>
            </w:r>
            <w:r w:rsidR="006575C9">
              <w:rPr>
                <w:rStyle w:val="FootnoteReference"/>
                <w:bCs/>
              </w:rPr>
              <w:footnoteReference w:id="6"/>
            </w:r>
            <w:r w:rsidR="006575C9">
              <w:rPr>
                <w:rStyle w:val="FootnoteReference"/>
                <w:bCs/>
              </w:rPr>
              <w:footnoteReference w:id="7"/>
            </w:r>
            <w:r w:rsidR="006575C9" w:rsidRPr="00A911DD">
              <w:rPr>
                <w:bCs/>
              </w:rPr>
              <w:t xml:space="preserve"> </w:t>
            </w:r>
          </w:p>
          <w:p w14:paraId="25DEEF4A" w14:textId="78932C28" w:rsidR="0048616B" w:rsidRPr="00A911DD" w:rsidRDefault="0048616B" w:rsidP="00A911DD">
            <w:pPr>
              <w:widowControl/>
              <w:cnfStyle w:val="000000010000" w:firstRow="0" w:lastRow="0" w:firstColumn="0" w:lastColumn="0" w:oddVBand="0" w:evenVBand="0" w:oddHBand="0" w:evenHBand="1" w:firstRowFirstColumn="0" w:firstRowLastColumn="0" w:lastRowFirstColumn="0" w:lastRowLastColumn="0"/>
              <w:rPr>
                <w:bCs/>
              </w:rPr>
            </w:pPr>
            <w:r w:rsidRPr="00A911DD">
              <w:rPr>
                <w:bCs/>
              </w:rPr>
              <w:t>During your conversation as the buyer:</w:t>
            </w:r>
          </w:p>
          <w:p w14:paraId="748EAB11" w14:textId="77777777" w:rsidR="0048616B" w:rsidRPr="00E447E9"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rsidRPr="00E447E9">
              <w:t xml:space="preserve">refer to the </w:t>
            </w:r>
            <w:hyperlink r:id="rId11" w:history="1">
              <w:r w:rsidRPr="00E447E9">
                <w:rPr>
                  <w:color w:val="2F5496" w:themeColor="accent1" w:themeShade="BF"/>
                  <w:u w:val="single"/>
                </w:rPr>
                <w:t>poster</w:t>
              </w:r>
            </w:hyperlink>
            <w:r w:rsidRPr="00E447E9">
              <w:t>, representing the shop front and decide on an item to buy</w:t>
            </w:r>
          </w:p>
          <w:p w14:paraId="2045AC6E" w14:textId="5F1C445F" w:rsidR="0048616B" w:rsidRPr="00E447E9"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rsidRPr="00E447E9">
              <w:t xml:space="preserve">appropriately greet and thank the </w:t>
            </w:r>
            <w:r w:rsidR="003E4C67">
              <w:t>seller</w:t>
            </w:r>
          </w:p>
          <w:p w14:paraId="2BF4B82D" w14:textId="073E4821" w:rsidR="0048616B" w:rsidRPr="00E447E9"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rsidRPr="00E447E9">
              <w:t xml:space="preserve">identify and describe the item to the </w:t>
            </w:r>
            <w:r w:rsidR="003E4C67">
              <w:t>seller</w:t>
            </w:r>
          </w:p>
          <w:p w14:paraId="664A635F" w14:textId="630A945B" w:rsidR="0048616B" w:rsidRPr="00E447E9"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rsidRPr="00E447E9">
              <w:t>use culturally</w:t>
            </w:r>
            <w:r w:rsidR="008972D6">
              <w:t>-</w:t>
            </w:r>
            <w:r w:rsidRPr="00E447E9">
              <w:t>appropriate bargaining strategies to make the purchase.</w:t>
            </w:r>
          </w:p>
          <w:p w14:paraId="4ED32939" w14:textId="39C29321" w:rsidR="0048616B" w:rsidRPr="00E447E9" w:rsidRDefault="0048616B" w:rsidP="00A911DD">
            <w:pPr>
              <w:widowControl/>
              <w:cnfStyle w:val="000000010000" w:firstRow="0" w:lastRow="0" w:firstColumn="0" w:lastColumn="0" w:oddVBand="0" w:evenVBand="0" w:oddHBand="0" w:evenHBand="1" w:firstRowFirstColumn="0" w:firstRowLastColumn="0" w:lastRowFirstColumn="0" w:lastRowLastColumn="0"/>
            </w:pPr>
            <w:r w:rsidRPr="00E447E9">
              <w:t xml:space="preserve">During your conversation as the </w:t>
            </w:r>
            <w:r w:rsidR="003E4C67">
              <w:t>seller</w:t>
            </w:r>
            <w:r w:rsidRPr="00E447E9">
              <w:t>:</w:t>
            </w:r>
          </w:p>
          <w:p w14:paraId="15E15743" w14:textId="77777777" w:rsidR="0048616B" w:rsidRPr="00E447E9"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rsidRPr="00E447E9">
              <w:t>identify the item the buyer wishes to purchase</w:t>
            </w:r>
          </w:p>
          <w:p w14:paraId="00DD59DE" w14:textId="77777777" w:rsidR="0048616B" w:rsidRPr="00E447E9" w:rsidRDefault="0048616B" w:rsidP="0048616B">
            <w:pPr>
              <w:pStyle w:val="ListBullet"/>
              <w:cnfStyle w:val="000000010000" w:firstRow="0" w:lastRow="0" w:firstColumn="0" w:lastColumn="0" w:oddVBand="0" w:evenVBand="0" w:oddHBand="0" w:evenHBand="1" w:firstRowFirstColumn="0" w:firstRowLastColumn="0" w:lastRowFirstColumn="0" w:lastRowLastColumn="0"/>
            </w:pPr>
            <w:r w:rsidRPr="00E447E9">
              <w:t>appropriately greet and thank the buyer</w:t>
            </w:r>
          </w:p>
          <w:p w14:paraId="28A8FD22" w14:textId="134A52A3" w:rsidR="0048616B" w:rsidRPr="00036295" w:rsidRDefault="0048616B" w:rsidP="0048616B">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E447E9">
              <w:t>use culturally</w:t>
            </w:r>
            <w:r w:rsidR="00391306">
              <w:t>-</w:t>
            </w:r>
            <w:r w:rsidRPr="00E447E9">
              <w:t>appropriate bargaining strategies to sell the item.</w:t>
            </w:r>
          </w:p>
        </w:tc>
      </w:tr>
    </w:tbl>
    <w:bookmarkStart w:id="9" w:name="_Hlk147827770"/>
    <w:p w14:paraId="0B228333" w14:textId="77777777" w:rsidR="00036295" w:rsidRDefault="00A876D6" w:rsidP="00036295">
      <w:pPr>
        <w:pStyle w:val="Imageattributioncaption"/>
      </w:pPr>
      <w:r>
        <w:fldChar w:fldCharType="begin"/>
      </w:r>
      <w:r w:rsidR="00F45364">
        <w:instrText>HYPERLINK "https://curriculum.nsw.edu.au/learning-areas/languages/modern-languages-k-10-2022/overview"</w:instrText>
      </w:r>
      <w:r>
        <w:fldChar w:fldCharType="separate"/>
      </w:r>
      <w:r w:rsidR="00036295" w:rsidRPr="00036295">
        <w:rPr>
          <w:rStyle w:val="Hyperlink"/>
        </w:rPr>
        <w:t>Modern Languages K–10 Syllabus</w:t>
      </w:r>
      <w:r>
        <w:rPr>
          <w:rStyle w:val="Hyperlink"/>
        </w:rPr>
        <w:fldChar w:fldCharType="end"/>
      </w:r>
      <w:r w:rsidR="00036295" w:rsidRPr="00036295">
        <w:t xml:space="preserve"> © NSW Education Standards Authority (NESA) for and on behalf of the Crown in right of the State of New South Wales, 2022.</w:t>
      </w:r>
    </w:p>
    <w:bookmarkEnd w:id="9"/>
    <w:p w14:paraId="460FECAE" w14:textId="77777777" w:rsidR="00036295" w:rsidRPr="00036295" w:rsidRDefault="00036295" w:rsidP="00036295">
      <w:pPr>
        <w:pStyle w:val="FeatureBox2"/>
      </w:pPr>
      <w:r w:rsidRPr="00036295">
        <w:t xml:space="preserve">Please complete this </w:t>
      </w:r>
      <w:hyperlink r:id="rId12" w:history="1">
        <w:r w:rsidRPr="00036295">
          <w:rPr>
            <w:rStyle w:val="Hyperlink"/>
          </w:rPr>
          <w:t>feedback form</w:t>
        </w:r>
      </w:hyperlink>
      <w:r w:rsidRPr="00036295">
        <w:t xml:space="preserve"> to help us improve our resources and support.</w:t>
      </w:r>
      <w:r w:rsidRPr="00036295">
        <w:br w:type="page"/>
      </w:r>
    </w:p>
    <w:p w14:paraId="6BF7AF0B" w14:textId="77777777" w:rsidR="00AB393D" w:rsidRDefault="00AB393D" w:rsidP="001745E7">
      <w:pPr>
        <w:pStyle w:val="Heading1"/>
      </w:pPr>
      <w:bookmarkStart w:id="10" w:name="_Toc145330657"/>
      <w:bookmarkStart w:id="11" w:name="_Toc167959513"/>
      <w:r>
        <w:t xml:space="preserve">Support </w:t>
      </w:r>
      <w:r w:rsidRPr="00AB393D">
        <w:t>and</w:t>
      </w:r>
      <w:r>
        <w:t xml:space="preserve"> </w:t>
      </w:r>
      <w:r w:rsidRPr="001745E7">
        <w:t>alignment</w:t>
      </w:r>
      <w:bookmarkEnd w:id="10"/>
      <w:bookmarkEnd w:id="11"/>
    </w:p>
    <w:p w14:paraId="67E71EE4" w14:textId="77777777" w:rsidR="0022774E" w:rsidRDefault="0022774E" w:rsidP="0022774E">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3" w:history="1">
        <w:r w:rsidRPr="003A37EF">
          <w:rPr>
            <w:rStyle w:val="Hyperlink"/>
            <w:rFonts w:eastAsia="Calibri" w:cs="Times New Roman"/>
          </w:rPr>
          <w:t>languagesnsw@det.nsw.edu.au</w:t>
        </w:r>
      </w:hyperlink>
      <w:r w:rsidRPr="003A37EF">
        <w:t>.</w:t>
      </w:r>
    </w:p>
    <w:p w14:paraId="1D344683" w14:textId="282034D6" w:rsidR="0087134E" w:rsidRPr="003A37EF" w:rsidRDefault="0087134E" w:rsidP="0022774E">
      <w:r w:rsidRPr="00715BE0">
        <w:rPr>
          <w:rStyle w:val="Strong"/>
        </w:rPr>
        <w:t>Explicit teaching:</w:t>
      </w:r>
      <w:r w:rsidRPr="00715BE0">
        <w:t xml:space="preserve"> </w:t>
      </w:r>
      <w:r w:rsidR="00020EE3">
        <w:t>F</w:t>
      </w:r>
      <w:r w:rsidRPr="00715BE0">
        <w:t xml:space="preserve">urther advice to support explicit teaching is available on the </w:t>
      </w:r>
      <w:hyperlink r:id="rId14" w:history="1">
        <w:r w:rsidRPr="00715BE0">
          <w:rPr>
            <w:rStyle w:val="Hyperlink"/>
          </w:rPr>
          <w:t>Explicit teaching</w:t>
        </w:r>
      </w:hyperlink>
      <w:r w:rsidRPr="00715BE0">
        <w:t xml:space="preserve"> webpage. This includes the CESE </w:t>
      </w:r>
      <w:hyperlink r:id="rId15" w:history="1">
        <w:r w:rsidRPr="00715BE0">
          <w:rPr>
            <w:rStyle w:val="Hyperlink"/>
          </w:rPr>
          <w:t>Explicit teaching – Driving learning and engagement</w:t>
        </w:r>
      </w:hyperlink>
      <w:r w:rsidRPr="00715BE0">
        <w:t xml:space="preserve"> webpage.</w:t>
      </w:r>
    </w:p>
    <w:p w14:paraId="2898FAB4" w14:textId="1454BF06" w:rsidR="0022774E" w:rsidRPr="003A37EF" w:rsidRDefault="0022774E" w:rsidP="0022774E">
      <w:pPr>
        <w:rPr>
          <w:rFonts w:eastAsia="Calibri" w:cs="Times New Roman"/>
        </w:rPr>
      </w:pPr>
      <w:r w:rsidRPr="003A37EF">
        <w:rPr>
          <w:b/>
          <w:bCs/>
        </w:rPr>
        <w:t>Alignment to system priorities and/or needs</w:t>
      </w:r>
      <w:r w:rsidRPr="003A37EF">
        <w:rPr>
          <w:b/>
        </w:rPr>
        <w:t>:</w:t>
      </w:r>
      <w:r w:rsidRPr="003A37EF">
        <w:t xml:space="preserve"> </w:t>
      </w:r>
      <w:hyperlink r:id="rId16">
        <w:r w:rsidRPr="003A37EF">
          <w:rPr>
            <w:rFonts w:eastAsia="Calibri" w:cs="Times New Roman"/>
            <w:color w:val="2F5496"/>
            <w:u w:val="single"/>
          </w:rPr>
          <w:t>School Excellence Policy</w:t>
        </w:r>
      </w:hyperlink>
      <w:r w:rsidR="00E33DBD">
        <w:t xml:space="preserve">, </w:t>
      </w:r>
      <w:hyperlink r:id="rId17" w:history="1">
        <w:r w:rsidR="00E33DBD" w:rsidRPr="00715BE0">
          <w:rPr>
            <w:rStyle w:val="Hyperlink"/>
          </w:rPr>
          <w:t>Our Plan for NSW Public Education</w:t>
        </w:r>
      </w:hyperlink>
    </w:p>
    <w:p w14:paraId="0FD6981F" w14:textId="0C277A5B" w:rsidR="0022774E" w:rsidRPr="003A37EF" w:rsidRDefault="0022774E" w:rsidP="0022774E">
      <w:r w:rsidRPr="003A37EF">
        <w:rPr>
          <w:b/>
          <w:bCs/>
        </w:rPr>
        <w:t>Alignment to the School Excellence Framework</w:t>
      </w:r>
      <w:r w:rsidRPr="003A37EF">
        <w:rPr>
          <w:b/>
        </w:rPr>
        <w:t>:</w:t>
      </w:r>
      <w:r w:rsidRPr="003A37EF">
        <w:t xml:space="preserve"> This resource supports the </w:t>
      </w:r>
      <w:hyperlink r:id="rId18">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p>
    <w:p w14:paraId="369690BD" w14:textId="77777777" w:rsidR="0022774E" w:rsidRPr="003A37EF" w:rsidRDefault="0022774E" w:rsidP="0022774E">
      <w:r w:rsidRPr="003A37EF">
        <w:rPr>
          <w:b/>
          <w:bCs/>
        </w:rPr>
        <w:t>Alignment to Australian Professional</w:t>
      </w:r>
      <w:r>
        <w:rPr>
          <w:b/>
          <w:bCs/>
        </w:rPr>
        <w:t xml:space="preserve"> Standards for</w:t>
      </w:r>
      <w:r w:rsidRPr="003A37EF">
        <w:rPr>
          <w:b/>
          <w:bCs/>
        </w:rPr>
        <w:t xml:space="preserve"> Teach</w:t>
      </w:r>
      <w:r>
        <w:rPr>
          <w:b/>
          <w:bCs/>
        </w:rPr>
        <w:t>ers</w:t>
      </w:r>
      <w:r w:rsidRPr="003A37EF">
        <w:rPr>
          <w:b/>
        </w:rPr>
        <w:t>:</w:t>
      </w:r>
      <w:r w:rsidRPr="003A37EF">
        <w:t xml:space="preserve"> This resource supports teachers to address </w:t>
      </w:r>
      <w:hyperlink r:id="rId19">
        <w:r w:rsidRPr="003A37EF">
          <w:rPr>
            <w:rFonts w:eastAsia="Calibri" w:cs="Times New Roman"/>
            <w:color w:val="2F5496" w:themeColor="accent1" w:themeShade="BF"/>
            <w:u w:val="single"/>
          </w:rPr>
          <w:t xml:space="preserve">Australian Professional </w:t>
        </w:r>
        <w:r>
          <w:rPr>
            <w:rFonts w:eastAsia="Calibri" w:cs="Times New Roman"/>
            <w:color w:val="2F5496" w:themeColor="accent1" w:themeShade="BF"/>
            <w:u w:val="single"/>
          </w:rPr>
          <w:t xml:space="preserve">Standards for </w:t>
        </w:r>
        <w:r w:rsidRPr="003A37EF">
          <w:rPr>
            <w:rFonts w:eastAsia="Calibri" w:cs="Times New Roman"/>
            <w:color w:val="2F5496" w:themeColor="accent1" w:themeShade="BF"/>
            <w:u w:val="single"/>
          </w:rPr>
          <w:t>Teach</w:t>
        </w:r>
        <w:r>
          <w:rPr>
            <w:rFonts w:eastAsia="Calibri" w:cs="Times New Roman"/>
            <w:color w:val="2F5496" w:themeColor="accent1" w:themeShade="BF"/>
            <w:u w:val="single"/>
          </w:rPr>
          <w:t>ers</w:t>
        </w:r>
      </w:hyperlink>
      <w:r w:rsidRPr="003A37EF">
        <w:t xml:space="preserve"> 2.2.2, 3.2.2.</w:t>
      </w:r>
    </w:p>
    <w:p w14:paraId="493B7455" w14:textId="77777777" w:rsidR="0022774E" w:rsidRPr="003A37EF" w:rsidRDefault="0022774E" w:rsidP="0022774E">
      <w:r w:rsidRPr="003A37EF">
        <w:rPr>
          <w:b/>
          <w:bCs/>
        </w:rPr>
        <w:t xml:space="preserve">Consulted with: </w:t>
      </w:r>
      <w:r w:rsidRPr="003A37EF">
        <w:t>Curriculum and Reform, Inclusive Education and subject matter experts</w:t>
      </w:r>
    </w:p>
    <w:p w14:paraId="08EABA46" w14:textId="77777777" w:rsidR="0022774E" w:rsidRPr="003A37EF" w:rsidRDefault="0022774E" w:rsidP="0022774E">
      <w:pPr>
        <w:rPr>
          <w:rFonts w:eastAsia="Calibri" w:cs="Times New Roman"/>
          <w:lang w:val="fr-FR"/>
        </w:rPr>
      </w:pPr>
      <w:r w:rsidRPr="003A37EF">
        <w:rPr>
          <w:rFonts w:eastAsia="Calibri" w:cs="Times New Roman"/>
          <w:b/>
          <w:bCs/>
          <w:lang w:val="fr-FR"/>
        </w:rPr>
        <w:t xml:space="preserve">NSW </w:t>
      </w:r>
      <w:proofErr w:type="gramStart"/>
      <w:r w:rsidRPr="003A37EF">
        <w:rPr>
          <w:rFonts w:eastAsia="Calibri" w:cs="Times New Roman"/>
          <w:b/>
          <w:bCs/>
          <w:lang w:val="fr-FR"/>
        </w:rPr>
        <w:t>syllabus:</w:t>
      </w:r>
      <w:proofErr w:type="gramEnd"/>
      <w:r w:rsidRPr="003A37EF">
        <w:rPr>
          <w:rFonts w:eastAsia="Calibri" w:cs="Times New Roman"/>
          <w:lang w:val="fr-FR"/>
        </w:rPr>
        <w:t xml:space="preserve"> Modern Languages K–10 Syllabus</w:t>
      </w:r>
    </w:p>
    <w:p w14:paraId="2FF8B74B" w14:textId="77777777" w:rsidR="0022774E" w:rsidRPr="000D22B7" w:rsidRDefault="0022774E" w:rsidP="0022774E">
      <w:pPr>
        <w:rPr>
          <w:rFonts w:eastAsia="Calibri" w:cs="Times New Roman"/>
          <w:lang w:val="fr-FR"/>
        </w:rPr>
      </w:pPr>
      <w:r w:rsidRPr="000D22B7">
        <w:rPr>
          <w:rFonts w:eastAsia="Calibri" w:cs="Times New Roman"/>
          <w:b/>
          <w:bCs/>
          <w:lang w:val="fr-FR"/>
        </w:rPr>
        <w:t xml:space="preserve">Syllabus </w:t>
      </w:r>
      <w:proofErr w:type="spellStart"/>
      <w:proofErr w:type="gramStart"/>
      <w:r w:rsidRPr="00D853C9">
        <w:rPr>
          <w:rFonts w:eastAsia="Calibri" w:cs="Times New Roman"/>
          <w:b/>
          <w:bCs/>
          <w:lang w:val="fr-FR"/>
        </w:rPr>
        <w:t>outcomes</w:t>
      </w:r>
      <w:proofErr w:type="spellEnd"/>
      <w:r w:rsidRPr="000D22B7">
        <w:rPr>
          <w:rFonts w:eastAsia="Calibri" w:cs="Times New Roman"/>
          <w:b/>
          <w:bCs/>
          <w:lang w:val="fr-FR"/>
        </w:rPr>
        <w:t>:</w:t>
      </w:r>
      <w:proofErr w:type="gramEnd"/>
      <w:r w:rsidRPr="000D22B7">
        <w:rPr>
          <w:rFonts w:eastAsia="Calibri" w:cs="Times New Roman"/>
          <w:b/>
          <w:bCs/>
          <w:lang w:val="fr-FR"/>
        </w:rPr>
        <w:t xml:space="preserve"> </w:t>
      </w:r>
      <w:r w:rsidRPr="000D22B7">
        <w:rPr>
          <w:rFonts w:eastAsia="Calibri" w:cs="Times New Roman"/>
          <w:lang w:val="fr-FR"/>
        </w:rPr>
        <w:t>ML4-INT-01, ML4-UND-01, ML4-CRT-01</w:t>
      </w:r>
    </w:p>
    <w:p w14:paraId="739C83FF" w14:textId="77777777" w:rsidR="0022774E" w:rsidRPr="003A37EF" w:rsidRDefault="0022774E" w:rsidP="0022774E">
      <w:pPr>
        <w:rPr>
          <w:rFonts w:eastAsia="Calibri" w:cs="Times New Roman"/>
        </w:rPr>
      </w:pPr>
      <w:r w:rsidRPr="003A37EF">
        <w:rPr>
          <w:rFonts w:eastAsia="Calibri" w:cs="Times New Roman"/>
          <w:b/>
          <w:bCs/>
        </w:rPr>
        <w:t>Author:</w:t>
      </w:r>
      <w:r w:rsidRPr="003A37EF">
        <w:rPr>
          <w:rFonts w:eastAsia="Calibri" w:cs="Times New Roman"/>
        </w:rPr>
        <w:t xml:space="preserve"> Languages and Culture</w:t>
      </w:r>
    </w:p>
    <w:p w14:paraId="5680BFFA" w14:textId="77777777" w:rsidR="0022774E" w:rsidRPr="003A37EF" w:rsidRDefault="0022774E" w:rsidP="0022774E">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2451BADB" w14:textId="6B85CC5A" w:rsidR="0022774E" w:rsidRPr="003A37EF" w:rsidRDefault="0022774E" w:rsidP="0022774E">
      <w:pPr>
        <w:rPr>
          <w:rFonts w:eastAsia="Calibri" w:cs="Times New Roman"/>
        </w:rPr>
      </w:pPr>
      <w:r w:rsidRPr="003A37EF">
        <w:rPr>
          <w:rFonts w:eastAsia="Calibri" w:cs="Times New Roman"/>
          <w:b/>
          <w:bCs/>
        </w:rPr>
        <w:t>Resource:</w:t>
      </w:r>
      <w:r w:rsidRPr="003A37EF">
        <w:rPr>
          <w:rFonts w:eastAsia="Calibri" w:cs="Times New Roman"/>
        </w:rPr>
        <w:t xml:space="preserve"> </w:t>
      </w:r>
      <w:r w:rsidR="00020EE3">
        <w:rPr>
          <w:rFonts w:eastAsia="Calibri" w:cs="Times New Roman"/>
        </w:rPr>
        <w:t>100-hour s</w:t>
      </w:r>
      <w:r w:rsidRPr="003A37EF">
        <w:rPr>
          <w:rFonts w:eastAsia="Calibri" w:cs="Times New Roman"/>
        </w:rPr>
        <w:t>cope and sequence</w:t>
      </w:r>
    </w:p>
    <w:p w14:paraId="6E7A1FA6" w14:textId="77777777" w:rsidR="0022774E" w:rsidRPr="003A37EF" w:rsidRDefault="0022774E" w:rsidP="0022774E">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12" w:name="_Hlk112245591"/>
      <w:r w:rsidRPr="003A37EF">
        <w:rPr>
          <w:rFonts w:eastAsia="Calibri" w:cs="Times New Roman"/>
        </w:rPr>
        <w:t xml:space="preserve">Further resources to support Stage 4 Modern Languages can be found on the </w:t>
      </w:r>
      <w:hyperlink r:id="rId20" w:history="1">
        <w:r w:rsidRPr="003A37EF">
          <w:rPr>
            <w:rStyle w:val="Hyperlink"/>
            <w:rFonts w:eastAsia="Calibri" w:cs="Times New Roman"/>
          </w:rPr>
          <w:t>Languages curriculum page</w:t>
        </w:r>
      </w:hyperlink>
      <w:r w:rsidRPr="003A37EF">
        <w:rPr>
          <w:rFonts w:eastAsia="Calibri" w:cs="Times New Roman"/>
        </w:rPr>
        <w:t>.</w:t>
      </w:r>
      <w:bookmarkEnd w:id="12"/>
    </w:p>
    <w:p w14:paraId="5E1D1711" w14:textId="77777777" w:rsidR="0022774E" w:rsidRPr="003A37EF" w:rsidRDefault="0022774E" w:rsidP="0022774E">
      <w:pPr>
        <w:rPr>
          <w:rFonts w:eastAsia="Calibri" w:cs="Times New Roman"/>
        </w:rPr>
      </w:pPr>
      <w:r w:rsidRPr="003A37EF">
        <w:rPr>
          <w:rFonts w:eastAsia="Calibri" w:cs="Times New Roman"/>
          <w:b/>
          <w:bCs/>
        </w:rPr>
        <w:t>Professional learning:</w:t>
      </w:r>
      <w:r w:rsidRPr="003A37EF">
        <w:rPr>
          <w:rFonts w:eastAsia="Calibri" w:cs="Times New Roman"/>
        </w:rPr>
        <w:t xml:space="preserve"> </w:t>
      </w:r>
      <w:r w:rsidRPr="003A37EF">
        <w:t xml:space="preserve">Relevant professional learning is available through the </w:t>
      </w:r>
      <w:hyperlink r:id="rId21" w:history="1">
        <w:r w:rsidRPr="003A37EF">
          <w:rPr>
            <w:rStyle w:val="Hyperlink"/>
          </w:rPr>
          <w:t>Languages statewide staffroom</w:t>
        </w:r>
      </w:hyperlink>
      <w:r w:rsidRPr="003A37EF">
        <w:t xml:space="preserve"> (staff only).</w:t>
      </w:r>
    </w:p>
    <w:p w14:paraId="1D0AD972" w14:textId="5188490F" w:rsidR="0022774E" w:rsidRPr="003A37EF" w:rsidRDefault="0022774E" w:rsidP="0022774E">
      <w:pPr>
        <w:rPr>
          <w:rFonts w:eastAsia="Calibri" w:cs="Times New Roman"/>
        </w:rPr>
      </w:pPr>
      <w:r w:rsidRPr="70DA80CE">
        <w:rPr>
          <w:rFonts w:eastAsia="Calibri" w:cs="Times New Roman"/>
          <w:b/>
          <w:bCs/>
        </w:rPr>
        <w:t xml:space="preserve">Universal Design for Learning: </w:t>
      </w:r>
      <w:r w:rsidRPr="70DA80CE">
        <w:rPr>
          <w:rFonts w:eastAsia="Calibri" w:cs="Times New Roman"/>
          <w:lang w:eastAsia="zh-CN"/>
        </w:rPr>
        <w:t xml:space="preserve">Support the diverse learning needs of students using inclusive teaching and learning strategies. Some students may require more specific adjustments to allow them to participate on the same basis as their peers. For further advice see </w:t>
      </w:r>
      <w:r w:rsidR="001B153F">
        <w:rPr>
          <w:rFonts w:eastAsia="Calibri" w:cs="Times New Roman"/>
          <w:lang w:eastAsia="zh-CN"/>
        </w:rPr>
        <w:t xml:space="preserve">the </w:t>
      </w:r>
      <w:hyperlink r:id="rId22">
        <w:r w:rsidRPr="70DA80CE">
          <w:rPr>
            <w:rStyle w:val="Hyperlink"/>
            <w:rFonts w:eastAsia="Calibri" w:cs="Times New Roman"/>
            <w:lang w:eastAsia="zh-CN"/>
          </w:rPr>
          <w:t>Inclusive practice resources for secondary school</w:t>
        </w:r>
      </w:hyperlink>
      <w:r w:rsidRPr="70DA80CE">
        <w:rPr>
          <w:rFonts w:eastAsia="Calibri" w:cs="Times New Roman"/>
          <w:lang w:eastAsia="zh-CN"/>
        </w:rPr>
        <w:t>.</w:t>
      </w:r>
    </w:p>
    <w:p w14:paraId="44449DF7" w14:textId="77777777" w:rsidR="0022774E" w:rsidRPr="003A37EF" w:rsidRDefault="0022774E" w:rsidP="0022774E">
      <w:r w:rsidRPr="003A37EF">
        <w:rPr>
          <w:b/>
        </w:rPr>
        <w:t>Differentiation:</w:t>
      </w:r>
      <w:r w:rsidRPr="003A37EF">
        <w:t xml:space="preserve"> When using these resources in the classroom, it is important for teachers to consider the needs of all students in their class, including:</w:t>
      </w:r>
    </w:p>
    <w:p w14:paraId="176CE560" w14:textId="164C757A" w:rsidR="0022774E" w:rsidRPr="003A37EF" w:rsidRDefault="0022774E" w:rsidP="0022774E">
      <w:pPr>
        <w:pStyle w:val="ListBullet"/>
        <w:numPr>
          <w:ilvl w:val="0"/>
          <w:numId w:val="2"/>
        </w:numPr>
      </w:pPr>
      <w:r w:rsidRPr="003A37EF">
        <w:rPr>
          <w:b/>
          <w:bCs/>
        </w:rPr>
        <w:t>Aboriginal and Torres Strait Islander students</w:t>
      </w:r>
      <w:r w:rsidRPr="003A37EF">
        <w:t xml:space="preserve">. Targeted </w:t>
      </w:r>
      <w:hyperlink r:id="rId23" w:history="1">
        <w:r w:rsidRPr="003A37EF">
          <w:rPr>
            <w:rStyle w:val="Hyperlink"/>
          </w:rPr>
          <w:t>strategies</w:t>
        </w:r>
      </w:hyperlink>
      <w:r w:rsidRPr="003A37EF">
        <w:t xml:space="preserve"> can be used to achieve outcomes for Aboriginal students in K</w:t>
      </w:r>
      <w:r w:rsidR="00661B7C">
        <w:t>–</w:t>
      </w:r>
      <w:r w:rsidRPr="003A37EF">
        <w:t>12 and increase knowledge and understanding of Aboriginal histories and cultures. Teachers should use students’ Personalised Learning Pathways to support individual student needs and goals.</w:t>
      </w:r>
    </w:p>
    <w:p w14:paraId="47A842C8" w14:textId="77777777" w:rsidR="0022774E" w:rsidRPr="003A37EF" w:rsidRDefault="0022774E" w:rsidP="0022774E">
      <w:pPr>
        <w:pStyle w:val="ListBullet"/>
        <w:numPr>
          <w:ilvl w:val="0"/>
          <w:numId w:val="2"/>
        </w:numPr>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4" w:anchor="Differentiation2" w:history="1">
        <w:r w:rsidRPr="003A37EF">
          <w:rPr>
            <w:rStyle w:val="Hyperlink"/>
          </w:rPr>
          <w:t>View some samples of differentiating through scaffolding</w:t>
        </w:r>
      </w:hyperlink>
      <w:r w:rsidRPr="003A37EF">
        <w:t>.</w:t>
      </w:r>
    </w:p>
    <w:p w14:paraId="1D16C142" w14:textId="502BEED2" w:rsidR="0022774E" w:rsidRPr="003A37EF" w:rsidRDefault="0022774E" w:rsidP="0022774E">
      <w:pPr>
        <w:pStyle w:val="ListBullet"/>
        <w:numPr>
          <w:ilvl w:val="0"/>
          <w:numId w:val="2"/>
        </w:numPr>
      </w:pPr>
      <w:r w:rsidRPr="70DA80CE">
        <w:rPr>
          <w:b/>
          <w:bCs/>
        </w:rPr>
        <w:t xml:space="preserve">Students with </w:t>
      </w:r>
      <w:r>
        <w:rPr>
          <w:b/>
          <w:bCs/>
        </w:rPr>
        <w:t>disability</w:t>
      </w:r>
      <w:r>
        <w:t xml:space="preserve">. Learning adjustments enable students with disability to access syllabus outcomes and content on the same basis as their peers. Teachers can use a range of </w:t>
      </w:r>
      <w:hyperlink r:id="rId25">
        <w:r w:rsidRPr="70DA80CE">
          <w:rPr>
            <w:rStyle w:val="Hyperlink"/>
          </w:rPr>
          <w:t>adjustments</w:t>
        </w:r>
      </w:hyperlink>
      <w:r>
        <w:t xml:space="preserve"> to ensure a personalised approach to student learning. </w:t>
      </w:r>
      <w:bookmarkStart w:id="13" w:name="_Hlk136354526"/>
      <w:r>
        <w:t>Examples of differentiated and personalised adjustments are provided on</w:t>
      </w:r>
      <w:r w:rsidR="0004187F">
        <w:t xml:space="preserve"> the</w:t>
      </w:r>
      <w:r>
        <w:t xml:space="preserve"> </w:t>
      </w:r>
      <w:hyperlink r:id="rId26" w:history="1">
        <w:r w:rsidR="0004187F">
          <w:rPr>
            <w:rStyle w:val="Hyperlink"/>
          </w:rPr>
          <w:t>Inclusive Practice Hub</w:t>
        </w:r>
      </w:hyperlink>
      <w:r>
        <w:t xml:space="preserve">. </w:t>
      </w:r>
      <w:r w:rsidRPr="00CE3150">
        <w:t xml:space="preserve">Students may respond to tasks using their preferred mode of communication. </w:t>
      </w:r>
      <w:r>
        <w:t xml:space="preserve">Teachers can complete the </w:t>
      </w:r>
      <w:hyperlink r:id="rId27">
        <w:r w:rsidRPr="70DA80CE">
          <w:rPr>
            <w:rStyle w:val="Hyperlink"/>
          </w:rPr>
          <w:t>Curriculum planning for every student in every classroom</w:t>
        </w:r>
      </w:hyperlink>
      <w:r>
        <w:t xml:space="preserve"> microlearning series to plan for the diversity of student need.</w:t>
      </w:r>
      <w:bookmarkEnd w:id="13"/>
    </w:p>
    <w:p w14:paraId="0D00C936" w14:textId="77777777" w:rsidR="0022774E" w:rsidRPr="003A37EF" w:rsidRDefault="0022774E" w:rsidP="0022774E">
      <w:pPr>
        <w:pStyle w:val="ListBullet"/>
        <w:numPr>
          <w:ilvl w:val="0"/>
          <w:numId w:val="2"/>
        </w:numPr>
      </w:pPr>
      <w:r w:rsidRPr="003A37EF">
        <w:rPr>
          <w:b/>
          <w:bCs/>
        </w:rPr>
        <w:t>High potential and gifted learners</w:t>
      </w:r>
      <w:r w:rsidRPr="003A37EF">
        <w:t xml:space="preserve">. </w:t>
      </w:r>
      <w:hyperlink r:id="rId28"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29" w:history="1">
        <w:r w:rsidRPr="003A37EF">
          <w:rPr>
            <w:rStyle w:val="Hyperlink"/>
          </w:rPr>
          <w:t>Differentiation Adjustment Tool</w:t>
        </w:r>
      </w:hyperlink>
      <w:r w:rsidRPr="003A37EF">
        <w:t xml:space="preserve"> can be used to support the specific learning needs of high potential and gifted students.</w:t>
      </w:r>
    </w:p>
    <w:p w14:paraId="7233D3FD" w14:textId="539FAE62" w:rsidR="0022774E" w:rsidRPr="00B672FB" w:rsidRDefault="0022774E" w:rsidP="00B672FB">
      <w:r w:rsidRPr="003A37EF">
        <w:rPr>
          <w:rFonts w:eastAsia="Calibri" w:cs="Times New Roman"/>
          <w:b/>
          <w:bCs/>
        </w:rPr>
        <w:t>Creation date:</w:t>
      </w:r>
      <w:r w:rsidRPr="003A37EF">
        <w:rPr>
          <w:rFonts w:eastAsia="Calibri" w:cs="Times New Roman"/>
        </w:rPr>
        <w:t xml:space="preserve"> </w:t>
      </w:r>
      <w:r>
        <w:rPr>
          <w:rFonts w:eastAsia="Calibri" w:cs="Times New Roman"/>
        </w:rPr>
        <w:t>May</w:t>
      </w:r>
      <w:r w:rsidRPr="003A37EF">
        <w:rPr>
          <w:rFonts w:eastAsia="Calibri" w:cs="Times New Roman"/>
        </w:rPr>
        <w:t xml:space="preserve"> 202</w:t>
      </w:r>
      <w:r>
        <w:rPr>
          <w:rFonts w:eastAsia="Calibri" w:cs="Times New Roman"/>
        </w:rPr>
        <w:t>4</w:t>
      </w:r>
    </w:p>
    <w:p w14:paraId="269AB464" w14:textId="495873AA" w:rsidR="00036295" w:rsidRPr="00FE0811" w:rsidRDefault="0022774E" w:rsidP="00B672FB">
      <w:bookmarkStart w:id="14"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14"/>
      <w:r w:rsidR="00036295">
        <w:br w:type="page"/>
      </w:r>
    </w:p>
    <w:p w14:paraId="180726FD" w14:textId="77777777" w:rsidR="00A43D4D" w:rsidRDefault="007F7AA2" w:rsidP="007A5001">
      <w:pPr>
        <w:pStyle w:val="Heading1"/>
      </w:pPr>
      <w:bookmarkStart w:id="15" w:name="_Toc148104659"/>
      <w:bookmarkStart w:id="16" w:name="_Toc167959514"/>
      <w:r>
        <w:t>Evidence base</w:t>
      </w:r>
      <w:bookmarkEnd w:id="15"/>
      <w:bookmarkEnd w:id="16"/>
    </w:p>
    <w:p w14:paraId="0DA91486" w14:textId="77777777" w:rsidR="00342986" w:rsidRDefault="00342986" w:rsidP="0034298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85111A" w14:textId="77777777" w:rsidR="00342986" w:rsidRDefault="00342986" w:rsidP="00342986">
      <w:pPr>
        <w:pStyle w:val="FeatureBox2"/>
      </w:pPr>
      <w:r>
        <w:t xml:space="preserve">Please refer to the NESA Copyright Disclaimer for more information </w:t>
      </w:r>
      <w:hyperlink r:id="rId30" w:history="1">
        <w:r w:rsidRPr="00A43D4D">
          <w:rPr>
            <w:rStyle w:val="Hyperlink"/>
          </w:rPr>
          <w:t>https://educationstandards.nsw.edu.au/wps/portal/nesa/mini-footer/copyright</w:t>
        </w:r>
      </w:hyperlink>
      <w:r>
        <w:t>.</w:t>
      </w:r>
    </w:p>
    <w:p w14:paraId="4DEDE3AB" w14:textId="77777777" w:rsidR="00342986" w:rsidRDefault="00342986" w:rsidP="00342986">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sidRPr="00BB43DD">
          <w:rPr>
            <w:rStyle w:val="Hyperlink"/>
          </w:rPr>
          <w:t>https://curriculum.nsw.edu.au</w:t>
        </w:r>
      </w:hyperlink>
      <w:r>
        <w:t>.</w:t>
      </w:r>
    </w:p>
    <w:p w14:paraId="68AABA57" w14:textId="77777777" w:rsidR="00A876D6" w:rsidRPr="00A876D6" w:rsidRDefault="00455F9C" w:rsidP="00A876D6">
      <w:hyperlink r:id="rId33" w:history="1">
        <w:r w:rsidR="00A876D6" w:rsidRPr="00A876D6">
          <w:rPr>
            <w:rStyle w:val="Hyperlink"/>
          </w:rPr>
          <w:t>Modern Languages K–10 Syllabus</w:t>
        </w:r>
      </w:hyperlink>
      <w:r w:rsidR="00A876D6" w:rsidRPr="00A876D6">
        <w:t xml:space="preserve"> © NSW Education Standards Authority (NESA) for and on behalf of the Crown in right of the State of New South Wales, 2022.</w:t>
      </w:r>
    </w:p>
    <w:p w14:paraId="4D896613" w14:textId="01D1084A" w:rsidR="00A43D4D" w:rsidRDefault="00A43D4D" w:rsidP="00A43D4D">
      <w:pPr>
        <w:sectPr w:rsidR="00A43D4D" w:rsidSect="00E41915">
          <w:headerReference w:type="even" r:id="rId34"/>
          <w:headerReference w:type="default" r:id="rId35"/>
          <w:footerReference w:type="even" r:id="rId36"/>
          <w:footerReference w:type="default" r:id="rId37"/>
          <w:headerReference w:type="first" r:id="rId38"/>
          <w:footerReference w:type="first" r:id="rId39"/>
          <w:pgSz w:w="16838" w:h="11906" w:orient="landscape"/>
          <w:pgMar w:top="1134" w:right="1134" w:bottom="1134" w:left="1134" w:header="709" w:footer="709" w:gutter="0"/>
          <w:pgNumType w:start="0"/>
          <w:cols w:space="708"/>
          <w:titlePg/>
          <w:docGrid w:linePitch="360"/>
        </w:sectPr>
      </w:pPr>
    </w:p>
    <w:p w14:paraId="274F1E95" w14:textId="77777777" w:rsidR="00342986" w:rsidRPr="00A43D4D" w:rsidRDefault="00342986" w:rsidP="00342986">
      <w:pPr>
        <w:spacing w:line="25" w:lineRule="atLeast"/>
        <w:rPr>
          <w:rStyle w:val="Strong"/>
        </w:rPr>
      </w:pPr>
      <w:r w:rsidRPr="00A43D4D">
        <w:rPr>
          <w:rStyle w:val="Strong"/>
        </w:rPr>
        <w:t>© State of New South Wales (Department of Education), 202</w:t>
      </w:r>
      <w:r>
        <w:rPr>
          <w:rStyle w:val="Strong"/>
        </w:rPr>
        <w:t>4</w:t>
      </w:r>
    </w:p>
    <w:p w14:paraId="2154F939" w14:textId="77777777" w:rsidR="00342986" w:rsidRDefault="00342986" w:rsidP="00342986">
      <w:r>
        <w:t xml:space="preserve">The </w:t>
      </w:r>
      <w:r w:rsidRPr="0019460C">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53E9B0EF" w14:textId="77777777" w:rsidR="00342986" w:rsidRDefault="00342986" w:rsidP="00342986">
      <w:r>
        <w:t xml:space="preserve">Copyright material </w:t>
      </w:r>
      <w:r w:rsidRPr="00DE103F">
        <w:t>available</w:t>
      </w:r>
      <w:r>
        <w:t xml:space="preserve"> in this resource and owned by the NSW Department of Education is licensed under a </w:t>
      </w:r>
      <w:hyperlink r:id="rId40" w:history="1">
        <w:r>
          <w:rPr>
            <w:rStyle w:val="Hyperlink"/>
          </w:rPr>
          <w:t>Creative Commons Attribution 4.0 International (CC BY 4.0) license</w:t>
        </w:r>
      </w:hyperlink>
      <w:r>
        <w:t>.</w:t>
      </w:r>
    </w:p>
    <w:p w14:paraId="4735A7A0" w14:textId="77777777" w:rsidR="00342986" w:rsidRDefault="00342986" w:rsidP="00342986">
      <w:pPr>
        <w:spacing w:line="300" w:lineRule="auto"/>
      </w:pPr>
      <w:r>
        <w:rPr>
          <w:noProof/>
        </w:rPr>
        <w:drawing>
          <wp:inline distT="0" distB="0" distL="0" distR="0" wp14:anchorId="77A0783C" wp14:editId="62319878">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706C870E" w14:textId="77777777" w:rsidR="00342986" w:rsidRPr="0019460C" w:rsidRDefault="00342986" w:rsidP="00342986">
      <w:r>
        <w:t xml:space="preserve">This license </w:t>
      </w:r>
      <w:r w:rsidRPr="0019460C">
        <w:t>allows you to share and adapt the material for any purpose, even commercially.</w:t>
      </w:r>
    </w:p>
    <w:p w14:paraId="0E860D70" w14:textId="77777777" w:rsidR="00342986" w:rsidRPr="0019460C" w:rsidRDefault="00342986" w:rsidP="00342986">
      <w:r w:rsidRPr="0019460C">
        <w:t>Attribution should be given to © State of New South Wales (Department of Education), 202</w:t>
      </w:r>
      <w:r>
        <w:t>4</w:t>
      </w:r>
      <w:r w:rsidRPr="0019460C">
        <w:t>.</w:t>
      </w:r>
    </w:p>
    <w:p w14:paraId="47BE4426" w14:textId="77777777" w:rsidR="00342986" w:rsidRDefault="00342986" w:rsidP="00342986">
      <w:r w:rsidRPr="0019460C">
        <w:t>Material in this resource</w:t>
      </w:r>
      <w:r>
        <w:t xml:space="preserve"> not available under a Creative Commons license:</w:t>
      </w:r>
    </w:p>
    <w:p w14:paraId="69494410" w14:textId="77777777" w:rsidR="00342986" w:rsidRDefault="00342986" w:rsidP="00342986">
      <w:pPr>
        <w:pStyle w:val="ListBullet"/>
        <w:spacing w:line="300" w:lineRule="auto"/>
        <w:contextualSpacing/>
      </w:pPr>
      <w:r>
        <w:t>the NSW Department of Education logo, other logos and trademark-protected material</w:t>
      </w:r>
    </w:p>
    <w:p w14:paraId="3AC506FC" w14:textId="77777777" w:rsidR="00342986" w:rsidRDefault="00342986" w:rsidP="00342986">
      <w:pPr>
        <w:pStyle w:val="ListBullet"/>
        <w:spacing w:line="300" w:lineRule="auto"/>
        <w:contextualSpacing/>
      </w:pPr>
      <w:r>
        <w:t>material owned by a third party that has been reproduced with permission. You will need to obtain permission from the third party to reuse its material.</w:t>
      </w:r>
    </w:p>
    <w:p w14:paraId="33A9BDFA" w14:textId="77777777" w:rsidR="00342986" w:rsidRPr="004C3763" w:rsidRDefault="00342986" w:rsidP="00342986">
      <w:pPr>
        <w:pStyle w:val="FeatureBox2"/>
        <w:spacing w:line="30" w:lineRule="atLeast"/>
        <w:rPr>
          <w:rStyle w:val="Strong"/>
        </w:rPr>
      </w:pPr>
      <w:r w:rsidRPr="004C3763">
        <w:rPr>
          <w:rStyle w:val="Strong"/>
        </w:rPr>
        <w:t>Links to third-party material and websites</w:t>
      </w:r>
    </w:p>
    <w:p w14:paraId="11E9DDCA" w14:textId="77777777" w:rsidR="00342986" w:rsidRDefault="00342986" w:rsidP="00342986">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3F34AAC3" w:rsidR="00A43D4D" w:rsidRPr="00A43D4D" w:rsidRDefault="00342986" w:rsidP="00342986">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342986">
      <w:headerReference w:type="first" r:id="rId42"/>
      <w:footerReference w:type="first" r:id="rId4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2197F" w14:textId="77777777" w:rsidR="00B07EA8" w:rsidRDefault="00B07EA8" w:rsidP="00E51733">
      <w:r>
        <w:separator/>
      </w:r>
    </w:p>
  </w:endnote>
  <w:endnote w:type="continuationSeparator" w:id="0">
    <w:p w14:paraId="58392C2E" w14:textId="77777777" w:rsidR="00B07EA8" w:rsidRDefault="00B07EA8"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5188F9A-146B-4330-97E8-38A7FA80F8B2}"/>
  </w:font>
  <w:font w:name="Calibri">
    <w:panose1 w:val="020F0502020204030204"/>
    <w:charset w:val="00"/>
    <w:family w:val="swiss"/>
    <w:pitch w:val="variable"/>
    <w:sig w:usb0="E4002EFF" w:usb1="C200247B" w:usb2="00000009" w:usb3="00000000" w:csb0="000001FF" w:csb1="00000000"/>
    <w:embedRegular r:id="rId2" w:fontKey="{216E9055-3547-450C-8DEA-9A235FDFC2FA}"/>
    <w:embedBold r:id="rId3" w:fontKey="{96D4B51C-9BAE-47C9-B669-B42620CFB998}"/>
    <w:embedItalic r:id="rId4" w:fontKey="{7AE7D9E0-DBD3-44C8-9B05-C54E4DC51763}"/>
    <w:embedBoldItalic r:id="rId5" w:fontKey="{84E5A91E-BDB3-4368-8D68-84F5D82964FE}"/>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F0A08A4F-51F6-4D67-A1B1-3B16CEF6A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5CB4" w14:textId="30FF87A7"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85658">
      <w:rPr>
        <w:noProof/>
      </w:rPr>
      <w:t>Jun-24</w:t>
    </w:r>
    <w:r w:rsidRPr="00491389">
      <w:fldChar w:fldCharType="end"/>
    </w:r>
    <w:r w:rsidRPr="00491389">
      <w:ptab w:relativeTo="margin" w:alignment="right" w:leader="none"/>
    </w:r>
    <w:r w:rsidR="004E1043">
      <w:rPr>
        <w:b/>
        <w:noProof/>
        <w:sz w:val="28"/>
        <w:szCs w:val="28"/>
      </w:rPr>
      <w:drawing>
        <wp:inline distT="0" distB="0" distL="0" distR="0" wp14:anchorId="5B97E6B8" wp14:editId="6D7B003A">
          <wp:extent cx="571500" cy="190500"/>
          <wp:effectExtent l="0" t="0" r="0" b="0"/>
          <wp:docPr id="1326576845" name="Picture 132657684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A80B" w14:textId="36C0B91F" w:rsidR="00F66145" w:rsidRPr="00D2403C" w:rsidRDefault="00D2403C" w:rsidP="00B90A2D">
    <w:pPr>
      <w:pStyle w:val="Footer"/>
      <w:spacing w:before="0"/>
    </w:pPr>
    <w:r>
      <w:t xml:space="preserve">© NSW Department of Education, </w:t>
    </w:r>
    <w:r>
      <w:fldChar w:fldCharType="begin"/>
    </w:r>
    <w:r>
      <w:instrText xml:space="preserve"> DATE  \@ "MMM-yy"  \* MERGEFORMAT </w:instrText>
    </w:r>
    <w:r>
      <w:fldChar w:fldCharType="separate"/>
    </w:r>
    <w:r w:rsidR="00085658">
      <w:rPr>
        <w:noProof/>
      </w:rPr>
      <w:t>Jun-24</w:t>
    </w:r>
    <w:r>
      <w:fldChar w:fldCharType="end"/>
    </w:r>
    <w:r>
      <w:ptab w:relativeTo="margin" w:alignment="right" w:leader="none"/>
    </w:r>
    <w:r>
      <w:rPr>
        <w:b/>
        <w:noProof/>
        <w:sz w:val="28"/>
        <w:szCs w:val="28"/>
      </w:rPr>
      <w:drawing>
        <wp:inline distT="0" distB="0" distL="0" distR="0" wp14:anchorId="22C493AE" wp14:editId="00F88DC0">
          <wp:extent cx="571500" cy="190500"/>
          <wp:effectExtent l="0" t="0" r="0" b="0"/>
          <wp:docPr id="309967867" name="Picture 3099678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5ED6" w14:textId="77777777" w:rsidR="00A876D6" w:rsidRPr="00A876D6" w:rsidRDefault="00A876D6" w:rsidP="00A876D6">
    <w:pPr>
      <w:pStyle w:val="Logo"/>
      <w:jc w:val="right"/>
    </w:pPr>
    <w:r w:rsidRPr="008426B6">
      <w:rPr>
        <w:noProof/>
      </w:rPr>
      <w:drawing>
        <wp:inline distT="0" distB="0" distL="0" distR="0" wp14:anchorId="7C75A1DF" wp14:editId="47CFE418">
          <wp:extent cx="834442" cy="906218"/>
          <wp:effectExtent l="0" t="0" r="3810" b="8255"/>
          <wp:docPr id="1048670028" name="Graphic 10486700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804B"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9C6E8" w14:textId="77777777" w:rsidR="00B07EA8" w:rsidRDefault="00B07EA8" w:rsidP="00E51733">
      <w:r>
        <w:separator/>
      </w:r>
    </w:p>
  </w:footnote>
  <w:footnote w:type="continuationSeparator" w:id="0">
    <w:p w14:paraId="38EA616B" w14:textId="77777777" w:rsidR="00B07EA8" w:rsidRDefault="00B07EA8" w:rsidP="00E51733">
      <w:r>
        <w:continuationSeparator/>
      </w:r>
    </w:p>
  </w:footnote>
  <w:footnote w:id="1">
    <w:p w14:paraId="28A60FC0" w14:textId="465B2677" w:rsidR="00C05291" w:rsidRPr="00F4062A" w:rsidRDefault="00C05291">
      <w:pPr>
        <w:pStyle w:val="FootnoteText"/>
        <w:rPr>
          <w:rFonts w:ascii="Arial" w:hAnsi="Arial" w:cs="Arial"/>
          <w:sz w:val="18"/>
          <w:szCs w:val="18"/>
        </w:rPr>
      </w:pPr>
      <w:r w:rsidRPr="00F4062A">
        <w:rPr>
          <w:rStyle w:val="FootnoteReference"/>
          <w:rFonts w:ascii="Arial" w:hAnsi="Arial" w:cs="Arial"/>
          <w:sz w:val="18"/>
          <w:szCs w:val="18"/>
        </w:rPr>
        <w:footnoteRef/>
      </w:r>
      <w:r w:rsidRPr="00F4062A">
        <w:rPr>
          <w:rFonts w:ascii="Arial" w:hAnsi="Arial" w:cs="Arial"/>
          <w:sz w:val="18"/>
          <w:szCs w:val="18"/>
        </w:rPr>
        <w:t xml:space="preserve"> Teacher to provide texts.</w:t>
      </w:r>
    </w:p>
  </w:footnote>
  <w:footnote w:id="2">
    <w:p w14:paraId="4EBD99E8" w14:textId="08495409" w:rsidR="00C05291" w:rsidRPr="00F4062A" w:rsidRDefault="00C05291">
      <w:pPr>
        <w:pStyle w:val="FootnoteText"/>
        <w:rPr>
          <w:rFonts w:ascii="Arial" w:hAnsi="Arial" w:cs="Arial"/>
          <w:sz w:val="18"/>
          <w:szCs w:val="18"/>
        </w:rPr>
      </w:pPr>
      <w:r w:rsidRPr="00F4062A">
        <w:rPr>
          <w:rStyle w:val="FootnoteReference"/>
          <w:rFonts w:ascii="Arial" w:hAnsi="Arial" w:cs="Arial"/>
          <w:sz w:val="18"/>
          <w:szCs w:val="18"/>
        </w:rPr>
        <w:footnoteRef/>
      </w:r>
      <w:r w:rsidRPr="00F4062A">
        <w:rPr>
          <w:rFonts w:ascii="Arial" w:hAnsi="Arial" w:cs="Arial"/>
          <w:sz w:val="18"/>
          <w:szCs w:val="18"/>
        </w:rPr>
        <w:t xml:space="preserve"> To cater to a range of learners, questions should range from comprehension of key information to justifying responses with reference to the text.</w:t>
      </w:r>
    </w:p>
  </w:footnote>
  <w:footnote w:id="3">
    <w:p w14:paraId="2ED1CFC9" w14:textId="5AD63D3C" w:rsidR="00C05291" w:rsidRPr="00F4062A" w:rsidRDefault="00C05291">
      <w:pPr>
        <w:pStyle w:val="FootnoteText"/>
        <w:rPr>
          <w:rFonts w:ascii="Arial" w:hAnsi="Arial" w:cs="Arial"/>
          <w:sz w:val="18"/>
          <w:szCs w:val="18"/>
        </w:rPr>
      </w:pPr>
      <w:r w:rsidRPr="00F4062A">
        <w:rPr>
          <w:rStyle w:val="FootnoteReference"/>
          <w:rFonts w:ascii="Arial" w:hAnsi="Arial" w:cs="Arial"/>
          <w:sz w:val="18"/>
          <w:szCs w:val="18"/>
        </w:rPr>
        <w:footnoteRef/>
      </w:r>
      <w:r w:rsidRPr="00F4062A">
        <w:rPr>
          <w:rFonts w:ascii="Arial" w:hAnsi="Arial" w:cs="Arial"/>
          <w:sz w:val="18"/>
          <w:szCs w:val="18"/>
        </w:rPr>
        <w:t xml:space="preserve"> 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1" w:history="1">
        <w:r w:rsidRPr="00F4062A">
          <w:rPr>
            <w:rStyle w:val="Hyperlink"/>
            <w:rFonts w:ascii="Arial" w:hAnsi="Arial" w:cs="Arial"/>
            <w:sz w:val="18"/>
            <w:szCs w:val="18"/>
          </w:rPr>
          <w:t>Flip</w:t>
        </w:r>
      </w:hyperlink>
      <w:r w:rsidRPr="00F4062A">
        <w:rPr>
          <w:rFonts w:ascii="Arial" w:hAnsi="Arial" w:cs="Arial"/>
          <w:sz w:val="18"/>
          <w:szCs w:val="18"/>
        </w:rPr>
        <w:t>.</w:t>
      </w:r>
    </w:p>
  </w:footnote>
  <w:footnote w:id="4">
    <w:p w14:paraId="421A7B60" w14:textId="01116C61" w:rsidR="00C05291" w:rsidRPr="005B431B" w:rsidRDefault="00C05291">
      <w:pPr>
        <w:pStyle w:val="FootnoteText"/>
        <w:rPr>
          <w:rFonts w:ascii="Arial" w:hAnsi="Arial" w:cs="Arial"/>
          <w:sz w:val="18"/>
          <w:szCs w:val="18"/>
        </w:rPr>
      </w:pPr>
      <w:r w:rsidRPr="005B431B">
        <w:rPr>
          <w:rStyle w:val="FootnoteReference"/>
          <w:rFonts w:ascii="Arial" w:hAnsi="Arial" w:cs="Arial"/>
          <w:sz w:val="18"/>
          <w:szCs w:val="18"/>
        </w:rPr>
        <w:footnoteRef/>
      </w:r>
      <w:r w:rsidRPr="005B431B">
        <w:rPr>
          <w:rFonts w:ascii="Arial" w:hAnsi="Arial" w:cs="Arial"/>
          <w:sz w:val="18"/>
          <w:szCs w:val="18"/>
        </w:rPr>
        <w:t xml:space="preserve"> Students may be provided with a scaffold.</w:t>
      </w:r>
    </w:p>
  </w:footnote>
  <w:footnote w:id="5">
    <w:p w14:paraId="51FA7A62" w14:textId="630153CF" w:rsidR="003E4C67" w:rsidRPr="002E3440" w:rsidRDefault="003E4C67">
      <w:pPr>
        <w:pStyle w:val="FootnoteText"/>
        <w:rPr>
          <w:rFonts w:ascii="Arial" w:hAnsi="Arial" w:cs="Arial"/>
          <w:sz w:val="18"/>
          <w:szCs w:val="18"/>
        </w:rPr>
      </w:pPr>
      <w:r w:rsidRPr="002E3440">
        <w:rPr>
          <w:rStyle w:val="FootnoteReference"/>
          <w:rFonts w:ascii="Arial" w:hAnsi="Arial" w:cs="Arial"/>
          <w:sz w:val="18"/>
          <w:szCs w:val="18"/>
        </w:rPr>
        <w:footnoteRef/>
      </w:r>
      <w:r w:rsidRPr="002E3440">
        <w:rPr>
          <w:rFonts w:ascii="Arial" w:hAnsi="Arial" w:cs="Arial"/>
          <w:sz w:val="18"/>
          <w:szCs w:val="18"/>
        </w:rPr>
        <w:t xml:space="preserve"> As this task assesses interaction, students are encouraged to work in pairs for the conversation. Some students may prefer to work individually and/or use assistive technology to provide oral responses.</w:t>
      </w:r>
    </w:p>
  </w:footnote>
  <w:footnote w:id="6">
    <w:p w14:paraId="245FDD2A" w14:textId="1637D50B" w:rsidR="006575C9" w:rsidRPr="0085077E" w:rsidRDefault="006575C9">
      <w:pPr>
        <w:pStyle w:val="FootnoteText"/>
        <w:rPr>
          <w:rFonts w:ascii="Arial" w:hAnsi="Arial" w:cs="Arial"/>
          <w:sz w:val="18"/>
          <w:szCs w:val="18"/>
        </w:rPr>
      </w:pPr>
      <w:r w:rsidRPr="0085077E">
        <w:rPr>
          <w:rStyle w:val="FootnoteReference"/>
          <w:rFonts w:ascii="Arial" w:hAnsi="Arial" w:cs="Arial"/>
          <w:sz w:val="18"/>
          <w:szCs w:val="18"/>
        </w:rPr>
        <w:footnoteRef/>
      </w:r>
      <w:r w:rsidRPr="0085077E">
        <w:rPr>
          <w:rFonts w:ascii="Arial" w:hAnsi="Arial" w:cs="Arial"/>
          <w:sz w:val="18"/>
          <w:szCs w:val="18"/>
        </w:rPr>
        <w:t xml:space="preserve"> Students may do this as a live interaction for the teacher to observe, or record using a voice or video recording application. This could also be adapted to a ‘Creating texts’ task where students create a role play of a bargaining scenario in Indonesia.</w:t>
      </w:r>
    </w:p>
  </w:footnote>
  <w:footnote w:id="7">
    <w:p w14:paraId="2DF2C080" w14:textId="31DD9AEA" w:rsidR="006575C9" w:rsidRPr="0085077E" w:rsidRDefault="006575C9">
      <w:pPr>
        <w:pStyle w:val="FootnoteText"/>
        <w:rPr>
          <w:rFonts w:ascii="Arial" w:hAnsi="Arial" w:cs="Arial"/>
          <w:sz w:val="18"/>
          <w:szCs w:val="18"/>
        </w:rPr>
      </w:pPr>
      <w:r w:rsidRPr="0085077E">
        <w:rPr>
          <w:rStyle w:val="FootnoteReference"/>
          <w:rFonts w:ascii="Arial" w:hAnsi="Arial" w:cs="Arial"/>
          <w:sz w:val="18"/>
          <w:szCs w:val="18"/>
        </w:rPr>
        <w:footnoteRef/>
      </w:r>
      <w:r w:rsidRPr="0085077E">
        <w:rPr>
          <w:rFonts w:ascii="Arial" w:hAnsi="Arial" w:cs="Arial"/>
          <w:sz w:val="18"/>
          <w:szCs w:val="18"/>
        </w:rPr>
        <w:t xml:space="preserve"> Students take turns in each role. After the first interaction, students switch roles so that each student has a turn as buyer and seller. Alternatively, the teacher could play the role of the seller.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4BC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F607" w14:textId="0EF041E3" w:rsidR="00D2403C" w:rsidRDefault="00830AC9" w:rsidP="00D2403C">
    <w:pPr>
      <w:pStyle w:val="Documentname"/>
    </w:pPr>
    <w:r>
      <w:t>Indonesian</w:t>
    </w:r>
    <w:r w:rsidR="00A876D6" w:rsidRPr="00A876D6">
      <w:t xml:space="preserve"> Stage </w:t>
    </w:r>
    <w:r>
      <w:t>4</w:t>
    </w:r>
    <w:r w:rsidR="00A876D6" w:rsidRPr="00A876D6">
      <w:t xml:space="preserve"> – sample scope and sequence (</w:t>
    </w:r>
    <w:r>
      <w:t>100</w:t>
    </w:r>
    <w:r w:rsidR="00A876D6" w:rsidRPr="00A876D6">
      <w:t xml:space="preserve"> hours)</w:t>
    </w:r>
    <w:r w:rsidR="00A876D6">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E3F5" w14:textId="30103D5C" w:rsidR="00A876D6" w:rsidRPr="00A876D6" w:rsidRDefault="00455F9C" w:rsidP="00A876D6">
    <w:pPr>
      <w:pStyle w:val="Header"/>
      <w:spacing w:after="0"/>
    </w:pPr>
    <w:r>
      <w:pict w14:anchorId="53B9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2B68"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F5A8F64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3037FD"/>
    <w:multiLevelType w:val="hybridMultilevel"/>
    <w:tmpl w:val="54CA5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271E69"/>
    <w:multiLevelType w:val="hybridMultilevel"/>
    <w:tmpl w:val="A4B64A9E"/>
    <w:lvl w:ilvl="0" w:tplc="DF00B3C8">
      <w:start w:val="1"/>
      <w:numFmt w:val="bullet"/>
      <w:lvlText w:val=""/>
      <w:lvlJc w:val="left"/>
      <w:pPr>
        <w:ind w:left="1280" w:hanging="360"/>
      </w:pPr>
      <w:rPr>
        <w:rFonts w:ascii="Symbol" w:hAnsi="Symbol"/>
      </w:rPr>
    </w:lvl>
    <w:lvl w:ilvl="1" w:tplc="6BCAB7F4">
      <w:start w:val="1"/>
      <w:numFmt w:val="bullet"/>
      <w:lvlText w:val=""/>
      <w:lvlJc w:val="left"/>
      <w:pPr>
        <w:ind w:left="1280" w:hanging="360"/>
      </w:pPr>
      <w:rPr>
        <w:rFonts w:ascii="Symbol" w:hAnsi="Symbol"/>
      </w:rPr>
    </w:lvl>
    <w:lvl w:ilvl="2" w:tplc="B6DA3C52">
      <w:start w:val="1"/>
      <w:numFmt w:val="bullet"/>
      <w:lvlText w:val=""/>
      <w:lvlJc w:val="left"/>
      <w:pPr>
        <w:ind w:left="1280" w:hanging="360"/>
      </w:pPr>
      <w:rPr>
        <w:rFonts w:ascii="Symbol" w:hAnsi="Symbol"/>
      </w:rPr>
    </w:lvl>
    <w:lvl w:ilvl="3" w:tplc="64766D92">
      <w:start w:val="1"/>
      <w:numFmt w:val="bullet"/>
      <w:lvlText w:val=""/>
      <w:lvlJc w:val="left"/>
      <w:pPr>
        <w:ind w:left="1280" w:hanging="360"/>
      </w:pPr>
      <w:rPr>
        <w:rFonts w:ascii="Symbol" w:hAnsi="Symbol"/>
      </w:rPr>
    </w:lvl>
    <w:lvl w:ilvl="4" w:tplc="E3DC141A">
      <w:start w:val="1"/>
      <w:numFmt w:val="bullet"/>
      <w:lvlText w:val=""/>
      <w:lvlJc w:val="left"/>
      <w:pPr>
        <w:ind w:left="1280" w:hanging="360"/>
      </w:pPr>
      <w:rPr>
        <w:rFonts w:ascii="Symbol" w:hAnsi="Symbol"/>
      </w:rPr>
    </w:lvl>
    <w:lvl w:ilvl="5" w:tplc="74A678AC">
      <w:start w:val="1"/>
      <w:numFmt w:val="bullet"/>
      <w:lvlText w:val=""/>
      <w:lvlJc w:val="left"/>
      <w:pPr>
        <w:ind w:left="1280" w:hanging="360"/>
      </w:pPr>
      <w:rPr>
        <w:rFonts w:ascii="Symbol" w:hAnsi="Symbol"/>
      </w:rPr>
    </w:lvl>
    <w:lvl w:ilvl="6" w:tplc="F836F0E0">
      <w:start w:val="1"/>
      <w:numFmt w:val="bullet"/>
      <w:lvlText w:val=""/>
      <w:lvlJc w:val="left"/>
      <w:pPr>
        <w:ind w:left="1280" w:hanging="360"/>
      </w:pPr>
      <w:rPr>
        <w:rFonts w:ascii="Symbol" w:hAnsi="Symbol"/>
      </w:rPr>
    </w:lvl>
    <w:lvl w:ilvl="7" w:tplc="5E4885E4">
      <w:start w:val="1"/>
      <w:numFmt w:val="bullet"/>
      <w:lvlText w:val=""/>
      <w:lvlJc w:val="left"/>
      <w:pPr>
        <w:ind w:left="1280" w:hanging="360"/>
      </w:pPr>
      <w:rPr>
        <w:rFonts w:ascii="Symbol" w:hAnsi="Symbol"/>
      </w:rPr>
    </w:lvl>
    <w:lvl w:ilvl="8" w:tplc="DF241F9A">
      <w:start w:val="1"/>
      <w:numFmt w:val="bullet"/>
      <w:lvlText w:val=""/>
      <w:lvlJc w:val="left"/>
      <w:pPr>
        <w:ind w:left="1280" w:hanging="360"/>
      </w:pPr>
      <w:rPr>
        <w:rFonts w:ascii="Symbol" w:hAnsi="Symbol"/>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22088E"/>
    <w:multiLevelType w:val="hybridMultilevel"/>
    <w:tmpl w:val="E2789C52"/>
    <w:lvl w:ilvl="0" w:tplc="8AF8C1B4">
      <w:start w:val="1"/>
      <w:numFmt w:val="bullet"/>
      <w:lvlText w:val=""/>
      <w:lvlJc w:val="left"/>
      <w:pPr>
        <w:ind w:left="1280" w:hanging="360"/>
      </w:pPr>
      <w:rPr>
        <w:rFonts w:ascii="Symbol" w:hAnsi="Symbol"/>
      </w:rPr>
    </w:lvl>
    <w:lvl w:ilvl="1" w:tplc="B1D82228">
      <w:start w:val="1"/>
      <w:numFmt w:val="bullet"/>
      <w:lvlText w:val=""/>
      <w:lvlJc w:val="left"/>
      <w:pPr>
        <w:ind w:left="1280" w:hanging="360"/>
      </w:pPr>
      <w:rPr>
        <w:rFonts w:ascii="Symbol" w:hAnsi="Symbol"/>
      </w:rPr>
    </w:lvl>
    <w:lvl w:ilvl="2" w:tplc="E0EA33C6">
      <w:start w:val="1"/>
      <w:numFmt w:val="bullet"/>
      <w:lvlText w:val=""/>
      <w:lvlJc w:val="left"/>
      <w:pPr>
        <w:ind w:left="1280" w:hanging="360"/>
      </w:pPr>
      <w:rPr>
        <w:rFonts w:ascii="Symbol" w:hAnsi="Symbol"/>
      </w:rPr>
    </w:lvl>
    <w:lvl w:ilvl="3" w:tplc="7D6C2D00">
      <w:start w:val="1"/>
      <w:numFmt w:val="bullet"/>
      <w:lvlText w:val=""/>
      <w:lvlJc w:val="left"/>
      <w:pPr>
        <w:ind w:left="1280" w:hanging="360"/>
      </w:pPr>
      <w:rPr>
        <w:rFonts w:ascii="Symbol" w:hAnsi="Symbol"/>
      </w:rPr>
    </w:lvl>
    <w:lvl w:ilvl="4" w:tplc="E634203A">
      <w:start w:val="1"/>
      <w:numFmt w:val="bullet"/>
      <w:lvlText w:val=""/>
      <w:lvlJc w:val="left"/>
      <w:pPr>
        <w:ind w:left="1280" w:hanging="360"/>
      </w:pPr>
      <w:rPr>
        <w:rFonts w:ascii="Symbol" w:hAnsi="Symbol"/>
      </w:rPr>
    </w:lvl>
    <w:lvl w:ilvl="5" w:tplc="AB86D67E">
      <w:start w:val="1"/>
      <w:numFmt w:val="bullet"/>
      <w:lvlText w:val=""/>
      <w:lvlJc w:val="left"/>
      <w:pPr>
        <w:ind w:left="1280" w:hanging="360"/>
      </w:pPr>
      <w:rPr>
        <w:rFonts w:ascii="Symbol" w:hAnsi="Symbol"/>
      </w:rPr>
    </w:lvl>
    <w:lvl w:ilvl="6" w:tplc="2B1C5B52">
      <w:start w:val="1"/>
      <w:numFmt w:val="bullet"/>
      <w:lvlText w:val=""/>
      <w:lvlJc w:val="left"/>
      <w:pPr>
        <w:ind w:left="1280" w:hanging="360"/>
      </w:pPr>
      <w:rPr>
        <w:rFonts w:ascii="Symbol" w:hAnsi="Symbol"/>
      </w:rPr>
    </w:lvl>
    <w:lvl w:ilvl="7" w:tplc="D12290FE">
      <w:start w:val="1"/>
      <w:numFmt w:val="bullet"/>
      <w:lvlText w:val=""/>
      <w:lvlJc w:val="left"/>
      <w:pPr>
        <w:ind w:left="1280" w:hanging="360"/>
      </w:pPr>
      <w:rPr>
        <w:rFonts w:ascii="Symbol" w:hAnsi="Symbol"/>
      </w:rPr>
    </w:lvl>
    <w:lvl w:ilvl="8" w:tplc="D786C3B8">
      <w:start w:val="1"/>
      <w:numFmt w:val="bullet"/>
      <w:lvlText w:val=""/>
      <w:lvlJc w:val="left"/>
      <w:pPr>
        <w:ind w:left="1280" w:hanging="360"/>
      </w:pPr>
      <w:rPr>
        <w:rFonts w:ascii="Symbol" w:hAnsi="Symbol"/>
      </w:rPr>
    </w:lvl>
  </w:abstractNum>
  <w:abstractNum w:abstractNumId="7" w15:restartNumberingAfterBreak="0">
    <w:nsid w:val="243D6A77"/>
    <w:multiLevelType w:val="hybridMultilevel"/>
    <w:tmpl w:val="497EF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4F3CC7"/>
    <w:multiLevelType w:val="hybridMultilevel"/>
    <w:tmpl w:val="9F5AE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7B35CA"/>
    <w:multiLevelType w:val="hybridMultilevel"/>
    <w:tmpl w:val="9C669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BDE1A49"/>
    <w:multiLevelType w:val="hybridMultilevel"/>
    <w:tmpl w:val="429A9792"/>
    <w:lvl w:ilvl="0" w:tplc="649E6FD2">
      <w:start w:val="1"/>
      <w:numFmt w:val="bullet"/>
      <w:lvlText w:val=""/>
      <w:lvlJc w:val="left"/>
      <w:pPr>
        <w:ind w:left="1280" w:hanging="360"/>
      </w:pPr>
      <w:rPr>
        <w:rFonts w:ascii="Symbol" w:hAnsi="Symbol"/>
      </w:rPr>
    </w:lvl>
    <w:lvl w:ilvl="1" w:tplc="4FEEF50C">
      <w:start w:val="1"/>
      <w:numFmt w:val="bullet"/>
      <w:lvlText w:val=""/>
      <w:lvlJc w:val="left"/>
      <w:pPr>
        <w:ind w:left="1280" w:hanging="360"/>
      </w:pPr>
      <w:rPr>
        <w:rFonts w:ascii="Symbol" w:hAnsi="Symbol"/>
      </w:rPr>
    </w:lvl>
    <w:lvl w:ilvl="2" w:tplc="6280687E">
      <w:start w:val="1"/>
      <w:numFmt w:val="bullet"/>
      <w:lvlText w:val=""/>
      <w:lvlJc w:val="left"/>
      <w:pPr>
        <w:ind w:left="1280" w:hanging="360"/>
      </w:pPr>
      <w:rPr>
        <w:rFonts w:ascii="Symbol" w:hAnsi="Symbol"/>
      </w:rPr>
    </w:lvl>
    <w:lvl w:ilvl="3" w:tplc="0616B8BC">
      <w:start w:val="1"/>
      <w:numFmt w:val="bullet"/>
      <w:lvlText w:val=""/>
      <w:lvlJc w:val="left"/>
      <w:pPr>
        <w:ind w:left="1280" w:hanging="360"/>
      </w:pPr>
      <w:rPr>
        <w:rFonts w:ascii="Symbol" w:hAnsi="Symbol"/>
      </w:rPr>
    </w:lvl>
    <w:lvl w:ilvl="4" w:tplc="BCD6DED8">
      <w:start w:val="1"/>
      <w:numFmt w:val="bullet"/>
      <w:lvlText w:val=""/>
      <w:lvlJc w:val="left"/>
      <w:pPr>
        <w:ind w:left="1280" w:hanging="360"/>
      </w:pPr>
      <w:rPr>
        <w:rFonts w:ascii="Symbol" w:hAnsi="Symbol"/>
      </w:rPr>
    </w:lvl>
    <w:lvl w:ilvl="5" w:tplc="BAE43002">
      <w:start w:val="1"/>
      <w:numFmt w:val="bullet"/>
      <w:lvlText w:val=""/>
      <w:lvlJc w:val="left"/>
      <w:pPr>
        <w:ind w:left="1280" w:hanging="360"/>
      </w:pPr>
      <w:rPr>
        <w:rFonts w:ascii="Symbol" w:hAnsi="Symbol"/>
      </w:rPr>
    </w:lvl>
    <w:lvl w:ilvl="6" w:tplc="1A6CE222">
      <w:start w:val="1"/>
      <w:numFmt w:val="bullet"/>
      <w:lvlText w:val=""/>
      <w:lvlJc w:val="left"/>
      <w:pPr>
        <w:ind w:left="1280" w:hanging="360"/>
      </w:pPr>
      <w:rPr>
        <w:rFonts w:ascii="Symbol" w:hAnsi="Symbol"/>
      </w:rPr>
    </w:lvl>
    <w:lvl w:ilvl="7" w:tplc="AD8C4232">
      <w:start w:val="1"/>
      <w:numFmt w:val="bullet"/>
      <w:lvlText w:val=""/>
      <w:lvlJc w:val="left"/>
      <w:pPr>
        <w:ind w:left="1280" w:hanging="360"/>
      </w:pPr>
      <w:rPr>
        <w:rFonts w:ascii="Symbol" w:hAnsi="Symbol"/>
      </w:rPr>
    </w:lvl>
    <w:lvl w:ilvl="8" w:tplc="C30AD42A">
      <w:start w:val="1"/>
      <w:numFmt w:val="bullet"/>
      <w:lvlText w:val=""/>
      <w:lvlJc w:val="left"/>
      <w:pPr>
        <w:ind w:left="1280" w:hanging="360"/>
      </w:pPr>
      <w:rPr>
        <w:rFonts w:ascii="Symbol" w:hAnsi="Symbol"/>
      </w:rPr>
    </w:lvl>
  </w:abstractNum>
  <w:abstractNum w:abstractNumId="11"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643DC5"/>
    <w:multiLevelType w:val="hybridMultilevel"/>
    <w:tmpl w:val="D9ECA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A133BFB"/>
    <w:multiLevelType w:val="hybridMultilevel"/>
    <w:tmpl w:val="887A11E6"/>
    <w:lvl w:ilvl="0" w:tplc="ED6A9390">
      <w:start w:val="1"/>
      <w:numFmt w:val="bullet"/>
      <w:lvlText w:val=""/>
      <w:lvlJc w:val="left"/>
      <w:pPr>
        <w:ind w:left="1280" w:hanging="360"/>
      </w:pPr>
      <w:rPr>
        <w:rFonts w:ascii="Symbol" w:hAnsi="Symbol"/>
      </w:rPr>
    </w:lvl>
    <w:lvl w:ilvl="1" w:tplc="8B221F32">
      <w:start w:val="1"/>
      <w:numFmt w:val="bullet"/>
      <w:lvlText w:val=""/>
      <w:lvlJc w:val="left"/>
      <w:pPr>
        <w:ind w:left="1280" w:hanging="360"/>
      </w:pPr>
      <w:rPr>
        <w:rFonts w:ascii="Symbol" w:hAnsi="Symbol"/>
      </w:rPr>
    </w:lvl>
    <w:lvl w:ilvl="2" w:tplc="3FAAE11E">
      <w:start w:val="1"/>
      <w:numFmt w:val="bullet"/>
      <w:lvlText w:val=""/>
      <w:lvlJc w:val="left"/>
      <w:pPr>
        <w:ind w:left="1280" w:hanging="360"/>
      </w:pPr>
      <w:rPr>
        <w:rFonts w:ascii="Symbol" w:hAnsi="Symbol"/>
      </w:rPr>
    </w:lvl>
    <w:lvl w:ilvl="3" w:tplc="D604D5E0">
      <w:start w:val="1"/>
      <w:numFmt w:val="bullet"/>
      <w:lvlText w:val=""/>
      <w:lvlJc w:val="left"/>
      <w:pPr>
        <w:ind w:left="1280" w:hanging="360"/>
      </w:pPr>
      <w:rPr>
        <w:rFonts w:ascii="Symbol" w:hAnsi="Symbol"/>
      </w:rPr>
    </w:lvl>
    <w:lvl w:ilvl="4" w:tplc="B21C83AE">
      <w:start w:val="1"/>
      <w:numFmt w:val="bullet"/>
      <w:lvlText w:val=""/>
      <w:lvlJc w:val="left"/>
      <w:pPr>
        <w:ind w:left="1280" w:hanging="360"/>
      </w:pPr>
      <w:rPr>
        <w:rFonts w:ascii="Symbol" w:hAnsi="Symbol"/>
      </w:rPr>
    </w:lvl>
    <w:lvl w:ilvl="5" w:tplc="3C90BBF8">
      <w:start w:val="1"/>
      <w:numFmt w:val="bullet"/>
      <w:lvlText w:val=""/>
      <w:lvlJc w:val="left"/>
      <w:pPr>
        <w:ind w:left="1280" w:hanging="360"/>
      </w:pPr>
      <w:rPr>
        <w:rFonts w:ascii="Symbol" w:hAnsi="Symbol"/>
      </w:rPr>
    </w:lvl>
    <w:lvl w:ilvl="6" w:tplc="B6022284">
      <w:start w:val="1"/>
      <w:numFmt w:val="bullet"/>
      <w:lvlText w:val=""/>
      <w:lvlJc w:val="left"/>
      <w:pPr>
        <w:ind w:left="1280" w:hanging="360"/>
      </w:pPr>
      <w:rPr>
        <w:rFonts w:ascii="Symbol" w:hAnsi="Symbol"/>
      </w:rPr>
    </w:lvl>
    <w:lvl w:ilvl="7" w:tplc="7C44D4B0">
      <w:start w:val="1"/>
      <w:numFmt w:val="bullet"/>
      <w:lvlText w:val=""/>
      <w:lvlJc w:val="left"/>
      <w:pPr>
        <w:ind w:left="1280" w:hanging="360"/>
      </w:pPr>
      <w:rPr>
        <w:rFonts w:ascii="Symbol" w:hAnsi="Symbol"/>
      </w:rPr>
    </w:lvl>
    <w:lvl w:ilvl="8" w:tplc="EA66F8CE">
      <w:start w:val="1"/>
      <w:numFmt w:val="bullet"/>
      <w:lvlText w:val=""/>
      <w:lvlJc w:val="left"/>
      <w:pPr>
        <w:ind w:left="1280" w:hanging="360"/>
      </w:pPr>
      <w:rPr>
        <w:rFonts w:ascii="Symbol" w:hAnsi="Symbol"/>
      </w:rPr>
    </w:lvl>
  </w:abstractNum>
  <w:abstractNum w:abstractNumId="14" w15:restartNumberingAfterBreak="0">
    <w:nsid w:val="3F5E4265"/>
    <w:multiLevelType w:val="hybridMultilevel"/>
    <w:tmpl w:val="D39C9CE2"/>
    <w:lvl w:ilvl="0" w:tplc="1F821700">
      <w:start w:val="1"/>
      <w:numFmt w:val="bullet"/>
      <w:lvlText w:val=""/>
      <w:lvlJc w:val="left"/>
      <w:pPr>
        <w:ind w:left="720" w:hanging="360"/>
      </w:pPr>
      <w:rPr>
        <w:rFonts w:ascii="Symbol" w:hAnsi="Symbol"/>
      </w:rPr>
    </w:lvl>
    <w:lvl w:ilvl="1" w:tplc="A76C680E">
      <w:start w:val="1"/>
      <w:numFmt w:val="bullet"/>
      <w:lvlText w:val=""/>
      <w:lvlJc w:val="left"/>
      <w:pPr>
        <w:ind w:left="720" w:hanging="360"/>
      </w:pPr>
      <w:rPr>
        <w:rFonts w:ascii="Symbol" w:hAnsi="Symbol"/>
      </w:rPr>
    </w:lvl>
    <w:lvl w:ilvl="2" w:tplc="6B424580">
      <w:start w:val="1"/>
      <w:numFmt w:val="bullet"/>
      <w:lvlText w:val=""/>
      <w:lvlJc w:val="left"/>
      <w:pPr>
        <w:ind w:left="720" w:hanging="360"/>
      </w:pPr>
      <w:rPr>
        <w:rFonts w:ascii="Symbol" w:hAnsi="Symbol"/>
      </w:rPr>
    </w:lvl>
    <w:lvl w:ilvl="3" w:tplc="B582BE32">
      <w:start w:val="1"/>
      <w:numFmt w:val="bullet"/>
      <w:lvlText w:val=""/>
      <w:lvlJc w:val="left"/>
      <w:pPr>
        <w:ind w:left="720" w:hanging="360"/>
      </w:pPr>
      <w:rPr>
        <w:rFonts w:ascii="Symbol" w:hAnsi="Symbol"/>
      </w:rPr>
    </w:lvl>
    <w:lvl w:ilvl="4" w:tplc="24DC5AEA">
      <w:start w:val="1"/>
      <w:numFmt w:val="bullet"/>
      <w:lvlText w:val=""/>
      <w:lvlJc w:val="left"/>
      <w:pPr>
        <w:ind w:left="720" w:hanging="360"/>
      </w:pPr>
      <w:rPr>
        <w:rFonts w:ascii="Symbol" w:hAnsi="Symbol"/>
      </w:rPr>
    </w:lvl>
    <w:lvl w:ilvl="5" w:tplc="1B76F2CA">
      <w:start w:val="1"/>
      <w:numFmt w:val="bullet"/>
      <w:lvlText w:val=""/>
      <w:lvlJc w:val="left"/>
      <w:pPr>
        <w:ind w:left="720" w:hanging="360"/>
      </w:pPr>
      <w:rPr>
        <w:rFonts w:ascii="Symbol" w:hAnsi="Symbol"/>
      </w:rPr>
    </w:lvl>
    <w:lvl w:ilvl="6" w:tplc="E200DCC0">
      <w:start w:val="1"/>
      <w:numFmt w:val="bullet"/>
      <w:lvlText w:val=""/>
      <w:lvlJc w:val="left"/>
      <w:pPr>
        <w:ind w:left="720" w:hanging="360"/>
      </w:pPr>
      <w:rPr>
        <w:rFonts w:ascii="Symbol" w:hAnsi="Symbol"/>
      </w:rPr>
    </w:lvl>
    <w:lvl w:ilvl="7" w:tplc="2DB4AADE">
      <w:start w:val="1"/>
      <w:numFmt w:val="bullet"/>
      <w:lvlText w:val=""/>
      <w:lvlJc w:val="left"/>
      <w:pPr>
        <w:ind w:left="720" w:hanging="360"/>
      </w:pPr>
      <w:rPr>
        <w:rFonts w:ascii="Symbol" w:hAnsi="Symbol"/>
      </w:rPr>
    </w:lvl>
    <w:lvl w:ilvl="8" w:tplc="73A8505C">
      <w:start w:val="1"/>
      <w:numFmt w:val="bullet"/>
      <w:lvlText w:val=""/>
      <w:lvlJc w:val="left"/>
      <w:pPr>
        <w:ind w:left="720" w:hanging="360"/>
      </w:pPr>
      <w:rPr>
        <w:rFonts w:ascii="Symbol" w:hAnsi="Symbol"/>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8A6D6B"/>
    <w:multiLevelType w:val="hybridMultilevel"/>
    <w:tmpl w:val="C84E1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A30B2F"/>
    <w:multiLevelType w:val="hybridMultilevel"/>
    <w:tmpl w:val="5246B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0A125A8"/>
    <w:multiLevelType w:val="hybridMultilevel"/>
    <w:tmpl w:val="A1C8F360"/>
    <w:lvl w:ilvl="0" w:tplc="447E1AB6">
      <w:start w:val="1"/>
      <w:numFmt w:val="bullet"/>
      <w:lvlText w:val=""/>
      <w:lvlJc w:val="left"/>
      <w:pPr>
        <w:ind w:left="1280" w:hanging="360"/>
      </w:pPr>
      <w:rPr>
        <w:rFonts w:ascii="Symbol" w:hAnsi="Symbol"/>
      </w:rPr>
    </w:lvl>
    <w:lvl w:ilvl="1" w:tplc="FC529432">
      <w:start w:val="1"/>
      <w:numFmt w:val="bullet"/>
      <w:lvlText w:val=""/>
      <w:lvlJc w:val="left"/>
      <w:pPr>
        <w:ind w:left="1280" w:hanging="360"/>
      </w:pPr>
      <w:rPr>
        <w:rFonts w:ascii="Symbol" w:hAnsi="Symbol"/>
      </w:rPr>
    </w:lvl>
    <w:lvl w:ilvl="2" w:tplc="D8280DBC">
      <w:start w:val="1"/>
      <w:numFmt w:val="bullet"/>
      <w:lvlText w:val=""/>
      <w:lvlJc w:val="left"/>
      <w:pPr>
        <w:ind w:left="1280" w:hanging="360"/>
      </w:pPr>
      <w:rPr>
        <w:rFonts w:ascii="Symbol" w:hAnsi="Symbol"/>
      </w:rPr>
    </w:lvl>
    <w:lvl w:ilvl="3" w:tplc="3354A472">
      <w:start w:val="1"/>
      <w:numFmt w:val="bullet"/>
      <w:lvlText w:val=""/>
      <w:lvlJc w:val="left"/>
      <w:pPr>
        <w:ind w:left="1280" w:hanging="360"/>
      </w:pPr>
      <w:rPr>
        <w:rFonts w:ascii="Symbol" w:hAnsi="Symbol"/>
      </w:rPr>
    </w:lvl>
    <w:lvl w:ilvl="4" w:tplc="580657BE">
      <w:start w:val="1"/>
      <w:numFmt w:val="bullet"/>
      <w:lvlText w:val=""/>
      <w:lvlJc w:val="left"/>
      <w:pPr>
        <w:ind w:left="1280" w:hanging="360"/>
      </w:pPr>
      <w:rPr>
        <w:rFonts w:ascii="Symbol" w:hAnsi="Symbol"/>
      </w:rPr>
    </w:lvl>
    <w:lvl w:ilvl="5" w:tplc="8CAC26EE">
      <w:start w:val="1"/>
      <w:numFmt w:val="bullet"/>
      <w:lvlText w:val=""/>
      <w:lvlJc w:val="left"/>
      <w:pPr>
        <w:ind w:left="1280" w:hanging="360"/>
      </w:pPr>
      <w:rPr>
        <w:rFonts w:ascii="Symbol" w:hAnsi="Symbol"/>
      </w:rPr>
    </w:lvl>
    <w:lvl w:ilvl="6" w:tplc="EDA458A6">
      <w:start w:val="1"/>
      <w:numFmt w:val="bullet"/>
      <w:lvlText w:val=""/>
      <w:lvlJc w:val="left"/>
      <w:pPr>
        <w:ind w:left="1280" w:hanging="360"/>
      </w:pPr>
      <w:rPr>
        <w:rFonts w:ascii="Symbol" w:hAnsi="Symbol"/>
      </w:rPr>
    </w:lvl>
    <w:lvl w:ilvl="7" w:tplc="5CE068AA">
      <w:start w:val="1"/>
      <w:numFmt w:val="bullet"/>
      <w:lvlText w:val=""/>
      <w:lvlJc w:val="left"/>
      <w:pPr>
        <w:ind w:left="1280" w:hanging="360"/>
      </w:pPr>
      <w:rPr>
        <w:rFonts w:ascii="Symbol" w:hAnsi="Symbol"/>
      </w:rPr>
    </w:lvl>
    <w:lvl w:ilvl="8" w:tplc="C60EA8CA">
      <w:start w:val="1"/>
      <w:numFmt w:val="bullet"/>
      <w:lvlText w:val=""/>
      <w:lvlJc w:val="left"/>
      <w:pPr>
        <w:ind w:left="1280" w:hanging="360"/>
      </w:pPr>
      <w:rPr>
        <w:rFonts w:ascii="Symbol" w:hAnsi="Symbol"/>
      </w:rPr>
    </w:lvl>
  </w:abstractNum>
  <w:num w:numId="1" w16cid:durableId="1235435949">
    <w:abstractNumId w:val="11"/>
  </w:num>
  <w:num w:numId="2" w16cid:durableId="318311843">
    <w:abstractNumId w:val="5"/>
  </w:num>
  <w:num w:numId="3" w16cid:durableId="7112613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8"/>
  </w:num>
  <w:num w:numId="5" w16cid:durableId="34357613">
    <w:abstractNumId w:val="2"/>
  </w:num>
  <w:num w:numId="6" w16cid:durableId="702513142">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1"/>
  </w:num>
  <w:num w:numId="8" w16cid:durableId="1184125650">
    <w:abstractNumId w:val="1"/>
  </w:num>
  <w:num w:numId="9" w16cid:durableId="238448425">
    <w:abstractNumId w:val="5"/>
  </w:num>
  <w:num w:numId="10" w16cid:durableId="1494568753">
    <w:abstractNumId w:val="18"/>
  </w:num>
  <w:num w:numId="11" w16cid:durableId="305477934">
    <w:abstractNumId w:val="0"/>
  </w:num>
  <w:num w:numId="12" w16cid:durableId="2108843456">
    <w:abstractNumId w:val="18"/>
  </w:num>
  <w:num w:numId="13" w16cid:durableId="1391154034">
    <w:abstractNumId w:val="11"/>
  </w:num>
  <w:num w:numId="14" w16cid:durableId="62683430">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1"/>
  </w:num>
  <w:num w:numId="16" w16cid:durableId="2063862260">
    <w:abstractNumId w:val="5"/>
  </w:num>
  <w:num w:numId="17" w16cid:durableId="6248935">
    <w:abstractNumId w:val="18"/>
  </w:num>
  <w:num w:numId="18" w16cid:durableId="1111049911">
    <w:abstractNumId w:val="18"/>
  </w:num>
  <w:num w:numId="19" w16cid:durableId="485246448">
    <w:abstractNumId w:val="11"/>
  </w:num>
  <w:num w:numId="20" w16cid:durableId="627006009">
    <w:abstractNumId w:val="3"/>
  </w:num>
  <w:num w:numId="21" w16cid:durableId="1064328989">
    <w:abstractNumId w:val="8"/>
  </w:num>
  <w:num w:numId="22" w16cid:durableId="2030180331">
    <w:abstractNumId w:val="16"/>
  </w:num>
  <w:num w:numId="23" w16cid:durableId="1084690089">
    <w:abstractNumId w:val="7"/>
  </w:num>
  <w:num w:numId="24" w16cid:durableId="1145122827">
    <w:abstractNumId w:val="17"/>
  </w:num>
  <w:num w:numId="25" w16cid:durableId="980303326">
    <w:abstractNumId w:val="12"/>
  </w:num>
  <w:num w:numId="26" w16cid:durableId="1823084712">
    <w:abstractNumId w:val="9"/>
  </w:num>
  <w:num w:numId="27" w16cid:durableId="1821195736">
    <w:abstractNumId w:val="4"/>
  </w:num>
  <w:num w:numId="28" w16cid:durableId="1717587294">
    <w:abstractNumId w:val="19"/>
  </w:num>
  <w:num w:numId="29" w16cid:durableId="2017222211">
    <w:abstractNumId w:val="6"/>
  </w:num>
  <w:num w:numId="30" w16cid:durableId="505288065">
    <w:abstractNumId w:val="14"/>
  </w:num>
  <w:num w:numId="31" w16cid:durableId="1476339716">
    <w:abstractNumId w:val="13"/>
  </w:num>
  <w:num w:numId="32" w16cid:durableId="7131432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1363F"/>
    <w:rsid w:val="00013FF2"/>
    <w:rsid w:val="00020AD4"/>
    <w:rsid w:val="00020EE3"/>
    <w:rsid w:val="0002502B"/>
    <w:rsid w:val="000252CB"/>
    <w:rsid w:val="00026AF8"/>
    <w:rsid w:val="00036295"/>
    <w:rsid w:val="0004187F"/>
    <w:rsid w:val="00045F0D"/>
    <w:rsid w:val="0004750C"/>
    <w:rsid w:val="00047862"/>
    <w:rsid w:val="00054D26"/>
    <w:rsid w:val="00061D5B"/>
    <w:rsid w:val="00074F0F"/>
    <w:rsid w:val="00085658"/>
    <w:rsid w:val="00087C47"/>
    <w:rsid w:val="000C1B93"/>
    <w:rsid w:val="000C1F8A"/>
    <w:rsid w:val="000C24ED"/>
    <w:rsid w:val="000D3BBE"/>
    <w:rsid w:val="000D7466"/>
    <w:rsid w:val="000F2650"/>
    <w:rsid w:val="00112528"/>
    <w:rsid w:val="00113934"/>
    <w:rsid w:val="0014624B"/>
    <w:rsid w:val="00153D13"/>
    <w:rsid w:val="00160FC9"/>
    <w:rsid w:val="0017408C"/>
    <w:rsid w:val="001745E7"/>
    <w:rsid w:val="00190C6F"/>
    <w:rsid w:val="001920F0"/>
    <w:rsid w:val="001A2D64"/>
    <w:rsid w:val="001A3009"/>
    <w:rsid w:val="001B153F"/>
    <w:rsid w:val="001C7E97"/>
    <w:rsid w:val="001D372A"/>
    <w:rsid w:val="001D5230"/>
    <w:rsid w:val="001E103F"/>
    <w:rsid w:val="001F2D78"/>
    <w:rsid w:val="001F3BD8"/>
    <w:rsid w:val="00206AF7"/>
    <w:rsid w:val="002105AD"/>
    <w:rsid w:val="00214445"/>
    <w:rsid w:val="0022774E"/>
    <w:rsid w:val="002439D4"/>
    <w:rsid w:val="00244A8A"/>
    <w:rsid w:val="002523D1"/>
    <w:rsid w:val="0025592F"/>
    <w:rsid w:val="0026548C"/>
    <w:rsid w:val="00266207"/>
    <w:rsid w:val="0027370C"/>
    <w:rsid w:val="002926F3"/>
    <w:rsid w:val="002A28B4"/>
    <w:rsid w:val="002A2B8C"/>
    <w:rsid w:val="002A35CF"/>
    <w:rsid w:val="002A475D"/>
    <w:rsid w:val="002B0AF9"/>
    <w:rsid w:val="002B50F2"/>
    <w:rsid w:val="002C51D4"/>
    <w:rsid w:val="002E3440"/>
    <w:rsid w:val="002F70ED"/>
    <w:rsid w:val="002F7CFE"/>
    <w:rsid w:val="00301785"/>
    <w:rsid w:val="00303085"/>
    <w:rsid w:val="00306C23"/>
    <w:rsid w:val="00340DD9"/>
    <w:rsid w:val="00342986"/>
    <w:rsid w:val="0034366F"/>
    <w:rsid w:val="00344511"/>
    <w:rsid w:val="00353F94"/>
    <w:rsid w:val="003602A1"/>
    <w:rsid w:val="00360E17"/>
    <w:rsid w:val="0036209C"/>
    <w:rsid w:val="00385DFB"/>
    <w:rsid w:val="00391306"/>
    <w:rsid w:val="003947E0"/>
    <w:rsid w:val="003A5190"/>
    <w:rsid w:val="003B240E"/>
    <w:rsid w:val="003B260D"/>
    <w:rsid w:val="003B2FAB"/>
    <w:rsid w:val="003C5DF6"/>
    <w:rsid w:val="003D13EF"/>
    <w:rsid w:val="003E4C67"/>
    <w:rsid w:val="00400ACE"/>
    <w:rsid w:val="00401084"/>
    <w:rsid w:val="00407EF0"/>
    <w:rsid w:val="00412F2B"/>
    <w:rsid w:val="004178B3"/>
    <w:rsid w:val="00430F12"/>
    <w:rsid w:val="0043316B"/>
    <w:rsid w:val="004452DF"/>
    <w:rsid w:val="00455F9C"/>
    <w:rsid w:val="004662AB"/>
    <w:rsid w:val="00480185"/>
    <w:rsid w:val="0048616B"/>
    <w:rsid w:val="0048642E"/>
    <w:rsid w:val="00491389"/>
    <w:rsid w:val="004B484F"/>
    <w:rsid w:val="004B4A41"/>
    <w:rsid w:val="004C11A9"/>
    <w:rsid w:val="004C3763"/>
    <w:rsid w:val="004E1043"/>
    <w:rsid w:val="004E2593"/>
    <w:rsid w:val="004E5AA6"/>
    <w:rsid w:val="004E5D15"/>
    <w:rsid w:val="004E6C4F"/>
    <w:rsid w:val="004F27CB"/>
    <w:rsid w:val="004F48DD"/>
    <w:rsid w:val="004F6AF2"/>
    <w:rsid w:val="00502CCC"/>
    <w:rsid w:val="00503D40"/>
    <w:rsid w:val="00511863"/>
    <w:rsid w:val="00517A3A"/>
    <w:rsid w:val="00525917"/>
    <w:rsid w:val="00526795"/>
    <w:rsid w:val="00535F96"/>
    <w:rsid w:val="00541FBB"/>
    <w:rsid w:val="005608F0"/>
    <w:rsid w:val="005649D2"/>
    <w:rsid w:val="0058102D"/>
    <w:rsid w:val="00583731"/>
    <w:rsid w:val="005934B4"/>
    <w:rsid w:val="005961E5"/>
    <w:rsid w:val="00597644"/>
    <w:rsid w:val="005A34D4"/>
    <w:rsid w:val="005A67CA"/>
    <w:rsid w:val="005B184F"/>
    <w:rsid w:val="005B431B"/>
    <w:rsid w:val="005B77E0"/>
    <w:rsid w:val="005C0AEA"/>
    <w:rsid w:val="005C14A7"/>
    <w:rsid w:val="005D0140"/>
    <w:rsid w:val="005D2587"/>
    <w:rsid w:val="005D49FE"/>
    <w:rsid w:val="005D65EC"/>
    <w:rsid w:val="005E1F63"/>
    <w:rsid w:val="005F49D6"/>
    <w:rsid w:val="006249C5"/>
    <w:rsid w:val="00626BBF"/>
    <w:rsid w:val="0064273E"/>
    <w:rsid w:val="0064383C"/>
    <w:rsid w:val="00643CC4"/>
    <w:rsid w:val="00650CCF"/>
    <w:rsid w:val="00651D5D"/>
    <w:rsid w:val="00655799"/>
    <w:rsid w:val="006575C9"/>
    <w:rsid w:val="00661B7C"/>
    <w:rsid w:val="00677835"/>
    <w:rsid w:val="00680388"/>
    <w:rsid w:val="0069617A"/>
    <w:rsid w:val="00696410"/>
    <w:rsid w:val="006A3884"/>
    <w:rsid w:val="006A62D3"/>
    <w:rsid w:val="006B3488"/>
    <w:rsid w:val="006C41AD"/>
    <w:rsid w:val="006D00B0"/>
    <w:rsid w:val="006D1CF3"/>
    <w:rsid w:val="006E3227"/>
    <w:rsid w:val="006E52CF"/>
    <w:rsid w:val="006E54D3"/>
    <w:rsid w:val="006F1CF4"/>
    <w:rsid w:val="00717237"/>
    <w:rsid w:val="00752D7C"/>
    <w:rsid w:val="007564F8"/>
    <w:rsid w:val="00766D19"/>
    <w:rsid w:val="00767CA4"/>
    <w:rsid w:val="007A5001"/>
    <w:rsid w:val="007B020C"/>
    <w:rsid w:val="007B523A"/>
    <w:rsid w:val="007C5D33"/>
    <w:rsid w:val="007C61E6"/>
    <w:rsid w:val="007D15FC"/>
    <w:rsid w:val="007E20E5"/>
    <w:rsid w:val="007F066A"/>
    <w:rsid w:val="007F6BE6"/>
    <w:rsid w:val="007F7AA2"/>
    <w:rsid w:val="0080248A"/>
    <w:rsid w:val="00804F58"/>
    <w:rsid w:val="008073B1"/>
    <w:rsid w:val="008204C6"/>
    <w:rsid w:val="00830AC9"/>
    <w:rsid w:val="0085077E"/>
    <w:rsid w:val="00854BBB"/>
    <w:rsid w:val="008559F3"/>
    <w:rsid w:val="00856CA3"/>
    <w:rsid w:val="00862145"/>
    <w:rsid w:val="00865BC1"/>
    <w:rsid w:val="0086754C"/>
    <w:rsid w:val="0087134E"/>
    <w:rsid w:val="0087496A"/>
    <w:rsid w:val="00890EEE"/>
    <w:rsid w:val="0089316E"/>
    <w:rsid w:val="008972D6"/>
    <w:rsid w:val="008A4CF6"/>
    <w:rsid w:val="008D5C37"/>
    <w:rsid w:val="008E3DE9"/>
    <w:rsid w:val="008E4E66"/>
    <w:rsid w:val="009107ED"/>
    <w:rsid w:val="009138BF"/>
    <w:rsid w:val="009143EA"/>
    <w:rsid w:val="00921FDC"/>
    <w:rsid w:val="0093679E"/>
    <w:rsid w:val="00941947"/>
    <w:rsid w:val="0094511B"/>
    <w:rsid w:val="00960BAB"/>
    <w:rsid w:val="009739C8"/>
    <w:rsid w:val="00975F3C"/>
    <w:rsid w:val="00982157"/>
    <w:rsid w:val="00986267"/>
    <w:rsid w:val="009B0E23"/>
    <w:rsid w:val="009B1280"/>
    <w:rsid w:val="009B5FA9"/>
    <w:rsid w:val="009C2DB5"/>
    <w:rsid w:val="009C5B0E"/>
    <w:rsid w:val="009D161C"/>
    <w:rsid w:val="009D7E76"/>
    <w:rsid w:val="009E6FBE"/>
    <w:rsid w:val="00A05F84"/>
    <w:rsid w:val="00A11368"/>
    <w:rsid w:val="00A119B4"/>
    <w:rsid w:val="00A170A2"/>
    <w:rsid w:val="00A222FD"/>
    <w:rsid w:val="00A27A68"/>
    <w:rsid w:val="00A37E52"/>
    <w:rsid w:val="00A41653"/>
    <w:rsid w:val="00A43D4D"/>
    <w:rsid w:val="00A534B8"/>
    <w:rsid w:val="00A54063"/>
    <w:rsid w:val="00A5409F"/>
    <w:rsid w:val="00A57460"/>
    <w:rsid w:val="00A63054"/>
    <w:rsid w:val="00A873E9"/>
    <w:rsid w:val="00A876D6"/>
    <w:rsid w:val="00A911DD"/>
    <w:rsid w:val="00AA7958"/>
    <w:rsid w:val="00AB099B"/>
    <w:rsid w:val="00AB393D"/>
    <w:rsid w:val="00AD61EA"/>
    <w:rsid w:val="00AE4760"/>
    <w:rsid w:val="00AF0371"/>
    <w:rsid w:val="00B07EA8"/>
    <w:rsid w:val="00B2036D"/>
    <w:rsid w:val="00B26C50"/>
    <w:rsid w:val="00B46033"/>
    <w:rsid w:val="00B53FCE"/>
    <w:rsid w:val="00B65452"/>
    <w:rsid w:val="00B672FB"/>
    <w:rsid w:val="00B72931"/>
    <w:rsid w:val="00B7544D"/>
    <w:rsid w:val="00B76495"/>
    <w:rsid w:val="00B80AAD"/>
    <w:rsid w:val="00B80ADE"/>
    <w:rsid w:val="00B90A2D"/>
    <w:rsid w:val="00BA0CEA"/>
    <w:rsid w:val="00BA7230"/>
    <w:rsid w:val="00BA7AAB"/>
    <w:rsid w:val="00BB059B"/>
    <w:rsid w:val="00BD6D8C"/>
    <w:rsid w:val="00BF35D4"/>
    <w:rsid w:val="00BF732E"/>
    <w:rsid w:val="00C05291"/>
    <w:rsid w:val="00C436AB"/>
    <w:rsid w:val="00C62B29"/>
    <w:rsid w:val="00C664FC"/>
    <w:rsid w:val="00C704C5"/>
    <w:rsid w:val="00C70C44"/>
    <w:rsid w:val="00C84FAB"/>
    <w:rsid w:val="00CA0226"/>
    <w:rsid w:val="00CB2145"/>
    <w:rsid w:val="00CB4CB2"/>
    <w:rsid w:val="00CB66B0"/>
    <w:rsid w:val="00CC31B9"/>
    <w:rsid w:val="00CD6723"/>
    <w:rsid w:val="00CE5951"/>
    <w:rsid w:val="00CF73E9"/>
    <w:rsid w:val="00D136E3"/>
    <w:rsid w:val="00D15A52"/>
    <w:rsid w:val="00D16F9C"/>
    <w:rsid w:val="00D2403C"/>
    <w:rsid w:val="00D31E35"/>
    <w:rsid w:val="00D32C10"/>
    <w:rsid w:val="00D32E38"/>
    <w:rsid w:val="00D4116F"/>
    <w:rsid w:val="00D4667D"/>
    <w:rsid w:val="00D507E2"/>
    <w:rsid w:val="00D534B3"/>
    <w:rsid w:val="00D61CE0"/>
    <w:rsid w:val="00D6568C"/>
    <w:rsid w:val="00D678DB"/>
    <w:rsid w:val="00D754EF"/>
    <w:rsid w:val="00D853C9"/>
    <w:rsid w:val="00DC67A6"/>
    <w:rsid w:val="00DC74E1"/>
    <w:rsid w:val="00DD2F4E"/>
    <w:rsid w:val="00DE07A5"/>
    <w:rsid w:val="00DE103F"/>
    <w:rsid w:val="00DE2CE3"/>
    <w:rsid w:val="00DE4D8D"/>
    <w:rsid w:val="00DE5FF3"/>
    <w:rsid w:val="00E04DAF"/>
    <w:rsid w:val="00E112C7"/>
    <w:rsid w:val="00E16EA2"/>
    <w:rsid w:val="00E22F6B"/>
    <w:rsid w:val="00E32ED9"/>
    <w:rsid w:val="00E33DBD"/>
    <w:rsid w:val="00E41915"/>
    <w:rsid w:val="00E4272D"/>
    <w:rsid w:val="00E5058E"/>
    <w:rsid w:val="00E51733"/>
    <w:rsid w:val="00E56264"/>
    <w:rsid w:val="00E6027B"/>
    <w:rsid w:val="00E604B6"/>
    <w:rsid w:val="00E66CA0"/>
    <w:rsid w:val="00E836F5"/>
    <w:rsid w:val="00ED1EDE"/>
    <w:rsid w:val="00EE1801"/>
    <w:rsid w:val="00EE478E"/>
    <w:rsid w:val="00EF6E16"/>
    <w:rsid w:val="00F14D7F"/>
    <w:rsid w:val="00F20AC8"/>
    <w:rsid w:val="00F3454B"/>
    <w:rsid w:val="00F4062A"/>
    <w:rsid w:val="00F45364"/>
    <w:rsid w:val="00F46830"/>
    <w:rsid w:val="00F522E3"/>
    <w:rsid w:val="00F53E1F"/>
    <w:rsid w:val="00F54F06"/>
    <w:rsid w:val="00F65B7F"/>
    <w:rsid w:val="00F66145"/>
    <w:rsid w:val="00F67719"/>
    <w:rsid w:val="00F71AE1"/>
    <w:rsid w:val="00F81980"/>
    <w:rsid w:val="00F92D5D"/>
    <w:rsid w:val="00FA3555"/>
    <w:rsid w:val="00FA480A"/>
    <w:rsid w:val="00FB7777"/>
    <w:rsid w:val="00FC0E4A"/>
    <w:rsid w:val="00FD0A93"/>
    <w:rsid w:val="00FE0811"/>
    <w:rsid w:val="00FE3643"/>
    <w:rsid w:val="00FE536C"/>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76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393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6D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76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76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76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76D6"/>
    <w:pPr>
      <w:keepNext/>
      <w:spacing w:after="200" w:line="240" w:lineRule="auto"/>
    </w:pPr>
    <w:rPr>
      <w:iCs/>
      <w:color w:val="002664"/>
      <w:sz w:val="18"/>
      <w:szCs w:val="18"/>
    </w:rPr>
  </w:style>
  <w:style w:type="table" w:customStyle="1" w:styleId="Tableheader">
    <w:name w:val="ŠTable header"/>
    <w:basedOn w:val="TableNormal"/>
    <w:uiPriority w:val="99"/>
    <w:rsid w:val="00A876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7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876D6"/>
    <w:pPr>
      <w:numPr>
        <w:numId w:val="19"/>
      </w:numPr>
    </w:pPr>
  </w:style>
  <w:style w:type="paragraph" w:styleId="ListNumber2">
    <w:name w:val="List Number 2"/>
    <w:aliases w:val="ŠList Number 2"/>
    <w:basedOn w:val="Normal"/>
    <w:uiPriority w:val="8"/>
    <w:qFormat/>
    <w:rsid w:val="00A876D6"/>
    <w:pPr>
      <w:numPr>
        <w:numId w:val="18"/>
      </w:numPr>
    </w:pPr>
  </w:style>
  <w:style w:type="paragraph" w:styleId="ListBullet">
    <w:name w:val="List Bullet"/>
    <w:aliases w:val="ŠList Bullet"/>
    <w:basedOn w:val="Normal"/>
    <w:uiPriority w:val="9"/>
    <w:qFormat/>
    <w:rsid w:val="00A876D6"/>
    <w:pPr>
      <w:numPr>
        <w:numId w:val="16"/>
      </w:numPr>
    </w:pPr>
  </w:style>
  <w:style w:type="paragraph" w:styleId="ListBullet2">
    <w:name w:val="List Bullet 2"/>
    <w:aliases w:val="ŠList Bullet 2"/>
    <w:basedOn w:val="Normal"/>
    <w:uiPriority w:val="10"/>
    <w:qFormat/>
    <w:rsid w:val="00A876D6"/>
    <w:pPr>
      <w:numPr>
        <w:numId w:val="14"/>
      </w:numPr>
    </w:pPr>
  </w:style>
  <w:style w:type="paragraph" w:customStyle="1" w:styleId="FeatureBox4">
    <w:name w:val="ŠFeature Box 4"/>
    <w:basedOn w:val="FeatureBox2"/>
    <w:next w:val="Normal"/>
    <w:uiPriority w:val="14"/>
    <w:qFormat/>
    <w:rsid w:val="00A876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876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876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876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876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876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76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76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876D6"/>
    <w:rPr>
      <w:color w:val="2F5496" w:themeColor="accent1" w:themeShade="BF"/>
      <w:u w:val="single"/>
    </w:rPr>
  </w:style>
  <w:style w:type="paragraph" w:customStyle="1" w:styleId="Logo">
    <w:name w:val="ŠLogo"/>
    <w:basedOn w:val="Normal"/>
    <w:uiPriority w:val="18"/>
    <w:qFormat/>
    <w:rsid w:val="00A876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76D6"/>
    <w:pPr>
      <w:tabs>
        <w:tab w:val="right" w:leader="dot" w:pos="14570"/>
      </w:tabs>
      <w:spacing w:before="0"/>
    </w:pPr>
    <w:rPr>
      <w:b/>
      <w:noProof/>
    </w:rPr>
  </w:style>
  <w:style w:type="paragraph" w:styleId="TOC2">
    <w:name w:val="toc 2"/>
    <w:aliases w:val="ŠTOC 2"/>
    <w:basedOn w:val="Normal"/>
    <w:next w:val="Normal"/>
    <w:uiPriority w:val="39"/>
    <w:unhideWhenUsed/>
    <w:rsid w:val="00A876D6"/>
    <w:pPr>
      <w:tabs>
        <w:tab w:val="right" w:leader="dot" w:pos="14570"/>
      </w:tabs>
      <w:spacing w:before="0"/>
    </w:pPr>
    <w:rPr>
      <w:noProof/>
    </w:rPr>
  </w:style>
  <w:style w:type="paragraph" w:styleId="TOC3">
    <w:name w:val="toc 3"/>
    <w:aliases w:val="ŠTOC 3"/>
    <w:basedOn w:val="Normal"/>
    <w:next w:val="Normal"/>
    <w:uiPriority w:val="39"/>
    <w:unhideWhenUsed/>
    <w:rsid w:val="00A876D6"/>
    <w:pPr>
      <w:spacing w:before="0"/>
      <w:ind w:left="244"/>
    </w:pPr>
  </w:style>
  <w:style w:type="paragraph" w:styleId="Title">
    <w:name w:val="Title"/>
    <w:aliases w:val="ŠTitle"/>
    <w:basedOn w:val="Normal"/>
    <w:next w:val="Normal"/>
    <w:link w:val="TitleChar"/>
    <w:uiPriority w:val="1"/>
    <w:rsid w:val="00A876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76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B39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6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A876D6"/>
    <w:pPr>
      <w:spacing w:after="240"/>
      <w:outlineLvl w:val="9"/>
    </w:pPr>
    <w:rPr>
      <w:szCs w:val="40"/>
    </w:rPr>
  </w:style>
  <w:style w:type="paragraph" w:styleId="Footer">
    <w:name w:val="footer"/>
    <w:aliases w:val="ŠFooter"/>
    <w:basedOn w:val="Normal"/>
    <w:link w:val="FooterChar"/>
    <w:uiPriority w:val="19"/>
    <w:rsid w:val="00A876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876D6"/>
    <w:rPr>
      <w:rFonts w:ascii="Arial" w:hAnsi="Arial" w:cs="Arial"/>
      <w:sz w:val="18"/>
      <w:szCs w:val="18"/>
    </w:rPr>
  </w:style>
  <w:style w:type="paragraph" w:styleId="Header">
    <w:name w:val="header"/>
    <w:aliases w:val="ŠHeader"/>
    <w:basedOn w:val="Normal"/>
    <w:link w:val="HeaderChar"/>
    <w:uiPriority w:val="16"/>
    <w:rsid w:val="00A876D6"/>
    <w:rPr>
      <w:noProof/>
      <w:color w:val="002664"/>
      <w:sz w:val="28"/>
      <w:szCs w:val="28"/>
    </w:rPr>
  </w:style>
  <w:style w:type="character" w:customStyle="1" w:styleId="HeaderChar">
    <w:name w:val="Header Char"/>
    <w:aliases w:val="ŠHeader Char"/>
    <w:basedOn w:val="DefaultParagraphFont"/>
    <w:link w:val="Header"/>
    <w:uiPriority w:val="16"/>
    <w:rsid w:val="00A876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876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876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876D6"/>
    <w:rPr>
      <w:rFonts w:ascii="Arial" w:hAnsi="Arial" w:cs="Arial"/>
      <w:b/>
      <w:szCs w:val="32"/>
    </w:rPr>
  </w:style>
  <w:style w:type="character" w:styleId="UnresolvedMention">
    <w:name w:val="Unresolved Mention"/>
    <w:basedOn w:val="DefaultParagraphFont"/>
    <w:uiPriority w:val="99"/>
    <w:semiHidden/>
    <w:unhideWhenUsed/>
    <w:rsid w:val="00A876D6"/>
    <w:rPr>
      <w:color w:val="605E5C"/>
      <w:shd w:val="clear" w:color="auto" w:fill="E1DFDD"/>
    </w:rPr>
  </w:style>
  <w:style w:type="character" w:styleId="SubtleEmphasis">
    <w:name w:val="Subtle Emphasis"/>
    <w:basedOn w:val="DefaultParagraphFont"/>
    <w:uiPriority w:val="19"/>
    <w:semiHidden/>
    <w:qFormat/>
    <w:rsid w:val="00A876D6"/>
    <w:rPr>
      <w:i/>
      <w:iCs/>
      <w:color w:val="404040" w:themeColor="text1" w:themeTint="BF"/>
    </w:rPr>
  </w:style>
  <w:style w:type="paragraph" w:styleId="TOC4">
    <w:name w:val="toc 4"/>
    <w:aliases w:val="ŠTOC 4"/>
    <w:basedOn w:val="Normal"/>
    <w:next w:val="Normal"/>
    <w:autoRedefine/>
    <w:uiPriority w:val="39"/>
    <w:unhideWhenUsed/>
    <w:rsid w:val="00A876D6"/>
    <w:pPr>
      <w:spacing w:before="0"/>
      <w:ind w:left="488"/>
    </w:pPr>
  </w:style>
  <w:style w:type="character" w:styleId="CommentReference">
    <w:name w:val="annotation reference"/>
    <w:basedOn w:val="DefaultParagraphFont"/>
    <w:uiPriority w:val="99"/>
    <w:semiHidden/>
    <w:unhideWhenUsed/>
    <w:rsid w:val="00A876D6"/>
    <w:rPr>
      <w:sz w:val="16"/>
      <w:szCs w:val="16"/>
    </w:rPr>
  </w:style>
  <w:style w:type="paragraph" w:styleId="CommentText">
    <w:name w:val="annotation text"/>
    <w:basedOn w:val="Normal"/>
    <w:link w:val="CommentTextChar"/>
    <w:uiPriority w:val="99"/>
    <w:unhideWhenUsed/>
    <w:rsid w:val="00A876D6"/>
    <w:pPr>
      <w:spacing w:line="240" w:lineRule="auto"/>
    </w:pPr>
    <w:rPr>
      <w:sz w:val="20"/>
      <w:szCs w:val="20"/>
    </w:rPr>
  </w:style>
  <w:style w:type="character" w:customStyle="1" w:styleId="CommentTextChar">
    <w:name w:val="Comment Text Char"/>
    <w:basedOn w:val="DefaultParagraphFont"/>
    <w:link w:val="CommentText"/>
    <w:uiPriority w:val="99"/>
    <w:rsid w:val="00A876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76D6"/>
    <w:rPr>
      <w:b/>
      <w:bCs/>
    </w:rPr>
  </w:style>
  <w:style w:type="character" w:customStyle="1" w:styleId="CommentSubjectChar">
    <w:name w:val="Comment Subject Char"/>
    <w:basedOn w:val="CommentTextChar"/>
    <w:link w:val="CommentSubject"/>
    <w:uiPriority w:val="99"/>
    <w:semiHidden/>
    <w:rsid w:val="00A876D6"/>
    <w:rPr>
      <w:rFonts w:ascii="Arial" w:hAnsi="Arial" w:cs="Arial"/>
      <w:b/>
      <w:bCs/>
      <w:sz w:val="20"/>
      <w:szCs w:val="20"/>
    </w:rPr>
  </w:style>
  <w:style w:type="character" w:styleId="Strong">
    <w:name w:val="Strong"/>
    <w:aliases w:val="ŠStrong,Bold"/>
    <w:qFormat/>
    <w:rsid w:val="00A876D6"/>
    <w:rPr>
      <w:b/>
      <w:bCs/>
    </w:rPr>
  </w:style>
  <w:style w:type="character" w:styleId="Emphasis">
    <w:name w:val="Emphasis"/>
    <w:aliases w:val="ŠEmphasis,Italic"/>
    <w:qFormat/>
    <w:rsid w:val="00A876D6"/>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A876D6"/>
    <w:pPr>
      <w:numPr>
        <w:numId w:val="15"/>
      </w:numPr>
    </w:pPr>
  </w:style>
  <w:style w:type="paragraph" w:styleId="ListNumber3">
    <w:name w:val="List Number 3"/>
    <w:aliases w:val="ŠList Number 3"/>
    <w:basedOn w:val="ListBullet3"/>
    <w:uiPriority w:val="8"/>
    <w:rsid w:val="00A876D6"/>
    <w:pPr>
      <w:numPr>
        <w:ilvl w:val="2"/>
        <w:numId w:val="18"/>
      </w:numPr>
    </w:pPr>
  </w:style>
  <w:style w:type="paragraph" w:styleId="ListParagraph">
    <w:name w:val="List Paragraph"/>
    <w:aliases w:val="ŠList Paragraph"/>
    <w:basedOn w:val="Normal"/>
    <w:uiPriority w:val="34"/>
    <w:unhideWhenUsed/>
    <w:qFormat/>
    <w:rsid w:val="00A876D6"/>
    <w:pPr>
      <w:ind w:left="567"/>
    </w:pPr>
  </w:style>
  <w:style w:type="character" w:styleId="PlaceholderText">
    <w:name w:val="Placeholder Text"/>
    <w:basedOn w:val="DefaultParagraphFont"/>
    <w:uiPriority w:val="99"/>
    <w:semiHidden/>
    <w:rsid w:val="00A876D6"/>
    <w:rPr>
      <w:color w:val="808080"/>
    </w:rPr>
  </w:style>
  <w:style w:type="character" w:customStyle="1" w:styleId="BoldItalic">
    <w:name w:val="ŠBold Italic"/>
    <w:basedOn w:val="DefaultParagraphFont"/>
    <w:uiPriority w:val="1"/>
    <w:qFormat/>
    <w:rsid w:val="00A876D6"/>
    <w:rPr>
      <w:b/>
      <w:i/>
      <w:iCs/>
    </w:rPr>
  </w:style>
  <w:style w:type="paragraph" w:customStyle="1" w:styleId="Pulloutquote">
    <w:name w:val="ŠPull out quote"/>
    <w:basedOn w:val="Normal"/>
    <w:next w:val="Normal"/>
    <w:uiPriority w:val="20"/>
    <w:qFormat/>
    <w:rsid w:val="00A876D6"/>
    <w:pPr>
      <w:keepNext/>
      <w:ind w:left="567" w:right="57"/>
    </w:pPr>
    <w:rPr>
      <w:szCs w:val="22"/>
    </w:rPr>
  </w:style>
  <w:style w:type="paragraph" w:customStyle="1" w:styleId="Subtitle0">
    <w:name w:val="ŠSubtitle"/>
    <w:basedOn w:val="Normal"/>
    <w:link w:val="SubtitleChar0"/>
    <w:uiPriority w:val="2"/>
    <w:qFormat/>
    <w:rsid w:val="00A876D6"/>
    <w:pPr>
      <w:spacing w:before="360"/>
    </w:pPr>
    <w:rPr>
      <w:color w:val="002664"/>
      <w:sz w:val="44"/>
      <w:szCs w:val="48"/>
    </w:rPr>
  </w:style>
  <w:style w:type="character" w:customStyle="1" w:styleId="SubtitleChar0">
    <w:name w:val="ŠSubtitle Char"/>
    <w:basedOn w:val="DefaultParagraphFont"/>
    <w:link w:val="Subtitle0"/>
    <w:uiPriority w:val="2"/>
    <w:rsid w:val="00A876D6"/>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48616B"/>
    <w:pPr>
      <w:suppressAutoHyphens w:val="0"/>
      <w:spacing w:before="0"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48616B"/>
    <w:rPr>
      <w:kern w:val="2"/>
      <w:sz w:val="20"/>
      <w:szCs w:val="20"/>
      <w14:ligatures w14:val="standardContextual"/>
    </w:rPr>
  </w:style>
  <w:style w:type="character" w:styleId="FootnoteReference">
    <w:name w:val="footnote reference"/>
    <w:basedOn w:val="DefaultParagraphFont"/>
    <w:uiPriority w:val="99"/>
    <w:semiHidden/>
    <w:unhideWhenUsed/>
    <w:rsid w:val="004861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nguagesnsw@det.nsw.edu.au" TargetMode="External"/><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nsw.gov.au/campaigns/inclusive-practice-hub" TargetMode="External"/><Relationship Id="rId39" Type="http://schemas.openxmlformats.org/officeDocument/2006/relationships/footer" Target="footer3.xml"/><Relationship Id="rId21" Type="http://schemas.openxmlformats.org/officeDocument/2006/relationships/hyperlink" Target="https://forms.office.com/Pages/ResponsePage.aspx?id=muagBYpBwUecJZOHJhv5kSNaKRC4ClVDiPgZI5jjt3lUQ1pMWVRSU0kzWExaMEIyVFg5VlJPVkRVRyQlQCN0PWcu" TargetMode="External"/><Relationship Id="rId34" Type="http://schemas.openxmlformats.org/officeDocument/2006/relationships/header" Target="header1.xm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policy-library/policies/pd-2016-0468" TargetMode="External"/><Relationship Id="rId29" Type="http://schemas.openxmlformats.org/officeDocument/2006/relationships/hyperlink" Target="https://education.nsw.gov.au/teaching-and-learning/high-potential-and-gifted-education/supporting-educators/implement/differentiation-adjustment-strateg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va.com/design/DAGAewcoF_0/iu7bptCtft7Nfx2wY4nV_w/edit?utm_content=DAGAewcoF_0&amp;utm_campaign=designshare&amp;utm_medium=link2&amp;utm_source=sharebutton" TargetMode="External"/><Relationship Id="rId24" Type="http://schemas.openxmlformats.org/officeDocument/2006/relationships/hyperlink" Target="https://education.nsw.gov.au/teaching-and-learning/curriculum/multicultural-education/english-as-an-additional-language-or-dialect/teaching-and-learning" TargetMode="External"/><Relationship Id="rId32" Type="http://schemas.openxmlformats.org/officeDocument/2006/relationships/hyperlink" Target="https://curriculum.nsw.edu.au/" TargetMode="External"/><Relationship Id="rId37" Type="http://schemas.openxmlformats.org/officeDocument/2006/relationships/footer" Target="footer2.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about-us/education-data-and-research/cese/publications/research-reports/what-works-best-2020-update/explicit-teaching-driving-learning-and-engagement" TargetMode="External"/><Relationship Id="rId23" Type="http://schemas.openxmlformats.org/officeDocument/2006/relationships/hyperlink" Target="https://education.nsw.gov.au/teaching-and-learning/aec/aboriginal-education-in-nsw-public-schools" TargetMode="External"/><Relationship Id="rId28" Type="http://schemas.openxmlformats.org/officeDocument/2006/relationships/hyperlink" Target="https://education.nsw.gov.au/teaching-and-learning/high-potential-and-gifted-education/supporting-educators/assess-and-identify"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educationstandards.nsw.edu.au/wps/portal/nesa/teacher-accreditation/meeting-requirements/the-standards/proficient-teacher" TargetMode="External"/><Relationship Id="rId31" Type="http://schemas.openxmlformats.org/officeDocument/2006/relationships/hyperlink" Target="https://educationstandards.nsw.edu.a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nva.com/design/DAGFW3oLXcE/-UcTnmnNpe2U7RyWgA5zVA/view?utm_content=DAGFW3oLXcE&amp;utm_campaign=designshare&amp;utm_medium=link&amp;utm_source=publishsharelink&amp;mode=preview" TargetMode="External"/><Relationship Id="rId14" Type="http://schemas.openxmlformats.org/officeDocument/2006/relationships/hyperlink" Target="https://education.nsw.gov.au/teaching-and-learning/curriculum/explicit-teaching" TargetMode="External"/><Relationship Id="rId22" Type="http://schemas.openxmlformats.org/officeDocument/2006/relationships/hyperlink" Target="https://education.nsw.gov.au/campaigns/inclusive-practice-hub/secondary-school" TargetMode="External"/><Relationship Id="rId27" Type="http://schemas.openxmlformats.org/officeDocument/2006/relationships/hyperlink" Target="https://myplsso.education.nsw.gov.au/mylearning/catalogue/details/95110cf8-aa81-ed11-ade7-0003fffeadf8"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header" Target="header2.xml"/><Relationship Id="rId43" Type="http://schemas.openxmlformats.org/officeDocument/2006/relationships/footer" Target="footer4.xml"/><Relationship Id="rId8" Type="http://schemas.openxmlformats.org/officeDocument/2006/relationships/hyperlink" Target="https://education.nsw.gov.au/content/dam/main-education/documents/teaching-and-learning/curriculum/languages/modern-languages-s4-indonesian-scope-and-sequence-infographic.pdf" TargetMode="External"/><Relationship Id="rId3" Type="http://schemas.openxmlformats.org/officeDocument/2006/relationships/styles" Target="styles.xml"/><Relationship Id="rId12" Type="http://schemas.openxmlformats.org/officeDocument/2006/relationships/hyperlink" Target="https://forms.office.com/Pages/ResponsePage.aspx?id=muagBYpBwUecJZOHJhv5kd-DQpO7ustDkqkHBLk4v2FUQktWOUQ3UkE5RjRBVkw3STA3WlJOUjVQOC4u" TargetMode="External"/><Relationship Id="rId17" Type="http://schemas.openxmlformats.org/officeDocument/2006/relationships/hyperlink" Target="https://education.nsw.gov.au/about-us/strategies-and-reports/plan-for-nsw-public-education" TargetMode="External"/><Relationship Id="rId25" Type="http://schemas.openxmlformats.org/officeDocument/2006/relationships/hyperlink" Target="https://education.nsw.gov.au/teaching-and-learning/disability-learning-and-support/personalised-support-for-learning/adjustments-to-teaching-and-learning" TargetMode="External"/><Relationship Id="rId33" Type="http://schemas.openxmlformats.org/officeDocument/2006/relationships/hyperlink" Target="https://curriculum.nsw.edu.au/learning-areas/languages/modern-languages-k-10-2022/overview" TargetMode="External"/><Relationship Id="rId38" Type="http://schemas.openxmlformats.org/officeDocument/2006/relationships/header" Target="header3.xml"/><Relationship Id="rId20" Type="http://schemas.openxmlformats.org/officeDocument/2006/relationships/hyperlink" Target="https://education.nsw.gov.au/teaching-and-learning/curriculum/languages" TargetMode="External"/><Relationship Id="rId41"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info.flip.com/en-u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40C71-6203-47BA-8E8C-54694E339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2996</Words>
  <Characters>17142</Characters>
  <Application>Microsoft Office Word</Application>
  <DocSecurity>0</DocSecurity>
  <Lines>591</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Stage 4 – sample scope and sequence (100 hours)</dc:title>
  <dc:subject/>
  <dc:creator>NSW Department of Education</dc:creator>
  <cp:keywords/>
  <dc:description/>
  <dcterms:created xsi:type="dcterms:W3CDTF">2024-06-07T05:18:00Z</dcterms:created>
  <dcterms:modified xsi:type="dcterms:W3CDTF">2024-06-07T05:18:00Z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fd5bef0bbf2fab604afa2135383778366d85d02da267f648f70bc1ac2f996155</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2024-06-07T05:17:59Z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a6d9cd58-40f9-4d6e-ac32-e4028e048f3b</vt:lpwstr>
  </property>
  <property fmtid="{D5CDD505-2E9C-101B-9397-08002B2CF9AE}" pid="9" name="MSIP_Label_b603dfd7-d93a-4381-a340-2995d8282205_ContentBits">
    <vt:lpwstr>0</vt:lpwstr>
  </property>
</Properties>
</file>