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4C33E" w14:textId="632B42BB" w:rsidR="00B53FCE" w:rsidRDefault="00EE4D19" w:rsidP="00684CDB">
      <w:pPr>
        <w:pStyle w:val="Title"/>
      </w:pPr>
      <w:r>
        <w:t>History</w:t>
      </w:r>
      <w:r w:rsidR="007C6D55" w:rsidRPr="00962DCD">
        <w:t xml:space="preserve"> </w:t>
      </w:r>
      <w:r w:rsidR="00E12248">
        <w:t xml:space="preserve">Extension </w:t>
      </w:r>
      <w:r>
        <w:t>(</w:t>
      </w:r>
      <w:r w:rsidR="00F46EA2" w:rsidRPr="00F46EA2">
        <w:t xml:space="preserve">Year </w:t>
      </w:r>
      <w:r>
        <w:t>12</w:t>
      </w:r>
      <w:r w:rsidR="00F46EA2" w:rsidRPr="00F46EA2">
        <w:t xml:space="preserve">) </w:t>
      </w:r>
      <w:r w:rsidR="00367F27">
        <w:t xml:space="preserve">– </w:t>
      </w:r>
      <w:r w:rsidR="00ED0929">
        <w:t>s</w:t>
      </w:r>
      <w:r w:rsidR="00962DCD" w:rsidRPr="00962DCD">
        <w:t>ample scope and sequence</w:t>
      </w:r>
    </w:p>
    <w:p w14:paraId="3642EC74" w14:textId="5B2FAB12" w:rsidR="00BC2871" w:rsidRPr="00E1389A" w:rsidRDefault="00641FEA" w:rsidP="005F01EE">
      <w:pPr>
        <w:pStyle w:val="Subtitle0"/>
      </w:pPr>
      <w:r w:rsidRPr="00641FEA">
        <w:t>History Extension 11–12 Syllabus</w:t>
      </w:r>
      <w:r>
        <w:t xml:space="preserve"> (2024)</w:t>
      </w:r>
      <w:r w:rsidR="00525C00">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b w:val="0"/>
          <w:noProof/>
          <w:sz w:val="22"/>
          <w:szCs w:val="22"/>
        </w:rPr>
      </w:sdtEndPr>
      <w:sdtContent>
        <w:p w14:paraId="4075EA31" w14:textId="77777777" w:rsidR="00953037" w:rsidRDefault="00953037" w:rsidP="00F44D5C">
          <w:pPr>
            <w:pStyle w:val="TOCHeading"/>
            <w:tabs>
              <w:tab w:val="left" w:pos="11565"/>
            </w:tabs>
          </w:pPr>
          <w:r>
            <w:t>Contents</w:t>
          </w:r>
        </w:p>
        <w:p w14:paraId="53196B19" w14:textId="486070DA" w:rsidR="00ED4DA3" w:rsidRDefault="00603A3A">
          <w:pPr>
            <w:pStyle w:val="TOC1"/>
            <w:rPr>
              <w:rFonts w:asciiTheme="minorHAnsi" w:eastAsia="Batang" w:hAnsiTheme="minorHAnsi" w:cstheme="minorBidi"/>
              <w:b w:val="0"/>
              <w:kern w:val="2"/>
              <w:sz w:val="24"/>
              <w:lang w:eastAsia="ko-KR"/>
              <w14:ligatures w14:val="standardContextual"/>
            </w:rPr>
          </w:pPr>
          <w:r>
            <w:rPr>
              <w:b w:val="0"/>
              <w:color w:val="2B579A"/>
              <w:shd w:val="clear" w:color="auto" w:fill="E6E6E6"/>
            </w:rPr>
            <w:fldChar w:fldCharType="begin"/>
          </w:r>
          <w:r>
            <w:rPr>
              <w:b w:val="0"/>
            </w:rPr>
            <w:instrText xml:space="preserve"> TOC \o "1-3" \h \z \u </w:instrText>
          </w:r>
          <w:r>
            <w:rPr>
              <w:b w:val="0"/>
              <w:color w:val="2B579A"/>
              <w:shd w:val="clear" w:color="auto" w:fill="E6E6E6"/>
            </w:rPr>
            <w:fldChar w:fldCharType="separate"/>
          </w:r>
          <w:hyperlink w:anchor="_Toc191991621" w:history="1">
            <w:r w:rsidR="00ED4DA3" w:rsidRPr="00514D3A">
              <w:rPr>
                <w:rStyle w:val="Hyperlink"/>
              </w:rPr>
              <w:t>Overview</w:t>
            </w:r>
            <w:r w:rsidR="00ED4DA3">
              <w:rPr>
                <w:webHidden/>
              </w:rPr>
              <w:tab/>
            </w:r>
            <w:r w:rsidR="00ED4DA3">
              <w:rPr>
                <w:webHidden/>
              </w:rPr>
              <w:fldChar w:fldCharType="begin"/>
            </w:r>
            <w:r w:rsidR="00ED4DA3">
              <w:rPr>
                <w:webHidden/>
              </w:rPr>
              <w:instrText xml:space="preserve"> PAGEREF _Toc191991621 \h </w:instrText>
            </w:r>
            <w:r w:rsidR="00ED4DA3">
              <w:rPr>
                <w:webHidden/>
              </w:rPr>
            </w:r>
            <w:r w:rsidR="00ED4DA3">
              <w:rPr>
                <w:webHidden/>
              </w:rPr>
              <w:fldChar w:fldCharType="separate"/>
            </w:r>
            <w:r w:rsidR="00ED4DA3">
              <w:rPr>
                <w:webHidden/>
              </w:rPr>
              <w:t>2</w:t>
            </w:r>
            <w:r w:rsidR="00ED4DA3">
              <w:rPr>
                <w:webHidden/>
              </w:rPr>
              <w:fldChar w:fldCharType="end"/>
            </w:r>
          </w:hyperlink>
        </w:p>
        <w:p w14:paraId="112E77D9" w14:textId="149CF7AE" w:rsidR="00ED4DA3" w:rsidRDefault="00ED4DA3">
          <w:pPr>
            <w:pStyle w:val="TOC1"/>
            <w:rPr>
              <w:rFonts w:asciiTheme="minorHAnsi" w:eastAsia="Batang" w:hAnsiTheme="minorHAnsi" w:cstheme="minorBidi"/>
              <w:b w:val="0"/>
              <w:kern w:val="2"/>
              <w:sz w:val="24"/>
              <w:lang w:eastAsia="ko-KR"/>
              <w14:ligatures w14:val="standardContextual"/>
            </w:rPr>
          </w:pPr>
          <w:hyperlink w:anchor="_Toc191991622" w:history="1">
            <w:r w:rsidRPr="00514D3A">
              <w:rPr>
                <w:rStyle w:val="Hyperlink"/>
              </w:rPr>
              <w:t>History Extension (Year 12) – scope and sequence</w:t>
            </w:r>
            <w:r>
              <w:rPr>
                <w:webHidden/>
              </w:rPr>
              <w:tab/>
            </w:r>
            <w:r>
              <w:rPr>
                <w:webHidden/>
              </w:rPr>
              <w:fldChar w:fldCharType="begin"/>
            </w:r>
            <w:r>
              <w:rPr>
                <w:webHidden/>
              </w:rPr>
              <w:instrText xml:space="preserve"> PAGEREF _Toc191991622 \h </w:instrText>
            </w:r>
            <w:r>
              <w:rPr>
                <w:webHidden/>
              </w:rPr>
            </w:r>
            <w:r>
              <w:rPr>
                <w:webHidden/>
              </w:rPr>
              <w:fldChar w:fldCharType="separate"/>
            </w:r>
            <w:r>
              <w:rPr>
                <w:webHidden/>
              </w:rPr>
              <w:t>3</w:t>
            </w:r>
            <w:r>
              <w:rPr>
                <w:webHidden/>
              </w:rPr>
              <w:fldChar w:fldCharType="end"/>
            </w:r>
          </w:hyperlink>
        </w:p>
        <w:p w14:paraId="3EB88A89" w14:textId="4D4FDBB0" w:rsidR="00ED4DA3" w:rsidRDefault="00ED4DA3">
          <w:pPr>
            <w:pStyle w:val="TOC1"/>
            <w:rPr>
              <w:rFonts w:asciiTheme="minorHAnsi" w:eastAsia="Batang" w:hAnsiTheme="minorHAnsi" w:cstheme="minorBidi"/>
              <w:b w:val="0"/>
              <w:kern w:val="2"/>
              <w:sz w:val="24"/>
              <w:lang w:eastAsia="ko-KR"/>
              <w14:ligatures w14:val="standardContextual"/>
            </w:rPr>
          </w:pPr>
          <w:hyperlink w:anchor="_Toc191991623" w:history="1">
            <w:r w:rsidRPr="00514D3A">
              <w:rPr>
                <w:rStyle w:val="Hyperlink"/>
              </w:rPr>
              <w:t>References</w:t>
            </w:r>
            <w:r>
              <w:rPr>
                <w:webHidden/>
              </w:rPr>
              <w:tab/>
            </w:r>
            <w:r>
              <w:rPr>
                <w:webHidden/>
              </w:rPr>
              <w:fldChar w:fldCharType="begin"/>
            </w:r>
            <w:r>
              <w:rPr>
                <w:webHidden/>
              </w:rPr>
              <w:instrText xml:space="preserve"> PAGEREF _Toc191991623 \h </w:instrText>
            </w:r>
            <w:r>
              <w:rPr>
                <w:webHidden/>
              </w:rPr>
            </w:r>
            <w:r>
              <w:rPr>
                <w:webHidden/>
              </w:rPr>
              <w:fldChar w:fldCharType="separate"/>
            </w:r>
            <w:r>
              <w:rPr>
                <w:webHidden/>
              </w:rPr>
              <w:t>10</w:t>
            </w:r>
            <w:r>
              <w:rPr>
                <w:webHidden/>
              </w:rPr>
              <w:fldChar w:fldCharType="end"/>
            </w:r>
          </w:hyperlink>
        </w:p>
        <w:p w14:paraId="344F837F" w14:textId="48A78748" w:rsidR="005D0E19" w:rsidRDefault="00603A3A" w:rsidP="005D0E19">
          <w:pPr>
            <w:rPr>
              <w:rFonts w:eastAsiaTheme="minorEastAsia"/>
              <w:noProof/>
              <w:szCs w:val="22"/>
              <w:shd w:val="clear" w:color="auto" w:fill="E6E6E6"/>
            </w:rPr>
          </w:pPr>
          <w:r>
            <w:rPr>
              <w:b/>
              <w:noProof/>
              <w:color w:val="2B579A"/>
              <w:shd w:val="clear" w:color="auto" w:fill="E6E6E6"/>
            </w:rPr>
            <w:fldChar w:fldCharType="end"/>
          </w:r>
        </w:p>
      </w:sdtContent>
    </w:sdt>
    <w:p w14:paraId="78AEF3B8" w14:textId="0AA9EF57" w:rsidR="00953037" w:rsidRPr="005D0E19" w:rsidRDefault="00953037" w:rsidP="005D0E19">
      <w:pPr>
        <w:rPr>
          <w:b/>
          <w:bCs/>
          <w:noProof/>
        </w:rPr>
      </w:pPr>
      <w:r>
        <w:br w:type="page"/>
      </w:r>
    </w:p>
    <w:p w14:paraId="6AC8C597" w14:textId="77777777" w:rsidR="00962DCD" w:rsidRDefault="00A3324E" w:rsidP="00603A3A">
      <w:pPr>
        <w:pStyle w:val="Heading1"/>
      </w:pPr>
      <w:bookmarkStart w:id="0" w:name="_Toc191991621"/>
      <w:r>
        <w:lastRenderedPageBreak/>
        <w:t>Overview</w:t>
      </w:r>
      <w:bookmarkEnd w:id="0"/>
    </w:p>
    <w:p w14:paraId="3351137D" w14:textId="77777777" w:rsidR="007D5255" w:rsidRPr="00B25D14" w:rsidRDefault="007D5255" w:rsidP="007D5255">
      <w:r w:rsidRPr="40159A8D">
        <w:t xml:space="preserve">All NSW public schools need to plan curriculum and develop teaching programs consistent with the </w:t>
      </w:r>
      <w:r w:rsidRPr="40159A8D">
        <w:rPr>
          <w:rStyle w:val="Emphasis"/>
        </w:rPr>
        <w:t>Education Act 1990</w:t>
      </w:r>
      <w:r w:rsidR="002D3ACA" w:rsidRPr="40159A8D">
        <w:t xml:space="preserve"> (NSW</w:t>
      </w:r>
      <w:r w:rsidRPr="40159A8D">
        <w:t>) and the NSW Education Standards Authority (NESA) syllabuses and credentialing requirements.</w:t>
      </w:r>
      <w:r w:rsidR="0000514F" w:rsidRPr="40159A8D">
        <w:t xml:space="preserve"> </w:t>
      </w:r>
      <w:r w:rsidRPr="40159A8D">
        <w:t>Scope and sequences form part of the ongoing documentation or evidence schools maintain to comply with the department’s policy, policy standards and registration requirements.</w:t>
      </w:r>
    </w:p>
    <w:p w14:paraId="48656FF6" w14:textId="77777777" w:rsidR="00962DCD" w:rsidRDefault="007D5255" w:rsidP="40159A8D">
      <w:r w:rsidRPr="40159A8D">
        <w:t>This resource has been developed to assist teachers in NSW Department of Education schools to create learning that is contextualised to their classroom. It can be used as a basis for the teacher’s own program, assessment</w:t>
      </w:r>
      <w:r w:rsidR="00E46220" w:rsidRPr="40159A8D">
        <w:t>,</w:t>
      </w:r>
      <w:r w:rsidRPr="40159A8D">
        <w:t xml:space="preserve"> or scope and sequence</w:t>
      </w:r>
      <w:r w:rsidR="00E46220" w:rsidRPr="40159A8D">
        <w:t>,</w:t>
      </w:r>
      <w:r w:rsidRPr="40159A8D">
        <w:t xml:space="preserve"> or be used as an example of how the new curriculum could be implemented. The resource has suggested timeframes that may need to be adjusted by the teacher to meet the needs of their students</w:t>
      </w:r>
      <w:r w:rsidR="00E80FE6" w:rsidRPr="40159A8D">
        <w:t>.</w:t>
      </w:r>
      <w:r w:rsidRPr="40159A8D">
        <w:br w:type="page"/>
      </w:r>
    </w:p>
    <w:p w14:paraId="76850A21" w14:textId="74BDD66C" w:rsidR="004775EA" w:rsidRPr="004775EA" w:rsidRDefault="00EE4D19" w:rsidP="0061336A">
      <w:pPr>
        <w:pStyle w:val="Heading1"/>
      </w:pPr>
      <w:bookmarkStart w:id="1" w:name="_Toc147483513"/>
      <w:bookmarkStart w:id="2" w:name="_Toc191991622"/>
      <w:r>
        <w:lastRenderedPageBreak/>
        <w:t xml:space="preserve">History </w:t>
      </w:r>
      <w:r w:rsidR="00E12248">
        <w:t>Extension</w:t>
      </w:r>
      <w:r w:rsidR="008B4D04">
        <w:t xml:space="preserve"> </w:t>
      </w:r>
      <w:r>
        <w:t>(Year 12)</w:t>
      </w:r>
      <w:r w:rsidR="00885A4E">
        <w:t xml:space="preserve"> </w:t>
      </w:r>
      <w:r w:rsidR="004775EA" w:rsidRPr="004775EA">
        <w:t xml:space="preserve">– </w:t>
      </w:r>
      <w:r w:rsidR="00ED0929">
        <w:t>s</w:t>
      </w:r>
      <w:r w:rsidR="004775EA" w:rsidRPr="004775EA">
        <w:t>cope and sequence</w:t>
      </w:r>
      <w:bookmarkEnd w:id="1"/>
      <w:bookmarkEnd w:id="2"/>
    </w:p>
    <w:p w14:paraId="68E2850E" w14:textId="77777777" w:rsidR="00375EE0" w:rsidRPr="007C1763" w:rsidRDefault="007C1763" w:rsidP="00375EE0">
      <w:pPr>
        <w:pStyle w:val="FeatureBox2"/>
      </w:pPr>
      <w:r w:rsidRPr="40159A8D">
        <w:rPr>
          <w:b/>
          <w:bCs/>
        </w:rPr>
        <w:t>Note</w:t>
      </w:r>
      <w:r w:rsidRPr="40159A8D">
        <w:t xml:space="preserve">: </w:t>
      </w:r>
      <w:r w:rsidR="00B907DE" w:rsidRPr="40159A8D">
        <w:t>the ‘Term and duration’ column</w:t>
      </w:r>
      <w:r w:rsidRPr="40159A8D">
        <w:t xml:space="preserve"> provides general guidance on scheduling and duration of units. Adjust </w:t>
      </w:r>
      <w:r w:rsidR="00B907DE" w:rsidRPr="40159A8D">
        <w:t>to suit your school context.</w:t>
      </w:r>
    </w:p>
    <w:p w14:paraId="551747AC" w14:textId="42081FD1" w:rsidR="0025103A" w:rsidRDefault="0025103A" w:rsidP="00684CDB">
      <w:pPr>
        <w:pStyle w:val="Caption"/>
      </w:pPr>
      <w:r w:rsidRPr="40159A8D">
        <w:t xml:space="preserve">Table </w:t>
      </w:r>
      <w:r w:rsidRPr="40159A8D">
        <w:fldChar w:fldCharType="begin"/>
      </w:r>
      <w:r>
        <w:instrText xml:space="preserve"> SEQ Table \* ARABIC </w:instrText>
      </w:r>
      <w:r w:rsidRPr="40159A8D">
        <w:fldChar w:fldCharType="separate"/>
      </w:r>
      <w:r w:rsidR="003C563E" w:rsidRPr="40159A8D">
        <w:rPr>
          <w:noProof/>
        </w:rPr>
        <w:t>1</w:t>
      </w:r>
      <w:r w:rsidRPr="40159A8D">
        <w:rPr>
          <w:noProof/>
        </w:rPr>
        <w:fldChar w:fldCharType="end"/>
      </w:r>
      <w:r w:rsidRPr="40159A8D">
        <w:t xml:space="preserve"> – </w:t>
      </w:r>
      <w:r w:rsidR="00EE4D19" w:rsidRPr="40159A8D">
        <w:t xml:space="preserve">History </w:t>
      </w:r>
      <w:r w:rsidR="008B4D04" w:rsidRPr="40159A8D">
        <w:t xml:space="preserve">Extension </w:t>
      </w:r>
      <w:r w:rsidR="00EE4D19" w:rsidRPr="40159A8D">
        <w:t xml:space="preserve">(Year 12) </w:t>
      </w:r>
      <w:r w:rsidR="008B4D04" w:rsidRPr="40159A8D">
        <w:t>6</w:t>
      </w:r>
      <w:r w:rsidR="00EE4D19" w:rsidRPr="40159A8D">
        <w:t>0</w:t>
      </w:r>
      <w:r w:rsidR="0033323C">
        <w:t>-</w:t>
      </w:r>
      <w:r w:rsidR="00EE4D19" w:rsidRPr="40159A8D">
        <w:t>hour</w:t>
      </w:r>
      <w:r w:rsidRPr="40159A8D">
        <w:t xml:space="preserve"> scope and sequence</w:t>
      </w:r>
    </w:p>
    <w:tbl>
      <w:tblPr>
        <w:tblStyle w:val="Tableheader"/>
        <w:tblW w:w="4983" w:type="pct"/>
        <w:tblLayout w:type="fixed"/>
        <w:tblLook w:val="04A0" w:firstRow="1" w:lastRow="0" w:firstColumn="1" w:lastColumn="0" w:noHBand="0" w:noVBand="1"/>
        <w:tblDescription w:val="Table outlines the term or duration information, learning overview, outcomes and assessment details."/>
      </w:tblPr>
      <w:tblGrid>
        <w:gridCol w:w="1585"/>
        <w:gridCol w:w="8730"/>
        <w:gridCol w:w="2101"/>
        <w:gridCol w:w="2096"/>
      </w:tblGrid>
      <w:tr w:rsidR="002D5BB7" w14:paraId="48EA530D" w14:textId="77777777" w:rsidTr="40159A8D">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46" w:type="pct"/>
          </w:tcPr>
          <w:p w14:paraId="602C15E5" w14:textId="77777777" w:rsidR="00CA6DF7" w:rsidRDefault="00CA6DF7" w:rsidP="00042850">
            <w:bookmarkStart w:id="3" w:name="_Toc112409827"/>
            <w:bookmarkStart w:id="4" w:name="_Toc147483515"/>
            <w:r>
              <w:t>Term and duration</w:t>
            </w:r>
          </w:p>
        </w:tc>
        <w:tc>
          <w:tcPr>
            <w:tcW w:w="3008" w:type="pct"/>
          </w:tcPr>
          <w:p w14:paraId="1650DDDE" w14:textId="77777777" w:rsidR="00CA6DF7" w:rsidRDefault="00CA6DF7" w:rsidP="00042850">
            <w:pPr>
              <w:cnfStyle w:val="100000000000" w:firstRow="1" w:lastRow="0" w:firstColumn="0" w:lastColumn="0" w:oddVBand="0" w:evenVBand="0" w:oddHBand="0" w:evenHBand="0" w:firstRowFirstColumn="0" w:firstRowLastColumn="0" w:lastRowFirstColumn="0" w:lastRowLastColumn="0"/>
            </w:pPr>
            <w:r>
              <w:t>Learning overview</w:t>
            </w:r>
          </w:p>
        </w:tc>
        <w:tc>
          <w:tcPr>
            <w:tcW w:w="724" w:type="pct"/>
          </w:tcPr>
          <w:p w14:paraId="375C41CD" w14:textId="77777777" w:rsidR="00CA6DF7" w:rsidRDefault="00CA6DF7" w:rsidP="00042850">
            <w:pPr>
              <w:cnfStyle w:val="100000000000" w:firstRow="1" w:lastRow="0" w:firstColumn="0" w:lastColumn="0" w:oddVBand="0" w:evenVBand="0" w:oddHBand="0" w:evenHBand="0" w:firstRowFirstColumn="0" w:firstRowLastColumn="0" w:lastRowFirstColumn="0" w:lastRowLastColumn="0"/>
            </w:pPr>
            <w:r>
              <w:t>Outcomes</w:t>
            </w:r>
          </w:p>
        </w:tc>
        <w:tc>
          <w:tcPr>
            <w:tcW w:w="722" w:type="pct"/>
          </w:tcPr>
          <w:p w14:paraId="00B20805" w14:textId="77777777" w:rsidR="00CA6DF7" w:rsidRDefault="00CA6DF7" w:rsidP="00042850">
            <w:pPr>
              <w:cnfStyle w:val="100000000000" w:firstRow="1" w:lastRow="0" w:firstColumn="0" w:lastColumn="0" w:oddVBand="0" w:evenVBand="0" w:oddHBand="0" w:evenHBand="0" w:firstRowFirstColumn="0" w:firstRowLastColumn="0" w:lastRowFirstColumn="0" w:lastRowLastColumn="0"/>
            </w:pPr>
            <w:r>
              <w:t>Assessment</w:t>
            </w:r>
          </w:p>
        </w:tc>
      </w:tr>
      <w:tr w:rsidR="002D5BB7" w14:paraId="7A29CD1B" w14:textId="77777777" w:rsidTr="40159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tcPr>
          <w:p w14:paraId="6080EC25" w14:textId="77777777" w:rsidR="00CA6DF7" w:rsidRPr="00004744" w:rsidRDefault="00CA6DF7" w:rsidP="00004744">
            <w:pPr>
              <w:rPr>
                <w:rStyle w:val="Strong"/>
                <w:b/>
                <w:bCs w:val="0"/>
              </w:rPr>
            </w:pPr>
            <w:r w:rsidRPr="00004744">
              <w:rPr>
                <w:rStyle w:val="Strong"/>
                <w:b/>
                <w:bCs w:val="0"/>
              </w:rPr>
              <w:t>Term 4</w:t>
            </w:r>
          </w:p>
          <w:p w14:paraId="4CF02540" w14:textId="0E994044" w:rsidR="00CA6DF7" w:rsidRDefault="00D63DFF" w:rsidP="00004744">
            <w:r w:rsidRPr="00004744">
              <w:rPr>
                <w:rStyle w:val="Strong"/>
                <w:b/>
                <w:bCs w:val="0"/>
              </w:rPr>
              <w:t>1</w:t>
            </w:r>
            <w:r w:rsidR="004B6C90" w:rsidRPr="00004744">
              <w:rPr>
                <w:rStyle w:val="Strong"/>
                <w:b/>
                <w:bCs w:val="0"/>
              </w:rPr>
              <w:t>0</w:t>
            </w:r>
            <w:r w:rsidR="00CA6DF7" w:rsidRPr="00004744">
              <w:rPr>
                <w:rStyle w:val="Strong"/>
                <w:b/>
                <w:bCs w:val="0"/>
              </w:rPr>
              <w:t xml:space="preserve"> hours</w:t>
            </w:r>
          </w:p>
        </w:tc>
        <w:tc>
          <w:tcPr>
            <w:tcW w:w="3008" w:type="pct"/>
          </w:tcPr>
          <w:p w14:paraId="04DE1766" w14:textId="2FF33A4E" w:rsidR="00CA6DF7" w:rsidRPr="00004744" w:rsidRDefault="004B6C90" w:rsidP="00042850">
            <w:pPr>
              <w:cnfStyle w:val="000000100000" w:firstRow="0" w:lastRow="0" w:firstColumn="0" w:lastColumn="0" w:oddVBand="0" w:evenVBand="0" w:oddHBand="1" w:evenHBand="0" w:firstRowFirstColumn="0" w:firstRowLastColumn="0" w:lastRowFirstColumn="0" w:lastRowLastColumn="0"/>
              <w:rPr>
                <w:rStyle w:val="Strong"/>
              </w:rPr>
            </w:pPr>
            <w:r w:rsidRPr="00004744">
              <w:rPr>
                <w:rStyle w:val="Strong"/>
              </w:rPr>
              <w:t xml:space="preserve">Constructing </w:t>
            </w:r>
            <w:r w:rsidR="00DB19F8">
              <w:rPr>
                <w:rStyle w:val="Strong"/>
              </w:rPr>
              <w:t>h</w:t>
            </w:r>
            <w:r w:rsidRPr="00004744">
              <w:rPr>
                <w:rStyle w:val="Strong"/>
              </w:rPr>
              <w:t>istory – Key questions</w:t>
            </w:r>
          </w:p>
          <w:p w14:paraId="57345728" w14:textId="1DB44EEF" w:rsidR="00144CD3" w:rsidRPr="008C59FF" w:rsidRDefault="008A0B4E" w:rsidP="008C59FF">
            <w:pPr>
              <w:cnfStyle w:val="000000100000" w:firstRow="0" w:lastRow="0" w:firstColumn="0" w:lastColumn="0" w:oddVBand="0" w:evenVBand="0" w:oddHBand="1" w:evenHBand="0" w:firstRowFirstColumn="0" w:firstRowLastColumn="0" w:lastRowFirstColumn="0" w:lastRowLastColumn="0"/>
            </w:pPr>
            <w:r w:rsidRPr="008C59FF">
              <w:t>The</w:t>
            </w:r>
            <w:r w:rsidR="00144CD3" w:rsidRPr="008C59FF">
              <w:t xml:space="preserve"> key questions provide a framework for investigating the construction of history with a focus on historiography. Students apply historiographical ideas and approaches to the investigation of the </w:t>
            </w:r>
            <w:r w:rsidRPr="008C59FF">
              <w:t xml:space="preserve">4 </w:t>
            </w:r>
            <w:r w:rsidR="00144CD3" w:rsidRPr="008C59FF">
              <w:t>key questions:</w:t>
            </w:r>
          </w:p>
          <w:p w14:paraId="0E006EBA" w14:textId="77777777" w:rsidR="00144CD3" w:rsidRPr="002022C7" w:rsidRDefault="00144CD3" w:rsidP="00AD1DA7">
            <w:pPr>
              <w:pStyle w:val="ListBullet"/>
              <w:cnfStyle w:val="000000100000" w:firstRow="0" w:lastRow="0" w:firstColumn="0" w:lastColumn="0" w:oddVBand="0" w:evenVBand="0" w:oddHBand="1" w:evenHBand="0" w:firstRowFirstColumn="0" w:firstRowLastColumn="0" w:lastRowFirstColumn="0" w:lastRowLastColumn="0"/>
            </w:pPr>
            <w:r w:rsidRPr="002022C7">
              <w:t>What is history?</w:t>
            </w:r>
          </w:p>
          <w:p w14:paraId="41A49D34" w14:textId="77777777" w:rsidR="00144CD3" w:rsidRPr="002022C7" w:rsidRDefault="00144CD3" w:rsidP="00AD1DA7">
            <w:pPr>
              <w:pStyle w:val="ListBullet"/>
              <w:cnfStyle w:val="000000100000" w:firstRow="0" w:lastRow="0" w:firstColumn="0" w:lastColumn="0" w:oddVBand="0" w:evenVBand="0" w:oddHBand="1" w:evenHBand="0" w:firstRowFirstColumn="0" w:firstRowLastColumn="0" w:lastRowFirstColumn="0" w:lastRowLastColumn="0"/>
            </w:pPr>
            <w:r w:rsidRPr="002022C7">
              <w:t>Who are the producers of history in different eras?</w:t>
            </w:r>
          </w:p>
          <w:p w14:paraId="632FA03E" w14:textId="77777777" w:rsidR="00144CD3" w:rsidRPr="002022C7" w:rsidRDefault="00144CD3" w:rsidP="00AD1DA7">
            <w:pPr>
              <w:pStyle w:val="ListBullet"/>
              <w:cnfStyle w:val="000000100000" w:firstRow="0" w:lastRow="0" w:firstColumn="0" w:lastColumn="0" w:oddVBand="0" w:evenVBand="0" w:oddHBand="1" w:evenHBand="0" w:firstRowFirstColumn="0" w:firstRowLastColumn="0" w:lastRowFirstColumn="0" w:lastRowLastColumn="0"/>
            </w:pPr>
            <w:r w:rsidRPr="40159A8D">
              <w:t>How has history been constructed, recorded and presented in different eras?</w:t>
            </w:r>
          </w:p>
          <w:p w14:paraId="352347E3" w14:textId="77777777" w:rsidR="00144CD3" w:rsidRPr="002022C7" w:rsidRDefault="00144CD3" w:rsidP="00AD1DA7">
            <w:pPr>
              <w:pStyle w:val="ListBullet"/>
              <w:cnfStyle w:val="000000100000" w:firstRow="0" w:lastRow="0" w:firstColumn="0" w:lastColumn="0" w:oddVBand="0" w:evenVBand="0" w:oddHBand="1" w:evenHBand="0" w:firstRowFirstColumn="0" w:firstRowLastColumn="0" w:lastRowFirstColumn="0" w:lastRowLastColumn="0"/>
            </w:pPr>
            <w:r w:rsidRPr="002022C7">
              <w:t>Why have approaches to history changed in different eras?</w:t>
            </w:r>
          </w:p>
          <w:p w14:paraId="183CC29D" w14:textId="16189B91" w:rsidR="00144CD3" w:rsidRPr="003D17FD" w:rsidRDefault="00144CD3" w:rsidP="00687522">
            <w:pPr>
              <w:cnfStyle w:val="000000100000" w:firstRow="0" w:lastRow="0" w:firstColumn="0" w:lastColumn="0" w:oddVBand="0" w:evenVBand="0" w:oddHBand="1" w:evenHBand="0" w:firstRowFirstColumn="0" w:firstRowLastColumn="0" w:lastRowFirstColumn="0" w:lastRowLastColumn="0"/>
              <w:rPr>
                <w:b/>
                <w:bCs/>
              </w:rPr>
            </w:pPr>
            <w:r w:rsidRPr="00972C6D">
              <w:rPr>
                <w:rStyle w:val="Emphasis"/>
                <w:i w:val="0"/>
                <w:iCs w:val="0"/>
              </w:rPr>
              <w:t xml:space="preserve">Historiographical </w:t>
            </w:r>
            <w:r w:rsidRPr="00687522">
              <w:t>skills</w:t>
            </w:r>
            <w:r w:rsidR="00972C6D" w:rsidRPr="00687522">
              <w:t xml:space="preserve"> </w:t>
            </w:r>
            <w:r w:rsidR="00687522" w:rsidRPr="00687522">
              <w:t>and a variety of sources</w:t>
            </w:r>
            <w:r w:rsidR="00687522">
              <w:rPr>
                <w:rStyle w:val="Emphasis"/>
                <w:iCs w:val="0"/>
              </w:rPr>
              <w:t xml:space="preserve"> </w:t>
            </w:r>
            <w:r w:rsidR="00972C6D" w:rsidRPr="00972C6D">
              <w:rPr>
                <w:rStyle w:val="Emphasis"/>
                <w:i w:val="0"/>
                <w:iCs w:val="0"/>
              </w:rPr>
              <w:t xml:space="preserve">will be integrated into student </w:t>
            </w:r>
            <w:r w:rsidR="00972C6D" w:rsidRPr="00972C6D">
              <w:rPr>
                <w:rStyle w:val="Emphasis"/>
                <w:i w:val="0"/>
                <w:iCs w:val="0"/>
              </w:rPr>
              <w:lastRenderedPageBreak/>
              <w:t>investigation of the 4 key questions.</w:t>
            </w:r>
          </w:p>
        </w:tc>
        <w:tc>
          <w:tcPr>
            <w:tcW w:w="724" w:type="pct"/>
          </w:tcPr>
          <w:p w14:paraId="6E02BCC0" w14:textId="73BB5463" w:rsidR="005D0E19" w:rsidRPr="005D0E19" w:rsidRDefault="00004744" w:rsidP="00FC70B1">
            <w:pPr>
              <w:cnfStyle w:val="000000100000" w:firstRow="0" w:lastRow="0" w:firstColumn="0" w:lastColumn="0" w:oddVBand="0" w:evenVBand="0" w:oddHBand="1" w:evenHBand="0" w:firstRowFirstColumn="0" w:firstRowLastColumn="0" w:lastRowFirstColumn="0" w:lastRowLastColumn="0"/>
            </w:pPr>
            <w:r w:rsidRPr="00A95B02">
              <w:lastRenderedPageBreak/>
              <w:t>HX-12-01</w:t>
            </w:r>
            <w:r w:rsidR="00FC70B1">
              <w:t xml:space="preserve">, </w:t>
            </w:r>
            <w:r w:rsidRPr="00A95B02">
              <w:t>HX-12-02</w:t>
            </w:r>
            <w:r w:rsidR="00FC70B1">
              <w:t xml:space="preserve">, </w:t>
            </w:r>
            <w:r w:rsidRPr="00A52E58">
              <w:t>HX-12-04</w:t>
            </w:r>
          </w:p>
        </w:tc>
        <w:tc>
          <w:tcPr>
            <w:tcW w:w="722" w:type="pct"/>
          </w:tcPr>
          <w:p w14:paraId="70049089" w14:textId="4D715E47" w:rsidR="00CA6DF7" w:rsidRDefault="00601B56" w:rsidP="00042850">
            <w:pPr>
              <w:cnfStyle w:val="000000100000" w:firstRow="0" w:lastRow="0" w:firstColumn="0" w:lastColumn="0" w:oddVBand="0" w:evenVBand="0" w:oddHBand="1" w:evenHBand="0" w:firstRowFirstColumn="0" w:firstRowLastColumn="0" w:lastRowFirstColumn="0" w:lastRowLastColumn="0"/>
            </w:pPr>
            <w:r>
              <w:t>Formative assessment tasks</w:t>
            </w:r>
          </w:p>
        </w:tc>
      </w:tr>
      <w:tr w:rsidR="002D5BB7" w14:paraId="01086EAF" w14:textId="77777777" w:rsidTr="40159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tcPr>
          <w:p w14:paraId="09E336EC" w14:textId="77777777" w:rsidR="004B6C90" w:rsidRDefault="004B6C90" w:rsidP="00042850">
            <w:pPr>
              <w:rPr>
                <w:b w:val="0"/>
              </w:rPr>
            </w:pPr>
            <w:r>
              <w:t>Term 4</w:t>
            </w:r>
          </w:p>
          <w:p w14:paraId="37F9D6A1" w14:textId="706206BA" w:rsidR="004B6C90" w:rsidRDefault="004B6C90" w:rsidP="00042850">
            <w:r>
              <w:t>5 hours</w:t>
            </w:r>
          </w:p>
        </w:tc>
        <w:tc>
          <w:tcPr>
            <w:tcW w:w="3008" w:type="pct"/>
          </w:tcPr>
          <w:p w14:paraId="65BF471C" w14:textId="0BC9AD98" w:rsidR="004B6C90" w:rsidRPr="003D17FD" w:rsidRDefault="004B6C90" w:rsidP="003D17FD">
            <w:pPr>
              <w:cnfStyle w:val="000000010000" w:firstRow="0" w:lastRow="0" w:firstColumn="0" w:lastColumn="0" w:oddVBand="0" w:evenVBand="0" w:oddHBand="0" w:evenHBand="1" w:firstRowFirstColumn="0" w:firstRowLastColumn="0" w:lastRowFirstColumn="0" w:lastRowLastColumn="0"/>
              <w:rPr>
                <w:rStyle w:val="Strong"/>
              </w:rPr>
            </w:pPr>
            <w:r w:rsidRPr="003D17FD">
              <w:rPr>
                <w:rStyle w:val="Strong"/>
              </w:rPr>
              <w:t xml:space="preserve">History </w:t>
            </w:r>
            <w:r w:rsidR="00AB0052">
              <w:rPr>
                <w:rStyle w:val="Strong"/>
              </w:rPr>
              <w:t>p</w:t>
            </w:r>
            <w:r w:rsidRPr="003D17FD">
              <w:rPr>
                <w:rStyle w:val="Strong"/>
              </w:rPr>
              <w:t>roject</w:t>
            </w:r>
          </w:p>
          <w:p w14:paraId="0E74BF2D" w14:textId="53F8BBE0" w:rsidR="003D17FD" w:rsidRPr="003D17FD" w:rsidRDefault="00157D1A" w:rsidP="008C59FF">
            <w:pPr>
              <w:cnfStyle w:val="000000010000" w:firstRow="0" w:lastRow="0" w:firstColumn="0" w:lastColumn="0" w:oddVBand="0" w:evenVBand="0" w:oddHBand="0" w:evenHBand="1" w:firstRowFirstColumn="0" w:firstRowLastColumn="0" w:lastRowFirstColumn="0" w:lastRowLastColumn="0"/>
              <w:rPr>
                <w:lang w:val="en-US"/>
              </w:rPr>
            </w:pPr>
            <w:r>
              <w:rPr>
                <w:lang w:val="en-US"/>
              </w:rPr>
              <w:t>Students</w:t>
            </w:r>
            <w:r w:rsidR="003D17FD" w:rsidRPr="003D17FD">
              <w:rPr>
                <w:lang w:val="en-US"/>
              </w:rPr>
              <w:t xml:space="preserve"> design and conduct an </w:t>
            </w:r>
            <w:r>
              <w:rPr>
                <w:lang w:val="en-US"/>
              </w:rPr>
              <w:t>individual i</w:t>
            </w:r>
            <w:r w:rsidR="003D17FD" w:rsidRPr="003D17FD">
              <w:rPr>
                <w:lang w:val="en-US"/>
              </w:rPr>
              <w:t>nvestigation into an area of historical and/or historiographical interpretation. Students work independently to plan and conduct their investigation</w:t>
            </w:r>
            <w:r>
              <w:rPr>
                <w:lang w:val="en-US"/>
              </w:rPr>
              <w:t>, integrating their developing historiographical skills.</w:t>
            </w:r>
          </w:p>
          <w:p w14:paraId="2FD6D1D4" w14:textId="29E6C878" w:rsidR="003D17FD" w:rsidRPr="003D17FD" w:rsidRDefault="004A2EBF" w:rsidP="008C59FF">
            <w:pPr>
              <w:cnfStyle w:val="000000010000" w:firstRow="0" w:lastRow="0" w:firstColumn="0" w:lastColumn="0" w:oddVBand="0" w:evenVBand="0" w:oddHBand="0" w:evenHBand="1" w:firstRowFirstColumn="0" w:firstRowLastColumn="0" w:lastRowFirstColumn="0" w:lastRowLastColumn="0"/>
              <w:rPr>
                <w:lang w:val="en-US"/>
              </w:rPr>
            </w:pPr>
            <w:r>
              <w:rPr>
                <w:lang w:val="en-US"/>
              </w:rPr>
              <w:t>Students</w:t>
            </w:r>
            <w:r w:rsidR="003D17FD" w:rsidRPr="003D17FD">
              <w:rPr>
                <w:lang w:val="en-US"/>
              </w:rPr>
              <w:t xml:space="preserve"> apply the</w:t>
            </w:r>
            <w:r>
              <w:rPr>
                <w:lang w:val="en-US"/>
              </w:rPr>
              <w:t>ir</w:t>
            </w:r>
            <w:r w:rsidR="003D17FD" w:rsidRPr="003D17FD">
              <w:rPr>
                <w:lang w:val="en-US"/>
              </w:rPr>
              <w:t xml:space="preserve"> historiographical understanding developed through issues raised in the key questions and to produce an argument in response to a precise question.</w:t>
            </w:r>
          </w:p>
          <w:p w14:paraId="69F3699D" w14:textId="77777777" w:rsidR="00687522" w:rsidRPr="003D17FD" w:rsidRDefault="00687522" w:rsidP="008C59FF">
            <w:pPr>
              <w:cnfStyle w:val="000000010000" w:firstRow="0" w:lastRow="0" w:firstColumn="0" w:lastColumn="0" w:oddVBand="0" w:evenVBand="0" w:oddHBand="0" w:evenHBand="1" w:firstRowFirstColumn="0" w:firstRowLastColumn="0" w:lastRowFirstColumn="0" w:lastRowLastColumn="0"/>
              <w:rPr>
                <w:iCs/>
                <w:szCs w:val="22"/>
              </w:rPr>
            </w:pPr>
            <w:r>
              <w:t>H</w:t>
            </w:r>
            <w:r w:rsidRPr="003D17FD">
              <w:t xml:space="preserve">istoriographical </w:t>
            </w:r>
            <w:r w:rsidRPr="003D17FD">
              <w:rPr>
                <w:iCs/>
                <w:lang w:val="en-US"/>
              </w:rPr>
              <w:t xml:space="preserve">skills are to be integrated </w:t>
            </w:r>
            <w:r>
              <w:rPr>
                <w:iCs/>
                <w:lang w:val="en-US"/>
              </w:rPr>
              <w:t xml:space="preserve">when planning and conducting the history project. </w:t>
            </w:r>
            <w:r w:rsidRPr="003D17FD">
              <w:rPr>
                <w:iCs/>
                <w:szCs w:val="22"/>
                <w:lang w:val="en-US"/>
              </w:rPr>
              <w:t xml:space="preserve">Students </w:t>
            </w:r>
            <w:r>
              <w:rPr>
                <w:iCs/>
                <w:szCs w:val="22"/>
                <w:lang w:val="en-US"/>
              </w:rPr>
              <w:t xml:space="preserve">will </w:t>
            </w:r>
            <w:r w:rsidRPr="003D17FD">
              <w:rPr>
                <w:iCs/>
                <w:szCs w:val="22"/>
                <w:lang w:val="en-US"/>
              </w:rPr>
              <w:t>use a variety of sources to:</w:t>
            </w:r>
          </w:p>
          <w:p w14:paraId="3A279CE1" w14:textId="77777777" w:rsidR="00687522" w:rsidRPr="002022C7" w:rsidRDefault="00687522" w:rsidP="00AD1DA7">
            <w:pPr>
              <w:pStyle w:val="ListBullet"/>
              <w:cnfStyle w:val="000000010000" w:firstRow="0" w:lastRow="0" w:firstColumn="0" w:lastColumn="0" w:oddVBand="0" w:evenVBand="0" w:oddHBand="0" w:evenHBand="1" w:firstRowFirstColumn="0" w:firstRowLastColumn="0" w:lastRowFirstColumn="0" w:lastRowLastColumn="0"/>
            </w:pPr>
            <w:r w:rsidRPr="40159A8D">
              <w:t>identify and analyse differing historical and historiographical interpretations or issues</w:t>
            </w:r>
          </w:p>
          <w:p w14:paraId="1CBA2C59" w14:textId="77777777" w:rsidR="00687522" w:rsidRDefault="00687522" w:rsidP="00AD1DA7">
            <w:pPr>
              <w:pStyle w:val="ListBullet"/>
              <w:cnfStyle w:val="000000010000" w:firstRow="0" w:lastRow="0" w:firstColumn="0" w:lastColumn="0" w:oddVBand="0" w:evenVBand="0" w:oddHBand="0" w:evenHBand="1" w:firstRowFirstColumn="0" w:firstRowLastColumn="0" w:lastRowFirstColumn="0" w:lastRowLastColumn="0"/>
            </w:pPr>
            <w:r w:rsidRPr="002022C7">
              <w:t>explain why different producers of history have differing perspectives and approaches</w:t>
            </w:r>
          </w:p>
          <w:p w14:paraId="06AB9E42" w14:textId="4055E5CF" w:rsidR="003D17FD" w:rsidRPr="003D17FD" w:rsidRDefault="00687522" w:rsidP="00AD1DA7">
            <w:pPr>
              <w:pStyle w:val="ListBullet"/>
              <w:cnfStyle w:val="000000010000" w:firstRow="0" w:lastRow="0" w:firstColumn="0" w:lastColumn="0" w:oddVBand="0" w:evenVBand="0" w:oddHBand="0" w:evenHBand="1" w:firstRowFirstColumn="0" w:firstRowLastColumn="0" w:lastRowFirstColumn="0" w:lastRowLastColumn="0"/>
            </w:pPr>
            <w:r>
              <w:t>develop and challenge a view</w:t>
            </w:r>
            <w:r w:rsidR="00D1788D">
              <w:t xml:space="preserve"> or views</w:t>
            </w:r>
            <w:r>
              <w:t xml:space="preserve"> about historical or historiographical issues.</w:t>
            </w:r>
          </w:p>
        </w:tc>
        <w:tc>
          <w:tcPr>
            <w:tcW w:w="724" w:type="pct"/>
          </w:tcPr>
          <w:p w14:paraId="00E2ED32" w14:textId="48DD848E" w:rsidR="004B6C90" w:rsidRPr="005D0E19" w:rsidRDefault="00333A94" w:rsidP="00333A94">
            <w:pPr>
              <w:cnfStyle w:val="000000010000" w:firstRow="0" w:lastRow="0" w:firstColumn="0" w:lastColumn="0" w:oddVBand="0" w:evenVBand="0" w:oddHBand="0" w:evenHBand="1" w:firstRowFirstColumn="0" w:firstRowLastColumn="0" w:lastRowFirstColumn="0" w:lastRowLastColumn="0"/>
            </w:pPr>
            <w:r w:rsidRPr="00A52E58">
              <w:rPr>
                <w:rStyle w:val="Strong"/>
                <w:b w:val="0"/>
                <w:bCs w:val="0"/>
              </w:rPr>
              <w:t>HX-12-02</w:t>
            </w:r>
            <w:r w:rsidR="00FC70B1">
              <w:rPr>
                <w:rStyle w:val="Strong"/>
                <w:b w:val="0"/>
                <w:bCs w:val="0"/>
              </w:rPr>
              <w:t xml:space="preserve">, </w:t>
            </w:r>
            <w:r w:rsidRPr="00A52E58">
              <w:rPr>
                <w:rStyle w:val="Strong"/>
                <w:b w:val="0"/>
                <w:bCs w:val="0"/>
              </w:rPr>
              <w:t>HX-12-03</w:t>
            </w:r>
            <w:r w:rsidR="00FC70B1">
              <w:rPr>
                <w:rStyle w:val="Strong"/>
                <w:b w:val="0"/>
                <w:bCs w:val="0"/>
              </w:rPr>
              <w:t xml:space="preserve">, </w:t>
            </w:r>
            <w:r w:rsidRPr="00A52E58">
              <w:rPr>
                <w:rStyle w:val="Strong"/>
                <w:b w:val="0"/>
                <w:bCs w:val="0"/>
              </w:rPr>
              <w:t>HX-12-04</w:t>
            </w:r>
          </w:p>
        </w:tc>
        <w:tc>
          <w:tcPr>
            <w:tcW w:w="722" w:type="pct"/>
          </w:tcPr>
          <w:p w14:paraId="1CB258E1" w14:textId="512DE3A5" w:rsidR="004B6C90" w:rsidRDefault="00601B56" w:rsidP="00042850">
            <w:pPr>
              <w:cnfStyle w:val="000000010000" w:firstRow="0" w:lastRow="0" w:firstColumn="0" w:lastColumn="0" w:oddVBand="0" w:evenVBand="0" w:oddHBand="0" w:evenHBand="1" w:firstRowFirstColumn="0" w:firstRowLastColumn="0" w:lastRowFirstColumn="0" w:lastRowLastColumn="0"/>
            </w:pPr>
            <w:r>
              <w:t>Formative assessment tasks</w:t>
            </w:r>
          </w:p>
        </w:tc>
      </w:tr>
      <w:tr w:rsidR="002D5BB7" w14:paraId="16A54FD4" w14:textId="77777777" w:rsidTr="00B3794F">
        <w:trPr>
          <w:cnfStyle w:val="000000100000" w:firstRow="0" w:lastRow="0" w:firstColumn="0" w:lastColumn="0" w:oddVBand="0" w:evenVBand="0" w:oddHBand="1" w:evenHBand="0" w:firstRowFirstColumn="0" w:firstRowLastColumn="0" w:lastRowFirstColumn="0" w:lastRowLastColumn="0"/>
          <w:trHeight w:val="7370"/>
        </w:trPr>
        <w:tc>
          <w:tcPr>
            <w:cnfStyle w:val="001000000000" w:firstRow="0" w:lastRow="0" w:firstColumn="1" w:lastColumn="0" w:oddVBand="0" w:evenVBand="0" w:oddHBand="0" w:evenHBand="0" w:firstRowFirstColumn="0" w:firstRowLastColumn="0" w:lastRowFirstColumn="0" w:lastRowLastColumn="0"/>
            <w:tcW w:w="546" w:type="pct"/>
          </w:tcPr>
          <w:p w14:paraId="30AE7008" w14:textId="77777777" w:rsidR="00CA6DF7" w:rsidRDefault="00CA6DF7" w:rsidP="00042850">
            <w:pPr>
              <w:rPr>
                <w:b w:val="0"/>
              </w:rPr>
            </w:pPr>
            <w:r>
              <w:lastRenderedPageBreak/>
              <w:t>Term 1</w:t>
            </w:r>
          </w:p>
          <w:p w14:paraId="2F0CBA0D" w14:textId="4F1393D8" w:rsidR="00CA6DF7" w:rsidRDefault="00205D01" w:rsidP="00042850">
            <w:r>
              <w:t>1</w:t>
            </w:r>
            <w:r w:rsidR="00C8502F">
              <w:t>5</w:t>
            </w:r>
            <w:r w:rsidR="00CA6DF7">
              <w:t xml:space="preserve"> hours</w:t>
            </w:r>
          </w:p>
        </w:tc>
        <w:tc>
          <w:tcPr>
            <w:tcW w:w="3008" w:type="pct"/>
          </w:tcPr>
          <w:p w14:paraId="236EE389" w14:textId="7267D5AB" w:rsidR="002D26FC" w:rsidRDefault="0033323C" w:rsidP="00B3794F">
            <w:pPr>
              <w:pStyle w:val="FeatureBox3"/>
              <w:spacing w:line="245" w:lineRule="auto"/>
              <w:cnfStyle w:val="000000100000" w:firstRow="0" w:lastRow="0" w:firstColumn="0" w:lastColumn="0" w:oddVBand="0" w:evenVBand="0" w:oddHBand="1" w:evenHBand="0" w:firstRowFirstColumn="0" w:firstRowLastColumn="0" w:lastRowFirstColumn="0" w:lastRowLastColumn="0"/>
            </w:pPr>
            <w:r w:rsidRPr="00B3794F">
              <w:rPr>
                <w:rStyle w:val="Strong"/>
              </w:rPr>
              <w:t>History project</w:t>
            </w:r>
          </w:p>
          <w:p w14:paraId="7A6B9161" w14:textId="0D6E4D22" w:rsidR="003020DD" w:rsidRPr="008C59FF" w:rsidRDefault="002D26FC" w:rsidP="00B3794F">
            <w:pPr>
              <w:pStyle w:val="FeatureBox3"/>
              <w:spacing w:line="245" w:lineRule="auto"/>
              <w:cnfStyle w:val="000000100000" w:firstRow="0" w:lastRow="0" w:firstColumn="0" w:lastColumn="0" w:oddVBand="0" w:evenVBand="0" w:oddHBand="1" w:evenHBand="0" w:firstRowFirstColumn="0" w:firstRowLastColumn="0" w:lastRowFirstColumn="0" w:lastRowLastColumn="0"/>
            </w:pPr>
            <w:r>
              <w:t>T</w:t>
            </w:r>
            <w:r w:rsidR="0033323C">
              <w:t xml:space="preserve">he </w:t>
            </w:r>
            <w:r w:rsidR="003020DD" w:rsidRPr="008C59FF">
              <w:t xml:space="preserve">History </w:t>
            </w:r>
            <w:r w:rsidR="00314875" w:rsidRPr="008C59FF">
              <w:t>p</w:t>
            </w:r>
            <w:r w:rsidR="003020DD" w:rsidRPr="008C59FF">
              <w:t>roject is continued concurrently, approx</w:t>
            </w:r>
            <w:r w:rsidR="0033323C">
              <w:t>imately</w:t>
            </w:r>
            <w:r w:rsidR="003020DD" w:rsidRPr="008C59FF">
              <w:t xml:space="preserve"> 5 hours</w:t>
            </w:r>
            <w:r w:rsidR="0033323C">
              <w:t>.</w:t>
            </w:r>
          </w:p>
          <w:p w14:paraId="63EE0270" w14:textId="7B294E28" w:rsidR="009A2E0B" w:rsidRPr="00F27F4E" w:rsidRDefault="009A2E0B" w:rsidP="009A2E0B">
            <w:pPr>
              <w:cnfStyle w:val="000000100000" w:firstRow="0" w:lastRow="0" w:firstColumn="0" w:lastColumn="0" w:oddVBand="0" w:evenVBand="0" w:oddHBand="1" w:evenHBand="0" w:firstRowFirstColumn="0" w:firstRowLastColumn="0" w:lastRowFirstColumn="0" w:lastRowLastColumn="0"/>
              <w:rPr>
                <w:rStyle w:val="Strong"/>
                <w:b w:val="0"/>
                <w:bCs w:val="0"/>
              </w:rPr>
            </w:pPr>
            <w:r w:rsidRPr="00004744">
              <w:rPr>
                <w:rStyle w:val="Strong"/>
              </w:rPr>
              <w:t xml:space="preserve">Constructing </w:t>
            </w:r>
            <w:r w:rsidR="00AB0052">
              <w:rPr>
                <w:rStyle w:val="Strong"/>
              </w:rPr>
              <w:t>h</w:t>
            </w:r>
            <w:r w:rsidRPr="00004744">
              <w:rPr>
                <w:rStyle w:val="Strong"/>
              </w:rPr>
              <w:t>istory – Key questions</w:t>
            </w:r>
            <w:r w:rsidR="00A65694" w:rsidRPr="008C59FF">
              <w:rPr>
                <w:rStyle w:val="Strong"/>
                <w:b w:val="0"/>
                <w:bCs w:val="0"/>
              </w:rPr>
              <w:t xml:space="preserve"> </w:t>
            </w:r>
            <w:r w:rsidR="00A65694" w:rsidRPr="00883A4D">
              <w:t>(</w:t>
            </w:r>
            <w:r w:rsidR="0033323C" w:rsidRPr="008C59FF">
              <w:t>approx</w:t>
            </w:r>
            <w:r w:rsidR="0033323C">
              <w:t>imately</w:t>
            </w:r>
            <w:r w:rsidR="00A65694" w:rsidRPr="00883A4D">
              <w:t xml:space="preserve"> 10 hours)</w:t>
            </w:r>
          </w:p>
          <w:p w14:paraId="3CE07B79" w14:textId="77777777" w:rsidR="009A2E0B" w:rsidRPr="00B3794F" w:rsidRDefault="009A2E0B" w:rsidP="00B3794F">
            <w:pPr>
              <w:cnfStyle w:val="000000100000" w:firstRow="0" w:lastRow="0" w:firstColumn="0" w:lastColumn="0" w:oddVBand="0" w:evenVBand="0" w:oddHBand="1" w:evenHBand="0" w:firstRowFirstColumn="0" w:firstRowLastColumn="0" w:lastRowFirstColumn="0" w:lastRowLastColumn="0"/>
            </w:pPr>
            <w:r w:rsidRPr="00B3794F">
              <w:t>The key questions provide a framework for investigating the construction of history with a focus on historiography. Students apply historiographical ideas and approaches to the investigation of the 4 key questions:</w:t>
            </w:r>
          </w:p>
          <w:p w14:paraId="0AEDA34F" w14:textId="77777777" w:rsidR="009A2E0B" w:rsidRPr="002022C7" w:rsidRDefault="009A2E0B" w:rsidP="00AD1DA7">
            <w:pPr>
              <w:pStyle w:val="ListBullet"/>
              <w:cnfStyle w:val="000000100000" w:firstRow="0" w:lastRow="0" w:firstColumn="0" w:lastColumn="0" w:oddVBand="0" w:evenVBand="0" w:oddHBand="1" w:evenHBand="0" w:firstRowFirstColumn="0" w:firstRowLastColumn="0" w:lastRowFirstColumn="0" w:lastRowLastColumn="0"/>
            </w:pPr>
            <w:r w:rsidRPr="002022C7">
              <w:t>What is history?</w:t>
            </w:r>
          </w:p>
          <w:p w14:paraId="599EB2B6" w14:textId="77777777" w:rsidR="009A2E0B" w:rsidRPr="002022C7" w:rsidRDefault="009A2E0B" w:rsidP="00AD1DA7">
            <w:pPr>
              <w:pStyle w:val="ListBullet"/>
              <w:cnfStyle w:val="000000100000" w:firstRow="0" w:lastRow="0" w:firstColumn="0" w:lastColumn="0" w:oddVBand="0" w:evenVBand="0" w:oddHBand="1" w:evenHBand="0" w:firstRowFirstColumn="0" w:firstRowLastColumn="0" w:lastRowFirstColumn="0" w:lastRowLastColumn="0"/>
            </w:pPr>
            <w:r w:rsidRPr="002022C7">
              <w:t>Who are the producers of history in different eras?</w:t>
            </w:r>
          </w:p>
          <w:p w14:paraId="383AE5FB" w14:textId="77777777" w:rsidR="009A2E0B" w:rsidRPr="002022C7" w:rsidRDefault="009A2E0B" w:rsidP="00AD1DA7">
            <w:pPr>
              <w:pStyle w:val="ListBullet"/>
              <w:cnfStyle w:val="000000100000" w:firstRow="0" w:lastRow="0" w:firstColumn="0" w:lastColumn="0" w:oddVBand="0" w:evenVBand="0" w:oddHBand="1" w:evenHBand="0" w:firstRowFirstColumn="0" w:firstRowLastColumn="0" w:lastRowFirstColumn="0" w:lastRowLastColumn="0"/>
            </w:pPr>
            <w:r w:rsidRPr="40159A8D">
              <w:t>How has history been constructed, recorded and presented in different eras?</w:t>
            </w:r>
          </w:p>
          <w:p w14:paraId="46959D4F" w14:textId="77777777" w:rsidR="009A2E0B" w:rsidRPr="001573CF" w:rsidRDefault="009A2E0B" w:rsidP="00AD1DA7">
            <w:pPr>
              <w:pStyle w:val="ListBullet"/>
              <w:cnfStyle w:val="000000100000" w:firstRow="0" w:lastRow="0" w:firstColumn="0" w:lastColumn="0" w:oddVBand="0" w:evenVBand="0" w:oddHBand="1" w:evenHBand="0" w:firstRowFirstColumn="0" w:firstRowLastColumn="0" w:lastRowFirstColumn="0" w:lastRowLastColumn="0"/>
            </w:pPr>
            <w:r w:rsidRPr="002022C7">
              <w:t>Why have</w:t>
            </w:r>
            <w:r w:rsidRPr="00144CD3">
              <w:rPr>
                <w:lang w:val="en-US"/>
              </w:rPr>
              <w:t xml:space="preserve"> </w:t>
            </w:r>
            <w:r w:rsidRPr="001573CF">
              <w:t>approaches to history changed in different eras?</w:t>
            </w:r>
          </w:p>
          <w:p w14:paraId="4393DC08" w14:textId="2890C114" w:rsidR="00333A94" w:rsidRPr="00B3794F" w:rsidRDefault="009A2E0B" w:rsidP="00B3794F">
            <w:pPr>
              <w:cnfStyle w:val="000000100000" w:firstRow="0" w:lastRow="0" w:firstColumn="0" w:lastColumn="0" w:oddVBand="0" w:evenVBand="0" w:oddHBand="1" w:evenHBand="0" w:firstRowFirstColumn="0" w:firstRowLastColumn="0" w:lastRowFirstColumn="0" w:lastRowLastColumn="0"/>
            </w:pPr>
            <w:r w:rsidRPr="00B3794F">
              <w:t xml:space="preserve">Historiographical skills </w:t>
            </w:r>
            <w:r w:rsidR="00687522" w:rsidRPr="00B3794F">
              <w:t xml:space="preserve">and a variety of sources </w:t>
            </w:r>
            <w:r w:rsidRPr="00B3794F">
              <w:t>will be integrated into student investigation of the 4 key questions.</w:t>
            </w:r>
          </w:p>
        </w:tc>
        <w:tc>
          <w:tcPr>
            <w:tcW w:w="724" w:type="pct"/>
          </w:tcPr>
          <w:p w14:paraId="4B1BA206" w14:textId="6F3767AA" w:rsidR="00D32B45" w:rsidRPr="00D32B45" w:rsidRDefault="003020DD" w:rsidP="00D32B45">
            <w:pPr>
              <w:pStyle w:val="FeatureBox3"/>
              <w:cnfStyle w:val="000000100000" w:firstRow="0" w:lastRow="0" w:firstColumn="0" w:lastColumn="0" w:oddVBand="0" w:evenVBand="0" w:oddHBand="1" w:evenHBand="0" w:firstRowFirstColumn="0" w:firstRowLastColumn="0" w:lastRowFirstColumn="0" w:lastRowLastColumn="0"/>
            </w:pPr>
            <w:r>
              <w:t>HX-12-0</w:t>
            </w:r>
            <w:r w:rsidR="00594717">
              <w:t>2</w:t>
            </w:r>
            <w:r w:rsidR="00561B9C">
              <w:t>,</w:t>
            </w:r>
            <w:r w:rsidR="00594717">
              <w:t xml:space="preserve"> HX-12-0</w:t>
            </w:r>
            <w:r>
              <w:t>3</w:t>
            </w:r>
            <w:r w:rsidR="00561B9C">
              <w:t>,</w:t>
            </w:r>
            <w:r w:rsidR="00594717">
              <w:t xml:space="preserve"> HX-12-04</w:t>
            </w:r>
          </w:p>
          <w:p w14:paraId="1A6CF65A" w14:textId="454B4715" w:rsidR="00E25F54" w:rsidRPr="00561B9C" w:rsidRDefault="005B1D28" w:rsidP="0080516C">
            <w:pPr>
              <w:cnfStyle w:val="000000100000" w:firstRow="0" w:lastRow="0" w:firstColumn="0" w:lastColumn="0" w:oddVBand="0" w:evenVBand="0" w:oddHBand="1" w:evenHBand="0" w:firstRowFirstColumn="0" w:firstRowLastColumn="0" w:lastRowFirstColumn="0" w:lastRowLastColumn="0"/>
              <w:rPr>
                <w:b/>
                <w:bCs/>
              </w:rPr>
            </w:pPr>
            <w:r w:rsidRPr="002D26FC">
              <w:rPr>
                <w:rStyle w:val="Strong"/>
                <w:b w:val="0"/>
                <w:bCs w:val="0"/>
              </w:rPr>
              <w:t>HX-12-01</w:t>
            </w:r>
            <w:r w:rsidR="00FC70B1">
              <w:rPr>
                <w:rStyle w:val="Strong"/>
                <w:b w:val="0"/>
                <w:bCs w:val="0"/>
              </w:rPr>
              <w:t xml:space="preserve">, </w:t>
            </w:r>
            <w:r w:rsidRPr="002D26FC">
              <w:rPr>
                <w:rStyle w:val="Strong"/>
                <w:b w:val="0"/>
                <w:bCs w:val="0"/>
              </w:rPr>
              <w:t>HX-12-02</w:t>
            </w:r>
            <w:r w:rsidR="00FC70B1">
              <w:rPr>
                <w:rStyle w:val="Strong"/>
                <w:b w:val="0"/>
                <w:bCs w:val="0"/>
              </w:rPr>
              <w:t xml:space="preserve">, </w:t>
            </w:r>
            <w:r w:rsidRPr="002D26FC">
              <w:rPr>
                <w:rStyle w:val="Strong"/>
                <w:b w:val="0"/>
                <w:bCs w:val="0"/>
              </w:rPr>
              <w:t>HX-12-04</w:t>
            </w:r>
          </w:p>
        </w:tc>
        <w:tc>
          <w:tcPr>
            <w:tcW w:w="722" w:type="pct"/>
          </w:tcPr>
          <w:p w14:paraId="69850B5E" w14:textId="232A9D2A" w:rsidR="00CA6DF7" w:rsidRDefault="009176F2" w:rsidP="00042850">
            <w:pPr>
              <w:cnfStyle w:val="000000100000" w:firstRow="0" w:lastRow="0" w:firstColumn="0" w:lastColumn="0" w:oddVBand="0" w:evenVBand="0" w:oddHBand="1" w:evenHBand="0" w:firstRowFirstColumn="0" w:firstRowLastColumn="0" w:lastRowFirstColumn="0" w:lastRowLastColumn="0"/>
            </w:pPr>
            <w:r>
              <w:t>F</w:t>
            </w:r>
            <w:r w:rsidR="00F36A26">
              <w:t>ormative assessment tasks</w:t>
            </w:r>
          </w:p>
          <w:p w14:paraId="270A25F4" w14:textId="67CB86BE" w:rsidR="0060516A" w:rsidRPr="004C118B" w:rsidRDefault="0060516A" w:rsidP="004C118B">
            <w:pPr>
              <w:spacing w:after="0"/>
              <w:cnfStyle w:val="000000100000" w:firstRow="0" w:lastRow="0" w:firstColumn="0" w:lastColumn="0" w:oddVBand="0" w:evenVBand="0" w:oddHBand="1" w:evenHBand="0" w:firstRowFirstColumn="0" w:firstRowLastColumn="0" w:lastRowFirstColumn="0" w:lastRowLastColumn="0"/>
              <w:rPr>
                <w:rStyle w:val="Strong"/>
              </w:rPr>
            </w:pPr>
            <w:r w:rsidRPr="004C118B">
              <w:rPr>
                <w:rStyle w:val="Strong"/>
              </w:rPr>
              <w:t>Task 1</w:t>
            </w:r>
          </w:p>
          <w:p w14:paraId="0C8648D8" w14:textId="02718210" w:rsidR="006005B8" w:rsidRDefault="00554D76" w:rsidP="00561B9C">
            <w:pPr>
              <w:spacing w:before="0"/>
              <w:cnfStyle w:val="000000100000" w:firstRow="0" w:lastRow="0" w:firstColumn="0" w:lastColumn="0" w:oddVBand="0" w:evenVBand="0" w:oddHBand="1" w:evenHBand="0" w:firstRowFirstColumn="0" w:firstRowLastColumn="0" w:lastRowFirstColumn="0" w:lastRowLastColumn="0"/>
            </w:pPr>
            <w:r>
              <w:t>Literature review</w:t>
            </w:r>
          </w:p>
        </w:tc>
      </w:tr>
      <w:tr w:rsidR="002D5BB7" w14:paraId="6211FB8A" w14:textId="77777777" w:rsidTr="40159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tcPr>
          <w:p w14:paraId="7FB2E8BA" w14:textId="77777777" w:rsidR="00205D01" w:rsidRDefault="009D3C04" w:rsidP="00042850">
            <w:pPr>
              <w:rPr>
                <w:b w:val="0"/>
              </w:rPr>
            </w:pPr>
            <w:r>
              <w:lastRenderedPageBreak/>
              <w:t>Term 2</w:t>
            </w:r>
          </w:p>
          <w:p w14:paraId="55949BC8" w14:textId="2955C5F4" w:rsidR="009D3C04" w:rsidRDefault="009D3C04" w:rsidP="00042850">
            <w:r>
              <w:t>1</w:t>
            </w:r>
            <w:r w:rsidR="00D36C01">
              <w:t>0</w:t>
            </w:r>
            <w:r>
              <w:t xml:space="preserve"> hours</w:t>
            </w:r>
          </w:p>
        </w:tc>
        <w:tc>
          <w:tcPr>
            <w:tcW w:w="3008" w:type="pct"/>
          </w:tcPr>
          <w:p w14:paraId="16864C88" w14:textId="6913F93B" w:rsidR="001F1BDA" w:rsidRPr="001F1BDA" w:rsidRDefault="001F1BDA" w:rsidP="001F1BD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Constructing </w:t>
            </w:r>
            <w:r w:rsidR="00A15F58">
              <w:rPr>
                <w:rStyle w:val="Strong"/>
              </w:rPr>
              <w:t>history – Case studies</w:t>
            </w:r>
          </w:p>
          <w:p w14:paraId="19235867" w14:textId="0171118A" w:rsidR="009943DB" w:rsidRPr="00B3794F" w:rsidRDefault="001F1BDA" w:rsidP="00B3794F">
            <w:pPr>
              <w:cnfStyle w:val="000000010000" w:firstRow="0" w:lastRow="0" w:firstColumn="0" w:lastColumn="0" w:oddVBand="0" w:evenVBand="0" w:oddHBand="0" w:evenHBand="1" w:firstRowFirstColumn="0" w:firstRowLastColumn="0" w:lastRowFirstColumn="0" w:lastRowLastColumn="0"/>
            </w:pPr>
            <w:r w:rsidRPr="00B3794F">
              <w:t xml:space="preserve">Students explore </w:t>
            </w:r>
            <w:r w:rsidR="009943DB" w:rsidRPr="00B3794F">
              <w:t>the</w:t>
            </w:r>
            <w:r w:rsidRPr="00B3794F">
              <w:t xml:space="preserve"> case study </w:t>
            </w:r>
            <w:r w:rsidR="009943DB" w:rsidRPr="00B3794F">
              <w:t xml:space="preserve">John Fitzgerald Kennedy </w:t>
            </w:r>
            <w:r w:rsidRPr="00B3794F">
              <w:t xml:space="preserve">with reference to </w:t>
            </w:r>
            <w:r w:rsidR="00D84950" w:rsidRPr="00B3794F">
              <w:t xml:space="preserve">how the </w:t>
            </w:r>
            <w:r w:rsidR="00FE250E" w:rsidRPr="00B3794F">
              <w:t>perspectives</w:t>
            </w:r>
            <w:r w:rsidR="00D84950" w:rsidRPr="00B3794F">
              <w:t xml:space="preserve"> and approaches of </w:t>
            </w:r>
            <w:r w:rsidRPr="00B3794F">
              <w:t>the producers of history</w:t>
            </w:r>
            <w:r w:rsidR="00D84950" w:rsidRPr="00B3794F">
              <w:t xml:space="preserve"> </w:t>
            </w:r>
            <w:r w:rsidRPr="00B3794F">
              <w:t>have led to change in the historiographical interpretation</w:t>
            </w:r>
            <w:r w:rsidR="009F1306" w:rsidRPr="00B3794F">
              <w:t xml:space="preserve"> of his</w:t>
            </w:r>
            <w:r w:rsidR="009943DB" w:rsidRPr="00B3794F">
              <w:t>:</w:t>
            </w:r>
          </w:p>
          <w:p w14:paraId="213DE7D8" w14:textId="60A9916D" w:rsidR="00AE0024" w:rsidRDefault="008C59FF" w:rsidP="00AD1DA7">
            <w:pPr>
              <w:pStyle w:val="ListBullet"/>
              <w:cnfStyle w:val="000000010000" w:firstRow="0" w:lastRow="0" w:firstColumn="0" w:lastColumn="0" w:oddVBand="0" w:evenVBand="0" w:oddHBand="0" w:evenHBand="1" w:firstRowFirstColumn="0" w:firstRowLastColumn="0" w:lastRowFirstColumn="0" w:lastRowLastColumn="0"/>
              <w:rPr>
                <w:rFonts w:cs="Times New Roman"/>
              </w:rPr>
            </w:pPr>
            <w:r>
              <w:t>c</w:t>
            </w:r>
            <w:r w:rsidR="00AE0024" w:rsidRPr="40159A8D">
              <w:t>haracter, identity and motivations</w:t>
            </w:r>
          </w:p>
          <w:p w14:paraId="5EF40377" w14:textId="643CE0B2" w:rsidR="00AE0024" w:rsidRDefault="008C59FF" w:rsidP="00AD1DA7">
            <w:pPr>
              <w:pStyle w:val="ListBullet"/>
              <w:cnfStyle w:val="000000010000" w:firstRow="0" w:lastRow="0" w:firstColumn="0" w:lastColumn="0" w:oddVBand="0" w:evenVBand="0" w:oddHBand="0" w:evenHBand="1" w:firstRowFirstColumn="0" w:firstRowLastColumn="0" w:lastRowFirstColumn="0" w:lastRowLastColumn="0"/>
            </w:pPr>
            <w:r>
              <w:t>l</w:t>
            </w:r>
            <w:r w:rsidR="00AE0024">
              <w:t>eadership and achievements</w:t>
            </w:r>
          </w:p>
          <w:p w14:paraId="1D8A9C1C" w14:textId="0E8502FB" w:rsidR="009943DB" w:rsidRDefault="008C59FF" w:rsidP="00AD1DA7">
            <w:pPr>
              <w:pStyle w:val="ListBullet"/>
              <w:cnfStyle w:val="000000010000" w:firstRow="0" w:lastRow="0" w:firstColumn="0" w:lastColumn="0" w:oddVBand="0" w:evenVBand="0" w:oddHBand="0" w:evenHBand="1" w:firstRowFirstColumn="0" w:firstRowLastColumn="0" w:lastRowFirstColumn="0" w:lastRowLastColumn="0"/>
            </w:pPr>
            <w:r>
              <w:t>i</w:t>
            </w:r>
            <w:r w:rsidR="00AE0024">
              <w:t>mpact and legacy</w:t>
            </w:r>
            <w:r>
              <w:t>.</w:t>
            </w:r>
          </w:p>
          <w:p w14:paraId="37F70AF1" w14:textId="77267354" w:rsidR="001F1BDA" w:rsidRPr="009943DB" w:rsidRDefault="001F1BDA" w:rsidP="001F1BDA">
            <w:pPr>
              <w:cnfStyle w:val="000000010000" w:firstRow="0" w:lastRow="0" w:firstColumn="0" w:lastColumn="0" w:oddVBand="0" w:evenVBand="0" w:oddHBand="0" w:evenHBand="1" w:firstRowFirstColumn="0" w:firstRowLastColumn="0" w:lastRowFirstColumn="0" w:lastRowLastColumn="0"/>
              <w:rPr>
                <w:szCs w:val="22"/>
              </w:rPr>
            </w:pPr>
            <w:r w:rsidRPr="001F1BDA">
              <w:rPr>
                <w:szCs w:val="22"/>
              </w:rPr>
              <w:t>Students apply their understanding of the following questions to the selected case study:</w:t>
            </w:r>
          </w:p>
          <w:p w14:paraId="1B6B9DD1" w14:textId="77777777" w:rsidR="001F1BDA" w:rsidRPr="001F1BDA" w:rsidRDefault="001F1BDA" w:rsidP="00AD1DA7">
            <w:pPr>
              <w:pStyle w:val="ListBullet"/>
              <w:cnfStyle w:val="000000010000" w:firstRow="0" w:lastRow="0" w:firstColumn="0" w:lastColumn="0" w:oddVBand="0" w:evenVBand="0" w:oddHBand="0" w:evenHBand="1" w:firstRowFirstColumn="0" w:firstRowLastColumn="0" w:lastRowFirstColumn="0" w:lastRowLastColumn="0"/>
            </w:pPr>
            <w:r w:rsidRPr="001F1BDA">
              <w:t>Who are the producers of history in different eras?</w:t>
            </w:r>
          </w:p>
          <w:p w14:paraId="0A921260" w14:textId="77777777" w:rsidR="001F1BDA" w:rsidRPr="001F1BDA" w:rsidRDefault="001F1BDA" w:rsidP="00AD1DA7">
            <w:pPr>
              <w:pStyle w:val="ListBullet"/>
              <w:cnfStyle w:val="000000010000" w:firstRow="0" w:lastRow="0" w:firstColumn="0" w:lastColumn="0" w:oddVBand="0" w:evenVBand="0" w:oddHBand="0" w:evenHBand="1" w:firstRowFirstColumn="0" w:firstRowLastColumn="0" w:lastRowFirstColumn="0" w:lastRowLastColumn="0"/>
            </w:pPr>
            <w:r w:rsidRPr="40159A8D">
              <w:t>How has history been constructed, recorded and presented in different eras?</w:t>
            </w:r>
          </w:p>
          <w:p w14:paraId="20D7B03D" w14:textId="77777777" w:rsidR="001F1BDA" w:rsidRPr="001F1BDA" w:rsidRDefault="001F1BDA" w:rsidP="00AD1DA7">
            <w:pPr>
              <w:pStyle w:val="ListBullet"/>
              <w:cnfStyle w:val="000000010000" w:firstRow="0" w:lastRow="0" w:firstColumn="0" w:lastColumn="0" w:oddVBand="0" w:evenVBand="0" w:oddHBand="0" w:evenHBand="1" w:firstRowFirstColumn="0" w:firstRowLastColumn="0" w:lastRowFirstColumn="0" w:lastRowLastColumn="0"/>
            </w:pPr>
            <w:r w:rsidRPr="001F1BDA">
              <w:t>Why have approaches to history changed in different eras?</w:t>
            </w:r>
          </w:p>
          <w:p w14:paraId="41293367" w14:textId="24FAE6AC" w:rsidR="007A63A0" w:rsidRDefault="00FE250E" w:rsidP="008C59FF">
            <w:pPr>
              <w:cnfStyle w:val="000000010000" w:firstRow="0" w:lastRow="0" w:firstColumn="0" w:lastColumn="0" w:oddVBand="0" w:evenVBand="0" w:oddHBand="0" w:evenHBand="1" w:firstRowFirstColumn="0" w:firstRowLastColumn="0" w:lastRowFirstColumn="0" w:lastRowLastColumn="0"/>
            </w:pPr>
            <w:r w:rsidRPr="00972C6D">
              <w:rPr>
                <w:rStyle w:val="Emphasis"/>
                <w:i w:val="0"/>
                <w:iCs w:val="0"/>
              </w:rPr>
              <w:t>Historiographical skills</w:t>
            </w:r>
            <w:r w:rsidR="00E528CA">
              <w:rPr>
                <w:rStyle w:val="Emphasis"/>
                <w:i w:val="0"/>
                <w:iCs w:val="0"/>
              </w:rPr>
              <w:t xml:space="preserve"> and a variety of sources</w:t>
            </w:r>
            <w:r w:rsidRPr="00972C6D">
              <w:rPr>
                <w:rStyle w:val="Emphasis"/>
                <w:i w:val="0"/>
                <w:iCs w:val="0"/>
              </w:rPr>
              <w:t xml:space="preserve"> will be integrated into student investigation of the </w:t>
            </w:r>
            <w:r w:rsidR="00D6749E" w:rsidRPr="00D6749E">
              <w:t>case study</w:t>
            </w:r>
            <w:r w:rsidRPr="00972C6D">
              <w:rPr>
                <w:rStyle w:val="Emphasis"/>
                <w:i w:val="0"/>
                <w:iCs w:val="0"/>
              </w:rPr>
              <w:t>.</w:t>
            </w:r>
          </w:p>
        </w:tc>
        <w:tc>
          <w:tcPr>
            <w:tcW w:w="724" w:type="pct"/>
          </w:tcPr>
          <w:p w14:paraId="64A5D7E6" w14:textId="0912AD07" w:rsidR="00205D01" w:rsidRPr="00D67FD8" w:rsidRDefault="0052285D" w:rsidP="0052285D">
            <w:pPr>
              <w:cnfStyle w:val="000000010000" w:firstRow="0" w:lastRow="0" w:firstColumn="0" w:lastColumn="0" w:oddVBand="0" w:evenVBand="0" w:oddHBand="0" w:evenHBand="1" w:firstRowFirstColumn="0" w:firstRowLastColumn="0" w:lastRowFirstColumn="0" w:lastRowLastColumn="0"/>
            </w:pPr>
            <w:r w:rsidRPr="00113F33">
              <w:rPr>
                <w:rStyle w:val="Strong"/>
                <w:b w:val="0"/>
                <w:bCs w:val="0"/>
              </w:rPr>
              <w:t>HX-12-01</w:t>
            </w:r>
            <w:r w:rsidR="00FC70B1">
              <w:rPr>
                <w:rStyle w:val="Strong"/>
                <w:b w:val="0"/>
                <w:bCs w:val="0"/>
              </w:rPr>
              <w:t xml:space="preserve">, </w:t>
            </w:r>
            <w:r w:rsidRPr="00113F33">
              <w:rPr>
                <w:rStyle w:val="Strong"/>
                <w:b w:val="0"/>
                <w:bCs w:val="0"/>
              </w:rPr>
              <w:t>HX-12-02</w:t>
            </w:r>
            <w:r w:rsidR="00FC70B1">
              <w:rPr>
                <w:rStyle w:val="Strong"/>
                <w:b w:val="0"/>
                <w:bCs w:val="0"/>
              </w:rPr>
              <w:t xml:space="preserve">, </w:t>
            </w:r>
            <w:r w:rsidRPr="00113F33">
              <w:rPr>
                <w:rStyle w:val="Strong"/>
                <w:b w:val="0"/>
                <w:bCs w:val="0"/>
              </w:rPr>
              <w:t>HX-12-04</w:t>
            </w:r>
          </w:p>
        </w:tc>
        <w:tc>
          <w:tcPr>
            <w:tcW w:w="722" w:type="pct"/>
          </w:tcPr>
          <w:p w14:paraId="49587875" w14:textId="11A9CD9F" w:rsidR="00205D01" w:rsidRDefault="00DA4EFB" w:rsidP="00042850">
            <w:pPr>
              <w:cnfStyle w:val="000000010000" w:firstRow="0" w:lastRow="0" w:firstColumn="0" w:lastColumn="0" w:oddVBand="0" w:evenVBand="0" w:oddHBand="0" w:evenHBand="1" w:firstRowFirstColumn="0" w:firstRowLastColumn="0" w:lastRowFirstColumn="0" w:lastRowLastColumn="0"/>
            </w:pPr>
            <w:r>
              <w:t>Formative assessment tasks</w:t>
            </w:r>
          </w:p>
        </w:tc>
      </w:tr>
      <w:tr w:rsidR="002D5BB7" w14:paraId="12CE8AAA" w14:textId="77777777" w:rsidTr="00B3794F">
        <w:trPr>
          <w:cnfStyle w:val="000000100000" w:firstRow="0" w:lastRow="0" w:firstColumn="0" w:lastColumn="0" w:oddVBand="0" w:evenVBand="0" w:oddHBand="1" w:evenHBand="0" w:firstRowFirstColumn="0" w:firstRowLastColumn="0" w:lastRowFirstColumn="0" w:lastRowLastColumn="0"/>
          <w:trHeight w:val="7370"/>
        </w:trPr>
        <w:tc>
          <w:tcPr>
            <w:cnfStyle w:val="001000000000" w:firstRow="0" w:lastRow="0" w:firstColumn="1" w:lastColumn="0" w:oddVBand="0" w:evenVBand="0" w:oddHBand="0" w:evenHBand="0" w:firstRowFirstColumn="0" w:firstRowLastColumn="0" w:lastRowFirstColumn="0" w:lastRowLastColumn="0"/>
            <w:tcW w:w="546" w:type="pct"/>
          </w:tcPr>
          <w:p w14:paraId="5EF424D2" w14:textId="77777777" w:rsidR="00CA6DF7" w:rsidRDefault="00CA6DF7" w:rsidP="00042850">
            <w:pPr>
              <w:rPr>
                <w:b w:val="0"/>
              </w:rPr>
            </w:pPr>
            <w:r>
              <w:lastRenderedPageBreak/>
              <w:t>Term 2</w:t>
            </w:r>
          </w:p>
          <w:p w14:paraId="57357DF4" w14:textId="1C5A20B1" w:rsidR="00CA6DF7" w:rsidRDefault="00D63DFF" w:rsidP="00042850">
            <w:r>
              <w:t>5</w:t>
            </w:r>
            <w:r w:rsidR="00CA6DF7">
              <w:t xml:space="preserve"> hours</w:t>
            </w:r>
          </w:p>
        </w:tc>
        <w:tc>
          <w:tcPr>
            <w:tcW w:w="3008" w:type="pct"/>
          </w:tcPr>
          <w:p w14:paraId="5213E4D2" w14:textId="72907C7A" w:rsidR="00E900D4" w:rsidRPr="003D17FD" w:rsidRDefault="00E900D4" w:rsidP="00E900D4">
            <w:pPr>
              <w:cnfStyle w:val="000000100000" w:firstRow="0" w:lastRow="0" w:firstColumn="0" w:lastColumn="0" w:oddVBand="0" w:evenVBand="0" w:oddHBand="1" w:evenHBand="0" w:firstRowFirstColumn="0" w:firstRowLastColumn="0" w:lastRowFirstColumn="0" w:lastRowLastColumn="0"/>
              <w:rPr>
                <w:rStyle w:val="Strong"/>
              </w:rPr>
            </w:pPr>
            <w:r w:rsidRPr="003D17FD">
              <w:rPr>
                <w:rStyle w:val="Strong"/>
              </w:rPr>
              <w:t xml:space="preserve">History </w:t>
            </w:r>
            <w:r w:rsidR="00E528CA">
              <w:rPr>
                <w:rStyle w:val="Strong"/>
              </w:rPr>
              <w:t>p</w:t>
            </w:r>
            <w:r w:rsidRPr="003D17FD">
              <w:rPr>
                <w:rStyle w:val="Strong"/>
              </w:rPr>
              <w:t>roject</w:t>
            </w:r>
          </w:p>
          <w:p w14:paraId="603E32A4" w14:textId="77777777" w:rsidR="00E900D4" w:rsidRPr="003D17FD" w:rsidRDefault="00E900D4" w:rsidP="00E900D4">
            <w:pPr>
              <w:cnfStyle w:val="000000100000" w:firstRow="0" w:lastRow="0" w:firstColumn="0" w:lastColumn="0" w:oddVBand="0" w:evenVBand="0" w:oddHBand="1" w:evenHBand="0" w:firstRowFirstColumn="0" w:firstRowLastColumn="0" w:lastRowFirstColumn="0" w:lastRowLastColumn="0"/>
              <w:rPr>
                <w:rFonts w:eastAsia="Arial"/>
                <w:color w:val="000000" w:themeColor="text1"/>
                <w:lang w:val="en-US"/>
              </w:rPr>
            </w:pPr>
            <w:r>
              <w:rPr>
                <w:rFonts w:eastAsia="Arial"/>
                <w:color w:val="000000" w:themeColor="text1"/>
                <w:lang w:val="en-US"/>
              </w:rPr>
              <w:t>Students</w:t>
            </w:r>
            <w:r w:rsidRPr="003D17FD">
              <w:rPr>
                <w:rFonts w:eastAsia="Arial"/>
                <w:color w:val="000000" w:themeColor="text1"/>
                <w:lang w:val="en-US"/>
              </w:rPr>
              <w:t xml:space="preserve"> design and conduct an </w:t>
            </w:r>
            <w:r>
              <w:rPr>
                <w:rFonts w:eastAsia="Arial"/>
                <w:color w:val="000000" w:themeColor="text1"/>
                <w:lang w:val="en-US"/>
              </w:rPr>
              <w:t>individual i</w:t>
            </w:r>
            <w:r w:rsidRPr="003D17FD">
              <w:rPr>
                <w:rFonts w:eastAsia="Arial"/>
                <w:color w:val="000000" w:themeColor="text1"/>
                <w:lang w:val="en-US"/>
              </w:rPr>
              <w:t>nvestigation into an area of historical and/or historiographical interpretation. Students work independently to plan and conduct their investigation</w:t>
            </w:r>
            <w:r>
              <w:rPr>
                <w:rFonts w:eastAsia="Arial"/>
                <w:color w:val="000000" w:themeColor="text1"/>
                <w:lang w:val="en-US"/>
              </w:rPr>
              <w:t>, integrating their developing historiographical skills.</w:t>
            </w:r>
          </w:p>
          <w:p w14:paraId="4D299C10" w14:textId="77777777" w:rsidR="00E900D4" w:rsidRPr="003D17FD" w:rsidRDefault="00E900D4" w:rsidP="00E900D4">
            <w:pPr>
              <w:cnfStyle w:val="000000100000" w:firstRow="0" w:lastRow="0" w:firstColumn="0" w:lastColumn="0" w:oddVBand="0" w:evenVBand="0" w:oddHBand="1" w:evenHBand="0" w:firstRowFirstColumn="0" w:firstRowLastColumn="0" w:lastRowFirstColumn="0" w:lastRowLastColumn="0"/>
              <w:rPr>
                <w:rFonts w:eastAsia="Arial"/>
                <w:color w:val="000000" w:themeColor="text1"/>
                <w:lang w:val="en-US"/>
              </w:rPr>
            </w:pPr>
            <w:r>
              <w:rPr>
                <w:rFonts w:eastAsia="Arial"/>
                <w:color w:val="000000" w:themeColor="text1"/>
                <w:lang w:val="en-US"/>
              </w:rPr>
              <w:t>Students</w:t>
            </w:r>
            <w:r w:rsidRPr="003D17FD">
              <w:rPr>
                <w:rFonts w:eastAsia="Arial"/>
                <w:color w:val="000000" w:themeColor="text1"/>
                <w:lang w:val="en-US"/>
              </w:rPr>
              <w:t xml:space="preserve"> apply the</w:t>
            </w:r>
            <w:r>
              <w:rPr>
                <w:rFonts w:eastAsia="Arial"/>
                <w:color w:val="000000" w:themeColor="text1"/>
                <w:lang w:val="en-US"/>
              </w:rPr>
              <w:t>ir</w:t>
            </w:r>
            <w:r w:rsidRPr="003D17FD">
              <w:rPr>
                <w:rFonts w:eastAsia="Arial"/>
                <w:color w:val="000000" w:themeColor="text1"/>
                <w:lang w:val="en-US"/>
              </w:rPr>
              <w:t xml:space="preserve"> historiographical understanding developed through issues raised in the key questions and to produce an argument in response to a precise question.</w:t>
            </w:r>
          </w:p>
          <w:p w14:paraId="5054ED86" w14:textId="462F9F09" w:rsidR="00E900D4" w:rsidRPr="003D17FD" w:rsidRDefault="00E900D4" w:rsidP="00E900D4">
            <w:pPr>
              <w:cnfStyle w:val="000000100000" w:firstRow="0" w:lastRow="0" w:firstColumn="0" w:lastColumn="0" w:oddVBand="0" w:evenVBand="0" w:oddHBand="1" w:evenHBand="0" w:firstRowFirstColumn="0" w:firstRowLastColumn="0" w:lastRowFirstColumn="0" w:lastRowLastColumn="0"/>
              <w:rPr>
                <w:iCs/>
                <w:szCs w:val="22"/>
              </w:rPr>
            </w:pPr>
            <w:r>
              <w:t>H</w:t>
            </w:r>
            <w:r w:rsidRPr="003D17FD">
              <w:t xml:space="preserve">istoriographical </w:t>
            </w:r>
            <w:r w:rsidRPr="003D17FD">
              <w:rPr>
                <w:iCs/>
                <w:lang w:val="en-US"/>
              </w:rPr>
              <w:t xml:space="preserve">skills are to be integrated </w:t>
            </w:r>
            <w:r w:rsidR="00E528CA">
              <w:rPr>
                <w:iCs/>
                <w:lang w:val="en-US"/>
              </w:rPr>
              <w:t xml:space="preserve">when </w:t>
            </w:r>
            <w:r>
              <w:rPr>
                <w:iCs/>
                <w:lang w:val="en-US"/>
              </w:rPr>
              <w:t>plan</w:t>
            </w:r>
            <w:r w:rsidR="00E528CA">
              <w:rPr>
                <w:iCs/>
                <w:lang w:val="en-US"/>
              </w:rPr>
              <w:t>ning</w:t>
            </w:r>
            <w:r>
              <w:rPr>
                <w:iCs/>
                <w:lang w:val="en-US"/>
              </w:rPr>
              <w:t xml:space="preserve"> and </w:t>
            </w:r>
            <w:r w:rsidR="00687522">
              <w:rPr>
                <w:iCs/>
                <w:lang w:val="en-US"/>
              </w:rPr>
              <w:t xml:space="preserve">conducting </w:t>
            </w:r>
            <w:r>
              <w:rPr>
                <w:iCs/>
                <w:lang w:val="en-US"/>
              </w:rPr>
              <w:t xml:space="preserve">the history project. </w:t>
            </w:r>
            <w:r w:rsidRPr="003D17FD">
              <w:rPr>
                <w:iCs/>
                <w:szCs w:val="22"/>
                <w:lang w:val="en-US"/>
              </w:rPr>
              <w:t xml:space="preserve">Students </w:t>
            </w:r>
            <w:r w:rsidR="00E528CA">
              <w:rPr>
                <w:iCs/>
                <w:szCs w:val="22"/>
                <w:lang w:val="en-US"/>
              </w:rPr>
              <w:t xml:space="preserve">will </w:t>
            </w:r>
            <w:r w:rsidRPr="003D17FD">
              <w:rPr>
                <w:iCs/>
                <w:szCs w:val="22"/>
                <w:lang w:val="en-US"/>
              </w:rPr>
              <w:t>use a variety of sources to:</w:t>
            </w:r>
          </w:p>
          <w:p w14:paraId="6529141B" w14:textId="77777777" w:rsidR="00E900D4" w:rsidRPr="002022C7" w:rsidRDefault="00E900D4" w:rsidP="00AD1DA7">
            <w:pPr>
              <w:pStyle w:val="ListBullet"/>
              <w:cnfStyle w:val="000000100000" w:firstRow="0" w:lastRow="0" w:firstColumn="0" w:lastColumn="0" w:oddVBand="0" w:evenVBand="0" w:oddHBand="1" w:evenHBand="0" w:firstRowFirstColumn="0" w:firstRowLastColumn="0" w:lastRowFirstColumn="0" w:lastRowLastColumn="0"/>
            </w:pPr>
            <w:r w:rsidRPr="40159A8D">
              <w:t>identify and analyse differing historical and historiographical interpretations or issues</w:t>
            </w:r>
          </w:p>
          <w:p w14:paraId="1CBDA745" w14:textId="77777777" w:rsidR="00E900D4" w:rsidRDefault="00E900D4" w:rsidP="00AD1DA7">
            <w:pPr>
              <w:pStyle w:val="ListBullet"/>
              <w:cnfStyle w:val="000000100000" w:firstRow="0" w:lastRow="0" w:firstColumn="0" w:lastColumn="0" w:oddVBand="0" w:evenVBand="0" w:oddHBand="1" w:evenHBand="0" w:firstRowFirstColumn="0" w:firstRowLastColumn="0" w:lastRowFirstColumn="0" w:lastRowLastColumn="0"/>
            </w:pPr>
            <w:r w:rsidRPr="002022C7">
              <w:t>explain why different producers of history have differing perspectives and approaches</w:t>
            </w:r>
          </w:p>
          <w:p w14:paraId="0E3EA305" w14:textId="026DFE07" w:rsidR="00CA6DF7" w:rsidRPr="00444D90" w:rsidRDefault="00E900D4" w:rsidP="00AD1DA7">
            <w:pPr>
              <w:pStyle w:val="ListBullet"/>
              <w:cnfStyle w:val="000000100000" w:firstRow="0" w:lastRow="0" w:firstColumn="0" w:lastColumn="0" w:oddVBand="0" w:evenVBand="0" w:oddHBand="1" w:evenHBand="0" w:firstRowFirstColumn="0" w:firstRowLastColumn="0" w:lastRowFirstColumn="0" w:lastRowLastColumn="0"/>
            </w:pPr>
            <w:r w:rsidRPr="002022C7">
              <w:t>develop and challenge a view</w:t>
            </w:r>
            <w:r w:rsidR="00BA773D">
              <w:t xml:space="preserve"> or views</w:t>
            </w:r>
            <w:r w:rsidRPr="002022C7">
              <w:t xml:space="preserve"> about historical or historiographical issues.</w:t>
            </w:r>
          </w:p>
        </w:tc>
        <w:tc>
          <w:tcPr>
            <w:tcW w:w="724" w:type="pct"/>
          </w:tcPr>
          <w:p w14:paraId="1400A2BA" w14:textId="79311BF1" w:rsidR="004F7639" w:rsidRPr="00165DC1" w:rsidRDefault="00E900D4" w:rsidP="00E900D4">
            <w:pPr>
              <w:cnfStyle w:val="000000100000" w:firstRow="0" w:lastRow="0" w:firstColumn="0" w:lastColumn="0" w:oddVBand="0" w:evenVBand="0" w:oddHBand="1" w:evenHBand="0" w:firstRowFirstColumn="0" w:firstRowLastColumn="0" w:lastRowFirstColumn="0" w:lastRowLastColumn="0"/>
              <w:rPr>
                <w:b/>
                <w:bCs/>
              </w:rPr>
            </w:pPr>
            <w:r w:rsidRPr="00113F33">
              <w:rPr>
                <w:rStyle w:val="Strong"/>
                <w:b w:val="0"/>
                <w:bCs w:val="0"/>
              </w:rPr>
              <w:t>HX-12-02</w:t>
            </w:r>
            <w:r w:rsidR="00FC70B1">
              <w:rPr>
                <w:rStyle w:val="Strong"/>
                <w:b w:val="0"/>
                <w:bCs w:val="0"/>
              </w:rPr>
              <w:t xml:space="preserve">, </w:t>
            </w:r>
            <w:r w:rsidRPr="00113F33">
              <w:rPr>
                <w:rStyle w:val="Strong"/>
                <w:b w:val="0"/>
                <w:bCs w:val="0"/>
              </w:rPr>
              <w:t>HX-12-03</w:t>
            </w:r>
            <w:r w:rsidR="00FC70B1">
              <w:rPr>
                <w:rStyle w:val="Strong"/>
                <w:b w:val="0"/>
                <w:bCs w:val="0"/>
              </w:rPr>
              <w:t xml:space="preserve">, </w:t>
            </w:r>
            <w:r w:rsidRPr="00113F33">
              <w:rPr>
                <w:rStyle w:val="Strong"/>
                <w:b w:val="0"/>
                <w:bCs w:val="0"/>
              </w:rPr>
              <w:t>HX-12-04</w:t>
            </w:r>
          </w:p>
        </w:tc>
        <w:tc>
          <w:tcPr>
            <w:tcW w:w="722" w:type="pct"/>
          </w:tcPr>
          <w:p w14:paraId="6EB19703" w14:textId="7F4943A6" w:rsidR="001F3F7A" w:rsidRDefault="001F3F7A" w:rsidP="00042850">
            <w:pPr>
              <w:cnfStyle w:val="000000100000" w:firstRow="0" w:lastRow="0" w:firstColumn="0" w:lastColumn="0" w:oddVBand="0" w:evenVBand="0" w:oddHBand="1" w:evenHBand="0" w:firstRowFirstColumn="0" w:firstRowLastColumn="0" w:lastRowFirstColumn="0" w:lastRowLastColumn="0"/>
            </w:pPr>
            <w:r>
              <w:t xml:space="preserve">Formative </w:t>
            </w:r>
            <w:r w:rsidR="00F636BC">
              <w:t xml:space="preserve">assessment </w:t>
            </w:r>
            <w:r>
              <w:t>tasks</w:t>
            </w:r>
          </w:p>
          <w:p w14:paraId="2F880501" w14:textId="77777777" w:rsidR="001F3F7A" w:rsidRPr="004C118B" w:rsidRDefault="001F3F7A" w:rsidP="00F636BC">
            <w:pPr>
              <w:spacing w:after="0"/>
              <w:cnfStyle w:val="000000100000" w:firstRow="0" w:lastRow="0" w:firstColumn="0" w:lastColumn="0" w:oddVBand="0" w:evenVBand="0" w:oddHBand="1" w:evenHBand="0" w:firstRowFirstColumn="0" w:firstRowLastColumn="0" w:lastRowFirstColumn="0" w:lastRowLastColumn="0"/>
              <w:rPr>
                <w:rStyle w:val="Strong"/>
              </w:rPr>
            </w:pPr>
            <w:r w:rsidRPr="004C118B">
              <w:rPr>
                <w:rStyle w:val="Strong"/>
              </w:rPr>
              <w:t>Task 2</w:t>
            </w:r>
          </w:p>
          <w:p w14:paraId="51F08296" w14:textId="6887745D" w:rsidR="00CA6DF7" w:rsidRDefault="00614C97" w:rsidP="00F636BC">
            <w:pPr>
              <w:spacing w:before="0"/>
              <w:cnfStyle w:val="000000100000" w:firstRow="0" w:lastRow="0" w:firstColumn="0" w:lastColumn="0" w:oddVBand="0" w:evenVBand="0" w:oddHBand="1" w:evenHBand="0" w:firstRowFirstColumn="0" w:firstRowLastColumn="0" w:lastRowFirstColumn="0" w:lastRowLastColumn="0"/>
            </w:pPr>
            <w:r>
              <w:t>Essay and bibliography</w:t>
            </w:r>
          </w:p>
        </w:tc>
      </w:tr>
      <w:tr w:rsidR="002D5BB7" w14:paraId="6ED408C1" w14:textId="77777777" w:rsidTr="40159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tcPr>
          <w:p w14:paraId="18AA4AE4" w14:textId="77777777" w:rsidR="00CA6DF7" w:rsidRDefault="00CA6DF7" w:rsidP="00042850">
            <w:pPr>
              <w:rPr>
                <w:b w:val="0"/>
              </w:rPr>
            </w:pPr>
            <w:r>
              <w:lastRenderedPageBreak/>
              <w:t>Term 3</w:t>
            </w:r>
          </w:p>
          <w:p w14:paraId="5807C9F8" w14:textId="32A6CD10" w:rsidR="00CA6DF7" w:rsidRDefault="00E93E7F" w:rsidP="00042850">
            <w:r>
              <w:t>8</w:t>
            </w:r>
            <w:r w:rsidR="00CA6DF7">
              <w:t xml:space="preserve"> hours</w:t>
            </w:r>
          </w:p>
        </w:tc>
        <w:tc>
          <w:tcPr>
            <w:tcW w:w="3008" w:type="pct"/>
          </w:tcPr>
          <w:p w14:paraId="12F9A927" w14:textId="77777777" w:rsidR="001671A8" w:rsidRPr="001F1BDA" w:rsidRDefault="001671A8" w:rsidP="001671A8">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Constructing history – Case studies</w:t>
            </w:r>
          </w:p>
          <w:p w14:paraId="11314C2E" w14:textId="77777777" w:rsidR="009F1306" w:rsidRDefault="009F1306" w:rsidP="009F1306">
            <w:pPr>
              <w:cnfStyle w:val="000000010000" w:firstRow="0" w:lastRow="0" w:firstColumn="0" w:lastColumn="0" w:oddVBand="0" w:evenVBand="0" w:oddHBand="0" w:evenHBand="1" w:firstRowFirstColumn="0" w:firstRowLastColumn="0" w:lastRowFirstColumn="0" w:lastRowLastColumn="0"/>
              <w:rPr>
                <w:szCs w:val="22"/>
              </w:rPr>
            </w:pPr>
            <w:r w:rsidRPr="001F1BDA">
              <w:rPr>
                <w:szCs w:val="22"/>
              </w:rPr>
              <w:t xml:space="preserve">Students explore </w:t>
            </w:r>
            <w:r>
              <w:rPr>
                <w:szCs w:val="22"/>
              </w:rPr>
              <w:t>the</w:t>
            </w:r>
            <w:r w:rsidRPr="001F1BDA">
              <w:rPr>
                <w:szCs w:val="22"/>
              </w:rPr>
              <w:t xml:space="preserve"> case study </w:t>
            </w:r>
            <w:r>
              <w:rPr>
                <w:szCs w:val="22"/>
              </w:rPr>
              <w:t xml:space="preserve">John Fitzgerald Kennedy </w:t>
            </w:r>
            <w:r w:rsidRPr="001F1BDA">
              <w:rPr>
                <w:szCs w:val="22"/>
              </w:rPr>
              <w:t xml:space="preserve">with reference to </w:t>
            </w:r>
            <w:r>
              <w:rPr>
                <w:szCs w:val="22"/>
              </w:rPr>
              <w:t xml:space="preserve">how the perspectives and approaches of </w:t>
            </w:r>
            <w:r w:rsidRPr="001F1BDA">
              <w:rPr>
                <w:szCs w:val="22"/>
              </w:rPr>
              <w:t>the producers of history</w:t>
            </w:r>
            <w:r>
              <w:rPr>
                <w:szCs w:val="22"/>
              </w:rPr>
              <w:t xml:space="preserve"> </w:t>
            </w:r>
            <w:r w:rsidRPr="001F1BDA">
              <w:rPr>
                <w:szCs w:val="22"/>
              </w:rPr>
              <w:t>have led to change in the historiographical interpretation</w:t>
            </w:r>
            <w:r>
              <w:rPr>
                <w:szCs w:val="22"/>
              </w:rPr>
              <w:t xml:space="preserve"> of his:</w:t>
            </w:r>
          </w:p>
          <w:p w14:paraId="2B444DD0" w14:textId="4905A02F" w:rsidR="009F1306" w:rsidRDefault="004C62B9" w:rsidP="00AD1DA7">
            <w:pPr>
              <w:pStyle w:val="ListBullet"/>
              <w:cnfStyle w:val="000000010000" w:firstRow="0" w:lastRow="0" w:firstColumn="0" w:lastColumn="0" w:oddVBand="0" w:evenVBand="0" w:oddHBand="0" w:evenHBand="1" w:firstRowFirstColumn="0" w:firstRowLastColumn="0" w:lastRowFirstColumn="0" w:lastRowLastColumn="0"/>
              <w:rPr>
                <w:rFonts w:cs="Times New Roman"/>
              </w:rPr>
            </w:pPr>
            <w:r>
              <w:t>c</w:t>
            </w:r>
            <w:r w:rsidR="009F1306" w:rsidRPr="40159A8D">
              <w:t>haracter, identity and motivations</w:t>
            </w:r>
          </w:p>
          <w:p w14:paraId="7669FAE0" w14:textId="77DF0908" w:rsidR="009F1306" w:rsidRDefault="004C62B9" w:rsidP="00AD1DA7">
            <w:pPr>
              <w:pStyle w:val="ListBullet"/>
              <w:cnfStyle w:val="000000010000" w:firstRow="0" w:lastRow="0" w:firstColumn="0" w:lastColumn="0" w:oddVBand="0" w:evenVBand="0" w:oddHBand="0" w:evenHBand="1" w:firstRowFirstColumn="0" w:firstRowLastColumn="0" w:lastRowFirstColumn="0" w:lastRowLastColumn="0"/>
            </w:pPr>
            <w:r>
              <w:t>l</w:t>
            </w:r>
            <w:r w:rsidR="009F1306">
              <w:t>eadership and achievements</w:t>
            </w:r>
          </w:p>
          <w:p w14:paraId="5ACA6D2B" w14:textId="426A6F91" w:rsidR="009F1306" w:rsidRDefault="004C62B9" w:rsidP="00AD1DA7">
            <w:pPr>
              <w:pStyle w:val="ListBullet"/>
              <w:cnfStyle w:val="000000010000" w:firstRow="0" w:lastRow="0" w:firstColumn="0" w:lastColumn="0" w:oddVBand="0" w:evenVBand="0" w:oddHBand="0" w:evenHBand="1" w:firstRowFirstColumn="0" w:firstRowLastColumn="0" w:lastRowFirstColumn="0" w:lastRowLastColumn="0"/>
            </w:pPr>
            <w:r>
              <w:t>i</w:t>
            </w:r>
            <w:r w:rsidR="009F1306">
              <w:t>mpact and legacy</w:t>
            </w:r>
            <w:r>
              <w:t>.</w:t>
            </w:r>
          </w:p>
          <w:p w14:paraId="22CAE5F6" w14:textId="77777777" w:rsidR="009F1306" w:rsidRPr="009943DB" w:rsidRDefault="009F1306" w:rsidP="009F1306">
            <w:pPr>
              <w:cnfStyle w:val="000000010000" w:firstRow="0" w:lastRow="0" w:firstColumn="0" w:lastColumn="0" w:oddVBand="0" w:evenVBand="0" w:oddHBand="0" w:evenHBand="1" w:firstRowFirstColumn="0" w:firstRowLastColumn="0" w:lastRowFirstColumn="0" w:lastRowLastColumn="0"/>
              <w:rPr>
                <w:szCs w:val="22"/>
              </w:rPr>
            </w:pPr>
            <w:r w:rsidRPr="001F1BDA">
              <w:rPr>
                <w:szCs w:val="22"/>
              </w:rPr>
              <w:t>Students apply their understanding of the following questions to the selected case study:</w:t>
            </w:r>
          </w:p>
          <w:p w14:paraId="7F464782" w14:textId="77777777" w:rsidR="001671A8" w:rsidRPr="001F1BDA" w:rsidRDefault="001671A8" w:rsidP="00AD1DA7">
            <w:pPr>
              <w:pStyle w:val="ListBullet"/>
              <w:cnfStyle w:val="000000010000" w:firstRow="0" w:lastRow="0" w:firstColumn="0" w:lastColumn="0" w:oddVBand="0" w:evenVBand="0" w:oddHBand="0" w:evenHBand="1" w:firstRowFirstColumn="0" w:firstRowLastColumn="0" w:lastRowFirstColumn="0" w:lastRowLastColumn="0"/>
            </w:pPr>
            <w:r w:rsidRPr="001F1BDA">
              <w:t>Who are the producers of history in different eras?</w:t>
            </w:r>
          </w:p>
          <w:p w14:paraId="4632417C" w14:textId="77777777" w:rsidR="001671A8" w:rsidRPr="001F1BDA" w:rsidRDefault="001671A8" w:rsidP="00AD1DA7">
            <w:pPr>
              <w:pStyle w:val="ListBullet"/>
              <w:cnfStyle w:val="000000010000" w:firstRow="0" w:lastRow="0" w:firstColumn="0" w:lastColumn="0" w:oddVBand="0" w:evenVBand="0" w:oddHBand="0" w:evenHBand="1" w:firstRowFirstColumn="0" w:firstRowLastColumn="0" w:lastRowFirstColumn="0" w:lastRowLastColumn="0"/>
            </w:pPr>
            <w:r w:rsidRPr="40159A8D">
              <w:t>How has history been constructed, recorded and presented in different eras?</w:t>
            </w:r>
          </w:p>
          <w:p w14:paraId="1107043F" w14:textId="77777777" w:rsidR="001671A8" w:rsidRPr="001F1BDA" w:rsidRDefault="001671A8" w:rsidP="00AD1DA7">
            <w:pPr>
              <w:pStyle w:val="ListBullet"/>
              <w:cnfStyle w:val="000000010000" w:firstRow="0" w:lastRow="0" w:firstColumn="0" w:lastColumn="0" w:oddVBand="0" w:evenVBand="0" w:oddHBand="0" w:evenHBand="1" w:firstRowFirstColumn="0" w:firstRowLastColumn="0" w:lastRowFirstColumn="0" w:lastRowLastColumn="0"/>
            </w:pPr>
            <w:r w:rsidRPr="001F1BDA">
              <w:t>Why have approaches to history changed in different eras?</w:t>
            </w:r>
          </w:p>
          <w:p w14:paraId="3E917C03" w14:textId="3F4F9FD7" w:rsidR="00CA6DF7" w:rsidRDefault="001671A8" w:rsidP="0095091A">
            <w:pPr>
              <w:cnfStyle w:val="000000010000" w:firstRow="0" w:lastRow="0" w:firstColumn="0" w:lastColumn="0" w:oddVBand="0" w:evenVBand="0" w:oddHBand="0" w:evenHBand="1" w:firstRowFirstColumn="0" w:firstRowLastColumn="0" w:lastRowFirstColumn="0" w:lastRowLastColumn="0"/>
            </w:pPr>
            <w:r w:rsidRPr="00972C6D">
              <w:rPr>
                <w:rStyle w:val="Emphasis"/>
                <w:i w:val="0"/>
                <w:iCs w:val="0"/>
              </w:rPr>
              <w:t xml:space="preserve">Historiographical skills </w:t>
            </w:r>
            <w:r w:rsidR="0095091A">
              <w:rPr>
                <w:rStyle w:val="Emphasis"/>
                <w:i w:val="0"/>
                <w:iCs w:val="0"/>
              </w:rPr>
              <w:t xml:space="preserve">and a variety of sources </w:t>
            </w:r>
            <w:r w:rsidRPr="00972C6D">
              <w:rPr>
                <w:rStyle w:val="Emphasis"/>
                <w:i w:val="0"/>
                <w:iCs w:val="0"/>
              </w:rPr>
              <w:t xml:space="preserve">will be integrated into student investigation of the </w:t>
            </w:r>
            <w:r w:rsidR="00457811" w:rsidRPr="00457811">
              <w:t>case study</w:t>
            </w:r>
            <w:r w:rsidRPr="00972C6D">
              <w:rPr>
                <w:rStyle w:val="Emphasis"/>
                <w:i w:val="0"/>
                <w:iCs w:val="0"/>
              </w:rPr>
              <w:t>.</w:t>
            </w:r>
          </w:p>
        </w:tc>
        <w:tc>
          <w:tcPr>
            <w:tcW w:w="724" w:type="pct"/>
          </w:tcPr>
          <w:p w14:paraId="6E4F5747" w14:textId="06A2F296" w:rsidR="004F7639" w:rsidRPr="00D67FD8" w:rsidRDefault="001573CF" w:rsidP="001573CF">
            <w:pPr>
              <w:cnfStyle w:val="000000010000" w:firstRow="0" w:lastRow="0" w:firstColumn="0" w:lastColumn="0" w:oddVBand="0" w:evenVBand="0" w:oddHBand="0" w:evenHBand="1" w:firstRowFirstColumn="0" w:firstRowLastColumn="0" w:lastRowFirstColumn="0" w:lastRowLastColumn="0"/>
            </w:pPr>
            <w:r w:rsidRPr="00113F33">
              <w:rPr>
                <w:rStyle w:val="Strong"/>
                <w:b w:val="0"/>
                <w:bCs w:val="0"/>
              </w:rPr>
              <w:t>HX-12-01</w:t>
            </w:r>
            <w:r w:rsidR="00FC70B1">
              <w:rPr>
                <w:rStyle w:val="Strong"/>
                <w:b w:val="0"/>
                <w:bCs w:val="0"/>
              </w:rPr>
              <w:t xml:space="preserve">, </w:t>
            </w:r>
            <w:r w:rsidRPr="00113F33">
              <w:rPr>
                <w:rStyle w:val="Strong"/>
                <w:b w:val="0"/>
                <w:bCs w:val="0"/>
              </w:rPr>
              <w:t>HX-12-02</w:t>
            </w:r>
            <w:r w:rsidR="00FC70B1">
              <w:rPr>
                <w:rStyle w:val="Strong"/>
                <w:b w:val="0"/>
                <w:bCs w:val="0"/>
              </w:rPr>
              <w:t xml:space="preserve">, </w:t>
            </w:r>
            <w:r w:rsidRPr="00113F33">
              <w:rPr>
                <w:rStyle w:val="Strong"/>
                <w:b w:val="0"/>
                <w:bCs w:val="0"/>
              </w:rPr>
              <w:t>HX-12-04</w:t>
            </w:r>
          </w:p>
        </w:tc>
        <w:tc>
          <w:tcPr>
            <w:tcW w:w="722" w:type="pct"/>
          </w:tcPr>
          <w:p w14:paraId="34248E83" w14:textId="019A9ECF" w:rsidR="00554D76" w:rsidRDefault="00554D76" w:rsidP="00042850">
            <w:pPr>
              <w:cnfStyle w:val="000000010000" w:firstRow="0" w:lastRow="0" w:firstColumn="0" w:lastColumn="0" w:oddVBand="0" w:evenVBand="0" w:oddHBand="0" w:evenHBand="1" w:firstRowFirstColumn="0" w:firstRowLastColumn="0" w:lastRowFirstColumn="0" w:lastRowLastColumn="0"/>
            </w:pPr>
            <w:r>
              <w:t>Formative assessment tasks</w:t>
            </w:r>
          </w:p>
          <w:p w14:paraId="4C713E56" w14:textId="48F1B34E" w:rsidR="004C118B" w:rsidRPr="009875E6" w:rsidRDefault="004C118B" w:rsidP="009875E6">
            <w:pPr>
              <w:spacing w:after="0"/>
              <w:cnfStyle w:val="000000010000" w:firstRow="0" w:lastRow="0" w:firstColumn="0" w:lastColumn="0" w:oddVBand="0" w:evenVBand="0" w:oddHBand="0" w:evenHBand="1" w:firstRowFirstColumn="0" w:firstRowLastColumn="0" w:lastRowFirstColumn="0" w:lastRowLastColumn="0"/>
              <w:rPr>
                <w:rStyle w:val="Strong"/>
              </w:rPr>
            </w:pPr>
            <w:r w:rsidRPr="009875E6">
              <w:rPr>
                <w:rStyle w:val="Strong"/>
              </w:rPr>
              <w:t>Tas</w:t>
            </w:r>
            <w:r w:rsidR="009875E6" w:rsidRPr="009875E6">
              <w:rPr>
                <w:rStyle w:val="Strong"/>
              </w:rPr>
              <w:t>k</w:t>
            </w:r>
            <w:r w:rsidRPr="009875E6">
              <w:rPr>
                <w:rStyle w:val="Strong"/>
              </w:rPr>
              <w:t xml:space="preserve"> 3</w:t>
            </w:r>
          </w:p>
          <w:p w14:paraId="26CF03DD" w14:textId="23CB13F6" w:rsidR="00CA6DF7" w:rsidRDefault="00CA6DF7" w:rsidP="009875E6">
            <w:pPr>
              <w:spacing w:before="0"/>
              <w:cnfStyle w:val="000000010000" w:firstRow="0" w:lastRow="0" w:firstColumn="0" w:lastColumn="0" w:oddVBand="0" w:evenVBand="0" w:oddHBand="0" w:evenHBand="1" w:firstRowFirstColumn="0" w:firstRowLastColumn="0" w:lastRowFirstColumn="0" w:lastRowLastColumn="0"/>
            </w:pPr>
            <w:r>
              <w:t>Final examination</w:t>
            </w:r>
          </w:p>
        </w:tc>
      </w:tr>
      <w:tr w:rsidR="002D5BB7" w14:paraId="54A42240" w14:textId="77777777" w:rsidTr="40159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tcPr>
          <w:p w14:paraId="5CCEB858" w14:textId="77777777" w:rsidR="00E93E7F" w:rsidRDefault="00E93E7F" w:rsidP="00E93E7F">
            <w:pPr>
              <w:rPr>
                <w:b w:val="0"/>
              </w:rPr>
            </w:pPr>
            <w:r>
              <w:lastRenderedPageBreak/>
              <w:t>Term 3</w:t>
            </w:r>
          </w:p>
          <w:p w14:paraId="469FE380" w14:textId="2CAC0B16" w:rsidR="00E93E7F" w:rsidRDefault="00D67DB4" w:rsidP="00E93E7F">
            <w:r>
              <w:t>7</w:t>
            </w:r>
            <w:r w:rsidR="00E93E7F">
              <w:t xml:space="preserve"> hours</w:t>
            </w:r>
          </w:p>
        </w:tc>
        <w:tc>
          <w:tcPr>
            <w:tcW w:w="3008" w:type="pct"/>
          </w:tcPr>
          <w:p w14:paraId="45101DD0" w14:textId="78208AE6" w:rsidR="001573CF" w:rsidRPr="00004744" w:rsidRDefault="001573CF" w:rsidP="001573CF">
            <w:pPr>
              <w:cnfStyle w:val="000000100000" w:firstRow="0" w:lastRow="0" w:firstColumn="0" w:lastColumn="0" w:oddVBand="0" w:evenVBand="0" w:oddHBand="1" w:evenHBand="0" w:firstRowFirstColumn="0" w:firstRowLastColumn="0" w:lastRowFirstColumn="0" w:lastRowLastColumn="0"/>
              <w:rPr>
                <w:rStyle w:val="Strong"/>
              </w:rPr>
            </w:pPr>
            <w:r w:rsidRPr="00004744">
              <w:rPr>
                <w:rStyle w:val="Strong"/>
              </w:rPr>
              <w:t xml:space="preserve">Constructing </w:t>
            </w:r>
            <w:r w:rsidR="004C62B9">
              <w:rPr>
                <w:rStyle w:val="Strong"/>
              </w:rPr>
              <w:t>h</w:t>
            </w:r>
            <w:r w:rsidRPr="00004744">
              <w:rPr>
                <w:rStyle w:val="Strong"/>
              </w:rPr>
              <w:t>istory – Key questions</w:t>
            </w:r>
          </w:p>
          <w:p w14:paraId="16548B55" w14:textId="77777777" w:rsidR="001573CF" w:rsidRPr="00144CD3" w:rsidRDefault="001573CF" w:rsidP="004C62B9">
            <w:pPr>
              <w:cnfStyle w:val="000000100000" w:firstRow="0" w:lastRow="0" w:firstColumn="0" w:lastColumn="0" w:oddVBand="0" w:evenVBand="0" w:oddHBand="1" w:evenHBand="0" w:firstRowFirstColumn="0" w:firstRowLastColumn="0" w:lastRowFirstColumn="0" w:lastRowLastColumn="0"/>
            </w:pPr>
            <w:r>
              <w:t>The</w:t>
            </w:r>
            <w:r w:rsidRPr="00144CD3">
              <w:t xml:space="preserve"> key questions provide a framework for investigating the construction of history with a focus on historiography. Students apply historiographical ideas and approaches to the investigation of the </w:t>
            </w:r>
            <w:r>
              <w:t xml:space="preserve">4 </w:t>
            </w:r>
            <w:r w:rsidRPr="00144CD3">
              <w:t>key questions:</w:t>
            </w:r>
          </w:p>
          <w:p w14:paraId="4471FC64" w14:textId="77777777" w:rsidR="001573CF" w:rsidRPr="002022C7" w:rsidRDefault="001573CF" w:rsidP="00AD1DA7">
            <w:pPr>
              <w:pStyle w:val="ListBullet"/>
              <w:cnfStyle w:val="000000100000" w:firstRow="0" w:lastRow="0" w:firstColumn="0" w:lastColumn="0" w:oddVBand="0" w:evenVBand="0" w:oddHBand="1" w:evenHBand="0" w:firstRowFirstColumn="0" w:firstRowLastColumn="0" w:lastRowFirstColumn="0" w:lastRowLastColumn="0"/>
            </w:pPr>
            <w:r w:rsidRPr="002022C7">
              <w:t>What is history?</w:t>
            </w:r>
          </w:p>
          <w:p w14:paraId="63EC713A" w14:textId="77777777" w:rsidR="001573CF" w:rsidRPr="002022C7" w:rsidRDefault="001573CF" w:rsidP="00AD1DA7">
            <w:pPr>
              <w:pStyle w:val="ListBullet"/>
              <w:cnfStyle w:val="000000100000" w:firstRow="0" w:lastRow="0" w:firstColumn="0" w:lastColumn="0" w:oddVBand="0" w:evenVBand="0" w:oddHBand="1" w:evenHBand="0" w:firstRowFirstColumn="0" w:firstRowLastColumn="0" w:lastRowFirstColumn="0" w:lastRowLastColumn="0"/>
            </w:pPr>
            <w:r w:rsidRPr="002022C7">
              <w:t>Who are the producers of history in different eras?</w:t>
            </w:r>
          </w:p>
          <w:p w14:paraId="00C0A34D" w14:textId="77777777" w:rsidR="001573CF" w:rsidRPr="002022C7" w:rsidRDefault="001573CF" w:rsidP="00AD1DA7">
            <w:pPr>
              <w:pStyle w:val="ListBullet"/>
              <w:cnfStyle w:val="000000100000" w:firstRow="0" w:lastRow="0" w:firstColumn="0" w:lastColumn="0" w:oddVBand="0" w:evenVBand="0" w:oddHBand="1" w:evenHBand="0" w:firstRowFirstColumn="0" w:firstRowLastColumn="0" w:lastRowFirstColumn="0" w:lastRowLastColumn="0"/>
            </w:pPr>
            <w:r w:rsidRPr="40159A8D">
              <w:t>How has history been constructed, recorded and presented in different eras?</w:t>
            </w:r>
          </w:p>
          <w:p w14:paraId="794583A8" w14:textId="77777777" w:rsidR="001573CF" w:rsidRPr="002022C7" w:rsidRDefault="001573CF" w:rsidP="00AD1DA7">
            <w:pPr>
              <w:pStyle w:val="ListBullet"/>
              <w:cnfStyle w:val="000000100000" w:firstRow="0" w:lastRow="0" w:firstColumn="0" w:lastColumn="0" w:oddVBand="0" w:evenVBand="0" w:oddHBand="1" w:evenHBand="0" w:firstRowFirstColumn="0" w:firstRowLastColumn="0" w:lastRowFirstColumn="0" w:lastRowLastColumn="0"/>
            </w:pPr>
            <w:r w:rsidRPr="002022C7">
              <w:t>Why have approaches to history changed in different eras?</w:t>
            </w:r>
          </w:p>
          <w:p w14:paraId="7EE77A3E" w14:textId="14954A1B" w:rsidR="00E93E7F" w:rsidRPr="001F7257" w:rsidRDefault="001573CF" w:rsidP="001F7257">
            <w:pPr>
              <w:cnfStyle w:val="000000100000" w:firstRow="0" w:lastRow="0" w:firstColumn="0" w:lastColumn="0" w:oddVBand="0" w:evenVBand="0" w:oddHBand="1" w:evenHBand="0" w:firstRowFirstColumn="0" w:firstRowLastColumn="0" w:lastRowFirstColumn="0" w:lastRowLastColumn="0"/>
            </w:pPr>
            <w:r w:rsidRPr="001F7257">
              <w:t xml:space="preserve">Historiographical skills </w:t>
            </w:r>
            <w:r w:rsidR="0095091A" w:rsidRPr="001F7257">
              <w:t xml:space="preserve">and a variety of sources </w:t>
            </w:r>
            <w:r w:rsidRPr="001F7257">
              <w:t>will be integrated into student investigation of the 4 key questions.</w:t>
            </w:r>
          </w:p>
        </w:tc>
        <w:tc>
          <w:tcPr>
            <w:tcW w:w="724" w:type="pct"/>
          </w:tcPr>
          <w:p w14:paraId="11498713" w14:textId="07CA29F9" w:rsidR="00E93E7F" w:rsidRPr="00D67FD8" w:rsidRDefault="001573CF" w:rsidP="00EA0F11">
            <w:pPr>
              <w:cnfStyle w:val="000000100000" w:firstRow="0" w:lastRow="0" w:firstColumn="0" w:lastColumn="0" w:oddVBand="0" w:evenVBand="0" w:oddHBand="1" w:evenHBand="0" w:firstRowFirstColumn="0" w:firstRowLastColumn="0" w:lastRowFirstColumn="0" w:lastRowLastColumn="0"/>
            </w:pPr>
            <w:r w:rsidRPr="00A57383">
              <w:rPr>
                <w:rStyle w:val="Strong"/>
                <w:b w:val="0"/>
                <w:bCs w:val="0"/>
              </w:rPr>
              <w:t>HX-12-01</w:t>
            </w:r>
            <w:r w:rsidR="00FC70B1">
              <w:rPr>
                <w:rStyle w:val="Strong"/>
                <w:b w:val="0"/>
                <w:bCs w:val="0"/>
              </w:rPr>
              <w:t xml:space="preserve">, </w:t>
            </w:r>
            <w:r w:rsidRPr="00A57383">
              <w:rPr>
                <w:rStyle w:val="Strong"/>
                <w:b w:val="0"/>
                <w:bCs w:val="0"/>
              </w:rPr>
              <w:t>HX-12-02</w:t>
            </w:r>
            <w:r w:rsidR="00FC70B1">
              <w:rPr>
                <w:rStyle w:val="Strong"/>
                <w:b w:val="0"/>
                <w:bCs w:val="0"/>
              </w:rPr>
              <w:t xml:space="preserve">, </w:t>
            </w:r>
            <w:r w:rsidRPr="00A57383">
              <w:rPr>
                <w:rStyle w:val="Strong"/>
                <w:b w:val="0"/>
                <w:bCs w:val="0"/>
              </w:rPr>
              <w:t>HX-12-04</w:t>
            </w:r>
          </w:p>
        </w:tc>
        <w:tc>
          <w:tcPr>
            <w:tcW w:w="722" w:type="pct"/>
          </w:tcPr>
          <w:p w14:paraId="4CCFA2C4" w14:textId="68F53704" w:rsidR="00E93E7F" w:rsidRDefault="001573CF" w:rsidP="00042850">
            <w:pPr>
              <w:cnfStyle w:val="000000100000" w:firstRow="0" w:lastRow="0" w:firstColumn="0" w:lastColumn="0" w:oddVBand="0" w:evenVBand="0" w:oddHBand="1" w:evenHBand="0" w:firstRowFirstColumn="0" w:firstRowLastColumn="0" w:lastRowFirstColumn="0" w:lastRowLastColumn="0"/>
            </w:pPr>
            <w:r>
              <w:t>Formative assessment tasks</w:t>
            </w:r>
          </w:p>
        </w:tc>
      </w:tr>
    </w:tbl>
    <w:p w14:paraId="088BC86C" w14:textId="6155B4BF" w:rsidR="00055A8F" w:rsidRDefault="00D63DFF" w:rsidP="00055A8F">
      <w:pPr>
        <w:pStyle w:val="Imageattributioncaption"/>
      </w:pPr>
      <w:hyperlink r:id="rId8" w:history="1">
        <w:r>
          <w:rPr>
            <w:rStyle w:val="Hyperlink"/>
          </w:rPr>
          <w:t>History Extension 11–12 Syllabus</w:t>
        </w:r>
      </w:hyperlink>
      <w:r w:rsidR="00E258F6" w:rsidRPr="00E258F6">
        <w:t xml:space="preserve"> © NSW Education Standards Authority (NESA) for and on behalf of the Crown in right of the State of New South Wales, </w:t>
      </w:r>
      <w:r w:rsidR="009B07D1">
        <w:t>2024</w:t>
      </w:r>
      <w:r w:rsidR="00E258F6" w:rsidRPr="00E258F6">
        <w:t>.</w:t>
      </w:r>
      <w:bookmarkStart w:id="5" w:name="_Toc1022999069"/>
      <w:bookmarkStart w:id="6" w:name="_Toc112409828"/>
      <w:bookmarkStart w:id="7" w:name="_Toc147483516"/>
      <w:bookmarkEnd w:id="3"/>
      <w:bookmarkEnd w:id="4"/>
    </w:p>
    <w:p w14:paraId="759496D8" w14:textId="77777777" w:rsidR="00055A8F" w:rsidRDefault="00055A8F">
      <w:pPr>
        <w:suppressAutoHyphens w:val="0"/>
        <w:spacing w:before="0" w:after="160" w:line="259" w:lineRule="auto"/>
        <w:rPr>
          <w:sz w:val="18"/>
          <w:szCs w:val="18"/>
        </w:rPr>
      </w:pPr>
      <w:r>
        <w:br w:type="page"/>
      </w:r>
    </w:p>
    <w:p w14:paraId="606BE4D6" w14:textId="77777777" w:rsidR="00055A8F" w:rsidRDefault="00055A8F" w:rsidP="00055A8F">
      <w:pPr>
        <w:pStyle w:val="Heading1"/>
        <w:rPr>
          <w:szCs w:val="48"/>
        </w:rPr>
      </w:pPr>
      <w:bookmarkStart w:id="8" w:name="_Toc168398245"/>
      <w:bookmarkStart w:id="9" w:name="_Toc177971937"/>
      <w:bookmarkStart w:id="10" w:name="_Toc191991623"/>
      <w:r>
        <w:lastRenderedPageBreak/>
        <w:t>References</w:t>
      </w:r>
      <w:bookmarkEnd w:id="8"/>
      <w:bookmarkEnd w:id="9"/>
      <w:bookmarkEnd w:id="10"/>
    </w:p>
    <w:p w14:paraId="2636D610" w14:textId="77777777" w:rsidR="00055A8F" w:rsidRDefault="00055A8F" w:rsidP="00055A8F">
      <w:pPr>
        <w:pStyle w:val="FeatureBox2"/>
      </w:pPr>
      <w:r w:rsidRPr="40159A8D">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0BEE201" w14:textId="77777777" w:rsidR="00055A8F" w:rsidRDefault="00055A8F" w:rsidP="00055A8F">
      <w:pPr>
        <w:pStyle w:val="FeatureBox2"/>
      </w:pPr>
      <w:r>
        <w:t xml:space="preserve">Please refer to the NESA Copyright Disclaimer for more information </w:t>
      </w:r>
      <w:hyperlink r:id="rId9" w:tgtFrame="_blank" w:tooltip="https://educationstandards.nsw.edu.au/wps/portal/nesa/mini-footer/copyright" w:history="1">
        <w:r>
          <w:rPr>
            <w:rStyle w:val="Hyperlink"/>
          </w:rPr>
          <w:t>https://educationstandards.nsw.edu.au/wps/portal/nesa/mini-footer/copyright</w:t>
        </w:r>
      </w:hyperlink>
      <w:r>
        <w:t>.</w:t>
      </w:r>
    </w:p>
    <w:p w14:paraId="55F1110F" w14:textId="77777777" w:rsidR="00055A8F" w:rsidRDefault="00055A8F" w:rsidP="00055A8F">
      <w:pPr>
        <w:pStyle w:val="FeatureBox2"/>
      </w:pPr>
      <w:r>
        <w:t xml:space="preserve">NESA holds the only official and up-to-date versions of the NSW Curriculum and syllabus documents. Please visit the NSW Education Standards Authority (NESA) website </w:t>
      </w:r>
      <w:hyperlink r:id="rId10" w:history="1">
        <w:r>
          <w:rPr>
            <w:rStyle w:val="Hyperlink"/>
          </w:rPr>
          <w:t>https://educationstandards.nsw.edu.au</w:t>
        </w:r>
      </w:hyperlink>
      <w:r>
        <w:t xml:space="preserve"> and the NSW Curriculum website </w:t>
      </w:r>
      <w:hyperlink r:id="rId11" w:history="1">
        <w:r>
          <w:rPr>
            <w:rStyle w:val="Hyperlink"/>
          </w:rPr>
          <w:t>https://curriculum.nsw.edu.au</w:t>
        </w:r>
      </w:hyperlink>
      <w:r>
        <w:t>.</w:t>
      </w:r>
    </w:p>
    <w:p w14:paraId="53B80D0A" w14:textId="2687BA6C" w:rsidR="00E915B8" w:rsidRDefault="00FD18B7" w:rsidP="40159A8D">
      <w:hyperlink r:id="rId12">
        <w:r w:rsidRPr="40159A8D">
          <w:rPr>
            <w:rStyle w:val="Hyperlink"/>
          </w:rPr>
          <w:t>History Extension 11–12 Syllabus</w:t>
        </w:r>
      </w:hyperlink>
      <w:r w:rsidR="009B07D1" w:rsidRPr="40159A8D">
        <w:t xml:space="preserve"> </w:t>
      </w:r>
      <w:r w:rsidR="00055A8F" w:rsidRPr="40159A8D">
        <w:t xml:space="preserve">© NSW Education Standards Authority (NESA) for and on behalf of the Crown in right of the State of New South Wales, </w:t>
      </w:r>
      <w:r w:rsidR="009B07D1" w:rsidRPr="40159A8D">
        <w:t>2024.</w:t>
      </w:r>
    </w:p>
    <w:bookmarkEnd w:id="5"/>
    <w:bookmarkEnd w:id="6"/>
    <w:bookmarkEnd w:id="7"/>
    <w:p w14:paraId="56D925E1" w14:textId="77777777" w:rsidR="00684CDB" w:rsidRDefault="00684CDB" w:rsidP="00ED4BFA">
      <w:pPr>
        <w:sectPr w:rsidR="00684CDB" w:rsidSect="003769C0">
          <w:headerReference w:type="default" r:id="rId13"/>
          <w:footerReference w:type="even" r:id="rId14"/>
          <w:footerReference w:type="default" r:id="rId15"/>
          <w:headerReference w:type="first" r:id="rId16"/>
          <w:footerReference w:type="first" r:id="rId17"/>
          <w:pgSz w:w="16838" w:h="11906" w:orient="landscape"/>
          <w:pgMar w:top="1134" w:right="1134" w:bottom="1134" w:left="1134" w:header="709" w:footer="709" w:gutter="0"/>
          <w:pgNumType w:start="0"/>
          <w:cols w:space="708"/>
          <w:titlePg/>
          <w:docGrid w:linePitch="360"/>
        </w:sectPr>
      </w:pPr>
    </w:p>
    <w:p w14:paraId="638EFC22" w14:textId="14FF508C" w:rsidR="00F44D5C" w:rsidRPr="00E80FFD" w:rsidRDefault="00F44D5C" w:rsidP="00F44D5C">
      <w:pPr>
        <w:spacing w:before="0" w:after="0"/>
        <w:rPr>
          <w:rStyle w:val="Strong"/>
          <w:szCs w:val="22"/>
        </w:rPr>
      </w:pPr>
      <w:r w:rsidRPr="00E80FFD">
        <w:rPr>
          <w:rStyle w:val="Strong"/>
          <w:szCs w:val="22"/>
        </w:rPr>
        <w:lastRenderedPageBreak/>
        <w:t>© State of New South Wales (Department of Education), 202</w:t>
      </w:r>
      <w:r w:rsidR="008C2958">
        <w:rPr>
          <w:rStyle w:val="Strong"/>
          <w:szCs w:val="22"/>
        </w:rPr>
        <w:t>5</w:t>
      </w:r>
    </w:p>
    <w:p w14:paraId="7F6B848E" w14:textId="77777777" w:rsidR="00F44D5C" w:rsidRPr="00E80FFD" w:rsidRDefault="00F44D5C" w:rsidP="00F44D5C">
      <w:r w:rsidRPr="40159A8D">
        <w:t xml:space="preserve">The copyright material published in this resource is subject to the </w:t>
      </w:r>
      <w:r w:rsidRPr="40159A8D">
        <w:rPr>
          <w:rStyle w:val="Emphasis"/>
        </w:rPr>
        <w:t>Copyright Act 1968</w:t>
      </w:r>
      <w:r w:rsidRPr="40159A8D">
        <w:t xml:space="preserve"> (Cth) and is owned by the NSW Department of Education or, where indicated, by a party other than the NSW Department of Education (third-party material).</w:t>
      </w:r>
    </w:p>
    <w:p w14:paraId="5AC9447B" w14:textId="77777777" w:rsidR="00F44D5C" w:rsidRDefault="00F44D5C" w:rsidP="00F44D5C">
      <w:r w:rsidRPr="00E80FFD">
        <w:t>Copyright material available in this resource</w:t>
      </w:r>
      <w:r>
        <w:t xml:space="preserve"> and owned by the NSW Department of Education is licensed under a </w:t>
      </w:r>
      <w:hyperlink r:id="rId18" w:history="1">
        <w:r w:rsidRPr="003B3E41">
          <w:rPr>
            <w:rStyle w:val="Hyperlink"/>
          </w:rPr>
          <w:t>Creative Commons Attribution 4.0 International (CC BY 4.0) license</w:t>
        </w:r>
      </w:hyperlink>
      <w:r>
        <w:t>.</w:t>
      </w:r>
    </w:p>
    <w:p w14:paraId="7654F720" w14:textId="77777777" w:rsidR="00F44D5C" w:rsidRDefault="00F44D5C" w:rsidP="00F44D5C">
      <w:pPr>
        <w:spacing w:line="276" w:lineRule="auto"/>
      </w:pPr>
      <w:r>
        <w:rPr>
          <w:noProof/>
        </w:rPr>
        <w:drawing>
          <wp:inline distT="0" distB="0" distL="0" distR="0" wp14:anchorId="10E98F9D" wp14:editId="6B373321">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997BAA" w14:textId="77777777" w:rsidR="00F44D5C" w:rsidRPr="00E80FFD" w:rsidRDefault="00F44D5C" w:rsidP="00F44D5C">
      <w:r w:rsidRPr="002D3434">
        <w:t xml:space="preserve">This license allows you to share and </w:t>
      </w:r>
      <w:r w:rsidRPr="00E80FFD">
        <w:t>adapt the material for any purpose, even commercially.</w:t>
      </w:r>
    </w:p>
    <w:p w14:paraId="7F29F81A" w14:textId="0046EE0C" w:rsidR="00F44D5C" w:rsidRPr="00E80FFD" w:rsidRDefault="00F44D5C" w:rsidP="00F44D5C">
      <w:r w:rsidRPr="00E80FFD">
        <w:t>Attribution should be given to © State of New South Wales (Department of Education), 202</w:t>
      </w:r>
      <w:r w:rsidR="00FD18B7">
        <w:t>5</w:t>
      </w:r>
      <w:r w:rsidRPr="00E80FFD">
        <w:t>.</w:t>
      </w:r>
    </w:p>
    <w:p w14:paraId="08200B5D" w14:textId="77777777" w:rsidR="00F44D5C" w:rsidRPr="002D3434" w:rsidRDefault="00F44D5C" w:rsidP="00F44D5C">
      <w:r w:rsidRPr="00E80FFD">
        <w:t>Material in this resource not available</w:t>
      </w:r>
      <w:r w:rsidRPr="002D3434">
        <w:t xml:space="preserve"> under a Creative Commons license:</w:t>
      </w:r>
    </w:p>
    <w:p w14:paraId="5060A376" w14:textId="77777777" w:rsidR="00F44D5C" w:rsidRPr="002D3434" w:rsidRDefault="00F44D5C" w:rsidP="00F44D5C">
      <w:pPr>
        <w:pStyle w:val="ListBullet"/>
        <w:spacing w:line="276" w:lineRule="auto"/>
        <w:contextualSpacing/>
      </w:pPr>
      <w:r w:rsidRPr="40159A8D">
        <w:t>the NSW Department of Education logo, other logos and trademark-protected material</w:t>
      </w:r>
    </w:p>
    <w:p w14:paraId="266BB3F2" w14:textId="77777777" w:rsidR="00F44D5C" w:rsidRPr="002D3434" w:rsidRDefault="00F44D5C" w:rsidP="00F44D5C">
      <w:pPr>
        <w:pStyle w:val="ListBullet"/>
        <w:spacing w:line="276" w:lineRule="auto"/>
        <w:contextualSpacing/>
      </w:pPr>
      <w:r w:rsidRPr="002D3434">
        <w:t>material owned by a third party that has been reproduced with permission. You will need to obtain permission from the third party to reuse its material.</w:t>
      </w:r>
    </w:p>
    <w:p w14:paraId="0CE308BC" w14:textId="77777777" w:rsidR="00F44D5C" w:rsidRPr="003B3E41" w:rsidRDefault="00F44D5C" w:rsidP="00F44D5C">
      <w:pPr>
        <w:pStyle w:val="FeatureBox2"/>
        <w:spacing w:line="276" w:lineRule="auto"/>
        <w:rPr>
          <w:rStyle w:val="Strong"/>
        </w:rPr>
      </w:pPr>
      <w:r w:rsidRPr="003B3E41">
        <w:rPr>
          <w:rStyle w:val="Strong"/>
        </w:rPr>
        <w:t>Links to third-party material and websites</w:t>
      </w:r>
    </w:p>
    <w:p w14:paraId="7CD2C226" w14:textId="77777777" w:rsidR="00F44D5C" w:rsidRDefault="00F44D5C" w:rsidP="00F44D5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C6F324D" w14:textId="77777777" w:rsidR="00F44D5C" w:rsidRPr="00EC22E4" w:rsidRDefault="00F44D5C" w:rsidP="00F44D5C">
      <w:pPr>
        <w:pStyle w:val="FeatureBox2"/>
        <w:spacing w:line="276" w:lineRule="auto"/>
      </w:pPr>
      <w:r w:rsidRPr="40159A8D">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40159A8D">
        <w:t>where</w:t>
      </w:r>
      <w:proofErr w:type="gramEnd"/>
      <w:r w:rsidRPr="40159A8D">
        <w:t xml:space="preserve"> permitted by the </w:t>
      </w:r>
      <w:r w:rsidRPr="40159A8D">
        <w:rPr>
          <w:rStyle w:val="Emphasis"/>
        </w:rPr>
        <w:t>Copyright Act 1968</w:t>
      </w:r>
      <w:r w:rsidRPr="40159A8D">
        <w:t xml:space="preserve"> (Cth). The department accepts no responsibility for content on third-party websites.</w:t>
      </w:r>
    </w:p>
    <w:sectPr w:rsidR="00F44D5C" w:rsidRPr="00EC22E4" w:rsidSect="00F44D5C">
      <w:headerReference w:type="default" r:id="rId20"/>
      <w:footerReference w:type="default" r:id="rId21"/>
      <w:headerReference w:type="first" r:id="rId22"/>
      <w:footerReference w:type="first" r:id="rId2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AD1D7" w14:textId="77777777" w:rsidR="00E573AA" w:rsidRDefault="00E573AA" w:rsidP="00E51733">
      <w:r>
        <w:separator/>
      </w:r>
    </w:p>
  </w:endnote>
  <w:endnote w:type="continuationSeparator" w:id="0">
    <w:p w14:paraId="0045D61B" w14:textId="77777777" w:rsidR="00E573AA" w:rsidRDefault="00E573AA" w:rsidP="00E51733">
      <w:r>
        <w:continuationSeparator/>
      </w:r>
    </w:p>
  </w:endnote>
  <w:endnote w:type="continuationNotice" w:id="1">
    <w:p w14:paraId="5CE424FC" w14:textId="77777777" w:rsidR="00E573AA" w:rsidRDefault="00E573A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E441BBB7-F6DA-4896-A36D-D24ACFBE9D49}"/>
  </w:font>
  <w:font w:name="Calibri">
    <w:panose1 w:val="020F0502020204030204"/>
    <w:charset w:val="00"/>
    <w:family w:val="swiss"/>
    <w:pitch w:val="variable"/>
    <w:sig w:usb0="E4002EFF" w:usb1="C200247B" w:usb2="00000009" w:usb3="00000000" w:csb0="000001FF" w:csb1="00000000"/>
    <w:embedRegular r:id="rId2" w:fontKey="{37DC7C6A-1AE2-477D-A576-52822B200537}"/>
    <w:embedBold r:id="rId3" w:fontKey="{31903190-CEE0-4D9A-82F8-6EECA40CF1F2}"/>
    <w:embedItalic r:id="rId4" w:fontKey="{8501361B-2FD1-4D64-ADA2-CBC43EE2E182}"/>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1962292C-886B-47E3-917A-DFBC70A12DAE}"/>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02FC541B-1D2A-4282-8D6B-CC8F53B184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2B307" w14:textId="7E2749A9"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D67C97">
      <w:rPr>
        <w:noProof/>
      </w:rPr>
      <w:t>Apr-25</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650B4" w14:textId="6C6A56AA" w:rsidR="00F66145" w:rsidRPr="00514E23" w:rsidRDefault="00514E23" w:rsidP="00514E23">
    <w:pPr>
      <w:pStyle w:val="Footer"/>
    </w:pPr>
    <w:r>
      <w:t xml:space="preserve">© NSW Department of Education, </w:t>
    </w:r>
    <w:r>
      <w:fldChar w:fldCharType="begin"/>
    </w:r>
    <w:r>
      <w:instrText xml:space="preserve"> DATE  \@ "MMM-yy"  \* MERGEFORMAT </w:instrText>
    </w:r>
    <w:r>
      <w:fldChar w:fldCharType="separate"/>
    </w:r>
    <w:r w:rsidR="00D67C97">
      <w:rPr>
        <w:noProof/>
      </w:rPr>
      <w:t>Apr-25</w:t>
    </w:r>
    <w:r>
      <w:fldChar w:fldCharType="end"/>
    </w:r>
    <w:r>
      <w:ptab w:relativeTo="margin" w:alignment="right" w:leader="none"/>
    </w:r>
    <w:r>
      <w:rPr>
        <w:b/>
        <w:noProof/>
        <w:sz w:val="28"/>
        <w:szCs w:val="28"/>
      </w:rPr>
      <w:drawing>
        <wp:inline distT="0" distB="0" distL="0" distR="0" wp14:anchorId="63560E6C" wp14:editId="77743FE4">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907CE" w14:textId="77777777" w:rsidR="00191140" w:rsidRPr="002F375A" w:rsidRDefault="00191140" w:rsidP="00191140">
    <w:pPr>
      <w:pStyle w:val="Logo"/>
      <w:ind w:right="-31"/>
      <w:jc w:val="right"/>
    </w:pPr>
    <w:r w:rsidRPr="008426B6">
      <w:rPr>
        <w:noProof/>
      </w:rPr>
      <w:drawing>
        <wp:inline distT="0" distB="0" distL="0" distR="0" wp14:anchorId="5EE73D72" wp14:editId="682D338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BF29A" w14:textId="77777777" w:rsidR="003C0E40" w:rsidRDefault="003C0E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C563F" w14:textId="77777777" w:rsidR="003C0E40" w:rsidRPr="00E80FFD" w:rsidRDefault="003C0E4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25F8F" w14:textId="77777777" w:rsidR="00E573AA" w:rsidRDefault="00E573AA" w:rsidP="00E51733">
      <w:r>
        <w:separator/>
      </w:r>
    </w:p>
  </w:footnote>
  <w:footnote w:type="continuationSeparator" w:id="0">
    <w:p w14:paraId="6DC0A270" w14:textId="77777777" w:rsidR="00E573AA" w:rsidRDefault="00E573AA" w:rsidP="00E51733">
      <w:r>
        <w:continuationSeparator/>
      </w:r>
    </w:p>
  </w:footnote>
  <w:footnote w:type="continuationNotice" w:id="1">
    <w:p w14:paraId="1EE0C0BD" w14:textId="77777777" w:rsidR="00E573AA" w:rsidRDefault="00E573A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F8733" w14:textId="24F6C6CD" w:rsidR="00684CDB" w:rsidRDefault="00A84F27" w:rsidP="00684CDB">
    <w:pPr>
      <w:pStyle w:val="Documentname"/>
    </w:pPr>
    <w:r>
      <w:t xml:space="preserve">History </w:t>
    </w:r>
    <w:r w:rsidR="009176F2">
      <w:t xml:space="preserve">Extension </w:t>
    </w:r>
    <w:r>
      <w:t xml:space="preserve">(Year 12) </w:t>
    </w:r>
    <w:r w:rsidR="00603A3A" w:rsidRPr="00603A3A">
      <w:t xml:space="preserve">– sample scope and sequence </w:t>
    </w:r>
    <w:r w:rsidR="00684CDB" w:rsidRPr="00D2403C">
      <w:t xml:space="preserve">| </w:t>
    </w:r>
    <w:r w:rsidR="00684CDB" w:rsidRPr="0062578B">
      <w:fldChar w:fldCharType="begin"/>
    </w:r>
    <w:r w:rsidR="00684CDB" w:rsidRPr="0062578B">
      <w:instrText xml:space="preserve"> PAGE   \* MERGEFORMAT </w:instrText>
    </w:r>
    <w:r w:rsidR="00684CDB" w:rsidRPr="0062578B">
      <w:fldChar w:fldCharType="separate"/>
    </w:r>
    <w:r w:rsidR="00684CDB" w:rsidRPr="0062578B">
      <w:t>2</w:t>
    </w:r>
    <w:r w:rsidR="00684CDB" w:rsidRPr="0062578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D9D85" w14:textId="77777777" w:rsidR="00761246" w:rsidRPr="00684CDB" w:rsidRDefault="006B288A" w:rsidP="00684CDB">
    <w:pPr>
      <w:pStyle w:val="Header"/>
      <w:spacing w:after="0"/>
    </w:pPr>
    <w:r>
      <w:rPr>
        <w:color w:val="2B579A"/>
        <w:shd w:val="clear" w:color="auto" w:fill="E6E6E6"/>
      </w:rPr>
      <w:pict w14:anchorId="3CB74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E0D5" w14:textId="77777777" w:rsidR="003C0E40" w:rsidRDefault="003C0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8215D" w14:textId="77777777" w:rsidR="003C0E40" w:rsidRPr="00FA6449" w:rsidRDefault="003C0E4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9D4D5C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652093C"/>
    <w:multiLevelType w:val="hybridMultilevel"/>
    <w:tmpl w:val="53AA16EC"/>
    <w:lvl w:ilvl="0" w:tplc="C686BA64">
      <w:start w:val="1"/>
      <w:numFmt w:val="bullet"/>
      <w:lvlText w:val=""/>
      <w:lvlJc w:val="left"/>
      <w:pPr>
        <w:ind w:left="360" w:hanging="360"/>
      </w:pPr>
      <w:rPr>
        <w:rFonts w:ascii="Wingdings" w:hAnsi="Wingdings" w:hint="default"/>
        <w:color w:val="00266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921D9A"/>
    <w:multiLevelType w:val="hybridMultilevel"/>
    <w:tmpl w:val="61E87E5C"/>
    <w:lvl w:ilvl="0" w:tplc="EA5436A8">
      <w:start w:val="1"/>
      <w:numFmt w:val="bullet"/>
      <w:lvlText w:val="§"/>
      <w:lvlJc w:val="left"/>
      <w:pPr>
        <w:ind w:left="360" w:hanging="360"/>
      </w:pPr>
      <w:rPr>
        <w:rFonts w:ascii="Wingdings" w:hAnsi="Wingdings" w:hint="default"/>
        <w:color w:val="00266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0E2461"/>
    <w:multiLevelType w:val="multilevel"/>
    <w:tmpl w:val="CC08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713BB5"/>
    <w:multiLevelType w:val="multilevel"/>
    <w:tmpl w:val="2DC8B648"/>
    <w:lvl w:ilvl="0">
      <w:start w:val="1"/>
      <w:numFmt w:val="bullet"/>
      <w:lvlText w:val="–"/>
      <w:lvlJc w:val="left"/>
      <w:pPr>
        <w:ind w:left="198" w:firstLine="0"/>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9" w15:restartNumberingAfterBreak="0">
    <w:nsid w:val="65AE108D"/>
    <w:multiLevelType w:val="multilevel"/>
    <w:tmpl w:val="7DA0C5C8"/>
    <w:lvl w:ilvl="0">
      <w:start w:val="1"/>
      <w:numFmt w:val="bullet"/>
      <w:lvlText w:val=""/>
      <w:lvlJc w:val="left"/>
      <w:pPr>
        <w:ind w:left="360" w:hanging="360"/>
      </w:pPr>
      <w:rPr>
        <w:rFonts w:ascii="Wingdings" w:hAnsi="Wingdings" w:hint="default"/>
        <w:color w:val="280070"/>
        <w:u w:val="none"/>
      </w:rPr>
    </w:lvl>
    <w:lvl w:ilvl="1">
      <w:start w:val="1"/>
      <w:numFmt w:val="bullet"/>
      <w:lvlText w:val="–"/>
      <w:lvlJc w:val="left"/>
      <w:pPr>
        <w:ind w:left="-655" w:firstLine="1080"/>
      </w:pPr>
      <w:rPr>
        <w:rFonts w:ascii="Arial" w:eastAsia="Arial" w:hAnsi="Arial" w:cs="Arial" w:hint="default"/>
        <w:color w:val="280070"/>
        <w:u w:val="none"/>
      </w:rPr>
    </w:lvl>
    <w:lvl w:ilvl="2">
      <w:start w:val="1"/>
      <w:numFmt w:val="bullet"/>
      <w:lvlText w:val="■"/>
      <w:lvlJc w:val="left"/>
      <w:pPr>
        <w:ind w:left="2160" w:firstLine="1800"/>
      </w:pPr>
      <w:rPr>
        <w:rFonts w:hint="default"/>
        <w:u w:val="none"/>
      </w:rPr>
    </w:lvl>
    <w:lvl w:ilvl="3">
      <w:start w:val="1"/>
      <w:numFmt w:val="bullet"/>
      <w:lvlText w:val="●"/>
      <w:lvlJc w:val="left"/>
      <w:pPr>
        <w:ind w:left="2880" w:firstLine="2520"/>
      </w:pPr>
      <w:rPr>
        <w:rFonts w:hint="default"/>
        <w:u w:val="none"/>
      </w:rPr>
    </w:lvl>
    <w:lvl w:ilvl="4">
      <w:start w:val="1"/>
      <w:numFmt w:val="bullet"/>
      <w:lvlText w:val="○"/>
      <w:lvlJc w:val="left"/>
      <w:pPr>
        <w:ind w:left="3600" w:firstLine="3240"/>
      </w:pPr>
      <w:rPr>
        <w:rFonts w:hint="default"/>
        <w:u w:val="none"/>
      </w:rPr>
    </w:lvl>
    <w:lvl w:ilvl="5">
      <w:start w:val="1"/>
      <w:numFmt w:val="bullet"/>
      <w:lvlText w:val="■"/>
      <w:lvlJc w:val="left"/>
      <w:pPr>
        <w:ind w:left="4320" w:firstLine="3960"/>
      </w:pPr>
      <w:rPr>
        <w:rFonts w:hint="default"/>
        <w:u w:val="none"/>
      </w:rPr>
    </w:lvl>
    <w:lvl w:ilvl="6">
      <w:start w:val="1"/>
      <w:numFmt w:val="bullet"/>
      <w:lvlText w:val="●"/>
      <w:lvlJc w:val="left"/>
      <w:pPr>
        <w:ind w:left="5040" w:firstLine="4680"/>
      </w:pPr>
      <w:rPr>
        <w:rFonts w:hint="default"/>
        <w:u w:val="none"/>
      </w:rPr>
    </w:lvl>
    <w:lvl w:ilvl="7">
      <w:start w:val="1"/>
      <w:numFmt w:val="bullet"/>
      <w:lvlText w:val="○"/>
      <w:lvlJc w:val="left"/>
      <w:pPr>
        <w:ind w:left="5760" w:firstLine="5400"/>
      </w:pPr>
      <w:rPr>
        <w:rFonts w:hint="default"/>
        <w:u w:val="none"/>
      </w:rPr>
    </w:lvl>
    <w:lvl w:ilvl="8">
      <w:start w:val="1"/>
      <w:numFmt w:val="bullet"/>
      <w:lvlText w:val="■"/>
      <w:lvlJc w:val="left"/>
      <w:pPr>
        <w:ind w:left="6480" w:firstLine="6120"/>
      </w:pPr>
      <w:rPr>
        <w:rFonts w:hint="default"/>
        <w:u w:val="none"/>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3"/>
  </w:num>
  <w:num w:numId="2" w16cid:durableId="85199002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3"/>
  </w:num>
  <w:num w:numId="5" w16cid:durableId="418914110">
    <w:abstractNumId w:val="10"/>
  </w:num>
  <w:num w:numId="6" w16cid:durableId="1305741312">
    <w:abstractNumId w:val="4"/>
  </w:num>
  <w:num w:numId="7" w16cid:durableId="1466007447">
    <w:abstractNumId w:val="3"/>
  </w:num>
  <w:num w:numId="8" w16cid:durableId="1330014102">
    <w:abstractNumId w:val="11"/>
  </w:num>
  <w:num w:numId="9" w16cid:durableId="393547715">
    <w:abstractNumId w:val="1"/>
  </w:num>
  <w:num w:numId="10" w16cid:durableId="1055158464">
    <w:abstractNumId w:val="1"/>
  </w:num>
  <w:num w:numId="11" w16cid:durableId="168821642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802381330">
    <w:abstractNumId w:val="0"/>
  </w:num>
  <w:num w:numId="13" w16cid:durableId="562910925">
    <w:abstractNumId w:val="3"/>
  </w:num>
  <w:num w:numId="14" w16cid:durableId="840006507">
    <w:abstractNumId w:val="10"/>
  </w:num>
  <w:num w:numId="15" w16cid:durableId="416633166">
    <w:abstractNumId w:val="10"/>
  </w:num>
  <w:num w:numId="16" w16cid:durableId="1429276161">
    <w:abstractNumId w:val="4"/>
  </w:num>
  <w:num w:numId="17" w16cid:durableId="124549868">
    <w:abstractNumId w:val="8"/>
  </w:num>
  <w:num w:numId="18" w16cid:durableId="418714802">
    <w:abstractNumId w:val="2"/>
  </w:num>
  <w:num w:numId="19" w16cid:durableId="1520050719">
    <w:abstractNumId w:val="5"/>
  </w:num>
  <w:num w:numId="20" w16cid:durableId="1969969299">
    <w:abstractNumId w:val="9"/>
  </w:num>
  <w:num w:numId="21" w16cid:durableId="103635152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2133476648">
    <w:abstractNumId w:val="7"/>
  </w:num>
  <w:num w:numId="23" w16cid:durableId="169045052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921597107">
    <w:abstractNumId w:val="0"/>
  </w:num>
  <w:num w:numId="25" w16cid:durableId="1205092542">
    <w:abstractNumId w:val="3"/>
  </w:num>
  <w:num w:numId="26" w16cid:durableId="110631799">
    <w:abstractNumId w:val="10"/>
  </w:num>
  <w:num w:numId="27" w16cid:durableId="1664433798">
    <w:abstractNumId w:val="10"/>
  </w:num>
  <w:num w:numId="28" w16cid:durableId="144495758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63E"/>
    <w:rsid w:val="00000DE7"/>
    <w:rsid w:val="00004744"/>
    <w:rsid w:val="0000514F"/>
    <w:rsid w:val="000073D2"/>
    <w:rsid w:val="00013D7A"/>
    <w:rsid w:val="00013FF2"/>
    <w:rsid w:val="00014B6F"/>
    <w:rsid w:val="000252CB"/>
    <w:rsid w:val="00032016"/>
    <w:rsid w:val="00044552"/>
    <w:rsid w:val="00044D99"/>
    <w:rsid w:val="00045F0D"/>
    <w:rsid w:val="0004750C"/>
    <w:rsid w:val="00047862"/>
    <w:rsid w:val="00053465"/>
    <w:rsid w:val="00055A8F"/>
    <w:rsid w:val="00056914"/>
    <w:rsid w:val="000578FD"/>
    <w:rsid w:val="00061D5B"/>
    <w:rsid w:val="00065A05"/>
    <w:rsid w:val="00070E90"/>
    <w:rsid w:val="00074F0F"/>
    <w:rsid w:val="00081AED"/>
    <w:rsid w:val="00091B10"/>
    <w:rsid w:val="00094873"/>
    <w:rsid w:val="000949B6"/>
    <w:rsid w:val="0009740C"/>
    <w:rsid w:val="000A2401"/>
    <w:rsid w:val="000B00EA"/>
    <w:rsid w:val="000C1B93"/>
    <w:rsid w:val="000C24ED"/>
    <w:rsid w:val="000C6591"/>
    <w:rsid w:val="000C6AC2"/>
    <w:rsid w:val="000C7A21"/>
    <w:rsid w:val="000D3BBE"/>
    <w:rsid w:val="000D7466"/>
    <w:rsid w:val="000E17E3"/>
    <w:rsid w:val="000F4813"/>
    <w:rsid w:val="001013ED"/>
    <w:rsid w:val="00112528"/>
    <w:rsid w:val="00113F33"/>
    <w:rsid w:val="00125062"/>
    <w:rsid w:val="001276A4"/>
    <w:rsid w:val="00131BD4"/>
    <w:rsid w:val="00136B12"/>
    <w:rsid w:val="00140D9B"/>
    <w:rsid w:val="00144CD3"/>
    <w:rsid w:val="0014582B"/>
    <w:rsid w:val="001573CF"/>
    <w:rsid w:val="00157D1A"/>
    <w:rsid w:val="001652FE"/>
    <w:rsid w:val="001671A8"/>
    <w:rsid w:val="00172890"/>
    <w:rsid w:val="00173355"/>
    <w:rsid w:val="00173515"/>
    <w:rsid w:val="001767E6"/>
    <w:rsid w:val="00176AC1"/>
    <w:rsid w:val="00180D8A"/>
    <w:rsid w:val="00181374"/>
    <w:rsid w:val="00190C6F"/>
    <w:rsid w:val="00190D3C"/>
    <w:rsid w:val="00191140"/>
    <w:rsid w:val="00191CC1"/>
    <w:rsid w:val="00197F8E"/>
    <w:rsid w:val="001A2D64"/>
    <w:rsid w:val="001A3009"/>
    <w:rsid w:val="001B1224"/>
    <w:rsid w:val="001B7D19"/>
    <w:rsid w:val="001C209D"/>
    <w:rsid w:val="001C7E97"/>
    <w:rsid w:val="001D152E"/>
    <w:rsid w:val="001D5230"/>
    <w:rsid w:val="001F1BDA"/>
    <w:rsid w:val="001F279F"/>
    <w:rsid w:val="001F3690"/>
    <w:rsid w:val="001F3F7A"/>
    <w:rsid w:val="001F5C52"/>
    <w:rsid w:val="001F7257"/>
    <w:rsid w:val="001F73F3"/>
    <w:rsid w:val="002022C7"/>
    <w:rsid w:val="00202E19"/>
    <w:rsid w:val="00205D01"/>
    <w:rsid w:val="002105AD"/>
    <w:rsid w:val="0022401F"/>
    <w:rsid w:val="00230DA9"/>
    <w:rsid w:val="002334C4"/>
    <w:rsid w:val="00235DB0"/>
    <w:rsid w:val="00247C1F"/>
    <w:rsid w:val="00250DAB"/>
    <w:rsid w:val="0025103A"/>
    <w:rsid w:val="0025248C"/>
    <w:rsid w:val="0025592F"/>
    <w:rsid w:val="0026548C"/>
    <w:rsid w:val="00266207"/>
    <w:rsid w:val="002709E3"/>
    <w:rsid w:val="0027370C"/>
    <w:rsid w:val="00290DC7"/>
    <w:rsid w:val="00292D2D"/>
    <w:rsid w:val="00293D1D"/>
    <w:rsid w:val="002A28B4"/>
    <w:rsid w:val="002A2B8C"/>
    <w:rsid w:val="002A35CF"/>
    <w:rsid w:val="002A475D"/>
    <w:rsid w:val="002A6563"/>
    <w:rsid w:val="002A6D21"/>
    <w:rsid w:val="002C1558"/>
    <w:rsid w:val="002D1579"/>
    <w:rsid w:val="002D26FC"/>
    <w:rsid w:val="002D3ACA"/>
    <w:rsid w:val="002D5BB7"/>
    <w:rsid w:val="002E5F5F"/>
    <w:rsid w:val="002F1972"/>
    <w:rsid w:val="002F4337"/>
    <w:rsid w:val="002F7CFE"/>
    <w:rsid w:val="003020DD"/>
    <w:rsid w:val="00303085"/>
    <w:rsid w:val="0030477F"/>
    <w:rsid w:val="003057F1"/>
    <w:rsid w:val="00306594"/>
    <w:rsid w:val="00306C23"/>
    <w:rsid w:val="00307161"/>
    <w:rsid w:val="00307EE6"/>
    <w:rsid w:val="00314875"/>
    <w:rsid w:val="00320D8E"/>
    <w:rsid w:val="0033272B"/>
    <w:rsid w:val="0033323C"/>
    <w:rsid w:val="00333A94"/>
    <w:rsid w:val="0034048F"/>
    <w:rsid w:val="00340DD9"/>
    <w:rsid w:val="00342A50"/>
    <w:rsid w:val="0034519F"/>
    <w:rsid w:val="00351B99"/>
    <w:rsid w:val="00351C0E"/>
    <w:rsid w:val="003529EF"/>
    <w:rsid w:val="00355E78"/>
    <w:rsid w:val="003603B7"/>
    <w:rsid w:val="00360E17"/>
    <w:rsid w:val="0036209C"/>
    <w:rsid w:val="00364C88"/>
    <w:rsid w:val="00367F27"/>
    <w:rsid w:val="00375EE0"/>
    <w:rsid w:val="003769C0"/>
    <w:rsid w:val="0038378F"/>
    <w:rsid w:val="00384BBF"/>
    <w:rsid w:val="00385DFB"/>
    <w:rsid w:val="0039316D"/>
    <w:rsid w:val="003A405B"/>
    <w:rsid w:val="003A5190"/>
    <w:rsid w:val="003B1EF6"/>
    <w:rsid w:val="003B240E"/>
    <w:rsid w:val="003B58F7"/>
    <w:rsid w:val="003C0E40"/>
    <w:rsid w:val="003C563E"/>
    <w:rsid w:val="003C77C3"/>
    <w:rsid w:val="003D13EF"/>
    <w:rsid w:val="003D17FD"/>
    <w:rsid w:val="003E1D01"/>
    <w:rsid w:val="00401084"/>
    <w:rsid w:val="004030B3"/>
    <w:rsid w:val="004036D8"/>
    <w:rsid w:val="004066E4"/>
    <w:rsid w:val="00407EF0"/>
    <w:rsid w:val="00412F2B"/>
    <w:rsid w:val="004178B3"/>
    <w:rsid w:val="004213B2"/>
    <w:rsid w:val="00421891"/>
    <w:rsid w:val="00422052"/>
    <w:rsid w:val="00424441"/>
    <w:rsid w:val="004272C8"/>
    <w:rsid w:val="00430593"/>
    <w:rsid w:val="00430F12"/>
    <w:rsid w:val="00450E47"/>
    <w:rsid w:val="00457811"/>
    <w:rsid w:val="004662AB"/>
    <w:rsid w:val="004668C5"/>
    <w:rsid w:val="00466BA9"/>
    <w:rsid w:val="00475306"/>
    <w:rsid w:val="004755B4"/>
    <w:rsid w:val="004775EA"/>
    <w:rsid w:val="00480185"/>
    <w:rsid w:val="0048642E"/>
    <w:rsid w:val="004A2EBF"/>
    <w:rsid w:val="004A3658"/>
    <w:rsid w:val="004B484F"/>
    <w:rsid w:val="004B6C90"/>
    <w:rsid w:val="004C118B"/>
    <w:rsid w:val="004C11A9"/>
    <w:rsid w:val="004C6281"/>
    <w:rsid w:val="004C62B9"/>
    <w:rsid w:val="004D0274"/>
    <w:rsid w:val="004D18D4"/>
    <w:rsid w:val="004E31AF"/>
    <w:rsid w:val="004E4BE5"/>
    <w:rsid w:val="004F48DD"/>
    <w:rsid w:val="004F5371"/>
    <w:rsid w:val="004F6AF2"/>
    <w:rsid w:val="004F7639"/>
    <w:rsid w:val="00511863"/>
    <w:rsid w:val="00514E23"/>
    <w:rsid w:val="00515D38"/>
    <w:rsid w:val="0052285D"/>
    <w:rsid w:val="00522E82"/>
    <w:rsid w:val="00525C00"/>
    <w:rsid w:val="00526795"/>
    <w:rsid w:val="0053609D"/>
    <w:rsid w:val="005408BE"/>
    <w:rsid w:val="00541631"/>
    <w:rsid w:val="00541FBB"/>
    <w:rsid w:val="0055082F"/>
    <w:rsid w:val="005535C3"/>
    <w:rsid w:val="00554D76"/>
    <w:rsid w:val="00555A68"/>
    <w:rsid w:val="00556082"/>
    <w:rsid w:val="00561B9C"/>
    <w:rsid w:val="00562FB0"/>
    <w:rsid w:val="00564926"/>
    <w:rsid w:val="005649D2"/>
    <w:rsid w:val="00572CD7"/>
    <w:rsid w:val="00573C14"/>
    <w:rsid w:val="0058102D"/>
    <w:rsid w:val="005826D3"/>
    <w:rsid w:val="00583731"/>
    <w:rsid w:val="0058729E"/>
    <w:rsid w:val="005912D1"/>
    <w:rsid w:val="005934B4"/>
    <w:rsid w:val="00594717"/>
    <w:rsid w:val="0059783C"/>
    <w:rsid w:val="005A34D4"/>
    <w:rsid w:val="005A67CA"/>
    <w:rsid w:val="005B13E7"/>
    <w:rsid w:val="005B184F"/>
    <w:rsid w:val="005B1D28"/>
    <w:rsid w:val="005B77E0"/>
    <w:rsid w:val="005C08F4"/>
    <w:rsid w:val="005C14A7"/>
    <w:rsid w:val="005C182D"/>
    <w:rsid w:val="005C207A"/>
    <w:rsid w:val="005D0140"/>
    <w:rsid w:val="005D0E19"/>
    <w:rsid w:val="005D11F0"/>
    <w:rsid w:val="005D2EF5"/>
    <w:rsid w:val="005D49FE"/>
    <w:rsid w:val="005D505B"/>
    <w:rsid w:val="005E1F63"/>
    <w:rsid w:val="005E39EE"/>
    <w:rsid w:val="005E3B0F"/>
    <w:rsid w:val="005F01EE"/>
    <w:rsid w:val="005F1379"/>
    <w:rsid w:val="005F7FAA"/>
    <w:rsid w:val="006005B8"/>
    <w:rsid w:val="00601657"/>
    <w:rsid w:val="00601B56"/>
    <w:rsid w:val="00602B14"/>
    <w:rsid w:val="00603A3A"/>
    <w:rsid w:val="006047DD"/>
    <w:rsid w:val="0060516A"/>
    <w:rsid w:val="00607DD6"/>
    <w:rsid w:val="00612071"/>
    <w:rsid w:val="0061336A"/>
    <w:rsid w:val="00614C97"/>
    <w:rsid w:val="00616CAD"/>
    <w:rsid w:val="0062578B"/>
    <w:rsid w:val="00626BBF"/>
    <w:rsid w:val="0063233C"/>
    <w:rsid w:val="0063527F"/>
    <w:rsid w:val="00637453"/>
    <w:rsid w:val="00641FEA"/>
    <w:rsid w:val="006422CD"/>
    <w:rsid w:val="0064273E"/>
    <w:rsid w:val="00643CC4"/>
    <w:rsid w:val="00645DFA"/>
    <w:rsid w:val="006506A1"/>
    <w:rsid w:val="00651DA7"/>
    <w:rsid w:val="006529CF"/>
    <w:rsid w:val="00670746"/>
    <w:rsid w:val="00677835"/>
    <w:rsid w:val="00677D9E"/>
    <w:rsid w:val="00680388"/>
    <w:rsid w:val="00680459"/>
    <w:rsid w:val="00683A6A"/>
    <w:rsid w:val="00684CDB"/>
    <w:rsid w:val="00687522"/>
    <w:rsid w:val="00693355"/>
    <w:rsid w:val="00696410"/>
    <w:rsid w:val="006A3884"/>
    <w:rsid w:val="006A466F"/>
    <w:rsid w:val="006B3488"/>
    <w:rsid w:val="006D00B0"/>
    <w:rsid w:val="006D1CF3"/>
    <w:rsid w:val="006D3DFC"/>
    <w:rsid w:val="006E0F8A"/>
    <w:rsid w:val="006E4CDB"/>
    <w:rsid w:val="006E54D3"/>
    <w:rsid w:val="006F212E"/>
    <w:rsid w:val="006F6F55"/>
    <w:rsid w:val="007045BD"/>
    <w:rsid w:val="007114D6"/>
    <w:rsid w:val="00717237"/>
    <w:rsid w:val="007175EC"/>
    <w:rsid w:val="00717778"/>
    <w:rsid w:val="00722A91"/>
    <w:rsid w:val="00724016"/>
    <w:rsid w:val="00747022"/>
    <w:rsid w:val="0075382D"/>
    <w:rsid w:val="007541CD"/>
    <w:rsid w:val="00755F39"/>
    <w:rsid w:val="00761246"/>
    <w:rsid w:val="00762C8B"/>
    <w:rsid w:val="00764A60"/>
    <w:rsid w:val="00765636"/>
    <w:rsid w:val="00766D19"/>
    <w:rsid w:val="007748D4"/>
    <w:rsid w:val="00782263"/>
    <w:rsid w:val="00792854"/>
    <w:rsid w:val="007A0163"/>
    <w:rsid w:val="007A2518"/>
    <w:rsid w:val="007A3D22"/>
    <w:rsid w:val="007A63A0"/>
    <w:rsid w:val="007B020C"/>
    <w:rsid w:val="007B523A"/>
    <w:rsid w:val="007B7434"/>
    <w:rsid w:val="007C127C"/>
    <w:rsid w:val="007C1763"/>
    <w:rsid w:val="007C61E6"/>
    <w:rsid w:val="007C6D55"/>
    <w:rsid w:val="007D361B"/>
    <w:rsid w:val="007D5255"/>
    <w:rsid w:val="007D7F17"/>
    <w:rsid w:val="007E4CE7"/>
    <w:rsid w:val="007E57D1"/>
    <w:rsid w:val="007F066A"/>
    <w:rsid w:val="007F2A46"/>
    <w:rsid w:val="007F3B82"/>
    <w:rsid w:val="007F6BE6"/>
    <w:rsid w:val="0080248A"/>
    <w:rsid w:val="0080455C"/>
    <w:rsid w:val="00804F58"/>
    <w:rsid w:val="0080516C"/>
    <w:rsid w:val="0080531E"/>
    <w:rsid w:val="008073B1"/>
    <w:rsid w:val="00813149"/>
    <w:rsid w:val="00824D8A"/>
    <w:rsid w:val="00832998"/>
    <w:rsid w:val="00833510"/>
    <w:rsid w:val="008440CD"/>
    <w:rsid w:val="00844BF4"/>
    <w:rsid w:val="00845BB2"/>
    <w:rsid w:val="008559F3"/>
    <w:rsid w:val="00856CA3"/>
    <w:rsid w:val="00860191"/>
    <w:rsid w:val="00860B1C"/>
    <w:rsid w:val="00860F5B"/>
    <w:rsid w:val="00865BC1"/>
    <w:rsid w:val="0087496A"/>
    <w:rsid w:val="00882832"/>
    <w:rsid w:val="00883A4D"/>
    <w:rsid w:val="00885A4E"/>
    <w:rsid w:val="00890EEE"/>
    <w:rsid w:val="0089316E"/>
    <w:rsid w:val="00896572"/>
    <w:rsid w:val="00896AA6"/>
    <w:rsid w:val="008A0B4E"/>
    <w:rsid w:val="008A4CF6"/>
    <w:rsid w:val="008A5570"/>
    <w:rsid w:val="008A7990"/>
    <w:rsid w:val="008B4D04"/>
    <w:rsid w:val="008B5CC1"/>
    <w:rsid w:val="008B6F21"/>
    <w:rsid w:val="008C2958"/>
    <w:rsid w:val="008C3979"/>
    <w:rsid w:val="008C59FF"/>
    <w:rsid w:val="008E06B1"/>
    <w:rsid w:val="008E08A0"/>
    <w:rsid w:val="008E3DE9"/>
    <w:rsid w:val="008E4055"/>
    <w:rsid w:val="008E4CF3"/>
    <w:rsid w:val="00907937"/>
    <w:rsid w:val="009107ED"/>
    <w:rsid w:val="009138BF"/>
    <w:rsid w:val="009176F2"/>
    <w:rsid w:val="00922517"/>
    <w:rsid w:val="00927169"/>
    <w:rsid w:val="00930557"/>
    <w:rsid w:val="009326C4"/>
    <w:rsid w:val="00935BE7"/>
    <w:rsid w:val="0093679E"/>
    <w:rsid w:val="00944629"/>
    <w:rsid w:val="0095091A"/>
    <w:rsid w:val="00953037"/>
    <w:rsid w:val="00962DCD"/>
    <w:rsid w:val="0096488F"/>
    <w:rsid w:val="00965C31"/>
    <w:rsid w:val="00970C0D"/>
    <w:rsid w:val="00972C6D"/>
    <w:rsid w:val="009739C8"/>
    <w:rsid w:val="00982157"/>
    <w:rsid w:val="00985AE9"/>
    <w:rsid w:val="009875E6"/>
    <w:rsid w:val="00992574"/>
    <w:rsid w:val="009943DB"/>
    <w:rsid w:val="00997F4E"/>
    <w:rsid w:val="009A2577"/>
    <w:rsid w:val="009A2E0B"/>
    <w:rsid w:val="009B07D1"/>
    <w:rsid w:val="009B1280"/>
    <w:rsid w:val="009C2DB5"/>
    <w:rsid w:val="009C4BE1"/>
    <w:rsid w:val="009C5B0E"/>
    <w:rsid w:val="009D3C04"/>
    <w:rsid w:val="009E6230"/>
    <w:rsid w:val="009E70CE"/>
    <w:rsid w:val="009F1306"/>
    <w:rsid w:val="009F36CD"/>
    <w:rsid w:val="009F52D5"/>
    <w:rsid w:val="009F7569"/>
    <w:rsid w:val="00A10EC5"/>
    <w:rsid w:val="00A119B4"/>
    <w:rsid w:val="00A15F58"/>
    <w:rsid w:val="00A170A2"/>
    <w:rsid w:val="00A27896"/>
    <w:rsid w:val="00A3324E"/>
    <w:rsid w:val="00A42033"/>
    <w:rsid w:val="00A45375"/>
    <w:rsid w:val="00A52883"/>
    <w:rsid w:val="00A52E58"/>
    <w:rsid w:val="00A534B8"/>
    <w:rsid w:val="00A54063"/>
    <w:rsid w:val="00A5409F"/>
    <w:rsid w:val="00A57383"/>
    <w:rsid w:val="00A57460"/>
    <w:rsid w:val="00A577A0"/>
    <w:rsid w:val="00A63054"/>
    <w:rsid w:val="00A65694"/>
    <w:rsid w:val="00A83113"/>
    <w:rsid w:val="00A84F27"/>
    <w:rsid w:val="00A9289E"/>
    <w:rsid w:val="00A9546B"/>
    <w:rsid w:val="00A95B02"/>
    <w:rsid w:val="00AB0052"/>
    <w:rsid w:val="00AB099B"/>
    <w:rsid w:val="00AD003E"/>
    <w:rsid w:val="00AD0A10"/>
    <w:rsid w:val="00AD1DA7"/>
    <w:rsid w:val="00AD6261"/>
    <w:rsid w:val="00AE0024"/>
    <w:rsid w:val="00AE254A"/>
    <w:rsid w:val="00B0252D"/>
    <w:rsid w:val="00B16E1F"/>
    <w:rsid w:val="00B17E0F"/>
    <w:rsid w:val="00B2036D"/>
    <w:rsid w:val="00B24D19"/>
    <w:rsid w:val="00B26C50"/>
    <w:rsid w:val="00B35D61"/>
    <w:rsid w:val="00B3794F"/>
    <w:rsid w:val="00B42CA8"/>
    <w:rsid w:val="00B46033"/>
    <w:rsid w:val="00B53FCE"/>
    <w:rsid w:val="00B54CB9"/>
    <w:rsid w:val="00B60FBD"/>
    <w:rsid w:val="00B65452"/>
    <w:rsid w:val="00B7119E"/>
    <w:rsid w:val="00B72931"/>
    <w:rsid w:val="00B753A1"/>
    <w:rsid w:val="00B80AAD"/>
    <w:rsid w:val="00B907DE"/>
    <w:rsid w:val="00B91730"/>
    <w:rsid w:val="00BA1A9B"/>
    <w:rsid w:val="00BA7230"/>
    <w:rsid w:val="00BA773D"/>
    <w:rsid w:val="00BA7AAB"/>
    <w:rsid w:val="00BB5F32"/>
    <w:rsid w:val="00BB7697"/>
    <w:rsid w:val="00BC1792"/>
    <w:rsid w:val="00BC2871"/>
    <w:rsid w:val="00BC47CC"/>
    <w:rsid w:val="00BC675C"/>
    <w:rsid w:val="00BC7844"/>
    <w:rsid w:val="00BD194F"/>
    <w:rsid w:val="00BE350F"/>
    <w:rsid w:val="00BE3E4A"/>
    <w:rsid w:val="00BF264E"/>
    <w:rsid w:val="00BF35D4"/>
    <w:rsid w:val="00BF6024"/>
    <w:rsid w:val="00BF732E"/>
    <w:rsid w:val="00BF76C1"/>
    <w:rsid w:val="00BF7BBB"/>
    <w:rsid w:val="00C117B5"/>
    <w:rsid w:val="00C17C1D"/>
    <w:rsid w:val="00C20A0D"/>
    <w:rsid w:val="00C303EB"/>
    <w:rsid w:val="00C3479B"/>
    <w:rsid w:val="00C436AB"/>
    <w:rsid w:val="00C4406B"/>
    <w:rsid w:val="00C50A05"/>
    <w:rsid w:val="00C542C5"/>
    <w:rsid w:val="00C5788E"/>
    <w:rsid w:val="00C57987"/>
    <w:rsid w:val="00C61AC5"/>
    <w:rsid w:val="00C62B29"/>
    <w:rsid w:val="00C64661"/>
    <w:rsid w:val="00C6532C"/>
    <w:rsid w:val="00C664FC"/>
    <w:rsid w:val="00C66948"/>
    <w:rsid w:val="00C72713"/>
    <w:rsid w:val="00C77294"/>
    <w:rsid w:val="00C83C5D"/>
    <w:rsid w:val="00C8502F"/>
    <w:rsid w:val="00C934E0"/>
    <w:rsid w:val="00C94081"/>
    <w:rsid w:val="00CA0226"/>
    <w:rsid w:val="00CA6DF7"/>
    <w:rsid w:val="00CA76E2"/>
    <w:rsid w:val="00CB2145"/>
    <w:rsid w:val="00CB66B0"/>
    <w:rsid w:val="00CC1407"/>
    <w:rsid w:val="00CC63AB"/>
    <w:rsid w:val="00CD232D"/>
    <w:rsid w:val="00CD2E8B"/>
    <w:rsid w:val="00CD654B"/>
    <w:rsid w:val="00CD6723"/>
    <w:rsid w:val="00CE5951"/>
    <w:rsid w:val="00CE6147"/>
    <w:rsid w:val="00CF0392"/>
    <w:rsid w:val="00CF5F6F"/>
    <w:rsid w:val="00CF73E9"/>
    <w:rsid w:val="00D10516"/>
    <w:rsid w:val="00D12E40"/>
    <w:rsid w:val="00D136E3"/>
    <w:rsid w:val="00D15A52"/>
    <w:rsid w:val="00D1788D"/>
    <w:rsid w:val="00D17A25"/>
    <w:rsid w:val="00D208BC"/>
    <w:rsid w:val="00D211A5"/>
    <w:rsid w:val="00D262AB"/>
    <w:rsid w:val="00D310BF"/>
    <w:rsid w:val="00D319C1"/>
    <w:rsid w:val="00D31E35"/>
    <w:rsid w:val="00D32B45"/>
    <w:rsid w:val="00D36C01"/>
    <w:rsid w:val="00D40BB4"/>
    <w:rsid w:val="00D45446"/>
    <w:rsid w:val="00D507E2"/>
    <w:rsid w:val="00D52910"/>
    <w:rsid w:val="00D534B3"/>
    <w:rsid w:val="00D56C19"/>
    <w:rsid w:val="00D61CE0"/>
    <w:rsid w:val="00D63DFF"/>
    <w:rsid w:val="00D6749E"/>
    <w:rsid w:val="00D678DB"/>
    <w:rsid w:val="00D67C97"/>
    <w:rsid w:val="00D67DB4"/>
    <w:rsid w:val="00D70EE3"/>
    <w:rsid w:val="00D761C5"/>
    <w:rsid w:val="00D77790"/>
    <w:rsid w:val="00D84950"/>
    <w:rsid w:val="00D860FF"/>
    <w:rsid w:val="00D93416"/>
    <w:rsid w:val="00DA0F11"/>
    <w:rsid w:val="00DA4EFB"/>
    <w:rsid w:val="00DA56E7"/>
    <w:rsid w:val="00DB19F8"/>
    <w:rsid w:val="00DB6889"/>
    <w:rsid w:val="00DC2708"/>
    <w:rsid w:val="00DC3061"/>
    <w:rsid w:val="00DC5621"/>
    <w:rsid w:val="00DC6A85"/>
    <w:rsid w:val="00DC74E1"/>
    <w:rsid w:val="00DD1040"/>
    <w:rsid w:val="00DD2F4E"/>
    <w:rsid w:val="00DD2F62"/>
    <w:rsid w:val="00DD3040"/>
    <w:rsid w:val="00DD6B75"/>
    <w:rsid w:val="00DE07A5"/>
    <w:rsid w:val="00DE2CE3"/>
    <w:rsid w:val="00DE667F"/>
    <w:rsid w:val="00E04DAF"/>
    <w:rsid w:val="00E112C7"/>
    <w:rsid w:val="00E12248"/>
    <w:rsid w:val="00E1389A"/>
    <w:rsid w:val="00E15BE9"/>
    <w:rsid w:val="00E258F6"/>
    <w:rsid w:val="00E25F54"/>
    <w:rsid w:val="00E407B8"/>
    <w:rsid w:val="00E40C51"/>
    <w:rsid w:val="00E414D7"/>
    <w:rsid w:val="00E4272D"/>
    <w:rsid w:val="00E46220"/>
    <w:rsid w:val="00E5058E"/>
    <w:rsid w:val="00E51733"/>
    <w:rsid w:val="00E51F9C"/>
    <w:rsid w:val="00E52427"/>
    <w:rsid w:val="00E528CA"/>
    <w:rsid w:val="00E53829"/>
    <w:rsid w:val="00E56264"/>
    <w:rsid w:val="00E573AA"/>
    <w:rsid w:val="00E57719"/>
    <w:rsid w:val="00E604B6"/>
    <w:rsid w:val="00E66CA0"/>
    <w:rsid w:val="00E74090"/>
    <w:rsid w:val="00E76F3F"/>
    <w:rsid w:val="00E80FE6"/>
    <w:rsid w:val="00E81474"/>
    <w:rsid w:val="00E836F5"/>
    <w:rsid w:val="00E900D4"/>
    <w:rsid w:val="00E915B8"/>
    <w:rsid w:val="00E93E7F"/>
    <w:rsid w:val="00E9584B"/>
    <w:rsid w:val="00EA0F11"/>
    <w:rsid w:val="00EB4546"/>
    <w:rsid w:val="00EC2B40"/>
    <w:rsid w:val="00ED0929"/>
    <w:rsid w:val="00ED1F02"/>
    <w:rsid w:val="00ED2640"/>
    <w:rsid w:val="00ED4BFA"/>
    <w:rsid w:val="00ED4DA3"/>
    <w:rsid w:val="00EE1240"/>
    <w:rsid w:val="00EE2748"/>
    <w:rsid w:val="00EE3875"/>
    <w:rsid w:val="00EE4D19"/>
    <w:rsid w:val="00EE55AA"/>
    <w:rsid w:val="00F1065A"/>
    <w:rsid w:val="00F14D7F"/>
    <w:rsid w:val="00F20AC8"/>
    <w:rsid w:val="00F2394F"/>
    <w:rsid w:val="00F27899"/>
    <w:rsid w:val="00F27F4E"/>
    <w:rsid w:val="00F3454B"/>
    <w:rsid w:val="00F357AD"/>
    <w:rsid w:val="00F36A26"/>
    <w:rsid w:val="00F378F3"/>
    <w:rsid w:val="00F44D5C"/>
    <w:rsid w:val="00F45B97"/>
    <w:rsid w:val="00F46EA2"/>
    <w:rsid w:val="00F522E3"/>
    <w:rsid w:val="00F54711"/>
    <w:rsid w:val="00F54CA0"/>
    <w:rsid w:val="00F55674"/>
    <w:rsid w:val="00F63218"/>
    <w:rsid w:val="00F636BC"/>
    <w:rsid w:val="00F6531E"/>
    <w:rsid w:val="00F65503"/>
    <w:rsid w:val="00F66145"/>
    <w:rsid w:val="00F66EDF"/>
    <w:rsid w:val="00F67719"/>
    <w:rsid w:val="00F7311E"/>
    <w:rsid w:val="00F73BC2"/>
    <w:rsid w:val="00F73CDD"/>
    <w:rsid w:val="00F81980"/>
    <w:rsid w:val="00F86FF2"/>
    <w:rsid w:val="00F94B95"/>
    <w:rsid w:val="00F97668"/>
    <w:rsid w:val="00F97B29"/>
    <w:rsid w:val="00F97C93"/>
    <w:rsid w:val="00FA0557"/>
    <w:rsid w:val="00FA0599"/>
    <w:rsid w:val="00FA3555"/>
    <w:rsid w:val="00FB0F3B"/>
    <w:rsid w:val="00FB3445"/>
    <w:rsid w:val="00FB4D9E"/>
    <w:rsid w:val="00FC2837"/>
    <w:rsid w:val="00FC70B1"/>
    <w:rsid w:val="00FC76AB"/>
    <w:rsid w:val="00FD0A93"/>
    <w:rsid w:val="00FD18B7"/>
    <w:rsid w:val="00FD4394"/>
    <w:rsid w:val="00FE250E"/>
    <w:rsid w:val="00FE5E0D"/>
    <w:rsid w:val="01F033F8"/>
    <w:rsid w:val="06D9FEF9"/>
    <w:rsid w:val="085FD440"/>
    <w:rsid w:val="0D587396"/>
    <w:rsid w:val="15337AD9"/>
    <w:rsid w:val="1AC4F933"/>
    <w:rsid w:val="1C296FF6"/>
    <w:rsid w:val="2B7C0BA9"/>
    <w:rsid w:val="33CA7CF2"/>
    <w:rsid w:val="37FF1DDF"/>
    <w:rsid w:val="399D4917"/>
    <w:rsid w:val="3FE19810"/>
    <w:rsid w:val="40159A8D"/>
    <w:rsid w:val="4892FCE2"/>
    <w:rsid w:val="4905E926"/>
    <w:rsid w:val="4D6458F4"/>
    <w:rsid w:val="4DBCA732"/>
    <w:rsid w:val="517C6D51"/>
    <w:rsid w:val="55392CB5"/>
    <w:rsid w:val="55B41045"/>
    <w:rsid w:val="60B9986E"/>
    <w:rsid w:val="659567FC"/>
    <w:rsid w:val="68B19364"/>
    <w:rsid w:val="69B0E8DE"/>
    <w:rsid w:val="6A5F2D5C"/>
    <w:rsid w:val="6F472E39"/>
    <w:rsid w:val="7327692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1686AD"/>
  <w15:chartTrackingRefBased/>
  <w15:docId w15:val="{2D9AF167-DDB8-4A4E-B9C8-4DE5AE0D4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A76E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A76E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A76E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A76E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A76E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A76E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A76E2"/>
    <w:pPr>
      <w:keepNext/>
      <w:spacing w:after="200" w:line="240" w:lineRule="auto"/>
    </w:pPr>
    <w:rPr>
      <w:iCs/>
      <w:color w:val="002664"/>
      <w:sz w:val="18"/>
      <w:szCs w:val="18"/>
    </w:rPr>
  </w:style>
  <w:style w:type="table" w:customStyle="1" w:styleId="Tableheader">
    <w:name w:val="ŠTable header"/>
    <w:basedOn w:val="TableNormal"/>
    <w:uiPriority w:val="99"/>
    <w:rsid w:val="00CA76E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A7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A76E2"/>
    <w:pPr>
      <w:numPr>
        <w:numId w:val="28"/>
      </w:numPr>
    </w:pPr>
  </w:style>
  <w:style w:type="paragraph" w:styleId="ListNumber2">
    <w:name w:val="List Number 2"/>
    <w:aliases w:val="ŠList Number 2"/>
    <w:basedOn w:val="Normal"/>
    <w:uiPriority w:val="8"/>
    <w:qFormat/>
    <w:rsid w:val="00CA76E2"/>
    <w:pPr>
      <w:numPr>
        <w:numId w:val="27"/>
      </w:numPr>
    </w:pPr>
  </w:style>
  <w:style w:type="paragraph" w:styleId="ListBullet">
    <w:name w:val="List Bullet"/>
    <w:aliases w:val="ŠList Bullet"/>
    <w:basedOn w:val="Normal"/>
    <w:uiPriority w:val="9"/>
    <w:qFormat/>
    <w:rsid w:val="00CA76E2"/>
    <w:pPr>
      <w:numPr>
        <w:numId w:val="25"/>
      </w:numPr>
    </w:pPr>
  </w:style>
  <w:style w:type="paragraph" w:styleId="ListBullet2">
    <w:name w:val="List Bullet 2"/>
    <w:aliases w:val="ŠList Bullet 2"/>
    <w:basedOn w:val="Normal"/>
    <w:uiPriority w:val="10"/>
    <w:qFormat/>
    <w:rsid w:val="00CA76E2"/>
    <w:pPr>
      <w:numPr>
        <w:numId w:val="23"/>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CA76E2"/>
    <w:rPr>
      <w:b/>
      <w:bCs/>
    </w:rPr>
  </w:style>
  <w:style w:type="paragraph" w:customStyle="1" w:styleId="FeatureBox2">
    <w:name w:val="ŠFeature Box 2"/>
    <w:basedOn w:val="Normal"/>
    <w:next w:val="Normal"/>
    <w:uiPriority w:val="12"/>
    <w:qFormat/>
    <w:rsid w:val="00CA76E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CA76E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A76E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A76E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A76E2"/>
    <w:rPr>
      <w:color w:val="2F5496" w:themeColor="accent1" w:themeShade="BF"/>
      <w:u w:val="single"/>
    </w:rPr>
  </w:style>
  <w:style w:type="paragraph" w:customStyle="1" w:styleId="Logo">
    <w:name w:val="ŠLogo"/>
    <w:basedOn w:val="Normal"/>
    <w:uiPriority w:val="18"/>
    <w:qFormat/>
    <w:rsid w:val="00CA76E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A76E2"/>
    <w:pPr>
      <w:tabs>
        <w:tab w:val="right" w:leader="dot" w:pos="14570"/>
      </w:tabs>
      <w:spacing w:before="0"/>
    </w:pPr>
    <w:rPr>
      <w:b/>
      <w:noProof/>
    </w:rPr>
  </w:style>
  <w:style w:type="paragraph" w:styleId="TOC2">
    <w:name w:val="toc 2"/>
    <w:aliases w:val="ŠTOC 2"/>
    <w:basedOn w:val="Normal"/>
    <w:next w:val="Normal"/>
    <w:uiPriority w:val="39"/>
    <w:unhideWhenUsed/>
    <w:rsid w:val="00CA76E2"/>
    <w:pPr>
      <w:tabs>
        <w:tab w:val="right" w:leader="dot" w:pos="14570"/>
      </w:tabs>
      <w:spacing w:before="0"/>
    </w:pPr>
    <w:rPr>
      <w:noProof/>
    </w:rPr>
  </w:style>
  <w:style w:type="paragraph" w:styleId="TOC3">
    <w:name w:val="toc 3"/>
    <w:aliases w:val="ŠTOC 3"/>
    <w:basedOn w:val="Normal"/>
    <w:next w:val="Normal"/>
    <w:uiPriority w:val="39"/>
    <w:unhideWhenUsed/>
    <w:rsid w:val="00CA76E2"/>
    <w:pPr>
      <w:spacing w:before="0"/>
      <w:ind w:left="244"/>
    </w:pPr>
  </w:style>
  <w:style w:type="paragraph" w:styleId="Title">
    <w:name w:val="Title"/>
    <w:aliases w:val="ŠTitle"/>
    <w:basedOn w:val="Normal"/>
    <w:next w:val="Normal"/>
    <w:link w:val="TitleChar"/>
    <w:uiPriority w:val="1"/>
    <w:rsid w:val="00CA76E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A76E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A76E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A76E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A76E2"/>
    <w:pPr>
      <w:spacing w:after="240"/>
      <w:outlineLvl w:val="9"/>
    </w:pPr>
    <w:rPr>
      <w:szCs w:val="40"/>
    </w:rPr>
  </w:style>
  <w:style w:type="paragraph" w:styleId="Footer">
    <w:name w:val="footer"/>
    <w:aliases w:val="ŠFooter"/>
    <w:basedOn w:val="Normal"/>
    <w:link w:val="FooterChar"/>
    <w:uiPriority w:val="19"/>
    <w:rsid w:val="00CA76E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A76E2"/>
    <w:rPr>
      <w:rFonts w:ascii="Arial" w:hAnsi="Arial" w:cs="Arial"/>
      <w:sz w:val="18"/>
      <w:szCs w:val="18"/>
    </w:rPr>
  </w:style>
  <w:style w:type="paragraph" w:styleId="Header">
    <w:name w:val="header"/>
    <w:aliases w:val="ŠHeader"/>
    <w:basedOn w:val="Normal"/>
    <w:link w:val="HeaderChar"/>
    <w:uiPriority w:val="16"/>
    <w:rsid w:val="00CA76E2"/>
    <w:rPr>
      <w:noProof/>
      <w:color w:val="002664"/>
      <w:sz w:val="28"/>
      <w:szCs w:val="28"/>
    </w:rPr>
  </w:style>
  <w:style w:type="character" w:customStyle="1" w:styleId="HeaderChar">
    <w:name w:val="Header Char"/>
    <w:aliases w:val="ŠHeader Char"/>
    <w:basedOn w:val="DefaultParagraphFont"/>
    <w:link w:val="Header"/>
    <w:uiPriority w:val="16"/>
    <w:rsid w:val="00CA76E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A76E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A76E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A76E2"/>
    <w:rPr>
      <w:rFonts w:ascii="Arial" w:hAnsi="Arial" w:cs="Arial"/>
      <w:b/>
      <w:szCs w:val="32"/>
    </w:rPr>
  </w:style>
  <w:style w:type="character" w:styleId="UnresolvedMention">
    <w:name w:val="Unresolved Mention"/>
    <w:basedOn w:val="DefaultParagraphFont"/>
    <w:uiPriority w:val="99"/>
    <w:semiHidden/>
    <w:unhideWhenUsed/>
    <w:rsid w:val="00CA76E2"/>
    <w:rPr>
      <w:color w:val="605E5C"/>
      <w:shd w:val="clear" w:color="auto" w:fill="E1DFDD"/>
    </w:rPr>
  </w:style>
  <w:style w:type="character" w:styleId="Emphasis">
    <w:name w:val="Emphasis"/>
    <w:aliases w:val="ŠEmphasis,Italic"/>
    <w:qFormat/>
    <w:rsid w:val="00CA76E2"/>
    <w:rPr>
      <w:i/>
      <w:iCs/>
    </w:rPr>
  </w:style>
  <w:style w:type="character" w:styleId="SubtleEmphasis">
    <w:name w:val="Subtle Emphasis"/>
    <w:basedOn w:val="DefaultParagraphFont"/>
    <w:uiPriority w:val="19"/>
    <w:semiHidden/>
    <w:qFormat/>
    <w:rsid w:val="00CA76E2"/>
    <w:rPr>
      <w:i/>
      <w:iCs/>
      <w:color w:val="404040" w:themeColor="text1" w:themeTint="BF"/>
    </w:rPr>
  </w:style>
  <w:style w:type="paragraph" w:styleId="TOC4">
    <w:name w:val="toc 4"/>
    <w:aliases w:val="ŠTOC 4"/>
    <w:basedOn w:val="Normal"/>
    <w:next w:val="Normal"/>
    <w:autoRedefine/>
    <w:uiPriority w:val="39"/>
    <w:unhideWhenUsed/>
    <w:rsid w:val="00CA76E2"/>
    <w:pPr>
      <w:spacing w:before="0"/>
      <w:ind w:left="488"/>
    </w:pPr>
  </w:style>
  <w:style w:type="character" w:styleId="CommentReference">
    <w:name w:val="annotation reference"/>
    <w:basedOn w:val="DefaultParagraphFont"/>
    <w:uiPriority w:val="99"/>
    <w:semiHidden/>
    <w:unhideWhenUsed/>
    <w:rsid w:val="00CA76E2"/>
    <w:rPr>
      <w:sz w:val="16"/>
      <w:szCs w:val="16"/>
    </w:rPr>
  </w:style>
  <w:style w:type="paragraph" w:styleId="CommentSubject">
    <w:name w:val="annotation subject"/>
    <w:basedOn w:val="Normal"/>
    <w:next w:val="Normal"/>
    <w:link w:val="CommentSubjectChar"/>
    <w:uiPriority w:val="99"/>
    <w:semiHidden/>
    <w:unhideWhenUsed/>
    <w:rsid w:val="00CA76E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A76E2"/>
    <w:rPr>
      <w:rFonts w:ascii="Arial" w:hAnsi="Arial" w:cs="Arial"/>
      <w:b/>
      <w:bCs/>
      <w:sz w:val="20"/>
      <w:szCs w:val="20"/>
    </w:rPr>
  </w:style>
  <w:style w:type="paragraph" w:styleId="ListParagraph">
    <w:name w:val="List Paragraph"/>
    <w:aliases w:val="ŠList Paragraph"/>
    <w:basedOn w:val="Normal"/>
    <w:uiPriority w:val="34"/>
    <w:unhideWhenUsed/>
    <w:qFormat/>
    <w:rsid w:val="00CA76E2"/>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A76E2"/>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CA76E2"/>
    <w:pPr>
      <w:numPr>
        <w:numId w:val="24"/>
      </w:numPr>
    </w:pPr>
  </w:style>
  <w:style w:type="paragraph" w:styleId="ListNumber3">
    <w:name w:val="List Number 3"/>
    <w:aliases w:val="ŠList Number 3"/>
    <w:basedOn w:val="ListBullet3"/>
    <w:uiPriority w:val="8"/>
    <w:rsid w:val="00CA76E2"/>
    <w:pPr>
      <w:numPr>
        <w:ilvl w:val="2"/>
        <w:numId w:val="27"/>
      </w:numPr>
    </w:pPr>
  </w:style>
  <w:style w:type="character" w:styleId="PlaceholderText">
    <w:name w:val="Placeholder Text"/>
    <w:basedOn w:val="DefaultParagraphFont"/>
    <w:uiPriority w:val="99"/>
    <w:semiHidden/>
    <w:rsid w:val="00CA76E2"/>
    <w:rPr>
      <w:color w:val="808080"/>
    </w:rPr>
  </w:style>
  <w:style w:type="character" w:customStyle="1" w:styleId="BoldItalic">
    <w:name w:val="ŠBold Italic"/>
    <w:basedOn w:val="DefaultParagraphFont"/>
    <w:uiPriority w:val="1"/>
    <w:qFormat/>
    <w:rsid w:val="00CA76E2"/>
    <w:rPr>
      <w:b/>
      <w:i/>
      <w:iCs/>
    </w:rPr>
  </w:style>
  <w:style w:type="paragraph" w:customStyle="1" w:styleId="Documentname">
    <w:name w:val="ŠDocument name"/>
    <w:basedOn w:val="Normal"/>
    <w:next w:val="Normal"/>
    <w:uiPriority w:val="17"/>
    <w:qFormat/>
    <w:rsid w:val="00CA76E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A76E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A76E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A76E2"/>
    <w:pPr>
      <w:spacing w:after="0"/>
    </w:pPr>
    <w:rPr>
      <w:sz w:val="18"/>
      <w:szCs w:val="18"/>
    </w:rPr>
  </w:style>
  <w:style w:type="paragraph" w:customStyle="1" w:styleId="Pulloutquote">
    <w:name w:val="ŠPull out quote"/>
    <w:basedOn w:val="Normal"/>
    <w:next w:val="Normal"/>
    <w:uiPriority w:val="20"/>
    <w:qFormat/>
    <w:rsid w:val="00CA76E2"/>
    <w:pPr>
      <w:keepNext/>
      <w:ind w:left="567" w:right="57"/>
    </w:pPr>
    <w:rPr>
      <w:szCs w:val="22"/>
    </w:rPr>
  </w:style>
  <w:style w:type="paragraph" w:customStyle="1" w:styleId="Subtitle0">
    <w:name w:val="ŠSubtitle"/>
    <w:basedOn w:val="Normal"/>
    <w:link w:val="SubtitleChar0"/>
    <w:uiPriority w:val="2"/>
    <w:qFormat/>
    <w:rsid w:val="00CA76E2"/>
    <w:pPr>
      <w:spacing w:before="360"/>
    </w:pPr>
    <w:rPr>
      <w:color w:val="002664"/>
      <w:sz w:val="44"/>
      <w:szCs w:val="48"/>
    </w:rPr>
  </w:style>
  <w:style w:type="character" w:customStyle="1" w:styleId="SubtitleChar0">
    <w:name w:val="ŠSubtitle Char"/>
    <w:basedOn w:val="DefaultParagraphFont"/>
    <w:link w:val="Subtitle0"/>
    <w:uiPriority w:val="2"/>
    <w:rsid w:val="00CA76E2"/>
    <w:rPr>
      <w:rFonts w:ascii="Arial" w:hAnsi="Arial" w:cs="Arial"/>
      <w:color w:val="002664"/>
      <w:sz w:val="44"/>
      <w:szCs w:val="48"/>
    </w:rPr>
  </w:style>
  <w:style w:type="paragraph" w:customStyle="1" w:styleId="List-Dot">
    <w:name w:val="List - Dot"/>
    <w:basedOn w:val="ListParagraph"/>
    <w:uiPriority w:val="6"/>
    <w:qFormat/>
    <w:rsid w:val="001F1BDA"/>
    <w:pPr>
      <w:widowControl w:val="0"/>
      <w:suppressAutoHyphens w:val="0"/>
      <w:spacing w:before="0" w:after="240" w:line="276" w:lineRule="auto"/>
      <w:ind w:left="0"/>
      <w:contextualSpacing/>
    </w:pPr>
    <w:rPr>
      <w:rFonts w:eastAsia="Calibri" w:cstheme="minorBidi"/>
      <w:spacing w:val="-2"/>
      <w:sz w:val="20"/>
      <w:szCs w:val="22"/>
    </w:rPr>
  </w:style>
  <w:style w:type="character" w:styleId="SubtleReference">
    <w:name w:val="Subtle Reference"/>
    <w:aliases w:val="ŠSubtle Reference"/>
    <w:uiPriority w:val="31"/>
    <w:qFormat/>
    <w:rsid w:val="00B42CA8"/>
    <w:rPr>
      <w:rFonts w:ascii="Arial" w:hAnsi="Arial"/>
      <w:sz w:val="22"/>
    </w:rPr>
  </w:style>
  <w:style w:type="paragraph" w:styleId="NormalWeb">
    <w:name w:val="Normal (Web)"/>
    <w:basedOn w:val="Normal"/>
    <w:uiPriority w:val="99"/>
    <w:semiHidden/>
    <w:unhideWhenUsed/>
    <w:rsid w:val="00AE0024"/>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CommentText">
    <w:name w:val="annotation text"/>
    <w:basedOn w:val="Normal"/>
    <w:link w:val="CommentTextChar"/>
    <w:uiPriority w:val="99"/>
    <w:unhideWhenUsed/>
    <w:rsid w:val="001F73F3"/>
    <w:pPr>
      <w:spacing w:line="240" w:lineRule="auto"/>
    </w:pPr>
    <w:rPr>
      <w:sz w:val="20"/>
      <w:szCs w:val="20"/>
    </w:rPr>
  </w:style>
  <w:style w:type="character" w:customStyle="1" w:styleId="CommentTextChar">
    <w:name w:val="Comment Text Char"/>
    <w:basedOn w:val="DefaultParagraphFont"/>
    <w:link w:val="CommentText"/>
    <w:uiPriority w:val="99"/>
    <w:rsid w:val="001F73F3"/>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128047">
      <w:bodyDiv w:val="1"/>
      <w:marLeft w:val="0"/>
      <w:marRight w:val="0"/>
      <w:marTop w:val="0"/>
      <w:marBottom w:val="0"/>
      <w:divBdr>
        <w:top w:val="none" w:sz="0" w:space="0" w:color="auto"/>
        <w:left w:val="none" w:sz="0" w:space="0" w:color="auto"/>
        <w:bottom w:val="none" w:sz="0" w:space="0" w:color="auto"/>
        <w:right w:val="none" w:sz="0" w:space="0" w:color="auto"/>
      </w:divBdr>
      <w:divsChild>
        <w:div w:id="1167748352">
          <w:marLeft w:val="0"/>
          <w:marRight w:val="0"/>
          <w:marTop w:val="0"/>
          <w:marBottom w:val="0"/>
          <w:divBdr>
            <w:top w:val="single" w:sz="2" w:space="0" w:color="auto"/>
            <w:left w:val="single" w:sz="2" w:space="0" w:color="auto"/>
            <w:bottom w:val="single" w:sz="2" w:space="0" w:color="auto"/>
            <w:right w:val="single" w:sz="2" w:space="0" w:color="auto"/>
          </w:divBdr>
        </w:div>
        <w:div w:id="955912980">
          <w:marLeft w:val="0"/>
          <w:marRight w:val="0"/>
          <w:marTop w:val="0"/>
          <w:marBottom w:val="0"/>
          <w:divBdr>
            <w:top w:val="single" w:sz="2" w:space="0" w:color="auto"/>
            <w:left w:val="single" w:sz="2" w:space="0" w:color="auto"/>
            <w:bottom w:val="single" w:sz="2" w:space="0" w:color="auto"/>
            <w:right w:val="single" w:sz="2" w:space="0" w:color="auto"/>
          </w:divBdr>
        </w:div>
        <w:div w:id="1705665980">
          <w:marLeft w:val="0"/>
          <w:marRight w:val="0"/>
          <w:marTop w:val="0"/>
          <w:marBottom w:val="0"/>
          <w:divBdr>
            <w:top w:val="single" w:sz="2" w:space="0" w:color="auto"/>
            <w:left w:val="single" w:sz="2" w:space="0" w:color="auto"/>
            <w:bottom w:val="single" w:sz="2" w:space="0" w:color="auto"/>
            <w:right w:val="single" w:sz="2" w:space="0" w:color="auto"/>
          </w:divBdr>
        </w:div>
      </w:divsChild>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722627556">
      <w:bodyDiv w:val="1"/>
      <w:marLeft w:val="0"/>
      <w:marRight w:val="0"/>
      <w:marTop w:val="0"/>
      <w:marBottom w:val="0"/>
      <w:divBdr>
        <w:top w:val="none" w:sz="0" w:space="0" w:color="auto"/>
        <w:left w:val="none" w:sz="0" w:space="0" w:color="auto"/>
        <w:bottom w:val="none" w:sz="0" w:space="0" w:color="auto"/>
        <w:right w:val="none" w:sz="0" w:space="0" w:color="auto"/>
      </w:divBdr>
      <w:divsChild>
        <w:div w:id="49742726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hsie/history-extension-11-12-2024/overview" TargetMode="Externa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curriculum.nsw.edu.au/learning-areas/hsie/history-extension-11-12-2024/overview"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https://educationstandards.nsw.edu.au"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lifford5\OneDrive%20-%20NSW%20Department%20of%20Education\Documents%20-%20HSIE%20Team%20Space\Curriculum%20Reform\1.%20Admin\Templates\Scope%20and%20sequence%20template%20Sep-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5C3FB86F-0519-4FD7-B91C-B3D2709B9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Scope and sequence template Sep-24.dotx</Template>
  <TotalTime>165</TotalTime>
  <Pages>12</Pages>
  <Words>1411</Words>
  <Characters>8288</Characters>
  <Application>Microsoft Office Word</Application>
  <DocSecurity>0</DocSecurity>
  <Lines>194</Lines>
  <Paragraphs>125</Paragraphs>
  <ScaleCrop>false</ScaleCrop>
  <HeadingPairs>
    <vt:vector size="2" baseType="variant">
      <vt:variant>
        <vt:lpstr>Title</vt:lpstr>
      </vt:variant>
      <vt:variant>
        <vt:i4>1</vt:i4>
      </vt:variant>
    </vt:vector>
  </HeadingPairs>
  <TitlesOfParts>
    <vt:vector size="1" baseType="lpstr">
      <vt:lpstr>History Extension (Year 12) – sample scope and sequence</vt:lpstr>
    </vt:vector>
  </TitlesOfParts>
  <Company/>
  <LinksUpToDate>false</LinksUpToDate>
  <CharactersWithSpaces>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History Extension (Year 12)</dc:title>
  <dc:subject/>
  <dc:creator>NSW Department of Education</dc:creator>
  <cp:keywords/>
  <dc:description/>
  <dcterms:created xsi:type="dcterms:W3CDTF">2025-02-11T00:50:00Z</dcterms:created>
  <dcterms:modified xsi:type="dcterms:W3CDTF">2025-04-07T04:59:00Z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