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8202D" w14:textId="37723273" w:rsidR="00286C6B" w:rsidRDefault="00457EF5" w:rsidP="1474577A">
      <w:pPr>
        <w:pStyle w:val="Title"/>
      </w:pPr>
      <w:bookmarkStart w:id="0" w:name="_Hlk125023426"/>
      <w:r>
        <w:t>Geo</w:t>
      </w:r>
      <w:r w:rsidR="00D53A77">
        <w:t>graphy 11</w:t>
      </w:r>
      <w:r w:rsidR="00286C6B">
        <w:t>–</w:t>
      </w:r>
      <w:r w:rsidR="00D53A77">
        <w:t>12</w:t>
      </w:r>
    </w:p>
    <w:p w14:paraId="2BD4A14A" w14:textId="35195940" w:rsidR="008F370B" w:rsidRPr="008F370B" w:rsidRDefault="00184A7B" w:rsidP="00286C6B">
      <w:pPr>
        <w:pStyle w:val="Subtitle0"/>
        <w:rPr>
          <w:highlight w:val="yellow"/>
        </w:rPr>
      </w:pPr>
      <w:r w:rsidRPr="00184A7B">
        <w:t>Ecosystems and global biodiversity</w:t>
      </w:r>
      <w:r w:rsidRPr="0027434B">
        <w:t xml:space="preserve"> </w:t>
      </w:r>
      <w:r w:rsidR="00695066" w:rsidRPr="00DC45BF">
        <w:t>resource</w:t>
      </w:r>
      <w:r w:rsidR="00695066" w:rsidRPr="00726A1C">
        <w:t xml:space="preserve"> </w:t>
      </w:r>
      <w:r w:rsidR="00D53A77">
        <w:t>booklet</w:t>
      </w:r>
    </w:p>
    <w:bookmarkEnd w:id="0"/>
    <w:p w14:paraId="56B71BBB" w14:textId="49AFA99A" w:rsidR="006B0DAF" w:rsidRDefault="006B0DAF">
      <w:pPr>
        <w:spacing w:before="0" w:after="160" w:line="259" w:lineRule="auto"/>
      </w:pPr>
      <w:r>
        <w:br w:type="page"/>
      </w:r>
    </w:p>
    <w:sdt>
      <w:sdtPr>
        <w:rPr>
          <w:color w:val="2B579A"/>
          <w:shd w:val="clear" w:color="auto" w:fill="E6E6E6"/>
        </w:rPr>
        <w:id w:val="1999300087"/>
        <w:docPartObj>
          <w:docPartGallery w:val="Table of Contents"/>
          <w:docPartUnique/>
        </w:docPartObj>
      </w:sdtPr>
      <w:sdtEndPr>
        <w:rPr>
          <w:rFonts w:eastAsiaTheme="minorEastAsia"/>
          <w:b/>
          <w:color w:val="auto"/>
          <w:sz w:val="24"/>
          <w:szCs w:val="24"/>
          <w:shd w:val="clear" w:color="auto" w:fill="auto"/>
        </w:rPr>
      </w:sdtEndPr>
      <w:sdtContent>
        <w:p w14:paraId="22E0FC93" w14:textId="4677F888" w:rsidR="0051099C" w:rsidRDefault="0051099C" w:rsidP="00C65C46">
          <w:pPr>
            <w:pStyle w:val="TOCHeading"/>
          </w:pPr>
          <w:r>
            <w:t>Contents</w:t>
          </w:r>
        </w:p>
      </w:sdtContent>
    </w:sdt>
    <w:p w14:paraId="79865120" w14:textId="1F6586AA" w:rsidR="00F43169" w:rsidRDefault="74EA6BD2">
      <w:pPr>
        <w:pStyle w:val="TOC1"/>
        <w:rPr>
          <w:rFonts w:asciiTheme="minorHAnsi" w:eastAsia="Batang" w:hAnsiTheme="minorHAnsi" w:cstheme="minorBidi"/>
          <w:b w:val="0"/>
          <w:kern w:val="2"/>
          <w:sz w:val="24"/>
          <w:lang w:eastAsia="ko-KR"/>
          <w14:ligatures w14:val="standardContextual"/>
        </w:rPr>
      </w:pPr>
      <w:r>
        <w:rPr>
          <w:color w:val="2B579A"/>
          <w:shd w:val="clear" w:color="auto" w:fill="E6E6E6"/>
        </w:rPr>
        <w:fldChar w:fldCharType="begin"/>
      </w:r>
      <w:r w:rsidR="766638BF">
        <w:instrText>TOC \o "1-3" \z \u \h</w:instrText>
      </w:r>
      <w:r>
        <w:rPr>
          <w:color w:val="2B579A"/>
          <w:shd w:val="clear" w:color="auto" w:fill="E6E6E6"/>
        </w:rPr>
        <w:fldChar w:fldCharType="separate"/>
      </w:r>
      <w:hyperlink w:anchor="_Toc184386367" w:history="1">
        <w:r w:rsidR="00F43169" w:rsidRPr="00E53B38">
          <w:rPr>
            <w:rStyle w:val="Hyperlink"/>
          </w:rPr>
          <w:t>Rationale</w:t>
        </w:r>
        <w:r w:rsidR="00F43169">
          <w:rPr>
            <w:webHidden/>
          </w:rPr>
          <w:tab/>
        </w:r>
        <w:r w:rsidR="00F43169">
          <w:rPr>
            <w:webHidden/>
          </w:rPr>
          <w:fldChar w:fldCharType="begin"/>
        </w:r>
        <w:r w:rsidR="00F43169">
          <w:rPr>
            <w:webHidden/>
          </w:rPr>
          <w:instrText xml:space="preserve"> PAGEREF _Toc184386367 \h </w:instrText>
        </w:r>
        <w:r w:rsidR="00F43169">
          <w:rPr>
            <w:webHidden/>
          </w:rPr>
        </w:r>
        <w:r w:rsidR="00F43169">
          <w:rPr>
            <w:webHidden/>
          </w:rPr>
          <w:fldChar w:fldCharType="separate"/>
        </w:r>
        <w:r w:rsidR="00F43169">
          <w:rPr>
            <w:webHidden/>
          </w:rPr>
          <w:t>3</w:t>
        </w:r>
        <w:r w:rsidR="00F43169">
          <w:rPr>
            <w:webHidden/>
          </w:rPr>
          <w:fldChar w:fldCharType="end"/>
        </w:r>
      </w:hyperlink>
    </w:p>
    <w:p w14:paraId="30E3438B" w14:textId="686A3650" w:rsidR="00F43169" w:rsidRDefault="00F43169">
      <w:pPr>
        <w:pStyle w:val="TOC1"/>
        <w:rPr>
          <w:rFonts w:asciiTheme="minorHAnsi" w:eastAsia="Batang" w:hAnsiTheme="minorHAnsi" w:cstheme="minorBidi"/>
          <w:b w:val="0"/>
          <w:kern w:val="2"/>
          <w:sz w:val="24"/>
          <w:lang w:eastAsia="ko-KR"/>
          <w14:ligatures w14:val="standardContextual"/>
        </w:rPr>
      </w:pPr>
      <w:hyperlink w:anchor="_Toc184386368" w:history="1">
        <w:r w:rsidRPr="00E53B38">
          <w:rPr>
            <w:rStyle w:val="Hyperlink"/>
          </w:rPr>
          <w:t>Purpose, audience and suggested timeframes</w:t>
        </w:r>
        <w:r>
          <w:rPr>
            <w:webHidden/>
          </w:rPr>
          <w:tab/>
        </w:r>
        <w:r>
          <w:rPr>
            <w:webHidden/>
          </w:rPr>
          <w:fldChar w:fldCharType="begin"/>
        </w:r>
        <w:r>
          <w:rPr>
            <w:webHidden/>
          </w:rPr>
          <w:instrText xml:space="preserve"> PAGEREF _Toc184386368 \h </w:instrText>
        </w:r>
        <w:r>
          <w:rPr>
            <w:webHidden/>
          </w:rPr>
        </w:r>
        <w:r>
          <w:rPr>
            <w:webHidden/>
          </w:rPr>
          <w:fldChar w:fldCharType="separate"/>
        </w:r>
        <w:r>
          <w:rPr>
            <w:webHidden/>
          </w:rPr>
          <w:t>4</w:t>
        </w:r>
        <w:r>
          <w:rPr>
            <w:webHidden/>
          </w:rPr>
          <w:fldChar w:fldCharType="end"/>
        </w:r>
      </w:hyperlink>
    </w:p>
    <w:p w14:paraId="19A2FC59" w14:textId="6FDBECD8" w:rsidR="00F43169" w:rsidRDefault="00F43169">
      <w:pPr>
        <w:pStyle w:val="TOC1"/>
        <w:rPr>
          <w:rFonts w:asciiTheme="minorHAnsi" w:eastAsia="Batang" w:hAnsiTheme="minorHAnsi" w:cstheme="minorBidi"/>
          <w:b w:val="0"/>
          <w:kern w:val="2"/>
          <w:sz w:val="24"/>
          <w:lang w:eastAsia="ko-KR"/>
          <w14:ligatures w14:val="standardContextual"/>
        </w:rPr>
      </w:pPr>
      <w:hyperlink w:anchor="_Toc184386369" w:history="1">
        <w:r w:rsidRPr="00E53B38">
          <w:rPr>
            <w:rStyle w:val="Hyperlink"/>
          </w:rPr>
          <w:t>Using this resource booklet</w:t>
        </w:r>
        <w:r>
          <w:rPr>
            <w:webHidden/>
          </w:rPr>
          <w:tab/>
        </w:r>
        <w:r>
          <w:rPr>
            <w:webHidden/>
          </w:rPr>
          <w:fldChar w:fldCharType="begin"/>
        </w:r>
        <w:r>
          <w:rPr>
            <w:webHidden/>
          </w:rPr>
          <w:instrText xml:space="preserve"> PAGEREF _Toc184386369 \h </w:instrText>
        </w:r>
        <w:r>
          <w:rPr>
            <w:webHidden/>
          </w:rPr>
        </w:r>
        <w:r>
          <w:rPr>
            <w:webHidden/>
          </w:rPr>
          <w:fldChar w:fldCharType="separate"/>
        </w:r>
        <w:r>
          <w:rPr>
            <w:webHidden/>
          </w:rPr>
          <w:t>5</w:t>
        </w:r>
        <w:r>
          <w:rPr>
            <w:webHidden/>
          </w:rPr>
          <w:fldChar w:fldCharType="end"/>
        </w:r>
      </w:hyperlink>
    </w:p>
    <w:p w14:paraId="1CB79570" w14:textId="615EC691" w:rsidR="00F43169" w:rsidRDefault="00F43169">
      <w:pPr>
        <w:pStyle w:val="TOC2"/>
        <w:rPr>
          <w:rFonts w:asciiTheme="minorHAnsi" w:eastAsia="Batang" w:hAnsiTheme="minorHAnsi" w:cstheme="minorBidi"/>
          <w:kern w:val="2"/>
          <w:sz w:val="24"/>
          <w:lang w:eastAsia="ko-KR"/>
          <w14:ligatures w14:val="standardContextual"/>
        </w:rPr>
      </w:pPr>
      <w:hyperlink w:anchor="_Toc184386370" w:history="1">
        <w:r w:rsidRPr="00E53B38">
          <w:rPr>
            <w:rStyle w:val="Hyperlink"/>
          </w:rPr>
          <w:t>Activity 1 – food webs</w:t>
        </w:r>
        <w:r>
          <w:rPr>
            <w:webHidden/>
          </w:rPr>
          <w:tab/>
        </w:r>
        <w:r>
          <w:rPr>
            <w:webHidden/>
          </w:rPr>
          <w:fldChar w:fldCharType="begin"/>
        </w:r>
        <w:r>
          <w:rPr>
            <w:webHidden/>
          </w:rPr>
          <w:instrText xml:space="preserve"> PAGEREF _Toc184386370 \h </w:instrText>
        </w:r>
        <w:r>
          <w:rPr>
            <w:webHidden/>
          </w:rPr>
        </w:r>
        <w:r>
          <w:rPr>
            <w:webHidden/>
          </w:rPr>
          <w:fldChar w:fldCharType="separate"/>
        </w:r>
        <w:r>
          <w:rPr>
            <w:webHidden/>
          </w:rPr>
          <w:t>7</w:t>
        </w:r>
        <w:r>
          <w:rPr>
            <w:webHidden/>
          </w:rPr>
          <w:fldChar w:fldCharType="end"/>
        </w:r>
      </w:hyperlink>
    </w:p>
    <w:p w14:paraId="49EC9884" w14:textId="2B7559E6" w:rsidR="00F43169" w:rsidRDefault="00F43169">
      <w:pPr>
        <w:pStyle w:val="TOC2"/>
        <w:rPr>
          <w:rFonts w:asciiTheme="minorHAnsi" w:eastAsia="Batang" w:hAnsiTheme="minorHAnsi" w:cstheme="minorBidi"/>
          <w:kern w:val="2"/>
          <w:sz w:val="24"/>
          <w:lang w:eastAsia="ko-KR"/>
          <w14:ligatures w14:val="standardContextual"/>
        </w:rPr>
      </w:pPr>
      <w:hyperlink w:anchor="_Toc184386371" w:history="1">
        <w:r w:rsidRPr="00E53B38">
          <w:rPr>
            <w:rStyle w:val="Hyperlink"/>
          </w:rPr>
          <w:t>Activity 2 – food web quick quiz</w:t>
        </w:r>
        <w:r>
          <w:rPr>
            <w:webHidden/>
          </w:rPr>
          <w:tab/>
        </w:r>
        <w:r>
          <w:rPr>
            <w:webHidden/>
          </w:rPr>
          <w:fldChar w:fldCharType="begin"/>
        </w:r>
        <w:r>
          <w:rPr>
            <w:webHidden/>
          </w:rPr>
          <w:instrText xml:space="preserve"> PAGEREF _Toc184386371 \h </w:instrText>
        </w:r>
        <w:r>
          <w:rPr>
            <w:webHidden/>
          </w:rPr>
        </w:r>
        <w:r>
          <w:rPr>
            <w:webHidden/>
          </w:rPr>
          <w:fldChar w:fldCharType="separate"/>
        </w:r>
        <w:r>
          <w:rPr>
            <w:webHidden/>
          </w:rPr>
          <w:t>9</w:t>
        </w:r>
        <w:r>
          <w:rPr>
            <w:webHidden/>
          </w:rPr>
          <w:fldChar w:fldCharType="end"/>
        </w:r>
      </w:hyperlink>
    </w:p>
    <w:p w14:paraId="14A3EDF3" w14:textId="350172FD" w:rsidR="00F43169" w:rsidRDefault="00F43169">
      <w:pPr>
        <w:pStyle w:val="TOC2"/>
        <w:rPr>
          <w:rFonts w:asciiTheme="minorHAnsi" w:eastAsia="Batang" w:hAnsiTheme="minorHAnsi" w:cstheme="minorBidi"/>
          <w:kern w:val="2"/>
          <w:sz w:val="24"/>
          <w:lang w:eastAsia="ko-KR"/>
          <w14:ligatures w14:val="standardContextual"/>
        </w:rPr>
      </w:pPr>
      <w:hyperlink w:anchor="_Toc184386372" w:history="1">
        <w:r w:rsidRPr="00E53B38">
          <w:rPr>
            <w:rStyle w:val="Hyperlink"/>
          </w:rPr>
          <w:t>Activity 3 – volcanic activity in Sumatra and its broader environmental effects</w:t>
        </w:r>
        <w:r>
          <w:rPr>
            <w:webHidden/>
          </w:rPr>
          <w:tab/>
        </w:r>
        <w:r>
          <w:rPr>
            <w:webHidden/>
          </w:rPr>
          <w:fldChar w:fldCharType="begin"/>
        </w:r>
        <w:r>
          <w:rPr>
            <w:webHidden/>
          </w:rPr>
          <w:instrText xml:space="preserve"> PAGEREF _Toc184386372 \h </w:instrText>
        </w:r>
        <w:r>
          <w:rPr>
            <w:webHidden/>
          </w:rPr>
        </w:r>
        <w:r>
          <w:rPr>
            <w:webHidden/>
          </w:rPr>
          <w:fldChar w:fldCharType="separate"/>
        </w:r>
        <w:r>
          <w:rPr>
            <w:webHidden/>
          </w:rPr>
          <w:t>11</w:t>
        </w:r>
        <w:r>
          <w:rPr>
            <w:webHidden/>
          </w:rPr>
          <w:fldChar w:fldCharType="end"/>
        </w:r>
      </w:hyperlink>
    </w:p>
    <w:p w14:paraId="6FEC4FA0" w14:textId="13FCAAB6" w:rsidR="00F43169" w:rsidRDefault="00F43169">
      <w:pPr>
        <w:pStyle w:val="TOC2"/>
        <w:rPr>
          <w:rFonts w:asciiTheme="minorHAnsi" w:eastAsia="Batang" w:hAnsiTheme="minorHAnsi" w:cstheme="minorBidi"/>
          <w:kern w:val="2"/>
          <w:sz w:val="24"/>
          <w:lang w:eastAsia="ko-KR"/>
          <w14:ligatures w14:val="standardContextual"/>
        </w:rPr>
      </w:pPr>
      <w:hyperlink w:anchor="_Toc184386373" w:history="1">
        <w:r w:rsidRPr="00E53B38">
          <w:rPr>
            <w:rStyle w:val="Hyperlink"/>
          </w:rPr>
          <w:t>Activity 4 – HUGIN values and critical thinking</w:t>
        </w:r>
        <w:r>
          <w:rPr>
            <w:webHidden/>
          </w:rPr>
          <w:tab/>
        </w:r>
        <w:r>
          <w:rPr>
            <w:webHidden/>
          </w:rPr>
          <w:fldChar w:fldCharType="begin"/>
        </w:r>
        <w:r>
          <w:rPr>
            <w:webHidden/>
          </w:rPr>
          <w:instrText xml:space="preserve"> PAGEREF _Toc184386373 \h </w:instrText>
        </w:r>
        <w:r>
          <w:rPr>
            <w:webHidden/>
          </w:rPr>
        </w:r>
        <w:r>
          <w:rPr>
            <w:webHidden/>
          </w:rPr>
          <w:fldChar w:fldCharType="separate"/>
        </w:r>
        <w:r>
          <w:rPr>
            <w:webHidden/>
          </w:rPr>
          <w:t>13</w:t>
        </w:r>
        <w:r>
          <w:rPr>
            <w:webHidden/>
          </w:rPr>
          <w:fldChar w:fldCharType="end"/>
        </w:r>
      </w:hyperlink>
    </w:p>
    <w:p w14:paraId="57B7B0D9" w14:textId="12AF84A8" w:rsidR="00F43169" w:rsidRDefault="00F43169">
      <w:pPr>
        <w:pStyle w:val="TOC2"/>
        <w:rPr>
          <w:rFonts w:asciiTheme="minorHAnsi" w:eastAsia="Batang" w:hAnsiTheme="minorHAnsi" w:cstheme="minorBidi"/>
          <w:kern w:val="2"/>
          <w:sz w:val="24"/>
          <w:lang w:eastAsia="ko-KR"/>
          <w14:ligatures w14:val="standardContextual"/>
        </w:rPr>
      </w:pPr>
      <w:hyperlink w:anchor="_Toc184386374" w:history="1">
        <w:r w:rsidRPr="00E53B38">
          <w:rPr>
            <w:rStyle w:val="Hyperlink"/>
          </w:rPr>
          <w:t>Activity 5 – definition and real-world examples of vulnerability and resilience</w:t>
        </w:r>
        <w:r>
          <w:rPr>
            <w:webHidden/>
          </w:rPr>
          <w:tab/>
        </w:r>
        <w:r>
          <w:rPr>
            <w:webHidden/>
          </w:rPr>
          <w:fldChar w:fldCharType="begin"/>
        </w:r>
        <w:r>
          <w:rPr>
            <w:webHidden/>
          </w:rPr>
          <w:instrText xml:space="preserve"> PAGEREF _Toc184386374 \h </w:instrText>
        </w:r>
        <w:r>
          <w:rPr>
            <w:webHidden/>
          </w:rPr>
        </w:r>
        <w:r>
          <w:rPr>
            <w:webHidden/>
          </w:rPr>
          <w:fldChar w:fldCharType="separate"/>
        </w:r>
        <w:r>
          <w:rPr>
            <w:webHidden/>
          </w:rPr>
          <w:t>15</w:t>
        </w:r>
        <w:r>
          <w:rPr>
            <w:webHidden/>
          </w:rPr>
          <w:fldChar w:fldCharType="end"/>
        </w:r>
      </w:hyperlink>
    </w:p>
    <w:p w14:paraId="3D085B42" w14:textId="15F9372A" w:rsidR="00F43169" w:rsidRDefault="00F43169">
      <w:pPr>
        <w:pStyle w:val="TOC2"/>
        <w:rPr>
          <w:rFonts w:asciiTheme="minorHAnsi" w:eastAsia="Batang" w:hAnsiTheme="minorHAnsi" w:cstheme="minorBidi"/>
          <w:kern w:val="2"/>
          <w:sz w:val="24"/>
          <w:lang w:eastAsia="ko-KR"/>
          <w14:ligatures w14:val="standardContextual"/>
        </w:rPr>
      </w:pPr>
      <w:hyperlink w:anchor="_Toc184386375" w:history="1">
        <w:r w:rsidRPr="00E53B38">
          <w:rPr>
            <w:rStyle w:val="Hyperlink"/>
          </w:rPr>
          <w:t>Activity 6 – interpreting and analysing climate graphs</w:t>
        </w:r>
        <w:r>
          <w:rPr>
            <w:webHidden/>
          </w:rPr>
          <w:tab/>
        </w:r>
        <w:r>
          <w:rPr>
            <w:webHidden/>
          </w:rPr>
          <w:fldChar w:fldCharType="begin"/>
        </w:r>
        <w:r>
          <w:rPr>
            <w:webHidden/>
          </w:rPr>
          <w:instrText xml:space="preserve"> PAGEREF _Toc184386375 \h </w:instrText>
        </w:r>
        <w:r>
          <w:rPr>
            <w:webHidden/>
          </w:rPr>
        </w:r>
        <w:r>
          <w:rPr>
            <w:webHidden/>
          </w:rPr>
          <w:fldChar w:fldCharType="separate"/>
        </w:r>
        <w:r>
          <w:rPr>
            <w:webHidden/>
          </w:rPr>
          <w:t>17</w:t>
        </w:r>
        <w:r>
          <w:rPr>
            <w:webHidden/>
          </w:rPr>
          <w:fldChar w:fldCharType="end"/>
        </w:r>
      </w:hyperlink>
    </w:p>
    <w:p w14:paraId="04A1D86F" w14:textId="5527A66B" w:rsidR="00F43169" w:rsidRDefault="00F43169">
      <w:pPr>
        <w:pStyle w:val="TOC2"/>
        <w:rPr>
          <w:rFonts w:asciiTheme="minorHAnsi" w:eastAsia="Batang" w:hAnsiTheme="minorHAnsi" w:cstheme="minorBidi"/>
          <w:kern w:val="2"/>
          <w:sz w:val="24"/>
          <w:lang w:eastAsia="ko-KR"/>
          <w14:ligatures w14:val="standardContextual"/>
        </w:rPr>
      </w:pPr>
      <w:hyperlink w:anchor="_Toc184386376" w:history="1">
        <w:r w:rsidRPr="00E53B38">
          <w:rPr>
            <w:rStyle w:val="Hyperlink"/>
          </w:rPr>
          <w:t>Activity 7 – interpreting and analysing synoptic charts</w:t>
        </w:r>
        <w:r>
          <w:rPr>
            <w:webHidden/>
          </w:rPr>
          <w:tab/>
        </w:r>
        <w:r>
          <w:rPr>
            <w:webHidden/>
          </w:rPr>
          <w:fldChar w:fldCharType="begin"/>
        </w:r>
        <w:r>
          <w:rPr>
            <w:webHidden/>
          </w:rPr>
          <w:instrText xml:space="preserve"> PAGEREF _Toc184386376 \h </w:instrText>
        </w:r>
        <w:r>
          <w:rPr>
            <w:webHidden/>
          </w:rPr>
        </w:r>
        <w:r>
          <w:rPr>
            <w:webHidden/>
          </w:rPr>
          <w:fldChar w:fldCharType="separate"/>
        </w:r>
        <w:r>
          <w:rPr>
            <w:webHidden/>
          </w:rPr>
          <w:t>20</w:t>
        </w:r>
        <w:r>
          <w:rPr>
            <w:webHidden/>
          </w:rPr>
          <w:fldChar w:fldCharType="end"/>
        </w:r>
      </w:hyperlink>
    </w:p>
    <w:p w14:paraId="4FF8CB8D" w14:textId="553CD17C" w:rsidR="00F43169" w:rsidRDefault="00F43169">
      <w:pPr>
        <w:pStyle w:val="TOC2"/>
        <w:rPr>
          <w:rFonts w:asciiTheme="minorHAnsi" w:eastAsia="Batang" w:hAnsiTheme="minorHAnsi" w:cstheme="minorBidi"/>
          <w:kern w:val="2"/>
          <w:sz w:val="24"/>
          <w:lang w:eastAsia="ko-KR"/>
          <w14:ligatures w14:val="standardContextual"/>
        </w:rPr>
      </w:pPr>
      <w:hyperlink w:anchor="_Toc184386377" w:history="1">
        <w:r w:rsidRPr="00E53B38">
          <w:rPr>
            <w:rStyle w:val="Hyperlink"/>
          </w:rPr>
          <w:t>Activity 8 – Shifting Baseline Syndrome and the GBR</w:t>
        </w:r>
        <w:r>
          <w:rPr>
            <w:webHidden/>
          </w:rPr>
          <w:tab/>
        </w:r>
        <w:r>
          <w:rPr>
            <w:webHidden/>
          </w:rPr>
          <w:fldChar w:fldCharType="begin"/>
        </w:r>
        <w:r>
          <w:rPr>
            <w:webHidden/>
          </w:rPr>
          <w:instrText xml:space="preserve"> PAGEREF _Toc184386377 \h </w:instrText>
        </w:r>
        <w:r>
          <w:rPr>
            <w:webHidden/>
          </w:rPr>
        </w:r>
        <w:r>
          <w:rPr>
            <w:webHidden/>
          </w:rPr>
          <w:fldChar w:fldCharType="separate"/>
        </w:r>
        <w:r>
          <w:rPr>
            <w:webHidden/>
          </w:rPr>
          <w:t>23</w:t>
        </w:r>
        <w:r>
          <w:rPr>
            <w:webHidden/>
          </w:rPr>
          <w:fldChar w:fldCharType="end"/>
        </w:r>
      </w:hyperlink>
    </w:p>
    <w:p w14:paraId="16A5C707" w14:textId="693C6187" w:rsidR="00F43169" w:rsidRDefault="00F43169">
      <w:pPr>
        <w:pStyle w:val="TOC2"/>
        <w:rPr>
          <w:rFonts w:asciiTheme="minorHAnsi" w:eastAsia="Batang" w:hAnsiTheme="minorHAnsi" w:cstheme="minorBidi"/>
          <w:kern w:val="2"/>
          <w:sz w:val="24"/>
          <w:lang w:eastAsia="ko-KR"/>
          <w14:ligatures w14:val="standardContextual"/>
        </w:rPr>
      </w:pPr>
      <w:hyperlink w:anchor="_Toc184386378" w:history="1">
        <w:r w:rsidRPr="00E53B38">
          <w:rPr>
            <w:rStyle w:val="Hyperlink"/>
          </w:rPr>
          <w:t>Activity 9 – photo orientation and zoning map of the GBR</w:t>
        </w:r>
        <w:r>
          <w:rPr>
            <w:webHidden/>
          </w:rPr>
          <w:tab/>
        </w:r>
        <w:r>
          <w:rPr>
            <w:webHidden/>
          </w:rPr>
          <w:fldChar w:fldCharType="begin"/>
        </w:r>
        <w:r>
          <w:rPr>
            <w:webHidden/>
          </w:rPr>
          <w:instrText xml:space="preserve"> PAGEREF _Toc184386378 \h </w:instrText>
        </w:r>
        <w:r>
          <w:rPr>
            <w:webHidden/>
          </w:rPr>
        </w:r>
        <w:r>
          <w:rPr>
            <w:webHidden/>
          </w:rPr>
          <w:fldChar w:fldCharType="separate"/>
        </w:r>
        <w:r>
          <w:rPr>
            <w:webHidden/>
          </w:rPr>
          <w:t>25</w:t>
        </w:r>
        <w:r>
          <w:rPr>
            <w:webHidden/>
          </w:rPr>
          <w:fldChar w:fldCharType="end"/>
        </w:r>
      </w:hyperlink>
    </w:p>
    <w:p w14:paraId="70D1131C" w14:textId="4E4E0E63" w:rsidR="00F43169" w:rsidRDefault="00F43169">
      <w:pPr>
        <w:pStyle w:val="TOC3"/>
        <w:tabs>
          <w:tab w:val="right" w:leader="dot" w:pos="9742"/>
        </w:tabs>
        <w:rPr>
          <w:rFonts w:asciiTheme="minorHAnsi" w:eastAsia="Batang" w:hAnsiTheme="minorHAnsi" w:cstheme="minorBidi"/>
          <w:noProof/>
          <w:kern w:val="2"/>
          <w:sz w:val="24"/>
          <w:lang w:eastAsia="ko-KR"/>
          <w14:ligatures w14:val="standardContextual"/>
        </w:rPr>
      </w:pPr>
      <w:hyperlink w:anchor="_Toc184386379" w:history="1">
        <w:r w:rsidRPr="00E53B38">
          <w:rPr>
            <w:rStyle w:val="Hyperlink"/>
            <w:noProof/>
          </w:rPr>
          <w:t>Photo orientation using landmarks, shadows and sun angles</w:t>
        </w:r>
        <w:r>
          <w:rPr>
            <w:noProof/>
            <w:webHidden/>
          </w:rPr>
          <w:tab/>
        </w:r>
        <w:r>
          <w:rPr>
            <w:noProof/>
            <w:webHidden/>
          </w:rPr>
          <w:fldChar w:fldCharType="begin"/>
        </w:r>
        <w:r>
          <w:rPr>
            <w:noProof/>
            <w:webHidden/>
          </w:rPr>
          <w:instrText xml:space="preserve"> PAGEREF _Toc184386379 \h </w:instrText>
        </w:r>
        <w:r>
          <w:rPr>
            <w:noProof/>
            <w:webHidden/>
          </w:rPr>
        </w:r>
        <w:r>
          <w:rPr>
            <w:noProof/>
            <w:webHidden/>
          </w:rPr>
          <w:fldChar w:fldCharType="separate"/>
        </w:r>
        <w:r>
          <w:rPr>
            <w:noProof/>
            <w:webHidden/>
          </w:rPr>
          <w:t>25</w:t>
        </w:r>
        <w:r>
          <w:rPr>
            <w:noProof/>
            <w:webHidden/>
          </w:rPr>
          <w:fldChar w:fldCharType="end"/>
        </w:r>
      </w:hyperlink>
    </w:p>
    <w:p w14:paraId="1FD70286" w14:textId="4ADC47C4" w:rsidR="00F43169" w:rsidRDefault="00F43169">
      <w:pPr>
        <w:pStyle w:val="TOC3"/>
        <w:tabs>
          <w:tab w:val="right" w:leader="dot" w:pos="9742"/>
        </w:tabs>
        <w:rPr>
          <w:rFonts w:asciiTheme="minorHAnsi" w:eastAsia="Batang" w:hAnsiTheme="minorHAnsi" w:cstheme="minorBidi"/>
          <w:noProof/>
          <w:kern w:val="2"/>
          <w:sz w:val="24"/>
          <w:lang w:eastAsia="ko-KR"/>
          <w14:ligatures w14:val="standardContextual"/>
        </w:rPr>
      </w:pPr>
      <w:hyperlink w:anchor="_Toc184386380" w:history="1">
        <w:r w:rsidRPr="00E53B38">
          <w:rPr>
            <w:rStyle w:val="Hyperlink"/>
            <w:noProof/>
          </w:rPr>
          <w:t>Zoning map of the GBR</w:t>
        </w:r>
        <w:r>
          <w:rPr>
            <w:noProof/>
            <w:webHidden/>
          </w:rPr>
          <w:tab/>
        </w:r>
        <w:r>
          <w:rPr>
            <w:noProof/>
            <w:webHidden/>
          </w:rPr>
          <w:fldChar w:fldCharType="begin"/>
        </w:r>
        <w:r>
          <w:rPr>
            <w:noProof/>
            <w:webHidden/>
          </w:rPr>
          <w:instrText xml:space="preserve"> PAGEREF _Toc184386380 \h </w:instrText>
        </w:r>
        <w:r>
          <w:rPr>
            <w:noProof/>
            <w:webHidden/>
          </w:rPr>
        </w:r>
        <w:r>
          <w:rPr>
            <w:noProof/>
            <w:webHidden/>
          </w:rPr>
          <w:fldChar w:fldCharType="separate"/>
        </w:r>
        <w:r>
          <w:rPr>
            <w:noProof/>
            <w:webHidden/>
          </w:rPr>
          <w:t>26</w:t>
        </w:r>
        <w:r>
          <w:rPr>
            <w:noProof/>
            <w:webHidden/>
          </w:rPr>
          <w:fldChar w:fldCharType="end"/>
        </w:r>
      </w:hyperlink>
    </w:p>
    <w:p w14:paraId="16889125" w14:textId="7BCCFA51" w:rsidR="00F43169" w:rsidRDefault="00F43169">
      <w:pPr>
        <w:pStyle w:val="TOC2"/>
        <w:rPr>
          <w:rFonts w:asciiTheme="minorHAnsi" w:eastAsia="Batang" w:hAnsiTheme="minorHAnsi" w:cstheme="minorBidi"/>
          <w:kern w:val="2"/>
          <w:sz w:val="24"/>
          <w:lang w:eastAsia="ko-KR"/>
          <w14:ligatures w14:val="standardContextual"/>
        </w:rPr>
      </w:pPr>
      <w:hyperlink w:anchor="_Toc184386381" w:history="1">
        <w:r w:rsidRPr="00E53B38">
          <w:rPr>
            <w:rStyle w:val="Hyperlink"/>
          </w:rPr>
          <w:t>Activity 10 – interconnectedness between Indigenous practices and contemporary conservation efforts</w:t>
        </w:r>
        <w:r>
          <w:rPr>
            <w:webHidden/>
          </w:rPr>
          <w:tab/>
        </w:r>
        <w:r>
          <w:rPr>
            <w:webHidden/>
          </w:rPr>
          <w:fldChar w:fldCharType="begin"/>
        </w:r>
        <w:r>
          <w:rPr>
            <w:webHidden/>
          </w:rPr>
          <w:instrText xml:space="preserve"> PAGEREF _Toc184386381 \h </w:instrText>
        </w:r>
        <w:r>
          <w:rPr>
            <w:webHidden/>
          </w:rPr>
        </w:r>
        <w:r>
          <w:rPr>
            <w:webHidden/>
          </w:rPr>
          <w:fldChar w:fldCharType="separate"/>
        </w:r>
        <w:r>
          <w:rPr>
            <w:webHidden/>
          </w:rPr>
          <w:t>28</w:t>
        </w:r>
        <w:r>
          <w:rPr>
            <w:webHidden/>
          </w:rPr>
          <w:fldChar w:fldCharType="end"/>
        </w:r>
      </w:hyperlink>
    </w:p>
    <w:p w14:paraId="1034F057" w14:textId="4CE448BE" w:rsidR="00F43169" w:rsidRDefault="00F43169">
      <w:pPr>
        <w:pStyle w:val="TOC2"/>
        <w:rPr>
          <w:rFonts w:asciiTheme="minorHAnsi" w:eastAsia="Batang" w:hAnsiTheme="minorHAnsi" w:cstheme="minorBidi"/>
          <w:kern w:val="2"/>
          <w:sz w:val="24"/>
          <w:lang w:eastAsia="ko-KR"/>
          <w14:ligatures w14:val="standardContextual"/>
        </w:rPr>
      </w:pPr>
      <w:hyperlink w:anchor="_Toc184386382" w:history="1">
        <w:r w:rsidRPr="00E53B38">
          <w:rPr>
            <w:rStyle w:val="Hyperlink"/>
          </w:rPr>
          <w:t>Activity 11 – true or false and agree or disagree statements about the GBR</w:t>
        </w:r>
        <w:r>
          <w:rPr>
            <w:webHidden/>
          </w:rPr>
          <w:tab/>
        </w:r>
        <w:r>
          <w:rPr>
            <w:webHidden/>
          </w:rPr>
          <w:fldChar w:fldCharType="begin"/>
        </w:r>
        <w:r>
          <w:rPr>
            <w:webHidden/>
          </w:rPr>
          <w:instrText xml:space="preserve"> PAGEREF _Toc184386382 \h </w:instrText>
        </w:r>
        <w:r>
          <w:rPr>
            <w:webHidden/>
          </w:rPr>
        </w:r>
        <w:r>
          <w:rPr>
            <w:webHidden/>
          </w:rPr>
          <w:fldChar w:fldCharType="separate"/>
        </w:r>
        <w:r>
          <w:rPr>
            <w:webHidden/>
          </w:rPr>
          <w:t>30</w:t>
        </w:r>
        <w:r>
          <w:rPr>
            <w:webHidden/>
          </w:rPr>
          <w:fldChar w:fldCharType="end"/>
        </w:r>
      </w:hyperlink>
    </w:p>
    <w:p w14:paraId="59F50069" w14:textId="61F0561E" w:rsidR="00F43169" w:rsidRDefault="00F43169">
      <w:pPr>
        <w:pStyle w:val="TOC2"/>
        <w:rPr>
          <w:rFonts w:asciiTheme="minorHAnsi" w:eastAsia="Batang" w:hAnsiTheme="minorHAnsi" w:cstheme="minorBidi"/>
          <w:kern w:val="2"/>
          <w:sz w:val="24"/>
          <w:lang w:eastAsia="ko-KR"/>
          <w14:ligatures w14:val="standardContextual"/>
        </w:rPr>
      </w:pPr>
      <w:hyperlink w:anchor="_Toc184386383" w:history="1">
        <w:r w:rsidRPr="00E53B38">
          <w:rPr>
            <w:rStyle w:val="Hyperlink"/>
          </w:rPr>
          <w:t>Activity 12 – branching scenario about coral health and the spatial distribution of bleaching events</w:t>
        </w:r>
        <w:r>
          <w:rPr>
            <w:webHidden/>
          </w:rPr>
          <w:tab/>
        </w:r>
        <w:r>
          <w:rPr>
            <w:webHidden/>
          </w:rPr>
          <w:fldChar w:fldCharType="begin"/>
        </w:r>
        <w:r>
          <w:rPr>
            <w:webHidden/>
          </w:rPr>
          <w:instrText xml:space="preserve"> PAGEREF _Toc184386383 \h </w:instrText>
        </w:r>
        <w:r>
          <w:rPr>
            <w:webHidden/>
          </w:rPr>
        </w:r>
        <w:r>
          <w:rPr>
            <w:webHidden/>
          </w:rPr>
          <w:fldChar w:fldCharType="separate"/>
        </w:r>
        <w:r>
          <w:rPr>
            <w:webHidden/>
          </w:rPr>
          <w:t>32</w:t>
        </w:r>
        <w:r>
          <w:rPr>
            <w:webHidden/>
          </w:rPr>
          <w:fldChar w:fldCharType="end"/>
        </w:r>
      </w:hyperlink>
    </w:p>
    <w:p w14:paraId="271DAEF0" w14:textId="749B0644" w:rsidR="00F43169" w:rsidRDefault="00F43169">
      <w:pPr>
        <w:pStyle w:val="TOC2"/>
        <w:rPr>
          <w:rFonts w:asciiTheme="minorHAnsi" w:eastAsia="Batang" w:hAnsiTheme="minorHAnsi" w:cstheme="minorBidi"/>
          <w:kern w:val="2"/>
          <w:sz w:val="24"/>
          <w:lang w:eastAsia="ko-KR"/>
          <w14:ligatures w14:val="standardContextual"/>
        </w:rPr>
      </w:pPr>
      <w:hyperlink w:anchor="_Toc184386384" w:history="1">
        <w:r w:rsidRPr="00E53B38">
          <w:rPr>
            <w:rStyle w:val="Hyperlink"/>
          </w:rPr>
          <w:t>Activity 13 – symbiotic relationships and the GBR</w:t>
        </w:r>
        <w:r>
          <w:rPr>
            <w:webHidden/>
          </w:rPr>
          <w:tab/>
        </w:r>
        <w:r>
          <w:rPr>
            <w:webHidden/>
          </w:rPr>
          <w:fldChar w:fldCharType="begin"/>
        </w:r>
        <w:r>
          <w:rPr>
            <w:webHidden/>
          </w:rPr>
          <w:instrText xml:space="preserve"> PAGEREF _Toc184386384 \h </w:instrText>
        </w:r>
        <w:r>
          <w:rPr>
            <w:webHidden/>
          </w:rPr>
        </w:r>
        <w:r>
          <w:rPr>
            <w:webHidden/>
          </w:rPr>
          <w:fldChar w:fldCharType="separate"/>
        </w:r>
        <w:r>
          <w:rPr>
            <w:webHidden/>
          </w:rPr>
          <w:t>37</w:t>
        </w:r>
        <w:r>
          <w:rPr>
            <w:webHidden/>
          </w:rPr>
          <w:fldChar w:fldCharType="end"/>
        </w:r>
      </w:hyperlink>
    </w:p>
    <w:p w14:paraId="38CCEB27" w14:textId="22C3E9DA" w:rsidR="00F43169" w:rsidRDefault="00F43169">
      <w:pPr>
        <w:pStyle w:val="TOC2"/>
        <w:rPr>
          <w:rFonts w:asciiTheme="minorHAnsi" w:eastAsia="Batang" w:hAnsiTheme="minorHAnsi" w:cstheme="minorBidi"/>
          <w:kern w:val="2"/>
          <w:sz w:val="24"/>
          <w:lang w:eastAsia="ko-KR"/>
          <w14:ligatures w14:val="standardContextual"/>
        </w:rPr>
      </w:pPr>
      <w:hyperlink w:anchor="_Toc184386385" w:history="1">
        <w:r w:rsidRPr="00E53B38">
          <w:rPr>
            <w:rStyle w:val="Hyperlink"/>
          </w:rPr>
          <w:t>Activity 14 – research and spatial analysis about the biodiversity and human impacts in TRHS</w:t>
        </w:r>
        <w:r>
          <w:rPr>
            <w:webHidden/>
          </w:rPr>
          <w:tab/>
        </w:r>
        <w:r>
          <w:rPr>
            <w:webHidden/>
          </w:rPr>
          <w:fldChar w:fldCharType="begin"/>
        </w:r>
        <w:r>
          <w:rPr>
            <w:webHidden/>
          </w:rPr>
          <w:instrText xml:space="preserve"> PAGEREF _Toc184386385 \h </w:instrText>
        </w:r>
        <w:r>
          <w:rPr>
            <w:webHidden/>
          </w:rPr>
        </w:r>
        <w:r>
          <w:rPr>
            <w:webHidden/>
          </w:rPr>
          <w:fldChar w:fldCharType="separate"/>
        </w:r>
        <w:r>
          <w:rPr>
            <w:webHidden/>
          </w:rPr>
          <w:t>40</w:t>
        </w:r>
        <w:r>
          <w:rPr>
            <w:webHidden/>
          </w:rPr>
          <w:fldChar w:fldCharType="end"/>
        </w:r>
      </w:hyperlink>
    </w:p>
    <w:p w14:paraId="28661953" w14:textId="5C2D421B" w:rsidR="00F43169" w:rsidRDefault="00F43169">
      <w:pPr>
        <w:pStyle w:val="TOC2"/>
        <w:rPr>
          <w:rFonts w:asciiTheme="minorHAnsi" w:eastAsia="Batang" w:hAnsiTheme="minorHAnsi" w:cstheme="minorBidi"/>
          <w:kern w:val="2"/>
          <w:sz w:val="24"/>
          <w:lang w:eastAsia="ko-KR"/>
          <w14:ligatures w14:val="standardContextual"/>
        </w:rPr>
      </w:pPr>
      <w:hyperlink w:anchor="_Toc184386386" w:history="1">
        <w:r w:rsidRPr="00E53B38">
          <w:rPr>
            <w:rStyle w:val="Hyperlink"/>
          </w:rPr>
          <w:t>Activity 15 – Tropical Rainforest Heritage of Sumatra endemic species</w:t>
        </w:r>
        <w:r>
          <w:rPr>
            <w:webHidden/>
          </w:rPr>
          <w:tab/>
        </w:r>
        <w:r>
          <w:rPr>
            <w:webHidden/>
          </w:rPr>
          <w:fldChar w:fldCharType="begin"/>
        </w:r>
        <w:r>
          <w:rPr>
            <w:webHidden/>
          </w:rPr>
          <w:instrText xml:space="preserve"> PAGEREF _Toc184386386 \h </w:instrText>
        </w:r>
        <w:r>
          <w:rPr>
            <w:webHidden/>
          </w:rPr>
        </w:r>
        <w:r>
          <w:rPr>
            <w:webHidden/>
          </w:rPr>
          <w:fldChar w:fldCharType="separate"/>
        </w:r>
        <w:r>
          <w:rPr>
            <w:webHidden/>
          </w:rPr>
          <w:t>44</w:t>
        </w:r>
        <w:r>
          <w:rPr>
            <w:webHidden/>
          </w:rPr>
          <w:fldChar w:fldCharType="end"/>
        </w:r>
      </w:hyperlink>
    </w:p>
    <w:p w14:paraId="6FE65D0A" w14:textId="64335A31" w:rsidR="00F43169" w:rsidRDefault="00F43169">
      <w:pPr>
        <w:pStyle w:val="TOC2"/>
        <w:rPr>
          <w:rFonts w:asciiTheme="minorHAnsi" w:eastAsia="Batang" w:hAnsiTheme="minorHAnsi" w:cstheme="minorBidi"/>
          <w:kern w:val="2"/>
          <w:sz w:val="24"/>
          <w:lang w:eastAsia="ko-KR"/>
          <w14:ligatures w14:val="standardContextual"/>
        </w:rPr>
      </w:pPr>
      <w:hyperlink w:anchor="_Toc184386387" w:history="1">
        <w:r w:rsidRPr="00E53B38">
          <w:rPr>
            <w:rStyle w:val="Hyperlink"/>
          </w:rPr>
          <w:t>Activity 16 – affinity diagram about the interconnections between different aspects of ecological disturbances</w:t>
        </w:r>
        <w:r>
          <w:rPr>
            <w:webHidden/>
          </w:rPr>
          <w:tab/>
        </w:r>
        <w:r>
          <w:rPr>
            <w:webHidden/>
          </w:rPr>
          <w:fldChar w:fldCharType="begin"/>
        </w:r>
        <w:r>
          <w:rPr>
            <w:webHidden/>
          </w:rPr>
          <w:instrText xml:space="preserve"> PAGEREF _Toc184386387 \h </w:instrText>
        </w:r>
        <w:r>
          <w:rPr>
            <w:webHidden/>
          </w:rPr>
        </w:r>
        <w:r>
          <w:rPr>
            <w:webHidden/>
          </w:rPr>
          <w:fldChar w:fldCharType="separate"/>
        </w:r>
        <w:r>
          <w:rPr>
            <w:webHidden/>
          </w:rPr>
          <w:t>46</w:t>
        </w:r>
        <w:r>
          <w:rPr>
            <w:webHidden/>
          </w:rPr>
          <w:fldChar w:fldCharType="end"/>
        </w:r>
      </w:hyperlink>
    </w:p>
    <w:p w14:paraId="738C4B4E" w14:textId="49FBCE90" w:rsidR="00F43169" w:rsidRDefault="00F43169">
      <w:pPr>
        <w:pStyle w:val="TOC2"/>
        <w:rPr>
          <w:rFonts w:asciiTheme="minorHAnsi" w:eastAsia="Batang" w:hAnsiTheme="minorHAnsi" w:cstheme="minorBidi"/>
          <w:kern w:val="2"/>
          <w:sz w:val="24"/>
          <w:lang w:eastAsia="ko-KR"/>
          <w14:ligatures w14:val="standardContextual"/>
        </w:rPr>
      </w:pPr>
      <w:hyperlink w:anchor="_Toc184386388" w:history="1">
        <w:r w:rsidRPr="00E53B38">
          <w:rPr>
            <w:rStyle w:val="Hyperlink"/>
          </w:rPr>
          <w:t>Activity 17 – spatial relationships over time</w:t>
        </w:r>
        <w:r>
          <w:rPr>
            <w:webHidden/>
          </w:rPr>
          <w:tab/>
        </w:r>
        <w:r>
          <w:rPr>
            <w:webHidden/>
          </w:rPr>
          <w:fldChar w:fldCharType="begin"/>
        </w:r>
        <w:r>
          <w:rPr>
            <w:webHidden/>
          </w:rPr>
          <w:instrText xml:space="preserve"> PAGEREF _Toc184386388 \h </w:instrText>
        </w:r>
        <w:r>
          <w:rPr>
            <w:webHidden/>
          </w:rPr>
        </w:r>
        <w:r>
          <w:rPr>
            <w:webHidden/>
          </w:rPr>
          <w:fldChar w:fldCharType="separate"/>
        </w:r>
        <w:r>
          <w:rPr>
            <w:webHidden/>
          </w:rPr>
          <w:t>50</w:t>
        </w:r>
        <w:r>
          <w:rPr>
            <w:webHidden/>
          </w:rPr>
          <w:fldChar w:fldCharType="end"/>
        </w:r>
      </w:hyperlink>
    </w:p>
    <w:p w14:paraId="6831E725" w14:textId="7011D6FB" w:rsidR="00F43169" w:rsidRDefault="00F43169">
      <w:pPr>
        <w:pStyle w:val="TOC2"/>
        <w:rPr>
          <w:rFonts w:asciiTheme="minorHAnsi" w:eastAsia="Batang" w:hAnsiTheme="minorHAnsi" w:cstheme="minorBidi"/>
          <w:kern w:val="2"/>
          <w:sz w:val="24"/>
          <w:lang w:eastAsia="ko-KR"/>
          <w14:ligatures w14:val="standardContextual"/>
        </w:rPr>
      </w:pPr>
      <w:hyperlink w:anchor="_Toc184386389" w:history="1">
        <w:r w:rsidRPr="00E53B38">
          <w:rPr>
            <w:rStyle w:val="Hyperlink"/>
          </w:rPr>
          <w:t>Activity 18 – relief map and land use map of Sumatra</w:t>
        </w:r>
        <w:r>
          <w:rPr>
            <w:webHidden/>
          </w:rPr>
          <w:tab/>
        </w:r>
        <w:r>
          <w:rPr>
            <w:webHidden/>
          </w:rPr>
          <w:fldChar w:fldCharType="begin"/>
        </w:r>
        <w:r>
          <w:rPr>
            <w:webHidden/>
          </w:rPr>
          <w:instrText xml:space="preserve"> PAGEREF _Toc184386389 \h </w:instrText>
        </w:r>
        <w:r>
          <w:rPr>
            <w:webHidden/>
          </w:rPr>
        </w:r>
        <w:r>
          <w:rPr>
            <w:webHidden/>
          </w:rPr>
          <w:fldChar w:fldCharType="separate"/>
        </w:r>
        <w:r>
          <w:rPr>
            <w:webHidden/>
          </w:rPr>
          <w:t>52</w:t>
        </w:r>
        <w:r>
          <w:rPr>
            <w:webHidden/>
          </w:rPr>
          <w:fldChar w:fldCharType="end"/>
        </w:r>
      </w:hyperlink>
    </w:p>
    <w:p w14:paraId="5D7D615D" w14:textId="7C5D4DEA" w:rsidR="00F43169" w:rsidRDefault="00F43169">
      <w:pPr>
        <w:pStyle w:val="TOC2"/>
        <w:rPr>
          <w:rFonts w:asciiTheme="minorHAnsi" w:eastAsia="Batang" w:hAnsiTheme="minorHAnsi" w:cstheme="minorBidi"/>
          <w:kern w:val="2"/>
          <w:sz w:val="24"/>
          <w:lang w:eastAsia="ko-KR"/>
          <w14:ligatures w14:val="standardContextual"/>
        </w:rPr>
      </w:pPr>
      <w:hyperlink w:anchor="_Toc184386390" w:history="1">
        <w:r w:rsidRPr="00E53B38">
          <w:rPr>
            <w:rStyle w:val="Hyperlink"/>
          </w:rPr>
          <w:t>Activity 19 – SWOT analysis of the responses and strategies</w:t>
        </w:r>
        <w:r>
          <w:rPr>
            <w:webHidden/>
          </w:rPr>
          <w:tab/>
        </w:r>
        <w:r>
          <w:rPr>
            <w:webHidden/>
          </w:rPr>
          <w:fldChar w:fldCharType="begin"/>
        </w:r>
        <w:r>
          <w:rPr>
            <w:webHidden/>
          </w:rPr>
          <w:instrText xml:space="preserve"> PAGEREF _Toc184386390 \h </w:instrText>
        </w:r>
        <w:r>
          <w:rPr>
            <w:webHidden/>
          </w:rPr>
        </w:r>
        <w:r>
          <w:rPr>
            <w:webHidden/>
          </w:rPr>
          <w:fldChar w:fldCharType="separate"/>
        </w:r>
        <w:r>
          <w:rPr>
            <w:webHidden/>
          </w:rPr>
          <w:t>54</w:t>
        </w:r>
        <w:r>
          <w:rPr>
            <w:webHidden/>
          </w:rPr>
          <w:fldChar w:fldCharType="end"/>
        </w:r>
      </w:hyperlink>
    </w:p>
    <w:p w14:paraId="2E0D0E58" w14:textId="5DFA88AD" w:rsidR="00F43169" w:rsidRDefault="00F43169">
      <w:pPr>
        <w:pStyle w:val="TOC1"/>
        <w:rPr>
          <w:rFonts w:asciiTheme="minorHAnsi" w:eastAsia="Batang" w:hAnsiTheme="minorHAnsi" w:cstheme="minorBidi"/>
          <w:b w:val="0"/>
          <w:kern w:val="2"/>
          <w:sz w:val="24"/>
          <w:lang w:eastAsia="ko-KR"/>
          <w14:ligatures w14:val="standardContextual"/>
        </w:rPr>
      </w:pPr>
      <w:hyperlink w:anchor="_Toc184386391" w:history="1">
        <w:r w:rsidRPr="00E53B38">
          <w:rPr>
            <w:rStyle w:val="Hyperlink"/>
          </w:rPr>
          <w:t>Quality assurance alignment</w:t>
        </w:r>
        <w:r>
          <w:rPr>
            <w:webHidden/>
          </w:rPr>
          <w:tab/>
        </w:r>
        <w:r>
          <w:rPr>
            <w:webHidden/>
          </w:rPr>
          <w:fldChar w:fldCharType="begin"/>
        </w:r>
        <w:r>
          <w:rPr>
            <w:webHidden/>
          </w:rPr>
          <w:instrText xml:space="preserve"> PAGEREF _Toc184386391 \h </w:instrText>
        </w:r>
        <w:r>
          <w:rPr>
            <w:webHidden/>
          </w:rPr>
        </w:r>
        <w:r>
          <w:rPr>
            <w:webHidden/>
          </w:rPr>
          <w:fldChar w:fldCharType="separate"/>
        </w:r>
        <w:r>
          <w:rPr>
            <w:webHidden/>
          </w:rPr>
          <w:t>55</w:t>
        </w:r>
        <w:r>
          <w:rPr>
            <w:webHidden/>
          </w:rPr>
          <w:fldChar w:fldCharType="end"/>
        </w:r>
      </w:hyperlink>
    </w:p>
    <w:p w14:paraId="45EC0C7A" w14:textId="3311A068" w:rsidR="00F43169" w:rsidRDefault="00F43169">
      <w:pPr>
        <w:pStyle w:val="TOC1"/>
        <w:rPr>
          <w:rFonts w:asciiTheme="minorHAnsi" w:eastAsia="Batang" w:hAnsiTheme="minorHAnsi" w:cstheme="minorBidi"/>
          <w:b w:val="0"/>
          <w:kern w:val="2"/>
          <w:sz w:val="24"/>
          <w:lang w:eastAsia="ko-KR"/>
          <w14:ligatures w14:val="standardContextual"/>
        </w:rPr>
      </w:pPr>
      <w:hyperlink w:anchor="_Toc184386392" w:history="1">
        <w:r w:rsidRPr="00E53B38">
          <w:rPr>
            <w:rStyle w:val="Hyperlink"/>
          </w:rPr>
          <w:t>References</w:t>
        </w:r>
        <w:r>
          <w:rPr>
            <w:webHidden/>
          </w:rPr>
          <w:tab/>
        </w:r>
        <w:r>
          <w:rPr>
            <w:webHidden/>
          </w:rPr>
          <w:fldChar w:fldCharType="begin"/>
        </w:r>
        <w:r>
          <w:rPr>
            <w:webHidden/>
          </w:rPr>
          <w:instrText xml:space="preserve"> PAGEREF _Toc184386392 \h </w:instrText>
        </w:r>
        <w:r>
          <w:rPr>
            <w:webHidden/>
          </w:rPr>
        </w:r>
        <w:r>
          <w:rPr>
            <w:webHidden/>
          </w:rPr>
          <w:fldChar w:fldCharType="separate"/>
        </w:r>
        <w:r>
          <w:rPr>
            <w:webHidden/>
          </w:rPr>
          <w:t>56</w:t>
        </w:r>
        <w:r>
          <w:rPr>
            <w:webHidden/>
          </w:rPr>
          <w:fldChar w:fldCharType="end"/>
        </w:r>
      </w:hyperlink>
    </w:p>
    <w:p w14:paraId="69D7758C" w14:textId="0BA77B3E" w:rsidR="00726A1C" w:rsidRPr="00726A1C" w:rsidRDefault="74EA6BD2" w:rsidP="00726A1C">
      <w:pPr>
        <w:pStyle w:val="TOC1"/>
        <w:rPr>
          <w:color w:val="2B579A"/>
          <w:shd w:val="clear" w:color="auto" w:fill="E6E6E6"/>
        </w:rPr>
      </w:pPr>
      <w:r>
        <w:rPr>
          <w:color w:val="2B579A"/>
          <w:shd w:val="clear" w:color="auto" w:fill="E6E6E6"/>
        </w:rPr>
        <w:fldChar w:fldCharType="end"/>
      </w:r>
      <w:r w:rsidR="00726A1C">
        <w:rPr>
          <w:color w:val="2B579A"/>
          <w:shd w:val="clear" w:color="auto" w:fill="E6E6E6"/>
        </w:rPr>
        <w:br w:type="page"/>
      </w:r>
    </w:p>
    <w:p w14:paraId="2897A592" w14:textId="0D990000" w:rsidR="00C11B3D" w:rsidRPr="00DC45BF" w:rsidRDefault="0228670F" w:rsidP="00C65C46">
      <w:pPr>
        <w:pStyle w:val="Heading1"/>
      </w:pPr>
      <w:bookmarkStart w:id="1" w:name="_Hlk125024043"/>
      <w:bookmarkStart w:id="2" w:name="_Toc107575814"/>
      <w:bookmarkStart w:id="3" w:name="_Toc184386367"/>
      <w:bookmarkEnd w:id="1"/>
      <w:r w:rsidRPr="00DC45BF">
        <w:lastRenderedPageBreak/>
        <w:t>Rationale</w:t>
      </w:r>
      <w:bookmarkEnd w:id="2"/>
      <w:bookmarkEnd w:id="3"/>
    </w:p>
    <w:p w14:paraId="1F21F622" w14:textId="73721A3B" w:rsidR="00643909" w:rsidRDefault="51DADC10" w:rsidP="00643909">
      <w:r>
        <w:t>T</w:t>
      </w:r>
      <w:r w:rsidR="1FC81B11">
        <w:t xml:space="preserve">his resource </w:t>
      </w:r>
      <w:r w:rsidR="6AE64725">
        <w:t>booklet i</w:t>
      </w:r>
      <w:r>
        <w:t xml:space="preserve">s not a standalone resource. It </w:t>
      </w:r>
      <w:r w:rsidR="1FC81B11">
        <w:t xml:space="preserve">has been designed for use by teachers </w:t>
      </w:r>
      <w:r w:rsidR="001F3D36">
        <w:t>with the</w:t>
      </w:r>
      <w:r>
        <w:t xml:space="preserve"> </w:t>
      </w:r>
      <w:r w:rsidR="00587E57">
        <w:t>g</w:t>
      </w:r>
      <w:r w:rsidR="36BC2583">
        <w:t>eography</w:t>
      </w:r>
      <w:r w:rsidR="002C6CE3">
        <w:t xml:space="preserve"> </w:t>
      </w:r>
      <w:r w:rsidR="00A539D9">
        <w:t>Y</w:t>
      </w:r>
      <w:r w:rsidR="00F84D90">
        <w:t xml:space="preserve">ear </w:t>
      </w:r>
      <w:r w:rsidR="002C6CE3">
        <w:t xml:space="preserve">12 </w:t>
      </w:r>
      <w:r w:rsidR="00A539D9">
        <w:t xml:space="preserve">– </w:t>
      </w:r>
      <w:r w:rsidR="00184A7B" w:rsidRPr="00184A7B">
        <w:t>Ecosystems and global biodiversity</w:t>
      </w:r>
      <w:r w:rsidR="00184A7B" w:rsidRPr="00807992">
        <w:t xml:space="preserve"> </w:t>
      </w:r>
      <w:r w:rsidR="7D2AE56D">
        <w:t>sample program</w:t>
      </w:r>
      <w:r>
        <w:t>. T</w:t>
      </w:r>
      <w:r w:rsidR="1FC81B11">
        <w:t xml:space="preserve">he material </w:t>
      </w:r>
      <w:r w:rsidR="00DA0BBD">
        <w:t xml:space="preserve">in this resource booklet </w:t>
      </w:r>
      <w:r w:rsidR="1FC81B11">
        <w:t xml:space="preserve">is </w:t>
      </w:r>
      <w:r w:rsidR="30B1BCB5">
        <w:t xml:space="preserve">a sample and is </w:t>
      </w:r>
      <w:r>
        <w:t xml:space="preserve">intended to </w:t>
      </w:r>
      <w:r w:rsidR="1FC81B11">
        <w:t xml:space="preserve">support </w:t>
      </w:r>
      <w:r>
        <w:t xml:space="preserve">teachers </w:t>
      </w:r>
      <w:r w:rsidR="001F3D36">
        <w:t>to</w:t>
      </w:r>
      <w:r>
        <w:t xml:space="preserve"> develop contextually appropriate teaching and learning resources for their students’ needs. It is </w:t>
      </w:r>
      <w:r w:rsidR="643B6C60">
        <w:t xml:space="preserve">not </w:t>
      </w:r>
      <w:r>
        <w:t xml:space="preserve">intended to be taught exactly as </w:t>
      </w:r>
      <w:r w:rsidR="00EA3CA6">
        <w:t xml:space="preserve">it </w:t>
      </w:r>
      <w:r>
        <w:t>is</w:t>
      </w:r>
      <w:r w:rsidR="6A09CEE7">
        <w:t xml:space="preserve"> presented in its current forma</w:t>
      </w:r>
      <w:r w:rsidR="5CA0378C">
        <w:t>t. T</w:t>
      </w:r>
      <w:r>
        <w:t>here are instructions for the teacher and instructions for the student</w:t>
      </w:r>
      <w:r w:rsidR="30C390D9">
        <w:t xml:space="preserve"> throughout the resources and activities</w:t>
      </w:r>
      <w:r>
        <w:t>. Teachers using this resource should edit and refine to suit their students’ needs, interests, abilities and the texts selected.</w:t>
      </w:r>
    </w:p>
    <w:p w14:paraId="250F8A28" w14:textId="42A04785" w:rsidR="00A80135" w:rsidRDefault="0A192ADE" w:rsidP="00A80135">
      <w:pPr>
        <w:rPr>
          <w:rFonts w:eastAsia="Arial"/>
          <w:color w:val="000000" w:themeColor="text1"/>
          <w:highlight w:val="cyan"/>
        </w:rPr>
      </w:pPr>
      <w:r>
        <w:t xml:space="preserve">The content in this resource booklet has been prepared by the </w:t>
      </w:r>
      <w:r w:rsidR="79D1FFFD">
        <w:t>HSIE</w:t>
      </w:r>
      <w:r>
        <w:t xml:space="preserve"> curriculum team, unless otherwise credited. The </w:t>
      </w:r>
      <w:r w:rsidR="7BD5D272">
        <w:t>HSIE</w:t>
      </w:r>
      <w:r>
        <w:t xml:space="preserve"> curriculum team have created a series of other support resources for </w:t>
      </w:r>
      <w:r w:rsidR="00CC6EC6">
        <w:t>g</w:t>
      </w:r>
      <w:r w:rsidR="6FAE3457">
        <w:t>eography</w:t>
      </w:r>
      <w:r w:rsidR="00A539D9">
        <w:t xml:space="preserve"> Year 12</w:t>
      </w:r>
      <w:r w:rsidR="689B266E">
        <w:t>, including sample assessment schedules, scope and sequences and assessment tasks</w:t>
      </w:r>
      <w:r w:rsidR="00EA3CA6">
        <w:t>.</w:t>
      </w:r>
      <w:r w:rsidR="38A099CE">
        <w:t xml:space="preserve"> </w:t>
      </w:r>
      <w:hyperlink r:id="rId8">
        <w:r w:rsidR="00217C7D">
          <w:rPr>
            <w:rStyle w:val="Hyperlink"/>
          </w:rPr>
          <w:t>Planning, programming and assessing geography 11–12</w:t>
        </w:r>
      </w:hyperlink>
      <w:r w:rsidR="0A5D8706">
        <w:t xml:space="preserve"> </w:t>
      </w:r>
      <w:r w:rsidR="00B0481F">
        <w:t xml:space="preserve">contains </w:t>
      </w:r>
      <w:r w:rsidR="0046563F">
        <w:t>key information to</w:t>
      </w:r>
      <w:r>
        <w:t xml:space="preserve"> complement this resource</w:t>
      </w:r>
      <w:r w:rsidRPr="16F71C7E">
        <w:rPr>
          <w:rFonts w:eastAsia="Arial"/>
          <w:color w:val="000000" w:themeColor="text1"/>
        </w:rPr>
        <w:t>.</w:t>
      </w:r>
    </w:p>
    <w:p w14:paraId="6F10752B" w14:textId="1E65E051" w:rsidR="00B55257" w:rsidRDefault="17D2FE3C" w:rsidP="008125CB">
      <w:r>
        <w:t>Some of the information in this resource is collated from relevant NESA and department documentation. It is important that all users re-read and cross-reference the relevant syllabus, assessment and reporting information hyperlinked throughout. This ensures the content is an accurate reflection of the most up</w:t>
      </w:r>
      <w:r w:rsidR="008125CB">
        <w:t>-</w:t>
      </w:r>
      <w:r>
        <w:t>to</w:t>
      </w:r>
      <w:r w:rsidR="008125CB">
        <w:t>-</w:t>
      </w:r>
      <w:r>
        <w:t xml:space="preserve">date syllabus content. Links contained within this resource were correct </w:t>
      </w:r>
      <w:r w:rsidRPr="00867558">
        <w:t xml:space="preserve">as of </w:t>
      </w:r>
      <w:r w:rsidR="001A242D">
        <w:t>30</w:t>
      </w:r>
      <w:r w:rsidRPr="00867558">
        <w:t xml:space="preserve"> </w:t>
      </w:r>
      <w:r w:rsidR="00184A7B">
        <w:t>April</w:t>
      </w:r>
      <w:r w:rsidRPr="00867558">
        <w:t xml:space="preserve"> 202</w:t>
      </w:r>
      <w:r w:rsidR="00184A7B">
        <w:t>4</w:t>
      </w:r>
      <w:r w:rsidRPr="00867558">
        <w:t>.</w:t>
      </w:r>
    </w:p>
    <w:p w14:paraId="13278A54" w14:textId="468B74E6" w:rsidR="00643909" w:rsidRPr="00A80135" w:rsidRDefault="00994B73" w:rsidP="007E270C">
      <w:r>
        <w:br w:type="page"/>
      </w:r>
    </w:p>
    <w:p w14:paraId="6D8CE66B" w14:textId="226703A4" w:rsidR="00C11B3D" w:rsidRDefault="0228670F" w:rsidP="00C65C46">
      <w:pPr>
        <w:pStyle w:val="Heading1"/>
      </w:pPr>
      <w:bookmarkStart w:id="4" w:name="_Toc107575815"/>
      <w:bookmarkStart w:id="5" w:name="_Toc184386368"/>
      <w:r>
        <w:t>Purpose, audience and suggested timeframes</w:t>
      </w:r>
      <w:bookmarkEnd w:id="4"/>
      <w:bookmarkEnd w:id="5"/>
    </w:p>
    <w:p w14:paraId="0BE9817B" w14:textId="775988DF" w:rsidR="00CB3839" w:rsidRDefault="00F47704" w:rsidP="00CB3839">
      <w:pPr>
        <w:rPr>
          <w:lang w:eastAsia="zh-CN"/>
        </w:rPr>
      </w:pPr>
      <w:r w:rsidRPr="74EA6BD2">
        <w:rPr>
          <w:lang w:eastAsia="zh-CN"/>
        </w:rPr>
        <w:t xml:space="preserve">The </w:t>
      </w:r>
      <w:r w:rsidR="00587E57" w:rsidRPr="74EA6BD2">
        <w:rPr>
          <w:lang w:eastAsia="zh-CN"/>
        </w:rPr>
        <w:t>g</w:t>
      </w:r>
      <w:r w:rsidRPr="74EA6BD2">
        <w:rPr>
          <w:lang w:eastAsia="zh-CN"/>
        </w:rPr>
        <w:t>eography</w:t>
      </w:r>
      <w:r w:rsidR="00EA3CA6" w:rsidRPr="74EA6BD2">
        <w:rPr>
          <w:lang w:eastAsia="zh-CN"/>
        </w:rPr>
        <w:t xml:space="preserve"> </w:t>
      </w:r>
      <w:r w:rsidR="00A539D9">
        <w:rPr>
          <w:lang w:eastAsia="zh-CN"/>
        </w:rPr>
        <w:t>Y</w:t>
      </w:r>
      <w:r w:rsidR="00F84D90">
        <w:rPr>
          <w:lang w:eastAsia="zh-CN"/>
        </w:rPr>
        <w:t>ear 12</w:t>
      </w:r>
      <w:r w:rsidRPr="74EA6BD2">
        <w:rPr>
          <w:lang w:eastAsia="zh-CN"/>
        </w:rPr>
        <w:t xml:space="preserve"> </w:t>
      </w:r>
      <w:r w:rsidR="00184A7B">
        <w:t>Ecosystems and global biodiversity</w:t>
      </w:r>
      <w:r w:rsidRPr="74EA6BD2">
        <w:rPr>
          <w:lang w:eastAsia="zh-CN"/>
        </w:rPr>
        <w:t xml:space="preserve"> sample program is intended to </w:t>
      </w:r>
      <w:r w:rsidR="008A577E" w:rsidRPr="74EA6BD2">
        <w:rPr>
          <w:lang w:eastAsia="zh-CN"/>
        </w:rPr>
        <w:t>encourage s</w:t>
      </w:r>
      <w:r w:rsidR="00CB3839" w:rsidRPr="74EA6BD2">
        <w:rPr>
          <w:lang w:eastAsia="zh-CN"/>
        </w:rPr>
        <w:t xml:space="preserve">tudents </w:t>
      </w:r>
      <w:r w:rsidR="008A577E" w:rsidRPr="74EA6BD2">
        <w:rPr>
          <w:lang w:eastAsia="zh-CN"/>
        </w:rPr>
        <w:t xml:space="preserve">to </w:t>
      </w:r>
      <w:r w:rsidR="00184A7B" w:rsidRPr="74EA6BD2">
        <w:rPr>
          <w:lang w:eastAsia="zh-CN"/>
        </w:rPr>
        <w:t>investigate the functioning of ecosystems and trends in global biodiversity. They examine the value of ecosystems and biodiversity, the global state of ecosystems and the role of Indigenous Peoples in contemporary management practices.</w:t>
      </w:r>
    </w:p>
    <w:p w14:paraId="0C15F05A" w14:textId="40EECD15" w:rsidR="00184A7B" w:rsidRDefault="00875216" w:rsidP="00217C7D">
      <w:pPr>
        <w:rPr>
          <w:lang w:eastAsia="zh-CN"/>
        </w:rPr>
      </w:pPr>
      <w:r w:rsidRPr="74EA6BD2">
        <w:rPr>
          <w:lang w:eastAsia="zh-CN"/>
        </w:rPr>
        <w:t>The program g</w:t>
      </w:r>
      <w:r w:rsidR="005C79E9" w:rsidRPr="74EA6BD2">
        <w:rPr>
          <w:lang w:eastAsia="zh-CN"/>
        </w:rPr>
        <w:t xml:space="preserve">uides </w:t>
      </w:r>
      <w:r w:rsidR="000573AF" w:rsidRPr="74EA6BD2">
        <w:rPr>
          <w:lang w:eastAsia="zh-CN"/>
        </w:rPr>
        <w:t>s</w:t>
      </w:r>
      <w:r w:rsidR="00CB3839" w:rsidRPr="74EA6BD2">
        <w:rPr>
          <w:lang w:eastAsia="zh-CN"/>
        </w:rPr>
        <w:t xml:space="preserve">tudents </w:t>
      </w:r>
      <w:r w:rsidR="000573AF" w:rsidRPr="74EA6BD2">
        <w:rPr>
          <w:lang w:eastAsia="zh-CN"/>
        </w:rPr>
        <w:t xml:space="preserve">through the </w:t>
      </w:r>
      <w:r w:rsidR="00CB3839" w:rsidRPr="74EA6BD2">
        <w:rPr>
          <w:lang w:eastAsia="zh-CN"/>
        </w:rPr>
        <w:t>study</w:t>
      </w:r>
      <w:r w:rsidR="003604E4" w:rsidRPr="74EA6BD2">
        <w:rPr>
          <w:lang w:eastAsia="zh-CN"/>
        </w:rPr>
        <w:t xml:space="preserve"> o</w:t>
      </w:r>
      <w:r w:rsidR="002B2997" w:rsidRPr="74EA6BD2">
        <w:rPr>
          <w:lang w:eastAsia="zh-CN"/>
        </w:rPr>
        <w:t xml:space="preserve">f </w:t>
      </w:r>
      <w:r w:rsidR="76815E74" w:rsidRPr="74EA6BD2">
        <w:rPr>
          <w:lang w:eastAsia="zh-CN"/>
        </w:rPr>
        <w:t xml:space="preserve">ecosystem management, using coral reefs and tropical rainforests as case studies. The Great Barrier Reef </w:t>
      </w:r>
      <w:r w:rsidR="00927ACF">
        <w:rPr>
          <w:lang w:eastAsia="zh-CN"/>
        </w:rPr>
        <w:t>(GBR)</w:t>
      </w:r>
      <w:r w:rsidR="00ED0CD9">
        <w:rPr>
          <w:lang w:eastAsia="zh-CN"/>
        </w:rPr>
        <w:t xml:space="preserve"> </w:t>
      </w:r>
      <w:r w:rsidR="4E182C2D" w:rsidRPr="74EA6BD2">
        <w:rPr>
          <w:lang w:eastAsia="zh-CN"/>
        </w:rPr>
        <w:t>and The Tropical Rainforest Heritage of Sumatra</w:t>
      </w:r>
      <w:r w:rsidR="00A551AC">
        <w:rPr>
          <w:lang w:eastAsia="zh-CN"/>
        </w:rPr>
        <w:t xml:space="preserve"> </w:t>
      </w:r>
      <w:r w:rsidR="00894AD3">
        <w:rPr>
          <w:lang w:eastAsia="zh-CN"/>
        </w:rPr>
        <w:t>(TRHS)</w:t>
      </w:r>
      <w:r w:rsidR="4E182C2D" w:rsidRPr="74EA6BD2">
        <w:rPr>
          <w:lang w:eastAsia="zh-CN"/>
        </w:rPr>
        <w:t xml:space="preserve"> </w:t>
      </w:r>
      <w:r w:rsidR="00894AD3" w:rsidRPr="74EA6BD2">
        <w:rPr>
          <w:lang w:eastAsia="zh-CN"/>
        </w:rPr>
        <w:t>ha</w:t>
      </w:r>
      <w:r w:rsidR="00894AD3">
        <w:rPr>
          <w:lang w:eastAsia="zh-CN"/>
        </w:rPr>
        <w:t>ve</w:t>
      </w:r>
      <w:r w:rsidR="00894AD3" w:rsidRPr="74EA6BD2">
        <w:rPr>
          <w:lang w:eastAsia="zh-CN"/>
        </w:rPr>
        <w:t xml:space="preserve"> </w:t>
      </w:r>
      <w:r w:rsidR="4E182C2D" w:rsidRPr="74EA6BD2">
        <w:rPr>
          <w:lang w:eastAsia="zh-CN"/>
        </w:rPr>
        <w:t>been used as case study ecosystems for this guide.</w:t>
      </w:r>
      <w:r w:rsidR="00BF113D" w:rsidRPr="74EA6BD2">
        <w:rPr>
          <w:lang w:eastAsia="zh-CN"/>
        </w:rPr>
        <w:t xml:space="preserve"> Students </w:t>
      </w:r>
      <w:r w:rsidR="7F73ECFB" w:rsidRPr="74EA6BD2">
        <w:rPr>
          <w:lang w:eastAsia="zh-CN"/>
        </w:rPr>
        <w:t xml:space="preserve">develop critical thinking skills and gain a deeper understanding of the interconnectedness of </w:t>
      </w:r>
      <w:r w:rsidR="00B1452D" w:rsidRPr="74EA6BD2">
        <w:rPr>
          <w:lang w:eastAsia="zh-CN"/>
        </w:rPr>
        <w:t>p</w:t>
      </w:r>
      <w:r w:rsidR="007E2F90" w:rsidRPr="74EA6BD2">
        <w:rPr>
          <w:lang w:eastAsia="zh-CN"/>
        </w:rPr>
        <w:t>eople and places</w:t>
      </w:r>
      <w:r w:rsidR="00B1452D" w:rsidRPr="74EA6BD2">
        <w:rPr>
          <w:lang w:eastAsia="zh-CN"/>
        </w:rPr>
        <w:t>.</w:t>
      </w:r>
    </w:p>
    <w:p w14:paraId="00F329F0" w14:textId="445731DA" w:rsidR="7C045F84" w:rsidRDefault="70CDE557" w:rsidP="00217C7D">
      <w:pPr>
        <w:rPr>
          <w:lang w:eastAsia="zh-CN"/>
        </w:rPr>
      </w:pPr>
      <w:r w:rsidRPr="74EA6BD2">
        <w:rPr>
          <w:lang w:eastAsia="zh-CN"/>
        </w:rPr>
        <w:t>The timeframe is suggested as a 1</w:t>
      </w:r>
      <w:r w:rsidR="00184A7B" w:rsidRPr="74EA6BD2">
        <w:rPr>
          <w:lang w:eastAsia="zh-CN"/>
        </w:rPr>
        <w:t>4</w:t>
      </w:r>
      <w:r w:rsidRPr="74EA6BD2">
        <w:rPr>
          <w:lang w:eastAsia="zh-CN"/>
        </w:rPr>
        <w:t>-week program of approximately 3</w:t>
      </w:r>
      <w:r w:rsidR="009642B8" w:rsidRPr="74EA6BD2">
        <w:rPr>
          <w:lang w:eastAsia="zh-CN"/>
        </w:rPr>
        <w:t xml:space="preserve"> to </w:t>
      </w:r>
      <w:r w:rsidRPr="74EA6BD2">
        <w:rPr>
          <w:lang w:eastAsia="zh-CN"/>
        </w:rPr>
        <w:t>4 lessons per week.</w:t>
      </w:r>
      <w:r w:rsidR="7D9B121F" w:rsidRPr="74EA6BD2">
        <w:rPr>
          <w:lang w:eastAsia="zh-CN"/>
        </w:rPr>
        <w:t xml:space="preserve"> </w:t>
      </w:r>
      <w:r w:rsidR="00184A7B">
        <w:t>Ecosystems and global biodiversity</w:t>
      </w:r>
      <w:r w:rsidR="00FC746E" w:rsidRPr="74EA6BD2">
        <w:rPr>
          <w:lang w:eastAsia="zh-CN"/>
        </w:rPr>
        <w:t xml:space="preserve"> </w:t>
      </w:r>
      <w:r w:rsidR="00176A4E" w:rsidRPr="74EA6BD2">
        <w:rPr>
          <w:lang w:eastAsia="zh-CN"/>
        </w:rPr>
        <w:t xml:space="preserve">focus area </w:t>
      </w:r>
      <w:r w:rsidR="0B7AAF15" w:rsidRPr="74EA6BD2">
        <w:rPr>
          <w:lang w:eastAsia="zh-CN"/>
        </w:rPr>
        <w:t xml:space="preserve">is </w:t>
      </w:r>
      <w:r w:rsidR="00DA7066">
        <w:rPr>
          <w:lang w:eastAsia="zh-CN"/>
        </w:rPr>
        <w:t xml:space="preserve">allocated </w:t>
      </w:r>
      <w:r w:rsidR="0B7AAF15" w:rsidRPr="74EA6BD2">
        <w:rPr>
          <w:lang w:eastAsia="zh-CN"/>
        </w:rPr>
        <w:t>4</w:t>
      </w:r>
      <w:r w:rsidR="00814E52" w:rsidRPr="74EA6BD2">
        <w:rPr>
          <w:lang w:eastAsia="zh-CN"/>
        </w:rPr>
        <w:t>5</w:t>
      </w:r>
      <w:r w:rsidR="0B7AAF15" w:rsidRPr="74EA6BD2">
        <w:rPr>
          <w:lang w:eastAsia="zh-CN"/>
        </w:rPr>
        <w:t xml:space="preserve"> indicative</w:t>
      </w:r>
      <w:r w:rsidR="7AEE5BFA" w:rsidRPr="74EA6BD2">
        <w:rPr>
          <w:lang w:eastAsia="zh-CN"/>
        </w:rPr>
        <w:t xml:space="preserve"> hours</w:t>
      </w:r>
      <w:r w:rsidR="00DA7066">
        <w:rPr>
          <w:lang w:eastAsia="zh-CN"/>
        </w:rPr>
        <w:t xml:space="preserve"> of teaching time</w:t>
      </w:r>
      <w:r w:rsidR="7AEE5BFA" w:rsidRPr="74EA6BD2">
        <w:rPr>
          <w:lang w:eastAsia="zh-CN"/>
        </w:rPr>
        <w:t>.</w:t>
      </w:r>
      <w:r w:rsidRPr="74EA6BD2">
        <w:rPr>
          <w:lang w:eastAsia="zh-CN"/>
        </w:rPr>
        <w:br w:type="page"/>
      </w:r>
    </w:p>
    <w:p w14:paraId="65037BB9" w14:textId="65901B1F" w:rsidR="00CC608F" w:rsidRPr="00CC608F" w:rsidRDefault="7B9700BD" w:rsidP="00C65C46">
      <w:pPr>
        <w:pStyle w:val="Heading1"/>
      </w:pPr>
      <w:bookmarkStart w:id="6" w:name="_Toc126268641"/>
      <w:bookmarkStart w:id="7" w:name="_Toc184386369"/>
      <w:r>
        <w:t>Using this resource booklet</w:t>
      </w:r>
      <w:bookmarkEnd w:id="6"/>
      <w:bookmarkEnd w:id="7"/>
    </w:p>
    <w:p w14:paraId="31AC27B9" w14:textId="26FD65EB" w:rsidR="005B6B5F" w:rsidRDefault="0436C69C" w:rsidP="6392BEAB">
      <w:r>
        <w:t>Th</w:t>
      </w:r>
      <w:r w:rsidR="5572B1B2">
        <w:t>e</w:t>
      </w:r>
      <w:r>
        <w:t xml:space="preserve"> program has been designed </w:t>
      </w:r>
      <w:r w:rsidR="00EF024F">
        <w:t xml:space="preserve">to align with the </w:t>
      </w:r>
      <w:r w:rsidR="00587E57">
        <w:t>g</w:t>
      </w:r>
      <w:r w:rsidR="009642B8">
        <w:t xml:space="preserve">eography </w:t>
      </w:r>
      <w:r w:rsidR="00A539D9">
        <w:t>Y</w:t>
      </w:r>
      <w:r w:rsidR="00F84D90">
        <w:t xml:space="preserve">ear </w:t>
      </w:r>
      <w:r w:rsidR="009642B8">
        <w:t>12</w:t>
      </w:r>
      <w:r w:rsidR="00EF024F">
        <w:t xml:space="preserve"> </w:t>
      </w:r>
      <w:r w:rsidR="00587E57">
        <w:t>s</w:t>
      </w:r>
      <w:r w:rsidR="00EF024F">
        <w:t xml:space="preserve">ample scope and sequence which indicates this focus area is for delivery in </w:t>
      </w:r>
      <w:r>
        <w:t>Term</w:t>
      </w:r>
      <w:r w:rsidR="000A7744">
        <w:t>s</w:t>
      </w:r>
      <w:r>
        <w:t xml:space="preserve"> </w:t>
      </w:r>
      <w:r w:rsidR="603DA244">
        <w:t>2</w:t>
      </w:r>
      <w:r w:rsidR="000A7744">
        <w:t xml:space="preserve"> and 3</w:t>
      </w:r>
      <w:r>
        <w:t xml:space="preserve">. It provides opportunities for the teacher to develop a rapport with their class while getting to know their needs, interests and abilities. </w:t>
      </w:r>
      <w:r w:rsidR="09ACFEC7">
        <w:t>Short, engaging materials have been selected to encourage the exploration of various</w:t>
      </w:r>
      <w:r w:rsidR="00623B8F">
        <w:t xml:space="preserve"> </w:t>
      </w:r>
      <w:r w:rsidR="00184A7B">
        <w:t>ecosystems and global biodiversity</w:t>
      </w:r>
      <w:r w:rsidR="09ACFEC7">
        <w:t>.</w:t>
      </w:r>
    </w:p>
    <w:p w14:paraId="3248C87A" w14:textId="5E1539B5" w:rsidR="00D9462F" w:rsidRDefault="09ACFEC7" w:rsidP="6392BEAB">
      <w:r>
        <w:t xml:space="preserve">This approach enables students to develop a strong foundation in </w:t>
      </w:r>
      <w:r w:rsidR="00555FB2">
        <w:t>g</w:t>
      </w:r>
      <w:r>
        <w:t xml:space="preserve">eography </w:t>
      </w:r>
      <w:r w:rsidR="00A539D9">
        <w:t xml:space="preserve">Year 12 </w:t>
      </w:r>
      <w:r>
        <w:t>while helping the teacher assess their comprehension and skills. The resource</w:t>
      </w:r>
      <w:r w:rsidR="00F65B04">
        <w:t>s and activities in this</w:t>
      </w:r>
      <w:r>
        <w:t xml:space="preserve"> booklet can be used</w:t>
      </w:r>
      <w:r w:rsidR="00F65B04">
        <w:t xml:space="preserve"> as</w:t>
      </w:r>
      <w:r>
        <w:t>:</w:t>
      </w:r>
    </w:p>
    <w:p w14:paraId="14823D67" w14:textId="54A0B89C" w:rsidR="00D9462F" w:rsidRDefault="09ACFEC7" w:rsidP="00994B73">
      <w:pPr>
        <w:pStyle w:val="ListBullet"/>
      </w:pPr>
      <w:r>
        <w:t>samples and models, tailoring them to address contextual needs and specific learning objectives</w:t>
      </w:r>
    </w:p>
    <w:p w14:paraId="0E1942EE" w14:textId="44CDB57E" w:rsidR="00D9462F" w:rsidRDefault="00F65B04" w:rsidP="00994B73">
      <w:pPr>
        <w:pStyle w:val="ListBullet"/>
      </w:pPr>
      <w:r>
        <w:t>stimulus</w:t>
      </w:r>
      <w:r w:rsidR="09ACFEC7">
        <w:t xml:space="preserve"> during faculty meetings and/or planning days, refining them collaboratively to align with faculty or school goals</w:t>
      </w:r>
      <w:r>
        <w:t>, planning opportunities for team teaching, mentoring, lesson observation and sharing of student samples</w:t>
      </w:r>
    </w:p>
    <w:p w14:paraId="45E6595A" w14:textId="319DA381" w:rsidR="00D9462F" w:rsidRDefault="09ACFEC7" w:rsidP="00994B73">
      <w:pPr>
        <w:pStyle w:val="ListBullet"/>
      </w:pPr>
      <w:r>
        <w:t xml:space="preserve">samples </w:t>
      </w:r>
      <w:r w:rsidR="00555FB2">
        <w:t xml:space="preserve">for </w:t>
      </w:r>
      <w:r>
        <w:t>students</w:t>
      </w:r>
      <w:r w:rsidR="00F65B04">
        <w:t xml:space="preserve"> to</w:t>
      </w:r>
      <w:r>
        <w:t xml:space="preserve"> foster a deeper understanding of</w:t>
      </w:r>
      <w:r w:rsidR="00184A7B">
        <w:t xml:space="preserve"> e</w:t>
      </w:r>
      <w:r w:rsidR="00184A7B" w:rsidRPr="00184A7B">
        <w:t>cosystems and global biodiversity</w:t>
      </w:r>
    </w:p>
    <w:p w14:paraId="139AE83A" w14:textId="0398B87C" w:rsidR="00D9462F" w:rsidRDefault="09ACFEC7" w:rsidP="00994B73">
      <w:pPr>
        <w:pStyle w:val="ListBullet"/>
      </w:pPr>
      <w:r>
        <w:t>a blueprint for designing student-specific tasks that cater to individual learning needs</w:t>
      </w:r>
    </w:p>
    <w:p w14:paraId="18B74062" w14:textId="5D95D114" w:rsidR="00D9462F" w:rsidRDefault="09ACFEC7" w:rsidP="00994B73">
      <w:pPr>
        <w:pStyle w:val="ListBullet"/>
      </w:pPr>
      <w:r>
        <w:t>flipped learning</w:t>
      </w:r>
      <w:r w:rsidR="00F65B04">
        <w:t xml:space="preserve"> materials to </w:t>
      </w:r>
      <w:r>
        <w:t>prepar</w:t>
      </w:r>
      <w:r w:rsidR="00F65B04">
        <w:t>e</w:t>
      </w:r>
      <w:r>
        <w:t xml:space="preserve"> students for class collaboration and/or revision activities</w:t>
      </w:r>
    </w:p>
    <w:p w14:paraId="01033D00" w14:textId="77777777" w:rsidR="00B7666D" w:rsidRDefault="09ACFEC7" w:rsidP="00B75A77">
      <w:pPr>
        <w:pStyle w:val="ListBullet"/>
      </w:pPr>
      <w:r>
        <w:t xml:space="preserve">an opportunity to backward map Years </w:t>
      </w:r>
      <w:r w:rsidR="48D6161A">
        <w:t>7</w:t>
      </w:r>
      <w:r w:rsidR="002E316C">
        <w:t>–</w:t>
      </w:r>
      <w:r w:rsidR="48D6161A">
        <w:t>10</w:t>
      </w:r>
      <w:r>
        <w:t xml:space="preserve">, </w:t>
      </w:r>
      <w:r w:rsidR="00C74006">
        <w:t>using</w:t>
      </w:r>
      <w:r w:rsidR="00F65B04">
        <w:t xml:space="preserve"> the strategies, texts, assessment practices, pedagogical practices and/or syllabus planning</w:t>
      </w:r>
      <w:r>
        <w:t xml:space="preserve"> </w:t>
      </w:r>
      <w:r w:rsidR="00C74006">
        <w:t>to ensure</w:t>
      </w:r>
      <w:r>
        <w:t xml:space="preserve"> a cohesive and comprehensive learning experience in </w:t>
      </w:r>
      <w:r w:rsidR="007739E3">
        <w:t>g</w:t>
      </w:r>
      <w:r w:rsidR="55BEC58B">
        <w:t>eography</w:t>
      </w:r>
      <w:r>
        <w:t>.</w:t>
      </w:r>
    </w:p>
    <w:p w14:paraId="75D9EC13" w14:textId="77777777" w:rsidR="00334EE2" w:rsidRPr="00334EE2" w:rsidRDefault="00334EE2" w:rsidP="00D154DA">
      <w:r w:rsidRPr="00001B97">
        <w:t>Controversial issues may be questions, subjects, topics or problems which create a difference of opinion, causing contention and debate within the school or the community. Controversial issues will differ across schools and communities.</w:t>
      </w:r>
    </w:p>
    <w:p w14:paraId="44427E2D" w14:textId="6811FCB6" w:rsidR="00334EE2" w:rsidRPr="00334EE2" w:rsidRDefault="00334EE2" w:rsidP="00D154DA">
      <w:r w:rsidRPr="00334EE2">
        <w:t xml:space="preserve">In many of the topics covered within the HSIE syllabuses teachers are required to address controversial issues. Stage 6 geography has content that can be deemed controversial. As per the </w:t>
      </w:r>
      <w:hyperlink r:id="rId9" w:history="1">
        <w:r w:rsidR="00D154DA" w:rsidRPr="003857D3">
          <w:rPr>
            <w:rStyle w:val="Hyperlink"/>
          </w:rPr>
          <w:t xml:space="preserve">Controversial </w:t>
        </w:r>
        <w:r w:rsidR="000A4168">
          <w:rPr>
            <w:rStyle w:val="Hyperlink"/>
          </w:rPr>
          <w:t>i</w:t>
        </w:r>
        <w:r w:rsidR="00D154DA" w:rsidRPr="003857D3">
          <w:rPr>
            <w:rStyle w:val="Hyperlink"/>
          </w:rPr>
          <w:t xml:space="preserve">ssues in </w:t>
        </w:r>
        <w:r w:rsidR="000A4168">
          <w:rPr>
            <w:rStyle w:val="Hyperlink"/>
          </w:rPr>
          <w:t>s</w:t>
        </w:r>
        <w:r w:rsidR="00D154DA" w:rsidRPr="003857D3">
          <w:rPr>
            <w:rStyle w:val="Hyperlink"/>
          </w:rPr>
          <w:t>chools policy</w:t>
        </w:r>
      </w:hyperlink>
      <w:r w:rsidRPr="00334EE2">
        <w:t>, teachers in HSIE must deliver lessons ensuring content is for ‘educational purposes consistent with the delivery of curriculum and provision of school programs and activities’.</w:t>
      </w:r>
    </w:p>
    <w:p w14:paraId="5514AA39" w14:textId="16A8E659" w:rsidR="00D9462F" w:rsidRDefault="00334EE2" w:rsidP="0062305A">
      <w:r w:rsidRPr="00334EE2">
        <w:t xml:space="preserve">The manner in which teachers approach the delivery of controversial issues in NSW public schools is guided by the Department of Education’s </w:t>
      </w:r>
      <w:hyperlink r:id="rId10" w:history="1">
        <w:r w:rsidR="0039185F" w:rsidRPr="003857D3">
          <w:rPr>
            <w:rStyle w:val="Hyperlink"/>
          </w:rPr>
          <w:t xml:space="preserve">Controversial </w:t>
        </w:r>
        <w:r w:rsidR="000A4168">
          <w:rPr>
            <w:rStyle w:val="Hyperlink"/>
          </w:rPr>
          <w:t>i</w:t>
        </w:r>
        <w:r w:rsidR="0039185F" w:rsidRPr="003857D3">
          <w:rPr>
            <w:rStyle w:val="Hyperlink"/>
          </w:rPr>
          <w:t xml:space="preserve">ssues in </w:t>
        </w:r>
        <w:r w:rsidR="000A4168">
          <w:rPr>
            <w:rStyle w:val="Hyperlink"/>
          </w:rPr>
          <w:t>s</w:t>
        </w:r>
        <w:r w:rsidR="0039185F" w:rsidRPr="003857D3">
          <w:rPr>
            <w:rStyle w:val="Hyperlink"/>
          </w:rPr>
          <w:t>chools policy</w:t>
        </w:r>
      </w:hyperlink>
      <w:r w:rsidR="0039185F" w:rsidRPr="00334EE2" w:rsidDel="0039185F">
        <w:t xml:space="preserve"> </w:t>
      </w:r>
      <w:r w:rsidRPr="00334EE2">
        <w:t xml:space="preserve">and the </w:t>
      </w:r>
      <w:hyperlink r:id="rId11" w:tgtFrame="_blank" w:tooltip="https://education.nsw.gov.au/policy-library/policies/code-of-conduct-policy" w:history="1">
        <w:r w:rsidR="00FF190F" w:rsidRPr="009803A8">
          <w:rPr>
            <w:rStyle w:val="Hyperlink"/>
          </w:rPr>
          <w:t>Code of Conduct policy</w:t>
        </w:r>
      </w:hyperlink>
      <w:r w:rsidRPr="00334EE2">
        <w:t xml:space="preserve">. These documents call for a sensitive, objective and balanced approach to coverage of controversial issues. </w:t>
      </w:r>
      <w:hyperlink r:id="rId12" w:tgtFrame="_blank" w:tooltip="https://education.nsw.gov.au/policy-library/policies/values-in-nsw-public-schools" w:history="1">
        <w:r w:rsidR="0062305A" w:rsidRPr="009803A8">
          <w:rPr>
            <w:rStyle w:val="Hyperlink"/>
          </w:rPr>
          <w:t>Values in NSW public schools</w:t>
        </w:r>
      </w:hyperlink>
      <w:r w:rsidRPr="00334EE2">
        <w:t xml:space="preserve"> is also a useful reference document which sets out the values to be promoted in classrooms.</w:t>
      </w:r>
      <w:r w:rsidR="00285689">
        <w:br w:type="page"/>
      </w:r>
    </w:p>
    <w:p w14:paraId="01E0EC32" w14:textId="76B6A83D" w:rsidR="00885E12" w:rsidRDefault="487CD7D7" w:rsidP="74EA6BD2">
      <w:pPr>
        <w:pStyle w:val="Heading2"/>
      </w:pPr>
      <w:bookmarkStart w:id="8" w:name="_Toc184386370"/>
      <w:r>
        <w:t>Activity 1</w:t>
      </w:r>
      <w:r w:rsidR="1BA26CAF">
        <w:t xml:space="preserve"> – </w:t>
      </w:r>
      <w:r w:rsidR="4EA796DD">
        <w:t>food webs</w:t>
      </w:r>
      <w:bookmarkEnd w:id="8"/>
    </w:p>
    <w:p w14:paraId="46953B93" w14:textId="2005B64B" w:rsidR="4EA796DD" w:rsidRDefault="4EA796DD" w:rsidP="74EA6BD2">
      <w:r>
        <w:t xml:space="preserve">Access the article on food webs from </w:t>
      </w:r>
      <w:r w:rsidR="00DD10B3">
        <w:t xml:space="preserve">The </w:t>
      </w:r>
      <w:hyperlink r:id="rId13">
        <w:r w:rsidRPr="00F84D90">
          <w:t>Nature</w:t>
        </w:r>
        <w:r w:rsidR="00DD10B3" w:rsidRPr="00F84D90">
          <w:t xml:space="preserve"> Education Knowledge Project’s</w:t>
        </w:r>
        <w:r w:rsidRPr="00F84D90">
          <w:t xml:space="preserve"> </w:t>
        </w:r>
        <w:r w:rsidRPr="74EA6BD2">
          <w:rPr>
            <w:rStyle w:val="Hyperlink"/>
          </w:rPr>
          <w:t>Food Web</w:t>
        </w:r>
        <w:r w:rsidR="007A3106">
          <w:rPr>
            <w:rStyle w:val="Hyperlink"/>
          </w:rPr>
          <w:t>:</w:t>
        </w:r>
        <w:r w:rsidRPr="74EA6BD2">
          <w:rPr>
            <w:rStyle w:val="Hyperlink"/>
          </w:rPr>
          <w:t xml:space="preserve"> </w:t>
        </w:r>
        <w:r w:rsidR="007A3106">
          <w:rPr>
            <w:rStyle w:val="Hyperlink"/>
          </w:rPr>
          <w:t>C</w:t>
        </w:r>
        <w:r w:rsidRPr="74EA6BD2">
          <w:rPr>
            <w:rStyle w:val="Hyperlink"/>
          </w:rPr>
          <w:t xml:space="preserve">oncept and </w:t>
        </w:r>
        <w:r w:rsidR="007A3106">
          <w:rPr>
            <w:rStyle w:val="Hyperlink"/>
          </w:rPr>
          <w:t>A</w:t>
        </w:r>
        <w:r w:rsidRPr="74EA6BD2">
          <w:rPr>
            <w:rStyle w:val="Hyperlink"/>
          </w:rPr>
          <w:t>pplications</w:t>
        </w:r>
      </w:hyperlink>
      <w:r>
        <w:t>.</w:t>
      </w:r>
      <w:r w:rsidR="149A6FA0">
        <w:t xml:space="preserve"> A</w:t>
      </w:r>
      <w:r w:rsidR="5B4B5900">
        <w:t xml:space="preserve"> fo</w:t>
      </w:r>
      <w:r w:rsidR="0700FEAC">
        <w:t xml:space="preserve">od web is an important conceptual tool for illustrating the feeding relationships among species within a community, revealing species interactions and community structure and understanding the dynamics of energy transfer in an ecosystem. </w:t>
      </w:r>
      <w:r>
        <w:t xml:space="preserve">Read through relevant sections of the article and identify key species within your </w:t>
      </w:r>
      <w:r w:rsidR="28A10572">
        <w:t xml:space="preserve">selected </w:t>
      </w:r>
      <w:r>
        <w:t>ecosystem. Ensure</w:t>
      </w:r>
      <w:r w:rsidDel="00D719DD">
        <w:t xml:space="preserve"> </w:t>
      </w:r>
      <w:r w:rsidR="00D719DD">
        <w:t xml:space="preserve">you </w:t>
      </w:r>
      <w:r>
        <w:t>cover various trophic levels</w:t>
      </w:r>
      <w:r w:rsidR="007537DC">
        <w:t>,</w:t>
      </w:r>
      <w:r w:rsidR="00D915B9">
        <w:t xml:space="preserve"> such as:</w:t>
      </w:r>
    </w:p>
    <w:p w14:paraId="2B0ABD92" w14:textId="67514A05" w:rsidR="4EA796DD" w:rsidRDefault="00D719DD" w:rsidP="74EA6BD2">
      <w:pPr>
        <w:pStyle w:val="ListBullet"/>
      </w:pPr>
      <w:r>
        <w:t xml:space="preserve">producers </w:t>
      </w:r>
      <w:r w:rsidR="4EA796DD">
        <w:t>(plants, algae)</w:t>
      </w:r>
    </w:p>
    <w:p w14:paraId="11683431" w14:textId="1E0146EC" w:rsidR="4EA796DD" w:rsidRDefault="00D719DD" w:rsidP="74EA6BD2">
      <w:pPr>
        <w:pStyle w:val="ListBullet"/>
      </w:pPr>
      <w:r>
        <w:t xml:space="preserve">primary </w:t>
      </w:r>
      <w:r w:rsidR="4EA796DD">
        <w:t>consumers (herbivores)</w:t>
      </w:r>
    </w:p>
    <w:p w14:paraId="70D8C2F1" w14:textId="28E5D884" w:rsidR="4EA796DD" w:rsidRDefault="00D719DD" w:rsidP="74EA6BD2">
      <w:pPr>
        <w:pStyle w:val="ListBullet"/>
      </w:pPr>
      <w:r>
        <w:t xml:space="preserve">secondary </w:t>
      </w:r>
      <w:r w:rsidR="4EA796DD">
        <w:t>consumers (small carnivores)</w:t>
      </w:r>
    </w:p>
    <w:p w14:paraId="7BFC967C" w14:textId="05EEED95" w:rsidR="4EA796DD" w:rsidRDefault="00D719DD" w:rsidP="74EA6BD2">
      <w:pPr>
        <w:pStyle w:val="ListBullet"/>
      </w:pPr>
      <w:r>
        <w:t xml:space="preserve">tertiary </w:t>
      </w:r>
      <w:r w:rsidR="4EA796DD">
        <w:t>consumers (top predators)</w:t>
      </w:r>
    </w:p>
    <w:p w14:paraId="354A6EAB" w14:textId="37C9E7FA" w:rsidR="4EA796DD" w:rsidRDefault="00D719DD" w:rsidP="74EA6BD2">
      <w:pPr>
        <w:pStyle w:val="ListBullet"/>
      </w:pPr>
      <w:r>
        <w:t xml:space="preserve">decomposers </w:t>
      </w:r>
      <w:r w:rsidR="4EA796DD">
        <w:t>(fungi, bacteria)</w:t>
      </w:r>
      <w:r>
        <w:t>.</w:t>
      </w:r>
    </w:p>
    <w:p w14:paraId="3DACD045" w14:textId="68718EDC" w:rsidR="4EA796DD" w:rsidRDefault="4EA796DD" w:rsidP="74EA6BD2">
      <w:pPr>
        <w:pStyle w:val="ListBullet"/>
        <w:numPr>
          <w:ilvl w:val="0"/>
          <w:numId w:val="0"/>
        </w:numPr>
      </w:pPr>
      <w:r>
        <w:t xml:space="preserve">Draw </w:t>
      </w:r>
      <w:r w:rsidR="00D719DD">
        <w:t xml:space="preserve">a </w:t>
      </w:r>
      <w:r>
        <w:t xml:space="preserve">food web by placing producers at the bottom and build upwards with each trophic level. Use arrows to represent the direction of energy flow from one species to another. </w:t>
      </w:r>
      <w:r w:rsidR="006D3992">
        <w:t>You may use p</w:t>
      </w:r>
      <w:r>
        <w:t>aper or digital drawing tools</w:t>
      </w:r>
      <w:r w:rsidR="006D3992">
        <w:t>,</w:t>
      </w:r>
      <w:r>
        <w:t xml:space="preserve"> </w:t>
      </w:r>
      <w:r w:rsidR="001B0CEF">
        <w:t>for example,</w:t>
      </w:r>
      <w:r>
        <w:t xml:space="preserve"> </w:t>
      </w:r>
      <w:hyperlink r:id="rId14">
        <w:proofErr w:type="spellStart"/>
        <w:r w:rsidRPr="74EA6BD2">
          <w:rPr>
            <w:rStyle w:val="Hyperlink"/>
          </w:rPr>
          <w:t>Lucidchart</w:t>
        </w:r>
        <w:proofErr w:type="spellEnd"/>
      </w:hyperlink>
      <w:r>
        <w:t xml:space="preserve">, </w:t>
      </w:r>
      <w:hyperlink r:id="rId15">
        <w:r w:rsidRPr="74EA6BD2">
          <w:rPr>
            <w:rStyle w:val="Hyperlink"/>
          </w:rPr>
          <w:t>Google Drawings</w:t>
        </w:r>
      </w:hyperlink>
      <w:r w:rsidR="006D3992">
        <w:t>.</w:t>
      </w:r>
    </w:p>
    <w:p w14:paraId="65DC6904" w14:textId="1DCF4820" w:rsidR="4EA796DD" w:rsidRDefault="4EA796DD" w:rsidP="74EA6BD2">
      <w:pPr>
        <w:pStyle w:val="ListBullet"/>
      </w:pPr>
      <w:r>
        <w:t>Include at least 8 species, incorporating a variety of producers, consumers</w:t>
      </w:r>
      <w:r w:rsidR="41E48031">
        <w:t xml:space="preserve"> and</w:t>
      </w:r>
      <w:r>
        <w:t xml:space="preserve"> decomposers.</w:t>
      </w:r>
    </w:p>
    <w:p w14:paraId="57384A6C" w14:textId="03FCD8B1" w:rsidR="4EA796DD" w:rsidRDefault="4EA796DD" w:rsidP="74EA6BD2">
      <w:pPr>
        <w:pStyle w:val="ListBullet"/>
      </w:pPr>
      <w:r>
        <w:t>Use colo</w:t>
      </w:r>
      <w:r w:rsidR="748332FC">
        <w:t>u</w:t>
      </w:r>
      <w:r>
        <w:t>red markers to differentiate between trophic levels. For instance, green for producers, blue for consumers</w:t>
      </w:r>
      <w:r w:rsidR="1FA9B9CF">
        <w:t xml:space="preserve"> and</w:t>
      </w:r>
      <w:r>
        <w:t xml:space="preserve"> brown for decomposers.</w:t>
      </w:r>
    </w:p>
    <w:p w14:paraId="06668362" w14:textId="3F0A9A06" w:rsidR="4EA796DD" w:rsidRDefault="4EA796DD" w:rsidP="74EA6BD2">
      <w:pPr>
        <w:pStyle w:val="ListBullet"/>
        <w:numPr>
          <w:ilvl w:val="0"/>
          <w:numId w:val="0"/>
        </w:numPr>
      </w:pPr>
      <w:r>
        <w:t>Identify any keystone species in</w:t>
      </w:r>
      <w:r w:rsidR="006D3992">
        <w:t xml:space="preserve"> the</w:t>
      </w:r>
      <w:r>
        <w:t xml:space="preserve"> food web. How does their removal affect the ecosystem?</w:t>
      </w:r>
    </w:p>
    <w:p w14:paraId="5643F4C4" w14:textId="240615F2" w:rsidR="4EA796DD" w:rsidRDefault="4EA796DD" w:rsidP="74EA6BD2">
      <w:pPr>
        <w:pStyle w:val="ListBullet"/>
      </w:pPr>
      <w:r>
        <w:t>Describe the energy flow. How much energy is transferred between trophic levels? Refer to the 10% rule (only about 10% of energy is passed on to the next trophic level</w:t>
      </w:r>
      <w:r w:rsidR="00FC5E6A">
        <w:t xml:space="preserve"> </w:t>
      </w:r>
      <w:r w:rsidR="009A00FF">
        <w:t xml:space="preserve">due to loss of heat </w:t>
      </w:r>
      <w:r w:rsidR="00FC5E6A">
        <w:t>between each stage</w:t>
      </w:r>
      <w:r>
        <w:t>).</w:t>
      </w:r>
    </w:p>
    <w:p w14:paraId="45D4B897" w14:textId="1C261C8C" w:rsidR="4EA796DD" w:rsidRDefault="4EA796DD" w:rsidP="74EA6BD2">
      <w:pPr>
        <w:pStyle w:val="ListBullet"/>
      </w:pPr>
      <w:r>
        <w:t>Discuss the impact of human activities on this food web (</w:t>
      </w:r>
      <w:r w:rsidR="00FC5E6A">
        <w:t>for</w:t>
      </w:r>
      <w:r w:rsidR="00A1441C">
        <w:t xml:space="preserve"> example,</w:t>
      </w:r>
      <w:r>
        <w:t xml:space="preserve"> deforestation, pollution, overfishing). How do these activities disrupt the energy flow?</w:t>
      </w:r>
    </w:p>
    <w:p w14:paraId="25D0E371" w14:textId="3A97668C" w:rsidR="4EA796DD" w:rsidRDefault="4EA796DD" w:rsidP="74EA6BD2">
      <w:pPr>
        <w:pStyle w:val="ListBullet"/>
        <w:numPr>
          <w:ilvl w:val="0"/>
          <w:numId w:val="0"/>
        </w:numPr>
      </w:pPr>
      <w:r>
        <w:t>Use the article to explore food web disruptions caused by invasive species or climate change. For example, create a new food web that shows the altered species interactions and explain how ecosystems can recover or further deteriorate.</w:t>
      </w:r>
    </w:p>
    <w:p w14:paraId="6B3EFA14" w14:textId="27AD915D" w:rsidR="008B62DB" w:rsidRDefault="00076B18" w:rsidP="74EA6BD2">
      <w:pPr>
        <w:pStyle w:val="ListBullet"/>
        <w:numPr>
          <w:ilvl w:val="0"/>
          <w:numId w:val="0"/>
        </w:numPr>
      </w:pPr>
      <w:r>
        <w:t>Your teacher will s</w:t>
      </w:r>
      <w:r w:rsidR="008B62DB">
        <w:t xml:space="preserve">plit </w:t>
      </w:r>
      <w:r>
        <w:t xml:space="preserve">your </w:t>
      </w:r>
      <w:r w:rsidR="008B62DB">
        <w:t xml:space="preserve">class into </w:t>
      </w:r>
      <w:r w:rsidR="00E02ECD">
        <w:t xml:space="preserve">2 </w:t>
      </w:r>
      <w:r w:rsidR="009D5003">
        <w:t>groups</w:t>
      </w:r>
      <w:r>
        <w:t>.</w:t>
      </w:r>
      <w:r w:rsidR="009D5003">
        <w:t xml:space="preserve"> </w:t>
      </w:r>
      <w:r>
        <w:t>E</w:t>
      </w:r>
      <w:r w:rsidR="009D5003">
        <w:t xml:space="preserve">ach group </w:t>
      </w:r>
      <w:r>
        <w:t xml:space="preserve">will </w:t>
      </w:r>
      <w:r w:rsidR="009D5003">
        <w:t>research one o</w:t>
      </w:r>
      <w:r w:rsidR="00A20442">
        <w:t xml:space="preserve">f the chosen case studies. </w:t>
      </w:r>
      <w:r>
        <w:t>C</w:t>
      </w:r>
      <w:r w:rsidR="00A20442">
        <w:t xml:space="preserve">omplete the </w:t>
      </w:r>
      <w:r w:rsidR="004300B9">
        <w:t>table below</w:t>
      </w:r>
      <w:r w:rsidR="00AD27C0">
        <w:t xml:space="preserve"> </w:t>
      </w:r>
      <w:r w:rsidR="00C86C6C">
        <w:t>to help</w:t>
      </w:r>
      <w:r w:rsidR="00C86C6C" w:rsidDel="00076B18">
        <w:t xml:space="preserve"> </w:t>
      </w:r>
      <w:r>
        <w:t xml:space="preserve">you </w:t>
      </w:r>
      <w:r w:rsidR="00C86C6C">
        <w:t xml:space="preserve">understand </w:t>
      </w:r>
      <w:r w:rsidR="0027434B">
        <w:t>the interconnectedness of species</w:t>
      </w:r>
      <w:r w:rsidR="00036017">
        <w:t xml:space="preserve">, </w:t>
      </w:r>
      <w:r w:rsidR="00C86C6C">
        <w:t xml:space="preserve">energy flows </w:t>
      </w:r>
      <w:r w:rsidR="00757704">
        <w:t>and the role each trop</w:t>
      </w:r>
      <w:r w:rsidR="00375BC5">
        <w:t>h</w:t>
      </w:r>
      <w:r w:rsidR="00757704">
        <w:t>ic level plays</w:t>
      </w:r>
      <w:r w:rsidR="0027434B">
        <w:t>.</w:t>
      </w:r>
    </w:p>
    <w:p w14:paraId="00EC1286" w14:textId="48AE5402" w:rsidR="00820EB7" w:rsidRDefault="00820EB7" w:rsidP="00820EB7">
      <w:pPr>
        <w:pStyle w:val="Caption"/>
      </w:pPr>
      <w:r>
        <w:t xml:space="preserve">Table </w:t>
      </w:r>
      <w:r>
        <w:fldChar w:fldCharType="begin"/>
      </w:r>
      <w:r>
        <w:instrText xml:space="preserve"> SEQ Table \* ARABIC </w:instrText>
      </w:r>
      <w:r>
        <w:fldChar w:fldCharType="separate"/>
      </w:r>
      <w:r w:rsidR="002A711C">
        <w:rPr>
          <w:noProof/>
        </w:rPr>
        <w:t>1</w:t>
      </w:r>
      <w:r>
        <w:fldChar w:fldCharType="end"/>
      </w:r>
      <w:r w:rsidR="00E02ECD">
        <w:t xml:space="preserve"> –</w:t>
      </w:r>
      <w:r>
        <w:t xml:space="preserve"> </w:t>
      </w:r>
      <w:r w:rsidR="00057EC5">
        <w:t>interconnectedness of species</w:t>
      </w:r>
    </w:p>
    <w:tbl>
      <w:tblPr>
        <w:tblStyle w:val="Tableheader"/>
        <w:tblW w:w="0" w:type="auto"/>
        <w:tblLayout w:type="fixed"/>
        <w:tblLook w:val="04A0" w:firstRow="1" w:lastRow="0" w:firstColumn="1" w:lastColumn="0" w:noHBand="0" w:noVBand="1"/>
        <w:tblDescription w:val="A table that highlights the interconnectedness of species. There are columns to input organisms, categories, role and how they interact within the food chain.&#10;"/>
      </w:tblPr>
      <w:tblGrid>
        <w:gridCol w:w="1413"/>
        <w:gridCol w:w="2352"/>
        <w:gridCol w:w="2184"/>
        <w:gridCol w:w="3795"/>
      </w:tblGrid>
      <w:tr w:rsidR="00AB4F2A" w:rsidRPr="007737A8" w14:paraId="1ACE8DF0" w14:textId="77777777" w:rsidTr="00A15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3654E0" w14:textId="2595C1D6" w:rsidR="00AB4F2A" w:rsidRPr="007737A8" w:rsidRDefault="00AB4F2A" w:rsidP="007737A8">
            <w:r w:rsidRPr="007737A8">
              <w:t>Organisms</w:t>
            </w:r>
          </w:p>
        </w:tc>
        <w:tc>
          <w:tcPr>
            <w:tcW w:w="2352" w:type="dxa"/>
          </w:tcPr>
          <w:p w14:paraId="0362D285" w14:textId="359F0765" w:rsidR="00AB4F2A" w:rsidRPr="007737A8" w:rsidRDefault="00AB4F2A" w:rsidP="00C0377C">
            <w:pPr>
              <w:cnfStyle w:val="100000000000" w:firstRow="1" w:lastRow="0" w:firstColumn="0" w:lastColumn="0" w:oddVBand="0" w:evenVBand="0" w:oddHBand="0" w:evenHBand="0" w:firstRowFirstColumn="0" w:firstRowLastColumn="0" w:lastRowFirstColumn="0" w:lastRowLastColumn="0"/>
            </w:pPr>
            <w:r w:rsidRPr="007737A8">
              <w:t>Category</w:t>
            </w:r>
            <w:r w:rsidR="00C0377C">
              <w:t xml:space="preserve"> </w:t>
            </w:r>
            <w:r w:rsidR="008B205D">
              <w:t>(p</w:t>
            </w:r>
            <w:r w:rsidRPr="007737A8">
              <w:t>lant</w:t>
            </w:r>
            <w:r w:rsidR="00A539D9">
              <w:t xml:space="preserve">, </w:t>
            </w:r>
            <w:r w:rsidR="008B205D">
              <w:t>h</w:t>
            </w:r>
            <w:r w:rsidRPr="007737A8">
              <w:t>erbivore</w:t>
            </w:r>
            <w:r w:rsidR="00A539D9">
              <w:t xml:space="preserve">, </w:t>
            </w:r>
            <w:r w:rsidR="008B205D">
              <w:t>c</w:t>
            </w:r>
            <w:r w:rsidRPr="007737A8">
              <w:t>arnivore</w:t>
            </w:r>
            <w:r w:rsidR="00A539D9">
              <w:t xml:space="preserve">, </w:t>
            </w:r>
            <w:r w:rsidR="008B205D">
              <w:t>d</w:t>
            </w:r>
            <w:r w:rsidRPr="007737A8">
              <w:t>ecomposer</w:t>
            </w:r>
            <w:r w:rsidR="008B205D">
              <w:t>)</w:t>
            </w:r>
          </w:p>
        </w:tc>
        <w:tc>
          <w:tcPr>
            <w:tcW w:w="2184" w:type="dxa"/>
          </w:tcPr>
          <w:p w14:paraId="111D4BF2" w14:textId="56C3DDB0" w:rsidR="00AB4F2A" w:rsidRPr="007737A8" w:rsidRDefault="00AB4F2A" w:rsidP="00C0377C">
            <w:pPr>
              <w:cnfStyle w:val="100000000000" w:firstRow="1" w:lastRow="0" w:firstColumn="0" w:lastColumn="0" w:oddVBand="0" w:evenVBand="0" w:oddHBand="0" w:evenHBand="0" w:firstRowFirstColumn="0" w:firstRowLastColumn="0" w:lastRowFirstColumn="0" w:lastRowLastColumn="0"/>
            </w:pPr>
            <w:r w:rsidRPr="007737A8">
              <w:t>Role</w:t>
            </w:r>
            <w:r w:rsidR="00C0377C">
              <w:t xml:space="preserve"> </w:t>
            </w:r>
            <w:r w:rsidR="00D4205C">
              <w:t>(</w:t>
            </w:r>
            <w:r w:rsidR="008B205D">
              <w:t>p</w:t>
            </w:r>
            <w:r w:rsidRPr="007737A8">
              <w:t>roducer</w:t>
            </w:r>
            <w:r w:rsidR="00D4205C">
              <w:t xml:space="preserve">, </w:t>
            </w:r>
            <w:r w:rsidR="008B205D">
              <w:t>p</w:t>
            </w:r>
            <w:r w:rsidRPr="007737A8">
              <w:t>rimary consumer</w:t>
            </w:r>
            <w:r w:rsidR="00D4205C">
              <w:t xml:space="preserve">, </w:t>
            </w:r>
            <w:r w:rsidR="008B205D">
              <w:t>s</w:t>
            </w:r>
            <w:r w:rsidRPr="007737A8">
              <w:t>econdary</w:t>
            </w:r>
            <w:r w:rsidR="008B205D">
              <w:t xml:space="preserve"> </w:t>
            </w:r>
            <w:r w:rsidRPr="007737A8">
              <w:t>consumer</w:t>
            </w:r>
            <w:r w:rsidR="00D4205C">
              <w:t xml:space="preserve">, </w:t>
            </w:r>
            <w:r w:rsidR="008B205D">
              <w:t>t</w:t>
            </w:r>
            <w:r w:rsidRPr="007737A8">
              <w:t>ertiary consumer</w:t>
            </w:r>
            <w:r w:rsidR="00D4205C">
              <w:t xml:space="preserve">, </w:t>
            </w:r>
            <w:r w:rsidR="008B205D">
              <w:t>d</w:t>
            </w:r>
            <w:r w:rsidRPr="007737A8">
              <w:t>ecomposer</w:t>
            </w:r>
            <w:r w:rsidR="00D4205C">
              <w:t>)</w:t>
            </w:r>
          </w:p>
        </w:tc>
        <w:tc>
          <w:tcPr>
            <w:tcW w:w="3795" w:type="dxa"/>
          </w:tcPr>
          <w:p w14:paraId="0132F430" w14:textId="62D9A58B" w:rsidR="00AB4F2A" w:rsidRPr="007737A8" w:rsidRDefault="00AB4F2A" w:rsidP="007737A8">
            <w:pPr>
              <w:cnfStyle w:val="100000000000" w:firstRow="1" w:lastRow="0" w:firstColumn="0" w:lastColumn="0" w:oddVBand="0" w:evenVBand="0" w:oddHBand="0" w:evenHBand="0" w:firstRowFirstColumn="0" w:firstRowLastColumn="0" w:lastRowFirstColumn="0" w:lastRowLastColumn="0"/>
            </w:pPr>
            <w:r w:rsidRPr="007737A8">
              <w:t>How do they interact in the food chain</w:t>
            </w:r>
            <w:r w:rsidR="00E02ECD" w:rsidRPr="007737A8">
              <w:t>?</w:t>
            </w:r>
          </w:p>
        </w:tc>
      </w:tr>
      <w:tr w:rsidR="00AB4F2A" w14:paraId="7999232D" w14:textId="77777777" w:rsidTr="00A1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127E205" w14:textId="384F7027" w:rsidR="00AB4F2A" w:rsidRPr="00AB4F2A" w:rsidRDefault="00AB4F2A">
            <w:pPr>
              <w:rPr>
                <w:b w:val="0"/>
                <w:bCs/>
              </w:rPr>
            </w:pPr>
            <w:r w:rsidRPr="00AB4F2A">
              <w:rPr>
                <w:b w:val="0"/>
                <w:bCs/>
              </w:rPr>
              <w:t>Tiger</w:t>
            </w:r>
          </w:p>
        </w:tc>
        <w:tc>
          <w:tcPr>
            <w:tcW w:w="2352" w:type="dxa"/>
          </w:tcPr>
          <w:p w14:paraId="721690C6" w14:textId="291E4CB4" w:rsidR="00AB4F2A" w:rsidRDefault="00AB4F2A">
            <w:pPr>
              <w:cnfStyle w:val="000000100000" w:firstRow="0" w:lastRow="0" w:firstColumn="0" w:lastColumn="0" w:oddVBand="0" w:evenVBand="0" w:oddHBand="1" w:evenHBand="0" w:firstRowFirstColumn="0" w:firstRowLastColumn="0" w:lastRowFirstColumn="0" w:lastRowLastColumn="0"/>
            </w:pPr>
            <w:r>
              <w:t>Carnivore</w:t>
            </w:r>
          </w:p>
        </w:tc>
        <w:tc>
          <w:tcPr>
            <w:tcW w:w="2184" w:type="dxa"/>
          </w:tcPr>
          <w:p w14:paraId="0C198DA9" w14:textId="4AC22B25" w:rsidR="00AB4F2A" w:rsidRDefault="00AB4F2A">
            <w:pPr>
              <w:cnfStyle w:val="000000100000" w:firstRow="0" w:lastRow="0" w:firstColumn="0" w:lastColumn="0" w:oddVBand="0" w:evenVBand="0" w:oddHBand="1" w:evenHBand="0" w:firstRowFirstColumn="0" w:firstRowLastColumn="0" w:lastRowFirstColumn="0" w:lastRowLastColumn="0"/>
            </w:pPr>
            <w:r>
              <w:t>Tertiary consumer</w:t>
            </w:r>
          </w:p>
        </w:tc>
        <w:tc>
          <w:tcPr>
            <w:tcW w:w="3795" w:type="dxa"/>
          </w:tcPr>
          <w:p w14:paraId="66BCF1E7" w14:textId="3AB23213" w:rsidR="00AB4F2A" w:rsidRDefault="00AB4F2A">
            <w:pPr>
              <w:cnfStyle w:val="000000100000" w:firstRow="0" w:lastRow="0" w:firstColumn="0" w:lastColumn="0" w:oddVBand="0" w:evenVBand="0" w:oddHBand="1" w:evenHBand="0" w:firstRowFirstColumn="0" w:firstRowLastColumn="0" w:lastRowFirstColumn="0" w:lastRowLastColumn="0"/>
            </w:pPr>
            <w:r w:rsidRPr="0064165C">
              <w:t xml:space="preserve">A tiger is a tertiary consumer because it sits high in the food chain as a top predator, primarily feeding on </w:t>
            </w:r>
            <w:r>
              <w:t xml:space="preserve">primary and </w:t>
            </w:r>
            <w:r w:rsidRPr="0064165C">
              <w:t>secondary consumers and returning nutrients through scat and leftover carcasses. This role helps regulate prey populations, preventing overgrazing by herbivores and supporting ecosystem health</w:t>
            </w:r>
            <w:r>
              <w:t>.</w:t>
            </w:r>
          </w:p>
        </w:tc>
      </w:tr>
      <w:tr w:rsidR="00AB4F2A" w14:paraId="2380E5E5" w14:textId="77777777" w:rsidTr="00A15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E763A5" w14:textId="3A65A123" w:rsidR="00AB4F2A" w:rsidRDefault="00AB4F2A"/>
        </w:tc>
        <w:tc>
          <w:tcPr>
            <w:tcW w:w="2352" w:type="dxa"/>
          </w:tcPr>
          <w:p w14:paraId="01E672CF" w14:textId="77777777" w:rsidR="00AB4F2A" w:rsidRDefault="00AB4F2A">
            <w:pPr>
              <w:cnfStyle w:val="000000010000" w:firstRow="0" w:lastRow="0" w:firstColumn="0" w:lastColumn="0" w:oddVBand="0" w:evenVBand="0" w:oddHBand="0" w:evenHBand="1" w:firstRowFirstColumn="0" w:firstRowLastColumn="0" w:lastRowFirstColumn="0" w:lastRowLastColumn="0"/>
            </w:pPr>
          </w:p>
        </w:tc>
        <w:tc>
          <w:tcPr>
            <w:tcW w:w="2184" w:type="dxa"/>
          </w:tcPr>
          <w:p w14:paraId="0AF6B48B" w14:textId="77777777" w:rsidR="00AB4F2A" w:rsidRDefault="00AB4F2A">
            <w:pPr>
              <w:cnfStyle w:val="000000010000" w:firstRow="0" w:lastRow="0" w:firstColumn="0" w:lastColumn="0" w:oddVBand="0" w:evenVBand="0" w:oddHBand="0" w:evenHBand="1" w:firstRowFirstColumn="0" w:firstRowLastColumn="0" w:lastRowFirstColumn="0" w:lastRowLastColumn="0"/>
            </w:pPr>
          </w:p>
        </w:tc>
        <w:tc>
          <w:tcPr>
            <w:tcW w:w="3795" w:type="dxa"/>
          </w:tcPr>
          <w:p w14:paraId="00CF15B8" w14:textId="6E053077" w:rsidR="00AB4F2A" w:rsidRDefault="00AB4F2A">
            <w:pPr>
              <w:cnfStyle w:val="000000010000" w:firstRow="0" w:lastRow="0" w:firstColumn="0" w:lastColumn="0" w:oddVBand="0" w:evenVBand="0" w:oddHBand="0" w:evenHBand="1" w:firstRowFirstColumn="0" w:firstRowLastColumn="0" w:lastRowFirstColumn="0" w:lastRowLastColumn="0"/>
            </w:pPr>
          </w:p>
        </w:tc>
      </w:tr>
      <w:tr w:rsidR="00AB4F2A" w14:paraId="4817404B" w14:textId="77777777" w:rsidTr="00A1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234E4E" w14:textId="77777777" w:rsidR="00AB4F2A" w:rsidRDefault="00AB4F2A"/>
        </w:tc>
        <w:tc>
          <w:tcPr>
            <w:tcW w:w="2352" w:type="dxa"/>
          </w:tcPr>
          <w:p w14:paraId="357FB53E" w14:textId="77777777" w:rsidR="00AB4F2A" w:rsidRDefault="00AB4F2A">
            <w:pPr>
              <w:cnfStyle w:val="000000100000" w:firstRow="0" w:lastRow="0" w:firstColumn="0" w:lastColumn="0" w:oddVBand="0" w:evenVBand="0" w:oddHBand="1" w:evenHBand="0" w:firstRowFirstColumn="0" w:firstRowLastColumn="0" w:lastRowFirstColumn="0" w:lastRowLastColumn="0"/>
            </w:pPr>
          </w:p>
        </w:tc>
        <w:tc>
          <w:tcPr>
            <w:tcW w:w="2184" w:type="dxa"/>
          </w:tcPr>
          <w:p w14:paraId="7F58DA1F" w14:textId="77777777" w:rsidR="00AB4F2A" w:rsidRDefault="00AB4F2A">
            <w:pPr>
              <w:cnfStyle w:val="000000100000" w:firstRow="0" w:lastRow="0" w:firstColumn="0" w:lastColumn="0" w:oddVBand="0" w:evenVBand="0" w:oddHBand="1" w:evenHBand="0" w:firstRowFirstColumn="0" w:firstRowLastColumn="0" w:lastRowFirstColumn="0" w:lastRowLastColumn="0"/>
            </w:pPr>
          </w:p>
        </w:tc>
        <w:tc>
          <w:tcPr>
            <w:tcW w:w="3795" w:type="dxa"/>
          </w:tcPr>
          <w:p w14:paraId="0EB4C5DC" w14:textId="77777777" w:rsidR="00AB4F2A" w:rsidRDefault="00AB4F2A">
            <w:pPr>
              <w:cnfStyle w:val="000000100000" w:firstRow="0" w:lastRow="0" w:firstColumn="0" w:lastColumn="0" w:oddVBand="0" w:evenVBand="0" w:oddHBand="1" w:evenHBand="0" w:firstRowFirstColumn="0" w:firstRowLastColumn="0" w:lastRowFirstColumn="0" w:lastRowLastColumn="0"/>
            </w:pPr>
          </w:p>
        </w:tc>
      </w:tr>
      <w:tr w:rsidR="00AB4F2A" w14:paraId="34A60202" w14:textId="77777777" w:rsidTr="00A15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003AEE" w14:textId="3CFCCC11" w:rsidR="00AB4F2A" w:rsidRDefault="00AB4F2A"/>
        </w:tc>
        <w:tc>
          <w:tcPr>
            <w:tcW w:w="2352" w:type="dxa"/>
          </w:tcPr>
          <w:p w14:paraId="5AE17F39" w14:textId="77777777" w:rsidR="00AB4F2A" w:rsidRDefault="00AB4F2A">
            <w:pPr>
              <w:cnfStyle w:val="000000010000" w:firstRow="0" w:lastRow="0" w:firstColumn="0" w:lastColumn="0" w:oddVBand="0" w:evenVBand="0" w:oddHBand="0" w:evenHBand="1" w:firstRowFirstColumn="0" w:firstRowLastColumn="0" w:lastRowFirstColumn="0" w:lastRowLastColumn="0"/>
            </w:pPr>
          </w:p>
        </w:tc>
        <w:tc>
          <w:tcPr>
            <w:tcW w:w="2184" w:type="dxa"/>
          </w:tcPr>
          <w:p w14:paraId="4ABEF7AA" w14:textId="77777777" w:rsidR="00AB4F2A" w:rsidRDefault="00AB4F2A">
            <w:pPr>
              <w:cnfStyle w:val="000000010000" w:firstRow="0" w:lastRow="0" w:firstColumn="0" w:lastColumn="0" w:oddVBand="0" w:evenVBand="0" w:oddHBand="0" w:evenHBand="1" w:firstRowFirstColumn="0" w:firstRowLastColumn="0" w:lastRowFirstColumn="0" w:lastRowLastColumn="0"/>
            </w:pPr>
          </w:p>
        </w:tc>
        <w:tc>
          <w:tcPr>
            <w:tcW w:w="3795" w:type="dxa"/>
          </w:tcPr>
          <w:p w14:paraId="17DA817B" w14:textId="3389938D" w:rsidR="00AB4F2A" w:rsidRDefault="00AB4F2A">
            <w:pPr>
              <w:cnfStyle w:val="000000010000" w:firstRow="0" w:lastRow="0" w:firstColumn="0" w:lastColumn="0" w:oddVBand="0" w:evenVBand="0" w:oddHBand="0" w:evenHBand="1" w:firstRowFirstColumn="0" w:firstRowLastColumn="0" w:lastRowFirstColumn="0" w:lastRowLastColumn="0"/>
            </w:pPr>
          </w:p>
        </w:tc>
      </w:tr>
    </w:tbl>
    <w:p w14:paraId="6E8EF4DB" w14:textId="072E8CD4" w:rsidR="00CE6972" w:rsidRDefault="00741BBD" w:rsidP="00E5005B">
      <w:pPr>
        <w:pStyle w:val="ListBullet"/>
        <w:numPr>
          <w:ilvl w:val="0"/>
          <w:numId w:val="0"/>
        </w:numPr>
      </w:pPr>
      <w:r>
        <w:t>P</w:t>
      </w:r>
      <w:r w:rsidR="00E5005B">
        <w:t>resent</w:t>
      </w:r>
      <w:r w:rsidR="00E5005B" w:rsidDel="00741BBD">
        <w:t xml:space="preserve"> </w:t>
      </w:r>
      <w:r>
        <w:t xml:space="preserve">your </w:t>
      </w:r>
      <w:r w:rsidR="00E5005B">
        <w:t xml:space="preserve">food webs to the class and explain the ecosystem dynamics. </w:t>
      </w:r>
      <w:r>
        <w:t>Each g</w:t>
      </w:r>
      <w:r w:rsidR="00E5005B">
        <w:t>roup</w:t>
      </w:r>
      <w:r>
        <w:t xml:space="preserve"> will</w:t>
      </w:r>
      <w:r w:rsidR="00E5005B">
        <w:t xml:space="preserve"> compare different ecosystems, discussing similarities and differences in species roles, keystone species and energy flow efficiency.</w:t>
      </w:r>
    </w:p>
    <w:p w14:paraId="0F015988" w14:textId="77777777" w:rsidR="008A2B59" w:rsidRDefault="008A2B59">
      <w:pPr>
        <w:suppressAutoHyphens w:val="0"/>
        <w:spacing w:before="0" w:after="160" w:line="259" w:lineRule="auto"/>
        <w:rPr>
          <w:rFonts w:eastAsiaTheme="majorEastAsia"/>
          <w:bCs/>
          <w:color w:val="002664"/>
          <w:sz w:val="36"/>
          <w:szCs w:val="48"/>
        </w:rPr>
      </w:pPr>
      <w:r>
        <w:br w:type="page"/>
      </w:r>
    </w:p>
    <w:p w14:paraId="45A65AF5" w14:textId="4277F511" w:rsidR="77E26C3B" w:rsidRDefault="77E26C3B" w:rsidP="74EA6BD2">
      <w:pPr>
        <w:pStyle w:val="Heading2"/>
      </w:pPr>
      <w:bookmarkStart w:id="9" w:name="_Toc184386371"/>
      <w:r>
        <w:t xml:space="preserve">Activity 2 – </w:t>
      </w:r>
      <w:r w:rsidR="03890BAD">
        <w:t>f</w:t>
      </w:r>
      <w:r>
        <w:t>ood web quick quiz</w:t>
      </w:r>
      <w:bookmarkEnd w:id="9"/>
    </w:p>
    <w:p w14:paraId="14923644" w14:textId="2A6C6E40" w:rsidR="7E24BB39" w:rsidRDefault="7E24BB39" w:rsidP="74EA6BD2">
      <w:r>
        <w:t xml:space="preserve">Provided are </w:t>
      </w:r>
      <w:r w:rsidR="77E26C3B">
        <w:t xml:space="preserve">questions </w:t>
      </w:r>
      <w:r w:rsidR="6A1F489B">
        <w:t xml:space="preserve">to </w:t>
      </w:r>
      <w:r w:rsidR="77E26C3B">
        <w:t xml:space="preserve">encourage </w:t>
      </w:r>
      <w:r w:rsidR="00C74CAF">
        <w:t xml:space="preserve">you </w:t>
      </w:r>
      <w:r w:rsidR="77E26C3B">
        <w:t>to think critically about the interconnectedness of species and energy flow within ecosystems.</w:t>
      </w:r>
    </w:p>
    <w:p w14:paraId="11CDF1B4" w14:textId="53C9C9DE" w:rsidR="77E26C3B" w:rsidRDefault="77E26C3B" w:rsidP="74EA6BD2">
      <w:pPr>
        <w:pStyle w:val="ListBullet"/>
      </w:pPr>
      <w:r>
        <w:t>What would happen if the apex predator was removed from the food chain? Discuss the potential consequences on population balance and ecosystem stability.</w:t>
      </w:r>
    </w:p>
    <w:p w14:paraId="6B781724" w14:textId="1AA9455C" w:rsidR="7267AE62" w:rsidRDefault="7267AE62" w:rsidP="74EA6BD2">
      <w:pPr>
        <w:pStyle w:val="ListBullet"/>
      </w:pPr>
      <w:r>
        <w:t>What is</w:t>
      </w:r>
      <w:r w:rsidR="77E26C3B">
        <w:t xml:space="preserve"> the role of decomposers in the food web</w:t>
      </w:r>
      <w:r w:rsidR="003E33C3">
        <w:t>?</w:t>
      </w:r>
      <w:r w:rsidR="77E26C3B">
        <w:t xml:space="preserve"> How do they contribute to nutrient cycling and energy flow?</w:t>
      </w:r>
    </w:p>
    <w:p w14:paraId="3A6A2604" w14:textId="3FAC5736" w:rsidR="77E26C3B" w:rsidRDefault="77E26C3B" w:rsidP="74EA6BD2">
      <w:pPr>
        <w:pStyle w:val="ListBullet"/>
      </w:pPr>
      <w:r>
        <w:t>What is the 10% rule in energy transfer through trophic levels?</w:t>
      </w:r>
      <w:r w:rsidR="006609E2">
        <w:t xml:space="preserve"> </w:t>
      </w:r>
      <w:r>
        <w:t>Why is only 10% of energy passed to the next level</w:t>
      </w:r>
      <w:r w:rsidR="6BC85548">
        <w:t xml:space="preserve"> and</w:t>
      </w:r>
      <w:r>
        <w:t xml:space="preserve"> how does this affect the number of organisms at each level?</w:t>
      </w:r>
    </w:p>
    <w:p w14:paraId="71B428B7" w14:textId="20BB0C0A" w:rsidR="77E26C3B" w:rsidRDefault="77E26C3B" w:rsidP="74EA6BD2">
      <w:pPr>
        <w:pStyle w:val="ListBullet"/>
      </w:pPr>
      <w:r>
        <w:t>How can human activities, such as deforestation, disrupt a food web?</w:t>
      </w:r>
      <w:r w:rsidR="1AA4617C">
        <w:t xml:space="preserve"> </w:t>
      </w:r>
      <w:r>
        <w:t>Provide examples and discuss potential long-term effects</w:t>
      </w:r>
      <w:r w:rsidR="0BFA1186">
        <w:t>.</w:t>
      </w:r>
    </w:p>
    <w:p w14:paraId="54110951" w14:textId="14D7850A" w:rsidR="0BFA1186" w:rsidRDefault="0BFA1186" w:rsidP="74EA6BD2">
      <w:pPr>
        <w:pStyle w:val="ListBullet"/>
      </w:pPr>
      <w:r>
        <w:t>Why are producers considered the foundation of any food web? What role do they play in supporting higher trophic levels?</w:t>
      </w:r>
    </w:p>
    <w:p w14:paraId="6A7EEE79" w14:textId="27A5A8BD" w:rsidR="0BFA1186" w:rsidRDefault="0BFA1186" w:rsidP="74EA6BD2">
      <w:pPr>
        <w:pStyle w:val="ListBullet"/>
      </w:pPr>
      <w:r>
        <w:t>How does biodiversity enhance the resilience of a food web? Explain how the variety of species helps ecosystems recover from disruptions.</w:t>
      </w:r>
    </w:p>
    <w:p w14:paraId="1F65CE3B" w14:textId="5CA9FFAB" w:rsidR="0BFA1186" w:rsidRDefault="0BFA1186" w:rsidP="74EA6BD2">
      <w:pPr>
        <w:pStyle w:val="ListBullet"/>
      </w:pPr>
      <w:r>
        <w:t>What are trophic cascades</w:t>
      </w:r>
      <w:r w:rsidR="15612658">
        <w:t xml:space="preserve"> and</w:t>
      </w:r>
      <w:r>
        <w:t xml:space="preserve"> how do they affect entire ecosystems? Provide an example of how changes at one trophic level can ripple through the system</w:t>
      </w:r>
      <w:r w:rsidR="003E15B0">
        <w:t xml:space="preserve"> </w:t>
      </w:r>
      <w:r w:rsidR="007C05B8">
        <w:t>(</w:t>
      </w:r>
      <w:r w:rsidR="007C05B8" w:rsidRPr="00F84D90">
        <w:rPr>
          <w:b/>
          <w:bCs/>
        </w:rPr>
        <w:t>hint:</w:t>
      </w:r>
      <w:r w:rsidR="007C05B8">
        <w:t xml:space="preserve"> </w:t>
      </w:r>
      <w:r w:rsidR="003E15B0">
        <w:t>refer</w:t>
      </w:r>
      <w:r w:rsidR="003E33C3">
        <w:t xml:space="preserve"> to </w:t>
      </w:r>
      <w:r w:rsidR="007C05B8">
        <w:t>the video you watched about Yellowstone)</w:t>
      </w:r>
      <w:r>
        <w:t>.</w:t>
      </w:r>
    </w:p>
    <w:p w14:paraId="45214258" w14:textId="5B9B811E" w:rsidR="0BFA1186" w:rsidRDefault="0BFA1186" w:rsidP="74EA6BD2">
      <w:pPr>
        <w:pStyle w:val="ListBullet"/>
      </w:pPr>
      <w:r>
        <w:t>How does habitat destruction affect food webs in different ecosystems? Discuss the consequences for species survival and energy flow.</w:t>
      </w:r>
    </w:p>
    <w:p w14:paraId="4563D52F" w14:textId="52B0B703" w:rsidR="0BFA1186" w:rsidRDefault="00327C9C" w:rsidP="00327C9C">
      <w:pPr>
        <w:pStyle w:val="FeatureBox2"/>
      </w:pPr>
      <w:r w:rsidRPr="00B20F82">
        <w:rPr>
          <w:b/>
          <w:bCs/>
        </w:rPr>
        <w:t xml:space="preserve">Teacher </w:t>
      </w:r>
      <w:r w:rsidR="00A36ACB">
        <w:rPr>
          <w:b/>
          <w:bCs/>
        </w:rPr>
        <w:t>n</w:t>
      </w:r>
      <w:r w:rsidRPr="00B20F82">
        <w:rPr>
          <w:b/>
          <w:bCs/>
        </w:rPr>
        <w:t>ote:</w:t>
      </w:r>
      <w:r>
        <w:t xml:space="preserve"> </w:t>
      </w:r>
      <w:r w:rsidR="00A36ACB">
        <w:t>c</w:t>
      </w:r>
      <w:r w:rsidR="0BFA1186">
        <w:t>heck understand</w:t>
      </w:r>
      <w:r w:rsidR="00A36ACB">
        <w:t>ing</w:t>
      </w:r>
      <w:r w:rsidR="0BFA1186">
        <w:t xml:space="preserve"> and ask </w:t>
      </w:r>
      <w:r w:rsidR="00A36ACB">
        <w:t xml:space="preserve">the following </w:t>
      </w:r>
      <w:r w:rsidR="0BFA1186">
        <w:t>guiding questions</w:t>
      </w:r>
      <w:r w:rsidR="00A36ACB">
        <w:t>.</w:t>
      </w:r>
    </w:p>
    <w:p w14:paraId="391B1C23" w14:textId="03287306" w:rsidR="77E26C3B" w:rsidRDefault="77E26C3B" w:rsidP="00A36ACB">
      <w:pPr>
        <w:pStyle w:val="FeatureBox2"/>
        <w:numPr>
          <w:ilvl w:val="0"/>
          <w:numId w:val="21"/>
        </w:numPr>
        <w:ind w:left="567" w:hanging="567"/>
      </w:pPr>
      <w:r>
        <w:t>How might invasive species impact a food web?</w:t>
      </w:r>
      <w:r w:rsidR="098D66D1">
        <w:t xml:space="preserve"> H</w:t>
      </w:r>
      <w:r>
        <w:t>ow</w:t>
      </w:r>
      <w:r w:rsidR="41A30750">
        <w:t xml:space="preserve"> could</w:t>
      </w:r>
      <w:r>
        <w:t xml:space="preserve"> the introduction of a new species affect local biodiversity and energy flow</w:t>
      </w:r>
      <w:r w:rsidR="003E33C3">
        <w:t>?</w:t>
      </w:r>
    </w:p>
    <w:p w14:paraId="39DAFF74" w14:textId="55098783" w:rsidR="77E26C3B" w:rsidRDefault="77E26C3B" w:rsidP="00A36ACB">
      <w:pPr>
        <w:pStyle w:val="FeatureBox2"/>
        <w:numPr>
          <w:ilvl w:val="0"/>
          <w:numId w:val="21"/>
        </w:numPr>
        <w:ind w:left="567" w:hanging="567"/>
      </w:pPr>
      <w:r>
        <w:t>What happens when a keystone species is lost from an ecosystem?</w:t>
      </w:r>
      <w:r w:rsidR="6AB65269">
        <w:t xml:space="preserve"> H</w:t>
      </w:r>
      <w:r>
        <w:t>ow</w:t>
      </w:r>
      <w:r w:rsidR="6C88C5A3">
        <w:t xml:space="preserve"> do</w:t>
      </w:r>
      <w:r>
        <w:t xml:space="preserve"> keystone species support the structure of a food web</w:t>
      </w:r>
      <w:r w:rsidR="00C9628C">
        <w:t>? P</w:t>
      </w:r>
      <w:r>
        <w:t>redict potential ecosystem collapse without them.</w:t>
      </w:r>
    </w:p>
    <w:p w14:paraId="4347A0AD" w14:textId="36FCE84F" w:rsidR="7B228D29" w:rsidRDefault="7B228D29" w:rsidP="00A36ACB">
      <w:pPr>
        <w:pStyle w:val="FeatureBox2"/>
        <w:numPr>
          <w:ilvl w:val="0"/>
          <w:numId w:val="21"/>
        </w:numPr>
        <w:ind w:left="567" w:hanging="567"/>
      </w:pPr>
      <w:r>
        <w:t>In what ways can overfishing disrupt marine food webs? How could th</w:t>
      </w:r>
      <w:r w:rsidR="00AE3144">
        <w:t>is</w:t>
      </w:r>
      <w:r>
        <w:t xml:space="preserve"> effect </w:t>
      </w:r>
      <w:proofErr w:type="gramStart"/>
      <w:r w:rsidR="008B205D">
        <w:t>cascading</w:t>
      </w:r>
      <w:proofErr w:type="gramEnd"/>
      <w:r>
        <w:t xml:space="preserve"> trophic levels</w:t>
      </w:r>
      <w:r w:rsidR="00C9628C">
        <w:t>?</w:t>
      </w:r>
    </w:p>
    <w:p w14:paraId="5677AD47" w14:textId="3CE70D4B" w:rsidR="77E26C3B" w:rsidRDefault="77E26C3B" w:rsidP="74EA6BD2">
      <w:r>
        <w:t>Brainstorm solutions like species reintroduction, habitat restoration</w:t>
      </w:r>
      <w:r w:rsidR="15612658">
        <w:t xml:space="preserve"> and</w:t>
      </w:r>
      <w:r>
        <w:t xml:space="preserve"> conservation efforts.</w:t>
      </w:r>
    </w:p>
    <w:p w14:paraId="0195AC7D" w14:textId="77777777" w:rsidR="008A2B59" w:rsidRDefault="008A2B59">
      <w:pPr>
        <w:suppressAutoHyphens w:val="0"/>
        <w:spacing w:before="0" w:after="160" w:line="259" w:lineRule="auto"/>
        <w:rPr>
          <w:rFonts w:eastAsiaTheme="majorEastAsia"/>
          <w:bCs/>
          <w:color w:val="002664"/>
          <w:sz w:val="36"/>
          <w:szCs w:val="48"/>
        </w:rPr>
      </w:pPr>
      <w:r>
        <w:br w:type="page"/>
      </w:r>
    </w:p>
    <w:p w14:paraId="6993972A" w14:textId="3B75A667" w:rsidR="00E50093" w:rsidRDefault="0384CA93" w:rsidP="74EA6BD2">
      <w:pPr>
        <w:pStyle w:val="Heading2"/>
        <w:rPr>
          <w:bCs w:val="0"/>
        </w:rPr>
      </w:pPr>
      <w:bookmarkStart w:id="10" w:name="_Toc184386372"/>
      <w:r>
        <w:t>Ac</w:t>
      </w:r>
      <w:r w:rsidR="268EF8F5">
        <w:t>t</w:t>
      </w:r>
      <w:r>
        <w:t xml:space="preserve">ivity </w:t>
      </w:r>
      <w:r w:rsidR="7D6120BF">
        <w:t>3</w:t>
      </w:r>
      <w:r w:rsidR="4B4A6252">
        <w:t xml:space="preserve"> – </w:t>
      </w:r>
      <w:r w:rsidR="007C1036">
        <w:t>v</w:t>
      </w:r>
      <w:r w:rsidR="29BB1E69">
        <w:t>olcanic activity in Sumatra and its broader environmental effects</w:t>
      </w:r>
      <w:bookmarkEnd w:id="10"/>
    </w:p>
    <w:p w14:paraId="5B56AE86" w14:textId="3FEEFA90" w:rsidR="00F931F0" w:rsidRDefault="738B6832" w:rsidP="74EA6BD2">
      <w:r>
        <w:t>Provided</w:t>
      </w:r>
      <w:r w:rsidR="49588FF5">
        <w:t xml:space="preserve"> below</w:t>
      </w:r>
      <w:r>
        <w:t xml:space="preserve"> is a </w:t>
      </w:r>
      <w:r w:rsidR="31929D1F">
        <w:t xml:space="preserve">brief </w:t>
      </w:r>
      <w:r>
        <w:t>overview of volcanic activity in Sumatra and its broader environmental effects, with a specific focus on volcanic ash and its impact on soil composition and microbial dominance</w:t>
      </w:r>
      <w:r w:rsidR="6DC628C8">
        <w:t xml:space="preserve">. </w:t>
      </w:r>
      <w:r w:rsidR="001E2027">
        <w:t>Use the following resources to support your research:</w:t>
      </w:r>
    </w:p>
    <w:p w14:paraId="2355B648" w14:textId="5A58FF27" w:rsidR="00F931F0" w:rsidRDefault="004A5FCB" w:rsidP="00F931F0">
      <w:pPr>
        <w:pStyle w:val="ListBullet"/>
      </w:pPr>
      <w:hyperlink r:id="rId16">
        <w:r>
          <w:rPr>
            <w:rStyle w:val="Hyperlink"/>
          </w:rPr>
          <w:t>Smithsonian Institution National Museum of Natural History Global Volcanism Program</w:t>
        </w:r>
      </w:hyperlink>
    </w:p>
    <w:p w14:paraId="62C6CF0E" w14:textId="1B9808B6" w:rsidR="00F931F0" w:rsidRDefault="004A5FCB" w:rsidP="00F931F0">
      <w:pPr>
        <w:pStyle w:val="ListBullet"/>
      </w:pPr>
      <w:hyperlink r:id="rId17" w:anchor=":~:text=Volcanic%20deposits%20are%20enriched%20in,in%20years%20following%20an%20eruption.">
        <w:r>
          <w:rPr>
            <w:rStyle w:val="Hyperlink"/>
          </w:rPr>
          <w:t>Living with volcanoes</w:t>
        </w:r>
      </w:hyperlink>
    </w:p>
    <w:p w14:paraId="0E43A0CE" w14:textId="1E1F221C" w:rsidR="00F931F0" w:rsidRDefault="004A5FCB" w:rsidP="00F931F0">
      <w:pPr>
        <w:pStyle w:val="ListBullet"/>
      </w:pPr>
      <w:hyperlink r:id="rId18">
        <w:r>
          <w:rPr>
            <w:rStyle w:val="Hyperlink"/>
          </w:rPr>
          <w:t>How volcanic ash can produce fertile soils - Allophane (3:07)</w:t>
        </w:r>
      </w:hyperlink>
    </w:p>
    <w:p w14:paraId="0196C8FF" w14:textId="6003D65D" w:rsidR="007931EA" w:rsidRDefault="276B5426" w:rsidP="00C51D40">
      <w:pPr>
        <w:pStyle w:val="ListBullet"/>
      </w:pPr>
      <w:hyperlink r:id="rId19">
        <w:r w:rsidRPr="74EA6BD2">
          <w:rPr>
            <w:rStyle w:val="Hyperlink"/>
          </w:rPr>
          <w:t>Why Is Volcanic Soil So Fertile?</w:t>
        </w:r>
      </w:hyperlink>
    </w:p>
    <w:p w14:paraId="77FC5FF9" w14:textId="2B6C493D" w:rsidR="007931EA" w:rsidRPr="002A27AF" w:rsidRDefault="738B6832" w:rsidP="002A27AF">
      <w:pPr>
        <w:rPr>
          <w:b/>
          <w:bCs/>
        </w:rPr>
      </w:pPr>
      <w:r w:rsidRPr="002A27AF">
        <w:rPr>
          <w:b/>
          <w:bCs/>
        </w:rPr>
        <w:t xml:space="preserve">Volcanic </w:t>
      </w:r>
      <w:r w:rsidR="01B6E25B" w:rsidRPr="002A27AF">
        <w:rPr>
          <w:b/>
          <w:bCs/>
        </w:rPr>
        <w:t>a</w:t>
      </w:r>
      <w:r w:rsidRPr="002A27AF">
        <w:rPr>
          <w:b/>
          <w:bCs/>
        </w:rPr>
        <w:t>ctivity in Sumatra</w:t>
      </w:r>
    </w:p>
    <w:p w14:paraId="357D0858" w14:textId="7E33CF3C" w:rsidR="007931EA" w:rsidRDefault="738B6832" w:rsidP="74EA6BD2">
      <w:pPr>
        <w:pStyle w:val="ListBullet"/>
      </w:pPr>
      <w:r>
        <w:t xml:space="preserve">Sumatra </w:t>
      </w:r>
      <w:proofErr w:type="gramStart"/>
      <w:r>
        <w:t>is located in</w:t>
      </w:r>
      <w:proofErr w:type="gramEnd"/>
      <w:r>
        <w:t xml:space="preserve"> the Pacific Ring of Fire, making it prone to volcanic eruptions. Major volcanoes like Mount Sinabung and Mount Merapi have had significant eruptions in recent history.</w:t>
      </w:r>
    </w:p>
    <w:p w14:paraId="5155DE8E" w14:textId="26EDCB03" w:rsidR="007931EA" w:rsidRDefault="738B6832" w:rsidP="74EA6BD2">
      <w:pPr>
        <w:pStyle w:val="ListBullet"/>
      </w:pPr>
      <w:r>
        <w:t>Volcanic ash is a major by-product of these eruptions, consisting of fine particles of minerals, glass and rock that are ejected into the atmosphere and eventually settle on the ground.</w:t>
      </w:r>
    </w:p>
    <w:p w14:paraId="1E70629A" w14:textId="428599E9" w:rsidR="007931EA" w:rsidRPr="002A27AF" w:rsidRDefault="738B6832" w:rsidP="002A27AF">
      <w:pPr>
        <w:rPr>
          <w:b/>
          <w:bCs/>
        </w:rPr>
      </w:pPr>
      <w:r w:rsidRPr="002A27AF">
        <w:rPr>
          <w:b/>
          <w:bCs/>
        </w:rPr>
        <w:t xml:space="preserve">Environmental </w:t>
      </w:r>
      <w:r w:rsidR="382B6809" w:rsidRPr="002A27AF">
        <w:rPr>
          <w:b/>
          <w:bCs/>
        </w:rPr>
        <w:t>e</w:t>
      </w:r>
      <w:r w:rsidRPr="002A27AF">
        <w:rPr>
          <w:b/>
          <w:bCs/>
        </w:rPr>
        <w:t xml:space="preserve">ffects of </w:t>
      </w:r>
      <w:r w:rsidR="09F64526" w:rsidRPr="002A27AF">
        <w:rPr>
          <w:b/>
          <w:bCs/>
        </w:rPr>
        <w:t>v</w:t>
      </w:r>
      <w:r w:rsidRPr="002A27AF">
        <w:rPr>
          <w:b/>
          <w:bCs/>
        </w:rPr>
        <w:t xml:space="preserve">olcanic </w:t>
      </w:r>
      <w:r w:rsidR="0E177AC6" w:rsidRPr="002A27AF">
        <w:rPr>
          <w:b/>
          <w:bCs/>
        </w:rPr>
        <w:t>a</w:t>
      </w:r>
      <w:r w:rsidRPr="002A27AF">
        <w:rPr>
          <w:b/>
          <w:bCs/>
        </w:rPr>
        <w:t>ctivity</w:t>
      </w:r>
    </w:p>
    <w:p w14:paraId="53A8F331" w14:textId="07F0677B" w:rsidR="007931EA" w:rsidRDefault="738B6832" w:rsidP="74EA6BD2">
      <w:pPr>
        <w:pStyle w:val="ListBullet"/>
      </w:pPr>
      <w:r>
        <w:t>The deposition of volcanic ash can have both positive and negative impacts on ecosystems. Initially, the ash can be harmful, causing destruction to plant life and reducing sunlight, but over time it enriches the soil with minerals like phosphorus, potassium</w:t>
      </w:r>
      <w:r w:rsidR="10EEEA5A">
        <w:t xml:space="preserve"> and</w:t>
      </w:r>
      <w:r>
        <w:t xml:space="preserve"> other trace elements that enhance soil fertility.</w:t>
      </w:r>
    </w:p>
    <w:p w14:paraId="3F719919" w14:textId="1D340101" w:rsidR="007931EA" w:rsidRPr="002A27AF" w:rsidRDefault="738B6832" w:rsidP="002A27AF">
      <w:pPr>
        <w:rPr>
          <w:b/>
          <w:bCs/>
        </w:rPr>
      </w:pPr>
      <w:r w:rsidRPr="002A27AF">
        <w:rPr>
          <w:b/>
          <w:bCs/>
        </w:rPr>
        <w:t xml:space="preserve">Volcanic </w:t>
      </w:r>
      <w:r w:rsidR="2ECEEA7C" w:rsidRPr="002A27AF">
        <w:rPr>
          <w:b/>
          <w:bCs/>
        </w:rPr>
        <w:t>a</w:t>
      </w:r>
      <w:r w:rsidRPr="002A27AF">
        <w:rPr>
          <w:b/>
          <w:bCs/>
        </w:rPr>
        <w:t xml:space="preserve">sh and </w:t>
      </w:r>
      <w:r w:rsidR="7C38D8BF" w:rsidRPr="002A27AF">
        <w:rPr>
          <w:b/>
          <w:bCs/>
        </w:rPr>
        <w:t>s</w:t>
      </w:r>
      <w:r w:rsidRPr="002A27AF">
        <w:rPr>
          <w:b/>
          <w:bCs/>
        </w:rPr>
        <w:t xml:space="preserve">oil </w:t>
      </w:r>
      <w:r w:rsidR="444CA28F" w:rsidRPr="002A27AF">
        <w:rPr>
          <w:b/>
          <w:bCs/>
        </w:rPr>
        <w:t>c</w:t>
      </w:r>
      <w:r w:rsidRPr="002A27AF">
        <w:rPr>
          <w:b/>
          <w:bCs/>
        </w:rPr>
        <w:t>omposition</w:t>
      </w:r>
    </w:p>
    <w:p w14:paraId="7765A864" w14:textId="1F52E7D5" w:rsidR="007931EA" w:rsidRDefault="738B6832" w:rsidP="74EA6BD2">
      <w:pPr>
        <w:pStyle w:val="ListBullet"/>
      </w:pPr>
      <w:r>
        <w:t xml:space="preserve">Volcanic ash alters the chemical composition of the soil by adding nutrients that are essential for plant growth. </w:t>
      </w:r>
      <w:r w:rsidR="66A70A69">
        <w:t>T</w:t>
      </w:r>
      <w:r>
        <w:t>he composition also affects the microbial community within the soil, leading to a shift in fungal and bacterial dominance.</w:t>
      </w:r>
    </w:p>
    <w:p w14:paraId="725AD456" w14:textId="288C3AC3" w:rsidR="007931EA" w:rsidRDefault="738B6832" w:rsidP="74EA6BD2">
      <w:pPr>
        <w:pStyle w:val="ListBullet"/>
      </w:pPr>
      <w:r>
        <w:t>Fungi and bacteria play critical roles in the decomposition of organic matter and nutrient cycling. Volcanic ash, rich in minerals, can create a competitive environment where certain fungi (</w:t>
      </w:r>
      <w:r w:rsidR="006A2A43">
        <w:t>for example,</w:t>
      </w:r>
      <w:r>
        <w:t xml:space="preserve"> </w:t>
      </w:r>
      <w:r w:rsidRPr="008B205D">
        <w:rPr>
          <w:i/>
          <w:iCs/>
        </w:rPr>
        <w:t>mycorrhizal</w:t>
      </w:r>
      <w:r>
        <w:t xml:space="preserve"> fungi) may thrive, while some bacteria might struggle to adapt</w:t>
      </w:r>
      <w:r w:rsidDel="00F41371">
        <w:t>.</w:t>
      </w:r>
    </w:p>
    <w:p w14:paraId="0EBF944C" w14:textId="1223CA31" w:rsidR="007931EA" w:rsidRPr="002A27AF" w:rsidRDefault="738B6832" w:rsidP="002A27AF">
      <w:pPr>
        <w:rPr>
          <w:b/>
          <w:bCs/>
        </w:rPr>
      </w:pPr>
      <w:r w:rsidRPr="002A27AF">
        <w:rPr>
          <w:b/>
          <w:bCs/>
        </w:rPr>
        <w:t xml:space="preserve">Shifts in </w:t>
      </w:r>
      <w:r w:rsidR="0919F98C" w:rsidRPr="002A27AF">
        <w:rPr>
          <w:b/>
          <w:bCs/>
        </w:rPr>
        <w:t>f</w:t>
      </w:r>
      <w:r w:rsidRPr="002A27AF">
        <w:rPr>
          <w:b/>
          <w:bCs/>
        </w:rPr>
        <w:t xml:space="preserve">ungal and </w:t>
      </w:r>
      <w:r w:rsidR="6656DF36" w:rsidRPr="002A27AF">
        <w:rPr>
          <w:b/>
          <w:bCs/>
        </w:rPr>
        <w:t>b</w:t>
      </w:r>
      <w:r w:rsidRPr="002A27AF">
        <w:rPr>
          <w:b/>
          <w:bCs/>
        </w:rPr>
        <w:t xml:space="preserve">acterial </w:t>
      </w:r>
      <w:r w:rsidR="2D69E968" w:rsidRPr="002A27AF">
        <w:rPr>
          <w:b/>
          <w:bCs/>
        </w:rPr>
        <w:t>d</w:t>
      </w:r>
      <w:r w:rsidRPr="002A27AF">
        <w:rPr>
          <w:b/>
          <w:bCs/>
        </w:rPr>
        <w:t>ominance</w:t>
      </w:r>
    </w:p>
    <w:p w14:paraId="2817BCB7" w14:textId="1F50DB28" w:rsidR="007931EA" w:rsidRDefault="738B6832" w:rsidP="74EA6BD2">
      <w:pPr>
        <w:pStyle w:val="ListBullet"/>
      </w:pPr>
      <w:r>
        <w:t>Fun</w:t>
      </w:r>
      <w:r w:rsidR="003F8C66">
        <w:t xml:space="preserve">gi </w:t>
      </w:r>
      <w:r w:rsidR="00220F43">
        <w:t>–</w:t>
      </w:r>
      <w:r w:rsidR="003F8C66">
        <w:t xml:space="preserve"> </w:t>
      </w:r>
      <w:r w:rsidR="7AE0116F">
        <w:t>f</w:t>
      </w:r>
      <w:r>
        <w:t>ungal dominance often increases in soils enriched by volcanic ash, as many fungi are better equipped to handle the high mineral content and changing pH levels. Fungi</w:t>
      </w:r>
      <w:r w:rsidR="001847F2">
        <w:t>,</w:t>
      </w:r>
      <w:r>
        <w:t xml:space="preserve"> such as </w:t>
      </w:r>
      <w:r w:rsidR="008B205D" w:rsidRPr="008B205D">
        <w:rPr>
          <w:i/>
          <w:iCs/>
        </w:rPr>
        <w:t>mycorrhizal</w:t>
      </w:r>
      <w:r>
        <w:t xml:space="preserve"> fungi</w:t>
      </w:r>
      <w:r w:rsidR="001847F2">
        <w:t>,</w:t>
      </w:r>
      <w:r>
        <w:t xml:space="preserve"> can form symbiotic relationships with plants, helping them absorb nutrients like phosphorus from the ash-enriched soil.</w:t>
      </w:r>
    </w:p>
    <w:p w14:paraId="1F3219A5" w14:textId="0295850B" w:rsidR="007931EA" w:rsidRDefault="738B6832" w:rsidP="74EA6BD2">
      <w:pPr>
        <w:pStyle w:val="ListBullet"/>
      </w:pPr>
      <w:r>
        <w:t>Bacteria</w:t>
      </w:r>
      <w:r w:rsidR="13081DBB">
        <w:t xml:space="preserve"> </w:t>
      </w:r>
      <w:r w:rsidR="00220F43">
        <w:t>–</w:t>
      </w:r>
      <w:r w:rsidR="13081DBB">
        <w:t xml:space="preserve"> </w:t>
      </w:r>
      <w:r w:rsidR="40CDDA84">
        <w:t>v</w:t>
      </w:r>
      <w:r>
        <w:t>olcanic ash can alter soil pH, which may reduce the diversity of bacteria. Certain types of bacteria that rely on more stable soil conditions may decrease, while others, particularly those adapted to extreme conditions, might proliferate.</w:t>
      </w:r>
    </w:p>
    <w:p w14:paraId="1218B46B" w14:textId="408A5486" w:rsidR="007931EA" w:rsidRDefault="738B6832" w:rsidP="74EA6BD2">
      <w:r>
        <w:t>These shifts in microbial communities can impact the entire ecosystem, affecting plant growth, decomposition rates</w:t>
      </w:r>
      <w:r w:rsidR="04283039">
        <w:t xml:space="preserve"> and</w:t>
      </w:r>
      <w:r>
        <w:t xml:space="preserve"> nutrient availability.</w:t>
      </w:r>
    </w:p>
    <w:p w14:paraId="4C832D5F" w14:textId="06EBD684" w:rsidR="007931EA" w:rsidRDefault="00BF5BFE" w:rsidP="74EA6BD2">
      <w:r>
        <w:t>The following q</w:t>
      </w:r>
      <w:r w:rsidR="00CB40BC">
        <w:t xml:space="preserve">uestions </w:t>
      </w:r>
      <w:r>
        <w:t xml:space="preserve">can be used </w:t>
      </w:r>
      <w:r w:rsidR="00CB40BC">
        <w:t>to</w:t>
      </w:r>
      <w:r w:rsidR="5B1457EF">
        <w:t xml:space="preserve"> check understanding</w:t>
      </w:r>
      <w:r w:rsidR="00CB40BC">
        <w:t xml:space="preserve"> on volcanoes and their impact on soil</w:t>
      </w:r>
      <w:r>
        <w:t>.</w:t>
      </w:r>
    </w:p>
    <w:p w14:paraId="280CD918" w14:textId="224018D3" w:rsidR="007931EA" w:rsidRDefault="5B1457EF" w:rsidP="74EA6BD2">
      <w:pPr>
        <w:pStyle w:val="ListBullet"/>
      </w:pPr>
      <w:r>
        <w:t>How does volcanic ash affect plant life immediately after a volcanic eruption</w:t>
      </w:r>
      <w:r w:rsidR="1D021FAE">
        <w:t xml:space="preserve"> and</w:t>
      </w:r>
      <w:r>
        <w:t xml:space="preserve"> how does this impact change over time?</w:t>
      </w:r>
    </w:p>
    <w:p w14:paraId="3C1AAFB9" w14:textId="29E5E683" w:rsidR="007931EA" w:rsidRDefault="5B1457EF" w:rsidP="74EA6BD2">
      <w:pPr>
        <w:pStyle w:val="ListBullet"/>
      </w:pPr>
      <w:r>
        <w:t>In what ways does the addition of volcanic ash to the soil contribute to changes in soil fertility and composition?</w:t>
      </w:r>
    </w:p>
    <w:p w14:paraId="290D8D26" w14:textId="45605FCE" w:rsidR="007931EA" w:rsidRDefault="5B1457EF" w:rsidP="74EA6BD2">
      <w:pPr>
        <w:pStyle w:val="ListBullet"/>
      </w:pPr>
      <w:r>
        <w:t xml:space="preserve">What role does fungi, specifically </w:t>
      </w:r>
      <w:r w:rsidR="008B205D" w:rsidRPr="008B205D">
        <w:rPr>
          <w:i/>
          <w:iCs/>
        </w:rPr>
        <w:t>mycorrhizal</w:t>
      </w:r>
      <w:r>
        <w:t xml:space="preserve"> fungi, play in ecosystems affected by volcanic ash</w:t>
      </w:r>
      <w:r w:rsidR="0DEAE37B">
        <w:t xml:space="preserve"> and</w:t>
      </w:r>
      <w:r>
        <w:t xml:space="preserve"> how do they contribute to nutrient cycling?</w:t>
      </w:r>
    </w:p>
    <w:p w14:paraId="59CC09BC" w14:textId="4CBE1779" w:rsidR="007931EA" w:rsidRDefault="5B1457EF" w:rsidP="74EA6BD2">
      <w:pPr>
        <w:pStyle w:val="ListBullet"/>
      </w:pPr>
      <w:r>
        <w:t>How does volcanic ash influence the balance between fungal and bacterial communities in the soil</w:t>
      </w:r>
      <w:r w:rsidR="0DEAE37B">
        <w:t xml:space="preserve"> and</w:t>
      </w:r>
      <w:r>
        <w:t xml:space="preserve"> what are the broader ecological effects of this shift?</w:t>
      </w:r>
    </w:p>
    <w:p w14:paraId="0514D448" w14:textId="77777777" w:rsidR="004C2131" w:rsidRDefault="11087E66" w:rsidP="74EA6BD2">
      <w:r>
        <w:t>Other links to different examples</w:t>
      </w:r>
      <w:r w:rsidR="004C2131">
        <w:t>:</w:t>
      </w:r>
    </w:p>
    <w:p w14:paraId="562485D8" w14:textId="7344F717" w:rsidR="004C2131" w:rsidRDefault="000D5472" w:rsidP="00925088">
      <w:pPr>
        <w:pStyle w:val="ListBullet"/>
      </w:pPr>
      <w:hyperlink r:id="rId20" w:history="1">
        <w:r w:rsidRPr="000D5472">
          <w:rPr>
            <w:rStyle w:val="Hyperlink"/>
          </w:rPr>
          <w:t>Ten Thousand Years of Cultivation at Kuk Swamp in the Highlands of Papua New Guinea</w:t>
        </w:r>
      </w:hyperlink>
    </w:p>
    <w:p w14:paraId="51E3723F" w14:textId="2E2E409C" w:rsidR="007931EA" w:rsidRPr="00925088" w:rsidRDefault="11087E66" w:rsidP="74EA6BD2">
      <w:pPr>
        <w:pStyle w:val="ListBullet"/>
        <w:rPr>
          <w:rStyle w:val="Hyperlink"/>
          <w:color w:val="auto"/>
          <w:u w:val="none"/>
        </w:rPr>
      </w:pPr>
      <w:hyperlink r:id="rId21" w:anchor=":~:text=Ashfall%20can%20have%20serious%20detrimental,of%20uncontaminated%20feed%20and%20water.">
        <w:r w:rsidRPr="74EA6BD2">
          <w:rPr>
            <w:rStyle w:val="Hyperlink"/>
          </w:rPr>
          <w:t>FAO Volcanic eruption: what possible impact on agriculture and fisheries</w:t>
        </w:r>
        <w:r w:rsidR="00475FE8" w:rsidRPr="00D4205C">
          <w:t>,</w:t>
        </w:r>
        <w:r w:rsidR="008B205D" w:rsidRPr="00D4205C">
          <w:t xml:space="preserve"> and</w:t>
        </w:r>
        <w:r w:rsidR="00B44FC7" w:rsidRPr="00D4205C">
          <w:t xml:space="preserve"> </w:t>
        </w:r>
        <w:hyperlink r:id="rId22" w:history="1">
          <w:r w:rsidR="00C01523">
            <w:rPr>
              <w:rStyle w:val="Hyperlink"/>
            </w:rPr>
            <w:t>Salmon</w:t>
          </w:r>
          <w:r w:rsidR="00D4205C">
            <w:rPr>
              <w:rStyle w:val="Hyperlink"/>
            </w:rPr>
            <w:t>’</w:t>
          </w:r>
          <w:r w:rsidR="00C01523">
            <w:rPr>
              <w:rStyle w:val="Hyperlink"/>
            </w:rPr>
            <w:t>s life cycle and their incredible impact on our ecosystem (3:4</w:t>
          </w:r>
          <w:r w:rsidR="003C3912">
            <w:rPr>
              <w:rStyle w:val="Hyperlink"/>
            </w:rPr>
            <w:t>7</w:t>
          </w:r>
          <w:r w:rsidR="00C01523">
            <w:rPr>
              <w:rStyle w:val="Hyperlink"/>
            </w:rPr>
            <w:t>)</w:t>
          </w:r>
        </w:hyperlink>
      </w:hyperlink>
    </w:p>
    <w:p w14:paraId="1310A000" w14:textId="41FE627B" w:rsidR="00925088" w:rsidRDefault="00925088" w:rsidP="74EA6BD2">
      <w:pPr>
        <w:pStyle w:val="ListBullet"/>
      </w:pPr>
      <w:hyperlink r:id="rId23" w:history="1">
        <w:r w:rsidRPr="004F4909">
          <w:rPr>
            <w:rStyle w:val="Hyperlink"/>
          </w:rPr>
          <w:t>Frontiers | Legacy of salmon-derived nutrients on riparian soil chemistry and soil fertility on the Central Coast of British Columbia, Canada</w:t>
        </w:r>
      </w:hyperlink>
      <w:r w:rsidR="00F6758D" w:rsidRPr="00D4205C">
        <w:t>.</w:t>
      </w:r>
    </w:p>
    <w:p w14:paraId="48D92ABE" w14:textId="10078FD8" w:rsidR="007931EA" w:rsidRDefault="4D831B26" w:rsidP="74EA6BD2">
      <w:r>
        <w:br w:type="page"/>
      </w:r>
    </w:p>
    <w:p w14:paraId="29E8F98E" w14:textId="778A9E8D" w:rsidR="007931EA" w:rsidRDefault="4E3D070F" w:rsidP="74EA6BD2">
      <w:pPr>
        <w:pStyle w:val="Heading2"/>
      </w:pPr>
      <w:bookmarkStart w:id="11" w:name="_Toc184386373"/>
      <w:r w:rsidRPr="74EA6BD2">
        <w:t xml:space="preserve">Activity </w:t>
      </w:r>
      <w:r w:rsidR="002614CE">
        <w:t>4</w:t>
      </w:r>
      <w:r w:rsidRPr="74EA6BD2">
        <w:t xml:space="preserve"> </w:t>
      </w:r>
      <w:r w:rsidR="26C36D96">
        <w:t>–</w:t>
      </w:r>
      <w:r w:rsidRPr="74EA6BD2">
        <w:t xml:space="preserve"> </w:t>
      </w:r>
      <w:r w:rsidR="6EE4D88C" w:rsidRPr="74EA6BD2">
        <w:t>HUGIN values and critical thinking</w:t>
      </w:r>
      <w:bookmarkEnd w:id="11"/>
    </w:p>
    <w:p w14:paraId="0EAE0E61" w14:textId="2D1B0367" w:rsidR="007931EA" w:rsidRDefault="00995DEA" w:rsidP="00995DEA">
      <w:pPr>
        <w:pStyle w:val="FeatureBox2"/>
      </w:pPr>
      <w:r w:rsidRPr="00995DEA">
        <w:rPr>
          <w:b/>
          <w:bCs/>
        </w:rPr>
        <w:t>Teacher note:</w:t>
      </w:r>
      <w:r>
        <w:t xml:space="preserve"> </w:t>
      </w:r>
      <w:r w:rsidR="00C67A89">
        <w:t>p</w:t>
      </w:r>
      <w:r w:rsidR="4E3D070F" w:rsidRPr="74EA6BD2">
        <w:t>rovid</w:t>
      </w:r>
      <w:r w:rsidR="000405F1">
        <w:t>ed</w:t>
      </w:r>
      <w:r w:rsidR="4E3D070F" w:rsidRPr="74EA6BD2">
        <w:t xml:space="preserve"> below </w:t>
      </w:r>
      <w:r w:rsidR="00C1015C">
        <w:t>are</w:t>
      </w:r>
      <w:r w:rsidR="00C1015C" w:rsidRPr="74EA6BD2">
        <w:t xml:space="preserve"> </w:t>
      </w:r>
      <w:r w:rsidR="4E3D070F" w:rsidRPr="74EA6BD2">
        <w:t>critical thinking prompts</w:t>
      </w:r>
      <w:r w:rsidR="5A24A1ED" w:rsidRPr="74EA6BD2">
        <w:t xml:space="preserve"> and</w:t>
      </w:r>
      <w:r w:rsidR="4E3D070F" w:rsidRPr="74EA6BD2">
        <w:t xml:space="preserve"> opportunities for students to connect their learning with real-world case studies </w:t>
      </w:r>
      <w:r w:rsidR="001847F2">
        <w:t xml:space="preserve">for </w:t>
      </w:r>
      <w:r w:rsidR="4E3D070F" w:rsidRPr="74EA6BD2">
        <w:t>each of</w:t>
      </w:r>
      <w:r w:rsidR="001847F2">
        <w:t xml:space="preserve"> the</w:t>
      </w:r>
      <w:r w:rsidR="4E3D070F" w:rsidRPr="74EA6BD2">
        <w:t xml:space="preserve"> HUGIN </w:t>
      </w:r>
      <w:r w:rsidR="00F6758D">
        <w:t xml:space="preserve">(Heritage, Utility, Genetic diversity, Intrinsic and Natural change) </w:t>
      </w:r>
      <w:r w:rsidR="4E3D070F" w:rsidRPr="74EA6BD2">
        <w:t>values. For each section, students will complete the following tasks</w:t>
      </w:r>
      <w:r w:rsidR="009D45C4">
        <w:t xml:space="preserve"> for each HUGIN value</w:t>
      </w:r>
      <w:r w:rsidR="001418A1">
        <w:t>.</w:t>
      </w:r>
    </w:p>
    <w:p w14:paraId="5200055A" w14:textId="06130FEA" w:rsidR="007931EA" w:rsidRPr="002A27AF" w:rsidRDefault="4E3D070F" w:rsidP="002A27AF">
      <w:pPr>
        <w:rPr>
          <w:b/>
          <w:bCs/>
        </w:rPr>
      </w:pPr>
      <w:r w:rsidRPr="002A27AF">
        <w:rPr>
          <w:b/>
          <w:bCs/>
        </w:rPr>
        <w:t xml:space="preserve">Heritage </w:t>
      </w:r>
      <w:r w:rsidR="00C67A89" w:rsidRPr="002A27AF">
        <w:rPr>
          <w:b/>
          <w:bCs/>
        </w:rPr>
        <w:t>v</w:t>
      </w:r>
      <w:r w:rsidRPr="002A27AF">
        <w:rPr>
          <w:b/>
          <w:bCs/>
        </w:rPr>
        <w:t>alues</w:t>
      </w:r>
    </w:p>
    <w:p w14:paraId="70C4B1E4" w14:textId="77EDF26A" w:rsidR="007931EA" w:rsidRDefault="4E3D070F" w:rsidP="74EA6BD2">
      <w:pPr>
        <w:pStyle w:val="ListBullet"/>
      </w:pPr>
      <w:r w:rsidRPr="74EA6BD2">
        <w:t>Write an example of how an ecosystem (</w:t>
      </w:r>
      <w:r w:rsidR="006462B8" w:rsidRPr="006462B8">
        <w:t xml:space="preserve">for example, </w:t>
      </w:r>
      <w:r w:rsidRPr="74EA6BD2">
        <w:t>a coral reef or rainforest) is important to the heritage of local Indigenous peoples or communities.</w:t>
      </w:r>
    </w:p>
    <w:p w14:paraId="7C8C1669" w14:textId="2456280D" w:rsidR="007931EA" w:rsidRDefault="4E3D070F" w:rsidP="74EA6BD2">
      <w:pPr>
        <w:pStyle w:val="ListBullet"/>
      </w:pPr>
      <w:r w:rsidRPr="74EA6BD2">
        <w:t>Prompt</w:t>
      </w:r>
      <w:r w:rsidR="43FA88D0" w:rsidRPr="74EA6BD2">
        <w:t xml:space="preserve"> </w:t>
      </w:r>
      <w:r w:rsidR="008559E0">
        <w:t>–</w:t>
      </w:r>
      <w:r w:rsidRPr="74EA6BD2">
        <w:t xml:space="preserve"> How do cultural practices or historical knowledge connect to these ecosystems?</w:t>
      </w:r>
    </w:p>
    <w:p w14:paraId="19DB42D3" w14:textId="195773C2" w:rsidR="007931EA" w:rsidRDefault="4E3D070F" w:rsidP="74EA6BD2">
      <w:pPr>
        <w:pStyle w:val="ListBullet"/>
      </w:pPr>
      <w:r w:rsidRPr="74EA6BD2">
        <w:t>Example</w:t>
      </w:r>
      <w:r w:rsidR="7BC83ECA" w:rsidRPr="74EA6BD2">
        <w:t xml:space="preserve"> </w:t>
      </w:r>
      <w:r w:rsidR="008559E0">
        <w:t>–</w:t>
      </w:r>
      <w:r w:rsidRPr="74EA6BD2">
        <w:t xml:space="preserve"> </w:t>
      </w:r>
      <w:r w:rsidR="008559E0">
        <w:t>t</w:t>
      </w:r>
      <w:r w:rsidRPr="74EA6BD2">
        <w:t xml:space="preserve">he </w:t>
      </w:r>
      <w:r w:rsidR="00ED0CD9">
        <w:t xml:space="preserve">GBR </w:t>
      </w:r>
      <w:r w:rsidRPr="74EA6BD2">
        <w:t>has significant cultural value for the Torres Strait Islander peoples.</w:t>
      </w:r>
    </w:p>
    <w:p w14:paraId="6817CDFC" w14:textId="731D30EB" w:rsidR="007931EA" w:rsidRPr="002A27AF" w:rsidRDefault="4E3D070F" w:rsidP="002A27AF">
      <w:pPr>
        <w:rPr>
          <w:b/>
          <w:bCs/>
        </w:rPr>
      </w:pPr>
      <w:r w:rsidRPr="002A27AF">
        <w:rPr>
          <w:b/>
          <w:bCs/>
        </w:rPr>
        <w:t xml:space="preserve">Utility </w:t>
      </w:r>
      <w:r w:rsidR="00C67A89" w:rsidRPr="002A27AF">
        <w:rPr>
          <w:b/>
          <w:bCs/>
        </w:rPr>
        <w:t>v</w:t>
      </w:r>
      <w:r w:rsidRPr="002A27AF">
        <w:rPr>
          <w:b/>
          <w:bCs/>
        </w:rPr>
        <w:t>alues</w:t>
      </w:r>
    </w:p>
    <w:p w14:paraId="10E39257" w14:textId="7DD3A873" w:rsidR="007931EA" w:rsidRDefault="4E3D070F" w:rsidP="74EA6BD2">
      <w:pPr>
        <w:pStyle w:val="ListBullet"/>
      </w:pPr>
      <w:r w:rsidRPr="74EA6BD2">
        <w:t>Identify one practical use of the ecosystem, such as tourism, fisheries or medicine.</w:t>
      </w:r>
    </w:p>
    <w:p w14:paraId="4A0CCC56" w14:textId="41EA8C13" w:rsidR="007931EA" w:rsidRDefault="4E3D070F" w:rsidP="74EA6BD2">
      <w:pPr>
        <w:pStyle w:val="ListBullet"/>
      </w:pPr>
      <w:r w:rsidRPr="74EA6BD2">
        <w:t>Prompt</w:t>
      </w:r>
      <w:r w:rsidR="24AE65A4" w:rsidRPr="74EA6BD2">
        <w:t xml:space="preserve"> </w:t>
      </w:r>
      <w:r w:rsidR="00C67A89">
        <w:t>–</w:t>
      </w:r>
      <w:r w:rsidRPr="74EA6BD2">
        <w:t xml:space="preserve"> How does this ecosystem support human needs and economic activities?</w:t>
      </w:r>
    </w:p>
    <w:p w14:paraId="5C2FC6A8" w14:textId="2384D86C" w:rsidR="007931EA" w:rsidRDefault="4E3D070F" w:rsidP="74EA6BD2">
      <w:pPr>
        <w:pStyle w:val="ListBullet"/>
      </w:pPr>
      <w:r w:rsidRPr="74EA6BD2">
        <w:t>Example</w:t>
      </w:r>
      <w:r w:rsidR="6E5F86D7" w:rsidRPr="74EA6BD2">
        <w:t xml:space="preserve"> </w:t>
      </w:r>
      <w:r w:rsidR="00C67A89">
        <w:t>–</w:t>
      </w:r>
      <w:r w:rsidRPr="74EA6BD2">
        <w:t xml:space="preserve"> </w:t>
      </w:r>
      <w:r w:rsidR="008559E0">
        <w:t>r</w:t>
      </w:r>
      <w:r w:rsidRPr="74EA6BD2">
        <w:t>ainforests provide resources for pharmaceuticals and climate regulation.</w:t>
      </w:r>
    </w:p>
    <w:p w14:paraId="0B147095" w14:textId="24F9216F" w:rsidR="007931EA" w:rsidRPr="002A27AF" w:rsidRDefault="4E3D070F" w:rsidP="002A27AF">
      <w:pPr>
        <w:rPr>
          <w:b/>
          <w:bCs/>
        </w:rPr>
      </w:pPr>
      <w:r w:rsidRPr="002A27AF">
        <w:rPr>
          <w:b/>
          <w:bCs/>
        </w:rPr>
        <w:t xml:space="preserve">Genetic </w:t>
      </w:r>
      <w:r w:rsidR="00C67A89" w:rsidRPr="002A27AF">
        <w:rPr>
          <w:b/>
          <w:bCs/>
        </w:rPr>
        <w:t>d</w:t>
      </w:r>
      <w:r w:rsidRPr="002A27AF">
        <w:rPr>
          <w:b/>
          <w:bCs/>
        </w:rPr>
        <w:t xml:space="preserve">iversity </w:t>
      </w:r>
      <w:r w:rsidR="00C67A89" w:rsidRPr="002A27AF">
        <w:rPr>
          <w:b/>
          <w:bCs/>
        </w:rPr>
        <w:t>v</w:t>
      </w:r>
      <w:r w:rsidRPr="002A27AF">
        <w:rPr>
          <w:b/>
          <w:bCs/>
        </w:rPr>
        <w:t>alues</w:t>
      </w:r>
    </w:p>
    <w:p w14:paraId="66B165FE" w14:textId="76E09B2C" w:rsidR="007931EA" w:rsidRDefault="4E3D070F" w:rsidP="74EA6BD2">
      <w:pPr>
        <w:pStyle w:val="ListBullet"/>
      </w:pPr>
      <w:r w:rsidRPr="74EA6BD2">
        <w:t>Explain how the ecosystem serves as a genetic reservoir that helps species adapt to environmental changes.</w:t>
      </w:r>
    </w:p>
    <w:p w14:paraId="01C70786" w14:textId="04845CEB" w:rsidR="007931EA" w:rsidRDefault="4E3D070F" w:rsidP="74EA6BD2">
      <w:pPr>
        <w:pStyle w:val="ListBullet"/>
      </w:pPr>
      <w:r w:rsidRPr="74EA6BD2">
        <w:t>Prompt</w:t>
      </w:r>
      <w:r w:rsidR="535F9171" w:rsidRPr="74EA6BD2">
        <w:t xml:space="preserve"> </w:t>
      </w:r>
      <w:r w:rsidR="00C67A89">
        <w:t>–</w:t>
      </w:r>
      <w:r w:rsidRPr="74EA6BD2">
        <w:t xml:space="preserve"> What is the role of biodiversity in these ecosystems?</w:t>
      </w:r>
    </w:p>
    <w:p w14:paraId="506481C2" w14:textId="01EFC013" w:rsidR="007931EA" w:rsidRDefault="4E3D070F" w:rsidP="74EA6BD2">
      <w:pPr>
        <w:pStyle w:val="ListBullet"/>
      </w:pPr>
      <w:r w:rsidRPr="74EA6BD2">
        <w:t>Example</w:t>
      </w:r>
      <w:r w:rsidR="1C0C412B" w:rsidRPr="74EA6BD2">
        <w:t xml:space="preserve"> </w:t>
      </w:r>
      <w:r w:rsidR="00C67A89">
        <w:t>–</w:t>
      </w:r>
      <w:r w:rsidRPr="74EA6BD2">
        <w:t xml:space="preserve"> </w:t>
      </w:r>
      <w:r w:rsidR="008559E0">
        <w:t>t</w:t>
      </w:r>
      <w:r w:rsidRPr="74EA6BD2">
        <w:t>he Amazon rainforest is home to a vast number of species that contribute to genetic diversity.</w:t>
      </w:r>
    </w:p>
    <w:p w14:paraId="67A2808B" w14:textId="049DF5E2" w:rsidR="007931EA" w:rsidRPr="002A27AF" w:rsidRDefault="4E3D070F" w:rsidP="002A27AF">
      <w:pPr>
        <w:rPr>
          <w:b/>
          <w:bCs/>
        </w:rPr>
      </w:pPr>
      <w:r w:rsidRPr="002A27AF">
        <w:rPr>
          <w:b/>
          <w:bCs/>
        </w:rPr>
        <w:t xml:space="preserve">Intrinsic </w:t>
      </w:r>
      <w:r w:rsidR="00C67A89" w:rsidRPr="002A27AF">
        <w:rPr>
          <w:b/>
          <w:bCs/>
        </w:rPr>
        <w:t>v</w:t>
      </w:r>
      <w:r w:rsidRPr="002A27AF">
        <w:rPr>
          <w:b/>
          <w:bCs/>
        </w:rPr>
        <w:t>alues</w:t>
      </w:r>
    </w:p>
    <w:p w14:paraId="0B649D26" w14:textId="49F703CC" w:rsidR="007931EA" w:rsidRDefault="4E3D070F" w:rsidP="74EA6BD2">
      <w:pPr>
        <w:pStyle w:val="ListBullet"/>
      </w:pPr>
      <w:r w:rsidRPr="74EA6BD2">
        <w:t>Discuss the inherent value of the ecosystem, independent of human use or benefit.</w:t>
      </w:r>
    </w:p>
    <w:p w14:paraId="0CA19088" w14:textId="3AEE882A" w:rsidR="007931EA" w:rsidRDefault="4E3D070F" w:rsidP="74EA6BD2">
      <w:pPr>
        <w:pStyle w:val="ListBullet"/>
      </w:pPr>
      <w:r w:rsidRPr="74EA6BD2">
        <w:t>Prompt</w:t>
      </w:r>
      <w:r w:rsidR="4135E2C6" w:rsidRPr="74EA6BD2">
        <w:t xml:space="preserve"> </w:t>
      </w:r>
      <w:r w:rsidR="00C67A89">
        <w:t>–</w:t>
      </w:r>
      <w:r w:rsidRPr="74EA6BD2">
        <w:t xml:space="preserve"> Why is the ecosystem important even if humans do not directly use its resources?</w:t>
      </w:r>
    </w:p>
    <w:p w14:paraId="0767CF84" w14:textId="5921E6D5" w:rsidR="007931EA" w:rsidRDefault="4E3D070F" w:rsidP="74EA6BD2">
      <w:pPr>
        <w:pStyle w:val="ListBullet"/>
      </w:pPr>
      <w:r w:rsidRPr="74EA6BD2">
        <w:t>Example</w:t>
      </w:r>
      <w:r w:rsidR="1F3D42B2" w:rsidRPr="74EA6BD2">
        <w:t xml:space="preserve"> </w:t>
      </w:r>
      <w:r w:rsidR="00C67A89">
        <w:t>–</w:t>
      </w:r>
      <w:r w:rsidRPr="74EA6BD2">
        <w:t xml:space="preserve"> </w:t>
      </w:r>
      <w:r w:rsidR="00C67A89">
        <w:t>c</w:t>
      </w:r>
      <w:r w:rsidRPr="74EA6BD2">
        <w:t>oral reefs contribute to planetary health by supporting marine life and maintaining ocean balance.</w:t>
      </w:r>
    </w:p>
    <w:p w14:paraId="06B4F8DD" w14:textId="472DADD2" w:rsidR="007931EA" w:rsidRPr="002A27AF" w:rsidRDefault="4E3D070F" w:rsidP="002A27AF">
      <w:pPr>
        <w:rPr>
          <w:b/>
          <w:bCs/>
        </w:rPr>
      </w:pPr>
      <w:r w:rsidRPr="002A27AF">
        <w:rPr>
          <w:b/>
          <w:bCs/>
        </w:rPr>
        <w:t xml:space="preserve">Natural </w:t>
      </w:r>
      <w:r w:rsidR="00C67A89" w:rsidRPr="002A27AF">
        <w:rPr>
          <w:b/>
          <w:bCs/>
        </w:rPr>
        <w:t>c</w:t>
      </w:r>
      <w:r w:rsidRPr="002A27AF">
        <w:rPr>
          <w:b/>
          <w:bCs/>
        </w:rPr>
        <w:t xml:space="preserve">hange </w:t>
      </w:r>
      <w:r w:rsidR="00C67A89" w:rsidRPr="002A27AF">
        <w:rPr>
          <w:b/>
          <w:bCs/>
        </w:rPr>
        <w:t>v</w:t>
      </w:r>
      <w:r w:rsidRPr="002A27AF">
        <w:rPr>
          <w:b/>
          <w:bCs/>
        </w:rPr>
        <w:t>alues</w:t>
      </w:r>
    </w:p>
    <w:p w14:paraId="476B7C9F" w14:textId="2FEE7B76" w:rsidR="007931EA" w:rsidRDefault="4E3D070F" w:rsidP="74EA6BD2">
      <w:pPr>
        <w:pStyle w:val="ListBullet"/>
      </w:pPr>
      <w:r w:rsidRPr="74EA6BD2">
        <w:t>Describe one way in which the ecosystem naturally evolves or provides important ecological services like carbon sequestration or water purification.</w:t>
      </w:r>
    </w:p>
    <w:p w14:paraId="1DC5B499" w14:textId="3E722BF4" w:rsidR="007931EA" w:rsidRDefault="4E3D070F" w:rsidP="74EA6BD2">
      <w:pPr>
        <w:pStyle w:val="ListBullet"/>
      </w:pPr>
      <w:r w:rsidRPr="74EA6BD2">
        <w:t>Pro</w:t>
      </w:r>
      <w:r w:rsidR="0659220C" w:rsidRPr="74EA6BD2">
        <w:t xml:space="preserve">mpt </w:t>
      </w:r>
      <w:r w:rsidR="00C67A89">
        <w:t>–</w:t>
      </w:r>
      <w:r w:rsidRPr="74EA6BD2">
        <w:t xml:space="preserve"> How does this ecosystem naturally adapt or change</w:t>
      </w:r>
      <w:r w:rsidR="7D931FCB" w:rsidRPr="74EA6BD2">
        <w:t xml:space="preserve"> and</w:t>
      </w:r>
      <w:r w:rsidRPr="74EA6BD2">
        <w:t xml:space="preserve"> what services does it provide?</w:t>
      </w:r>
    </w:p>
    <w:p w14:paraId="52948802" w14:textId="7AAA3BC8" w:rsidR="007931EA" w:rsidRDefault="4E3D070F" w:rsidP="74EA6BD2">
      <w:pPr>
        <w:pStyle w:val="ListBullet"/>
      </w:pPr>
      <w:r w:rsidRPr="74EA6BD2">
        <w:t>Example</w:t>
      </w:r>
      <w:r w:rsidR="2ABBC807" w:rsidRPr="74EA6BD2">
        <w:t xml:space="preserve"> </w:t>
      </w:r>
      <w:r w:rsidR="00C67A89">
        <w:t>–</w:t>
      </w:r>
      <w:r w:rsidRPr="74EA6BD2">
        <w:t xml:space="preserve"> </w:t>
      </w:r>
      <w:r w:rsidR="00E52FA7">
        <w:t>m</w:t>
      </w:r>
      <w:r w:rsidRPr="74EA6BD2">
        <w:t>angrove forests help regulate floods and protect coastlines.</w:t>
      </w:r>
    </w:p>
    <w:p w14:paraId="5CDC92FA" w14:textId="3F715F76" w:rsidR="008B205D" w:rsidRDefault="005064FF" w:rsidP="74EA6BD2">
      <w:pPr>
        <w:pStyle w:val="ListBullet"/>
        <w:numPr>
          <w:ilvl w:val="0"/>
          <w:numId w:val="0"/>
        </w:numPr>
      </w:pPr>
      <w:r>
        <w:t>M</w:t>
      </w:r>
      <w:r w:rsidR="3317450F" w:rsidRPr="74EA6BD2">
        <w:t xml:space="preserve">ap or </w:t>
      </w:r>
      <w:r w:rsidR="58BDAF8B" w:rsidRPr="74EA6BD2">
        <w:t>graph</w:t>
      </w:r>
      <w:r w:rsidR="1837E187" w:rsidRPr="74EA6BD2">
        <w:t xml:space="preserve"> </w:t>
      </w:r>
      <w:r w:rsidR="3317450F" w:rsidRPr="74EA6BD2">
        <w:t xml:space="preserve">one </w:t>
      </w:r>
      <w:r>
        <w:t xml:space="preserve">ecosystem </w:t>
      </w:r>
      <w:r w:rsidR="3317450F" w:rsidRPr="74EA6BD2">
        <w:t>showing species distribution or ecosystem services and make connections to the HUGIN values.</w:t>
      </w:r>
      <w:r w:rsidR="43396B11" w:rsidRPr="74EA6BD2">
        <w:t xml:space="preserve"> </w:t>
      </w:r>
      <w:r w:rsidR="002470E3">
        <w:t>Check understanding and ask this r</w:t>
      </w:r>
      <w:r w:rsidR="43396B11" w:rsidRPr="74EA6BD2">
        <w:t>eflection question</w:t>
      </w:r>
      <w:r w:rsidR="001E3E62">
        <w:t>:</w:t>
      </w:r>
    </w:p>
    <w:p w14:paraId="4D87A5FE" w14:textId="4FD5EC71" w:rsidR="007931EA" w:rsidRPr="008B205D" w:rsidRDefault="002470E3" w:rsidP="008B205D">
      <w:pPr>
        <w:pStyle w:val="FeatureBox"/>
        <w:rPr>
          <w:rStyle w:val="SubtleReference"/>
        </w:rPr>
      </w:pPr>
      <w:r w:rsidRPr="008B205D">
        <w:rPr>
          <w:rStyle w:val="SubtleReference"/>
        </w:rPr>
        <w:t>‘</w:t>
      </w:r>
      <w:r w:rsidR="0085765D" w:rsidRPr="008B205D">
        <w:rPr>
          <w:rStyle w:val="SubtleReference"/>
        </w:rPr>
        <w:t>W</w:t>
      </w:r>
      <w:r w:rsidR="43396B11" w:rsidRPr="008B205D">
        <w:rPr>
          <w:rStyle w:val="SubtleReference"/>
        </w:rPr>
        <w:t>hich HUGIN value do you think is the most important to focus on in the conservation of this ecosystem? Why?</w:t>
      </w:r>
      <w:r w:rsidRPr="008B205D">
        <w:rPr>
          <w:rStyle w:val="SubtleReference"/>
        </w:rPr>
        <w:t>’</w:t>
      </w:r>
    </w:p>
    <w:p w14:paraId="6BA51FE1" w14:textId="76219502" w:rsidR="007931EA" w:rsidRDefault="4D831B26" w:rsidP="74EA6BD2">
      <w:r>
        <w:br w:type="page"/>
      </w:r>
    </w:p>
    <w:p w14:paraId="73637988" w14:textId="17E8C02F" w:rsidR="007931EA" w:rsidRDefault="1D0983AD" w:rsidP="74EA6BD2">
      <w:pPr>
        <w:pStyle w:val="Heading2"/>
      </w:pPr>
      <w:bookmarkStart w:id="12" w:name="_Toc184386374"/>
      <w:r w:rsidRPr="74EA6BD2">
        <w:t xml:space="preserve">Activity </w:t>
      </w:r>
      <w:r w:rsidR="002614CE">
        <w:t>5</w:t>
      </w:r>
      <w:r w:rsidR="002614CE" w:rsidRPr="74EA6BD2">
        <w:t xml:space="preserve"> </w:t>
      </w:r>
      <w:r w:rsidR="50D343F4" w:rsidRPr="74EA6BD2">
        <w:t>–</w:t>
      </w:r>
      <w:r w:rsidR="19C624FD" w:rsidRPr="74EA6BD2">
        <w:t xml:space="preserve"> definition and real-world examples of vulnerability and resilience</w:t>
      </w:r>
      <w:bookmarkEnd w:id="12"/>
    </w:p>
    <w:p w14:paraId="16E8AE33" w14:textId="1D8D6847" w:rsidR="007931EA" w:rsidRDefault="00122AFD" w:rsidP="00122AFD">
      <w:pPr>
        <w:pStyle w:val="FeatureBox2"/>
      </w:pPr>
      <w:r w:rsidRPr="00122AFD">
        <w:rPr>
          <w:b/>
          <w:bCs/>
        </w:rPr>
        <w:t>Teacher note:</w:t>
      </w:r>
      <w:r>
        <w:t xml:space="preserve"> </w:t>
      </w:r>
      <w:r w:rsidR="0085765D">
        <w:t>s</w:t>
      </w:r>
      <w:r>
        <w:t xml:space="preserve">tudents </w:t>
      </w:r>
      <w:r w:rsidR="007B43EC">
        <w:t>will</w:t>
      </w:r>
      <w:r w:rsidR="19C624FD" w:rsidRPr="74EA6BD2">
        <w:t xml:space="preserve"> explore real-world examples of vulnerability and resilience</w:t>
      </w:r>
      <w:r w:rsidR="001D6949">
        <w:t xml:space="preserve"> </w:t>
      </w:r>
      <w:r w:rsidR="00BE113A">
        <w:t>affecting</w:t>
      </w:r>
      <w:r w:rsidR="001D6949">
        <w:t xml:space="preserve"> an ecosystem. </w:t>
      </w:r>
      <w:r>
        <w:t xml:space="preserve">Students </w:t>
      </w:r>
      <w:r w:rsidR="001D6949">
        <w:t xml:space="preserve">will examine the </w:t>
      </w:r>
      <w:r w:rsidR="19C624FD" w:rsidRPr="74EA6BD2">
        <w:t>factors influencing the</w:t>
      </w:r>
      <w:r w:rsidR="00967AE2">
        <w:t xml:space="preserve"> ecosystem</w:t>
      </w:r>
      <w:r w:rsidR="0AAF895D" w:rsidRPr="74EA6BD2">
        <w:t xml:space="preserve"> and</w:t>
      </w:r>
      <w:r w:rsidR="19C624FD" w:rsidRPr="74EA6BD2">
        <w:t xml:space="preserve"> apply these concepts to </w:t>
      </w:r>
      <w:r w:rsidR="002A1668">
        <w:t xml:space="preserve">relevant </w:t>
      </w:r>
      <w:r w:rsidR="19C624FD" w:rsidRPr="74EA6BD2">
        <w:t>case studies</w:t>
      </w:r>
      <w:r w:rsidR="00031378">
        <w:t xml:space="preserve"> focusing on</w:t>
      </w:r>
      <w:r w:rsidR="19C624FD" w:rsidRPr="74EA6BD2">
        <w:t xml:space="preserve"> ecosystem and community responses to environmental change.</w:t>
      </w:r>
    </w:p>
    <w:p w14:paraId="2A282E12" w14:textId="1D4454FB" w:rsidR="007931EA" w:rsidRDefault="68FDC905" w:rsidP="74EA6BD2">
      <w:pPr>
        <w:pStyle w:val="ListBullet"/>
      </w:pPr>
      <w:r w:rsidRPr="74EA6BD2">
        <w:t>Definition of</w:t>
      </w:r>
      <w:r w:rsidRPr="74EA6BD2" w:rsidDel="008465FA">
        <w:t xml:space="preserve"> </w:t>
      </w:r>
      <w:r w:rsidR="008465FA">
        <w:t>v</w:t>
      </w:r>
      <w:r w:rsidR="008465FA" w:rsidRPr="74EA6BD2">
        <w:t xml:space="preserve">ulnerability </w:t>
      </w:r>
      <w:r w:rsidR="002A711C">
        <w:t>–</w:t>
      </w:r>
      <w:r w:rsidRPr="74EA6BD2">
        <w:t xml:space="preserve"> v</w:t>
      </w:r>
      <w:r w:rsidR="1D0983AD" w:rsidRPr="74EA6BD2">
        <w:t>ulnerability is the degree to which an ecosystem, community or individual is exposed to harm due to hazards or environmental changes.</w:t>
      </w:r>
      <w:r w:rsidR="6F53E2E8" w:rsidRPr="74EA6BD2">
        <w:t xml:space="preserve"> For e</w:t>
      </w:r>
      <w:r w:rsidR="1D0983AD" w:rsidRPr="74EA6BD2">
        <w:t>xample</w:t>
      </w:r>
      <w:r w:rsidR="2FECD643" w:rsidRPr="74EA6BD2">
        <w:t>,</w:t>
      </w:r>
      <w:r w:rsidR="1D0983AD" w:rsidRPr="74EA6BD2" w:rsidDel="008465FA">
        <w:t xml:space="preserve"> </w:t>
      </w:r>
      <w:r w:rsidR="008465FA">
        <w:t>c</w:t>
      </w:r>
      <w:r w:rsidR="008465FA" w:rsidRPr="74EA6BD2">
        <w:t xml:space="preserve">oastal </w:t>
      </w:r>
      <w:r w:rsidR="1D0983AD" w:rsidRPr="74EA6BD2">
        <w:t>communities facing rising sea levels or coral reefs affected by ocean acidification are vulnerable due to the specific hazards they are exposed to.</w:t>
      </w:r>
    </w:p>
    <w:p w14:paraId="7BB86365" w14:textId="2F649ACA" w:rsidR="007931EA" w:rsidRDefault="1D0983AD" w:rsidP="74EA6BD2">
      <w:pPr>
        <w:pStyle w:val="ListBullet"/>
      </w:pPr>
      <w:r w:rsidRPr="74EA6BD2">
        <w:t>Definition of</w:t>
      </w:r>
      <w:r w:rsidR="3DCB20C8" w:rsidRPr="74EA6BD2" w:rsidDel="008465FA">
        <w:t xml:space="preserve"> </w:t>
      </w:r>
      <w:r w:rsidR="008465FA">
        <w:t>r</w:t>
      </w:r>
      <w:r w:rsidR="008465FA" w:rsidRPr="74EA6BD2">
        <w:t xml:space="preserve">esilience </w:t>
      </w:r>
      <w:r w:rsidR="002A711C">
        <w:t>–</w:t>
      </w:r>
      <w:r w:rsidR="3DCB20C8" w:rsidRPr="74EA6BD2">
        <w:t xml:space="preserve"> </w:t>
      </w:r>
      <w:r w:rsidRPr="74EA6BD2">
        <w:t>resilience as the ability of a system (ecosystem or community) to recover from disturbances or adapt to changing conditions while maintaining essential functions.</w:t>
      </w:r>
      <w:r w:rsidR="089182D3" w:rsidRPr="74EA6BD2">
        <w:t xml:space="preserve"> For ex</w:t>
      </w:r>
      <w:r w:rsidRPr="74EA6BD2">
        <w:t>ample</w:t>
      </w:r>
      <w:r w:rsidR="06563F0E" w:rsidRPr="74EA6BD2">
        <w:t>, f</w:t>
      </w:r>
      <w:r w:rsidRPr="74EA6BD2">
        <w:t>orests regrowing after wildfires or communities rebuilding after floods</w:t>
      </w:r>
      <w:r w:rsidR="009066C4">
        <w:t>,</w:t>
      </w:r>
      <w:r w:rsidRPr="74EA6BD2">
        <w:t xml:space="preserve"> illustrate resilience.</w:t>
      </w:r>
    </w:p>
    <w:p w14:paraId="591B770C" w14:textId="455912F2" w:rsidR="007931EA" w:rsidRDefault="6F81A2D2" w:rsidP="74EA6BD2">
      <w:pPr>
        <w:pStyle w:val="ListBullet"/>
      </w:pPr>
      <w:r w:rsidRPr="74EA6BD2">
        <w:t>R</w:t>
      </w:r>
      <w:r w:rsidR="3DF0AB0D" w:rsidRPr="74EA6BD2">
        <w:t>esilience-building factors that help ecosystems and communities recover and adapt</w:t>
      </w:r>
      <w:r w:rsidR="4AD00829" w:rsidRPr="74EA6BD2">
        <w:t xml:space="preserve"> include</w:t>
      </w:r>
    </w:p>
    <w:p w14:paraId="62C25006" w14:textId="201C4C7E" w:rsidR="007931EA" w:rsidRDefault="008465FA" w:rsidP="00B20F82">
      <w:pPr>
        <w:pStyle w:val="ListBullet2"/>
      </w:pPr>
      <w:r>
        <w:t>d</w:t>
      </w:r>
      <w:r w:rsidRPr="74EA6BD2">
        <w:t xml:space="preserve">iversity </w:t>
      </w:r>
      <w:r w:rsidR="3DF0AB0D" w:rsidRPr="74EA6BD2">
        <w:t>(biological and social)</w:t>
      </w:r>
      <w:r w:rsidR="5B6E4BF3" w:rsidRPr="74EA6BD2">
        <w:t xml:space="preserve"> </w:t>
      </w:r>
      <w:r w:rsidR="002A711C">
        <w:t>–</w:t>
      </w:r>
      <w:r w:rsidR="3DF0AB0D" w:rsidRPr="74EA6BD2">
        <w:t xml:space="preserve"> </w:t>
      </w:r>
      <w:r w:rsidR="03F17B7B" w:rsidRPr="74EA6BD2">
        <w:t>g</w:t>
      </w:r>
      <w:r w:rsidR="3DF0AB0D" w:rsidRPr="74EA6BD2">
        <w:t>reater species diversity or community resource diversity improves adaptability and recovery</w:t>
      </w:r>
    </w:p>
    <w:p w14:paraId="260EAA6F" w14:textId="0EF527E3" w:rsidR="007931EA" w:rsidRDefault="008465FA" w:rsidP="00B20F82">
      <w:pPr>
        <w:pStyle w:val="ListBullet2"/>
      </w:pPr>
      <w:r>
        <w:t>c</w:t>
      </w:r>
      <w:r w:rsidRPr="74EA6BD2">
        <w:t xml:space="preserve">onnectivity </w:t>
      </w:r>
      <w:r w:rsidR="002A711C">
        <w:t>–</w:t>
      </w:r>
      <w:r w:rsidR="3DF0AB0D" w:rsidRPr="74EA6BD2">
        <w:t xml:space="preserve"> </w:t>
      </w:r>
      <w:r w:rsidR="3426FC19" w:rsidRPr="74EA6BD2">
        <w:t>c</w:t>
      </w:r>
      <w:r w:rsidR="3DF0AB0D" w:rsidRPr="74EA6BD2">
        <w:t>onnections between ecosystems or support systems, like wildlife corridors or social networks, enhance resilience</w:t>
      </w:r>
    </w:p>
    <w:p w14:paraId="73944750" w14:textId="0191936C" w:rsidR="007931EA" w:rsidRDefault="008465FA" w:rsidP="00B20F82">
      <w:pPr>
        <w:pStyle w:val="ListBullet2"/>
      </w:pPr>
      <w:r>
        <w:t>l</w:t>
      </w:r>
      <w:r w:rsidRPr="74EA6BD2">
        <w:t xml:space="preserve">earning </w:t>
      </w:r>
      <w:r w:rsidR="3DF0AB0D" w:rsidRPr="74EA6BD2">
        <w:t xml:space="preserve">and </w:t>
      </w:r>
      <w:r>
        <w:t>a</w:t>
      </w:r>
      <w:r w:rsidR="3DF0AB0D" w:rsidRPr="74EA6BD2">
        <w:t>daptation</w:t>
      </w:r>
      <w:r w:rsidR="06E34C66" w:rsidRPr="74EA6BD2">
        <w:t xml:space="preserve"> </w:t>
      </w:r>
      <w:r w:rsidR="002A711C">
        <w:t>–</w:t>
      </w:r>
      <w:r w:rsidR="3DF0AB0D" w:rsidRPr="74EA6BD2">
        <w:t xml:space="preserve"> </w:t>
      </w:r>
      <w:r w:rsidR="0D0499F6" w:rsidRPr="74EA6BD2">
        <w:t>t</w:t>
      </w:r>
      <w:r w:rsidR="3DF0AB0D" w:rsidRPr="74EA6BD2">
        <w:t>he ability of ecosystems and communities to learn from past disturbances and adapt for future challenges.</w:t>
      </w:r>
    </w:p>
    <w:p w14:paraId="23606F44" w14:textId="05DBCA2A" w:rsidR="007931EA" w:rsidRDefault="6A5DEFFB" w:rsidP="00C0377C">
      <w:pPr>
        <w:pStyle w:val="ListBullet"/>
      </w:pPr>
      <w:r w:rsidRPr="74EA6BD2">
        <w:t>Resilience-building factors</w:t>
      </w:r>
      <w:r w:rsidR="00B85AC5">
        <w:t>, for</w:t>
      </w:r>
      <w:r w:rsidRPr="74EA6BD2">
        <w:t xml:space="preserve"> e</w:t>
      </w:r>
      <w:r w:rsidR="3DF0AB0D" w:rsidRPr="74EA6BD2">
        <w:t>xample</w:t>
      </w:r>
      <w:r w:rsidR="01EF94CB" w:rsidRPr="74EA6BD2">
        <w:t>, t</w:t>
      </w:r>
      <w:r w:rsidR="3DF0AB0D" w:rsidRPr="74EA6BD2">
        <w:t xml:space="preserve">he </w:t>
      </w:r>
      <w:r w:rsidR="00D935F8">
        <w:t>GBR</w:t>
      </w:r>
      <w:r w:rsidR="3DF0AB0D" w:rsidRPr="74EA6BD2">
        <w:t>s resilience to coral bleaching events, where certain coral species survive better and help in reef recovery.</w:t>
      </w:r>
    </w:p>
    <w:p w14:paraId="3646FC0E" w14:textId="264D189C" w:rsidR="007931EA" w:rsidRDefault="00720474" w:rsidP="00B20F82">
      <w:pPr>
        <w:pStyle w:val="ListBullet2"/>
        <w:numPr>
          <w:ilvl w:val="0"/>
          <w:numId w:val="0"/>
        </w:numPr>
      </w:pPr>
      <w:r>
        <w:t>C</w:t>
      </w:r>
      <w:r w:rsidR="7DEA3D8C" w:rsidRPr="74EA6BD2">
        <w:t>omplete</w:t>
      </w:r>
      <w:r>
        <w:t xml:space="preserve"> the</w:t>
      </w:r>
      <w:r w:rsidR="7DEA3D8C" w:rsidRPr="74EA6BD2">
        <w:t xml:space="preserve"> table below:</w:t>
      </w:r>
    </w:p>
    <w:p w14:paraId="629FEDE1" w14:textId="5E0F1790" w:rsidR="007931EA" w:rsidRDefault="002A711C" w:rsidP="002A711C">
      <w:pPr>
        <w:pStyle w:val="Caption"/>
      </w:pPr>
      <w:r>
        <w:t xml:space="preserve">Table </w:t>
      </w:r>
      <w:r>
        <w:fldChar w:fldCharType="begin"/>
      </w:r>
      <w:r>
        <w:instrText xml:space="preserve"> SEQ Table \* ARABIC </w:instrText>
      </w:r>
      <w:r>
        <w:fldChar w:fldCharType="separate"/>
      </w:r>
      <w:r w:rsidR="001717B2">
        <w:rPr>
          <w:noProof/>
        </w:rPr>
        <w:t>2</w:t>
      </w:r>
      <w:r>
        <w:fldChar w:fldCharType="end"/>
      </w:r>
      <w:r>
        <w:t xml:space="preserve"> – </w:t>
      </w:r>
      <w:r w:rsidR="7DEA3D8C" w:rsidRPr="74EA6BD2">
        <w:t>definition and real-world examples of vulnerability and resilience</w:t>
      </w:r>
    </w:p>
    <w:tbl>
      <w:tblPr>
        <w:tblStyle w:val="Tableheader"/>
        <w:tblW w:w="0" w:type="auto"/>
        <w:tblLook w:val="04A0" w:firstRow="1" w:lastRow="0" w:firstColumn="1" w:lastColumn="0" w:noHBand="0" w:noVBand="1"/>
        <w:tblDescription w:val="Definition and real-world examples of vulnerability and resilience."/>
      </w:tblPr>
      <w:tblGrid>
        <w:gridCol w:w="1623"/>
        <w:gridCol w:w="2707"/>
        <w:gridCol w:w="2707"/>
        <w:gridCol w:w="2707"/>
      </w:tblGrid>
      <w:tr w:rsidR="74EA6BD2" w14:paraId="158FD833" w14:textId="77777777" w:rsidTr="74EA6BD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5" w:type="dxa"/>
          </w:tcPr>
          <w:p w14:paraId="74469581" w14:textId="1B62794D" w:rsidR="74EA6BD2" w:rsidRDefault="001717B2">
            <w:r>
              <w:t>Examples</w:t>
            </w:r>
          </w:p>
        </w:tc>
        <w:tc>
          <w:tcPr>
            <w:tcW w:w="2708" w:type="dxa"/>
          </w:tcPr>
          <w:p w14:paraId="24BB49C5" w14:textId="3CDEAAC2" w:rsidR="7DEA3D8C" w:rsidRDefault="7DEA3D8C" w:rsidP="74EA6B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74EA6BD2">
              <w:rPr>
                <w:color w:val="FFFFFF" w:themeColor="background1"/>
              </w:rPr>
              <w:t>Student</w:t>
            </w:r>
            <w:r w:rsidR="00B85AC5">
              <w:rPr>
                <w:color w:val="FFFFFF" w:themeColor="background1"/>
              </w:rPr>
              <w:t>-</w:t>
            </w:r>
            <w:r w:rsidRPr="74EA6BD2">
              <w:rPr>
                <w:color w:val="FFFFFF" w:themeColor="background1"/>
              </w:rPr>
              <w:t>developed definition</w:t>
            </w:r>
          </w:p>
        </w:tc>
        <w:tc>
          <w:tcPr>
            <w:tcW w:w="2708" w:type="dxa"/>
          </w:tcPr>
          <w:p w14:paraId="07659A89" w14:textId="4549AEFD" w:rsidR="7DEA3D8C" w:rsidRDefault="7DEA3D8C" w:rsidP="74EA6BD2">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74EA6BD2">
              <w:rPr>
                <w:bCs/>
                <w:color w:val="FFFFFF" w:themeColor="background1"/>
              </w:rPr>
              <w:t>Ecosystem 1 example</w:t>
            </w:r>
          </w:p>
        </w:tc>
        <w:tc>
          <w:tcPr>
            <w:tcW w:w="2708" w:type="dxa"/>
          </w:tcPr>
          <w:p w14:paraId="3DD38875" w14:textId="36CB09EF" w:rsidR="7DEA3D8C" w:rsidRDefault="7DEA3D8C" w:rsidP="74EA6BD2">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74EA6BD2">
              <w:rPr>
                <w:bCs/>
                <w:color w:val="FFFFFF" w:themeColor="background1"/>
              </w:rPr>
              <w:t>Ecosystem 2 example</w:t>
            </w:r>
          </w:p>
        </w:tc>
      </w:tr>
      <w:tr w:rsidR="74EA6BD2" w14:paraId="275881F1" w14:textId="77777777" w:rsidTr="74EA6BD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tcPr>
          <w:p w14:paraId="4AAC05F4" w14:textId="3E04686D" w:rsidR="7DEA3D8C" w:rsidRDefault="7DEA3D8C" w:rsidP="74EA6BD2">
            <w:pPr>
              <w:rPr>
                <w:rFonts w:eastAsia="Arial"/>
                <w:szCs w:val="22"/>
              </w:rPr>
            </w:pPr>
            <w:r w:rsidRPr="74EA6BD2">
              <w:rPr>
                <w:rFonts w:eastAsia="Arial"/>
                <w:b w:val="0"/>
                <w:color w:val="000000" w:themeColor="text1"/>
                <w:szCs w:val="22"/>
              </w:rPr>
              <w:t>Vulnerability</w:t>
            </w:r>
          </w:p>
        </w:tc>
        <w:tc>
          <w:tcPr>
            <w:tcW w:w="2708" w:type="dxa"/>
          </w:tcPr>
          <w:p w14:paraId="43E6FBED" w14:textId="181538CF" w:rsidR="74EA6BD2" w:rsidRDefault="74EA6BD2">
            <w:pPr>
              <w:cnfStyle w:val="000000100000" w:firstRow="0" w:lastRow="0" w:firstColumn="0" w:lastColumn="0" w:oddVBand="0" w:evenVBand="0" w:oddHBand="1" w:evenHBand="0" w:firstRowFirstColumn="0" w:firstRowLastColumn="0" w:lastRowFirstColumn="0" w:lastRowLastColumn="0"/>
            </w:pPr>
          </w:p>
        </w:tc>
        <w:tc>
          <w:tcPr>
            <w:tcW w:w="2708" w:type="dxa"/>
          </w:tcPr>
          <w:p w14:paraId="09900DF3" w14:textId="2198198D" w:rsidR="74EA6BD2" w:rsidRDefault="74EA6BD2">
            <w:pPr>
              <w:cnfStyle w:val="000000100000" w:firstRow="0" w:lastRow="0" w:firstColumn="0" w:lastColumn="0" w:oddVBand="0" w:evenVBand="0" w:oddHBand="1" w:evenHBand="0" w:firstRowFirstColumn="0" w:firstRowLastColumn="0" w:lastRowFirstColumn="0" w:lastRowLastColumn="0"/>
            </w:pPr>
          </w:p>
        </w:tc>
        <w:tc>
          <w:tcPr>
            <w:tcW w:w="2708" w:type="dxa"/>
          </w:tcPr>
          <w:p w14:paraId="138393BA" w14:textId="078D5A58" w:rsidR="74EA6BD2" w:rsidRDefault="74EA6BD2" w:rsidP="74EA6BD2">
            <w:pPr>
              <w:cnfStyle w:val="000000100000" w:firstRow="0" w:lastRow="0" w:firstColumn="0" w:lastColumn="0" w:oddVBand="0" w:evenVBand="0" w:oddHBand="1" w:evenHBand="0" w:firstRowFirstColumn="0" w:firstRowLastColumn="0" w:lastRowFirstColumn="0" w:lastRowLastColumn="0"/>
            </w:pPr>
          </w:p>
        </w:tc>
      </w:tr>
      <w:tr w:rsidR="74EA6BD2" w14:paraId="00F25BC4" w14:textId="77777777" w:rsidTr="74EA6BD2">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25" w:type="dxa"/>
          </w:tcPr>
          <w:p w14:paraId="4F3ABB94" w14:textId="61AF65D8" w:rsidR="7DEA3D8C" w:rsidRDefault="7DEA3D8C" w:rsidP="74EA6BD2">
            <w:pPr>
              <w:pStyle w:val="ListBullet"/>
              <w:numPr>
                <w:ilvl w:val="0"/>
                <w:numId w:val="0"/>
              </w:numPr>
              <w:rPr>
                <w:b w:val="0"/>
              </w:rPr>
            </w:pPr>
            <w:r w:rsidRPr="74EA6BD2">
              <w:rPr>
                <w:b w:val="0"/>
              </w:rPr>
              <w:t>Resilience</w:t>
            </w:r>
          </w:p>
        </w:tc>
        <w:tc>
          <w:tcPr>
            <w:tcW w:w="2708" w:type="dxa"/>
          </w:tcPr>
          <w:p w14:paraId="16267242" w14:textId="5589E9CA" w:rsidR="74EA6BD2" w:rsidRDefault="74EA6BD2">
            <w:pPr>
              <w:cnfStyle w:val="000000010000" w:firstRow="0" w:lastRow="0" w:firstColumn="0" w:lastColumn="0" w:oddVBand="0" w:evenVBand="0" w:oddHBand="0" w:evenHBand="1" w:firstRowFirstColumn="0" w:firstRowLastColumn="0" w:lastRowFirstColumn="0" w:lastRowLastColumn="0"/>
            </w:pPr>
          </w:p>
        </w:tc>
        <w:tc>
          <w:tcPr>
            <w:tcW w:w="2708" w:type="dxa"/>
          </w:tcPr>
          <w:p w14:paraId="641C0418" w14:textId="7480E95C" w:rsidR="74EA6BD2" w:rsidRDefault="74EA6BD2">
            <w:pPr>
              <w:cnfStyle w:val="000000010000" w:firstRow="0" w:lastRow="0" w:firstColumn="0" w:lastColumn="0" w:oddVBand="0" w:evenVBand="0" w:oddHBand="0" w:evenHBand="1" w:firstRowFirstColumn="0" w:firstRowLastColumn="0" w:lastRowFirstColumn="0" w:lastRowLastColumn="0"/>
            </w:pPr>
          </w:p>
        </w:tc>
        <w:tc>
          <w:tcPr>
            <w:tcW w:w="2708" w:type="dxa"/>
          </w:tcPr>
          <w:p w14:paraId="5C0D0ABC" w14:textId="34400DDD" w:rsidR="74EA6BD2" w:rsidRDefault="74EA6BD2" w:rsidP="74EA6BD2">
            <w:pPr>
              <w:cnfStyle w:val="000000010000" w:firstRow="0" w:lastRow="0" w:firstColumn="0" w:lastColumn="0" w:oddVBand="0" w:evenVBand="0" w:oddHBand="0" w:evenHBand="1" w:firstRowFirstColumn="0" w:firstRowLastColumn="0" w:lastRowFirstColumn="0" w:lastRowLastColumn="0"/>
            </w:pPr>
          </w:p>
        </w:tc>
      </w:tr>
    </w:tbl>
    <w:p w14:paraId="74698ABB" w14:textId="2648F07D" w:rsidR="007931EA" w:rsidRDefault="00E350D0" w:rsidP="00B20F82">
      <w:pPr>
        <w:pStyle w:val="ListBullet2"/>
        <w:numPr>
          <w:ilvl w:val="0"/>
          <w:numId w:val="0"/>
        </w:numPr>
      </w:pPr>
      <w:r>
        <w:t>Questions to consider</w:t>
      </w:r>
      <w:r w:rsidR="001717B2">
        <w:t>:</w:t>
      </w:r>
    </w:p>
    <w:p w14:paraId="1D51EA3A" w14:textId="2CCCB691" w:rsidR="007931EA" w:rsidRDefault="48EA9922" w:rsidP="74EA6BD2">
      <w:pPr>
        <w:pStyle w:val="ListBullet"/>
      </w:pPr>
      <w:r>
        <w:t xml:space="preserve">What </w:t>
      </w:r>
      <w:r w:rsidR="39011282">
        <w:t xml:space="preserve">are </w:t>
      </w:r>
      <w:r>
        <w:t>some human-made factors that increase vulnerability in coastal areas?</w:t>
      </w:r>
    </w:p>
    <w:p w14:paraId="11A602EA" w14:textId="7C70014F" w:rsidR="007931EA" w:rsidRDefault="48EA9922" w:rsidP="74EA6BD2">
      <w:pPr>
        <w:pStyle w:val="ListBullet"/>
      </w:pPr>
      <w:r>
        <w:t>Can you think of any recent events where communities or ecosystems have been vulnerable to change? How did they respond?</w:t>
      </w:r>
    </w:p>
    <w:p w14:paraId="43C27208" w14:textId="44849345" w:rsidR="007931EA" w:rsidRDefault="48EA9922" w:rsidP="74EA6BD2">
      <w:pPr>
        <w:pStyle w:val="ListBullet"/>
      </w:pPr>
      <w:r>
        <w:t>Why do you think diversity helps systems recover from disturbances?</w:t>
      </w:r>
    </w:p>
    <w:p w14:paraId="4290679B" w14:textId="4F4983E0" w:rsidR="007931EA" w:rsidRDefault="48EA9922" w:rsidP="74EA6BD2">
      <w:pPr>
        <w:pStyle w:val="ListBullet"/>
      </w:pPr>
      <w:r>
        <w:t>How might a community’s ability to adapt after a natural disaster contribute to their long-term survival?</w:t>
      </w:r>
    </w:p>
    <w:p w14:paraId="32B5076F" w14:textId="46848ACB" w:rsidR="007931EA" w:rsidRDefault="4D831B26" w:rsidP="74EA6BD2">
      <w:r>
        <w:br w:type="page"/>
      </w:r>
    </w:p>
    <w:p w14:paraId="57DC52FA" w14:textId="06A573EA" w:rsidR="007931EA" w:rsidRDefault="4AF5CD8F" w:rsidP="74EA6BD2">
      <w:pPr>
        <w:pStyle w:val="Heading2"/>
      </w:pPr>
      <w:bookmarkStart w:id="13" w:name="_Toc184386375"/>
      <w:r>
        <w:t>Activity</w:t>
      </w:r>
      <w:r w:rsidR="53FBBD76">
        <w:t xml:space="preserve"> </w:t>
      </w:r>
      <w:r w:rsidR="002614CE">
        <w:t xml:space="preserve">6 </w:t>
      </w:r>
      <w:r w:rsidR="1FEA0836" w:rsidRPr="74EA6BD2">
        <w:t>–</w:t>
      </w:r>
      <w:r>
        <w:t xml:space="preserve"> </w:t>
      </w:r>
      <w:r w:rsidR="3BDC111E">
        <w:t>interpret</w:t>
      </w:r>
      <w:r w:rsidR="7758F2C2">
        <w:t>ing</w:t>
      </w:r>
      <w:r w:rsidR="3BDC111E">
        <w:t xml:space="preserve"> and analy</w:t>
      </w:r>
      <w:r w:rsidR="3398EED4">
        <w:t>s</w:t>
      </w:r>
      <w:r w:rsidR="1396C212">
        <w:t>ing</w:t>
      </w:r>
      <w:r w:rsidR="3BDC111E">
        <w:t xml:space="preserve"> climate graphs</w:t>
      </w:r>
      <w:bookmarkEnd w:id="13"/>
    </w:p>
    <w:p w14:paraId="3EDB5872" w14:textId="573EBD02" w:rsidR="007931EA" w:rsidRDefault="00867677" w:rsidP="00867677">
      <w:pPr>
        <w:pStyle w:val="FeatureBox2"/>
      </w:pPr>
      <w:r w:rsidRPr="00867677">
        <w:rPr>
          <w:b/>
          <w:bCs/>
        </w:rPr>
        <w:t>Teacher note:</w:t>
      </w:r>
      <w:r>
        <w:t xml:space="preserve"> </w:t>
      </w:r>
      <w:r w:rsidR="00971DA6">
        <w:t>p</w:t>
      </w:r>
      <w:r w:rsidR="1B290A26">
        <w:t>rovide e</w:t>
      </w:r>
      <w:r w:rsidR="3BDC111E">
        <w:t>xplicit instruction for students to interpret and analyse climate graphs, recognise climate trends and their implications on human and environmental activities.</w:t>
      </w:r>
      <w:r w:rsidR="46C28883">
        <w:t xml:space="preserve"> Provided is a </w:t>
      </w:r>
      <w:r w:rsidR="57295ADE">
        <w:t>step-by-step breakdown instruction</w:t>
      </w:r>
      <w:r w:rsidR="46C28883">
        <w:t xml:space="preserve"> for </w:t>
      </w:r>
      <w:r w:rsidR="3BDC111E">
        <w:t xml:space="preserve">students </w:t>
      </w:r>
      <w:r w:rsidR="343C7656">
        <w:t>of</w:t>
      </w:r>
      <w:r w:rsidR="39F37922">
        <w:t xml:space="preserve"> </w:t>
      </w:r>
      <w:r w:rsidR="3BDC111E">
        <w:t>how to read and interpret climate graphs</w:t>
      </w:r>
      <w:r w:rsidR="0FD3EC8A">
        <w:t>.</w:t>
      </w:r>
    </w:p>
    <w:p w14:paraId="4B1AF521" w14:textId="363C2C27" w:rsidR="007931EA" w:rsidRPr="002A27AF" w:rsidRDefault="3BDC111E" w:rsidP="002A27AF">
      <w:pPr>
        <w:rPr>
          <w:b/>
          <w:bCs/>
        </w:rPr>
      </w:pPr>
      <w:r w:rsidRPr="002A27AF">
        <w:rPr>
          <w:b/>
          <w:bCs/>
        </w:rPr>
        <w:t xml:space="preserve">Introduction to </w:t>
      </w:r>
      <w:r w:rsidR="00971DA6" w:rsidRPr="002A27AF">
        <w:rPr>
          <w:b/>
          <w:bCs/>
        </w:rPr>
        <w:t>c</w:t>
      </w:r>
      <w:r w:rsidRPr="002A27AF">
        <w:rPr>
          <w:b/>
          <w:bCs/>
        </w:rPr>
        <w:t xml:space="preserve">limate </w:t>
      </w:r>
      <w:r w:rsidR="00971DA6" w:rsidRPr="002A27AF">
        <w:rPr>
          <w:b/>
          <w:bCs/>
        </w:rPr>
        <w:t>g</w:t>
      </w:r>
      <w:r w:rsidRPr="002A27AF">
        <w:rPr>
          <w:b/>
          <w:bCs/>
        </w:rPr>
        <w:t>raphs</w:t>
      </w:r>
    </w:p>
    <w:p w14:paraId="7978425F" w14:textId="3D769F8C" w:rsidR="007931EA" w:rsidRDefault="00480B83" w:rsidP="74EA6BD2">
      <w:pPr>
        <w:pStyle w:val="ListBullet"/>
        <w:numPr>
          <w:ilvl w:val="0"/>
          <w:numId w:val="0"/>
        </w:numPr>
      </w:pPr>
      <w:r>
        <w:t>C</w:t>
      </w:r>
      <w:r w:rsidR="3BDC111E">
        <w:t xml:space="preserve">limate graphs visually represent </w:t>
      </w:r>
      <w:r w:rsidR="00971DA6">
        <w:t xml:space="preserve">2 </w:t>
      </w:r>
      <w:r w:rsidR="3BDC111E">
        <w:t xml:space="preserve">critical aspects of climate for a specific </w:t>
      </w:r>
      <w:r w:rsidR="72B65AAD">
        <w:t>location, temperature</w:t>
      </w:r>
      <w:r w:rsidR="3BDC111E">
        <w:t xml:space="preserve"> and precipitation. These graphs help geographers, scientists and others observe climate trends over a year.</w:t>
      </w:r>
    </w:p>
    <w:p w14:paraId="4C8FD73D" w14:textId="560ECF29" w:rsidR="007931EA" w:rsidRDefault="3BDC111E" w:rsidP="74EA6BD2">
      <w:pPr>
        <w:pStyle w:val="ListBullet"/>
      </w:pPr>
      <w:r>
        <w:t>Temperature is usually represented as a line graph, helping to show fluctuations or patterns in the heat levels month by month.</w:t>
      </w:r>
    </w:p>
    <w:p w14:paraId="26029AFF" w14:textId="36EEF484" w:rsidR="007931EA" w:rsidRDefault="3BDC111E" w:rsidP="74EA6BD2">
      <w:pPr>
        <w:pStyle w:val="ListBullet"/>
      </w:pPr>
      <w:r>
        <w:t>Precipitation is represented as bar graphs, indicating the amount of rainfall (or snow) over each month.</w:t>
      </w:r>
    </w:p>
    <w:p w14:paraId="721EEBDC" w14:textId="0AD38D5D" w:rsidR="007931EA" w:rsidRPr="002A27AF" w:rsidRDefault="006926C6" w:rsidP="002A27AF">
      <w:pPr>
        <w:rPr>
          <w:b/>
          <w:bCs/>
        </w:rPr>
      </w:pPr>
      <w:r w:rsidRPr="002A27AF">
        <w:rPr>
          <w:b/>
          <w:bCs/>
        </w:rPr>
        <w:t>U</w:t>
      </w:r>
      <w:r w:rsidR="3BDC111E" w:rsidRPr="002A27AF">
        <w:rPr>
          <w:b/>
          <w:bCs/>
        </w:rPr>
        <w:t xml:space="preserve">nderstanding the </w:t>
      </w:r>
      <w:r w:rsidR="00971DA6" w:rsidRPr="002A27AF">
        <w:rPr>
          <w:b/>
          <w:bCs/>
        </w:rPr>
        <w:t>a</w:t>
      </w:r>
      <w:r w:rsidR="3BDC111E" w:rsidRPr="002A27AF">
        <w:rPr>
          <w:b/>
          <w:bCs/>
        </w:rPr>
        <w:t>xes</w:t>
      </w:r>
    </w:p>
    <w:p w14:paraId="35740C0B" w14:textId="70E2D18B" w:rsidR="007931EA" w:rsidRDefault="00CC13A1" w:rsidP="00CC13A1">
      <w:pPr>
        <w:pStyle w:val="FeatureBox2"/>
      </w:pPr>
      <w:r w:rsidRPr="00CC13A1">
        <w:rPr>
          <w:b/>
          <w:bCs/>
        </w:rPr>
        <w:t>Teacher note:</w:t>
      </w:r>
      <w:r>
        <w:t xml:space="preserve"> </w:t>
      </w:r>
      <w:r w:rsidR="00971DA6">
        <w:t>r</w:t>
      </w:r>
      <w:r w:rsidR="00724F8E">
        <w:t>eview</w:t>
      </w:r>
      <w:r w:rsidR="3BDC111E">
        <w:t xml:space="preserve"> how to interpret both the x-axis and y-axis of the climate graph.</w:t>
      </w:r>
    </w:p>
    <w:p w14:paraId="45693C7F" w14:textId="2CEFC842" w:rsidR="007931EA" w:rsidRDefault="3BDC111E" w:rsidP="74EA6BD2">
      <w:pPr>
        <w:pStyle w:val="ListBullet"/>
      </w:pPr>
      <w:r>
        <w:t>X-axis (</w:t>
      </w:r>
      <w:r w:rsidR="00D878E8">
        <w:t>h</w:t>
      </w:r>
      <w:r>
        <w:t>orizontal axis)</w:t>
      </w:r>
      <w:r w:rsidR="6F5538FB">
        <w:t xml:space="preserve"> </w:t>
      </w:r>
      <w:r w:rsidR="00971DA6">
        <w:t>–</w:t>
      </w:r>
      <w:r w:rsidR="6F5538FB">
        <w:t xml:space="preserve"> r</w:t>
      </w:r>
      <w:r>
        <w:t>epresents the months of the year, often abbreviated (</w:t>
      </w:r>
      <w:r w:rsidR="006462B8" w:rsidRPr="006462B8">
        <w:t xml:space="preserve">for example, </w:t>
      </w:r>
      <w:r>
        <w:t>Jan, Feb, Mar). Highlight that the climate graph spans from January to December, showing climate data for all seasons.</w:t>
      </w:r>
    </w:p>
    <w:p w14:paraId="3B67E71F" w14:textId="3F30400E" w:rsidR="007931EA" w:rsidRDefault="3BDC111E" w:rsidP="74EA6BD2">
      <w:pPr>
        <w:pStyle w:val="ListBullet"/>
      </w:pPr>
      <w:r>
        <w:t>Y-axis (</w:t>
      </w:r>
      <w:r w:rsidR="00D878E8">
        <w:t>v</w:t>
      </w:r>
      <w:r>
        <w:t>ertical ax</w:t>
      </w:r>
      <w:r w:rsidR="00F538F8">
        <w:t>i</w:t>
      </w:r>
      <w:r>
        <w:t>s)</w:t>
      </w:r>
      <w:r w:rsidR="6F5DDA57">
        <w:t xml:space="preserve"> </w:t>
      </w:r>
      <w:r w:rsidR="00971DA6">
        <w:t>–</w:t>
      </w:r>
      <w:r w:rsidR="6F5DDA57">
        <w:t xml:space="preserve"> t</w:t>
      </w:r>
      <w:r>
        <w:t xml:space="preserve">he graph has </w:t>
      </w:r>
      <w:r w:rsidR="00971DA6">
        <w:t xml:space="preserve">2 </w:t>
      </w:r>
      <w:r>
        <w:t>Y-axes</w:t>
      </w:r>
    </w:p>
    <w:p w14:paraId="0B1E77F8" w14:textId="03D58BB7" w:rsidR="007931EA" w:rsidRDefault="00D878E8" w:rsidP="00B20F82">
      <w:pPr>
        <w:pStyle w:val="ListBullet2"/>
      </w:pPr>
      <w:r>
        <w:t>o</w:t>
      </w:r>
      <w:r w:rsidR="3BDC111E">
        <w:t>ne side (usually the left) represents temperature in either degrees Celsius (°C) or Fahrenheit (°F), depending on the region</w:t>
      </w:r>
    </w:p>
    <w:p w14:paraId="6E432AA2" w14:textId="4BAFD1DC" w:rsidR="007931EA" w:rsidRDefault="00D878E8" w:rsidP="00B20F82">
      <w:pPr>
        <w:pStyle w:val="ListBullet2"/>
      </w:pPr>
      <w:r>
        <w:t>t</w:t>
      </w:r>
      <w:r w:rsidR="3BDC111E">
        <w:t xml:space="preserve">he other side (usually the right) represents precipitation in </w:t>
      </w:r>
      <w:r w:rsidR="2C0F3E8A">
        <w:t>millimetres</w:t>
      </w:r>
      <w:r w:rsidR="3BDC111E">
        <w:t xml:space="preserve"> (mm) or inches, indicating the amount of rainfall or snowfall in each month.</w:t>
      </w:r>
    </w:p>
    <w:p w14:paraId="28D0B450" w14:textId="047612A3" w:rsidR="007931EA" w:rsidRPr="002A27AF" w:rsidRDefault="3BDC111E" w:rsidP="002A27AF">
      <w:pPr>
        <w:rPr>
          <w:b/>
          <w:bCs/>
        </w:rPr>
      </w:pPr>
      <w:r w:rsidRPr="002A27AF">
        <w:rPr>
          <w:b/>
          <w:bCs/>
        </w:rPr>
        <w:t xml:space="preserve">Reading </w:t>
      </w:r>
      <w:r w:rsidR="4219E533" w:rsidRPr="002A27AF">
        <w:rPr>
          <w:b/>
          <w:bCs/>
        </w:rPr>
        <w:t>t</w:t>
      </w:r>
      <w:r w:rsidRPr="002A27AF">
        <w:rPr>
          <w:b/>
          <w:bCs/>
        </w:rPr>
        <w:t xml:space="preserve">emperature and </w:t>
      </w:r>
      <w:r w:rsidR="5B349897" w:rsidRPr="002A27AF">
        <w:rPr>
          <w:b/>
          <w:bCs/>
        </w:rPr>
        <w:t>p</w:t>
      </w:r>
      <w:r w:rsidRPr="002A27AF">
        <w:rPr>
          <w:b/>
          <w:bCs/>
        </w:rPr>
        <w:t>recipitation</w:t>
      </w:r>
    </w:p>
    <w:p w14:paraId="397A9CE7" w14:textId="01ED9F62" w:rsidR="007931EA" w:rsidRDefault="00A653AE" w:rsidP="74EA6BD2">
      <w:pPr>
        <w:pStyle w:val="ListBullet"/>
        <w:numPr>
          <w:ilvl w:val="0"/>
          <w:numId w:val="0"/>
        </w:numPr>
      </w:pPr>
      <w:r>
        <w:t>Looking at the</w:t>
      </w:r>
      <w:r w:rsidR="7C24562F">
        <w:t xml:space="preserve"> </w:t>
      </w:r>
      <w:r w:rsidR="3BDC111E">
        <w:t xml:space="preserve">line </w:t>
      </w:r>
      <w:r w:rsidR="00DD14D8">
        <w:t>from left to right</w:t>
      </w:r>
      <w:r w:rsidR="3BDC111E">
        <w:t xml:space="preserve"> </w:t>
      </w:r>
      <w:r w:rsidR="002041AC">
        <w:t xml:space="preserve">on the climate graph </w:t>
      </w:r>
      <w:r w:rsidR="00E94A0D">
        <w:t xml:space="preserve">you will </w:t>
      </w:r>
      <w:r w:rsidR="3BDC111E">
        <w:t>notice peaks and troughs</w:t>
      </w:r>
      <w:r w:rsidR="000732C1">
        <w:t>.</w:t>
      </w:r>
      <w:r w:rsidR="3BDC111E">
        <w:t xml:space="preserve"> </w:t>
      </w:r>
      <w:r w:rsidR="000732C1">
        <w:t>The peaks</w:t>
      </w:r>
      <w:r w:rsidR="00B31AA6">
        <w:t xml:space="preserve"> </w:t>
      </w:r>
      <w:r w:rsidR="3BDC111E">
        <w:t xml:space="preserve">represent warmer </w:t>
      </w:r>
      <w:r w:rsidR="00307903">
        <w:t>periods,</w:t>
      </w:r>
      <w:r w:rsidR="00B31AA6">
        <w:t xml:space="preserve"> and the trough</w:t>
      </w:r>
      <w:r w:rsidR="006419EA">
        <w:t xml:space="preserve">s represent </w:t>
      </w:r>
      <w:r w:rsidR="3BDC111E">
        <w:t xml:space="preserve">cooler periods. </w:t>
      </w:r>
      <w:r w:rsidR="006419EA">
        <w:t>On the graph h</w:t>
      </w:r>
      <w:r w:rsidR="3BDC111E">
        <w:t>ighlight:</w:t>
      </w:r>
    </w:p>
    <w:p w14:paraId="6A71511D" w14:textId="68A4F04C" w:rsidR="007931EA" w:rsidRDefault="009F23A2" w:rsidP="74EA6BD2">
      <w:pPr>
        <w:pStyle w:val="ListBullet"/>
      </w:pPr>
      <w:r>
        <w:t>h</w:t>
      </w:r>
      <w:r w:rsidR="3BDC111E">
        <w:t>ighest temperature</w:t>
      </w:r>
      <w:r w:rsidR="36BE4F86">
        <w:t xml:space="preserve"> </w:t>
      </w:r>
      <w:r w:rsidR="00BA3349">
        <w:t>–</w:t>
      </w:r>
      <w:r w:rsidR="36BE4F86">
        <w:t xml:space="preserve"> </w:t>
      </w:r>
      <w:r w:rsidR="3BDC111E">
        <w:t>identify the peak points</w:t>
      </w:r>
    </w:p>
    <w:p w14:paraId="231C4899" w14:textId="48CA8623" w:rsidR="007931EA" w:rsidRDefault="009F23A2" w:rsidP="74EA6BD2">
      <w:pPr>
        <w:pStyle w:val="ListBullet"/>
      </w:pPr>
      <w:r>
        <w:t>l</w:t>
      </w:r>
      <w:r w:rsidR="3BDC111E">
        <w:t>owest temperature</w:t>
      </w:r>
      <w:r w:rsidR="65731E3F">
        <w:t xml:space="preserve"> </w:t>
      </w:r>
      <w:r w:rsidR="00BA3349">
        <w:t>–</w:t>
      </w:r>
      <w:r w:rsidR="65731E3F">
        <w:t xml:space="preserve"> i</w:t>
      </w:r>
      <w:r w:rsidR="3BDC111E">
        <w:t xml:space="preserve">dentify the lowest points in the </w:t>
      </w:r>
      <w:r w:rsidR="003F57CE">
        <w:t xml:space="preserve">line </w:t>
      </w:r>
      <w:r w:rsidR="3BDC111E">
        <w:t>graph</w:t>
      </w:r>
      <w:r w:rsidR="00C0377C">
        <w:t>.</w:t>
      </w:r>
    </w:p>
    <w:p w14:paraId="080B44FD" w14:textId="761D4E98" w:rsidR="007931EA" w:rsidRDefault="008B205D" w:rsidP="008B205D">
      <w:pPr>
        <w:pStyle w:val="ListBullet"/>
        <w:numPr>
          <w:ilvl w:val="0"/>
          <w:numId w:val="0"/>
        </w:numPr>
      </w:pPr>
      <w:r>
        <w:t xml:space="preserve">Calculate </w:t>
      </w:r>
      <w:r w:rsidR="00CA251F">
        <w:t>the a</w:t>
      </w:r>
      <w:r w:rsidR="3BDC111E">
        <w:t>verage temperature range</w:t>
      </w:r>
      <w:r w:rsidR="005B670E">
        <w:t xml:space="preserve"> – calculate using the formula</w:t>
      </w:r>
      <w:r w:rsidR="4DC7B78B">
        <w:t xml:space="preserve"> </w:t>
      </w:r>
      <m:oMath>
        <m:r>
          <w:rPr>
            <w:rFonts w:ascii="Cambria Math" w:hAnsi="Cambria Math"/>
          </w:rPr>
          <m:t>maximum temperature - minimum temperature</m:t>
        </m:r>
      </m:oMath>
      <w:r w:rsidR="4DC7B78B">
        <w:t>.</w:t>
      </w:r>
    </w:p>
    <w:p w14:paraId="196D517B" w14:textId="41CC80B2" w:rsidR="007931EA" w:rsidRDefault="1F4872D0" w:rsidP="74EA6BD2">
      <w:pPr>
        <w:pStyle w:val="ListBullet"/>
        <w:numPr>
          <w:ilvl w:val="0"/>
          <w:numId w:val="0"/>
        </w:numPr>
      </w:pPr>
      <w:r>
        <w:t>For p</w:t>
      </w:r>
      <w:r w:rsidR="3BDC111E">
        <w:t>recipitation</w:t>
      </w:r>
      <w:r w:rsidR="48484EE1">
        <w:t xml:space="preserve">, </w:t>
      </w:r>
      <w:r w:rsidR="00987BC9">
        <w:t>study</w:t>
      </w:r>
      <w:r w:rsidR="3BDC111E">
        <w:t xml:space="preserve"> the bars</w:t>
      </w:r>
      <w:r w:rsidR="00987BC9">
        <w:t xml:space="preserve"> at the bottom of the graph</w:t>
      </w:r>
      <w:r w:rsidR="3BDC111E">
        <w:t>. Taller bars indicate more precipitation, while shorter bars represent less rainfall. Highlight:</w:t>
      </w:r>
    </w:p>
    <w:p w14:paraId="624DC01F" w14:textId="436B858F" w:rsidR="007931EA" w:rsidRDefault="000802E4" w:rsidP="74EA6BD2">
      <w:pPr>
        <w:pStyle w:val="ListBullet"/>
      </w:pPr>
      <w:r>
        <w:t>w</w:t>
      </w:r>
      <w:r w:rsidR="3BDC111E">
        <w:t>ettest months</w:t>
      </w:r>
      <w:r w:rsidR="6D695BDD">
        <w:t xml:space="preserve"> </w:t>
      </w:r>
      <w:r w:rsidR="00BA3349">
        <w:t>–</w:t>
      </w:r>
      <w:r w:rsidR="3BDC111E">
        <w:t xml:space="preserve"> </w:t>
      </w:r>
      <w:r>
        <w:t>t</w:t>
      </w:r>
      <w:r w:rsidR="3BDC111E">
        <w:t>hese are represented by the tallest bars</w:t>
      </w:r>
    </w:p>
    <w:p w14:paraId="15F8068A" w14:textId="0EEF89A8" w:rsidR="007931EA" w:rsidRDefault="000802E4" w:rsidP="74EA6BD2">
      <w:pPr>
        <w:pStyle w:val="ListBullet"/>
      </w:pPr>
      <w:r>
        <w:t>d</w:t>
      </w:r>
      <w:r w:rsidR="3BDC111E">
        <w:t>riest months</w:t>
      </w:r>
      <w:r w:rsidR="5ED86B81">
        <w:t xml:space="preserve"> </w:t>
      </w:r>
      <w:r w:rsidR="00BA3349">
        <w:t>–</w:t>
      </w:r>
      <w:r w:rsidR="3BDC111E">
        <w:t xml:space="preserve"> </w:t>
      </w:r>
      <w:r>
        <w:t>t</w:t>
      </w:r>
      <w:r w:rsidR="3BDC111E">
        <w:t>hese have the shortest bars or no</w:t>
      </w:r>
      <w:r w:rsidR="001C5229">
        <w:t xml:space="preserve"> bar </w:t>
      </w:r>
      <w:r w:rsidR="3BDC111E">
        <w:t>(indicating no rainfall)</w:t>
      </w:r>
    </w:p>
    <w:p w14:paraId="30CD9796" w14:textId="1C7FBE97" w:rsidR="00D41E59" w:rsidRDefault="00D41E59" w:rsidP="74EA6BD2">
      <w:pPr>
        <w:pStyle w:val="ListBullet"/>
      </w:pPr>
      <w:r>
        <w:t xml:space="preserve">the average monthly rainfall </w:t>
      </w:r>
      <w:r w:rsidR="00455FEB">
        <w:t>–</w:t>
      </w:r>
      <w:r>
        <w:t xml:space="preserve"> </w:t>
      </w:r>
      <w:r w:rsidR="005B670E">
        <w:t xml:space="preserve">calculate by </w:t>
      </w:r>
      <w:r w:rsidR="000802E4">
        <w:t>t</w:t>
      </w:r>
      <w:r w:rsidR="00455FEB">
        <w:t>ally</w:t>
      </w:r>
      <w:r w:rsidR="005B670E">
        <w:t>ing</w:t>
      </w:r>
      <w:r w:rsidR="00455FEB">
        <w:t xml:space="preserve"> all monthly figures and divid</w:t>
      </w:r>
      <w:r w:rsidR="005B670E">
        <w:t>ing</w:t>
      </w:r>
      <w:r w:rsidR="00455FEB">
        <w:t xml:space="preserve"> by </w:t>
      </w:r>
      <w:r w:rsidR="00E671FC">
        <w:t>12.</w:t>
      </w:r>
    </w:p>
    <w:p w14:paraId="00D1D757" w14:textId="0C2BFD83" w:rsidR="007931EA" w:rsidRPr="002A27AF" w:rsidRDefault="3BDC111E" w:rsidP="002A27AF">
      <w:pPr>
        <w:rPr>
          <w:b/>
          <w:bCs/>
        </w:rPr>
      </w:pPr>
      <w:r w:rsidRPr="002A27AF">
        <w:rPr>
          <w:b/>
          <w:bCs/>
        </w:rPr>
        <w:t xml:space="preserve">Identifying </w:t>
      </w:r>
      <w:r w:rsidR="000802E4" w:rsidRPr="002A27AF">
        <w:rPr>
          <w:b/>
          <w:bCs/>
        </w:rPr>
        <w:t>s</w:t>
      </w:r>
      <w:r w:rsidRPr="002A27AF">
        <w:rPr>
          <w:b/>
          <w:bCs/>
        </w:rPr>
        <w:t xml:space="preserve">easonal </w:t>
      </w:r>
      <w:r w:rsidR="000802E4" w:rsidRPr="002A27AF">
        <w:rPr>
          <w:b/>
          <w:bCs/>
        </w:rPr>
        <w:t>v</w:t>
      </w:r>
      <w:r w:rsidRPr="002A27AF">
        <w:rPr>
          <w:b/>
          <w:bCs/>
        </w:rPr>
        <w:t>ariations</w:t>
      </w:r>
    </w:p>
    <w:p w14:paraId="5A5B89A1" w14:textId="0FB42934" w:rsidR="009F23A2" w:rsidRDefault="00AF10D5" w:rsidP="74EA6BD2">
      <w:pPr>
        <w:pStyle w:val="ListBullet"/>
        <w:numPr>
          <w:ilvl w:val="0"/>
          <w:numId w:val="0"/>
        </w:numPr>
      </w:pPr>
      <w:r>
        <w:t>C</w:t>
      </w:r>
      <w:r w:rsidR="3BDC111E">
        <w:t>limate graph reveals seasonal patterns</w:t>
      </w:r>
      <w:r w:rsidR="007653DD">
        <w:t>,</w:t>
      </w:r>
      <w:r w:rsidR="009F23A2">
        <w:t xml:space="preserve"> such as wet and dry periods</w:t>
      </w:r>
      <w:r w:rsidR="005B670E">
        <w:t>, and hot and cold periods</w:t>
      </w:r>
      <w:r w:rsidR="009F23A2">
        <w:t>.</w:t>
      </w:r>
    </w:p>
    <w:p w14:paraId="5D72F5A1" w14:textId="6BBF6113" w:rsidR="007931EA" w:rsidRDefault="009F23A2" w:rsidP="74EA6BD2">
      <w:pPr>
        <w:pStyle w:val="ListBullet"/>
        <w:numPr>
          <w:ilvl w:val="0"/>
          <w:numId w:val="0"/>
        </w:numPr>
      </w:pPr>
      <w:r>
        <w:t>Looking at the climate graph:</w:t>
      </w:r>
    </w:p>
    <w:p w14:paraId="1CD3EA95" w14:textId="12928747" w:rsidR="00CC7FC6" w:rsidRDefault="416FD60C" w:rsidP="74EA6BD2">
      <w:pPr>
        <w:pStyle w:val="ListBullet"/>
      </w:pPr>
      <w:r>
        <w:t>i</w:t>
      </w:r>
      <w:r w:rsidR="3BDC111E">
        <w:t xml:space="preserve">dentify the months that receive more rainfall (wet season) </w:t>
      </w:r>
      <w:r w:rsidR="00CC7FC6">
        <w:t>and identify the months</w:t>
      </w:r>
      <w:r w:rsidR="00CD7924">
        <w:t xml:space="preserve"> with the least rainfall (dry season)</w:t>
      </w:r>
    </w:p>
    <w:p w14:paraId="56A0939B" w14:textId="1A5C7873" w:rsidR="007931EA" w:rsidRDefault="009B32A0" w:rsidP="74EA6BD2">
      <w:pPr>
        <w:pStyle w:val="ListBullet"/>
      </w:pPr>
      <w:r>
        <w:t xml:space="preserve">identify the months that have the highest </w:t>
      </w:r>
      <w:r w:rsidR="00225CFA">
        <w:t>temperature</w:t>
      </w:r>
      <w:r>
        <w:t xml:space="preserve"> </w:t>
      </w:r>
      <w:r w:rsidR="00225CFA">
        <w:t>(</w:t>
      </w:r>
      <w:r w:rsidR="007653DD">
        <w:t>s</w:t>
      </w:r>
      <w:r w:rsidR="00225CFA">
        <w:t xml:space="preserve">ummer) </w:t>
      </w:r>
      <w:r>
        <w:t xml:space="preserve">and identify the months with the </w:t>
      </w:r>
      <w:r w:rsidR="00225CFA">
        <w:t>coldest temperature (</w:t>
      </w:r>
      <w:r w:rsidR="007653DD">
        <w:t>w</w:t>
      </w:r>
      <w:r w:rsidR="00225CFA">
        <w:t xml:space="preserve">inter). </w:t>
      </w:r>
      <w:r w:rsidR="3BDC111E">
        <w:t xml:space="preserve">Compare the temperature line </w:t>
      </w:r>
      <w:r w:rsidR="00DF123A">
        <w:t xml:space="preserve">to the precipitation graph </w:t>
      </w:r>
      <w:r w:rsidR="3BDC111E">
        <w:t>to understand the correlation between rainfall and temperature.</w:t>
      </w:r>
    </w:p>
    <w:p w14:paraId="7800B6D8" w14:textId="752DD31B" w:rsidR="00371D06" w:rsidRDefault="3BDC111E" w:rsidP="00C91A0C">
      <w:pPr>
        <w:pStyle w:val="ListBullet"/>
        <w:numPr>
          <w:ilvl w:val="0"/>
          <w:numId w:val="0"/>
        </w:numPr>
      </w:pPr>
      <w:r>
        <w:t xml:space="preserve">Seasonal temperature trends </w:t>
      </w:r>
      <w:r w:rsidR="3E8D8C33">
        <w:t>s</w:t>
      </w:r>
      <w:r>
        <w:t>how how temperature changes, often peaking in summer months and dropping in winter.</w:t>
      </w:r>
    </w:p>
    <w:p w14:paraId="29EB2CA4" w14:textId="00AADAAB" w:rsidR="007931EA" w:rsidRDefault="00371D06" w:rsidP="74EA6BD2">
      <w:pPr>
        <w:pStyle w:val="ListBullet"/>
      </w:pPr>
      <w:r>
        <w:t>T</w:t>
      </w:r>
      <w:r w:rsidR="3BDC111E">
        <w:t>hese patterns can vary between hemispheres:</w:t>
      </w:r>
    </w:p>
    <w:p w14:paraId="00F33736" w14:textId="68859C75" w:rsidR="007931EA" w:rsidRDefault="3BDC111E" w:rsidP="00B20F82">
      <w:pPr>
        <w:pStyle w:val="ListBullet2"/>
      </w:pPr>
      <w:r>
        <w:t xml:space="preserve">In the Northern Hemisphere, </w:t>
      </w:r>
      <w:r w:rsidR="008F593F">
        <w:t xml:space="preserve">which months are the </w:t>
      </w:r>
      <w:r>
        <w:t>hottest</w:t>
      </w:r>
      <w:r w:rsidR="00A7149C">
        <w:t xml:space="preserve"> and which are the coldest</w:t>
      </w:r>
      <w:r w:rsidR="00982D63">
        <w:t>?</w:t>
      </w:r>
    </w:p>
    <w:p w14:paraId="713FB5F1" w14:textId="68D015AF" w:rsidR="007931EA" w:rsidRDefault="3BDC111E" w:rsidP="00B20F82">
      <w:pPr>
        <w:pStyle w:val="ListBullet2"/>
      </w:pPr>
      <w:r>
        <w:t xml:space="preserve">In the Southern Hemisphere, </w:t>
      </w:r>
      <w:r w:rsidR="00A7149C">
        <w:t>which months are the hottest and which are the coldest</w:t>
      </w:r>
      <w:r w:rsidR="00982D63">
        <w:t>?</w:t>
      </w:r>
    </w:p>
    <w:p w14:paraId="5C512872" w14:textId="5AF58AD2" w:rsidR="00862927" w:rsidRPr="00862927" w:rsidRDefault="00862927" w:rsidP="00862927">
      <w:pPr>
        <w:pStyle w:val="FeatureBox2"/>
      </w:pPr>
      <w:r w:rsidRPr="00862927">
        <w:rPr>
          <w:b/>
          <w:bCs/>
        </w:rPr>
        <w:t>Teacher note:</w:t>
      </w:r>
      <w:r>
        <w:t xml:space="preserve"> </w:t>
      </w:r>
      <w:r w:rsidR="000802E4">
        <w:t>p</w:t>
      </w:r>
      <w:r w:rsidRPr="00862927">
        <w:t>rovide students with a</w:t>
      </w:r>
      <w:r>
        <w:t xml:space="preserve"> current</w:t>
      </w:r>
      <w:r w:rsidRPr="00862927">
        <w:t xml:space="preserve"> climate graph from a real location, such as Sydney or New York</w:t>
      </w:r>
      <w:r w:rsidR="00CF2AA2">
        <w:t xml:space="preserve"> and g</w:t>
      </w:r>
      <w:r w:rsidRPr="00862927">
        <w:t xml:space="preserve">uide them through the </w:t>
      </w:r>
      <w:r w:rsidR="00CF2AA2">
        <w:t>points</w:t>
      </w:r>
      <w:r w:rsidR="000802E4">
        <w:t>.</w:t>
      </w:r>
    </w:p>
    <w:p w14:paraId="14AB00F1" w14:textId="0D6B3034" w:rsidR="007931EA" w:rsidRPr="002A27AF" w:rsidRDefault="3BDC111E" w:rsidP="002A27AF">
      <w:pPr>
        <w:rPr>
          <w:b/>
          <w:bCs/>
        </w:rPr>
      </w:pPr>
      <w:r w:rsidRPr="002A27AF">
        <w:rPr>
          <w:b/>
          <w:bCs/>
        </w:rPr>
        <w:t xml:space="preserve">Example of </w:t>
      </w:r>
      <w:r w:rsidR="000802E4" w:rsidRPr="002A27AF">
        <w:rPr>
          <w:b/>
          <w:bCs/>
        </w:rPr>
        <w:t>r</w:t>
      </w:r>
      <w:r w:rsidRPr="002A27AF">
        <w:rPr>
          <w:b/>
          <w:bCs/>
        </w:rPr>
        <w:t xml:space="preserve">eading a </w:t>
      </w:r>
      <w:r w:rsidR="000802E4" w:rsidRPr="002A27AF">
        <w:rPr>
          <w:b/>
          <w:bCs/>
        </w:rPr>
        <w:t>c</w:t>
      </w:r>
      <w:r w:rsidRPr="002A27AF">
        <w:rPr>
          <w:b/>
          <w:bCs/>
        </w:rPr>
        <w:t xml:space="preserve">limate </w:t>
      </w:r>
      <w:r w:rsidR="000802E4" w:rsidRPr="002A27AF">
        <w:rPr>
          <w:b/>
          <w:bCs/>
        </w:rPr>
        <w:t>g</w:t>
      </w:r>
      <w:r w:rsidRPr="002A27AF">
        <w:rPr>
          <w:b/>
          <w:bCs/>
        </w:rPr>
        <w:t>raph</w:t>
      </w:r>
    </w:p>
    <w:p w14:paraId="2162591C" w14:textId="40AF9E9F" w:rsidR="007931EA" w:rsidRDefault="3BDC111E" w:rsidP="74EA6BD2">
      <w:pPr>
        <w:pStyle w:val="ListBullet"/>
      </w:pPr>
      <w:r>
        <w:t>Identify the month with the highest temperature and note how high the temperature gets.</w:t>
      </w:r>
    </w:p>
    <w:p w14:paraId="66EDC391" w14:textId="6B6E77B5" w:rsidR="007931EA" w:rsidRDefault="3BDC111E" w:rsidP="74EA6BD2">
      <w:pPr>
        <w:pStyle w:val="ListBullet"/>
      </w:pPr>
      <w:r>
        <w:t>Find the wettest and driest months by analy</w:t>
      </w:r>
      <w:r w:rsidR="740814DA">
        <w:t>s</w:t>
      </w:r>
      <w:r>
        <w:t>ing the bars representing precipitation.</w:t>
      </w:r>
    </w:p>
    <w:p w14:paraId="35BEBB07" w14:textId="631B16E4" w:rsidR="007931EA" w:rsidRDefault="3BDC111E" w:rsidP="74EA6BD2">
      <w:pPr>
        <w:pStyle w:val="ListBullet"/>
      </w:pPr>
      <w:r>
        <w:t>Discuss the relationship between temperature and precipitation. For example, in tropical climates, the wettest months might coincide with the highest temperatures.</w:t>
      </w:r>
    </w:p>
    <w:p w14:paraId="0BB0172F" w14:textId="6424F33C" w:rsidR="007931EA" w:rsidRPr="002A27AF" w:rsidRDefault="3BDC111E" w:rsidP="002A27AF">
      <w:pPr>
        <w:rPr>
          <w:b/>
          <w:bCs/>
        </w:rPr>
      </w:pPr>
      <w:r w:rsidRPr="002A27AF">
        <w:rPr>
          <w:b/>
          <w:bCs/>
        </w:rPr>
        <w:t xml:space="preserve">Practical </w:t>
      </w:r>
      <w:r w:rsidR="00366DBE" w:rsidRPr="002A27AF">
        <w:rPr>
          <w:b/>
          <w:bCs/>
        </w:rPr>
        <w:t>a</w:t>
      </w:r>
      <w:r w:rsidRPr="002A27AF">
        <w:rPr>
          <w:b/>
          <w:bCs/>
        </w:rPr>
        <w:t>pplication</w:t>
      </w:r>
    </w:p>
    <w:p w14:paraId="63304B42" w14:textId="563E43EE" w:rsidR="007931EA" w:rsidRDefault="00F215F8" w:rsidP="74EA6BD2">
      <w:pPr>
        <w:pStyle w:val="ListBullet"/>
      </w:pPr>
      <w:r>
        <w:t>P</w:t>
      </w:r>
      <w:r w:rsidR="3BDC111E">
        <w:t>ractice reading and interpreting climate graphs from different parts of the world, comparing tropical, temperate</w:t>
      </w:r>
      <w:r w:rsidR="025D88E5">
        <w:t xml:space="preserve"> and</w:t>
      </w:r>
      <w:r w:rsidR="3BDC111E">
        <w:t xml:space="preserve"> arid climates. </w:t>
      </w:r>
      <w:r>
        <w:t>L</w:t>
      </w:r>
      <w:r w:rsidR="3BDC111E">
        <w:t>ook for patterns that indicate different climate zones.</w:t>
      </w:r>
    </w:p>
    <w:p w14:paraId="094FA9CD" w14:textId="2BED0DA6" w:rsidR="007931EA" w:rsidRDefault="00F215F8" w:rsidP="74EA6BD2">
      <w:pPr>
        <w:pStyle w:val="ListBullet"/>
      </w:pPr>
      <w:r>
        <w:t>M</w:t>
      </w:r>
      <w:r w:rsidR="3BDC111E">
        <w:t>ake predictions based on the climate graph, such as the best months for agriculture, tourism or outdoor activities.</w:t>
      </w:r>
    </w:p>
    <w:p w14:paraId="1C68B8F2" w14:textId="68D1FD92" w:rsidR="007931EA" w:rsidRPr="002A27AF" w:rsidRDefault="3BDC111E" w:rsidP="002A27AF">
      <w:pPr>
        <w:rPr>
          <w:b/>
          <w:bCs/>
        </w:rPr>
      </w:pPr>
      <w:r w:rsidRPr="002A27AF">
        <w:rPr>
          <w:b/>
          <w:bCs/>
        </w:rPr>
        <w:t xml:space="preserve">Questions to </w:t>
      </w:r>
      <w:r w:rsidR="00366DBE" w:rsidRPr="002A27AF">
        <w:rPr>
          <w:b/>
          <w:bCs/>
        </w:rPr>
        <w:t>r</w:t>
      </w:r>
      <w:r w:rsidRPr="002A27AF">
        <w:rPr>
          <w:b/>
          <w:bCs/>
        </w:rPr>
        <w:t xml:space="preserve">einforce </w:t>
      </w:r>
      <w:r w:rsidR="00366DBE" w:rsidRPr="002A27AF">
        <w:rPr>
          <w:b/>
          <w:bCs/>
        </w:rPr>
        <w:t>l</w:t>
      </w:r>
      <w:r w:rsidRPr="002A27AF">
        <w:rPr>
          <w:b/>
          <w:bCs/>
        </w:rPr>
        <w:t>earning</w:t>
      </w:r>
    </w:p>
    <w:p w14:paraId="185006C5" w14:textId="77777777" w:rsidR="00CF2AA2" w:rsidRDefault="00660AB6" w:rsidP="00CF2AA2">
      <w:pPr>
        <w:pStyle w:val="FeatureBox2"/>
      </w:pPr>
      <w:r w:rsidRPr="00660AB6">
        <w:rPr>
          <w:b/>
          <w:bCs/>
        </w:rPr>
        <w:t>Teacher note:</w:t>
      </w:r>
      <w:r>
        <w:t xml:space="preserve"> </w:t>
      </w:r>
      <w:r w:rsidR="00366DBE">
        <w:t>a</w:t>
      </w:r>
      <w:r w:rsidR="3BDC111E">
        <w:t xml:space="preserve">sk </w:t>
      </w:r>
      <w:r w:rsidR="00366DBE">
        <w:t xml:space="preserve">the following </w:t>
      </w:r>
      <w:r w:rsidR="3BDC111E">
        <w:t>questions to check for understanding</w:t>
      </w:r>
      <w:r w:rsidR="00366DBE">
        <w:t>.</w:t>
      </w:r>
    </w:p>
    <w:p w14:paraId="07395F1D" w14:textId="145B942C" w:rsidR="007931EA" w:rsidRDefault="3BDC111E" w:rsidP="003C3912">
      <w:pPr>
        <w:pStyle w:val="FeatureBox2"/>
        <w:numPr>
          <w:ilvl w:val="0"/>
          <w:numId w:val="31"/>
        </w:numPr>
        <w:ind w:left="567" w:hanging="567"/>
      </w:pPr>
      <w:r>
        <w:t>What does the line in the graph represent?</w:t>
      </w:r>
    </w:p>
    <w:p w14:paraId="40622599" w14:textId="700179A0" w:rsidR="007931EA" w:rsidRDefault="3BDC111E" w:rsidP="003C3912">
      <w:pPr>
        <w:pStyle w:val="FeatureBox2"/>
        <w:numPr>
          <w:ilvl w:val="0"/>
          <w:numId w:val="30"/>
        </w:numPr>
        <w:ind w:left="567" w:hanging="567"/>
      </w:pPr>
      <w:r>
        <w:t>How do you identify the month with the highest rainfall</w:t>
      </w:r>
      <w:r w:rsidR="49FE6F1E">
        <w:t>?</w:t>
      </w:r>
    </w:p>
    <w:p w14:paraId="51AB7A12" w14:textId="770264AD" w:rsidR="007931EA" w:rsidRDefault="3BDC111E" w:rsidP="003C3912">
      <w:pPr>
        <w:pStyle w:val="FeatureBox2"/>
        <w:numPr>
          <w:ilvl w:val="0"/>
          <w:numId w:val="30"/>
        </w:numPr>
        <w:ind w:left="567" w:hanging="567"/>
      </w:pPr>
      <w:r>
        <w:t>How does the climate graph help us understand seasonal variations?</w:t>
      </w:r>
    </w:p>
    <w:p w14:paraId="04371AC3" w14:textId="6FA35D59" w:rsidR="007931EA" w:rsidRDefault="4D831B26" w:rsidP="74EA6BD2">
      <w:r>
        <w:br w:type="page"/>
      </w:r>
    </w:p>
    <w:p w14:paraId="2E51728A" w14:textId="61061144" w:rsidR="007931EA" w:rsidRDefault="7F88C95B" w:rsidP="74EA6BD2">
      <w:pPr>
        <w:pStyle w:val="Heading2"/>
      </w:pPr>
      <w:bookmarkStart w:id="14" w:name="_Toc184386376"/>
      <w:r>
        <w:t xml:space="preserve">Activity </w:t>
      </w:r>
      <w:r w:rsidR="002614CE">
        <w:t xml:space="preserve">7 </w:t>
      </w:r>
      <w:r w:rsidR="46F5798F" w:rsidRPr="74EA6BD2">
        <w:t>–</w:t>
      </w:r>
      <w:r>
        <w:t xml:space="preserve"> interpreting and analys</w:t>
      </w:r>
      <w:r w:rsidR="51ADD0F2">
        <w:t>ing</w:t>
      </w:r>
      <w:r>
        <w:t xml:space="preserve"> synoptic charts</w:t>
      </w:r>
      <w:bookmarkEnd w:id="14"/>
    </w:p>
    <w:p w14:paraId="0F321805" w14:textId="59515BB4" w:rsidR="007931EA" w:rsidRDefault="68E84356" w:rsidP="74EA6BD2">
      <w:r>
        <w:t>Synoptic charts display weather systems, such as high and low pressure</w:t>
      </w:r>
      <w:r w:rsidR="307686D4">
        <w:t xml:space="preserve"> and</w:t>
      </w:r>
      <w:r>
        <w:t xml:space="preserve"> can provide information about wind speed, wind direction</w:t>
      </w:r>
      <w:r w:rsidR="307686D4">
        <w:t xml:space="preserve"> and</w:t>
      </w:r>
      <w:r>
        <w:t xml:space="preserve"> rainfall, helping forecasters predict changes in weather conditions.</w:t>
      </w:r>
    </w:p>
    <w:p w14:paraId="67FB11A7" w14:textId="236B5986" w:rsidR="007931EA" w:rsidRPr="002A27AF" w:rsidRDefault="68E84356" w:rsidP="002A27AF">
      <w:pPr>
        <w:rPr>
          <w:b/>
          <w:bCs/>
        </w:rPr>
      </w:pPr>
      <w:r w:rsidRPr="002A27AF">
        <w:rPr>
          <w:b/>
          <w:bCs/>
        </w:rPr>
        <w:t>Introduction to synoptic charts</w:t>
      </w:r>
    </w:p>
    <w:p w14:paraId="738F2FFF" w14:textId="69C2DA3B" w:rsidR="007931EA" w:rsidRDefault="006266B0" w:rsidP="006266B0">
      <w:pPr>
        <w:pStyle w:val="FeatureBox2"/>
      </w:pPr>
      <w:r w:rsidRPr="006266B0">
        <w:rPr>
          <w:b/>
          <w:bCs/>
        </w:rPr>
        <w:t>Teacher note:</w:t>
      </w:r>
      <w:r>
        <w:t xml:space="preserve"> </w:t>
      </w:r>
      <w:r w:rsidR="00366DBE">
        <w:t>c</w:t>
      </w:r>
      <w:r w:rsidR="1E5AC309">
        <w:t xml:space="preserve">heck prior knowledge </w:t>
      </w:r>
      <w:r>
        <w:t xml:space="preserve">for </w:t>
      </w:r>
      <w:r w:rsidR="1E5AC309">
        <w:t>interpreting and analysing synoptic charts.</w:t>
      </w:r>
    </w:p>
    <w:p w14:paraId="1FDE9712" w14:textId="5D80CF7D" w:rsidR="007931EA" w:rsidRPr="002A27AF" w:rsidRDefault="00022BE7" w:rsidP="002A27AF">
      <w:pPr>
        <w:rPr>
          <w:b/>
          <w:bCs/>
        </w:rPr>
      </w:pPr>
      <w:r w:rsidRPr="002A27AF">
        <w:rPr>
          <w:b/>
          <w:bCs/>
        </w:rPr>
        <w:t xml:space="preserve">Key </w:t>
      </w:r>
      <w:r w:rsidR="6CEA6997" w:rsidRPr="002A27AF">
        <w:rPr>
          <w:b/>
          <w:bCs/>
        </w:rPr>
        <w:t>s</w:t>
      </w:r>
      <w:r w:rsidR="68E84356" w:rsidRPr="002A27AF">
        <w:rPr>
          <w:b/>
          <w:bCs/>
        </w:rPr>
        <w:t xml:space="preserve">ymbols and </w:t>
      </w:r>
      <w:r w:rsidR="53D2BEEE" w:rsidRPr="002A27AF">
        <w:rPr>
          <w:b/>
          <w:bCs/>
        </w:rPr>
        <w:t>e</w:t>
      </w:r>
      <w:r w:rsidR="68E84356" w:rsidRPr="002A27AF">
        <w:rPr>
          <w:b/>
          <w:bCs/>
        </w:rPr>
        <w:t xml:space="preserve">lements on a </w:t>
      </w:r>
      <w:r w:rsidR="53E4DF43" w:rsidRPr="002A27AF">
        <w:rPr>
          <w:b/>
          <w:bCs/>
        </w:rPr>
        <w:t>s</w:t>
      </w:r>
      <w:r w:rsidR="68E84356" w:rsidRPr="002A27AF">
        <w:rPr>
          <w:b/>
          <w:bCs/>
        </w:rPr>
        <w:t xml:space="preserve">ynoptic </w:t>
      </w:r>
      <w:r w:rsidR="6FB024EB" w:rsidRPr="002A27AF">
        <w:rPr>
          <w:b/>
          <w:bCs/>
        </w:rPr>
        <w:t>c</w:t>
      </w:r>
      <w:r w:rsidR="68E84356" w:rsidRPr="002A27AF">
        <w:rPr>
          <w:b/>
          <w:bCs/>
        </w:rPr>
        <w:t>hart</w:t>
      </w:r>
    </w:p>
    <w:p w14:paraId="6B28741B" w14:textId="3A2E487B" w:rsidR="007931EA" w:rsidRDefault="00451A03" w:rsidP="74EA6BD2">
      <w:r>
        <w:t>Below are</w:t>
      </w:r>
      <w:r w:rsidR="68E84356">
        <w:t xml:space="preserve"> the most important features on a synoptic chart, starting with the basics</w:t>
      </w:r>
      <w:r w:rsidR="00366DBE">
        <w:t>.</w:t>
      </w:r>
    </w:p>
    <w:p w14:paraId="410A5247" w14:textId="56C5CCF5" w:rsidR="007931EA" w:rsidRDefault="68E84356" w:rsidP="74EA6BD2">
      <w:r w:rsidRPr="00B8401A">
        <w:rPr>
          <w:rStyle w:val="Heading5Char"/>
        </w:rPr>
        <w:t>Isobars</w:t>
      </w:r>
      <w:r w:rsidR="00E1199C" w:rsidRPr="00B75A36">
        <w:rPr>
          <w:rStyle w:val="Heading5Char"/>
          <w:b w:val="0"/>
          <w:bCs/>
        </w:rPr>
        <w:t xml:space="preserve"> </w:t>
      </w:r>
      <w:r w:rsidR="00E1199C" w:rsidRPr="005B670E">
        <w:rPr>
          <w:rStyle w:val="Heading5Char"/>
          <w:b w:val="0"/>
          <w:bCs/>
        </w:rPr>
        <w:t>−</w:t>
      </w:r>
      <w:r w:rsidR="00E1199C">
        <w:t xml:space="preserve"> </w:t>
      </w:r>
      <w:r w:rsidR="00022BE7">
        <w:t xml:space="preserve">these </w:t>
      </w:r>
      <w:r>
        <w:t>are lines that connect points of equal air pressure.</w:t>
      </w:r>
    </w:p>
    <w:p w14:paraId="1C0ADECF" w14:textId="20D2B943" w:rsidR="007931EA" w:rsidRDefault="006A7669" w:rsidP="74EA6BD2">
      <w:pPr>
        <w:pStyle w:val="ListBullet"/>
      </w:pPr>
      <w:r>
        <w:t>I</w:t>
      </w:r>
      <w:r w:rsidR="68E84356">
        <w:t>sobars help identify pressure systems and wind speed.</w:t>
      </w:r>
    </w:p>
    <w:p w14:paraId="356F22B1" w14:textId="04E02621" w:rsidR="007931EA" w:rsidRDefault="68E84356" w:rsidP="74EA6BD2">
      <w:pPr>
        <w:pStyle w:val="ListBullet"/>
      </w:pPr>
      <w:r>
        <w:t>Isobars are measured in hectopascals (</w:t>
      </w:r>
      <w:proofErr w:type="spellStart"/>
      <w:r>
        <w:t>hPa</w:t>
      </w:r>
      <w:proofErr w:type="spellEnd"/>
      <w:r w:rsidR="009857D0">
        <w:t>),</w:t>
      </w:r>
      <w:r w:rsidR="140600E5">
        <w:t xml:space="preserve"> and</w:t>
      </w:r>
      <w:r>
        <w:t xml:space="preserve"> their patterns show how pressure is distributed across an area.</w:t>
      </w:r>
    </w:p>
    <w:p w14:paraId="1F0CF1CA" w14:textId="7A900A70" w:rsidR="007931EA" w:rsidRDefault="68E84356" w:rsidP="74EA6BD2">
      <w:r w:rsidRPr="00B8401A">
        <w:rPr>
          <w:rStyle w:val="Heading5Char"/>
        </w:rPr>
        <w:t xml:space="preserve">Wind </w:t>
      </w:r>
      <w:r w:rsidR="00022BE7">
        <w:rPr>
          <w:rStyle w:val="Heading5Char"/>
        </w:rPr>
        <w:t>s</w:t>
      </w:r>
      <w:r w:rsidR="00022BE7" w:rsidRPr="00B8401A">
        <w:rPr>
          <w:rStyle w:val="Heading5Char"/>
        </w:rPr>
        <w:t xml:space="preserve">peed </w:t>
      </w:r>
      <w:r w:rsidRPr="00B8401A">
        <w:rPr>
          <w:rStyle w:val="Heading5Char"/>
        </w:rPr>
        <w:t xml:space="preserve">and </w:t>
      </w:r>
      <w:r w:rsidR="00022BE7">
        <w:rPr>
          <w:rStyle w:val="Heading5Char"/>
        </w:rPr>
        <w:t>d</w:t>
      </w:r>
      <w:r w:rsidR="00022BE7" w:rsidRPr="00B8401A">
        <w:rPr>
          <w:rStyle w:val="Heading5Char"/>
        </w:rPr>
        <w:t>irection</w:t>
      </w:r>
      <w:r w:rsidR="00E1199C" w:rsidRPr="00B75A36">
        <w:rPr>
          <w:rStyle w:val="Heading5Char"/>
          <w:b w:val="0"/>
          <w:bCs/>
        </w:rPr>
        <w:t xml:space="preserve"> </w:t>
      </w:r>
      <w:r w:rsidR="00E1199C" w:rsidRPr="005B670E">
        <w:rPr>
          <w:rStyle w:val="Heading5Char"/>
          <w:b w:val="0"/>
          <w:bCs/>
        </w:rPr>
        <w:t>−</w:t>
      </w:r>
      <w:r w:rsidR="00E1199C">
        <w:t xml:space="preserve"> </w:t>
      </w:r>
      <w:r w:rsidR="004D5EDB">
        <w:t>w</w:t>
      </w:r>
      <w:r>
        <w:t>ind patterns on synoptic charts are determined by the spacing of isobars and the use of wind barbs</w:t>
      </w:r>
      <w:r w:rsidR="004D5EDB">
        <w:t>.</w:t>
      </w:r>
    </w:p>
    <w:p w14:paraId="25123357" w14:textId="04C083F2" w:rsidR="007931EA" w:rsidRDefault="68E84356" w:rsidP="74EA6BD2">
      <w:pPr>
        <w:pStyle w:val="ListBullet"/>
      </w:pPr>
      <w:r>
        <w:t>When isobars are close together, it indicates stronger winds.</w:t>
      </w:r>
    </w:p>
    <w:p w14:paraId="66C14C94" w14:textId="796DB63D" w:rsidR="007931EA" w:rsidRDefault="68E84356" w:rsidP="002848E7">
      <w:pPr>
        <w:pStyle w:val="ListBullet"/>
        <w:jc w:val="both"/>
      </w:pPr>
      <w:r>
        <w:t xml:space="preserve">Wind barbs are small lines extending from points on the map, indicating both the speed and direction of the wind. Longer lines represent stronger </w:t>
      </w:r>
      <w:r w:rsidR="009857D0">
        <w:t>winds,</w:t>
      </w:r>
      <w:r w:rsidR="4E0BCDFA">
        <w:t xml:space="preserve"> and</w:t>
      </w:r>
      <w:r>
        <w:t xml:space="preserve"> the direction of the barbs shows where the wind is coming from.</w:t>
      </w:r>
    </w:p>
    <w:p w14:paraId="2007C658" w14:textId="2887DEB4" w:rsidR="007931EA" w:rsidRDefault="68E84356" w:rsidP="74EA6BD2">
      <w:r w:rsidRPr="00B8401A">
        <w:rPr>
          <w:rStyle w:val="Heading5Char"/>
        </w:rPr>
        <w:t xml:space="preserve">Pressure </w:t>
      </w:r>
      <w:r w:rsidR="00022BE7">
        <w:rPr>
          <w:rStyle w:val="Heading5Char"/>
        </w:rPr>
        <w:t>s</w:t>
      </w:r>
      <w:r w:rsidR="00022BE7" w:rsidRPr="00B8401A">
        <w:rPr>
          <w:rStyle w:val="Heading5Char"/>
        </w:rPr>
        <w:t>ystems</w:t>
      </w:r>
      <w:r w:rsidR="00B75A36">
        <w:t xml:space="preserve"> –</w:t>
      </w:r>
      <w:r w:rsidR="6D07DC93">
        <w:t xml:space="preserve"> s</w:t>
      </w:r>
      <w:r>
        <w:t>ynoptic charts display high-pressure and low</w:t>
      </w:r>
      <w:r w:rsidR="004D5EDB">
        <w:t>-</w:t>
      </w:r>
      <w:r>
        <w:t>pressure systems</w:t>
      </w:r>
      <w:r w:rsidR="004D5EDB">
        <w:t>.</w:t>
      </w:r>
    </w:p>
    <w:p w14:paraId="6B68D68C" w14:textId="35C22461" w:rsidR="008E525D" w:rsidRDefault="008E525D" w:rsidP="008E525D">
      <w:pPr>
        <w:pStyle w:val="ListBullet"/>
      </w:pPr>
      <w:r>
        <w:t xml:space="preserve">Low pressure (‘L’) </w:t>
      </w:r>
      <w:r w:rsidR="00B925A9">
        <w:t>–</w:t>
      </w:r>
      <w:r>
        <w:t xml:space="preserve"> represents areas of rising air, often associated with cloud formation, storms and unsettled weather.</w:t>
      </w:r>
      <w:r w:rsidR="00BC52BB">
        <w:t xml:space="preserve"> </w:t>
      </w:r>
      <w:r w:rsidR="006A4270">
        <w:t>They turn in a clockwise direction</w:t>
      </w:r>
      <w:r w:rsidR="002B5C4A">
        <w:t xml:space="preserve"> in the </w:t>
      </w:r>
      <w:r w:rsidR="00B23DE3">
        <w:t>S</w:t>
      </w:r>
      <w:r w:rsidR="002B5C4A">
        <w:t xml:space="preserve">outhern </w:t>
      </w:r>
      <w:r w:rsidR="007A3106">
        <w:t xml:space="preserve">Hemisphere </w:t>
      </w:r>
      <w:r w:rsidR="002B5C4A">
        <w:t xml:space="preserve">and </w:t>
      </w:r>
      <w:r w:rsidR="007732C5">
        <w:t>an anticlockwise</w:t>
      </w:r>
      <w:r w:rsidR="002B5C4A">
        <w:t xml:space="preserve"> direction in the Northern </w:t>
      </w:r>
      <w:r w:rsidR="007A3106">
        <w:t>H</w:t>
      </w:r>
      <w:r w:rsidR="00B23DE3">
        <w:t>emisphere</w:t>
      </w:r>
      <w:r w:rsidR="006A4270">
        <w:t>.</w:t>
      </w:r>
    </w:p>
    <w:p w14:paraId="10979DDC" w14:textId="674D3340" w:rsidR="007931EA" w:rsidRDefault="68E84356" w:rsidP="74EA6BD2">
      <w:pPr>
        <w:pStyle w:val="ListBullet"/>
      </w:pPr>
      <w:r>
        <w:t>High pressure (</w:t>
      </w:r>
      <w:r w:rsidR="00FE610D">
        <w:t>‘</w:t>
      </w:r>
      <w:r>
        <w:t>H</w:t>
      </w:r>
      <w:r w:rsidR="00FE610D">
        <w:t>’</w:t>
      </w:r>
      <w:r>
        <w:t>)</w:t>
      </w:r>
      <w:r w:rsidR="056A9FBD">
        <w:t xml:space="preserve"> </w:t>
      </w:r>
      <w:r w:rsidR="00B925A9">
        <w:t>–</w:t>
      </w:r>
      <w:r w:rsidR="056A9FBD">
        <w:t xml:space="preserve"> r</w:t>
      </w:r>
      <w:r>
        <w:t>epresents areas of sinking air, often associated with clearer skies and more stable weather.</w:t>
      </w:r>
      <w:r w:rsidR="00186F01">
        <w:t xml:space="preserve"> </w:t>
      </w:r>
      <w:r w:rsidR="006A4270">
        <w:t xml:space="preserve">They turn in an </w:t>
      </w:r>
      <w:r w:rsidR="00B23DE3">
        <w:t>anticlockwise</w:t>
      </w:r>
      <w:r w:rsidR="006A4270">
        <w:t xml:space="preserve"> direction</w:t>
      </w:r>
      <w:r w:rsidR="00B23DE3">
        <w:t xml:space="preserve"> in the Southern </w:t>
      </w:r>
      <w:r w:rsidR="007A3106">
        <w:t>H</w:t>
      </w:r>
      <w:r w:rsidR="00B23DE3">
        <w:t xml:space="preserve">emisphere and </w:t>
      </w:r>
      <w:r w:rsidR="00CD70D7">
        <w:t>a clockwise</w:t>
      </w:r>
      <w:r w:rsidR="00B23DE3">
        <w:t xml:space="preserve"> direction in the Northern </w:t>
      </w:r>
      <w:r w:rsidR="007A3106">
        <w:t>H</w:t>
      </w:r>
      <w:r w:rsidR="00B23DE3">
        <w:t>emisphere</w:t>
      </w:r>
      <w:r w:rsidR="006A4270">
        <w:t>.</w:t>
      </w:r>
    </w:p>
    <w:p w14:paraId="6FFA846C" w14:textId="1D5FFACA" w:rsidR="007931EA" w:rsidRPr="00B75A36" w:rsidRDefault="00B8401A" w:rsidP="00B75A36">
      <w:pPr>
        <w:rPr>
          <w:b/>
          <w:bCs/>
        </w:rPr>
      </w:pPr>
      <w:r w:rsidRPr="00B75A36">
        <w:rPr>
          <w:b/>
          <w:bCs/>
        </w:rPr>
        <w:t>I</w:t>
      </w:r>
      <w:r w:rsidR="68E84356" w:rsidRPr="00B75A36">
        <w:rPr>
          <w:b/>
          <w:bCs/>
        </w:rPr>
        <w:t xml:space="preserve">ntroducing </w:t>
      </w:r>
      <w:r w:rsidR="2D821044" w:rsidRPr="00B75A36">
        <w:rPr>
          <w:b/>
          <w:bCs/>
        </w:rPr>
        <w:t>t</w:t>
      </w:r>
      <w:r w:rsidR="68E84356" w:rsidRPr="00B75A36">
        <w:rPr>
          <w:b/>
          <w:bCs/>
        </w:rPr>
        <w:t xml:space="preserve">ropical </w:t>
      </w:r>
      <w:r w:rsidR="6FB199F0" w:rsidRPr="00B75A36">
        <w:rPr>
          <w:b/>
          <w:bCs/>
        </w:rPr>
        <w:t>c</w:t>
      </w:r>
      <w:r w:rsidR="68E84356" w:rsidRPr="00B75A36">
        <w:rPr>
          <w:b/>
          <w:bCs/>
        </w:rPr>
        <w:t>yclones</w:t>
      </w:r>
    </w:p>
    <w:p w14:paraId="69E495EC" w14:textId="4D1D4920" w:rsidR="007931EA" w:rsidRDefault="00064F6F" w:rsidP="74EA6BD2">
      <w:r>
        <w:t>T</w:t>
      </w:r>
      <w:r w:rsidR="68E84356">
        <w:t>ropical cyclones are intense low-pressure systems that occur in tropical regions. They are characteri</w:t>
      </w:r>
      <w:r w:rsidR="612CB241">
        <w:t>s</w:t>
      </w:r>
      <w:r w:rsidR="68E84356">
        <w:t>ed by:</w:t>
      </w:r>
    </w:p>
    <w:p w14:paraId="274A1076" w14:textId="62292784" w:rsidR="007931EA" w:rsidRDefault="00273A5D" w:rsidP="74EA6BD2">
      <w:pPr>
        <w:pStyle w:val="ListBullet"/>
      </w:pPr>
      <w:r>
        <w:t>l</w:t>
      </w:r>
      <w:r w:rsidR="68E84356">
        <w:t>ow pressure</w:t>
      </w:r>
      <w:r w:rsidR="3694AC66">
        <w:t xml:space="preserve"> </w:t>
      </w:r>
      <w:r w:rsidR="004D5EDB">
        <w:t>–</w:t>
      </w:r>
      <w:r w:rsidR="3694AC66">
        <w:t xml:space="preserve"> a</w:t>
      </w:r>
      <w:r w:rsidR="68E84356">
        <w:t>t the core of the cyclone, the pressure is extremely low compared to the surrounding area</w:t>
      </w:r>
    </w:p>
    <w:p w14:paraId="0CEF56EE" w14:textId="73B843B4" w:rsidR="007931EA" w:rsidRDefault="00273A5D" w:rsidP="74EA6BD2">
      <w:pPr>
        <w:pStyle w:val="ListBullet"/>
      </w:pPr>
      <w:r>
        <w:t>s</w:t>
      </w:r>
      <w:r w:rsidR="68E84356">
        <w:t>trong winds</w:t>
      </w:r>
      <w:r w:rsidR="3F9793C0">
        <w:t xml:space="preserve"> </w:t>
      </w:r>
      <w:r w:rsidR="004D5EDB">
        <w:t>–</w:t>
      </w:r>
      <w:r w:rsidR="3F9793C0">
        <w:t xml:space="preserve"> w</w:t>
      </w:r>
      <w:r w:rsidR="68E84356">
        <w:t>inds spiral around the cent</w:t>
      </w:r>
      <w:r w:rsidR="687BD21C">
        <w:t>re</w:t>
      </w:r>
      <w:r w:rsidR="68E84356">
        <w:t xml:space="preserve"> due to the low pressure</w:t>
      </w:r>
      <w:r w:rsidR="581D6A1F">
        <w:t xml:space="preserve"> and</w:t>
      </w:r>
      <w:r w:rsidR="68E84356">
        <w:t xml:space="preserve"> the closer the isobars, the stronger the winds. The direction of winds is clockwise in the Southern Hemisphere and </w:t>
      </w:r>
      <w:r w:rsidR="00CB57EF">
        <w:t xml:space="preserve">anticlockwise </w:t>
      </w:r>
      <w:r w:rsidR="68E84356">
        <w:t>in the Northern Hemisphere</w:t>
      </w:r>
    </w:p>
    <w:p w14:paraId="01FEC853" w14:textId="40A4BC6A" w:rsidR="007931EA" w:rsidRDefault="00273A5D" w:rsidP="74EA6BD2">
      <w:pPr>
        <w:pStyle w:val="ListBullet"/>
      </w:pPr>
      <w:r>
        <w:t>h</w:t>
      </w:r>
      <w:r w:rsidR="68E84356">
        <w:t>eavy rainfall</w:t>
      </w:r>
      <w:r w:rsidR="0946E3C0">
        <w:t xml:space="preserve"> </w:t>
      </w:r>
      <w:r w:rsidR="004D5EDB">
        <w:t>–</w:t>
      </w:r>
      <w:r w:rsidR="0946E3C0">
        <w:t xml:space="preserve"> c</w:t>
      </w:r>
      <w:r w:rsidR="68E84356">
        <w:t>yclones bring torrential rains that can lead to flooding</w:t>
      </w:r>
    </w:p>
    <w:p w14:paraId="3C1402C1" w14:textId="08C9AE88" w:rsidR="007931EA" w:rsidRDefault="00273A5D" w:rsidP="74EA6BD2">
      <w:pPr>
        <w:pStyle w:val="ListBullet"/>
      </w:pPr>
      <w:r>
        <w:t>e</w:t>
      </w:r>
      <w:r w:rsidR="68E84356">
        <w:t>ye of the storm</w:t>
      </w:r>
      <w:r w:rsidR="41148E85">
        <w:t xml:space="preserve"> </w:t>
      </w:r>
      <w:r w:rsidR="004D5EDB">
        <w:t>–</w:t>
      </w:r>
      <w:r w:rsidR="41148E85">
        <w:t xml:space="preserve"> t</w:t>
      </w:r>
      <w:r w:rsidR="68E84356">
        <w:t>he cent</w:t>
      </w:r>
      <w:r w:rsidR="418CA393">
        <w:t>re</w:t>
      </w:r>
      <w:r w:rsidR="68E84356">
        <w:t xml:space="preserve"> of the cyclone, known as the eye, is a region of calm weather with clear skies, surrounded by the most intense winds and rain, called the eye wall.</w:t>
      </w:r>
    </w:p>
    <w:p w14:paraId="7AC5321E" w14:textId="2D524BCC" w:rsidR="007931EA" w:rsidRDefault="00792AB5" w:rsidP="00A213C3">
      <w:pPr>
        <w:pStyle w:val="FeatureBox2"/>
      </w:pPr>
      <w:r w:rsidRPr="00A213C3">
        <w:rPr>
          <w:b/>
          <w:bCs/>
        </w:rPr>
        <w:t>Teacher note:</w:t>
      </w:r>
      <w:r>
        <w:t xml:space="preserve"> </w:t>
      </w:r>
      <w:r w:rsidR="00E90AB5">
        <w:t>p</w:t>
      </w:r>
      <w:r w:rsidR="00953B06">
        <w:t>rovide a</w:t>
      </w:r>
      <w:r w:rsidR="68E84356">
        <w:t xml:space="preserve"> </w:t>
      </w:r>
      <w:r w:rsidR="00953B06">
        <w:t xml:space="preserve">synoptic chart featuring a </w:t>
      </w:r>
      <w:r w:rsidR="68E84356">
        <w:t xml:space="preserve">tropical cyclone </w:t>
      </w:r>
      <w:r w:rsidR="00953B06">
        <w:t>and highlight</w:t>
      </w:r>
      <w:r w:rsidR="68E84356">
        <w:t xml:space="preserve"> specific features</w:t>
      </w:r>
      <w:r w:rsidR="00273A5D">
        <w:t xml:space="preserve"> below</w:t>
      </w:r>
      <w:r w:rsidR="003C3912">
        <w:t>:</w:t>
      </w:r>
    </w:p>
    <w:p w14:paraId="72B1D065" w14:textId="276EB52A" w:rsidR="007931EA" w:rsidRDefault="005B670E" w:rsidP="003C3912">
      <w:pPr>
        <w:pStyle w:val="FeatureBox2"/>
        <w:numPr>
          <w:ilvl w:val="0"/>
          <w:numId w:val="32"/>
        </w:numPr>
        <w:ind w:left="567" w:hanging="567"/>
      </w:pPr>
      <w:r>
        <w:t>l</w:t>
      </w:r>
      <w:r w:rsidR="68E84356">
        <w:t>ow-pressure zone</w:t>
      </w:r>
      <w:r w:rsidR="7B2FDD27">
        <w:t xml:space="preserve"> </w:t>
      </w:r>
      <w:r w:rsidR="00E90AB5">
        <w:t>–</w:t>
      </w:r>
      <w:r w:rsidR="7B2FDD27">
        <w:t xml:space="preserve"> c</w:t>
      </w:r>
      <w:r w:rsidR="68E84356">
        <w:t xml:space="preserve">yclones are </w:t>
      </w:r>
      <w:r w:rsidR="27C69D41">
        <w:t>centred</w:t>
      </w:r>
      <w:r w:rsidR="68E84356">
        <w:t xml:space="preserve"> around a marked </w:t>
      </w:r>
      <w:r w:rsidR="00FE610D">
        <w:t>‘</w:t>
      </w:r>
      <w:r w:rsidR="68E84356">
        <w:t>L</w:t>
      </w:r>
      <w:r w:rsidR="00FE610D">
        <w:t>’</w:t>
      </w:r>
      <w:r w:rsidR="68E84356">
        <w:t xml:space="preserve"> on the map, indicating a low-pressure area</w:t>
      </w:r>
    </w:p>
    <w:p w14:paraId="26EB25E3" w14:textId="72CC4AE8" w:rsidR="007931EA" w:rsidRDefault="005B670E" w:rsidP="003C3912">
      <w:pPr>
        <w:pStyle w:val="FeatureBox2"/>
        <w:numPr>
          <w:ilvl w:val="0"/>
          <w:numId w:val="32"/>
        </w:numPr>
        <w:ind w:left="567" w:hanging="567"/>
      </w:pPr>
      <w:r>
        <w:t>i</w:t>
      </w:r>
      <w:r w:rsidR="68E84356">
        <w:t>sobars</w:t>
      </w:r>
      <w:r w:rsidR="7CB14F8E">
        <w:t xml:space="preserve"> </w:t>
      </w:r>
      <w:r w:rsidR="00E90AB5">
        <w:t>–</w:t>
      </w:r>
      <w:r w:rsidR="7CB14F8E">
        <w:t xml:space="preserve"> t</w:t>
      </w:r>
      <w:r w:rsidR="68E84356">
        <w:t>he isobars around a cyclone are very tightly packed, indicating strong winds</w:t>
      </w:r>
    </w:p>
    <w:p w14:paraId="649D0F9D" w14:textId="5D28E1D3" w:rsidR="007931EA" w:rsidRDefault="005B670E" w:rsidP="003C3912">
      <w:pPr>
        <w:pStyle w:val="FeatureBox2"/>
        <w:numPr>
          <w:ilvl w:val="0"/>
          <w:numId w:val="32"/>
        </w:numPr>
        <w:ind w:left="567" w:hanging="567"/>
      </w:pPr>
      <w:r>
        <w:t>c</w:t>
      </w:r>
      <w:r w:rsidR="68E84356">
        <w:t>loud cover and precipitation</w:t>
      </w:r>
      <w:r w:rsidR="2FF1416C">
        <w:t xml:space="preserve"> </w:t>
      </w:r>
      <w:r w:rsidR="00E90AB5">
        <w:t>–</w:t>
      </w:r>
      <w:r w:rsidR="2FF1416C">
        <w:t xml:space="preserve"> c</w:t>
      </w:r>
      <w:r w:rsidR="68E84356">
        <w:t>loud cover and areas of precipitation are often indicated with symbols or shaded areas, showing the intensity of the weather system</w:t>
      </w:r>
      <w:r w:rsidR="00E90AB5">
        <w:t>.</w:t>
      </w:r>
    </w:p>
    <w:p w14:paraId="77056FB3" w14:textId="77777777" w:rsidR="00CF2AA2" w:rsidRDefault="00CF2AA2" w:rsidP="00CF2AA2">
      <w:pPr>
        <w:pStyle w:val="FeatureBox2"/>
      </w:pPr>
      <w:r w:rsidRPr="00CF2AA2">
        <w:t>Provide</w:t>
      </w:r>
      <w:r w:rsidR="4829C7B5" w:rsidRPr="00B17B77">
        <w:t xml:space="preserve"> </w:t>
      </w:r>
      <w:r w:rsidR="00C7403C">
        <w:t xml:space="preserve">students </w:t>
      </w:r>
      <w:r w:rsidR="4829C7B5" w:rsidRPr="00B17B77">
        <w:t xml:space="preserve">a synoptic chart showing a tropical cyclone near the </w:t>
      </w:r>
      <w:r w:rsidR="00A44C74" w:rsidRPr="00B17B77">
        <w:t>GBR</w:t>
      </w:r>
      <w:r w:rsidR="00045671">
        <w:t xml:space="preserve"> and the </w:t>
      </w:r>
      <w:r w:rsidR="00DF182C">
        <w:t>accompanying satellite image</w:t>
      </w:r>
      <w:r w:rsidR="008363E6">
        <w:t xml:space="preserve"> of the system</w:t>
      </w:r>
      <w:r w:rsidR="4829C7B5" w:rsidRPr="00B17B77">
        <w:t>.</w:t>
      </w:r>
    </w:p>
    <w:p w14:paraId="375BB78F" w14:textId="6602084D" w:rsidR="003B6F4C" w:rsidRDefault="00F02416" w:rsidP="003C3912">
      <w:pPr>
        <w:pStyle w:val="FeatureBox2"/>
        <w:numPr>
          <w:ilvl w:val="0"/>
          <w:numId w:val="34"/>
        </w:numPr>
        <w:ind w:left="567" w:hanging="567"/>
      </w:pPr>
      <w:r>
        <w:t>U</w:t>
      </w:r>
      <w:r w:rsidR="009A1C9F">
        <w:t xml:space="preserve">sing the synoptic chart and the satellite image </w:t>
      </w:r>
      <w:r w:rsidR="00DC4B94">
        <w:t>l</w:t>
      </w:r>
      <w:r w:rsidR="4829C7B5">
        <w:t xml:space="preserve">ocate the low-pressure system </w:t>
      </w:r>
      <w:r w:rsidR="00BE4B01">
        <w:t xml:space="preserve">and </w:t>
      </w:r>
      <w:r w:rsidR="004A6036">
        <w:t xml:space="preserve">calculate </w:t>
      </w:r>
      <w:r w:rsidR="006759BF">
        <w:t xml:space="preserve">the </w:t>
      </w:r>
      <w:r w:rsidR="004A6036">
        <w:t>latitude</w:t>
      </w:r>
      <w:r w:rsidR="00D30624">
        <w:t xml:space="preserve"> </w:t>
      </w:r>
      <w:r w:rsidR="006759BF">
        <w:t xml:space="preserve">and longitude </w:t>
      </w:r>
      <w:r w:rsidR="003B6F4C">
        <w:t>of the eye of the storm</w:t>
      </w:r>
      <w:r>
        <w:t>.</w:t>
      </w:r>
    </w:p>
    <w:p w14:paraId="735913F6" w14:textId="7FEFA3DD" w:rsidR="007931EA" w:rsidRDefault="00F02416" w:rsidP="003C3912">
      <w:pPr>
        <w:pStyle w:val="FeatureBox2"/>
        <w:numPr>
          <w:ilvl w:val="0"/>
          <w:numId w:val="33"/>
        </w:numPr>
        <w:ind w:left="567" w:hanging="567"/>
      </w:pPr>
      <w:r>
        <w:t>C</w:t>
      </w:r>
      <w:r w:rsidR="003B6F4C">
        <w:t>al</w:t>
      </w:r>
      <w:r w:rsidR="00507663">
        <w:t xml:space="preserve">culate the </w:t>
      </w:r>
      <w:r w:rsidR="00D30624">
        <w:t>area of the cloud cover</w:t>
      </w:r>
      <w:r w:rsidR="005022CB">
        <w:t xml:space="preserve"> of the cyclone</w:t>
      </w:r>
      <w:r>
        <w:t>.</w:t>
      </w:r>
    </w:p>
    <w:p w14:paraId="1589E987" w14:textId="276E5A96" w:rsidR="007931EA" w:rsidRDefault="00F02416" w:rsidP="003C3912">
      <w:pPr>
        <w:pStyle w:val="FeatureBox2"/>
        <w:numPr>
          <w:ilvl w:val="0"/>
          <w:numId w:val="33"/>
        </w:numPr>
        <w:ind w:left="567" w:hanging="567"/>
      </w:pPr>
      <w:r>
        <w:t>U</w:t>
      </w:r>
      <w:r w:rsidR="00C76221">
        <w:t xml:space="preserve">sing </w:t>
      </w:r>
      <w:r w:rsidR="4829C7B5">
        <w:t xml:space="preserve">the wind barbs, </w:t>
      </w:r>
      <w:r w:rsidR="00F503D2">
        <w:t>calculate</w:t>
      </w:r>
      <w:r w:rsidR="4829C7B5">
        <w:t xml:space="preserve"> the </w:t>
      </w:r>
      <w:r w:rsidR="00872265">
        <w:t xml:space="preserve">speed and </w:t>
      </w:r>
      <w:r w:rsidR="4829C7B5">
        <w:t xml:space="preserve">direction of the wind </w:t>
      </w:r>
      <w:r w:rsidR="00D0097B">
        <w:t>at various points around the cyclone</w:t>
      </w:r>
      <w:r w:rsidR="00064D3B">
        <w:t xml:space="preserve"> and the cyclones projected direction</w:t>
      </w:r>
      <w:r w:rsidR="00D0097B">
        <w:t>.</w:t>
      </w:r>
    </w:p>
    <w:p w14:paraId="60D9586E" w14:textId="046C4621" w:rsidR="007931EA" w:rsidRPr="00B75A36" w:rsidRDefault="008F533D" w:rsidP="003C3912">
      <w:pPr>
        <w:pStyle w:val="FeatureBox2"/>
        <w:rPr>
          <w:b/>
          <w:bCs/>
        </w:rPr>
      </w:pPr>
      <w:r w:rsidRPr="00B75A36">
        <w:rPr>
          <w:b/>
          <w:bCs/>
        </w:rPr>
        <w:t>P</w:t>
      </w:r>
      <w:r w:rsidR="4829C7B5" w:rsidRPr="00B75A36">
        <w:rPr>
          <w:b/>
          <w:bCs/>
        </w:rPr>
        <w:t>racti</w:t>
      </w:r>
      <w:r w:rsidR="00F10A64">
        <w:rPr>
          <w:b/>
          <w:bCs/>
        </w:rPr>
        <w:t>s</w:t>
      </w:r>
      <w:r w:rsidR="4829C7B5" w:rsidRPr="00B75A36">
        <w:rPr>
          <w:b/>
          <w:bCs/>
        </w:rPr>
        <w:t>e questions for student</w:t>
      </w:r>
      <w:r w:rsidR="00F10A64">
        <w:rPr>
          <w:b/>
          <w:bCs/>
        </w:rPr>
        <w:t>s</w:t>
      </w:r>
      <w:r w:rsidR="4829C7B5" w:rsidRPr="00B75A36">
        <w:rPr>
          <w:b/>
          <w:bCs/>
        </w:rPr>
        <w:t xml:space="preserve"> to reinforce learning</w:t>
      </w:r>
    </w:p>
    <w:p w14:paraId="0B4709FF" w14:textId="40876506" w:rsidR="007931EA" w:rsidRDefault="4829C7B5" w:rsidP="003C3912">
      <w:pPr>
        <w:pStyle w:val="FeatureBox2"/>
        <w:numPr>
          <w:ilvl w:val="0"/>
          <w:numId w:val="33"/>
        </w:numPr>
        <w:ind w:left="567" w:hanging="567"/>
      </w:pPr>
      <w:r>
        <w:t>What do isobars represent on a synoptic chart?</w:t>
      </w:r>
    </w:p>
    <w:p w14:paraId="02E1C0D6" w14:textId="2D16C3C6" w:rsidR="007931EA" w:rsidRDefault="4829C7B5" w:rsidP="003C3912">
      <w:pPr>
        <w:pStyle w:val="FeatureBox2"/>
        <w:numPr>
          <w:ilvl w:val="0"/>
          <w:numId w:val="33"/>
        </w:numPr>
        <w:ind w:left="567" w:hanging="567"/>
      </w:pPr>
      <w:r>
        <w:t>How can you tell if an area is experiencing strong winds?</w:t>
      </w:r>
    </w:p>
    <w:p w14:paraId="7EDE2871" w14:textId="7985CC04" w:rsidR="007931EA" w:rsidRDefault="4829C7B5" w:rsidP="003C3912">
      <w:pPr>
        <w:pStyle w:val="FeatureBox2"/>
        <w:numPr>
          <w:ilvl w:val="0"/>
          <w:numId w:val="33"/>
        </w:numPr>
        <w:ind w:left="567" w:hanging="567"/>
      </w:pPr>
      <w:r>
        <w:t xml:space="preserve">What does the </w:t>
      </w:r>
      <w:r w:rsidR="00FE610D">
        <w:t>‘</w:t>
      </w:r>
      <w:r>
        <w:t>L</w:t>
      </w:r>
      <w:r w:rsidR="00FE610D">
        <w:t>’</w:t>
      </w:r>
      <w:r>
        <w:t xml:space="preserve"> symbol mean</w:t>
      </w:r>
      <w:r w:rsidR="6B6EAA4F">
        <w:t xml:space="preserve"> and</w:t>
      </w:r>
      <w:r>
        <w:t xml:space="preserve"> what kind of weather is associated with it?</w:t>
      </w:r>
    </w:p>
    <w:p w14:paraId="037F4609" w14:textId="16B48A9A" w:rsidR="007931EA" w:rsidRDefault="4829C7B5" w:rsidP="003C3912">
      <w:pPr>
        <w:pStyle w:val="FeatureBox2"/>
        <w:numPr>
          <w:ilvl w:val="0"/>
          <w:numId w:val="33"/>
        </w:numPr>
        <w:ind w:left="567" w:hanging="567"/>
      </w:pPr>
      <w:r>
        <w:t>How can you identify a tropical cyclone on a synoptic chart?</w:t>
      </w:r>
    </w:p>
    <w:p w14:paraId="6529AF63" w14:textId="48CB17BC" w:rsidR="00314C77" w:rsidRDefault="003A050A" w:rsidP="003C3912">
      <w:pPr>
        <w:pStyle w:val="FeatureBox2"/>
        <w:numPr>
          <w:ilvl w:val="0"/>
          <w:numId w:val="33"/>
        </w:numPr>
        <w:ind w:left="567" w:hanging="567"/>
      </w:pPr>
      <w:r>
        <w:t>What direction does a low</w:t>
      </w:r>
      <w:r w:rsidR="00E90AB5">
        <w:t>-</w:t>
      </w:r>
      <w:r>
        <w:t xml:space="preserve">pressure system turn in the Southern </w:t>
      </w:r>
      <w:r w:rsidR="007A3106">
        <w:t>H</w:t>
      </w:r>
      <w:r>
        <w:t>emisphere?</w:t>
      </w:r>
    </w:p>
    <w:p w14:paraId="5189A032" w14:textId="4259050F" w:rsidR="007931EA" w:rsidRDefault="4D831B26" w:rsidP="74EA6BD2">
      <w:r>
        <w:br w:type="page"/>
      </w:r>
    </w:p>
    <w:p w14:paraId="6A18E865" w14:textId="325A6688" w:rsidR="007931EA" w:rsidRDefault="3DC88B84" w:rsidP="74EA6BD2">
      <w:pPr>
        <w:pStyle w:val="Heading2"/>
      </w:pPr>
      <w:bookmarkStart w:id="15" w:name="_Toc184386377"/>
      <w:r w:rsidRPr="74EA6BD2">
        <w:t xml:space="preserve">Activity </w:t>
      </w:r>
      <w:r w:rsidR="002614CE">
        <w:t>8</w:t>
      </w:r>
      <w:r w:rsidR="002614CE" w:rsidRPr="74EA6BD2">
        <w:t xml:space="preserve"> </w:t>
      </w:r>
      <w:r w:rsidR="311CE952" w:rsidRPr="74EA6BD2">
        <w:t xml:space="preserve">– </w:t>
      </w:r>
      <w:r w:rsidR="003D340B">
        <w:t>S</w:t>
      </w:r>
      <w:r w:rsidR="311CE952" w:rsidRPr="74EA6BD2">
        <w:t>hifting Baseline Syndrome</w:t>
      </w:r>
      <w:r w:rsidR="67F0DCD2" w:rsidRPr="74EA6BD2">
        <w:t xml:space="preserve"> and the GBR</w:t>
      </w:r>
      <w:bookmarkEnd w:id="15"/>
    </w:p>
    <w:p w14:paraId="6ADB5875" w14:textId="5509F3A8" w:rsidR="007931EA" w:rsidRDefault="00EE2DDC" w:rsidP="002359DD">
      <w:pPr>
        <w:pStyle w:val="FeatureBox2"/>
      </w:pPr>
      <w:r w:rsidRPr="00EE2DDC">
        <w:rPr>
          <w:b/>
          <w:bCs/>
        </w:rPr>
        <w:t>Teacher note:</w:t>
      </w:r>
      <w:r>
        <w:t xml:space="preserve"> </w:t>
      </w:r>
      <w:r w:rsidR="00F62E22">
        <w:t>e</w:t>
      </w:r>
      <w:r w:rsidR="311CE952" w:rsidRPr="74EA6BD2">
        <w:t>xplain the concept of Shifting Baseline Syndrome (SBS) and its impacts on ecology, environmental management, policy</w:t>
      </w:r>
      <w:r w:rsidR="0F974B4A" w:rsidRPr="74EA6BD2">
        <w:t xml:space="preserve"> and</w:t>
      </w:r>
      <w:r w:rsidR="311CE952" w:rsidRPr="74EA6BD2">
        <w:t xml:space="preserve"> public perception using the example of declining fish populations or coral cover in the </w:t>
      </w:r>
      <w:r w:rsidR="003D1CA5">
        <w:t>GBR</w:t>
      </w:r>
      <w:r w:rsidR="311CE952" w:rsidRPr="74EA6BD2">
        <w:t>.</w:t>
      </w:r>
    </w:p>
    <w:p w14:paraId="758C4EA2" w14:textId="511C4413" w:rsidR="007931EA" w:rsidRDefault="311CE952" w:rsidP="002359DD">
      <w:pPr>
        <w:pStyle w:val="FeatureBox2"/>
      </w:pPr>
      <w:r w:rsidRPr="005B670E">
        <w:rPr>
          <w:b/>
          <w:bCs/>
        </w:rPr>
        <w:t>Definition of SBS</w:t>
      </w:r>
      <w:r w:rsidRPr="74EA6BD2">
        <w:t xml:space="preserve"> </w:t>
      </w:r>
      <w:r w:rsidR="00F62E22">
        <w:t>–</w:t>
      </w:r>
      <w:r w:rsidRPr="74EA6BD2" w:rsidDel="009D18CB">
        <w:t xml:space="preserve"> </w:t>
      </w:r>
      <w:r w:rsidRPr="74EA6BD2">
        <w:t>SBS refers to the phenomenon where each generation accepts the environmental</w:t>
      </w:r>
      <w:r w:rsidR="7A9F51B9" w:rsidRPr="74EA6BD2">
        <w:t xml:space="preserve"> conditions</w:t>
      </w:r>
      <w:r w:rsidR="008F0213">
        <w:t xml:space="preserve"> that</w:t>
      </w:r>
      <w:r w:rsidR="7A9F51B9" w:rsidRPr="74EA6BD2">
        <w:t xml:space="preserve"> </w:t>
      </w:r>
      <w:r w:rsidRPr="74EA6BD2">
        <w:t xml:space="preserve">they are familiar with as </w:t>
      </w:r>
      <w:r w:rsidR="00FE610D">
        <w:t>‘</w:t>
      </w:r>
      <w:r w:rsidRPr="74EA6BD2">
        <w:t>normal</w:t>
      </w:r>
      <w:r w:rsidR="00556D5D">
        <w:t>’</w:t>
      </w:r>
      <w:r w:rsidRPr="74EA6BD2">
        <w:t xml:space="preserve">, even if those conditions represent a significant decline from past ecosystems. Use visuals (before and after images) of ecosystems like the </w:t>
      </w:r>
      <w:r w:rsidR="003D1CA5">
        <w:t>GBR</w:t>
      </w:r>
      <w:r w:rsidRPr="74EA6BD2">
        <w:t xml:space="preserve"> or fish population graphs to show how ecosystems have degraded over time. </w:t>
      </w:r>
      <w:r w:rsidR="009D18CB">
        <w:t>E</w:t>
      </w:r>
      <w:r w:rsidRPr="74EA6BD2">
        <w:t>ach new generation may have no direct knowledge of the previous, healthier state of the ecosystem, thus accepting a deteriorated environment as the baseline.</w:t>
      </w:r>
    </w:p>
    <w:p w14:paraId="0B0CA8B7" w14:textId="20525BEA" w:rsidR="007931EA" w:rsidRDefault="4355EC29" w:rsidP="002359DD">
      <w:pPr>
        <w:pStyle w:val="FeatureBox2"/>
      </w:pPr>
      <w:r w:rsidRPr="74EA6BD2">
        <w:t>For ex</w:t>
      </w:r>
      <w:r w:rsidR="311CE952" w:rsidRPr="74EA6BD2">
        <w:t>ampl</w:t>
      </w:r>
      <w:r w:rsidR="3F96EB2E" w:rsidRPr="74EA6BD2">
        <w:t xml:space="preserve">e, </w:t>
      </w:r>
      <w:r w:rsidR="311CE952" w:rsidRPr="74EA6BD2">
        <w:t xml:space="preserve">coral cover in the </w:t>
      </w:r>
      <w:r w:rsidR="003D1CA5">
        <w:t>GBR</w:t>
      </w:r>
      <w:r w:rsidR="311CE952" w:rsidRPr="74EA6BD2">
        <w:t xml:space="preserve"> has declined over decades. Older generations recall the reef with much more biodiversity and vibrant coral, whereas younger generations may perceive the current state, with far fewer species and reduced coral cover, as </w:t>
      </w:r>
      <w:r w:rsidR="00FE610D">
        <w:t>‘</w:t>
      </w:r>
      <w:r w:rsidR="311CE952" w:rsidRPr="74EA6BD2">
        <w:t>normal</w:t>
      </w:r>
      <w:r w:rsidR="00556D5D">
        <w:t>’</w:t>
      </w:r>
      <w:r w:rsidR="311CE952" w:rsidRPr="74EA6BD2">
        <w:t>.</w:t>
      </w:r>
    </w:p>
    <w:p w14:paraId="173C9FBB" w14:textId="74622BA3" w:rsidR="007931EA" w:rsidRDefault="311CE952" w:rsidP="002359DD">
      <w:pPr>
        <w:pStyle w:val="FeatureBox2"/>
      </w:pPr>
      <w:r w:rsidRPr="74EA6BD2">
        <w:t>Discuss the decline of fish populations globally, showing how older fishers experienced greater fish abundance, while newer generations see today’s lower catch rates as typical.</w:t>
      </w:r>
    </w:p>
    <w:p w14:paraId="1D221365" w14:textId="2BB85A0F" w:rsidR="007931EA" w:rsidRDefault="311CE952" w:rsidP="002359DD">
      <w:pPr>
        <w:pStyle w:val="FeatureBox2"/>
      </w:pPr>
      <w:r w:rsidRPr="005B670E">
        <w:rPr>
          <w:b/>
          <w:bCs/>
        </w:rPr>
        <w:t xml:space="preserve">How SBS </w:t>
      </w:r>
      <w:r w:rsidR="008F0213" w:rsidRPr="005B670E">
        <w:rPr>
          <w:b/>
          <w:bCs/>
        </w:rPr>
        <w:t>m</w:t>
      </w:r>
      <w:r w:rsidRPr="005B670E">
        <w:rPr>
          <w:b/>
          <w:bCs/>
        </w:rPr>
        <w:t xml:space="preserve">anifests in </w:t>
      </w:r>
      <w:r w:rsidR="00F0272E" w:rsidRPr="005B670E">
        <w:rPr>
          <w:b/>
          <w:bCs/>
        </w:rPr>
        <w:t>ecological</w:t>
      </w:r>
      <w:r w:rsidRPr="005B670E" w:rsidDel="00F0272E">
        <w:rPr>
          <w:b/>
          <w:bCs/>
        </w:rPr>
        <w:t xml:space="preserve"> </w:t>
      </w:r>
      <w:r w:rsidR="00F0272E" w:rsidRPr="005B670E">
        <w:rPr>
          <w:b/>
          <w:bCs/>
        </w:rPr>
        <w:t>studies</w:t>
      </w:r>
      <w:r w:rsidR="00F0272E" w:rsidRPr="74EA6BD2">
        <w:t xml:space="preserve"> </w:t>
      </w:r>
      <w:r w:rsidR="00F62E22">
        <w:t>–</w:t>
      </w:r>
      <w:r w:rsidRPr="74EA6BD2">
        <w:t xml:space="preserve"> </w:t>
      </w:r>
      <w:r w:rsidR="00F62E22">
        <w:t>e</w:t>
      </w:r>
      <w:r w:rsidRPr="74EA6BD2">
        <w:t>xplain that SBS can skew ecological studies because the baseline conditions used for measuring ecosystem health may already represent a degraded state.</w:t>
      </w:r>
    </w:p>
    <w:p w14:paraId="0ABC4B9C" w14:textId="39D8B0EA" w:rsidR="007931EA" w:rsidRDefault="311CE952" w:rsidP="002359DD">
      <w:pPr>
        <w:pStyle w:val="FeatureBox2"/>
      </w:pPr>
      <w:r w:rsidRPr="74EA6BD2">
        <w:t>Discuss how this affects conservation baselines: scientists might underestimate the extent of degradation if they measure against a baseline that was already depleted.</w:t>
      </w:r>
    </w:p>
    <w:p w14:paraId="244B3E44" w14:textId="27F5FBBE" w:rsidR="007931EA" w:rsidRDefault="311CE952" w:rsidP="002359DD">
      <w:pPr>
        <w:pStyle w:val="FeatureBox2"/>
      </w:pPr>
      <w:r w:rsidRPr="74EA6BD2">
        <w:t>Provide a brief activity where students compare historical and current data on fish populations or coral cover, discussing their observations of the change.</w:t>
      </w:r>
    </w:p>
    <w:p w14:paraId="2A47F9D6" w14:textId="78CD16C8" w:rsidR="007931EA" w:rsidRDefault="311CE952" w:rsidP="002359DD">
      <w:pPr>
        <w:pStyle w:val="FeatureBox2"/>
      </w:pPr>
      <w:r w:rsidRPr="005B670E">
        <w:rPr>
          <w:b/>
          <w:bCs/>
        </w:rPr>
        <w:t>Long-</w:t>
      </w:r>
      <w:r w:rsidR="00F0272E" w:rsidRPr="005B670E">
        <w:rPr>
          <w:b/>
          <w:bCs/>
        </w:rPr>
        <w:t xml:space="preserve">term consequences </w:t>
      </w:r>
      <w:r w:rsidRPr="005B670E">
        <w:rPr>
          <w:b/>
          <w:bCs/>
        </w:rPr>
        <w:t xml:space="preserve">of SBS on </w:t>
      </w:r>
      <w:r w:rsidR="00F0272E" w:rsidRPr="005B670E">
        <w:rPr>
          <w:b/>
          <w:bCs/>
        </w:rPr>
        <w:t xml:space="preserve">environmental policy </w:t>
      </w:r>
      <w:r w:rsidRPr="005B670E">
        <w:rPr>
          <w:b/>
          <w:bCs/>
        </w:rPr>
        <w:t>and</w:t>
      </w:r>
      <w:r w:rsidR="26671EAC" w:rsidRPr="005B670E" w:rsidDel="00F0272E">
        <w:rPr>
          <w:b/>
          <w:bCs/>
        </w:rPr>
        <w:t xml:space="preserve"> </w:t>
      </w:r>
      <w:r w:rsidR="00F0272E" w:rsidRPr="005B670E">
        <w:rPr>
          <w:b/>
          <w:bCs/>
        </w:rPr>
        <w:t>management</w:t>
      </w:r>
      <w:r w:rsidR="00F0272E" w:rsidRPr="74EA6BD2">
        <w:t xml:space="preserve"> </w:t>
      </w:r>
      <w:r w:rsidR="00F62E22">
        <w:t>–</w:t>
      </w:r>
      <w:r w:rsidR="26671EAC" w:rsidRPr="74EA6BD2">
        <w:t xml:space="preserve"> </w:t>
      </w:r>
      <w:r w:rsidRPr="74EA6BD2">
        <w:t xml:space="preserve">SBS can lead to weaker environmental policies, as decision-makers may underestimate the scale of the problem. For example, if they believe the current state of the reef is </w:t>
      </w:r>
      <w:r w:rsidR="00FE610D">
        <w:t>‘</w:t>
      </w:r>
      <w:r w:rsidRPr="74EA6BD2">
        <w:t>healthy</w:t>
      </w:r>
      <w:r w:rsidR="00556D5D">
        <w:t>’</w:t>
      </w:r>
      <w:r w:rsidRPr="74EA6BD2">
        <w:t>, they might not implement strong conservation measures.</w:t>
      </w:r>
    </w:p>
    <w:p w14:paraId="385AC34A" w14:textId="166CAAE1" w:rsidR="007931EA" w:rsidRDefault="00B92F63" w:rsidP="74EA6BD2">
      <w:r>
        <w:t>S</w:t>
      </w:r>
      <w:r w:rsidR="311CE952" w:rsidRPr="74EA6BD2">
        <w:t xml:space="preserve">tudents to read </w:t>
      </w:r>
      <w:hyperlink r:id="rId24" w:history="1">
        <w:r w:rsidR="00DD29D3">
          <w:rPr>
            <w:rStyle w:val="Hyperlink"/>
          </w:rPr>
          <w:t>Shifting baselines</w:t>
        </w:r>
      </w:hyperlink>
      <w:r>
        <w:t xml:space="preserve"> </w:t>
      </w:r>
      <w:r w:rsidR="311CE952" w:rsidRPr="74EA6BD2">
        <w:t>and focus on answering the following questions:</w:t>
      </w:r>
    </w:p>
    <w:p w14:paraId="0D9343BA" w14:textId="69781E22" w:rsidR="007931EA" w:rsidRDefault="311CE952" w:rsidP="74EA6BD2">
      <w:pPr>
        <w:pStyle w:val="ListBullet"/>
      </w:pPr>
      <w:r w:rsidRPr="74EA6BD2">
        <w:t>How does SBS manifest in ecological studies</w:t>
      </w:r>
      <w:r w:rsidR="7220BC45" w:rsidRPr="74EA6BD2">
        <w:t>?</w:t>
      </w:r>
    </w:p>
    <w:p w14:paraId="06339D38" w14:textId="5F68DD77" w:rsidR="007931EA" w:rsidRDefault="311CE952" w:rsidP="74EA6BD2">
      <w:pPr>
        <w:pStyle w:val="ListBullet"/>
      </w:pPr>
      <w:r w:rsidRPr="74EA6BD2">
        <w:t xml:space="preserve">What are the long-term consequences of SBS on environmental policy and </w:t>
      </w:r>
      <w:r w:rsidR="0BBC9208" w:rsidRPr="74EA6BD2">
        <w:t>management?</w:t>
      </w:r>
    </w:p>
    <w:p w14:paraId="3FEA7A6A" w14:textId="7CD612F7" w:rsidR="007931EA" w:rsidRDefault="311CE952" w:rsidP="74EA6BD2">
      <w:pPr>
        <w:pStyle w:val="ListBullet"/>
      </w:pPr>
      <w:r w:rsidRPr="74EA6BD2">
        <w:t>How can SBS impact public perception and conservation efforts?</w:t>
      </w:r>
    </w:p>
    <w:p w14:paraId="1643FE2F" w14:textId="0032A55B" w:rsidR="007931EA" w:rsidRDefault="311CE952" w:rsidP="74EA6BD2">
      <w:pPr>
        <w:pStyle w:val="ListBullet"/>
      </w:pPr>
      <w:r w:rsidRPr="74EA6BD2">
        <w:t>How can we shift baselines to reflect healthier ecosystems</w:t>
      </w:r>
      <w:r w:rsidR="0F974B4A" w:rsidRPr="74EA6BD2">
        <w:t xml:space="preserve"> and</w:t>
      </w:r>
      <w:r w:rsidRPr="74EA6BD2">
        <w:t xml:space="preserve"> what role can we play in this?</w:t>
      </w:r>
    </w:p>
    <w:p w14:paraId="667FEEB3" w14:textId="42A3D87B" w:rsidR="007931EA" w:rsidRDefault="311CE952" w:rsidP="74EA6BD2">
      <w:pPr>
        <w:pStyle w:val="ListBullet"/>
      </w:pPr>
      <w:r w:rsidRPr="74EA6BD2">
        <w:t>How does SBS manifest in ecological studies?</w:t>
      </w:r>
    </w:p>
    <w:p w14:paraId="403EA519" w14:textId="3EC935C9" w:rsidR="007931EA" w:rsidRDefault="311CE952" w:rsidP="74EA6BD2">
      <w:pPr>
        <w:pStyle w:val="ListBullet"/>
      </w:pPr>
      <w:r w:rsidRPr="74EA6BD2">
        <w:t xml:space="preserve">What are the long-term consequences of SBS on environmental policy and </w:t>
      </w:r>
      <w:r w:rsidR="5C4F71B2" w:rsidRPr="74EA6BD2">
        <w:t>management?</w:t>
      </w:r>
    </w:p>
    <w:p w14:paraId="38F30751" w14:textId="09FE9C64" w:rsidR="007931EA" w:rsidRDefault="311CE952" w:rsidP="74EA6BD2">
      <w:pPr>
        <w:pStyle w:val="ListBullet"/>
      </w:pPr>
      <w:r w:rsidRPr="74EA6BD2">
        <w:t>How can SBS impact public perception and conservation efforts?</w:t>
      </w:r>
    </w:p>
    <w:p w14:paraId="33C27B7D" w14:textId="072E7FC5" w:rsidR="007931EA" w:rsidRDefault="4D831B26" w:rsidP="74EA6BD2">
      <w:r>
        <w:br w:type="page"/>
      </w:r>
    </w:p>
    <w:p w14:paraId="75D29383" w14:textId="78C38DF7" w:rsidR="007931EA" w:rsidRDefault="689B0A63" w:rsidP="74EA6BD2">
      <w:pPr>
        <w:pStyle w:val="Heading2"/>
      </w:pPr>
      <w:bookmarkStart w:id="16" w:name="_Toc184386378"/>
      <w:r w:rsidRPr="74EA6BD2">
        <w:t xml:space="preserve">Activity </w:t>
      </w:r>
      <w:r w:rsidR="002614CE">
        <w:t>9</w:t>
      </w:r>
      <w:r w:rsidR="002614CE" w:rsidRPr="74EA6BD2">
        <w:t xml:space="preserve"> </w:t>
      </w:r>
      <w:r w:rsidRPr="74EA6BD2">
        <w:t xml:space="preserve">– photo orientation and zoning map of the </w:t>
      </w:r>
      <w:r w:rsidR="00DB5CB7">
        <w:t>GBR</w:t>
      </w:r>
      <w:bookmarkEnd w:id="16"/>
    </w:p>
    <w:p w14:paraId="79964293" w14:textId="7FC9495A" w:rsidR="007931EA" w:rsidRDefault="689B0A63" w:rsidP="74EA6BD2">
      <w:r w:rsidRPr="74EA6BD2">
        <w:t>Provide</w:t>
      </w:r>
      <w:r w:rsidR="3B88D535" w:rsidRPr="74EA6BD2">
        <w:t>d below</w:t>
      </w:r>
      <w:r w:rsidRPr="74EA6BD2">
        <w:t xml:space="preserve"> is a breakdown of how to use photo orientation and zoning maps, focusing on landmarks, shadows, sun angles and the zoning near the </w:t>
      </w:r>
      <w:r w:rsidR="003D1CA5">
        <w:t>GBR</w:t>
      </w:r>
      <w:r w:rsidR="00917C6D">
        <w:t>.</w:t>
      </w:r>
    </w:p>
    <w:p w14:paraId="4B5B0909" w14:textId="7CA1F096" w:rsidR="007931EA" w:rsidRDefault="689B0A63" w:rsidP="005B670E">
      <w:pPr>
        <w:pStyle w:val="Heading3"/>
      </w:pPr>
      <w:bookmarkStart w:id="17" w:name="_Toc184386379"/>
      <w:r w:rsidRPr="74EA6BD2">
        <w:t>Photo orientation using landmarks, shadows</w:t>
      </w:r>
      <w:r w:rsidR="71BF33A6" w:rsidRPr="74EA6BD2">
        <w:t xml:space="preserve"> and</w:t>
      </w:r>
      <w:r w:rsidRPr="74EA6BD2">
        <w:t xml:space="preserve"> sun </w:t>
      </w:r>
      <w:r w:rsidR="00787A88">
        <w:t>a</w:t>
      </w:r>
      <w:r w:rsidRPr="74EA6BD2">
        <w:t>ngles</w:t>
      </w:r>
      <w:bookmarkEnd w:id="17"/>
    </w:p>
    <w:p w14:paraId="78E389E3" w14:textId="63B43BA8" w:rsidR="007931EA" w:rsidRPr="00B75A36" w:rsidRDefault="689B0A63" w:rsidP="00B75A36">
      <w:pPr>
        <w:rPr>
          <w:b/>
          <w:bCs/>
        </w:rPr>
      </w:pPr>
      <w:r w:rsidRPr="00B75A36">
        <w:rPr>
          <w:b/>
          <w:bCs/>
        </w:rPr>
        <w:t xml:space="preserve">Introduction to </w:t>
      </w:r>
      <w:r w:rsidR="2A83E610" w:rsidRPr="00B75A36">
        <w:rPr>
          <w:b/>
          <w:bCs/>
        </w:rPr>
        <w:t>p</w:t>
      </w:r>
      <w:r w:rsidRPr="00B75A36">
        <w:rPr>
          <w:b/>
          <w:bCs/>
        </w:rPr>
        <w:t xml:space="preserve">hoto </w:t>
      </w:r>
      <w:r w:rsidR="4FDF5A9A" w:rsidRPr="00B75A36">
        <w:rPr>
          <w:b/>
          <w:bCs/>
        </w:rPr>
        <w:t>o</w:t>
      </w:r>
      <w:r w:rsidRPr="00B75A36">
        <w:rPr>
          <w:b/>
          <w:bCs/>
        </w:rPr>
        <w:t>rientation</w:t>
      </w:r>
    </w:p>
    <w:p w14:paraId="51F86C3A" w14:textId="1FEA67AC" w:rsidR="007931EA" w:rsidRDefault="00C21BB5" w:rsidP="00F84D90">
      <w:pPr>
        <w:pStyle w:val="ListNumber"/>
      </w:pPr>
      <w:r>
        <w:t>E</w:t>
      </w:r>
      <w:r w:rsidR="689B0A63" w:rsidRPr="74EA6BD2">
        <w:t>xplain the purpose of photo orientation – determining the direction a photograph was taken by analy</w:t>
      </w:r>
      <w:r w:rsidR="531A697A" w:rsidRPr="74EA6BD2">
        <w:t>s</w:t>
      </w:r>
      <w:r w:rsidR="689B0A63" w:rsidRPr="74EA6BD2">
        <w:t>ing visual clues within the image, such as natural and man-made landmarks, shadows</w:t>
      </w:r>
      <w:r w:rsidR="4681FB48" w:rsidRPr="74EA6BD2">
        <w:t xml:space="preserve"> and</w:t>
      </w:r>
      <w:r w:rsidR="689B0A63" w:rsidRPr="74EA6BD2">
        <w:t xml:space="preserve"> the position of the sun.</w:t>
      </w:r>
    </w:p>
    <w:p w14:paraId="1736AEA4" w14:textId="6FF0E627" w:rsidR="007931EA" w:rsidRDefault="00C21BB5" w:rsidP="00F84D90">
      <w:pPr>
        <w:pStyle w:val="ListNumber"/>
      </w:pPr>
      <w:r>
        <w:t>S</w:t>
      </w:r>
      <w:r w:rsidR="689B0A63" w:rsidRPr="74EA6BD2">
        <w:t>how students a sample photograph (</w:t>
      </w:r>
      <w:r w:rsidR="006462B8" w:rsidRPr="006462B8">
        <w:t xml:space="preserve">for example, </w:t>
      </w:r>
      <w:r w:rsidR="689B0A63" w:rsidRPr="74EA6BD2">
        <w:t xml:space="preserve">a coastal view of the </w:t>
      </w:r>
      <w:r w:rsidR="003D1CA5">
        <w:t>GBR</w:t>
      </w:r>
      <w:r w:rsidR="689B0A63" w:rsidRPr="74EA6BD2">
        <w:t>) and identify key features, such as mountains, coastlines or buildings, that can serve as landmarks.</w:t>
      </w:r>
    </w:p>
    <w:p w14:paraId="6D17402E" w14:textId="2E87EB5E" w:rsidR="007931EA" w:rsidRPr="00B75A36" w:rsidRDefault="689B0A63" w:rsidP="00B75A36">
      <w:pPr>
        <w:rPr>
          <w:b/>
          <w:bCs/>
        </w:rPr>
      </w:pPr>
      <w:r w:rsidRPr="00B75A36">
        <w:rPr>
          <w:b/>
          <w:bCs/>
        </w:rPr>
        <w:t xml:space="preserve">Using </w:t>
      </w:r>
      <w:r w:rsidR="2F07C114" w:rsidRPr="00B75A36">
        <w:rPr>
          <w:b/>
          <w:bCs/>
        </w:rPr>
        <w:t>s</w:t>
      </w:r>
      <w:r w:rsidRPr="00B75A36">
        <w:rPr>
          <w:b/>
          <w:bCs/>
        </w:rPr>
        <w:t xml:space="preserve">hadows and </w:t>
      </w:r>
      <w:r w:rsidR="0FFB2A4D" w:rsidRPr="00B75A36">
        <w:rPr>
          <w:b/>
          <w:bCs/>
        </w:rPr>
        <w:t>s</w:t>
      </w:r>
      <w:r w:rsidRPr="00B75A36">
        <w:rPr>
          <w:b/>
          <w:bCs/>
        </w:rPr>
        <w:t xml:space="preserve">un </w:t>
      </w:r>
      <w:r w:rsidR="11A78664" w:rsidRPr="00B75A36">
        <w:rPr>
          <w:b/>
          <w:bCs/>
        </w:rPr>
        <w:t>a</w:t>
      </w:r>
      <w:r w:rsidRPr="00B75A36">
        <w:rPr>
          <w:b/>
          <w:bCs/>
        </w:rPr>
        <w:t>ngles</w:t>
      </w:r>
    </w:p>
    <w:p w14:paraId="2E4D8EFF" w14:textId="4CACCF7A" w:rsidR="007931EA" w:rsidRDefault="00C21BB5" w:rsidP="00B20F82">
      <w:pPr>
        <w:pStyle w:val="ListNumber"/>
        <w:numPr>
          <w:ilvl w:val="0"/>
          <w:numId w:val="22"/>
        </w:numPr>
      </w:pPr>
      <w:r>
        <w:t>E</w:t>
      </w:r>
      <w:r w:rsidR="689B0A63" w:rsidRPr="74EA6BD2">
        <w:t>xplain that shadows can be used to infer the direction of sunlight. Shadows generally fall opposite to the direction of the sun. For example, if shadows are cast to the east, the sun is likely in the west.</w:t>
      </w:r>
    </w:p>
    <w:p w14:paraId="47882302" w14:textId="4B3A8DCE" w:rsidR="007931EA" w:rsidRDefault="00C21BB5" w:rsidP="00B20F82">
      <w:pPr>
        <w:pStyle w:val="ListNumber"/>
      </w:pPr>
      <w:r>
        <w:t>I</w:t>
      </w:r>
      <w:r w:rsidR="0F09601B" w:rsidRPr="74EA6BD2">
        <w:t>n</w:t>
      </w:r>
      <w:r w:rsidR="689B0A63" w:rsidRPr="74EA6BD2">
        <w:t>troduce the concept of sun angles based on the time of day</w:t>
      </w:r>
    </w:p>
    <w:p w14:paraId="59EE5DD6" w14:textId="63C08AD9" w:rsidR="007931EA" w:rsidRPr="008A294F" w:rsidRDefault="689B0A63" w:rsidP="00B20F82">
      <w:pPr>
        <w:pStyle w:val="ListBullet2"/>
      </w:pPr>
      <w:r w:rsidRPr="008A294F">
        <w:t>In the morning, the sun rises in the east</w:t>
      </w:r>
      <w:r w:rsidR="4681FB48" w:rsidRPr="008A294F">
        <w:t xml:space="preserve"> and</w:t>
      </w:r>
      <w:r w:rsidRPr="008A294F">
        <w:t xml:space="preserve"> in the afternoon, it sets in the west.</w:t>
      </w:r>
    </w:p>
    <w:p w14:paraId="54082A23" w14:textId="419499A4" w:rsidR="007931EA" w:rsidRPr="008A294F" w:rsidRDefault="689B0A63" w:rsidP="00B20F82">
      <w:pPr>
        <w:pStyle w:val="ListBullet2"/>
      </w:pPr>
      <w:r w:rsidRPr="008A294F">
        <w:t>At noon, the sun is generally overhead, so shadows are shorter or directly beneath objects.</w:t>
      </w:r>
    </w:p>
    <w:p w14:paraId="2977B241" w14:textId="07BA4B7A" w:rsidR="007931EA" w:rsidRDefault="00C21BB5" w:rsidP="00B20F82">
      <w:pPr>
        <w:pStyle w:val="ListNumber"/>
      </w:pPr>
      <w:r>
        <w:t>C</w:t>
      </w:r>
      <w:r w:rsidR="30F5150B" w:rsidRPr="74EA6BD2">
        <w:t xml:space="preserve">heck understanding and ask </w:t>
      </w:r>
      <w:r w:rsidR="689B0A63" w:rsidRPr="74EA6BD2">
        <w:t>students to estimate the time of day based on the length and direction of shadows in the photograph and infer the general orientation (</w:t>
      </w:r>
      <w:r w:rsidR="006462B8" w:rsidRPr="006462B8">
        <w:t xml:space="preserve">for example, </w:t>
      </w:r>
      <w:r w:rsidR="00474E63">
        <w:t>‘</w:t>
      </w:r>
      <w:r w:rsidR="689B0A63" w:rsidRPr="74EA6BD2">
        <w:t>The sun appears low in the west, casting long shadows eastward</w:t>
      </w:r>
      <w:r w:rsidR="006462B8">
        <w:t>, t</w:t>
      </w:r>
      <w:r w:rsidR="689B0A63" w:rsidRPr="74EA6BD2">
        <w:t>his suggests the photo was taken in the afternoon facing west</w:t>
      </w:r>
      <w:r w:rsidR="00474E63">
        <w:t>’</w:t>
      </w:r>
      <w:r w:rsidR="00556D5D">
        <w:t>.</w:t>
      </w:r>
      <w:r w:rsidR="689B0A63" w:rsidRPr="74EA6BD2">
        <w:t>).</w:t>
      </w:r>
    </w:p>
    <w:p w14:paraId="50970ACE" w14:textId="1C49A4AE" w:rsidR="007931EA" w:rsidRPr="00B75A36" w:rsidRDefault="689B0A63" w:rsidP="00B75A36">
      <w:pPr>
        <w:rPr>
          <w:b/>
          <w:bCs/>
        </w:rPr>
      </w:pPr>
      <w:r w:rsidRPr="00B75A36">
        <w:rPr>
          <w:b/>
          <w:bCs/>
        </w:rPr>
        <w:t xml:space="preserve">Using </w:t>
      </w:r>
      <w:r w:rsidR="73FBC6E9" w:rsidRPr="00B75A36">
        <w:rPr>
          <w:b/>
          <w:bCs/>
        </w:rPr>
        <w:t>k</w:t>
      </w:r>
      <w:r w:rsidRPr="00B75A36">
        <w:rPr>
          <w:b/>
          <w:bCs/>
        </w:rPr>
        <w:t xml:space="preserve">nown </w:t>
      </w:r>
      <w:r w:rsidR="18C09B7B" w:rsidRPr="00B75A36">
        <w:rPr>
          <w:b/>
          <w:bCs/>
        </w:rPr>
        <w:t>g</w:t>
      </w:r>
      <w:r w:rsidRPr="00B75A36">
        <w:rPr>
          <w:b/>
          <w:bCs/>
        </w:rPr>
        <w:t xml:space="preserve">eographic </w:t>
      </w:r>
      <w:r w:rsidR="1E389C27" w:rsidRPr="00B75A36">
        <w:rPr>
          <w:b/>
          <w:bCs/>
        </w:rPr>
        <w:t>f</w:t>
      </w:r>
      <w:r w:rsidRPr="00B75A36">
        <w:rPr>
          <w:b/>
          <w:bCs/>
        </w:rPr>
        <w:t>eatures</w:t>
      </w:r>
    </w:p>
    <w:p w14:paraId="473EE5C5" w14:textId="1FAC67EE" w:rsidR="007931EA" w:rsidRDefault="00094F60" w:rsidP="00F748CD">
      <w:pPr>
        <w:pStyle w:val="ListNumber"/>
        <w:numPr>
          <w:ilvl w:val="0"/>
          <w:numId w:val="23"/>
        </w:numPr>
      </w:pPr>
      <w:r>
        <w:t>I</w:t>
      </w:r>
      <w:r w:rsidR="5DA760B7" w:rsidRPr="74EA6BD2">
        <w:t xml:space="preserve">f </w:t>
      </w:r>
      <w:r w:rsidR="689B0A63" w:rsidRPr="74EA6BD2">
        <w:t>the photo includes a recogni</w:t>
      </w:r>
      <w:r w:rsidR="53212BFB" w:rsidRPr="74EA6BD2">
        <w:t>s</w:t>
      </w:r>
      <w:r w:rsidR="689B0A63" w:rsidRPr="74EA6BD2">
        <w:t>able geographic feature</w:t>
      </w:r>
      <w:r>
        <w:t>,</w:t>
      </w:r>
      <w:r w:rsidR="689B0A63" w:rsidRPr="74EA6BD2">
        <w:t xml:space="preserve"> such as an island or a reef, use a map or the students</w:t>
      </w:r>
      <w:r>
        <w:t>’</w:t>
      </w:r>
      <w:r w:rsidR="689B0A63" w:rsidRPr="74EA6BD2">
        <w:t xml:space="preserve"> knowledge to help determine orientation. For example, </w:t>
      </w:r>
      <w:r w:rsidR="00C079C3">
        <w:t>‘</w:t>
      </w:r>
      <w:r w:rsidR="689B0A63" w:rsidRPr="74EA6BD2">
        <w:t>We can see Green Island to the north, so the photo was likely taken facing north</w:t>
      </w:r>
      <w:r w:rsidR="00C079C3">
        <w:t>’</w:t>
      </w:r>
      <w:r w:rsidR="00556D5D">
        <w:t>.</w:t>
      </w:r>
    </w:p>
    <w:p w14:paraId="076E215C" w14:textId="1ADF52EC" w:rsidR="007931EA" w:rsidRDefault="00094F60" w:rsidP="00F748CD">
      <w:pPr>
        <w:pStyle w:val="ListNumber"/>
      </w:pPr>
      <w:r>
        <w:t>C</w:t>
      </w:r>
      <w:r w:rsidR="689B0A63" w:rsidRPr="74EA6BD2">
        <w:t>ross-reference the photo with a map to confirm the location and orientation of major landmarks or geographic features.</w:t>
      </w:r>
    </w:p>
    <w:p w14:paraId="51C31068" w14:textId="6C458121" w:rsidR="007931EA" w:rsidRDefault="689B0A63" w:rsidP="00B75A36">
      <w:pPr>
        <w:pStyle w:val="Heading3"/>
      </w:pPr>
      <w:bookmarkStart w:id="18" w:name="_Toc184386380"/>
      <w:r w:rsidRPr="74EA6BD2">
        <w:t xml:space="preserve">Zoning </w:t>
      </w:r>
      <w:r w:rsidR="529C33E2" w:rsidRPr="74EA6BD2">
        <w:t>m</w:t>
      </w:r>
      <w:r w:rsidRPr="74EA6BD2">
        <w:t xml:space="preserve">ap of the </w:t>
      </w:r>
      <w:r w:rsidR="00406531">
        <w:t>GBR</w:t>
      </w:r>
      <w:bookmarkEnd w:id="18"/>
    </w:p>
    <w:p w14:paraId="2888FBE8" w14:textId="294069DD" w:rsidR="007931EA" w:rsidRPr="00B75A36" w:rsidRDefault="689B0A63" w:rsidP="00B75A36">
      <w:pPr>
        <w:rPr>
          <w:b/>
          <w:bCs/>
        </w:rPr>
      </w:pPr>
      <w:r w:rsidRPr="00B75A36">
        <w:rPr>
          <w:b/>
          <w:bCs/>
        </w:rPr>
        <w:t xml:space="preserve">Introduction to </w:t>
      </w:r>
      <w:r w:rsidR="53FB831E" w:rsidRPr="00B75A36">
        <w:rPr>
          <w:b/>
          <w:bCs/>
        </w:rPr>
        <w:t>z</w:t>
      </w:r>
      <w:r w:rsidRPr="00B75A36">
        <w:rPr>
          <w:b/>
          <w:bCs/>
        </w:rPr>
        <w:t xml:space="preserve">oning </w:t>
      </w:r>
      <w:r w:rsidR="15F8F59F" w:rsidRPr="00B75A36">
        <w:rPr>
          <w:b/>
          <w:bCs/>
        </w:rPr>
        <w:t>m</w:t>
      </w:r>
      <w:r w:rsidRPr="00B75A36">
        <w:rPr>
          <w:b/>
          <w:bCs/>
        </w:rPr>
        <w:t>aps</w:t>
      </w:r>
    </w:p>
    <w:p w14:paraId="2ECD05A7" w14:textId="5E56AD5A" w:rsidR="007931EA" w:rsidRDefault="00062826" w:rsidP="00F748CD">
      <w:pPr>
        <w:pStyle w:val="ListNumber"/>
        <w:numPr>
          <w:ilvl w:val="0"/>
          <w:numId w:val="24"/>
        </w:numPr>
      </w:pPr>
      <w:r>
        <w:t>I</w:t>
      </w:r>
      <w:r w:rsidR="689B0A63" w:rsidRPr="74EA6BD2">
        <w:t xml:space="preserve">ntroduce the concept of zoning and explain that zoning maps are used to manage human activities in sensitive areas like the </w:t>
      </w:r>
      <w:r w:rsidR="00594799">
        <w:t>GBR</w:t>
      </w:r>
      <w:r w:rsidR="689B0A63" w:rsidRPr="74EA6BD2">
        <w:t>. Different zones regulate what activities can and cannot take place in certain areas.</w:t>
      </w:r>
    </w:p>
    <w:p w14:paraId="33BEEB4A" w14:textId="52CFDBE2" w:rsidR="007931EA" w:rsidRDefault="00062826" w:rsidP="00F748CD">
      <w:pPr>
        <w:pStyle w:val="ListNumber"/>
      </w:pPr>
      <w:r>
        <w:t>S</w:t>
      </w:r>
      <w:r w:rsidR="689B0A63" w:rsidRPr="74EA6BD2">
        <w:t xml:space="preserve">how a zoning map of the </w:t>
      </w:r>
      <w:r w:rsidR="00594799">
        <w:t>GBR</w:t>
      </w:r>
      <w:r w:rsidR="689B0A63" w:rsidRPr="74EA6BD2">
        <w:t xml:space="preserve">, highlighting the different </w:t>
      </w:r>
      <w:r w:rsidR="00594799" w:rsidRPr="74EA6BD2">
        <w:t>coloured</w:t>
      </w:r>
      <w:r w:rsidR="689B0A63" w:rsidRPr="74EA6BD2">
        <w:t xml:space="preserve"> zones that represent various management categories (</w:t>
      </w:r>
      <w:r w:rsidR="006462B8" w:rsidRPr="006462B8">
        <w:t xml:space="preserve">for example, </w:t>
      </w:r>
      <w:r w:rsidR="689B0A63" w:rsidRPr="74EA6BD2">
        <w:t xml:space="preserve">green </w:t>
      </w:r>
      <w:r w:rsidR="00E92B72">
        <w:t>– Marine National Park</w:t>
      </w:r>
      <w:r w:rsidR="689B0A63" w:rsidRPr="74EA6BD2">
        <w:t xml:space="preserve">, </w:t>
      </w:r>
      <w:r w:rsidR="00CF2AA2">
        <w:t xml:space="preserve">light </w:t>
      </w:r>
      <w:r w:rsidR="689B0A63" w:rsidRPr="74EA6BD2">
        <w:t xml:space="preserve">blue </w:t>
      </w:r>
      <w:r w:rsidR="00E92B72">
        <w:t xml:space="preserve">– </w:t>
      </w:r>
      <w:r w:rsidR="689B0A63" w:rsidRPr="74EA6BD2">
        <w:t>general</w:t>
      </w:r>
      <w:r>
        <w:t>-</w:t>
      </w:r>
      <w:r w:rsidR="689B0A63" w:rsidRPr="74EA6BD2">
        <w:t xml:space="preserve">use zones, </w:t>
      </w:r>
      <w:r w:rsidR="00CF2AA2">
        <w:t xml:space="preserve">dark blue </w:t>
      </w:r>
      <w:r w:rsidR="00E92B72">
        <w:t xml:space="preserve">– </w:t>
      </w:r>
      <w:r w:rsidR="00CF2AA2">
        <w:t xml:space="preserve">sensitive habitat </w:t>
      </w:r>
      <w:r w:rsidR="00E92B72">
        <w:t>protection and</w:t>
      </w:r>
      <w:r w:rsidR="00CF2AA2">
        <w:t xml:space="preserve"> </w:t>
      </w:r>
      <w:r w:rsidR="689B0A63" w:rsidRPr="74EA6BD2">
        <w:t xml:space="preserve">yellow </w:t>
      </w:r>
      <w:r w:rsidR="00E92B72">
        <w:t>– conservation park</w:t>
      </w:r>
      <w:r w:rsidR="689B0A63" w:rsidRPr="74EA6BD2">
        <w:t>).</w:t>
      </w:r>
    </w:p>
    <w:p w14:paraId="54986CD0" w14:textId="606E3B39" w:rsidR="007931EA" w:rsidRPr="00B75A36" w:rsidRDefault="689B0A63" w:rsidP="00B75A36">
      <w:pPr>
        <w:rPr>
          <w:b/>
          <w:bCs/>
        </w:rPr>
      </w:pPr>
      <w:r w:rsidRPr="00B75A36">
        <w:rPr>
          <w:b/>
          <w:bCs/>
        </w:rPr>
        <w:t xml:space="preserve">Explanation of </w:t>
      </w:r>
      <w:r w:rsidR="7C655F7A" w:rsidRPr="00B75A36">
        <w:rPr>
          <w:b/>
          <w:bCs/>
        </w:rPr>
        <w:t>z</w:t>
      </w:r>
      <w:r w:rsidRPr="00B75A36">
        <w:rPr>
          <w:b/>
          <w:bCs/>
        </w:rPr>
        <w:t xml:space="preserve">oning </w:t>
      </w:r>
      <w:r w:rsidR="1A01D17A" w:rsidRPr="00B75A36">
        <w:rPr>
          <w:b/>
          <w:bCs/>
        </w:rPr>
        <w:t>c</w:t>
      </w:r>
      <w:r w:rsidRPr="00B75A36">
        <w:rPr>
          <w:b/>
          <w:bCs/>
        </w:rPr>
        <w:t>ategories</w:t>
      </w:r>
    </w:p>
    <w:p w14:paraId="160FE237" w14:textId="40D7700C" w:rsidR="007931EA" w:rsidRDefault="00062826" w:rsidP="00F748CD">
      <w:pPr>
        <w:pStyle w:val="ListNumber"/>
        <w:numPr>
          <w:ilvl w:val="0"/>
          <w:numId w:val="25"/>
        </w:numPr>
      </w:pPr>
      <w:r>
        <w:t>E</w:t>
      </w:r>
      <w:r w:rsidR="689B0A63" w:rsidRPr="74EA6BD2">
        <w:t>xplain the key zoning categories and their purposes</w:t>
      </w:r>
      <w:r w:rsidR="004E4C12">
        <w:t>.</w:t>
      </w:r>
    </w:p>
    <w:p w14:paraId="484CCF67" w14:textId="038B010F" w:rsidR="007931EA" w:rsidRDefault="689B0A63" w:rsidP="00F748CD">
      <w:pPr>
        <w:pStyle w:val="ListBullet2"/>
      </w:pPr>
      <w:r w:rsidRPr="74EA6BD2">
        <w:t xml:space="preserve">Protected </w:t>
      </w:r>
      <w:r w:rsidR="2660E44D" w:rsidRPr="74EA6BD2">
        <w:t>a</w:t>
      </w:r>
      <w:r w:rsidRPr="74EA6BD2">
        <w:t>reas (</w:t>
      </w:r>
      <w:r w:rsidR="00A9232B">
        <w:t>n</w:t>
      </w:r>
      <w:r w:rsidRPr="74EA6BD2">
        <w:t xml:space="preserve">o-take </w:t>
      </w:r>
      <w:r w:rsidR="111B0BF0" w:rsidRPr="74EA6BD2">
        <w:t>z</w:t>
      </w:r>
      <w:r w:rsidRPr="74EA6BD2">
        <w:t>ones)</w:t>
      </w:r>
      <w:r w:rsidR="53E0E30A" w:rsidRPr="74EA6BD2">
        <w:t xml:space="preserve"> </w:t>
      </w:r>
      <w:r w:rsidR="00B84880">
        <w:t>–</w:t>
      </w:r>
      <w:r w:rsidR="53E0E30A" w:rsidRPr="74EA6BD2">
        <w:t xml:space="preserve"> t</w:t>
      </w:r>
      <w:r w:rsidRPr="74EA6BD2">
        <w:t>hese areas have the strictest rules. Activities like fishing and extraction of resources are prohibited to allow ecosystems to regenerate and maintain biodiversity.</w:t>
      </w:r>
    </w:p>
    <w:p w14:paraId="0B0A183C" w14:textId="4C2C293E" w:rsidR="007931EA" w:rsidRDefault="689B0A63" w:rsidP="00F748CD">
      <w:pPr>
        <w:pStyle w:val="ListBullet2"/>
      </w:pPr>
      <w:r w:rsidRPr="74EA6BD2">
        <w:t xml:space="preserve">Fishing </w:t>
      </w:r>
      <w:r w:rsidR="6D3E2FAB" w:rsidRPr="74EA6BD2">
        <w:t>z</w:t>
      </w:r>
      <w:r w:rsidRPr="74EA6BD2">
        <w:t>ones</w:t>
      </w:r>
      <w:r w:rsidR="618808E5" w:rsidRPr="74EA6BD2">
        <w:t xml:space="preserve"> </w:t>
      </w:r>
      <w:r w:rsidR="00B84880">
        <w:t>–</w:t>
      </w:r>
      <w:r w:rsidR="618808E5" w:rsidRPr="74EA6BD2">
        <w:t xml:space="preserve"> t</w:t>
      </w:r>
      <w:r w:rsidRPr="74EA6BD2">
        <w:t>hese zones permit regulated fishing, allowing sustainable use of marine resources while balancing conservation efforts.</w:t>
      </w:r>
    </w:p>
    <w:p w14:paraId="74F836A5" w14:textId="01071357" w:rsidR="007931EA" w:rsidRDefault="689B0A63" w:rsidP="00F748CD">
      <w:pPr>
        <w:pStyle w:val="ListBullet2"/>
      </w:pPr>
      <w:r w:rsidRPr="74EA6BD2">
        <w:t xml:space="preserve">Tourism </w:t>
      </w:r>
      <w:r w:rsidR="6A9C7804" w:rsidRPr="74EA6BD2">
        <w:t>z</w:t>
      </w:r>
      <w:r w:rsidRPr="74EA6BD2">
        <w:t>ones</w:t>
      </w:r>
      <w:r w:rsidR="714F5998" w:rsidRPr="74EA6BD2">
        <w:t xml:space="preserve"> </w:t>
      </w:r>
      <w:r w:rsidR="00B84880">
        <w:t>–</w:t>
      </w:r>
      <w:r w:rsidR="714F5998" w:rsidRPr="74EA6BD2">
        <w:t xml:space="preserve"> t</w:t>
      </w:r>
      <w:r w:rsidRPr="74EA6BD2">
        <w:t>hese zones are designed for recreational activities</w:t>
      </w:r>
      <w:r w:rsidR="00A9232B">
        <w:t>,</w:t>
      </w:r>
      <w:r w:rsidRPr="74EA6BD2">
        <w:t xml:space="preserve"> such as </w:t>
      </w:r>
      <w:r w:rsidR="009857D0" w:rsidRPr="74EA6BD2">
        <w:t>snorkelling</w:t>
      </w:r>
      <w:r w:rsidRPr="74EA6BD2">
        <w:t>, diving</w:t>
      </w:r>
      <w:r w:rsidR="4681FB48" w:rsidRPr="74EA6BD2">
        <w:t xml:space="preserve"> and</w:t>
      </w:r>
      <w:r w:rsidRPr="74EA6BD2">
        <w:t xml:space="preserve"> boating, often near tourist destinations like islands or coral reefs.</w:t>
      </w:r>
    </w:p>
    <w:p w14:paraId="6B57D906" w14:textId="4C4D5BF8" w:rsidR="007931EA" w:rsidRDefault="689B0A63" w:rsidP="00F748CD">
      <w:pPr>
        <w:pStyle w:val="ListBullet2"/>
      </w:pPr>
      <w:r w:rsidRPr="74EA6BD2">
        <w:t xml:space="preserve">Scientific </w:t>
      </w:r>
      <w:r w:rsidR="2B626873" w:rsidRPr="74EA6BD2">
        <w:t>r</w:t>
      </w:r>
      <w:r w:rsidRPr="74EA6BD2">
        <w:t xml:space="preserve">esearch </w:t>
      </w:r>
      <w:r w:rsidR="04F6D796" w:rsidRPr="74EA6BD2">
        <w:t>z</w:t>
      </w:r>
      <w:r w:rsidRPr="74EA6BD2">
        <w:t>ones</w:t>
      </w:r>
      <w:r w:rsidR="4CFC6DAD" w:rsidRPr="74EA6BD2">
        <w:t xml:space="preserve"> </w:t>
      </w:r>
      <w:r w:rsidR="00B84880">
        <w:t>–</w:t>
      </w:r>
      <w:r w:rsidR="4CFC6DAD" w:rsidRPr="74EA6BD2">
        <w:t xml:space="preserve"> r</w:t>
      </w:r>
      <w:r w:rsidRPr="74EA6BD2">
        <w:t>eserved for ecological research to monitor reef health, species</w:t>
      </w:r>
      <w:r w:rsidR="4681FB48" w:rsidRPr="74EA6BD2">
        <w:t xml:space="preserve"> and</w:t>
      </w:r>
      <w:r w:rsidRPr="74EA6BD2">
        <w:t xml:space="preserve"> impacts of human activities.</w:t>
      </w:r>
    </w:p>
    <w:p w14:paraId="4A7E8824" w14:textId="452AC5E0" w:rsidR="007931EA" w:rsidRDefault="689B0A63" w:rsidP="00F748CD">
      <w:pPr>
        <w:pStyle w:val="ListBullet2"/>
      </w:pPr>
      <w:r w:rsidRPr="74EA6BD2">
        <w:t xml:space="preserve">Conservation </w:t>
      </w:r>
      <w:r w:rsidR="54B2CF54" w:rsidRPr="74EA6BD2">
        <w:t>z</w:t>
      </w:r>
      <w:r w:rsidRPr="74EA6BD2">
        <w:t>ones</w:t>
      </w:r>
      <w:r w:rsidR="32034D92" w:rsidRPr="74EA6BD2">
        <w:t xml:space="preserve"> </w:t>
      </w:r>
      <w:r w:rsidR="00B84880">
        <w:t>–</w:t>
      </w:r>
      <w:r w:rsidR="32034D92" w:rsidRPr="74EA6BD2">
        <w:t xml:space="preserve"> a</w:t>
      </w:r>
      <w:r w:rsidRPr="74EA6BD2">
        <w:t>reas where limited, low-impact activities may be allowed, but where the focus remains on conserving the marine environment.</w:t>
      </w:r>
    </w:p>
    <w:p w14:paraId="2018D462" w14:textId="35760CF7" w:rsidR="007931EA" w:rsidRPr="00B75A36" w:rsidRDefault="689B0A63" w:rsidP="00B75A36">
      <w:pPr>
        <w:rPr>
          <w:b/>
          <w:bCs/>
        </w:rPr>
      </w:pPr>
      <w:r w:rsidRPr="00B75A36">
        <w:rPr>
          <w:b/>
          <w:bCs/>
        </w:rPr>
        <w:t xml:space="preserve">Using the </w:t>
      </w:r>
      <w:r w:rsidR="0977C881" w:rsidRPr="00B75A36">
        <w:rPr>
          <w:b/>
          <w:bCs/>
        </w:rPr>
        <w:t>z</w:t>
      </w:r>
      <w:r w:rsidRPr="00B75A36">
        <w:rPr>
          <w:b/>
          <w:bCs/>
        </w:rPr>
        <w:t xml:space="preserve">oning </w:t>
      </w:r>
      <w:r w:rsidR="459972FA" w:rsidRPr="00B75A36">
        <w:rPr>
          <w:b/>
          <w:bCs/>
        </w:rPr>
        <w:t>m</w:t>
      </w:r>
      <w:r w:rsidRPr="00B75A36">
        <w:rPr>
          <w:b/>
          <w:bCs/>
        </w:rPr>
        <w:t xml:space="preserve">ap to </w:t>
      </w:r>
      <w:r w:rsidR="66BE49CA" w:rsidRPr="00B75A36">
        <w:rPr>
          <w:b/>
          <w:bCs/>
        </w:rPr>
        <w:t>m</w:t>
      </w:r>
      <w:r w:rsidRPr="00B75A36">
        <w:rPr>
          <w:b/>
          <w:bCs/>
        </w:rPr>
        <w:t xml:space="preserve">anage </w:t>
      </w:r>
      <w:r w:rsidR="62B85CDF" w:rsidRPr="00B75A36">
        <w:rPr>
          <w:b/>
          <w:bCs/>
        </w:rPr>
        <w:t>a</w:t>
      </w:r>
      <w:r w:rsidRPr="00B75A36">
        <w:rPr>
          <w:b/>
          <w:bCs/>
        </w:rPr>
        <w:t>ctivities</w:t>
      </w:r>
    </w:p>
    <w:p w14:paraId="26AC297F" w14:textId="6A3AC58A" w:rsidR="007931EA" w:rsidRDefault="00062826" w:rsidP="00F748CD">
      <w:pPr>
        <w:pStyle w:val="ListNumber"/>
        <w:numPr>
          <w:ilvl w:val="0"/>
          <w:numId w:val="26"/>
        </w:numPr>
      </w:pPr>
      <w:r>
        <w:t>S</w:t>
      </w:r>
      <w:r w:rsidR="689B0A63" w:rsidRPr="74EA6BD2">
        <w:t xml:space="preserve">how </w:t>
      </w:r>
      <w:bookmarkStart w:id="19" w:name="_Int_aE9WkigF"/>
      <w:r w:rsidR="2D6D162D" w:rsidRPr="74EA6BD2">
        <w:t>students</w:t>
      </w:r>
      <w:bookmarkEnd w:id="19"/>
      <w:r w:rsidR="689B0A63" w:rsidRPr="74EA6BD2">
        <w:t xml:space="preserve"> specific regions on the zoning map (</w:t>
      </w:r>
      <w:r w:rsidR="006462B8" w:rsidRPr="006462B8">
        <w:t xml:space="preserve">for example, </w:t>
      </w:r>
      <w:r w:rsidR="689B0A63" w:rsidRPr="74EA6BD2">
        <w:t>the Whitsunday Islands or Cairns) and explain how zoning in these areas is used to manage different activities. For example, a green no-take zone might be adjacent to a tourism zone to balance conservation with economic benefits.</w:t>
      </w:r>
    </w:p>
    <w:p w14:paraId="72A17D14" w14:textId="5744D847" w:rsidR="007931EA" w:rsidRDefault="00A9232B" w:rsidP="00F748CD">
      <w:pPr>
        <w:pStyle w:val="ListNumber"/>
      </w:pPr>
      <w:r>
        <w:t>D</w:t>
      </w:r>
      <w:r w:rsidR="689B0A63" w:rsidRPr="74EA6BD2">
        <w:t xml:space="preserve">iscuss how zoning helps protect ecosystems, like the </w:t>
      </w:r>
      <w:r w:rsidR="00594799">
        <w:t>GBR</w:t>
      </w:r>
      <w:r w:rsidR="689B0A63" w:rsidRPr="74EA6BD2">
        <w:t>, from overfishing, coral bleaching</w:t>
      </w:r>
      <w:r w:rsidR="4681FB48" w:rsidRPr="74EA6BD2">
        <w:t xml:space="preserve"> and</w:t>
      </w:r>
      <w:r w:rsidR="689B0A63" w:rsidRPr="74EA6BD2">
        <w:t xml:space="preserve"> the impacts of tourism, while still allowing for controlled human use.</w:t>
      </w:r>
    </w:p>
    <w:p w14:paraId="09FED95E" w14:textId="3E630612" w:rsidR="007931EA" w:rsidRDefault="00A9232B" w:rsidP="00F748CD">
      <w:pPr>
        <w:pStyle w:val="ListNumber"/>
      </w:pPr>
      <w:r>
        <w:t>E</w:t>
      </w:r>
      <w:r w:rsidR="689B0A63" w:rsidRPr="74EA6BD2">
        <w:t>mphasi</w:t>
      </w:r>
      <w:r w:rsidR="74FE5BC0" w:rsidRPr="74EA6BD2">
        <w:t>s</w:t>
      </w:r>
      <w:r w:rsidR="689B0A63" w:rsidRPr="74EA6BD2">
        <w:t>e that zoning is a key tool in ecosystem management, helping authorities balance human activity with the need to preserve the natural environment.</w:t>
      </w:r>
    </w:p>
    <w:p w14:paraId="37232782" w14:textId="49043F0B" w:rsidR="007931EA" w:rsidRPr="00B75A36" w:rsidRDefault="2F12A6AA" w:rsidP="00B75A36">
      <w:pPr>
        <w:rPr>
          <w:b/>
          <w:bCs/>
        </w:rPr>
      </w:pPr>
      <w:r w:rsidRPr="00B75A36">
        <w:rPr>
          <w:b/>
          <w:bCs/>
        </w:rPr>
        <w:t>Check understanding</w:t>
      </w:r>
    </w:p>
    <w:p w14:paraId="071DBFC1" w14:textId="7B9733CF" w:rsidR="00ED7A05" w:rsidRDefault="689B0A63" w:rsidP="74EA6BD2">
      <w:r w:rsidRPr="74EA6BD2">
        <w:t>As a class, examine different zones on the map and discuss what activities are allowed in each zone.</w:t>
      </w:r>
      <w:r w:rsidR="59120251" w:rsidRPr="74EA6BD2">
        <w:t xml:space="preserve"> </w:t>
      </w:r>
      <w:r w:rsidR="0240A868" w:rsidRPr="74EA6BD2">
        <w:t>For e</w:t>
      </w:r>
      <w:r w:rsidRPr="74EA6BD2">
        <w:t>xample</w:t>
      </w:r>
      <w:r w:rsidR="2CFCC8DC" w:rsidRPr="74EA6BD2">
        <w:t xml:space="preserve">, </w:t>
      </w:r>
      <w:r w:rsidR="00C079C3">
        <w:t>‘</w:t>
      </w:r>
      <w:r w:rsidRPr="74EA6BD2">
        <w:t>In the no-take zone near Cairns, fishing is not permitted. How does this help protect the reef’s ecosystem?</w:t>
      </w:r>
      <w:r w:rsidR="00C079C3">
        <w:t>’</w:t>
      </w:r>
      <w:r w:rsidR="005D3E15">
        <w:t>.</w:t>
      </w:r>
      <w:r w:rsidR="24DDC4C8" w:rsidRPr="74EA6BD2">
        <w:t xml:space="preserve"> Check understanding </w:t>
      </w:r>
      <w:r w:rsidR="6CA8C415" w:rsidRPr="74EA6BD2">
        <w:t>and s</w:t>
      </w:r>
      <w:r w:rsidRPr="74EA6BD2">
        <w:t xml:space="preserve">tudents to compare </w:t>
      </w:r>
      <w:r w:rsidR="003812C1">
        <w:t>2</w:t>
      </w:r>
      <w:r w:rsidR="003812C1" w:rsidRPr="74EA6BD2">
        <w:t xml:space="preserve"> </w:t>
      </w:r>
      <w:r w:rsidRPr="74EA6BD2">
        <w:t>zones (</w:t>
      </w:r>
      <w:r w:rsidR="006462B8" w:rsidRPr="006462B8">
        <w:t xml:space="preserve">for example, </w:t>
      </w:r>
      <w:r w:rsidRPr="74EA6BD2">
        <w:t>a no-take zone and a tourism zone) and discuss how their management strategies differ</w:t>
      </w:r>
      <w:r w:rsidR="046C9F0B" w:rsidRPr="74EA6BD2">
        <w:t>. Ask questions</w:t>
      </w:r>
      <w:r w:rsidR="006F745E">
        <w:t>,</w:t>
      </w:r>
      <w:r w:rsidRPr="74EA6BD2">
        <w:t xml:space="preserve"> </w:t>
      </w:r>
      <w:r w:rsidR="00C079C3">
        <w:t>‘</w:t>
      </w:r>
      <w:r w:rsidRPr="74EA6BD2">
        <w:t>How do the rules in tourism zones balance the economic benefits of tourism with the need for conservation?</w:t>
      </w:r>
      <w:r w:rsidR="00C079C3">
        <w:t>’</w:t>
      </w:r>
      <w:r w:rsidR="003812C1">
        <w:t>.</w:t>
      </w:r>
      <w:r w:rsidR="48B2FC9E" w:rsidRPr="74EA6BD2">
        <w:t xml:space="preserve"> Students c</w:t>
      </w:r>
      <w:r w:rsidRPr="74EA6BD2">
        <w:t>onsider how zoning affects ecosystem health, biodiversity</w:t>
      </w:r>
      <w:r w:rsidR="4681FB48" w:rsidRPr="74EA6BD2">
        <w:t xml:space="preserve"> and</w:t>
      </w:r>
      <w:r w:rsidRPr="74EA6BD2">
        <w:t xml:space="preserve"> the sustainable use of resources.</w:t>
      </w:r>
    </w:p>
    <w:p w14:paraId="0EED95A6" w14:textId="5BD14A57" w:rsidR="007931EA" w:rsidRDefault="4D831B26" w:rsidP="74EA6BD2">
      <w:r>
        <w:br w:type="page"/>
      </w:r>
    </w:p>
    <w:p w14:paraId="53CFAE75" w14:textId="316A32D9" w:rsidR="007931EA" w:rsidRDefault="18A6650A" w:rsidP="74EA6BD2">
      <w:pPr>
        <w:pStyle w:val="Heading2"/>
      </w:pPr>
      <w:bookmarkStart w:id="20" w:name="_Toc184386381"/>
      <w:r w:rsidRPr="74EA6BD2">
        <w:t xml:space="preserve">Activity </w:t>
      </w:r>
      <w:r w:rsidR="002614CE" w:rsidRPr="74EA6BD2">
        <w:t>1</w:t>
      </w:r>
      <w:r w:rsidR="002614CE">
        <w:t>0</w:t>
      </w:r>
      <w:r w:rsidR="002614CE" w:rsidRPr="74EA6BD2">
        <w:t xml:space="preserve"> </w:t>
      </w:r>
      <w:r w:rsidR="5EEF3DB7" w:rsidRPr="74EA6BD2">
        <w:t>–</w:t>
      </w:r>
      <w:r w:rsidRPr="74EA6BD2">
        <w:t xml:space="preserve"> </w:t>
      </w:r>
      <w:r w:rsidR="397FA221" w:rsidRPr="74EA6BD2">
        <w:t>interconnectedness between Indigenous practices and contemporary conservation efforts</w:t>
      </w:r>
      <w:bookmarkEnd w:id="20"/>
    </w:p>
    <w:p w14:paraId="083727E6" w14:textId="1BE591B8" w:rsidR="007931EA" w:rsidRDefault="00A175F6" w:rsidP="00480553">
      <w:pPr>
        <w:pStyle w:val="FeatureBox2"/>
      </w:pPr>
      <w:r w:rsidRPr="00A175F6">
        <w:rPr>
          <w:b/>
          <w:bCs/>
        </w:rPr>
        <w:t>Teacher note:</w:t>
      </w:r>
      <w:r>
        <w:t xml:space="preserve"> </w:t>
      </w:r>
      <w:r w:rsidR="00ED7A05">
        <w:t>s</w:t>
      </w:r>
      <w:r w:rsidR="18A6650A" w:rsidRPr="74EA6BD2">
        <w:t xml:space="preserve">tudents explore the interconnectedness between Indigenous practices and contemporary conservation efforts, highlighting their role in promoting sustainable ecosystems. </w:t>
      </w:r>
      <w:r w:rsidR="00480553" w:rsidRPr="74EA6BD2">
        <w:t xml:space="preserve">Use these questions to prompt whole-class discussions or </w:t>
      </w:r>
      <w:hyperlink r:id="rId25" w:anchor=":~:text=The%20Socratic%20seminar%20is%20a,to%20the%20thoughts%20of%20others.">
        <w:r w:rsidR="00480553" w:rsidRPr="74EA6BD2">
          <w:rPr>
            <w:rStyle w:val="Hyperlink"/>
          </w:rPr>
          <w:t>structured Socratic seminars</w:t>
        </w:r>
      </w:hyperlink>
      <w:r w:rsidR="00480553" w:rsidRPr="74EA6BD2">
        <w:t>. Encourage students to build on each other</w:t>
      </w:r>
      <w:r w:rsidR="006F745E">
        <w:t>’</w:t>
      </w:r>
      <w:r w:rsidR="00480553" w:rsidRPr="74EA6BD2">
        <w:t xml:space="preserve">s ideas and present counterpoints, </w:t>
      </w:r>
      <w:r w:rsidR="00552A53">
        <w:t>promoting</w:t>
      </w:r>
      <w:r w:rsidR="00552A53" w:rsidRPr="74EA6BD2">
        <w:t xml:space="preserve"> </w:t>
      </w:r>
      <w:r w:rsidR="00480553" w:rsidRPr="74EA6BD2">
        <w:t xml:space="preserve">critical thinking about Indigenous practices in contemporary management practices. </w:t>
      </w:r>
      <w:r w:rsidR="00ED7A05">
        <w:t>The following q</w:t>
      </w:r>
      <w:r w:rsidR="18A6650A" w:rsidRPr="74EA6BD2">
        <w:t>uestions</w:t>
      </w:r>
      <w:r w:rsidR="00DE6A9A">
        <w:t xml:space="preserve"> and prompts</w:t>
      </w:r>
      <w:r w:rsidR="18A6650A" w:rsidRPr="74EA6BD2">
        <w:t xml:space="preserve"> encourage deeper thinking about the broader benefits of Indigenous management practices</w:t>
      </w:r>
      <w:r w:rsidR="00ED7A05">
        <w:t>.</w:t>
      </w:r>
    </w:p>
    <w:p w14:paraId="705C36E8" w14:textId="4E431D0B" w:rsidR="007931EA" w:rsidRDefault="18A6650A" w:rsidP="74EA6BD2">
      <w:pPr>
        <w:pStyle w:val="ListBullet"/>
      </w:pPr>
      <w:r w:rsidRPr="74EA6BD2">
        <w:t>How do Indigenous management practices align with the principles of ecologically sustainable development?</w:t>
      </w:r>
    </w:p>
    <w:p w14:paraId="65D7DDEF" w14:textId="5113FAA9" w:rsidR="007931EA" w:rsidRDefault="00E67E9C" w:rsidP="74EA6BD2">
      <w:pPr>
        <w:pStyle w:val="ListBullet"/>
      </w:pPr>
      <w:r>
        <w:t>P</w:t>
      </w:r>
      <w:r w:rsidR="18A6650A" w:rsidRPr="74EA6BD2">
        <w:t>rovide examples of how traditional Indigenous practices, such as fire-stick farming, contribute to biodiversity conservation</w:t>
      </w:r>
      <w:r w:rsidR="00DE6A9A">
        <w:t>.</w:t>
      </w:r>
    </w:p>
    <w:p w14:paraId="30CEC2D9" w14:textId="2E82C925" w:rsidR="007931EA" w:rsidRDefault="18A6650A" w:rsidP="74EA6BD2">
      <w:pPr>
        <w:pStyle w:val="ListBullet"/>
      </w:pPr>
      <w:r w:rsidRPr="74EA6BD2">
        <w:t>How do Indigenous knowledge systems complement modern scientific approaches in managing ecosystems?</w:t>
      </w:r>
    </w:p>
    <w:p w14:paraId="71B15FF2" w14:textId="405E9FD5" w:rsidR="007931EA" w:rsidRDefault="18A6650A" w:rsidP="74EA6BD2">
      <w:pPr>
        <w:pStyle w:val="ListBullet"/>
      </w:pPr>
      <w:r w:rsidRPr="74EA6BD2">
        <w:t>What roles do Indigenous land management techniques play in enhancing the resilience of ecosystems to climate change?</w:t>
      </w:r>
    </w:p>
    <w:p w14:paraId="051D250D" w14:textId="3EE4D675" w:rsidR="007931EA" w:rsidRDefault="18A6650A" w:rsidP="74EA6BD2">
      <w:pPr>
        <w:pStyle w:val="ListBullet"/>
      </w:pPr>
      <w:r w:rsidRPr="74EA6BD2">
        <w:t>In what ways do Indigenous management practices reflect an understanding of long-term environmental sustainability?</w:t>
      </w:r>
    </w:p>
    <w:p w14:paraId="19F34E13" w14:textId="54B989F0" w:rsidR="007931EA" w:rsidRDefault="18A6650A" w:rsidP="74EA6BD2">
      <w:pPr>
        <w:pStyle w:val="ListBullet"/>
      </w:pPr>
      <w:r w:rsidRPr="74EA6BD2">
        <w:t>How do Indigenous concepts of stewardship and custodianship differ from contemporary conservation models?</w:t>
      </w:r>
    </w:p>
    <w:p w14:paraId="73F4FB7B" w14:textId="0DDC7D3A" w:rsidR="007931EA" w:rsidRDefault="18A6650A" w:rsidP="74EA6BD2">
      <w:pPr>
        <w:pStyle w:val="ListBullet"/>
      </w:pPr>
      <w:r w:rsidRPr="74EA6BD2">
        <w:t>Why is it important to integrate Indigenous knowledge into global environmental management frameworks?</w:t>
      </w:r>
    </w:p>
    <w:p w14:paraId="24A7BA20" w14:textId="1444AB8B" w:rsidR="007931EA" w:rsidRDefault="18A6650A" w:rsidP="74EA6BD2">
      <w:pPr>
        <w:pStyle w:val="ListBullet"/>
      </w:pPr>
      <w:r w:rsidRPr="74EA6BD2">
        <w:t xml:space="preserve">How </w:t>
      </w:r>
      <w:r w:rsidR="00970313">
        <w:t>do</w:t>
      </w:r>
      <w:r w:rsidR="00970313" w:rsidRPr="74EA6BD2">
        <w:t xml:space="preserve"> </w:t>
      </w:r>
      <w:r w:rsidRPr="74EA6BD2">
        <w:t>Indigenous peoples’ practices help to maintain the balance in ecosystems that are vulnerable to human-induced changes?</w:t>
      </w:r>
    </w:p>
    <w:p w14:paraId="02EAFB65" w14:textId="72443EB5" w:rsidR="007931EA" w:rsidRDefault="18A6650A" w:rsidP="74EA6BD2">
      <w:pPr>
        <w:pStyle w:val="ListBullet"/>
      </w:pPr>
      <w:r w:rsidRPr="74EA6BD2">
        <w:t>What are some modern challenges faced by Indigenous communities in practicing traditional management techniques today?</w:t>
      </w:r>
    </w:p>
    <w:p w14:paraId="70566E5F" w14:textId="17B6CCC7" w:rsidR="007931EA" w:rsidRDefault="18A6650A" w:rsidP="74EA6BD2">
      <w:pPr>
        <w:pStyle w:val="ListBullet"/>
      </w:pPr>
      <w:r w:rsidRPr="74EA6BD2">
        <w:t>How can governments and organi</w:t>
      </w:r>
      <w:r w:rsidR="45866A09" w:rsidRPr="74EA6BD2">
        <w:t>s</w:t>
      </w:r>
      <w:r w:rsidRPr="74EA6BD2">
        <w:t>ations collaborate with Indigenous groups to implement sustainable land and water management practices?</w:t>
      </w:r>
      <w:r w:rsidR="4D831B26">
        <w:br w:type="page"/>
      </w:r>
    </w:p>
    <w:p w14:paraId="7423BF2B" w14:textId="255664CF" w:rsidR="007931EA" w:rsidRDefault="4414B913" w:rsidP="008A1417">
      <w:pPr>
        <w:pStyle w:val="Heading2"/>
      </w:pPr>
      <w:bookmarkStart w:id="21" w:name="_Toc184386382"/>
      <w:r w:rsidRPr="74EA6BD2">
        <w:rPr>
          <w:rStyle w:val="Heading2Char"/>
        </w:rPr>
        <w:t xml:space="preserve">Activity </w:t>
      </w:r>
      <w:r w:rsidR="002614CE" w:rsidRPr="74EA6BD2">
        <w:rPr>
          <w:rStyle w:val="Heading2Char"/>
        </w:rPr>
        <w:t>1</w:t>
      </w:r>
      <w:r w:rsidR="002614CE">
        <w:rPr>
          <w:rStyle w:val="Heading2Char"/>
        </w:rPr>
        <w:t>1</w:t>
      </w:r>
      <w:r w:rsidR="002614CE" w:rsidRPr="74EA6BD2">
        <w:rPr>
          <w:rStyle w:val="Heading2Char"/>
        </w:rPr>
        <w:t xml:space="preserve"> </w:t>
      </w:r>
      <w:r w:rsidR="10667C59" w:rsidRPr="74EA6BD2">
        <w:rPr>
          <w:rStyle w:val="Heading2Char"/>
        </w:rPr>
        <w:t>–</w:t>
      </w:r>
      <w:r w:rsidR="6E4E6823" w:rsidRPr="74EA6BD2">
        <w:rPr>
          <w:rStyle w:val="Heading2Char"/>
        </w:rPr>
        <w:t xml:space="preserve"> </w:t>
      </w:r>
      <w:r w:rsidR="6193C7B3" w:rsidRPr="74EA6BD2">
        <w:rPr>
          <w:rStyle w:val="Heading2Char"/>
        </w:rPr>
        <w:t>t</w:t>
      </w:r>
      <w:r w:rsidR="6E4E6823" w:rsidRPr="74EA6BD2">
        <w:rPr>
          <w:rStyle w:val="Heading2Char"/>
        </w:rPr>
        <w:t>rue</w:t>
      </w:r>
      <w:r w:rsidR="001418A1">
        <w:rPr>
          <w:rStyle w:val="Heading2Char"/>
        </w:rPr>
        <w:t xml:space="preserve"> or </w:t>
      </w:r>
      <w:r w:rsidR="6E4E6823" w:rsidRPr="74EA6BD2">
        <w:rPr>
          <w:rStyle w:val="Heading2Char"/>
        </w:rPr>
        <w:t>false and agree</w:t>
      </w:r>
      <w:r w:rsidR="001418A1">
        <w:rPr>
          <w:rStyle w:val="Heading2Char"/>
        </w:rPr>
        <w:t xml:space="preserve"> or </w:t>
      </w:r>
      <w:r w:rsidR="6E4E6823" w:rsidRPr="74EA6BD2">
        <w:rPr>
          <w:rStyle w:val="Heading2Char"/>
        </w:rPr>
        <w:t>disagree statements about the GBR</w:t>
      </w:r>
      <w:bookmarkEnd w:id="21"/>
    </w:p>
    <w:p w14:paraId="4E2CC7F3" w14:textId="2FA9A3AC" w:rsidR="007931EA" w:rsidRDefault="29255370" w:rsidP="74EA6BD2">
      <w:pPr>
        <w:pStyle w:val="ListBullet"/>
        <w:numPr>
          <w:ilvl w:val="0"/>
          <w:numId w:val="0"/>
        </w:numPr>
      </w:pPr>
      <w:r w:rsidRPr="74EA6BD2">
        <w:t>Provided is a set of true</w:t>
      </w:r>
      <w:r w:rsidR="00970313">
        <w:t xml:space="preserve"> or </w:t>
      </w:r>
      <w:r w:rsidRPr="74EA6BD2">
        <w:t>false and agree</w:t>
      </w:r>
      <w:r w:rsidR="00970313">
        <w:t xml:space="preserve"> or </w:t>
      </w:r>
      <w:r w:rsidRPr="74EA6BD2">
        <w:t>disagree statements designed to test students</w:t>
      </w:r>
      <w:r w:rsidR="00970313">
        <w:t>’</w:t>
      </w:r>
      <w:r w:rsidRPr="74EA6BD2">
        <w:t xml:space="preserve"> knowledge of the GBR, focusing on its size, location</w:t>
      </w:r>
      <w:r w:rsidR="4681FB48" w:rsidRPr="74EA6BD2">
        <w:t xml:space="preserve"> and</w:t>
      </w:r>
      <w:r w:rsidRPr="74EA6BD2">
        <w:t xml:space="preserve"> global significance</w:t>
      </w:r>
      <w:r w:rsidR="00D7113E">
        <w:t>.</w:t>
      </w:r>
    </w:p>
    <w:p w14:paraId="27CE3006" w14:textId="19F8D30E" w:rsidR="00261B80" w:rsidRPr="00B75A36" w:rsidRDefault="29255370" w:rsidP="00B75A36">
      <w:pPr>
        <w:rPr>
          <w:b/>
          <w:bCs/>
        </w:rPr>
      </w:pPr>
      <w:r w:rsidRPr="00B75A36">
        <w:rPr>
          <w:b/>
          <w:bCs/>
        </w:rPr>
        <w:t>True</w:t>
      </w:r>
      <w:r w:rsidR="001418A1" w:rsidRPr="00B75A36">
        <w:rPr>
          <w:b/>
          <w:bCs/>
        </w:rPr>
        <w:t xml:space="preserve"> or f</w:t>
      </w:r>
      <w:r w:rsidRPr="00B75A36">
        <w:rPr>
          <w:b/>
          <w:bCs/>
        </w:rPr>
        <w:t xml:space="preserve">alse </w:t>
      </w:r>
      <w:r w:rsidR="207A7D2B" w:rsidRPr="00B75A36">
        <w:rPr>
          <w:b/>
          <w:bCs/>
        </w:rPr>
        <w:t>s</w:t>
      </w:r>
      <w:r w:rsidRPr="00B75A36">
        <w:rPr>
          <w:b/>
          <w:bCs/>
        </w:rPr>
        <w:t>tatements</w:t>
      </w:r>
    </w:p>
    <w:p w14:paraId="5CAEA9F9" w14:textId="296D5047" w:rsidR="007931EA" w:rsidRPr="00B75A36" w:rsidRDefault="00F60666" w:rsidP="00B75A36">
      <w:pPr>
        <w:rPr>
          <w:b/>
          <w:bCs/>
        </w:rPr>
      </w:pPr>
      <w:r w:rsidRPr="00B75A36">
        <w:rPr>
          <w:b/>
          <w:bCs/>
        </w:rPr>
        <w:t>T</w:t>
      </w:r>
      <w:r w:rsidR="29255370" w:rsidRPr="00B75A36">
        <w:rPr>
          <w:b/>
          <w:bCs/>
        </w:rPr>
        <w:t>he Great Barrier Reef</w:t>
      </w:r>
      <w:r w:rsidR="21E582CD" w:rsidRPr="00B75A36">
        <w:rPr>
          <w:b/>
          <w:bCs/>
        </w:rPr>
        <w:t>:</w:t>
      </w:r>
    </w:p>
    <w:p w14:paraId="566B0F7B" w14:textId="2364750A" w:rsidR="007931EA" w:rsidRDefault="29255370" w:rsidP="74EA6BD2">
      <w:pPr>
        <w:pStyle w:val="ListBullet"/>
      </w:pPr>
      <w:r w:rsidRPr="74EA6BD2">
        <w:t>is the largest coral reef system in the world</w:t>
      </w:r>
    </w:p>
    <w:p w14:paraId="7BE66744" w14:textId="5FEACAA9" w:rsidR="007931EA" w:rsidRDefault="29255370" w:rsidP="74EA6BD2">
      <w:pPr>
        <w:pStyle w:val="ListBullet"/>
      </w:pPr>
      <w:r w:rsidRPr="74EA6BD2">
        <w:t>is located off the coast of New Zealand</w:t>
      </w:r>
    </w:p>
    <w:p w14:paraId="7AE3427F" w14:textId="4D6DA0EB" w:rsidR="007931EA" w:rsidRDefault="29255370" w:rsidP="74EA6BD2">
      <w:pPr>
        <w:pStyle w:val="ListBullet"/>
      </w:pPr>
      <w:r w:rsidRPr="74EA6BD2">
        <w:t>covers an area of approximately 344,400 square kilometres</w:t>
      </w:r>
    </w:p>
    <w:p w14:paraId="20F1BDD1" w14:textId="01C323F4" w:rsidR="007931EA" w:rsidRDefault="29255370" w:rsidP="74EA6BD2">
      <w:pPr>
        <w:pStyle w:val="ListBullet"/>
      </w:pPr>
      <w:r w:rsidRPr="74EA6BD2">
        <w:t>is composed of over 2,900 individual reefs and 900 islands</w:t>
      </w:r>
    </w:p>
    <w:p w14:paraId="158B0C1E" w14:textId="3646ED2E" w:rsidR="007931EA" w:rsidRDefault="29255370" w:rsidP="74EA6BD2">
      <w:pPr>
        <w:pStyle w:val="ListBullet"/>
      </w:pPr>
      <w:r w:rsidRPr="74EA6BD2">
        <w:t>can be seen from outer space</w:t>
      </w:r>
    </w:p>
    <w:p w14:paraId="4C5ACE3A" w14:textId="71F3353C" w:rsidR="007931EA" w:rsidRDefault="29255370" w:rsidP="74EA6BD2">
      <w:pPr>
        <w:pStyle w:val="ListBullet"/>
      </w:pPr>
      <w:r w:rsidRPr="74EA6BD2">
        <w:t>was designated a UNESCO World Heritage Site in 1</w:t>
      </w:r>
      <w:r w:rsidR="00E92B72">
        <w:t>981</w:t>
      </w:r>
    </w:p>
    <w:p w14:paraId="1536863D" w14:textId="5A05D7A0" w:rsidR="007931EA" w:rsidRDefault="29255370" w:rsidP="74EA6BD2">
      <w:pPr>
        <w:pStyle w:val="ListBullet"/>
      </w:pPr>
      <w:r w:rsidRPr="74EA6BD2">
        <w:t>has little to no economic impact on the local region or Australia</w:t>
      </w:r>
    </w:p>
    <w:p w14:paraId="7F339104" w14:textId="20A1BBE8" w:rsidR="007931EA" w:rsidRDefault="00E23919" w:rsidP="74EA6BD2">
      <w:pPr>
        <w:pStyle w:val="ListBullet"/>
      </w:pPr>
      <w:r>
        <w:t xml:space="preserve">Great Barrier Reef </w:t>
      </w:r>
      <w:r w:rsidR="1802751F" w:rsidRPr="74EA6BD2">
        <w:t>Marine Park Authority (GBRMPA) is responsible for managing the reef</w:t>
      </w:r>
    </w:p>
    <w:p w14:paraId="62B3D254" w14:textId="5979C5C4" w:rsidR="007931EA" w:rsidRDefault="1802751F" w:rsidP="74EA6BD2">
      <w:pPr>
        <w:pStyle w:val="ListBullet"/>
      </w:pPr>
      <w:r w:rsidRPr="74EA6BD2">
        <w:t>supports around 1,500 species of fish and 400 species of coral</w:t>
      </w:r>
    </w:p>
    <w:p w14:paraId="44717C57" w14:textId="2FA4E5FE" w:rsidR="007931EA" w:rsidRDefault="1802751F" w:rsidP="74EA6BD2">
      <w:pPr>
        <w:pStyle w:val="ListBullet"/>
      </w:pPr>
      <w:r w:rsidRPr="74EA6BD2">
        <w:t>contributes more than 6 billion AUD to the Australian economy annually</w:t>
      </w:r>
    </w:p>
    <w:p w14:paraId="59D246E2" w14:textId="6418096D" w:rsidR="007931EA" w:rsidRDefault="1802751F" w:rsidP="74EA6BD2">
      <w:pPr>
        <w:pStyle w:val="ListBullet"/>
      </w:pPr>
      <w:r w:rsidRPr="74EA6BD2">
        <w:t>coral bleaching only occurs in a small, isolated part of the reef</w:t>
      </w:r>
    </w:p>
    <w:p w14:paraId="3B7A2F69" w14:textId="092E97BB" w:rsidR="007931EA" w:rsidRDefault="1802751F" w:rsidP="74EA6BD2">
      <w:pPr>
        <w:pStyle w:val="ListBullet"/>
      </w:pPr>
      <w:r w:rsidRPr="74EA6BD2">
        <w:t>is primarily located in the Coral Sea, off the coast of Queensland</w:t>
      </w:r>
    </w:p>
    <w:p w14:paraId="38E2578D" w14:textId="5B7FA172" w:rsidR="007931EA" w:rsidRDefault="1802751F" w:rsidP="74EA6BD2">
      <w:pPr>
        <w:pStyle w:val="ListBullet"/>
      </w:pPr>
      <w:r w:rsidRPr="74EA6BD2">
        <w:t>is home to species that are endangered, such as dugongs and large green sea turtles</w:t>
      </w:r>
    </w:p>
    <w:p w14:paraId="3E4ABAA4" w14:textId="23318A06" w:rsidR="007931EA" w:rsidRDefault="1802751F" w:rsidP="74EA6BD2">
      <w:pPr>
        <w:pStyle w:val="ListBullet"/>
      </w:pPr>
      <w:r w:rsidRPr="74EA6BD2">
        <w:t xml:space="preserve">ocean acidification has no impact on the coral reefs within the </w:t>
      </w:r>
      <w:r w:rsidR="47053CE8" w:rsidRPr="74EA6BD2">
        <w:t>GBR</w:t>
      </w:r>
    </w:p>
    <w:p w14:paraId="7ABB2EE8" w14:textId="717BE978" w:rsidR="007931EA" w:rsidRDefault="1802751F" w:rsidP="74EA6BD2">
      <w:pPr>
        <w:pStyle w:val="ListBullet"/>
      </w:pPr>
      <w:r w:rsidRPr="74EA6BD2">
        <w:t xml:space="preserve">biodiversity </w:t>
      </w:r>
      <w:r w:rsidR="1C9C9F33" w:rsidRPr="74EA6BD2">
        <w:t>i</w:t>
      </w:r>
      <w:r w:rsidRPr="74EA6BD2">
        <w:t>s comparable to that of tropical rainforests.</w:t>
      </w:r>
    </w:p>
    <w:p w14:paraId="1E1188BB" w14:textId="552E8A6D" w:rsidR="00261B80" w:rsidRPr="00B75A36" w:rsidRDefault="29255370" w:rsidP="00B75A36">
      <w:pPr>
        <w:rPr>
          <w:b/>
          <w:bCs/>
        </w:rPr>
      </w:pPr>
      <w:r w:rsidRPr="00B75A36">
        <w:rPr>
          <w:b/>
          <w:bCs/>
        </w:rPr>
        <w:t>Agree</w:t>
      </w:r>
      <w:r w:rsidR="001418A1" w:rsidRPr="00B75A36">
        <w:rPr>
          <w:b/>
          <w:bCs/>
        </w:rPr>
        <w:t xml:space="preserve"> or d</w:t>
      </w:r>
      <w:r w:rsidRPr="00B75A36">
        <w:rPr>
          <w:b/>
          <w:bCs/>
        </w:rPr>
        <w:t xml:space="preserve">isagree </w:t>
      </w:r>
      <w:r w:rsidR="701F7B65" w:rsidRPr="00B75A36">
        <w:rPr>
          <w:b/>
          <w:bCs/>
        </w:rPr>
        <w:t>s</w:t>
      </w:r>
      <w:r w:rsidRPr="00B75A36">
        <w:rPr>
          <w:b/>
          <w:bCs/>
        </w:rPr>
        <w:t>tatements</w:t>
      </w:r>
    </w:p>
    <w:p w14:paraId="7504D5FB" w14:textId="08714DA7" w:rsidR="007931EA" w:rsidRPr="00B75A36" w:rsidRDefault="00D273F5" w:rsidP="00B75A36">
      <w:pPr>
        <w:rPr>
          <w:b/>
          <w:bCs/>
        </w:rPr>
      </w:pPr>
      <w:r w:rsidRPr="00B75A36">
        <w:rPr>
          <w:b/>
          <w:bCs/>
        </w:rPr>
        <w:t>T</w:t>
      </w:r>
      <w:r w:rsidR="6C1E2F82" w:rsidRPr="00B75A36">
        <w:rPr>
          <w:b/>
          <w:bCs/>
        </w:rPr>
        <w:t>he Great Barrier Reef</w:t>
      </w:r>
      <w:r w:rsidR="11EAE727" w:rsidRPr="00B75A36">
        <w:rPr>
          <w:b/>
          <w:bCs/>
        </w:rPr>
        <w:t>:</w:t>
      </w:r>
    </w:p>
    <w:p w14:paraId="2E3FA20B" w14:textId="1C503BB4" w:rsidR="007931EA" w:rsidRDefault="29255370" w:rsidP="74EA6BD2">
      <w:pPr>
        <w:pStyle w:val="ListBullet"/>
      </w:pPr>
      <w:r w:rsidRPr="74EA6BD2">
        <w:t>plays a vital role in supporting marine biodiversity globally</w:t>
      </w:r>
    </w:p>
    <w:p w14:paraId="14301BD8" w14:textId="237628FF" w:rsidR="007931EA" w:rsidRDefault="29255370" w:rsidP="74EA6BD2">
      <w:pPr>
        <w:pStyle w:val="ListBullet"/>
      </w:pPr>
      <w:r w:rsidRPr="74EA6BD2">
        <w:t>is significant only for Australia and not for the rest of the world</w:t>
      </w:r>
    </w:p>
    <w:p w14:paraId="67153840" w14:textId="2693FFC5" w:rsidR="007931EA" w:rsidRDefault="29255370" w:rsidP="74EA6BD2">
      <w:pPr>
        <w:pStyle w:val="ListBullet"/>
      </w:pPr>
      <w:r w:rsidRPr="74EA6BD2">
        <w:t>is resilient enough to recover from all environmental pressures without human intervention</w:t>
      </w:r>
    </w:p>
    <w:p w14:paraId="44D86CBA" w14:textId="4C53B7F8" w:rsidR="007931EA" w:rsidRDefault="00504968" w:rsidP="74EA6BD2">
      <w:pPr>
        <w:pStyle w:val="ListBullet"/>
      </w:pPr>
      <w:r>
        <w:t>h</w:t>
      </w:r>
      <w:r w:rsidR="00EA3866">
        <w:t xml:space="preserve">as had a </w:t>
      </w:r>
      <w:r w:rsidR="29255370" w:rsidRPr="74EA6BD2">
        <w:t xml:space="preserve">significant </w:t>
      </w:r>
      <w:r w:rsidR="00C11D9E">
        <w:t xml:space="preserve">decline </w:t>
      </w:r>
      <w:r w:rsidR="00384095">
        <w:t>in</w:t>
      </w:r>
      <w:r w:rsidR="00384095" w:rsidRPr="74EA6BD2">
        <w:t xml:space="preserve"> </w:t>
      </w:r>
      <w:r w:rsidR="29255370" w:rsidRPr="74EA6BD2">
        <w:t>global touris</w:t>
      </w:r>
      <w:r w:rsidR="00D15E84">
        <w:t>t visits</w:t>
      </w:r>
      <w:r w:rsidR="00AA0B3C" w:rsidRPr="00AA0B3C">
        <w:t xml:space="preserve"> </w:t>
      </w:r>
      <w:r w:rsidR="00EA3866">
        <w:t xml:space="preserve">due to a </w:t>
      </w:r>
      <w:r w:rsidR="00AA0B3C" w:rsidRPr="74EA6BD2">
        <w:t>loss of the reef</w:t>
      </w:r>
    </w:p>
    <w:p w14:paraId="4879B89D" w14:textId="2A66D0B0" w:rsidR="007931EA" w:rsidRDefault="11C9EF27" w:rsidP="74EA6BD2">
      <w:pPr>
        <w:pStyle w:val="ListBullet"/>
      </w:pPr>
      <w:r w:rsidRPr="74EA6BD2">
        <w:t>h</w:t>
      </w:r>
      <w:r w:rsidR="29255370" w:rsidRPr="74EA6BD2">
        <w:t>ealth is a direct indicator of broader global environmental issues, such as climate change and ocean acidification</w:t>
      </w:r>
    </w:p>
    <w:p w14:paraId="703DF322" w14:textId="60000AD4" w:rsidR="007931EA" w:rsidRDefault="64CA6E00" w:rsidP="74EA6BD2">
      <w:pPr>
        <w:pStyle w:val="ListBullet"/>
      </w:pPr>
      <w:r w:rsidRPr="74EA6BD2">
        <w:t>is more than just a natural wonder; it is essential for scientific research and medical discoveries</w:t>
      </w:r>
    </w:p>
    <w:p w14:paraId="182C662E" w14:textId="7933B1E3" w:rsidR="007931EA" w:rsidRDefault="00353520" w:rsidP="74EA6BD2">
      <w:pPr>
        <w:pStyle w:val="ListBullet"/>
      </w:pPr>
      <w:r>
        <w:t xml:space="preserve">is under minimal threat </w:t>
      </w:r>
      <w:r w:rsidR="00D02136">
        <w:t xml:space="preserve">from </w:t>
      </w:r>
      <w:r w:rsidR="64CA6E00" w:rsidRPr="74EA6BD2">
        <w:t>human activities</w:t>
      </w:r>
      <w:r w:rsidR="00E23919">
        <w:t>,</w:t>
      </w:r>
      <w:r w:rsidR="64CA6E00" w:rsidRPr="74EA6BD2">
        <w:t xml:space="preserve"> such as tourism and coastal development</w:t>
      </w:r>
    </w:p>
    <w:p w14:paraId="4A95E954" w14:textId="527F34C9" w:rsidR="007931EA" w:rsidRDefault="64CA6E00" w:rsidP="74EA6BD2">
      <w:pPr>
        <w:pStyle w:val="ListBullet"/>
      </w:pPr>
      <w:r w:rsidRPr="74EA6BD2">
        <w:t>protection is solely an Australian responsibility</w:t>
      </w:r>
    </w:p>
    <w:p w14:paraId="7F616009" w14:textId="353B439E" w:rsidR="007931EA" w:rsidRDefault="64CA6E00" w:rsidP="74EA6BD2">
      <w:pPr>
        <w:pStyle w:val="ListBullet"/>
      </w:pPr>
      <w:r w:rsidRPr="74EA6BD2">
        <w:t>coral reefs provide valuable ecosystem services, including fisheries, coastal protection</w:t>
      </w:r>
      <w:r w:rsidR="4681FB48" w:rsidRPr="74EA6BD2">
        <w:t xml:space="preserve"> and</w:t>
      </w:r>
      <w:r w:rsidRPr="74EA6BD2">
        <w:t xml:space="preserve"> carbon sequestration</w:t>
      </w:r>
    </w:p>
    <w:p w14:paraId="62244F04" w14:textId="7D22836B" w:rsidR="007931EA" w:rsidRDefault="00194900" w:rsidP="74EA6BD2">
      <w:pPr>
        <w:pStyle w:val="ListBullet"/>
      </w:pPr>
      <w:r>
        <w:t>collapse could lead to significant economic consequences not only for Australia but also for many countries worldwide</w:t>
      </w:r>
    </w:p>
    <w:p w14:paraId="00CFA1B8" w14:textId="4B3DE1E5" w:rsidR="007931EA" w:rsidRDefault="64CA6E00" w:rsidP="74EA6BD2">
      <w:pPr>
        <w:pStyle w:val="ListBullet"/>
      </w:pPr>
      <w:r w:rsidRPr="74EA6BD2">
        <w:t>health directly influences global climate regulation due to its vast carbon-storing capacity</w:t>
      </w:r>
    </w:p>
    <w:p w14:paraId="65FCD4A2" w14:textId="6B026523" w:rsidR="007931EA" w:rsidRDefault="00DC4678" w:rsidP="74EA6BD2">
      <w:pPr>
        <w:pStyle w:val="ListBullet"/>
      </w:pPr>
      <w:r>
        <w:t>s</w:t>
      </w:r>
      <w:r w:rsidR="00EB33F0">
        <w:t xml:space="preserve">uffers greater damage </w:t>
      </w:r>
      <w:r w:rsidR="006103E9">
        <w:t>from natural events, such as cyclones, than from human activity</w:t>
      </w:r>
      <w:r w:rsidR="00872668">
        <w:t>.</w:t>
      </w:r>
    </w:p>
    <w:p w14:paraId="146D369F" w14:textId="23286715" w:rsidR="007931EA" w:rsidRDefault="4D831B26" w:rsidP="74EA6BD2">
      <w:r>
        <w:br w:type="page"/>
      </w:r>
    </w:p>
    <w:p w14:paraId="555BA59C" w14:textId="55D842AF" w:rsidR="007931EA" w:rsidRDefault="2C25FCD3" w:rsidP="74EA6BD2">
      <w:pPr>
        <w:pStyle w:val="Heading2"/>
      </w:pPr>
      <w:bookmarkStart w:id="22" w:name="_Toc184386383"/>
      <w:r w:rsidRPr="74EA6BD2">
        <w:t xml:space="preserve">Activity </w:t>
      </w:r>
      <w:r w:rsidR="002614CE" w:rsidRPr="74EA6BD2">
        <w:t>1</w:t>
      </w:r>
      <w:r w:rsidR="002614CE">
        <w:t>2</w:t>
      </w:r>
      <w:r w:rsidR="002614CE" w:rsidRPr="74EA6BD2">
        <w:t xml:space="preserve"> </w:t>
      </w:r>
      <w:r w:rsidR="102A2EB0" w:rsidRPr="74EA6BD2">
        <w:rPr>
          <w:rStyle w:val="Heading2Char"/>
        </w:rPr>
        <w:t>–</w:t>
      </w:r>
      <w:r w:rsidR="52467670" w:rsidRPr="74EA6BD2">
        <w:t xml:space="preserve"> branching scenario about coral health and the spatial distribution of bleaching events</w:t>
      </w:r>
      <w:bookmarkEnd w:id="22"/>
    </w:p>
    <w:p w14:paraId="63A8CA53" w14:textId="39EE7AF6" w:rsidR="007931EA" w:rsidRDefault="00236213" w:rsidP="00236213">
      <w:pPr>
        <w:pStyle w:val="FeatureBox2"/>
      </w:pPr>
      <w:r w:rsidRPr="00236213">
        <w:rPr>
          <w:b/>
          <w:bCs/>
        </w:rPr>
        <w:t xml:space="preserve">Teacher </w:t>
      </w:r>
      <w:r w:rsidR="00DC4678">
        <w:rPr>
          <w:b/>
          <w:bCs/>
        </w:rPr>
        <w:t>n</w:t>
      </w:r>
      <w:r w:rsidRPr="00236213">
        <w:rPr>
          <w:b/>
          <w:bCs/>
        </w:rPr>
        <w:t>ote:</w:t>
      </w:r>
      <w:r>
        <w:t xml:space="preserve"> </w:t>
      </w:r>
      <w:r w:rsidR="00DC4678">
        <w:t>b</w:t>
      </w:r>
      <w:r w:rsidR="2C25FCD3" w:rsidRPr="74EA6BD2">
        <w:t>ranching scenario</w:t>
      </w:r>
      <w:r w:rsidR="0046297F">
        <w:t>s</w:t>
      </w:r>
      <w:r w:rsidR="2C25FCD3" w:rsidRPr="74EA6BD2">
        <w:t xml:space="preserve"> support students</w:t>
      </w:r>
      <w:r w:rsidR="659EF2BC" w:rsidRPr="74EA6BD2">
        <w:t xml:space="preserve"> to</w:t>
      </w:r>
      <w:r w:rsidR="2C25FCD3" w:rsidRPr="74EA6BD2">
        <w:t xml:space="preserve"> think critically about how environmental factors such as temperature affect coral health and the spatial distribution of bleaching events.</w:t>
      </w:r>
    </w:p>
    <w:p w14:paraId="4DD8AB0C" w14:textId="1F93D08F" w:rsidR="007931EA" w:rsidRPr="00B75A36" w:rsidRDefault="60F0FAAF" w:rsidP="00B75A36">
      <w:pPr>
        <w:rPr>
          <w:b/>
          <w:bCs/>
        </w:rPr>
      </w:pPr>
      <w:r w:rsidRPr="00B75A36">
        <w:rPr>
          <w:b/>
          <w:bCs/>
        </w:rPr>
        <w:t xml:space="preserve">Scenario 1 </w:t>
      </w:r>
      <w:r w:rsidR="007E2677" w:rsidRPr="00B75A36">
        <w:rPr>
          <w:b/>
          <w:bCs/>
        </w:rPr>
        <w:t>–</w:t>
      </w:r>
      <w:r w:rsidRPr="00B75A36">
        <w:rPr>
          <w:b/>
          <w:bCs/>
        </w:rPr>
        <w:t xml:space="preserve"> </w:t>
      </w:r>
      <w:r w:rsidR="007E2677" w:rsidRPr="00B75A36">
        <w:rPr>
          <w:b/>
          <w:bCs/>
        </w:rPr>
        <w:t>r</w:t>
      </w:r>
      <w:r w:rsidRPr="00B75A36">
        <w:rPr>
          <w:b/>
          <w:bCs/>
        </w:rPr>
        <w:t>ising ocean temperatures and coral health</w:t>
      </w:r>
    </w:p>
    <w:p w14:paraId="29937657" w14:textId="4A914569" w:rsidR="007931EA" w:rsidRDefault="00C079C3" w:rsidP="74EA6BD2">
      <w:r>
        <w:t>‘</w:t>
      </w:r>
      <w:r w:rsidR="60F0FAAF" w:rsidRPr="74EA6BD2">
        <w:t xml:space="preserve">In recent decades, ocean temperatures in many tropical regions, including the </w:t>
      </w:r>
      <w:r w:rsidR="00276D0C">
        <w:t>GBR</w:t>
      </w:r>
      <w:r w:rsidR="60F0FAAF" w:rsidRPr="74EA6BD2">
        <w:t>, have risen due to global climate change. Imagine the average water temperature has increased by 1°C over the past decade. This may not sound like much, but for coral ecosystems, even small changes in water temperature can have significant effects. Knowing this, how do you think coral reefs in these regions will respond?</w:t>
      </w:r>
      <w:r>
        <w:t>’</w:t>
      </w:r>
    </w:p>
    <w:p w14:paraId="53C1219C" w14:textId="240FE860" w:rsidR="007931EA" w:rsidRDefault="60F0FAAF" w:rsidP="74EA6BD2">
      <w:pPr>
        <w:pStyle w:val="ListBullet"/>
      </w:pPr>
      <w:r w:rsidRPr="74EA6BD2">
        <w:t xml:space="preserve">Option A </w:t>
      </w:r>
      <w:r w:rsidR="007E2677">
        <w:t>–</w:t>
      </w:r>
      <w:r w:rsidRPr="74EA6BD2">
        <w:t xml:space="preserve"> </w:t>
      </w:r>
      <w:r w:rsidR="007E2677">
        <w:t>w</w:t>
      </w:r>
      <w:r w:rsidRPr="74EA6BD2">
        <w:t>armer water will promote coral growth because warmer climates are generally</w:t>
      </w:r>
      <w:r w:rsidR="2345D482" w:rsidRPr="74EA6BD2">
        <w:t xml:space="preserve"> favourable </w:t>
      </w:r>
      <w:r w:rsidRPr="74EA6BD2">
        <w:t>for tropical ecosystems.</w:t>
      </w:r>
    </w:p>
    <w:p w14:paraId="05D73170" w14:textId="2095AD63" w:rsidR="007931EA" w:rsidRDefault="60F0FAAF" w:rsidP="74EA6BD2">
      <w:pPr>
        <w:pStyle w:val="ListBullet"/>
      </w:pPr>
      <w:r w:rsidRPr="74EA6BD2">
        <w:t xml:space="preserve">Option B </w:t>
      </w:r>
      <w:r w:rsidR="007E2677">
        <w:t>–</w:t>
      </w:r>
      <w:r w:rsidRPr="74EA6BD2">
        <w:t xml:space="preserve"> </w:t>
      </w:r>
      <w:r w:rsidR="007E2677">
        <w:t>w</w:t>
      </w:r>
      <w:r w:rsidRPr="74EA6BD2">
        <w:t>armer water can lead to coral stress, causing them to expel the symbiotic algae (</w:t>
      </w:r>
      <w:r w:rsidRPr="00196A70">
        <w:rPr>
          <w:rStyle w:val="Emphasis"/>
        </w:rPr>
        <w:t>zooxanthellae</w:t>
      </w:r>
      <w:r w:rsidRPr="74EA6BD2">
        <w:t>) that provide the coral with food through photosynthesis. This leads to coral bleaching.</w:t>
      </w:r>
    </w:p>
    <w:p w14:paraId="0C85F831" w14:textId="34C64E4F" w:rsidR="007931EA" w:rsidRDefault="60F0FAAF" w:rsidP="74EA6BD2">
      <w:pPr>
        <w:pStyle w:val="ListBullet"/>
      </w:pPr>
      <w:r w:rsidRPr="74EA6BD2">
        <w:t xml:space="preserve">Option C </w:t>
      </w:r>
      <w:r w:rsidR="007E2677">
        <w:t>–</w:t>
      </w:r>
      <w:r w:rsidRPr="74EA6BD2">
        <w:t xml:space="preserve"> </w:t>
      </w:r>
      <w:r w:rsidR="007E2677">
        <w:t>w</w:t>
      </w:r>
      <w:r w:rsidRPr="74EA6BD2">
        <w:t>armer water will have no noticeable effect on coral reefs, as these ecosystems are adapted to tropical heat.</w:t>
      </w:r>
    </w:p>
    <w:p w14:paraId="220F842A" w14:textId="3C3376E2" w:rsidR="007931EA" w:rsidRDefault="00236213" w:rsidP="00236213">
      <w:pPr>
        <w:pStyle w:val="FeatureBox2"/>
      </w:pPr>
      <w:r w:rsidRPr="00236213">
        <w:rPr>
          <w:b/>
          <w:bCs/>
        </w:rPr>
        <w:t>Teacher note:</w:t>
      </w:r>
      <w:r>
        <w:t xml:space="preserve"> </w:t>
      </w:r>
      <w:r w:rsidR="007E2677">
        <w:t>c</w:t>
      </w:r>
      <w:r w:rsidR="05BF184F" w:rsidRPr="74EA6BD2">
        <w:t xml:space="preserve">heck understanding and provide </w:t>
      </w:r>
      <w:r w:rsidR="00FA3271">
        <w:t xml:space="preserve">the </w:t>
      </w:r>
      <w:r w:rsidR="05BF184F" w:rsidRPr="74EA6BD2">
        <w:t>c</w:t>
      </w:r>
      <w:r w:rsidR="60F0FAAF" w:rsidRPr="74EA6BD2">
        <w:t xml:space="preserve">orrect </w:t>
      </w:r>
      <w:r w:rsidR="47F9FCAE" w:rsidRPr="74EA6BD2">
        <w:t>a</w:t>
      </w:r>
      <w:r w:rsidR="60F0FAAF" w:rsidRPr="74EA6BD2">
        <w:t>nswer</w:t>
      </w:r>
      <w:r w:rsidR="00FA3271">
        <w:t xml:space="preserve"> –</w:t>
      </w:r>
      <w:r w:rsidR="60F0FAAF" w:rsidRPr="74EA6BD2">
        <w:t xml:space="preserve"> Option B</w:t>
      </w:r>
      <w:r w:rsidR="007E2677">
        <w:t>.</w:t>
      </w:r>
    </w:p>
    <w:p w14:paraId="6FD27A88" w14:textId="1984E606" w:rsidR="007931EA" w:rsidRDefault="60F0FAAF" w:rsidP="74EA6BD2">
      <w:r w:rsidRPr="74EA6BD2">
        <w:t xml:space="preserve">Warmer waters can cause coral stress by disrupting the symbiotic relationship between corals and the algae living in their tissues. The algae, called </w:t>
      </w:r>
      <w:r w:rsidRPr="005B6A57">
        <w:rPr>
          <w:rStyle w:val="Emphasis"/>
        </w:rPr>
        <w:t>zooxanthellae</w:t>
      </w:r>
      <w:r w:rsidRPr="74EA6BD2">
        <w:t>, are crucial for coral survival, as they provide most of the energy corals need through photosynthesis. When stressed by heat, corals expel these algae, leading to the white appearance known as coral bleaching. While the corals are not dead immediately, prolonged exposure to higher temperatures without recovery can lead to mass die-offs.</w:t>
      </w:r>
    </w:p>
    <w:p w14:paraId="5775B13F" w14:textId="1EDEF9E9" w:rsidR="007931EA" w:rsidRPr="00B75A36" w:rsidRDefault="60F0FAAF" w:rsidP="00B75A36">
      <w:pPr>
        <w:rPr>
          <w:b/>
          <w:bCs/>
        </w:rPr>
      </w:pPr>
      <w:r w:rsidRPr="00B75A36">
        <w:rPr>
          <w:b/>
          <w:bCs/>
        </w:rPr>
        <w:t>Scenario 2</w:t>
      </w:r>
      <w:r w:rsidR="6E7C4B35" w:rsidRPr="00B75A36">
        <w:rPr>
          <w:b/>
          <w:bCs/>
        </w:rPr>
        <w:t xml:space="preserve"> </w:t>
      </w:r>
      <w:r w:rsidR="00ED60E7" w:rsidRPr="00B75A36">
        <w:rPr>
          <w:b/>
          <w:bCs/>
        </w:rPr>
        <w:t>–</w:t>
      </w:r>
      <w:r w:rsidR="6E7C4B35" w:rsidRPr="00B75A36">
        <w:rPr>
          <w:b/>
          <w:bCs/>
        </w:rPr>
        <w:t xml:space="preserve"> </w:t>
      </w:r>
      <w:r w:rsidR="00ED60E7" w:rsidRPr="00B75A36">
        <w:rPr>
          <w:b/>
          <w:bCs/>
        </w:rPr>
        <w:t>s</w:t>
      </w:r>
      <w:r w:rsidRPr="00B75A36">
        <w:rPr>
          <w:b/>
          <w:bCs/>
        </w:rPr>
        <w:t xml:space="preserve">patial </w:t>
      </w:r>
      <w:r w:rsidR="77CE803F" w:rsidRPr="00B75A36">
        <w:rPr>
          <w:b/>
          <w:bCs/>
        </w:rPr>
        <w:t>p</w:t>
      </w:r>
      <w:r w:rsidRPr="00B75A36">
        <w:rPr>
          <w:b/>
          <w:bCs/>
        </w:rPr>
        <w:t xml:space="preserve">atterns of </w:t>
      </w:r>
      <w:r w:rsidR="4DE3849B" w:rsidRPr="00B75A36">
        <w:rPr>
          <w:b/>
          <w:bCs/>
        </w:rPr>
        <w:t>c</w:t>
      </w:r>
      <w:r w:rsidRPr="00B75A36">
        <w:rPr>
          <w:b/>
          <w:bCs/>
        </w:rPr>
        <w:t xml:space="preserve">oral </w:t>
      </w:r>
      <w:r w:rsidR="4F9E2339" w:rsidRPr="00B75A36">
        <w:rPr>
          <w:b/>
          <w:bCs/>
        </w:rPr>
        <w:t>b</w:t>
      </w:r>
      <w:r w:rsidRPr="00B75A36">
        <w:rPr>
          <w:b/>
          <w:bCs/>
        </w:rPr>
        <w:t>leaching</w:t>
      </w:r>
    </w:p>
    <w:p w14:paraId="17F21095" w14:textId="7BD74CCA" w:rsidR="007931EA" w:rsidRDefault="00C079C3" w:rsidP="74EA6BD2">
      <w:r>
        <w:t>‘</w:t>
      </w:r>
      <w:r w:rsidR="60F0FAAF" w:rsidRPr="74EA6BD2">
        <w:t xml:space="preserve">Scientists have observed that coral bleaching doesn’t affect all parts of the </w:t>
      </w:r>
      <w:r w:rsidR="00276D0C">
        <w:t>GBR</w:t>
      </w:r>
      <w:r w:rsidR="60F0FAAF" w:rsidRPr="74EA6BD2">
        <w:t xml:space="preserve"> uniformly. Some areas experience significant bleaching, while others seem relatively healthy. As ocean temperatures rise, this spatial variation in coral health becomes more pronounced. What do you think could explain why some areas of coral are bleached while others are not?</w:t>
      </w:r>
      <w:r>
        <w:t>’</w:t>
      </w:r>
    </w:p>
    <w:p w14:paraId="5F2CA7CA" w14:textId="442ADCBE" w:rsidR="007931EA" w:rsidRDefault="60F0FAAF" w:rsidP="74EA6BD2">
      <w:pPr>
        <w:pStyle w:val="ListBullet"/>
      </w:pPr>
      <w:r w:rsidRPr="74EA6BD2">
        <w:t>Option A</w:t>
      </w:r>
      <w:r w:rsidR="081FC1E1" w:rsidRPr="74EA6BD2">
        <w:t xml:space="preserve"> </w:t>
      </w:r>
      <w:r w:rsidR="00ED60E7">
        <w:t>–</w:t>
      </w:r>
      <w:r w:rsidR="081FC1E1" w:rsidRPr="74EA6BD2">
        <w:t xml:space="preserve"> r</w:t>
      </w:r>
      <w:r w:rsidRPr="74EA6BD2">
        <w:t>egions closer to the equator experience warmer water temperatures, leading to more bleaching.</w:t>
      </w:r>
    </w:p>
    <w:p w14:paraId="155E1745" w14:textId="46FC5D3B" w:rsidR="007931EA" w:rsidRDefault="60F0FAAF" w:rsidP="74EA6BD2">
      <w:pPr>
        <w:pStyle w:val="ListBullet"/>
      </w:pPr>
      <w:r w:rsidRPr="74EA6BD2">
        <w:t>Option B</w:t>
      </w:r>
      <w:r w:rsidR="477C97AA" w:rsidRPr="74EA6BD2">
        <w:t xml:space="preserve"> </w:t>
      </w:r>
      <w:r w:rsidR="00ED60E7">
        <w:t>–</w:t>
      </w:r>
      <w:r w:rsidR="477C97AA" w:rsidRPr="74EA6BD2">
        <w:t xml:space="preserve"> c</w:t>
      </w:r>
      <w:r w:rsidRPr="74EA6BD2">
        <w:t>ooler water currents in some regions prevent coral bleaching by maintaining lower temperatures.</w:t>
      </w:r>
    </w:p>
    <w:p w14:paraId="3AA1E587" w14:textId="2D1557B7" w:rsidR="007931EA" w:rsidRDefault="60F0FAAF" w:rsidP="74EA6BD2">
      <w:pPr>
        <w:pStyle w:val="ListBullet"/>
      </w:pPr>
      <w:r w:rsidRPr="74EA6BD2">
        <w:t>Option C</w:t>
      </w:r>
      <w:r w:rsidR="4E4249B7" w:rsidRPr="74EA6BD2">
        <w:t xml:space="preserve"> </w:t>
      </w:r>
      <w:r w:rsidR="00ED60E7">
        <w:t>–</w:t>
      </w:r>
      <w:r w:rsidR="4E4249B7" w:rsidRPr="74EA6BD2">
        <w:t xml:space="preserve"> c</w:t>
      </w:r>
      <w:r w:rsidRPr="74EA6BD2">
        <w:t>oral bleaching is completely random and not influenced by factors such as water temperature or ocean currents.</w:t>
      </w:r>
    </w:p>
    <w:p w14:paraId="305A5100" w14:textId="75815B2D" w:rsidR="007931EA" w:rsidRDefault="00236213" w:rsidP="00236213">
      <w:pPr>
        <w:pStyle w:val="FeatureBox2"/>
      </w:pPr>
      <w:r w:rsidRPr="00236213">
        <w:rPr>
          <w:b/>
          <w:bCs/>
        </w:rPr>
        <w:t>Teacher note:</w:t>
      </w:r>
      <w:r>
        <w:t xml:space="preserve"> </w:t>
      </w:r>
      <w:r w:rsidR="00ED60E7">
        <w:t>c</w:t>
      </w:r>
      <w:r w:rsidR="4E2F489A" w:rsidRPr="74EA6BD2">
        <w:t>heck understanding and</w:t>
      </w:r>
      <w:r w:rsidR="005A7E35">
        <w:t xml:space="preserve"> </w:t>
      </w:r>
      <w:r w:rsidR="4E2F489A" w:rsidRPr="74EA6BD2">
        <w:t xml:space="preserve">provide </w:t>
      </w:r>
      <w:r w:rsidR="000A7C67">
        <w:t xml:space="preserve">the </w:t>
      </w:r>
      <w:r w:rsidR="4E2F489A" w:rsidRPr="74EA6BD2">
        <w:t>correct answer</w:t>
      </w:r>
      <w:r w:rsidR="00B02C34">
        <w:t xml:space="preserve"> –</w:t>
      </w:r>
      <w:r w:rsidR="4E2F489A" w:rsidRPr="74EA6BD2">
        <w:t xml:space="preserve"> Option</w:t>
      </w:r>
      <w:r w:rsidR="60F0FAAF" w:rsidRPr="74EA6BD2">
        <w:t xml:space="preserve"> A and B</w:t>
      </w:r>
      <w:r w:rsidR="00ED60E7">
        <w:t>.</w:t>
      </w:r>
    </w:p>
    <w:p w14:paraId="03A30B93" w14:textId="17CB45BE" w:rsidR="007931EA" w:rsidRDefault="60F0FAAF" w:rsidP="74EA6BD2">
      <w:r w:rsidRPr="74EA6BD2">
        <w:t>Coral bleaching is not random. Water temperature is one of the most critical factors. Regions closer to the equator tend to experience higher sea surface temperatures, making these areas more vulnerable to bleaching. However, ocean currents, such as upwellings of cooler water, can help protect certain areas from bleaching by reducing overall water temperature. Additionally, deeper waters or areas shaded by islands and landforms may be less affected by temperature increases, leading to healthier coral ecosystems in these regions.</w:t>
      </w:r>
    </w:p>
    <w:p w14:paraId="5507B30B" w14:textId="284DB01F" w:rsidR="007931EA" w:rsidRDefault="002364ED" w:rsidP="00236213">
      <w:pPr>
        <w:pStyle w:val="FeatureBox2"/>
      </w:pPr>
      <w:r w:rsidRPr="00236213">
        <w:rPr>
          <w:b/>
          <w:bCs/>
        </w:rPr>
        <w:t>Teacher note:</w:t>
      </w:r>
      <w:r>
        <w:t xml:space="preserve"> </w:t>
      </w:r>
      <w:r w:rsidR="00ED60E7">
        <w:t>c</w:t>
      </w:r>
      <w:r w:rsidR="42931E1D" w:rsidRPr="74EA6BD2">
        <w:t>heck understanding and ask</w:t>
      </w:r>
      <w:r w:rsidR="005A7E35">
        <w:t xml:space="preserve"> the following</w:t>
      </w:r>
      <w:r w:rsidR="42931E1D" w:rsidRPr="74EA6BD2">
        <w:t xml:space="preserve"> guiding question</w:t>
      </w:r>
      <w:r w:rsidR="005A7E35">
        <w:t>:</w:t>
      </w:r>
      <w:r w:rsidR="42931E1D" w:rsidRPr="74EA6BD2">
        <w:t xml:space="preserve"> </w:t>
      </w:r>
      <w:r w:rsidR="00C079C3">
        <w:t>‘</w:t>
      </w:r>
      <w:r w:rsidR="60F0FAAF" w:rsidRPr="74EA6BD2">
        <w:t>What are some other environmental factors that might contribute to the spatial patterns of coral bleaching?</w:t>
      </w:r>
      <w:r w:rsidR="00C079C3">
        <w:t>’</w:t>
      </w:r>
      <w:r w:rsidR="00ED60E7">
        <w:t>.</w:t>
      </w:r>
    </w:p>
    <w:p w14:paraId="4AF2B0F2" w14:textId="673C08BD" w:rsidR="007931EA" w:rsidRDefault="00122248" w:rsidP="74EA6BD2">
      <w:r>
        <w:t>M</w:t>
      </w:r>
      <w:r w:rsidR="65A77DF2" w:rsidRPr="74EA6BD2">
        <w:t>odel response</w:t>
      </w:r>
      <w:r w:rsidR="60F0FAAF" w:rsidRPr="74EA6BD2">
        <w:t>:</w:t>
      </w:r>
    </w:p>
    <w:p w14:paraId="1876FD0D" w14:textId="58480664" w:rsidR="007931EA" w:rsidRDefault="60F0FAAF" w:rsidP="74EA6BD2">
      <w:pPr>
        <w:pStyle w:val="ListBullet"/>
      </w:pPr>
      <w:r w:rsidRPr="74EA6BD2">
        <w:t>Depth of water</w:t>
      </w:r>
      <w:r w:rsidR="00BD84AE" w:rsidRPr="74EA6BD2">
        <w:t xml:space="preserve"> </w:t>
      </w:r>
      <w:r w:rsidR="00ED60E7">
        <w:t>–</w:t>
      </w:r>
      <w:r w:rsidR="00BD84AE" w:rsidRPr="74EA6BD2">
        <w:t xml:space="preserve"> d</w:t>
      </w:r>
      <w:r w:rsidRPr="74EA6BD2">
        <w:t>eeper water tends to be cooler, so corals in these areas may be less affected.</w:t>
      </w:r>
    </w:p>
    <w:p w14:paraId="4DD7CE96" w14:textId="5E2A219D" w:rsidR="007931EA" w:rsidRDefault="60F0FAAF" w:rsidP="74EA6BD2">
      <w:pPr>
        <w:pStyle w:val="ListBullet"/>
      </w:pPr>
      <w:r w:rsidRPr="74EA6BD2">
        <w:t>Cloud cover and shading from nearby landforms</w:t>
      </w:r>
      <w:r w:rsidR="294E6222" w:rsidRPr="74EA6BD2">
        <w:t xml:space="preserve"> </w:t>
      </w:r>
      <w:r w:rsidR="00ED60E7">
        <w:t>–</w:t>
      </w:r>
      <w:r w:rsidR="294E6222" w:rsidRPr="74EA6BD2">
        <w:t xml:space="preserve"> t</w:t>
      </w:r>
      <w:r w:rsidRPr="74EA6BD2">
        <w:t>his can reduce direct sunlight and thus lower water temperature.</w:t>
      </w:r>
    </w:p>
    <w:p w14:paraId="07387773" w14:textId="11587B79" w:rsidR="007931EA" w:rsidRDefault="60F0FAAF" w:rsidP="74EA6BD2">
      <w:pPr>
        <w:pStyle w:val="ListBullet"/>
      </w:pPr>
      <w:r w:rsidRPr="74EA6BD2">
        <w:t>Nutrient runoff</w:t>
      </w:r>
      <w:r w:rsidR="59911060" w:rsidRPr="74EA6BD2">
        <w:t xml:space="preserve"> </w:t>
      </w:r>
      <w:r w:rsidR="00ED60E7">
        <w:t>–</w:t>
      </w:r>
      <w:r w:rsidR="59911060" w:rsidRPr="74EA6BD2">
        <w:t xml:space="preserve"> a</w:t>
      </w:r>
      <w:r w:rsidRPr="74EA6BD2">
        <w:t>reas with more agricultural runoff may experience greater stress due to eutrophication, leading to more susceptibility to bleaching.</w:t>
      </w:r>
    </w:p>
    <w:p w14:paraId="19CB086B" w14:textId="06C0E3C7" w:rsidR="007931EA" w:rsidRPr="00B75A36" w:rsidRDefault="60F0FAAF" w:rsidP="00B75A36">
      <w:pPr>
        <w:rPr>
          <w:b/>
          <w:bCs/>
        </w:rPr>
      </w:pPr>
      <w:r w:rsidRPr="00B75A36">
        <w:rPr>
          <w:b/>
          <w:bCs/>
        </w:rPr>
        <w:t>Scenario 3</w:t>
      </w:r>
      <w:r w:rsidR="6BBB6CA2" w:rsidRPr="00B75A36">
        <w:rPr>
          <w:b/>
          <w:bCs/>
        </w:rPr>
        <w:t xml:space="preserve"> </w:t>
      </w:r>
      <w:r w:rsidR="00BC313D" w:rsidRPr="00B75A36">
        <w:rPr>
          <w:b/>
          <w:bCs/>
        </w:rPr>
        <w:t>–</w:t>
      </w:r>
      <w:r w:rsidRPr="00B75A36">
        <w:rPr>
          <w:b/>
          <w:bCs/>
        </w:rPr>
        <w:t xml:space="preserve"> </w:t>
      </w:r>
      <w:r w:rsidR="00BC313D" w:rsidRPr="00B75A36">
        <w:rPr>
          <w:b/>
          <w:bCs/>
        </w:rPr>
        <w:t>t</w:t>
      </w:r>
      <w:r w:rsidRPr="00B75A36">
        <w:rPr>
          <w:b/>
          <w:bCs/>
        </w:rPr>
        <w:t xml:space="preserve">he </w:t>
      </w:r>
      <w:r w:rsidR="62755B08" w:rsidRPr="00B75A36">
        <w:rPr>
          <w:b/>
          <w:bCs/>
        </w:rPr>
        <w:t>l</w:t>
      </w:r>
      <w:r w:rsidRPr="00B75A36">
        <w:rPr>
          <w:b/>
          <w:bCs/>
        </w:rPr>
        <w:t xml:space="preserve">ong-term </w:t>
      </w:r>
      <w:r w:rsidR="7D6D2B39" w:rsidRPr="00B75A36">
        <w:rPr>
          <w:b/>
          <w:bCs/>
        </w:rPr>
        <w:t>i</w:t>
      </w:r>
      <w:r w:rsidRPr="00B75A36">
        <w:rPr>
          <w:b/>
          <w:bCs/>
        </w:rPr>
        <w:t>mpact of repeated coral bleaching events</w:t>
      </w:r>
    </w:p>
    <w:p w14:paraId="69D928A9" w14:textId="5F563B8F" w:rsidR="007931EA" w:rsidRDefault="00AB2EC1" w:rsidP="74EA6BD2">
      <w:r>
        <w:t>‘</w:t>
      </w:r>
      <w:r w:rsidR="60F0FAAF" w:rsidRPr="74EA6BD2">
        <w:t xml:space="preserve">Coral reefs around the world have been experiencing repeated bleaching events over the last </w:t>
      </w:r>
      <w:r w:rsidR="00BC313D">
        <w:t>2</w:t>
      </w:r>
      <w:r w:rsidR="00BC313D" w:rsidRPr="74EA6BD2">
        <w:t xml:space="preserve"> </w:t>
      </w:r>
      <w:r w:rsidR="60F0FAAF" w:rsidRPr="74EA6BD2">
        <w:t xml:space="preserve">decades. In some places, this has become an annual occurrence. Consider a reef system that has experienced </w:t>
      </w:r>
      <w:r w:rsidR="00187FF8">
        <w:t>3</w:t>
      </w:r>
      <w:r w:rsidR="00187FF8" w:rsidRPr="74EA6BD2">
        <w:t xml:space="preserve"> </w:t>
      </w:r>
      <w:r w:rsidR="60F0FAAF" w:rsidRPr="74EA6BD2">
        <w:t xml:space="preserve">severe coral bleaching events in the last </w:t>
      </w:r>
      <w:r w:rsidR="00A201A5">
        <w:t>10</w:t>
      </w:r>
      <w:r w:rsidR="00A201A5" w:rsidRPr="74EA6BD2">
        <w:t xml:space="preserve"> </w:t>
      </w:r>
      <w:r w:rsidR="60F0FAAF" w:rsidRPr="74EA6BD2">
        <w:t>years. What do you think will happen to the coral’s ability to recover over time?</w:t>
      </w:r>
      <w:r>
        <w:t>’</w:t>
      </w:r>
    </w:p>
    <w:p w14:paraId="15058708" w14:textId="0A37CB52" w:rsidR="007931EA" w:rsidRDefault="60F0FAAF" w:rsidP="74EA6BD2">
      <w:pPr>
        <w:pStyle w:val="ListBullet"/>
      </w:pPr>
      <w:r w:rsidRPr="74EA6BD2">
        <w:t>Option A</w:t>
      </w:r>
      <w:r w:rsidR="00BC313D">
        <w:t xml:space="preserve"> –</w:t>
      </w:r>
      <w:r w:rsidR="00BC313D" w:rsidRPr="74EA6BD2">
        <w:t xml:space="preserve"> </w:t>
      </w:r>
      <w:r w:rsidR="001A6092">
        <w:t>c</w:t>
      </w:r>
      <w:r w:rsidRPr="74EA6BD2">
        <w:t>orals will become more resilient and adapt to warmer waters, eventually recovering fully and becoming less susceptible to future bleaching events.</w:t>
      </w:r>
    </w:p>
    <w:p w14:paraId="743018A5" w14:textId="197FD19F" w:rsidR="007931EA" w:rsidRDefault="60F0FAAF" w:rsidP="74EA6BD2">
      <w:pPr>
        <w:pStyle w:val="ListBullet"/>
      </w:pPr>
      <w:r w:rsidRPr="74EA6BD2">
        <w:t>Option B</w:t>
      </w:r>
      <w:r w:rsidR="00BC313D">
        <w:t xml:space="preserve"> –</w:t>
      </w:r>
      <w:r w:rsidR="00BC313D" w:rsidRPr="74EA6BD2">
        <w:t xml:space="preserve"> </w:t>
      </w:r>
      <w:r w:rsidR="001A6092">
        <w:t>r</w:t>
      </w:r>
      <w:r w:rsidRPr="74EA6BD2">
        <w:t>epeated bleaching events weaken corals, making them less able to recover each time. Over time, this can lead to the collapse of the coral reef system.</w:t>
      </w:r>
    </w:p>
    <w:p w14:paraId="53C13772" w14:textId="57998984" w:rsidR="007931EA" w:rsidRDefault="60F0FAAF" w:rsidP="74EA6BD2">
      <w:pPr>
        <w:pStyle w:val="ListBullet"/>
      </w:pPr>
      <w:r w:rsidRPr="74EA6BD2">
        <w:t>Option C</w:t>
      </w:r>
      <w:r w:rsidR="00BC313D">
        <w:t xml:space="preserve"> –</w:t>
      </w:r>
      <w:r w:rsidR="00BC313D" w:rsidRPr="74EA6BD2">
        <w:t xml:space="preserve"> </w:t>
      </w:r>
      <w:r w:rsidR="001A6092">
        <w:t>c</w:t>
      </w:r>
      <w:r w:rsidRPr="74EA6BD2">
        <w:t>orals will recover at the same rate each time, regardless of how many bleaching events have occurred.</w:t>
      </w:r>
    </w:p>
    <w:p w14:paraId="16D65C97" w14:textId="7E93B68B" w:rsidR="007931EA" w:rsidRDefault="002364ED" w:rsidP="002364ED">
      <w:pPr>
        <w:pStyle w:val="FeatureBox2"/>
      </w:pPr>
      <w:r w:rsidRPr="002364ED">
        <w:rPr>
          <w:b/>
          <w:bCs/>
        </w:rPr>
        <w:t>Teacher note:</w:t>
      </w:r>
      <w:r>
        <w:t xml:space="preserve"> </w:t>
      </w:r>
      <w:r w:rsidR="00613400">
        <w:t>c</w:t>
      </w:r>
      <w:r w:rsidR="2B8AE8AC" w:rsidRPr="74EA6BD2">
        <w:t>heck understanding and provide</w:t>
      </w:r>
      <w:r w:rsidR="005443A3">
        <w:t xml:space="preserve"> the</w:t>
      </w:r>
      <w:r w:rsidR="2B8AE8AC" w:rsidRPr="74EA6BD2">
        <w:t xml:space="preserve"> correct answer</w:t>
      </w:r>
      <w:r w:rsidR="005443A3">
        <w:t xml:space="preserve"> – Option</w:t>
      </w:r>
      <w:r w:rsidR="2B8AE8AC" w:rsidRPr="74EA6BD2">
        <w:t xml:space="preserve"> B</w:t>
      </w:r>
      <w:r w:rsidR="00613400">
        <w:t>.</w:t>
      </w:r>
    </w:p>
    <w:p w14:paraId="030CA26A" w14:textId="407B64A7" w:rsidR="007931EA" w:rsidRDefault="60F0FAAF" w:rsidP="74EA6BD2">
      <w:r w:rsidRPr="74EA6BD2">
        <w:t>Repeated coral bleaching events reduce the overall health and resilience of coral reefs. After each bleaching event, corals expend a large amount of energy trying to recover. If the intervals between bleaching events are too short, corals may not have enough time to fully recover before being hit by another event. This leads to reduced growth rates, increased vulnerability to diseases</w:t>
      </w:r>
      <w:r w:rsidR="4681FB48" w:rsidRPr="74EA6BD2">
        <w:t xml:space="preserve"> and</w:t>
      </w:r>
      <w:r w:rsidRPr="74EA6BD2">
        <w:t xml:space="preserve"> a higher likelihood of mortality. As coral health declines, the entire reef ecosystem, which depends on the coral structure for habitat, is affected.</w:t>
      </w:r>
    </w:p>
    <w:p w14:paraId="3DCEBDD6" w14:textId="3159FA07" w:rsidR="007931EA" w:rsidRDefault="002364ED" w:rsidP="002364ED">
      <w:pPr>
        <w:pStyle w:val="FeatureBox2"/>
      </w:pPr>
      <w:r w:rsidRPr="002364ED">
        <w:rPr>
          <w:b/>
          <w:bCs/>
        </w:rPr>
        <w:t>Teacher note:</w:t>
      </w:r>
      <w:r>
        <w:t xml:space="preserve"> </w:t>
      </w:r>
      <w:r w:rsidR="00613400">
        <w:t>c</w:t>
      </w:r>
      <w:r w:rsidR="41D14D27" w:rsidRPr="74EA6BD2">
        <w:t xml:space="preserve">heck understanding and ask </w:t>
      </w:r>
      <w:r w:rsidR="005443A3">
        <w:t xml:space="preserve">the following </w:t>
      </w:r>
      <w:r w:rsidR="41D14D27" w:rsidRPr="74EA6BD2">
        <w:t>guiding question</w:t>
      </w:r>
      <w:r w:rsidR="00B533EB">
        <w:t>:</w:t>
      </w:r>
      <w:r w:rsidR="41D14D27" w:rsidRPr="74EA6BD2">
        <w:t xml:space="preserve"> </w:t>
      </w:r>
      <w:r w:rsidR="00AB2EC1">
        <w:t>‘</w:t>
      </w:r>
      <w:r w:rsidR="60F0FAAF" w:rsidRPr="74EA6BD2">
        <w:t>What might happen to marine biodiversity in areas where coral reefs suffer from repeated bleaching events?</w:t>
      </w:r>
      <w:r w:rsidR="00AB2EC1">
        <w:t>’</w:t>
      </w:r>
      <w:r w:rsidR="00613400">
        <w:t>.</w:t>
      </w:r>
    </w:p>
    <w:p w14:paraId="4A168D05" w14:textId="5A498095" w:rsidR="007931EA" w:rsidRDefault="33AE290C" w:rsidP="74EA6BD2">
      <w:r w:rsidRPr="74EA6BD2">
        <w:t>Model</w:t>
      </w:r>
      <w:r w:rsidR="60F0FAAF" w:rsidRPr="74EA6BD2">
        <w:t xml:space="preserve"> responses</w:t>
      </w:r>
      <w:r w:rsidR="3E5CE273" w:rsidRPr="74EA6BD2">
        <w:t>:</w:t>
      </w:r>
    </w:p>
    <w:p w14:paraId="7F913785" w14:textId="0CEC6E78" w:rsidR="007931EA" w:rsidRDefault="60F0FAAF" w:rsidP="74EA6BD2">
      <w:pPr>
        <w:pStyle w:val="ListBullet"/>
      </w:pPr>
      <w:r w:rsidRPr="74EA6BD2">
        <w:t>Loss of habitat</w:t>
      </w:r>
      <w:r w:rsidR="4E28C5C8" w:rsidRPr="74EA6BD2">
        <w:t xml:space="preserve"> </w:t>
      </w:r>
      <w:r w:rsidR="00613400">
        <w:t>–</w:t>
      </w:r>
      <w:r w:rsidR="4E28C5C8" w:rsidRPr="74EA6BD2">
        <w:t xml:space="preserve"> c</w:t>
      </w:r>
      <w:r w:rsidRPr="74EA6BD2">
        <w:t>oral reefs provide shelter for many marine species. As reefs degrade, fish and other marine organisms lose their homes and breeding grounds.</w:t>
      </w:r>
    </w:p>
    <w:p w14:paraId="12069434" w14:textId="24A7B53F" w:rsidR="007931EA" w:rsidRDefault="60F0FAAF" w:rsidP="74EA6BD2">
      <w:pPr>
        <w:pStyle w:val="ListBullet"/>
      </w:pPr>
      <w:r w:rsidRPr="74EA6BD2">
        <w:t>Decline in biodiversity</w:t>
      </w:r>
      <w:r w:rsidR="00613400">
        <w:t xml:space="preserve"> –</w:t>
      </w:r>
      <w:r w:rsidR="00613400" w:rsidRPr="74EA6BD2">
        <w:t xml:space="preserve"> </w:t>
      </w:r>
      <w:r w:rsidR="00C44B47">
        <w:t>a</w:t>
      </w:r>
      <w:r w:rsidRPr="74EA6BD2">
        <w:t xml:space="preserve"> decrease in coral health can lead to a decline in the biodiversity of the reef, affecting everything from small invertebrates to larger predators.</w:t>
      </w:r>
    </w:p>
    <w:p w14:paraId="14269237" w14:textId="280196B9" w:rsidR="007931EA" w:rsidRDefault="60F0FAAF" w:rsidP="74EA6BD2">
      <w:pPr>
        <w:pStyle w:val="ListBullet"/>
      </w:pPr>
      <w:r w:rsidRPr="74EA6BD2">
        <w:t>Shifts in species composition</w:t>
      </w:r>
      <w:r w:rsidR="13A836AF" w:rsidRPr="74EA6BD2">
        <w:t xml:space="preserve"> </w:t>
      </w:r>
      <w:r w:rsidR="00613400">
        <w:t>–</w:t>
      </w:r>
      <w:r w:rsidR="13A836AF" w:rsidRPr="74EA6BD2">
        <w:t xml:space="preserve"> </w:t>
      </w:r>
      <w:r w:rsidRPr="74EA6BD2">
        <w:t>o</w:t>
      </w:r>
      <w:r w:rsidR="009857D0">
        <w:t>n</w:t>
      </w:r>
      <w:r w:rsidRPr="74EA6BD2">
        <w:t>e species may thrive in degraded environments, leading to changes in the balance of the ecosystem, with more resilient species taking over and others being lost.</w:t>
      </w:r>
    </w:p>
    <w:p w14:paraId="42F172B9" w14:textId="4F1E798A" w:rsidR="007931EA" w:rsidRPr="00B75A36" w:rsidRDefault="60F0FAAF" w:rsidP="00B75A36">
      <w:pPr>
        <w:rPr>
          <w:b/>
          <w:bCs/>
        </w:rPr>
      </w:pPr>
      <w:r w:rsidRPr="00B75A36">
        <w:rPr>
          <w:b/>
          <w:bCs/>
        </w:rPr>
        <w:t>Scenario 4</w:t>
      </w:r>
      <w:r w:rsidR="00613400" w:rsidRPr="00B75A36">
        <w:rPr>
          <w:b/>
          <w:bCs/>
        </w:rPr>
        <w:t xml:space="preserve"> – t</w:t>
      </w:r>
      <w:r w:rsidRPr="00B75A36">
        <w:rPr>
          <w:b/>
          <w:bCs/>
        </w:rPr>
        <w:t xml:space="preserve">he </w:t>
      </w:r>
      <w:r w:rsidR="00C44B47" w:rsidRPr="00B75A36">
        <w:rPr>
          <w:b/>
          <w:bCs/>
        </w:rPr>
        <w:t>r</w:t>
      </w:r>
      <w:r w:rsidRPr="00B75A36">
        <w:rPr>
          <w:b/>
          <w:bCs/>
        </w:rPr>
        <w:t xml:space="preserve">ole of </w:t>
      </w:r>
      <w:r w:rsidR="00C44B47" w:rsidRPr="00B75A36">
        <w:rPr>
          <w:b/>
          <w:bCs/>
        </w:rPr>
        <w:t>c</w:t>
      </w:r>
      <w:r w:rsidRPr="00B75A36">
        <w:rPr>
          <w:b/>
          <w:bCs/>
        </w:rPr>
        <w:t xml:space="preserve">limate </w:t>
      </w:r>
      <w:r w:rsidR="00C44B47" w:rsidRPr="00B75A36">
        <w:rPr>
          <w:b/>
          <w:bCs/>
        </w:rPr>
        <w:t>c</w:t>
      </w:r>
      <w:r w:rsidRPr="00B75A36">
        <w:rPr>
          <w:b/>
          <w:bCs/>
        </w:rPr>
        <w:t xml:space="preserve">hange in </w:t>
      </w:r>
      <w:r w:rsidR="00C44B47" w:rsidRPr="00B75A36">
        <w:rPr>
          <w:b/>
          <w:bCs/>
        </w:rPr>
        <w:t>c</w:t>
      </w:r>
      <w:r w:rsidRPr="00B75A36">
        <w:rPr>
          <w:b/>
          <w:bCs/>
        </w:rPr>
        <w:t xml:space="preserve">oral </w:t>
      </w:r>
      <w:r w:rsidR="00C44B47" w:rsidRPr="00B75A36">
        <w:rPr>
          <w:b/>
          <w:bCs/>
        </w:rPr>
        <w:t>b</w:t>
      </w:r>
      <w:r w:rsidRPr="00B75A36">
        <w:rPr>
          <w:b/>
          <w:bCs/>
        </w:rPr>
        <w:t>leaching</w:t>
      </w:r>
    </w:p>
    <w:p w14:paraId="5FD73B05" w14:textId="642D1497" w:rsidR="007931EA" w:rsidRDefault="00AB2EC1" w:rsidP="74EA6BD2">
      <w:r>
        <w:t>‘</w:t>
      </w:r>
      <w:r w:rsidR="60F0FAAF" w:rsidRPr="74EA6BD2">
        <w:t>Many scientists agree that global climate change is the primary driver of rising sea temperatures, which, in turn, is causing coral bleaching events to increase in frequency and intensity. Imagine that you are a marine scientist tasked with explaining to a government body why coral bleaching is becoming more common. How would you explain the link between climate change and coral bleaching?</w:t>
      </w:r>
      <w:r>
        <w:t>’</w:t>
      </w:r>
    </w:p>
    <w:p w14:paraId="436D5460" w14:textId="73CA7062" w:rsidR="007931EA" w:rsidRDefault="60F0FAAF" w:rsidP="74EA6BD2">
      <w:pPr>
        <w:pStyle w:val="ListBullet"/>
      </w:pPr>
      <w:r w:rsidRPr="74EA6BD2">
        <w:t>Option A</w:t>
      </w:r>
      <w:r w:rsidR="00DB5EF1">
        <w:t xml:space="preserve"> –</w:t>
      </w:r>
      <w:r w:rsidRPr="74EA6BD2">
        <w:t xml:space="preserve"> </w:t>
      </w:r>
      <w:r w:rsidR="00C44B47">
        <w:t>c</w:t>
      </w:r>
      <w:r w:rsidRPr="74EA6BD2">
        <w:t xml:space="preserve">limate change is increasing global sea surface temperatures, which causes stress to coral reefs. This stress leads to the expulsion of </w:t>
      </w:r>
      <w:r w:rsidRPr="00C44B47">
        <w:rPr>
          <w:rStyle w:val="Emphasis"/>
        </w:rPr>
        <w:t>zooxanthellae</w:t>
      </w:r>
      <w:r w:rsidRPr="74EA6BD2">
        <w:t xml:space="preserve"> from the coral, resulting in bleaching.</w:t>
      </w:r>
    </w:p>
    <w:p w14:paraId="7F65B197" w14:textId="38465743" w:rsidR="007931EA" w:rsidRDefault="60F0FAAF" w:rsidP="74EA6BD2">
      <w:pPr>
        <w:pStyle w:val="ListBullet"/>
      </w:pPr>
      <w:r w:rsidRPr="74EA6BD2">
        <w:t>Option B</w:t>
      </w:r>
      <w:r w:rsidR="00DB5EF1">
        <w:t xml:space="preserve"> –</w:t>
      </w:r>
      <w:r w:rsidRPr="74EA6BD2">
        <w:t xml:space="preserve"> </w:t>
      </w:r>
      <w:r w:rsidR="00C44B47">
        <w:t>c</w:t>
      </w:r>
      <w:r w:rsidRPr="74EA6BD2">
        <w:t>limate change is causing the oceans to become more acidic, which is leading to bleaching.</w:t>
      </w:r>
    </w:p>
    <w:p w14:paraId="2B7D8E1B" w14:textId="7D8E8253" w:rsidR="007931EA" w:rsidRDefault="60F0FAAF" w:rsidP="74EA6BD2">
      <w:pPr>
        <w:pStyle w:val="ListBullet"/>
      </w:pPr>
      <w:r w:rsidRPr="74EA6BD2">
        <w:t>Option C</w:t>
      </w:r>
      <w:r w:rsidR="00DB5EF1">
        <w:t xml:space="preserve"> –</w:t>
      </w:r>
      <w:r w:rsidRPr="74EA6BD2">
        <w:t xml:space="preserve"> </w:t>
      </w:r>
      <w:r w:rsidR="00C44B47">
        <w:t>c</w:t>
      </w:r>
      <w:r w:rsidRPr="74EA6BD2">
        <w:t>limate change is increasing the amount of sunlight that reaches the oceans, leading to bleaching.</w:t>
      </w:r>
    </w:p>
    <w:p w14:paraId="69F741DC" w14:textId="03CEF39A" w:rsidR="007931EA" w:rsidRDefault="002364ED" w:rsidP="002364ED">
      <w:pPr>
        <w:pStyle w:val="FeatureBox2"/>
      </w:pPr>
      <w:r w:rsidRPr="002364ED">
        <w:rPr>
          <w:b/>
          <w:bCs/>
        </w:rPr>
        <w:t>Teacher note:</w:t>
      </w:r>
      <w:r>
        <w:t xml:space="preserve"> </w:t>
      </w:r>
      <w:r w:rsidR="00613400">
        <w:t>c</w:t>
      </w:r>
      <w:r w:rsidR="11BF4161" w:rsidRPr="74EA6BD2">
        <w:t>heck understanding and provide</w:t>
      </w:r>
      <w:r w:rsidR="005443A3">
        <w:t xml:space="preserve"> the</w:t>
      </w:r>
      <w:r w:rsidR="11BF4161" w:rsidRPr="74EA6BD2">
        <w:t xml:space="preserve"> correct answer</w:t>
      </w:r>
      <w:r w:rsidR="005443A3">
        <w:t xml:space="preserve"> –</w:t>
      </w:r>
      <w:r w:rsidR="11BF4161" w:rsidRPr="74EA6BD2">
        <w:t xml:space="preserve"> </w:t>
      </w:r>
      <w:r w:rsidR="60F0FAAF" w:rsidRPr="74EA6BD2">
        <w:t>Option A</w:t>
      </w:r>
      <w:r w:rsidR="00613400">
        <w:t>.</w:t>
      </w:r>
    </w:p>
    <w:p w14:paraId="53E325BC" w14:textId="5DA13037" w:rsidR="007931EA" w:rsidRDefault="60F0FAAF" w:rsidP="74EA6BD2">
      <w:r w:rsidRPr="74EA6BD2">
        <w:t xml:space="preserve">Climate change is increasing global sea surface temperatures, especially in tropical regions where coral reefs are most abundant. Even small increases in temperature can stress coral, causing them to expel the </w:t>
      </w:r>
      <w:r w:rsidRPr="00C44B47">
        <w:rPr>
          <w:rStyle w:val="Emphasis"/>
        </w:rPr>
        <w:t>zooxanthellae</w:t>
      </w:r>
      <w:r w:rsidRPr="74EA6BD2">
        <w:t xml:space="preserve"> that live within their tissues. Without these algae, corals lose their primary source of energy and their vibrant colo</w:t>
      </w:r>
      <w:r w:rsidR="57BAE66E" w:rsidRPr="74EA6BD2">
        <w:t>u</w:t>
      </w:r>
      <w:r w:rsidRPr="74EA6BD2">
        <w:t>rs, resulting in bleaching. If the water remains warm for too long, the corals may not recover, leading to widespread mortality.</w:t>
      </w:r>
    </w:p>
    <w:p w14:paraId="7F6A6EBD" w14:textId="6395FA03" w:rsidR="007931EA" w:rsidRDefault="00FF1283" w:rsidP="000E74EE">
      <w:pPr>
        <w:pStyle w:val="FeatureBox2"/>
      </w:pPr>
      <w:r w:rsidRPr="002364ED">
        <w:rPr>
          <w:b/>
          <w:bCs/>
        </w:rPr>
        <w:t>Teacher note:</w:t>
      </w:r>
      <w:r w:rsidR="000E74EE">
        <w:t xml:space="preserve"> </w:t>
      </w:r>
      <w:r w:rsidR="00613400">
        <w:t>c</w:t>
      </w:r>
      <w:r w:rsidR="09BBCE3D" w:rsidRPr="74EA6BD2">
        <w:t xml:space="preserve">heck understanding and ask </w:t>
      </w:r>
      <w:r w:rsidR="005443A3">
        <w:t xml:space="preserve">the following </w:t>
      </w:r>
      <w:r w:rsidR="09BBCE3D" w:rsidRPr="74EA6BD2">
        <w:t>guiding question</w:t>
      </w:r>
      <w:r w:rsidR="005443A3">
        <w:t>:</w:t>
      </w:r>
      <w:r w:rsidR="09BBCE3D" w:rsidRPr="74EA6BD2">
        <w:t xml:space="preserve"> </w:t>
      </w:r>
      <w:r w:rsidR="00AB2EC1">
        <w:t>‘</w:t>
      </w:r>
      <w:r w:rsidR="60F0FAAF" w:rsidRPr="74EA6BD2">
        <w:t>How do you think future climate change projections could affect coral reefs in the next 50 years?</w:t>
      </w:r>
      <w:r w:rsidR="00AB2EC1">
        <w:t>’</w:t>
      </w:r>
      <w:r w:rsidR="00DD5BE2">
        <w:t>.</w:t>
      </w:r>
    </w:p>
    <w:p w14:paraId="14BC9627" w14:textId="35640D39" w:rsidR="007931EA" w:rsidRDefault="53D61B25" w:rsidP="74EA6BD2">
      <w:r w:rsidRPr="74EA6BD2">
        <w:t xml:space="preserve">Model </w:t>
      </w:r>
      <w:r w:rsidR="60F0FAAF" w:rsidRPr="74EA6BD2">
        <w:t>responses</w:t>
      </w:r>
      <w:r w:rsidR="00DB5EF1">
        <w:t>:</w:t>
      </w:r>
    </w:p>
    <w:p w14:paraId="70C94AB3" w14:textId="34B0FA50" w:rsidR="007931EA" w:rsidRDefault="60F0FAAF" w:rsidP="74EA6BD2">
      <w:pPr>
        <w:pStyle w:val="ListBullet"/>
      </w:pPr>
      <w:r w:rsidRPr="74EA6BD2">
        <w:t>Increased frequency and severity of bleaching events</w:t>
      </w:r>
      <w:r w:rsidR="40F4AB99" w:rsidRPr="74EA6BD2">
        <w:t xml:space="preserve"> </w:t>
      </w:r>
      <w:r w:rsidR="00DD5BE2">
        <w:t>–</w:t>
      </w:r>
      <w:r w:rsidR="40F4AB99" w:rsidRPr="74EA6BD2">
        <w:t xml:space="preserve"> w</w:t>
      </w:r>
      <w:r w:rsidRPr="74EA6BD2">
        <w:t>ith more frequent heatwaves and rising baseline temperatures, coral reefs may experience near-constant bleaching events.</w:t>
      </w:r>
    </w:p>
    <w:p w14:paraId="0064E823" w14:textId="7EC549C6" w:rsidR="007931EA" w:rsidRDefault="60F0FAAF" w:rsidP="74EA6BD2">
      <w:pPr>
        <w:pStyle w:val="ListBullet"/>
      </w:pPr>
      <w:r w:rsidRPr="74EA6BD2">
        <w:t>Potential for large-scale reef collapse</w:t>
      </w:r>
      <w:r w:rsidR="0A9E4A05" w:rsidRPr="74EA6BD2">
        <w:t xml:space="preserve"> </w:t>
      </w:r>
      <w:r w:rsidR="00DD5BE2">
        <w:t>–</w:t>
      </w:r>
      <w:r w:rsidR="0A9E4A05" w:rsidRPr="74EA6BD2">
        <w:t xml:space="preserve"> i</w:t>
      </w:r>
      <w:r w:rsidRPr="74EA6BD2">
        <w:t>f coral reefs cannot adapt quickly enough, entire reef systems could collapse, leading to the loss of critical marine habitats.</w:t>
      </w:r>
    </w:p>
    <w:p w14:paraId="506B94B4" w14:textId="7AD814B6" w:rsidR="007931EA" w:rsidRDefault="60F0FAAF" w:rsidP="74EA6BD2">
      <w:pPr>
        <w:pStyle w:val="ListBullet"/>
      </w:pPr>
      <w:r w:rsidRPr="74EA6BD2">
        <w:t>Need for urgent action</w:t>
      </w:r>
      <w:r w:rsidR="20ECA091" w:rsidRPr="74EA6BD2">
        <w:t xml:space="preserve"> </w:t>
      </w:r>
      <w:r w:rsidR="00DD5BE2">
        <w:t>–</w:t>
      </w:r>
      <w:r w:rsidR="20ECA091" w:rsidRPr="74EA6BD2">
        <w:t xml:space="preserve"> g</w:t>
      </w:r>
      <w:r w:rsidRPr="74EA6BD2">
        <w:t>overnments and conservationists may need to take more aggressive measures to reduce carbon emissions and protect coral reefs through mitigation and adaptation strategies.</w:t>
      </w:r>
    </w:p>
    <w:p w14:paraId="3B587470" w14:textId="1E45FAF5" w:rsidR="007931EA" w:rsidRDefault="4D831B26" w:rsidP="74EA6BD2">
      <w:r>
        <w:br w:type="page"/>
      </w:r>
    </w:p>
    <w:p w14:paraId="6CF84F72" w14:textId="72EF2F82" w:rsidR="007931EA" w:rsidRDefault="5C6A2E41" w:rsidP="74EA6BD2">
      <w:pPr>
        <w:pStyle w:val="Heading2"/>
      </w:pPr>
      <w:bookmarkStart w:id="23" w:name="_Toc184386384"/>
      <w:r w:rsidRPr="74EA6BD2">
        <w:t xml:space="preserve">Activity </w:t>
      </w:r>
      <w:r w:rsidR="002614CE" w:rsidRPr="74EA6BD2">
        <w:t>1</w:t>
      </w:r>
      <w:r w:rsidR="002614CE">
        <w:t>3</w:t>
      </w:r>
      <w:r w:rsidR="002614CE" w:rsidRPr="74EA6BD2">
        <w:t xml:space="preserve"> </w:t>
      </w:r>
      <w:r w:rsidR="07FE8679" w:rsidRPr="74EA6BD2">
        <w:t>–</w:t>
      </w:r>
      <w:r w:rsidRPr="74EA6BD2">
        <w:t xml:space="preserve"> </w:t>
      </w:r>
      <w:r w:rsidR="2D46C7D9" w:rsidRPr="74EA6BD2">
        <w:t>s</w:t>
      </w:r>
      <w:r w:rsidRPr="74EA6BD2">
        <w:t xml:space="preserve">ymbiotic relationships </w:t>
      </w:r>
      <w:r w:rsidR="574F9B95" w:rsidRPr="74EA6BD2">
        <w:t xml:space="preserve">and </w:t>
      </w:r>
      <w:r w:rsidRPr="74EA6BD2">
        <w:t>the GBR</w:t>
      </w:r>
      <w:bookmarkEnd w:id="23"/>
    </w:p>
    <w:p w14:paraId="76CDE849" w14:textId="1A36FD6C" w:rsidR="007931EA" w:rsidRDefault="5C6A2E41" w:rsidP="74EA6BD2">
      <w:pPr>
        <w:pStyle w:val="ListBullet"/>
        <w:numPr>
          <w:ilvl w:val="0"/>
          <w:numId w:val="0"/>
        </w:numPr>
      </w:pPr>
      <w:r w:rsidRPr="74EA6BD2">
        <w:t xml:space="preserve">Symbiotic relationships in the </w:t>
      </w:r>
      <w:r w:rsidR="00276D0C">
        <w:t>GBR</w:t>
      </w:r>
      <w:r w:rsidRPr="74EA6BD2">
        <w:t xml:space="preserve"> are essential to maintaining its health and functioning. </w:t>
      </w:r>
      <w:r w:rsidR="00F37A9E">
        <w:t>Below</w:t>
      </w:r>
      <w:r w:rsidR="00F37A9E" w:rsidRPr="74EA6BD2">
        <w:t xml:space="preserve"> </w:t>
      </w:r>
      <w:r w:rsidRPr="74EA6BD2">
        <w:t xml:space="preserve">are </w:t>
      </w:r>
      <w:r w:rsidR="00F37A9E">
        <w:t>some</w:t>
      </w:r>
      <w:r w:rsidR="00F11396">
        <w:t xml:space="preserve"> </w:t>
      </w:r>
      <w:r w:rsidRPr="74EA6BD2">
        <w:t>key symbiotic interactions</w:t>
      </w:r>
      <w:r w:rsidR="00F37A9E">
        <w:t>.</w:t>
      </w:r>
    </w:p>
    <w:p w14:paraId="014FFA9A" w14:textId="500695F3" w:rsidR="007931EA" w:rsidRPr="00B75A36" w:rsidRDefault="5C6A2E41" w:rsidP="00B75A36">
      <w:pPr>
        <w:rPr>
          <w:b/>
          <w:bCs/>
        </w:rPr>
      </w:pPr>
      <w:r w:rsidRPr="00B75A36">
        <w:rPr>
          <w:b/>
          <w:bCs/>
        </w:rPr>
        <w:t xml:space="preserve">Coral and </w:t>
      </w:r>
      <w:r w:rsidR="00865C68" w:rsidRPr="00B75A36">
        <w:rPr>
          <w:b/>
          <w:bCs/>
          <w:i/>
          <w:iCs/>
        </w:rPr>
        <w:t>zooxanthellae</w:t>
      </w:r>
      <w:r w:rsidR="00865C68" w:rsidRPr="00B75A36">
        <w:rPr>
          <w:b/>
          <w:bCs/>
        </w:rPr>
        <w:t xml:space="preserve"> </w:t>
      </w:r>
      <w:r w:rsidRPr="00B75A36">
        <w:rPr>
          <w:b/>
          <w:bCs/>
        </w:rPr>
        <w:t>(Algae)</w:t>
      </w:r>
    </w:p>
    <w:p w14:paraId="2E9AA12D" w14:textId="5A743611" w:rsidR="007931EA" w:rsidRDefault="5C6A2E41" w:rsidP="74EA6BD2">
      <w:r w:rsidRPr="74EA6BD2">
        <w:t xml:space="preserve">Relationship </w:t>
      </w:r>
      <w:r w:rsidR="30422385" w:rsidRPr="74EA6BD2">
        <w:t>t</w:t>
      </w:r>
      <w:r w:rsidRPr="74EA6BD2">
        <w:t>ype</w:t>
      </w:r>
      <w:r w:rsidR="3C2EBDF0" w:rsidRPr="74EA6BD2">
        <w:t xml:space="preserve"> </w:t>
      </w:r>
      <w:r w:rsidR="00DD5BE2">
        <w:t>–</w:t>
      </w:r>
      <w:r w:rsidRPr="74EA6BD2">
        <w:t xml:space="preserve"> </w:t>
      </w:r>
      <w:r w:rsidR="00865C68">
        <w:t>m</w:t>
      </w:r>
      <w:r w:rsidR="00865C68" w:rsidRPr="74EA6BD2">
        <w:t>utualism</w:t>
      </w:r>
    </w:p>
    <w:p w14:paraId="78A71E8B" w14:textId="1D873E82" w:rsidR="007931EA" w:rsidRDefault="5C6A2E41" w:rsidP="74EA6BD2">
      <w:r w:rsidRPr="74EA6BD2">
        <w:t xml:space="preserve">Coral polyps host microscopic algae called </w:t>
      </w:r>
      <w:r w:rsidRPr="00301140">
        <w:rPr>
          <w:rStyle w:val="Emphasis"/>
        </w:rPr>
        <w:t>zooxanthellae</w:t>
      </w:r>
      <w:r w:rsidRPr="74EA6BD2">
        <w:t xml:space="preserve"> within their tissues. The algae photosynthesi</w:t>
      </w:r>
      <w:r w:rsidR="24251738" w:rsidRPr="74EA6BD2">
        <w:t>s</w:t>
      </w:r>
      <w:r w:rsidRPr="74EA6BD2">
        <w:t>e, producing oxygen and organic compounds (such as glucose) that corals use for energy. In return, the coral provides the algae with protection and access to sunlight, as well as the carbon dioxide they need for photosynthesis.</w:t>
      </w:r>
    </w:p>
    <w:p w14:paraId="11EEED8F" w14:textId="251C423F" w:rsidR="007931EA" w:rsidRDefault="5C6A2E41" w:rsidP="74EA6BD2">
      <w:r w:rsidRPr="74EA6BD2">
        <w:t>Importance</w:t>
      </w:r>
      <w:r w:rsidR="5679BB2D" w:rsidRPr="74EA6BD2">
        <w:t xml:space="preserve"> – </w:t>
      </w:r>
      <w:r w:rsidR="00865C68">
        <w:t>t</w:t>
      </w:r>
      <w:r w:rsidR="00865C68" w:rsidRPr="74EA6BD2">
        <w:t xml:space="preserve">his </w:t>
      </w:r>
      <w:r w:rsidRPr="74EA6BD2">
        <w:t>relationship is critical for coral survival, as up to 90% of a coral</w:t>
      </w:r>
      <w:r w:rsidR="00E50445">
        <w:t>’</w:t>
      </w:r>
      <w:r w:rsidRPr="74EA6BD2">
        <w:t xml:space="preserve">s energy comes from </w:t>
      </w:r>
      <w:r w:rsidRPr="007041CB">
        <w:rPr>
          <w:rStyle w:val="Emphasis"/>
        </w:rPr>
        <w:t>zooxanthellae</w:t>
      </w:r>
      <w:r w:rsidRPr="74EA6BD2">
        <w:t xml:space="preserve">. Without this, corals are more susceptible to stress and death, especially under rising temperatures, which can lead to coral bleaching (expulsion of </w:t>
      </w:r>
      <w:r w:rsidRPr="007041CB">
        <w:rPr>
          <w:rStyle w:val="Emphasis"/>
        </w:rPr>
        <w:t>zooxanthellae</w:t>
      </w:r>
      <w:r w:rsidRPr="74EA6BD2">
        <w:t>).</w:t>
      </w:r>
    </w:p>
    <w:p w14:paraId="63A8866A" w14:textId="2FEF87EB" w:rsidR="007931EA" w:rsidRPr="00B75A36" w:rsidRDefault="5C6A2E41" w:rsidP="00B75A36">
      <w:pPr>
        <w:rPr>
          <w:b/>
          <w:bCs/>
        </w:rPr>
      </w:pPr>
      <w:r w:rsidRPr="00B75A36">
        <w:rPr>
          <w:b/>
          <w:bCs/>
        </w:rPr>
        <w:t xml:space="preserve">Cleaner </w:t>
      </w:r>
      <w:r w:rsidR="00865C68" w:rsidRPr="00B75A36">
        <w:rPr>
          <w:b/>
          <w:bCs/>
        </w:rPr>
        <w:t xml:space="preserve">fish </w:t>
      </w:r>
      <w:r w:rsidRPr="00B75A36">
        <w:rPr>
          <w:b/>
          <w:bCs/>
        </w:rPr>
        <w:t>(</w:t>
      </w:r>
      <w:r w:rsidR="006462B8" w:rsidRPr="00B75A36">
        <w:rPr>
          <w:b/>
          <w:bCs/>
        </w:rPr>
        <w:t xml:space="preserve">for example, </w:t>
      </w:r>
      <w:r w:rsidR="00E4636D" w:rsidRPr="00B75A36">
        <w:rPr>
          <w:b/>
          <w:bCs/>
        </w:rPr>
        <w:t>c</w:t>
      </w:r>
      <w:r w:rsidRPr="00B75A36">
        <w:rPr>
          <w:b/>
          <w:bCs/>
        </w:rPr>
        <w:t xml:space="preserve">leaner </w:t>
      </w:r>
      <w:r w:rsidR="00E4636D" w:rsidRPr="00B75A36">
        <w:rPr>
          <w:b/>
          <w:bCs/>
        </w:rPr>
        <w:t>w</w:t>
      </w:r>
      <w:r w:rsidRPr="00B75A36">
        <w:rPr>
          <w:b/>
          <w:bCs/>
        </w:rPr>
        <w:t xml:space="preserve">rasse) and </w:t>
      </w:r>
      <w:r w:rsidR="00E4636D" w:rsidRPr="00B75A36">
        <w:rPr>
          <w:b/>
          <w:bCs/>
        </w:rPr>
        <w:t>h</w:t>
      </w:r>
      <w:r w:rsidRPr="00B75A36">
        <w:rPr>
          <w:b/>
          <w:bCs/>
        </w:rPr>
        <w:t xml:space="preserve">ost </w:t>
      </w:r>
      <w:r w:rsidR="00E4636D" w:rsidRPr="00B75A36">
        <w:rPr>
          <w:b/>
          <w:bCs/>
        </w:rPr>
        <w:t>f</w:t>
      </w:r>
      <w:r w:rsidRPr="00B75A36">
        <w:rPr>
          <w:b/>
          <w:bCs/>
        </w:rPr>
        <w:t>ish</w:t>
      </w:r>
    </w:p>
    <w:p w14:paraId="0C02505D" w14:textId="5EF02B1F" w:rsidR="007931EA" w:rsidRDefault="5C6A2E41" w:rsidP="74EA6BD2">
      <w:r w:rsidRPr="74EA6BD2">
        <w:t xml:space="preserve">Relationship </w:t>
      </w:r>
      <w:r w:rsidR="00E4636D">
        <w:t>t</w:t>
      </w:r>
      <w:r w:rsidRPr="74EA6BD2">
        <w:t xml:space="preserve">ype: </w:t>
      </w:r>
      <w:r w:rsidR="00865C68">
        <w:t>m</w:t>
      </w:r>
      <w:r w:rsidR="00865C68" w:rsidRPr="74EA6BD2">
        <w:t>utualism</w:t>
      </w:r>
    </w:p>
    <w:p w14:paraId="5E553525" w14:textId="3EE32AE5" w:rsidR="007931EA" w:rsidRDefault="5C6A2E41" w:rsidP="74EA6BD2">
      <w:r w:rsidRPr="74EA6BD2">
        <w:t>Description</w:t>
      </w:r>
      <w:r w:rsidR="00743863">
        <w:t xml:space="preserve"> −</w:t>
      </w:r>
      <w:r w:rsidR="00743863" w:rsidRPr="74EA6BD2">
        <w:t xml:space="preserve"> </w:t>
      </w:r>
      <w:r w:rsidR="00743863">
        <w:t>c</w:t>
      </w:r>
      <w:r w:rsidRPr="74EA6BD2">
        <w:t>leaner fish, such as the cleaner wrasse, feed on parasites, dead tissue</w:t>
      </w:r>
      <w:r w:rsidR="4681FB48" w:rsidRPr="74EA6BD2">
        <w:t xml:space="preserve"> and</w:t>
      </w:r>
      <w:r w:rsidRPr="74EA6BD2">
        <w:t xml:space="preserve"> bacteria found on larger host fish. The host fish benefit from this cleaning service by maintaining better health, while the cleaner fish gain food.</w:t>
      </w:r>
    </w:p>
    <w:p w14:paraId="05AB7528" w14:textId="14EC49EE" w:rsidR="007931EA" w:rsidRDefault="5C6A2E41" w:rsidP="74EA6BD2">
      <w:r w:rsidRPr="74EA6BD2">
        <w:t>Importance</w:t>
      </w:r>
      <w:r w:rsidR="4EFF471F" w:rsidRPr="74EA6BD2">
        <w:t xml:space="preserve"> </w:t>
      </w:r>
      <w:r w:rsidR="00E4636D">
        <w:t>–</w:t>
      </w:r>
      <w:r w:rsidR="4EFF471F" w:rsidRPr="74EA6BD2">
        <w:t xml:space="preserve"> t</w:t>
      </w:r>
      <w:r w:rsidRPr="74EA6BD2">
        <w:t>his relationship helps reduce parasite loads and disease, promoting the health and survival of many fish species in the GBR ecosystem.</w:t>
      </w:r>
    </w:p>
    <w:p w14:paraId="03195D2E" w14:textId="2C16008C" w:rsidR="007931EA" w:rsidRPr="00B75A36" w:rsidRDefault="5C6A2E41" w:rsidP="00B75A36">
      <w:pPr>
        <w:rPr>
          <w:b/>
          <w:bCs/>
        </w:rPr>
      </w:pPr>
      <w:r w:rsidRPr="00B75A36">
        <w:rPr>
          <w:b/>
          <w:bCs/>
        </w:rPr>
        <w:t xml:space="preserve">Clownfish and </w:t>
      </w:r>
      <w:r w:rsidR="00E4636D" w:rsidRPr="00B75A36">
        <w:rPr>
          <w:b/>
          <w:bCs/>
        </w:rPr>
        <w:t>s</w:t>
      </w:r>
      <w:r w:rsidRPr="00B75A36">
        <w:rPr>
          <w:b/>
          <w:bCs/>
        </w:rPr>
        <w:t xml:space="preserve">ea </w:t>
      </w:r>
      <w:r w:rsidR="00E4636D" w:rsidRPr="00B75A36">
        <w:rPr>
          <w:b/>
          <w:bCs/>
        </w:rPr>
        <w:t>a</w:t>
      </w:r>
      <w:r w:rsidRPr="00B75A36">
        <w:rPr>
          <w:b/>
          <w:bCs/>
        </w:rPr>
        <w:t>nemones</w:t>
      </w:r>
    </w:p>
    <w:p w14:paraId="491451DA" w14:textId="1E3DFC4B" w:rsidR="007931EA" w:rsidRDefault="5C6A2E41" w:rsidP="74EA6BD2">
      <w:r w:rsidRPr="74EA6BD2">
        <w:t xml:space="preserve">Relationship </w:t>
      </w:r>
      <w:r w:rsidR="4A66163A" w:rsidRPr="74EA6BD2">
        <w:t>t</w:t>
      </w:r>
      <w:r w:rsidRPr="74EA6BD2">
        <w:t>ype</w:t>
      </w:r>
      <w:r w:rsidR="000D4E96">
        <w:t>:</w:t>
      </w:r>
      <w:r w:rsidR="2F7A9768" w:rsidRPr="74EA6BD2">
        <w:t xml:space="preserve"> </w:t>
      </w:r>
      <w:r w:rsidR="00244928">
        <w:t>m</w:t>
      </w:r>
      <w:r w:rsidRPr="74EA6BD2">
        <w:t>utualism</w:t>
      </w:r>
    </w:p>
    <w:p w14:paraId="333BE2EF" w14:textId="4C50E3FC" w:rsidR="007931EA" w:rsidRDefault="5C6A2E41" w:rsidP="74EA6BD2">
      <w:r w:rsidRPr="74EA6BD2">
        <w:t>Clownfish live among the tentacles of sea anemones, which provide them with protection from predators due to their stinging cells. In return, clownfish defend the anemone from predators and parasites and help with aeration by moving water around the anemone.</w:t>
      </w:r>
    </w:p>
    <w:p w14:paraId="72442F2D" w14:textId="6A66F892" w:rsidR="007931EA" w:rsidRDefault="5C6A2E41" w:rsidP="74EA6BD2">
      <w:r w:rsidRPr="74EA6BD2">
        <w:t>Importance</w:t>
      </w:r>
      <w:r w:rsidR="1CC57150" w:rsidRPr="74EA6BD2">
        <w:t xml:space="preserve"> </w:t>
      </w:r>
      <w:r w:rsidR="00E4636D">
        <w:t>–</w:t>
      </w:r>
      <w:r w:rsidRPr="74EA6BD2">
        <w:t xml:space="preserve"> </w:t>
      </w:r>
      <w:r w:rsidR="35D43416" w:rsidRPr="74EA6BD2">
        <w:t>t</w:t>
      </w:r>
      <w:r w:rsidRPr="74EA6BD2">
        <w:t>his relationship helps maintain both species</w:t>
      </w:r>
      <w:r w:rsidR="00E50445">
        <w:t>’</w:t>
      </w:r>
      <w:r w:rsidRPr="74EA6BD2">
        <w:t xml:space="preserve"> populations and contributes to the biodiversity of the reef.</w:t>
      </w:r>
    </w:p>
    <w:p w14:paraId="1245D2C1" w14:textId="6EE06572" w:rsidR="007931EA" w:rsidRPr="00B75A36" w:rsidRDefault="5C6A2E41" w:rsidP="00B75A36">
      <w:pPr>
        <w:rPr>
          <w:b/>
          <w:bCs/>
        </w:rPr>
      </w:pPr>
      <w:r w:rsidRPr="00B75A36">
        <w:rPr>
          <w:b/>
          <w:bCs/>
        </w:rPr>
        <w:t xml:space="preserve">Giant </w:t>
      </w:r>
      <w:r w:rsidR="00244928" w:rsidRPr="00B75A36">
        <w:rPr>
          <w:b/>
          <w:bCs/>
        </w:rPr>
        <w:t xml:space="preserve">clams </w:t>
      </w:r>
      <w:r w:rsidRPr="00B75A36">
        <w:rPr>
          <w:b/>
          <w:bCs/>
        </w:rPr>
        <w:t xml:space="preserve">and </w:t>
      </w:r>
      <w:r w:rsidR="00244928" w:rsidRPr="00B75A36">
        <w:rPr>
          <w:b/>
          <w:bCs/>
          <w:i/>
          <w:iCs/>
        </w:rPr>
        <w:t>z</w:t>
      </w:r>
      <w:r w:rsidRPr="00B75A36">
        <w:rPr>
          <w:b/>
          <w:bCs/>
          <w:i/>
          <w:iCs/>
        </w:rPr>
        <w:t>ooxanthellae</w:t>
      </w:r>
    </w:p>
    <w:p w14:paraId="40F7AC6D" w14:textId="02CE1004" w:rsidR="007931EA" w:rsidRDefault="5C6A2E41" w:rsidP="74EA6BD2">
      <w:r w:rsidRPr="74EA6BD2">
        <w:t xml:space="preserve">Relationship </w:t>
      </w:r>
      <w:r w:rsidR="6C83F484" w:rsidRPr="74EA6BD2">
        <w:t>t</w:t>
      </w:r>
      <w:r w:rsidRPr="74EA6BD2">
        <w:t>ype</w:t>
      </w:r>
      <w:r w:rsidR="00244928">
        <w:t>:</w:t>
      </w:r>
      <w:r w:rsidR="3B1D8E48" w:rsidRPr="74EA6BD2">
        <w:t xml:space="preserve"> </w:t>
      </w:r>
      <w:r w:rsidR="00244928">
        <w:t>m</w:t>
      </w:r>
      <w:r w:rsidR="00244928" w:rsidRPr="74EA6BD2">
        <w:t>utualism</w:t>
      </w:r>
    </w:p>
    <w:p w14:paraId="6402562F" w14:textId="68C9A86B" w:rsidR="007931EA" w:rsidRDefault="5C6A2E41" w:rsidP="74EA6BD2">
      <w:r w:rsidRPr="74EA6BD2">
        <w:t xml:space="preserve">Like corals, giant clams host </w:t>
      </w:r>
      <w:r w:rsidRPr="00E157F8">
        <w:rPr>
          <w:rStyle w:val="Emphasis"/>
        </w:rPr>
        <w:t>zooxanthellae</w:t>
      </w:r>
      <w:r w:rsidRPr="74EA6BD2">
        <w:t xml:space="preserve"> in their mantles. The algae photosynthesi</w:t>
      </w:r>
      <w:r w:rsidR="20B34FD7" w:rsidRPr="74EA6BD2">
        <w:t>s</w:t>
      </w:r>
      <w:r w:rsidRPr="74EA6BD2">
        <w:t>e, providing the clams with energy, while the clams provide the algae with a safe environment and access to sunlight.</w:t>
      </w:r>
    </w:p>
    <w:p w14:paraId="62870A41" w14:textId="24EF3FAC" w:rsidR="007931EA" w:rsidRDefault="5C6A2E41" w:rsidP="74EA6BD2">
      <w:r w:rsidRPr="74EA6BD2">
        <w:t>Importance</w:t>
      </w:r>
      <w:r w:rsidR="637866CB" w:rsidRPr="74EA6BD2">
        <w:t xml:space="preserve"> </w:t>
      </w:r>
      <w:r w:rsidR="00E4636D">
        <w:t>–</w:t>
      </w:r>
      <w:r w:rsidR="637866CB" w:rsidRPr="74EA6BD2">
        <w:t xml:space="preserve"> t</w:t>
      </w:r>
      <w:r w:rsidRPr="74EA6BD2">
        <w:t>his relationship allows giant clams to thrive in nutrient-poor environments, contributing to the diversity of the reef ecosystem.</w:t>
      </w:r>
    </w:p>
    <w:p w14:paraId="3D37C2ED" w14:textId="530CF3B4" w:rsidR="007931EA" w:rsidRPr="00B75A36" w:rsidRDefault="5C6A2E41" w:rsidP="00B75A36">
      <w:pPr>
        <w:rPr>
          <w:b/>
          <w:bCs/>
        </w:rPr>
      </w:pPr>
      <w:r w:rsidRPr="00B75A36">
        <w:rPr>
          <w:b/>
          <w:bCs/>
        </w:rPr>
        <w:t xml:space="preserve">Sea </w:t>
      </w:r>
      <w:r w:rsidR="00244928" w:rsidRPr="00B75A36">
        <w:rPr>
          <w:b/>
          <w:bCs/>
        </w:rPr>
        <w:t xml:space="preserve">cucumbers </w:t>
      </w:r>
      <w:r w:rsidRPr="00B75A36">
        <w:rPr>
          <w:b/>
          <w:bCs/>
        </w:rPr>
        <w:t xml:space="preserve">and </w:t>
      </w:r>
      <w:r w:rsidR="79DDA4CD" w:rsidRPr="00B75A36">
        <w:rPr>
          <w:b/>
          <w:bCs/>
        </w:rPr>
        <w:t>r</w:t>
      </w:r>
      <w:r w:rsidRPr="00B75A36">
        <w:rPr>
          <w:b/>
          <w:bCs/>
        </w:rPr>
        <w:t xml:space="preserve">eef </w:t>
      </w:r>
      <w:r w:rsidR="6F261B04" w:rsidRPr="00B75A36">
        <w:rPr>
          <w:b/>
          <w:bCs/>
        </w:rPr>
        <w:t>s</w:t>
      </w:r>
      <w:r w:rsidRPr="00B75A36">
        <w:rPr>
          <w:b/>
          <w:bCs/>
        </w:rPr>
        <w:t>ubstrates</w:t>
      </w:r>
    </w:p>
    <w:p w14:paraId="6F4064FC" w14:textId="6D5D236E" w:rsidR="007931EA" w:rsidRDefault="5C6A2E41" w:rsidP="74EA6BD2">
      <w:r w:rsidRPr="74EA6BD2">
        <w:t xml:space="preserve">Relationship </w:t>
      </w:r>
      <w:r w:rsidR="010E5494" w:rsidRPr="74EA6BD2">
        <w:t>t</w:t>
      </w:r>
      <w:r w:rsidRPr="74EA6BD2">
        <w:t>ype</w:t>
      </w:r>
      <w:r w:rsidR="00244928">
        <w:t>:</w:t>
      </w:r>
      <w:r w:rsidR="0D98F862" w:rsidRPr="74EA6BD2">
        <w:t xml:space="preserve"> </w:t>
      </w:r>
      <w:r w:rsidR="00244928">
        <w:t>c</w:t>
      </w:r>
      <w:r w:rsidRPr="74EA6BD2">
        <w:t>ommensalism</w:t>
      </w:r>
    </w:p>
    <w:p w14:paraId="643A4368" w14:textId="61AA8D56" w:rsidR="007931EA" w:rsidRDefault="5C6A2E41" w:rsidP="74EA6BD2">
      <w:r w:rsidRPr="74EA6BD2">
        <w:t>Sea cucumbers feed on organic matter in the sediment, cleaning the seafloor by breaking down detritus and other debris. While the sea cucumbers benefit from the nutrient-rich food, the substrate remains relatively unaffected, though it becomes cleaner and more habitable for other organisms.</w:t>
      </w:r>
    </w:p>
    <w:p w14:paraId="2E80FBB4" w14:textId="4D897032" w:rsidR="007931EA" w:rsidRDefault="5C6A2E41" w:rsidP="74EA6BD2">
      <w:r w:rsidRPr="74EA6BD2">
        <w:t>Importance</w:t>
      </w:r>
      <w:r w:rsidR="136004C3" w:rsidRPr="74EA6BD2">
        <w:t xml:space="preserve"> </w:t>
      </w:r>
      <w:r w:rsidR="00E4636D">
        <w:t>–</w:t>
      </w:r>
      <w:r w:rsidR="136004C3" w:rsidRPr="74EA6BD2">
        <w:t xml:space="preserve"> t</w:t>
      </w:r>
      <w:r w:rsidRPr="74EA6BD2">
        <w:t>his interaction helps maintain the health of the reef by keeping sediments clean and preventing the build</w:t>
      </w:r>
      <w:r w:rsidR="00C613D0">
        <w:t>-</w:t>
      </w:r>
      <w:r w:rsidRPr="74EA6BD2">
        <w:t>up of detritus that could otherwise harm coral and other benthic organisms.</w:t>
      </w:r>
    </w:p>
    <w:p w14:paraId="50040DBB" w14:textId="1E593E87" w:rsidR="007931EA" w:rsidRPr="00B75A36" w:rsidRDefault="4F179BD9" w:rsidP="00B75A36">
      <w:pPr>
        <w:rPr>
          <w:b/>
          <w:bCs/>
        </w:rPr>
      </w:pPr>
      <w:r w:rsidRPr="00B75A36">
        <w:rPr>
          <w:b/>
          <w:bCs/>
        </w:rPr>
        <w:t>Comprehension questions:</w:t>
      </w:r>
    </w:p>
    <w:p w14:paraId="74021913" w14:textId="3F669A51" w:rsidR="007931EA" w:rsidRDefault="4F179BD9" w:rsidP="74EA6BD2">
      <w:pPr>
        <w:pStyle w:val="ListBullet"/>
      </w:pPr>
      <w:r w:rsidRPr="74EA6BD2">
        <w:t xml:space="preserve">What is the nature of the symbiotic relationship between coral and </w:t>
      </w:r>
      <w:r w:rsidRPr="00E157F8">
        <w:rPr>
          <w:rStyle w:val="Emphasis"/>
        </w:rPr>
        <w:t>zooxanthellae</w:t>
      </w:r>
      <w:r w:rsidRPr="74EA6BD2">
        <w:t>? Explain how both organisms benefit from this relationship.</w:t>
      </w:r>
    </w:p>
    <w:p w14:paraId="68C5699B" w14:textId="1E0B6FAF" w:rsidR="007931EA" w:rsidRDefault="4F179BD9" w:rsidP="74EA6BD2">
      <w:pPr>
        <w:pStyle w:val="ListBullet"/>
      </w:pPr>
      <w:r w:rsidRPr="74EA6BD2">
        <w:t>How do cleaner fish, like the cleaner wrasse, contribute to the health of the GBR ecosystem? What benefits do both cleaner fish and host fish gain from this interaction?</w:t>
      </w:r>
    </w:p>
    <w:p w14:paraId="4DB13B85" w14:textId="469545DF" w:rsidR="007931EA" w:rsidRDefault="4F179BD9" w:rsidP="74EA6BD2">
      <w:pPr>
        <w:pStyle w:val="ListBullet"/>
      </w:pPr>
      <w:r w:rsidRPr="74EA6BD2">
        <w:t>Describe the mutualistic relationship between clownfish and sea anemones. How do clownfish and sea anemones protect each other?</w:t>
      </w:r>
    </w:p>
    <w:p w14:paraId="583EE08E" w14:textId="1D4F82D8" w:rsidR="007931EA" w:rsidRDefault="4F179BD9" w:rsidP="74EA6BD2">
      <w:pPr>
        <w:pStyle w:val="ListBullet"/>
      </w:pPr>
      <w:r w:rsidRPr="74EA6BD2">
        <w:t xml:space="preserve">Explain the role of </w:t>
      </w:r>
      <w:r w:rsidRPr="00E157F8">
        <w:rPr>
          <w:rStyle w:val="Emphasis"/>
        </w:rPr>
        <w:t>zooxanthellae</w:t>
      </w:r>
      <w:r w:rsidRPr="74EA6BD2">
        <w:t xml:space="preserve"> in the survival of giant clams. What would happen to giant clams if this symbiotic relationship were disrupted?</w:t>
      </w:r>
    </w:p>
    <w:p w14:paraId="0E5C8E9B" w14:textId="400A116F" w:rsidR="007931EA" w:rsidRDefault="4F179BD9" w:rsidP="74EA6BD2">
      <w:pPr>
        <w:pStyle w:val="ListBullet"/>
      </w:pPr>
      <w:r w:rsidRPr="74EA6BD2">
        <w:t>How does the relationship between sea cucumbers and reef substrates differ from the mutualistic relationships found in the GBR? Why is this relationship still important for the reef ecosystem?</w:t>
      </w:r>
    </w:p>
    <w:p w14:paraId="7702B458" w14:textId="4EB4C628" w:rsidR="007931EA" w:rsidRPr="00B75A36" w:rsidRDefault="4F179BD9" w:rsidP="00B75A36">
      <w:pPr>
        <w:rPr>
          <w:b/>
          <w:bCs/>
        </w:rPr>
      </w:pPr>
      <w:r w:rsidRPr="00B75A36">
        <w:rPr>
          <w:b/>
          <w:bCs/>
        </w:rPr>
        <w:t>Analytical questions:</w:t>
      </w:r>
    </w:p>
    <w:p w14:paraId="03DE1489" w14:textId="55916860" w:rsidR="007931EA" w:rsidRDefault="4F179BD9" w:rsidP="74EA6BD2">
      <w:pPr>
        <w:pStyle w:val="ListBullet"/>
      </w:pPr>
      <w:r w:rsidRPr="74EA6BD2">
        <w:t xml:space="preserve">How does the symbiotic relationship between coral and </w:t>
      </w:r>
      <w:r w:rsidRPr="00E157F8">
        <w:rPr>
          <w:rStyle w:val="Emphasis"/>
        </w:rPr>
        <w:t>zooxanthellae</w:t>
      </w:r>
      <w:r w:rsidRPr="74EA6BD2">
        <w:t xml:space="preserve"> influence the resilience of coral reefs to environmental stressors such as ocean warming?</w:t>
      </w:r>
    </w:p>
    <w:p w14:paraId="4E739757" w14:textId="4216CDF1" w:rsidR="007931EA" w:rsidRDefault="4F179BD9" w:rsidP="74EA6BD2">
      <w:pPr>
        <w:pStyle w:val="ListBullet"/>
      </w:pPr>
      <w:r w:rsidRPr="74EA6BD2">
        <w:t xml:space="preserve">What role do symbiotic relationships play in maintaining biodiversity in the GBR? Provide examples from at least </w:t>
      </w:r>
      <w:r w:rsidR="00BA7274">
        <w:t>2</w:t>
      </w:r>
      <w:r w:rsidR="00BA7274" w:rsidRPr="74EA6BD2">
        <w:t xml:space="preserve"> </w:t>
      </w:r>
      <w:r w:rsidRPr="74EA6BD2">
        <w:t>different symbiotic pairs.</w:t>
      </w:r>
    </w:p>
    <w:p w14:paraId="495AF321" w14:textId="373A9B66" w:rsidR="007931EA" w:rsidRDefault="4F179BD9" w:rsidP="74EA6BD2">
      <w:pPr>
        <w:pStyle w:val="ListBullet"/>
      </w:pPr>
      <w:r w:rsidRPr="74EA6BD2">
        <w:t>If sea cucumbers were removed from the GBR ecosystem, how might this impact the reef’s health and biodiversity? Discuss potential effects on other organisms and the overall ecosystem.</w:t>
      </w:r>
    </w:p>
    <w:p w14:paraId="75A35E02" w14:textId="697BD6C9" w:rsidR="007931EA" w:rsidRDefault="4F179BD9" w:rsidP="74EA6BD2">
      <w:pPr>
        <w:pStyle w:val="ListBullet"/>
      </w:pPr>
      <w:r w:rsidRPr="74EA6BD2">
        <w:t xml:space="preserve">Coral bleaching occurs when corals expel their </w:t>
      </w:r>
      <w:r w:rsidRPr="00E157F8">
        <w:rPr>
          <w:rStyle w:val="Emphasis"/>
        </w:rPr>
        <w:t>zooxanthellae</w:t>
      </w:r>
      <w:r w:rsidRPr="74EA6BD2">
        <w:t>. How might climate change exacerbate this phenomenon</w:t>
      </w:r>
      <w:r w:rsidR="4681FB48" w:rsidRPr="74EA6BD2">
        <w:t xml:space="preserve"> and</w:t>
      </w:r>
      <w:r w:rsidRPr="74EA6BD2">
        <w:t xml:space="preserve"> what could be the long-term consequences for the GBR ecosystem?</w:t>
      </w:r>
    </w:p>
    <w:p w14:paraId="7B24FC89" w14:textId="51E3A21E" w:rsidR="007931EA" w:rsidRDefault="4F179BD9" w:rsidP="74EA6BD2">
      <w:pPr>
        <w:pStyle w:val="ListBullet"/>
      </w:pPr>
      <w:r w:rsidRPr="74EA6BD2">
        <w:t>Evaluate the importance of mutualistic relationships, such as those between clownfish and sea anemones, in terms of providing ecological stability and enhancing the resilience of the GBR ecosystem.</w:t>
      </w:r>
    </w:p>
    <w:p w14:paraId="0CDF72C5" w14:textId="47063CF7" w:rsidR="007931EA" w:rsidRPr="00B75A36" w:rsidRDefault="4F179BD9" w:rsidP="00B75A36">
      <w:pPr>
        <w:rPr>
          <w:b/>
          <w:bCs/>
        </w:rPr>
      </w:pPr>
      <w:r w:rsidRPr="00B75A36">
        <w:rPr>
          <w:b/>
          <w:bCs/>
        </w:rPr>
        <w:t>Critical thinking questions:</w:t>
      </w:r>
    </w:p>
    <w:p w14:paraId="03DDF514" w14:textId="0D1E4537" w:rsidR="007931EA" w:rsidRDefault="4F179BD9" w:rsidP="74EA6BD2">
      <w:pPr>
        <w:pStyle w:val="ListBullet"/>
      </w:pPr>
      <w:r w:rsidRPr="74EA6BD2">
        <w:t xml:space="preserve">Given the threat of coral bleaching due to rising ocean temperatures, what strategies could be implemented to protect the symbiotic relationship between coral and </w:t>
      </w:r>
      <w:r w:rsidRPr="00E157F8">
        <w:rPr>
          <w:rStyle w:val="Emphasis"/>
        </w:rPr>
        <w:t>zooxanthellae</w:t>
      </w:r>
      <w:r w:rsidRPr="74EA6BD2">
        <w:t>?</w:t>
      </w:r>
    </w:p>
    <w:p w14:paraId="7FD0CF5B" w14:textId="4F74E648" w:rsidR="007931EA" w:rsidRDefault="4F179BD9" w:rsidP="74EA6BD2">
      <w:pPr>
        <w:pStyle w:val="ListBullet"/>
      </w:pPr>
      <w:r w:rsidRPr="74EA6BD2">
        <w:t>How might the loss of one key species, such as the cleaner wrasse, affect the entire food web of the GBR? Discuss the possible chain reaction in terms of symbiotic and predatory relationships.</w:t>
      </w:r>
    </w:p>
    <w:p w14:paraId="0FAB70BB" w14:textId="7998578E" w:rsidR="007931EA" w:rsidRDefault="4F179BD9" w:rsidP="74EA6BD2">
      <w:pPr>
        <w:pStyle w:val="ListBullet"/>
      </w:pPr>
      <w:r w:rsidRPr="74EA6BD2">
        <w:t>How do human-induced changes, such as overfishing and pollution, impact symbiotic relationships in the GBR? Discuss how these disruptions could lead to broader ecological changes.</w:t>
      </w:r>
    </w:p>
    <w:p w14:paraId="18265C74" w14:textId="7958976A" w:rsidR="007931EA" w:rsidRDefault="4F179BD9" w:rsidP="74EA6BD2">
      <w:pPr>
        <w:pStyle w:val="ListBullet"/>
      </w:pPr>
      <w:r w:rsidRPr="74EA6BD2">
        <w:t xml:space="preserve">In what ways could advances in biotechnology or marine science help to preserve symbiotic relationships like those between coral and </w:t>
      </w:r>
      <w:r w:rsidRPr="00E157F8">
        <w:rPr>
          <w:rStyle w:val="Emphasis"/>
        </w:rPr>
        <w:t>zooxanthellae</w:t>
      </w:r>
      <w:r w:rsidRPr="74EA6BD2">
        <w:t xml:space="preserve"> in the face of climate change?</w:t>
      </w:r>
    </w:p>
    <w:p w14:paraId="2214925B" w14:textId="21C42D9C" w:rsidR="007931EA" w:rsidRDefault="4F179BD9" w:rsidP="74EA6BD2">
      <w:pPr>
        <w:pStyle w:val="ListBullet"/>
      </w:pPr>
      <w:r w:rsidRPr="74EA6BD2">
        <w:t>Reflecting on the importance of symbiotic relationships in the GBR, how would you prioriti</w:t>
      </w:r>
      <w:r w:rsidR="6A0CFCC4" w:rsidRPr="74EA6BD2">
        <w:t>s</w:t>
      </w:r>
      <w:r w:rsidRPr="74EA6BD2">
        <w:t>e conservation efforts for preserving these interactions in the reef ecosystem?</w:t>
      </w:r>
    </w:p>
    <w:p w14:paraId="2A7D078D" w14:textId="17E90A27" w:rsidR="007931EA" w:rsidRDefault="4D831B26" w:rsidP="74EA6BD2">
      <w:r>
        <w:br w:type="page"/>
      </w:r>
    </w:p>
    <w:p w14:paraId="1F888915" w14:textId="2946FFDD" w:rsidR="007931EA" w:rsidRDefault="5AA541D5" w:rsidP="74EA6BD2">
      <w:pPr>
        <w:pStyle w:val="Heading2"/>
      </w:pPr>
      <w:bookmarkStart w:id="24" w:name="_Toc184386385"/>
      <w:r>
        <w:t xml:space="preserve">Activity </w:t>
      </w:r>
      <w:r w:rsidR="002614CE">
        <w:t xml:space="preserve">14 </w:t>
      </w:r>
      <w:r>
        <w:t xml:space="preserve">– </w:t>
      </w:r>
      <w:r w:rsidR="488D34A6">
        <w:t>r</w:t>
      </w:r>
      <w:r>
        <w:t>esearch and spatial analysis about the biodiversity and human impacts in TRHS</w:t>
      </w:r>
      <w:bookmarkEnd w:id="24"/>
    </w:p>
    <w:p w14:paraId="326810D2" w14:textId="65F0FB31" w:rsidR="007931EA" w:rsidRDefault="5AA541D5" w:rsidP="74EA6BD2">
      <w:r>
        <w:t xml:space="preserve">Students engage in both research and spatial analysis, reinforcing their understanding of biodiversity and human impacts in TRHS. </w:t>
      </w:r>
      <w:r w:rsidR="12BC1066">
        <w:t>Students</w:t>
      </w:r>
      <w:r>
        <w:t xml:space="preserve"> use a step-by-step approach</w:t>
      </w:r>
      <w:r w:rsidR="00BA7274">
        <w:t>.</w:t>
      </w:r>
    </w:p>
    <w:p w14:paraId="70725ACB" w14:textId="4C64A67B" w:rsidR="007931EA" w:rsidRDefault="5B3A19AD" w:rsidP="74EA6BD2">
      <w:r w:rsidRPr="74EA6BD2">
        <w:rPr>
          <w:rStyle w:val="Strong"/>
        </w:rPr>
        <w:t xml:space="preserve">Thematic </w:t>
      </w:r>
      <w:r w:rsidR="4C0B7ACA" w:rsidRPr="74EA6BD2">
        <w:rPr>
          <w:rStyle w:val="Strong"/>
        </w:rPr>
        <w:t>m</w:t>
      </w:r>
      <w:r w:rsidRPr="74EA6BD2">
        <w:rPr>
          <w:rStyle w:val="Strong"/>
        </w:rPr>
        <w:t>ap of biodiversity and human impacts in TRHS</w:t>
      </w:r>
    </w:p>
    <w:p w14:paraId="6763B9A7" w14:textId="56B1CECA" w:rsidR="007931EA" w:rsidRPr="003B098F" w:rsidRDefault="003B098F" w:rsidP="00F748CD">
      <w:pPr>
        <w:pStyle w:val="ListNumber"/>
        <w:numPr>
          <w:ilvl w:val="0"/>
          <w:numId w:val="27"/>
        </w:numPr>
      </w:pPr>
      <w:r>
        <w:t>I</w:t>
      </w:r>
      <w:r w:rsidR="5AA541D5" w:rsidRPr="003B098F">
        <w:t>ntroduction to biodiversity hotspots</w:t>
      </w:r>
    </w:p>
    <w:p w14:paraId="68CE1585" w14:textId="5807CA54" w:rsidR="007931EA" w:rsidRDefault="5AA541D5" w:rsidP="00F748CD">
      <w:pPr>
        <w:pStyle w:val="ListBullet2"/>
      </w:pPr>
      <w:r>
        <w:t>Begin by providing an overview of biodiversity hotspots and explain why the TRHS is classified as one.</w:t>
      </w:r>
    </w:p>
    <w:p w14:paraId="32473B00" w14:textId="531A6085" w:rsidR="007931EA" w:rsidRDefault="5AA541D5" w:rsidP="00F748CD">
      <w:pPr>
        <w:pStyle w:val="ListBullet2"/>
      </w:pPr>
      <w:r>
        <w:t xml:space="preserve">Highlight key endemic species found in the TRHS, such as the </w:t>
      </w:r>
      <w:r w:rsidR="00E92B72">
        <w:t>Sumatran Orangutan</w:t>
      </w:r>
      <w:r>
        <w:t>s and Sumatran tigers. Discuss their ecological importance and vulnerability.</w:t>
      </w:r>
    </w:p>
    <w:p w14:paraId="2D93FC04" w14:textId="3A360CC1" w:rsidR="007931EA" w:rsidRPr="001418A1" w:rsidRDefault="00653334" w:rsidP="00F748CD">
      <w:pPr>
        <w:pStyle w:val="ListNumber"/>
      </w:pPr>
      <w:r>
        <w:t>R</w:t>
      </w:r>
      <w:r w:rsidR="5AA541D5" w:rsidRPr="001418A1">
        <w:t>esearch biodiversity hotspots</w:t>
      </w:r>
    </w:p>
    <w:p w14:paraId="10E7B0BB" w14:textId="388CEF45" w:rsidR="007931EA" w:rsidRDefault="5AA541D5" w:rsidP="00F748CD">
      <w:pPr>
        <w:pStyle w:val="ListBullet2"/>
      </w:pPr>
      <w:r>
        <w:t>Assign students the task of researching different biodiversity hotspots within the TRHS.</w:t>
      </w:r>
    </w:p>
    <w:p w14:paraId="5CD93582" w14:textId="7CA20879" w:rsidR="007931EA" w:rsidRDefault="5AA541D5" w:rsidP="00F748CD">
      <w:pPr>
        <w:pStyle w:val="ListBullet2"/>
      </w:pPr>
      <w:r>
        <w:t>Provide a list of sources or websites where students can find information on endemic species and areas of high biodiversity in Sumatra (</w:t>
      </w:r>
      <w:r w:rsidR="006462B8" w:rsidRPr="006462B8">
        <w:t xml:space="preserve">for example, </w:t>
      </w:r>
      <w:r>
        <w:t>IUCN Red List, WWF, Conservation International).</w:t>
      </w:r>
    </w:p>
    <w:p w14:paraId="62CE8AC1" w14:textId="276B5258" w:rsidR="007931EA" w:rsidRDefault="5AA541D5" w:rsidP="00F748CD">
      <w:pPr>
        <w:pStyle w:val="ListBullet2"/>
      </w:pPr>
      <w:r>
        <w:t>Have students take notes on the key areas where biodiversity is highest and the species that are most concentrated in these areas.</w:t>
      </w:r>
    </w:p>
    <w:p w14:paraId="6F05675C" w14:textId="34B51A74" w:rsidR="007931EA" w:rsidRPr="001418A1" w:rsidRDefault="00653334" w:rsidP="00F748CD">
      <w:pPr>
        <w:pStyle w:val="ListNumber"/>
      </w:pPr>
      <w:r>
        <w:t>T</w:t>
      </w:r>
      <w:r w:rsidR="5AA541D5" w:rsidRPr="001418A1">
        <w:t>hematic map of biodiversity</w:t>
      </w:r>
    </w:p>
    <w:p w14:paraId="26566908" w14:textId="705CA63E" w:rsidR="007931EA" w:rsidRPr="001418A1" w:rsidRDefault="1EEAE6FB" w:rsidP="74EA6BD2">
      <w:pPr>
        <w:rPr>
          <w:b/>
          <w:bCs/>
        </w:rPr>
      </w:pPr>
      <w:r w:rsidRPr="001418A1">
        <w:rPr>
          <w:b/>
          <w:bCs/>
        </w:rPr>
        <w:t>Part 1</w:t>
      </w:r>
      <w:r w:rsidR="00245528">
        <w:rPr>
          <w:b/>
          <w:bCs/>
        </w:rPr>
        <w:t xml:space="preserve"> </w:t>
      </w:r>
      <w:r w:rsidR="00245528" w:rsidRPr="00727BD7">
        <w:rPr>
          <w:b/>
          <w:bCs/>
        </w:rPr>
        <w:t>–</w:t>
      </w:r>
      <w:r w:rsidR="00245528" w:rsidRPr="001418A1">
        <w:rPr>
          <w:b/>
          <w:bCs/>
        </w:rPr>
        <w:t xml:space="preserve"> </w:t>
      </w:r>
      <w:r w:rsidR="00245528">
        <w:rPr>
          <w:b/>
          <w:bCs/>
        </w:rPr>
        <w:t>i</w:t>
      </w:r>
      <w:r w:rsidRPr="001418A1">
        <w:rPr>
          <w:b/>
          <w:bCs/>
        </w:rPr>
        <w:t>ntroduce the concept of a thematic map</w:t>
      </w:r>
    </w:p>
    <w:p w14:paraId="3AA45E65" w14:textId="5638DB38" w:rsidR="007931EA" w:rsidRDefault="146E6755" w:rsidP="74EA6BD2">
      <w:pPr>
        <w:pStyle w:val="ListBullet"/>
      </w:pPr>
      <w:r>
        <w:t>Explain that a thematic map is used to represent specific data or themes about a geographic area. For example, it can show population density, climate patterns, or in this case, biodiversity concentration.</w:t>
      </w:r>
    </w:p>
    <w:p w14:paraId="1C9844C5" w14:textId="04F9A8B2" w:rsidR="007931EA" w:rsidRDefault="146E6755" w:rsidP="74EA6BD2">
      <w:pPr>
        <w:pStyle w:val="ListBullet"/>
      </w:pPr>
      <w:r>
        <w:t>Emphasi</w:t>
      </w:r>
      <w:r w:rsidR="12C7A614">
        <w:t>s</w:t>
      </w:r>
      <w:r>
        <w:t>e that the map’s goal is to make it easy to see where biodiversity is most abundant and which areas host endemic species.</w:t>
      </w:r>
    </w:p>
    <w:p w14:paraId="445EDD90" w14:textId="57694206" w:rsidR="007931EA" w:rsidRPr="001418A1" w:rsidRDefault="769EB9E5" w:rsidP="74EA6BD2">
      <w:pPr>
        <w:pStyle w:val="ListBullet"/>
        <w:numPr>
          <w:ilvl w:val="0"/>
          <w:numId w:val="0"/>
        </w:numPr>
        <w:rPr>
          <w:b/>
          <w:bCs/>
        </w:rPr>
      </w:pPr>
      <w:r w:rsidRPr="001418A1">
        <w:rPr>
          <w:b/>
          <w:bCs/>
        </w:rPr>
        <w:t>Part 2</w:t>
      </w:r>
      <w:r w:rsidR="00245528">
        <w:rPr>
          <w:b/>
          <w:bCs/>
        </w:rPr>
        <w:t xml:space="preserve"> </w:t>
      </w:r>
      <w:r w:rsidR="00245528" w:rsidRPr="00727BD7">
        <w:rPr>
          <w:b/>
          <w:bCs/>
        </w:rPr>
        <w:t>–</w:t>
      </w:r>
      <w:r w:rsidR="00245528" w:rsidRPr="001418A1">
        <w:rPr>
          <w:b/>
          <w:bCs/>
        </w:rPr>
        <w:t xml:space="preserve"> </w:t>
      </w:r>
      <w:r w:rsidR="00245528">
        <w:rPr>
          <w:b/>
          <w:bCs/>
        </w:rPr>
        <w:t>v</w:t>
      </w:r>
      <w:r w:rsidR="146E6755" w:rsidRPr="001418A1">
        <w:rPr>
          <w:b/>
          <w:bCs/>
        </w:rPr>
        <w:t>isual representation of biodiversity</w:t>
      </w:r>
    </w:p>
    <w:p w14:paraId="14248C25" w14:textId="7EC53485" w:rsidR="007931EA" w:rsidRDefault="146E6755" w:rsidP="74EA6BD2">
      <w:pPr>
        <w:pStyle w:val="ListBullet"/>
      </w:pPr>
      <w:r>
        <w:t>Colour shading</w:t>
      </w:r>
      <w:r w:rsidR="000C2649">
        <w:t xml:space="preserve"> – e</w:t>
      </w:r>
      <w:r>
        <w:t xml:space="preserve">xplain how different </w:t>
      </w:r>
      <w:r w:rsidR="76B9DDA0">
        <w:t>colours</w:t>
      </w:r>
      <w:r>
        <w:t xml:space="preserve"> or shades of a </w:t>
      </w:r>
      <w:r w:rsidR="36FCC028">
        <w:t>colour</w:t>
      </w:r>
      <w:r>
        <w:t xml:space="preserve"> can be used to represent varying levels of biodiversity concentration. For example, a dark green shade could represent areas with high biodiversity, while light green could represent areas with lower biodiversity.</w:t>
      </w:r>
    </w:p>
    <w:p w14:paraId="15794644" w14:textId="6A07E647" w:rsidR="007931EA" w:rsidRDefault="146E6755" w:rsidP="74EA6BD2">
      <w:pPr>
        <w:pStyle w:val="ListBullet"/>
      </w:pPr>
      <w:r>
        <w:t>Symbols</w:t>
      </w:r>
      <w:r w:rsidR="000C2649">
        <w:t xml:space="preserve"> – e</w:t>
      </w:r>
      <w:r>
        <w:t>xplain how symbols like stars, circles or icons can represent specific endemic species, such as orangutans or tigers. Each symbol can have a key</w:t>
      </w:r>
      <w:r w:rsidR="000C2649">
        <w:t xml:space="preserve"> or </w:t>
      </w:r>
      <w:r>
        <w:t>legend explaining what it stands for.</w:t>
      </w:r>
    </w:p>
    <w:p w14:paraId="64348AD9" w14:textId="3513F886" w:rsidR="007931EA" w:rsidRPr="001418A1" w:rsidRDefault="2F4EA8C8" w:rsidP="74EA6BD2">
      <w:pPr>
        <w:pStyle w:val="ListBullet"/>
        <w:numPr>
          <w:ilvl w:val="0"/>
          <w:numId w:val="0"/>
        </w:numPr>
        <w:rPr>
          <w:b/>
          <w:bCs/>
        </w:rPr>
      </w:pPr>
      <w:r w:rsidRPr="001418A1">
        <w:rPr>
          <w:b/>
          <w:bCs/>
        </w:rPr>
        <w:t>Part 3</w:t>
      </w:r>
      <w:r w:rsidR="00245528">
        <w:rPr>
          <w:b/>
          <w:bCs/>
        </w:rPr>
        <w:t xml:space="preserve"> </w:t>
      </w:r>
      <w:r w:rsidR="00245528" w:rsidRPr="00727BD7">
        <w:rPr>
          <w:b/>
          <w:bCs/>
        </w:rPr>
        <w:t>–</w:t>
      </w:r>
      <w:r w:rsidR="063D863B" w:rsidRPr="001418A1">
        <w:rPr>
          <w:b/>
          <w:bCs/>
        </w:rPr>
        <w:t xml:space="preserve"> </w:t>
      </w:r>
      <w:r w:rsidR="00245528">
        <w:rPr>
          <w:b/>
          <w:bCs/>
        </w:rPr>
        <w:t>p</w:t>
      </w:r>
      <w:r w:rsidR="146E6755" w:rsidRPr="001418A1">
        <w:rPr>
          <w:b/>
          <w:bCs/>
        </w:rPr>
        <w:t>rovide a base map of the TRHS</w:t>
      </w:r>
    </w:p>
    <w:p w14:paraId="1DE0975A" w14:textId="0F3E0674" w:rsidR="007931EA" w:rsidRDefault="146E6755" w:rsidP="74EA6BD2">
      <w:pPr>
        <w:pStyle w:val="ListBullet"/>
      </w:pPr>
      <w:r>
        <w:t>Distribute a pre-drawn base map of Sumatra that includes major geographic features like rivers, mountains</w:t>
      </w:r>
      <w:r w:rsidR="4681FB48">
        <w:t xml:space="preserve"> and</w:t>
      </w:r>
      <w:r>
        <w:t xml:space="preserve"> boundaries of the TRHS.</w:t>
      </w:r>
    </w:p>
    <w:p w14:paraId="6EDDB641" w14:textId="1C80C1EC" w:rsidR="007931EA" w:rsidRDefault="146E6755" w:rsidP="74EA6BD2">
      <w:pPr>
        <w:pStyle w:val="ListBullet"/>
      </w:pPr>
      <w:r>
        <w:t>Ensure the map is large enough for detailed plotting. If digital mapping tools are being used, students can zoom into specific areas.</w:t>
      </w:r>
    </w:p>
    <w:p w14:paraId="39027ED3" w14:textId="439E806E" w:rsidR="007931EA" w:rsidRPr="001418A1" w:rsidRDefault="6FD86F8A" w:rsidP="74EA6BD2">
      <w:pPr>
        <w:pStyle w:val="ListBullet"/>
        <w:numPr>
          <w:ilvl w:val="0"/>
          <w:numId w:val="0"/>
        </w:numPr>
        <w:rPr>
          <w:b/>
          <w:bCs/>
        </w:rPr>
      </w:pPr>
      <w:r w:rsidRPr="001418A1">
        <w:rPr>
          <w:b/>
          <w:bCs/>
        </w:rPr>
        <w:t>Part 4</w:t>
      </w:r>
      <w:r w:rsidR="00245528" w:rsidRPr="001418A1">
        <w:rPr>
          <w:b/>
          <w:bCs/>
        </w:rPr>
        <w:t xml:space="preserve"> –</w:t>
      </w:r>
      <w:r w:rsidR="234D493C" w:rsidRPr="001418A1">
        <w:rPr>
          <w:b/>
          <w:bCs/>
        </w:rPr>
        <w:t xml:space="preserve"> </w:t>
      </w:r>
      <w:r w:rsidR="00245528" w:rsidRPr="001418A1">
        <w:rPr>
          <w:b/>
          <w:bCs/>
        </w:rPr>
        <w:t>p</w:t>
      </w:r>
      <w:r w:rsidR="146E6755" w:rsidRPr="001418A1">
        <w:rPr>
          <w:b/>
          <w:bCs/>
        </w:rPr>
        <w:t>lotting areas of high biodiversity</w:t>
      </w:r>
    </w:p>
    <w:p w14:paraId="493148DB" w14:textId="0468C92A" w:rsidR="007931EA" w:rsidRDefault="146E6755" w:rsidP="74EA6BD2">
      <w:pPr>
        <w:pStyle w:val="ListBullet"/>
      </w:pPr>
      <w:r>
        <w:t>Have students refer to their research and identify key areas within TRHS that have high levels of biodiversity.</w:t>
      </w:r>
    </w:p>
    <w:p w14:paraId="1C810AA4" w14:textId="5F544E13" w:rsidR="007931EA" w:rsidRDefault="146E6755" w:rsidP="74EA6BD2">
      <w:pPr>
        <w:pStyle w:val="ListBullet"/>
      </w:pPr>
      <w:r>
        <w:t xml:space="preserve">Students should use colour shading or other visual methods to highlight these areas on the base map. For </w:t>
      </w:r>
      <w:proofErr w:type="gramStart"/>
      <w:r>
        <w:t>instance</w:t>
      </w:r>
      <w:proofErr w:type="gramEnd"/>
    </w:p>
    <w:p w14:paraId="62BE7E4E" w14:textId="41765979" w:rsidR="007931EA" w:rsidRDefault="008A4383" w:rsidP="00B20F82">
      <w:pPr>
        <w:pStyle w:val="ListBullet2"/>
      </w:pPr>
      <w:r>
        <w:t>d</w:t>
      </w:r>
      <w:r w:rsidR="146E6755">
        <w:t xml:space="preserve">ense </w:t>
      </w:r>
      <w:r w:rsidR="005A2F0F">
        <w:t>biodiversity</w:t>
      </w:r>
      <w:r>
        <w:t xml:space="preserve"> – </w:t>
      </w:r>
      <w:r w:rsidR="005A2F0F">
        <w:t xml:space="preserve">dark </w:t>
      </w:r>
      <w:r w:rsidR="146E6755">
        <w:t>green</w:t>
      </w:r>
    </w:p>
    <w:p w14:paraId="73319160" w14:textId="39416B73" w:rsidR="007931EA" w:rsidRDefault="008A4383" w:rsidP="00B20F82">
      <w:pPr>
        <w:pStyle w:val="ListBullet2"/>
      </w:pPr>
      <w:r>
        <w:t>m</w:t>
      </w:r>
      <w:r w:rsidR="146E6755">
        <w:t xml:space="preserve">oderate </w:t>
      </w:r>
      <w:r w:rsidR="005A2F0F">
        <w:t>biodiversity</w:t>
      </w:r>
      <w:r>
        <w:t xml:space="preserve"> – </w:t>
      </w:r>
      <w:r w:rsidR="005A2F0F">
        <w:t xml:space="preserve">medium </w:t>
      </w:r>
      <w:r w:rsidR="146E6755">
        <w:t>green</w:t>
      </w:r>
    </w:p>
    <w:p w14:paraId="7161F68B" w14:textId="075A1A1E" w:rsidR="007931EA" w:rsidRDefault="008A4383" w:rsidP="00B20F82">
      <w:pPr>
        <w:pStyle w:val="ListBullet2"/>
      </w:pPr>
      <w:r>
        <w:t>l</w:t>
      </w:r>
      <w:r w:rsidR="146E6755">
        <w:t xml:space="preserve">ow </w:t>
      </w:r>
      <w:r w:rsidR="005A2F0F">
        <w:t>biodiversity</w:t>
      </w:r>
      <w:r>
        <w:t xml:space="preserve"> – </w:t>
      </w:r>
      <w:r w:rsidR="005A2F0F">
        <w:t xml:space="preserve">light </w:t>
      </w:r>
      <w:r w:rsidR="146E6755">
        <w:t>green</w:t>
      </w:r>
      <w:r w:rsidR="00653334">
        <w:t>.</w:t>
      </w:r>
    </w:p>
    <w:p w14:paraId="59FAE6D7" w14:textId="36AE0E44" w:rsidR="007931EA" w:rsidRPr="001418A1" w:rsidRDefault="6935F0AC" w:rsidP="74EA6BD2">
      <w:pPr>
        <w:pStyle w:val="ListBullet"/>
        <w:numPr>
          <w:ilvl w:val="0"/>
          <w:numId w:val="0"/>
        </w:numPr>
        <w:rPr>
          <w:b/>
          <w:bCs/>
        </w:rPr>
      </w:pPr>
      <w:r w:rsidRPr="001418A1">
        <w:rPr>
          <w:b/>
          <w:bCs/>
        </w:rPr>
        <w:t>Part 5</w:t>
      </w:r>
      <w:r w:rsidR="00245528">
        <w:rPr>
          <w:b/>
          <w:bCs/>
        </w:rPr>
        <w:t xml:space="preserve"> </w:t>
      </w:r>
      <w:r w:rsidR="00245528" w:rsidRPr="00727BD7">
        <w:rPr>
          <w:b/>
          <w:bCs/>
        </w:rPr>
        <w:t>–</w:t>
      </w:r>
      <w:r w:rsidR="77AE21E3" w:rsidRPr="001418A1">
        <w:rPr>
          <w:b/>
          <w:bCs/>
        </w:rPr>
        <w:t xml:space="preserve"> </w:t>
      </w:r>
      <w:r w:rsidR="00245528">
        <w:rPr>
          <w:b/>
          <w:bCs/>
        </w:rPr>
        <w:t>l</w:t>
      </w:r>
      <w:r w:rsidR="77E622FA" w:rsidRPr="001418A1">
        <w:rPr>
          <w:b/>
          <w:bCs/>
        </w:rPr>
        <w:t>abelling</w:t>
      </w:r>
      <w:r w:rsidR="146E6755" w:rsidRPr="001418A1">
        <w:rPr>
          <w:b/>
          <w:bCs/>
        </w:rPr>
        <w:t xml:space="preserve"> endemic species</w:t>
      </w:r>
    </w:p>
    <w:p w14:paraId="7046BDC5" w14:textId="74A6A0F6" w:rsidR="007931EA" w:rsidRDefault="146E6755" w:rsidP="74EA6BD2">
      <w:pPr>
        <w:pStyle w:val="ListBullet"/>
      </w:pPr>
      <w:r>
        <w:t>Students should also label specific areas with significant populations of endemic species, such as</w:t>
      </w:r>
    </w:p>
    <w:p w14:paraId="50AD7CE1" w14:textId="641EEE7B" w:rsidR="007931EA" w:rsidRDefault="00E92B72" w:rsidP="00B20F82">
      <w:pPr>
        <w:pStyle w:val="ListBullet2"/>
      </w:pPr>
      <w:r>
        <w:t>Sumatran Orangutan</w:t>
      </w:r>
      <w:r w:rsidR="146E6755">
        <w:t>s</w:t>
      </w:r>
      <w:r w:rsidR="002C00B2">
        <w:t xml:space="preserve"> –</w:t>
      </w:r>
      <w:r w:rsidR="146E6755">
        <w:t xml:space="preserve"> </w:t>
      </w:r>
      <w:r w:rsidR="002C00B2">
        <w:t>u</w:t>
      </w:r>
      <w:r w:rsidR="146E6755">
        <w:t>se a specific symbol (</w:t>
      </w:r>
      <w:r w:rsidR="007D70FB" w:rsidRPr="007D70FB">
        <w:t xml:space="preserve">for example, </w:t>
      </w:r>
      <w:r w:rsidR="146E6755">
        <w:t>a star or animal icon)</w:t>
      </w:r>
    </w:p>
    <w:p w14:paraId="470F1E95" w14:textId="57507275" w:rsidR="007931EA" w:rsidRDefault="00B87EAD" w:rsidP="00B20F82">
      <w:pPr>
        <w:pStyle w:val="ListBullet2"/>
      </w:pPr>
      <w:r>
        <w:t>S</w:t>
      </w:r>
      <w:r w:rsidR="146E6755">
        <w:t>umatran tigers</w:t>
      </w:r>
      <w:r w:rsidR="002C00B2">
        <w:t xml:space="preserve"> –</w:t>
      </w:r>
      <w:r w:rsidR="146E6755">
        <w:t xml:space="preserve"> </w:t>
      </w:r>
      <w:r w:rsidR="002C00B2">
        <w:t>a</w:t>
      </w:r>
      <w:r w:rsidR="146E6755">
        <w:t>nother distinct symbol or label.</w:t>
      </w:r>
    </w:p>
    <w:p w14:paraId="6A5045E0" w14:textId="4E2F6635" w:rsidR="007931EA" w:rsidRDefault="146E6755" w:rsidP="74EA6BD2">
      <w:pPr>
        <w:pStyle w:val="ListBullet"/>
      </w:pPr>
      <w:r>
        <w:t>They should also add geographic names for the regions, forests or protected areas that are important biodiversity hotspots (</w:t>
      </w:r>
      <w:r w:rsidR="007D70FB" w:rsidRPr="007D70FB">
        <w:t xml:space="preserve">for example, </w:t>
      </w:r>
      <w:proofErr w:type="spellStart"/>
      <w:r>
        <w:t>Gunung</w:t>
      </w:r>
      <w:proofErr w:type="spellEnd"/>
      <w:r>
        <w:t xml:space="preserve"> </w:t>
      </w:r>
      <w:proofErr w:type="spellStart"/>
      <w:r>
        <w:t>Leuser</w:t>
      </w:r>
      <w:proofErr w:type="spellEnd"/>
      <w:r>
        <w:t xml:space="preserve"> National Park).</w:t>
      </w:r>
    </w:p>
    <w:p w14:paraId="207D4C9F" w14:textId="790E719C" w:rsidR="007931EA" w:rsidRPr="001418A1" w:rsidRDefault="16935C07" w:rsidP="74EA6BD2">
      <w:pPr>
        <w:pStyle w:val="ListBullet"/>
        <w:numPr>
          <w:ilvl w:val="0"/>
          <w:numId w:val="0"/>
        </w:numPr>
        <w:rPr>
          <w:b/>
          <w:bCs/>
        </w:rPr>
      </w:pPr>
      <w:r w:rsidRPr="001418A1">
        <w:rPr>
          <w:b/>
          <w:bCs/>
        </w:rPr>
        <w:t>Part 6</w:t>
      </w:r>
      <w:r w:rsidR="00156188">
        <w:rPr>
          <w:b/>
          <w:bCs/>
        </w:rPr>
        <w:t xml:space="preserve"> </w:t>
      </w:r>
      <w:r w:rsidR="00156188" w:rsidRPr="00727BD7">
        <w:rPr>
          <w:b/>
          <w:bCs/>
        </w:rPr>
        <w:t>–</w:t>
      </w:r>
      <w:r w:rsidR="00156188" w:rsidRPr="001418A1">
        <w:rPr>
          <w:b/>
          <w:bCs/>
        </w:rPr>
        <w:t xml:space="preserve"> </w:t>
      </w:r>
      <w:r w:rsidR="00156188">
        <w:rPr>
          <w:b/>
          <w:bCs/>
        </w:rPr>
        <w:t>c</w:t>
      </w:r>
      <w:r w:rsidR="146E6755" w:rsidRPr="001418A1">
        <w:rPr>
          <w:b/>
          <w:bCs/>
        </w:rPr>
        <w:t>reate a map legend</w:t>
      </w:r>
    </w:p>
    <w:p w14:paraId="5B3B7B6F" w14:textId="5782260D" w:rsidR="007931EA" w:rsidRDefault="146E6755" w:rsidP="74EA6BD2">
      <w:pPr>
        <w:pStyle w:val="ListBullet"/>
      </w:pPr>
      <w:r>
        <w:t>Ensure students create a legend</w:t>
      </w:r>
      <w:r w:rsidR="008A4383">
        <w:t xml:space="preserve"> or </w:t>
      </w:r>
      <w:r>
        <w:t xml:space="preserve">key that explains their </w:t>
      </w:r>
      <w:r w:rsidR="56C58EAF">
        <w:t>colour</w:t>
      </w:r>
      <w:r>
        <w:t xml:space="preserve"> codes and symbols. For </w:t>
      </w:r>
      <w:proofErr w:type="gramStart"/>
      <w:r>
        <w:t>example</w:t>
      </w:r>
      <w:proofErr w:type="gramEnd"/>
    </w:p>
    <w:p w14:paraId="06F40729" w14:textId="0259879B" w:rsidR="007931EA" w:rsidRDefault="00156188" w:rsidP="00B20F82">
      <w:pPr>
        <w:pStyle w:val="ListBullet2"/>
      </w:pPr>
      <w:r>
        <w:t>d</w:t>
      </w:r>
      <w:r w:rsidR="146E6755">
        <w:t>ark green</w:t>
      </w:r>
      <w:r w:rsidR="2264D082">
        <w:t xml:space="preserve"> </w:t>
      </w:r>
      <w:r>
        <w:t>–</w:t>
      </w:r>
      <w:r w:rsidR="007910E5">
        <w:t xml:space="preserve"> h</w:t>
      </w:r>
      <w:r w:rsidR="146E6755">
        <w:t>igh biodiversity</w:t>
      </w:r>
    </w:p>
    <w:p w14:paraId="15E3F0E9" w14:textId="7353EB9C" w:rsidR="007931EA" w:rsidRDefault="00156188" w:rsidP="00B20F82">
      <w:pPr>
        <w:pStyle w:val="ListBullet2"/>
      </w:pPr>
      <w:r>
        <w:t>l</w:t>
      </w:r>
      <w:r w:rsidR="146E6755">
        <w:t>ight green</w:t>
      </w:r>
      <w:r w:rsidR="48D2D80F">
        <w:t xml:space="preserve"> </w:t>
      </w:r>
      <w:r>
        <w:t>–</w:t>
      </w:r>
      <w:r w:rsidR="146E6755">
        <w:t xml:space="preserve"> </w:t>
      </w:r>
      <w:r w:rsidR="007910E5">
        <w:t xml:space="preserve">low </w:t>
      </w:r>
      <w:r w:rsidR="146E6755">
        <w:t>biodiversity</w:t>
      </w:r>
    </w:p>
    <w:p w14:paraId="2D9617A4" w14:textId="7582B036" w:rsidR="007931EA" w:rsidRDefault="00156188" w:rsidP="00B20F82">
      <w:pPr>
        <w:pStyle w:val="ListBullet2"/>
      </w:pPr>
      <w:r>
        <w:t>s</w:t>
      </w:r>
      <w:r w:rsidR="146E6755">
        <w:t>tar symbol</w:t>
      </w:r>
      <w:r w:rsidR="054F22A5">
        <w:t xml:space="preserve"> </w:t>
      </w:r>
      <w:r w:rsidR="007910E5">
        <w:t>–</w:t>
      </w:r>
      <w:r w:rsidR="146E6755">
        <w:t xml:space="preserve"> </w:t>
      </w:r>
      <w:r w:rsidR="007910E5">
        <w:t>orangutans.</w:t>
      </w:r>
    </w:p>
    <w:p w14:paraId="3F26DE2C" w14:textId="5D24D7E6" w:rsidR="007931EA" w:rsidRDefault="530F3CC6" w:rsidP="74EA6BD2">
      <w:pPr>
        <w:rPr>
          <w:rStyle w:val="Strong"/>
        </w:rPr>
      </w:pPr>
      <w:r w:rsidRPr="74EA6BD2">
        <w:rPr>
          <w:rStyle w:val="Strong"/>
        </w:rPr>
        <w:t>Dot map</w:t>
      </w:r>
      <w:r w:rsidR="18B9DEC5" w:rsidRPr="74EA6BD2">
        <w:rPr>
          <w:rStyle w:val="Strong"/>
        </w:rPr>
        <w:t xml:space="preserve"> of biodiversity and human impacts in TRHS</w:t>
      </w:r>
    </w:p>
    <w:p w14:paraId="0F2276E5" w14:textId="1B20DD69" w:rsidR="007931EA" w:rsidRDefault="00653334" w:rsidP="00F748CD">
      <w:pPr>
        <w:pStyle w:val="ListNumber"/>
        <w:numPr>
          <w:ilvl w:val="0"/>
          <w:numId w:val="28"/>
        </w:numPr>
      </w:pPr>
      <w:r>
        <w:t>I</w:t>
      </w:r>
      <w:r w:rsidR="530F3CC6">
        <w:t>ntroduce the concept of a dot map</w:t>
      </w:r>
    </w:p>
    <w:p w14:paraId="14A233B0" w14:textId="28E02A13" w:rsidR="007931EA" w:rsidRDefault="5AA541D5" w:rsidP="00F748CD">
      <w:pPr>
        <w:pStyle w:val="ListBullet2"/>
      </w:pPr>
      <w:r>
        <w:t xml:space="preserve">Explain the concept of a </w:t>
      </w:r>
      <w:r w:rsidR="00E92B72">
        <w:t xml:space="preserve">dot </w:t>
      </w:r>
      <w:r>
        <w:t>map and how it visually represents data (in this case, biodiversity concentration).</w:t>
      </w:r>
    </w:p>
    <w:p w14:paraId="7A7B91BC" w14:textId="0E2CAAF4" w:rsidR="007931EA" w:rsidRDefault="5AA541D5" w:rsidP="00F748CD">
      <w:pPr>
        <w:pStyle w:val="ListBullet2"/>
      </w:pPr>
      <w:r>
        <w:t>Give students a base map of the TRHS.</w:t>
      </w:r>
      <w:r w:rsidR="77005691">
        <w:t xml:space="preserve"> Or alternatively, p</w:t>
      </w:r>
      <w:r>
        <w:t>rovide a pre-drawn outline of Sumatra that includes key geographic features.</w:t>
      </w:r>
    </w:p>
    <w:p w14:paraId="13DBE16E" w14:textId="7C31CC7F" w:rsidR="007931EA" w:rsidRDefault="5244F8EE" w:rsidP="00F748CD">
      <w:pPr>
        <w:pStyle w:val="ListBullet2"/>
      </w:pPr>
      <w:r>
        <w:t>S</w:t>
      </w:r>
      <w:r w:rsidR="5AA541D5">
        <w:t xml:space="preserve">tudents plot the areas of high biodiversity they researched, using </w:t>
      </w:r>
      <w:r w:rsidR="55D7EFBD">
        <w:t>colour</w:t>
      </w:r>
      <w:r w:rsidR="5AA541D5">
        <w:t xml:space="preserve"> shading or symbols to represent these hotspots (</w:t>
      </w:r>
      <w:r w:rsidR="007D70FB" w:rsidRPr="007D70FB">
        <w:t xml:space="preserve">for example, </w:t>
      </w:r>
      <w:r w:rsidR="5AA541D5">
        <w:t>darker green for denser biodiversity).</w:t>
      </w:r>
    </w:p>
    <w:p w14:paraId="4D72203D" w14:textId="65DC2968" w:rsidR="007931EA" w:rsidRDefault="5AA541D5" w:rsidP="00F748CD">
      <w:pPr>
        <w:pStyle w:val="ListBullet2"/>
      </w:pPr>
      <w:r>
        <w:t>Students should label areas with significant populations of endemic species.</w:t>
      </w:r>
    </w:p>
    <w:p w14:paraId="6EE4E1D2" w14:textId="52EE1319" w:rsidR="007931EA" w:rsidRDefault="00653334" w:rsidP="00F748CD">
      <w:pPr>
        <w:pStyle w:val="ListNumber"/>
      </w:pPr>
      <w:r>
        <w:t>D</w:t>
      </w:r>
      <w:r w:rsidR="5AA541D5">
        <w:t>ot map of human activity and deforestation</w:t>
      </w:r>
    </w:p>
    <w:p w14:paraId="5091E65C" w14:textId="47244498" w:rsidR="007931EA" w:rsidRDefault="5AA541D5" w:rsidP="00F748CD">
      <w:pPr>
        <w:pStyle w:val="ListBullet2"/>
      </w:pPr>
      <w:r>
        <w:t>Introduce the concept of a dot map and explain how it can show patterns of specific activities (</w:t>
      </w:r>
      <w:r w:rsidR="007D70FB" w:rsidRPr="007D70FB">
        <w:t xml:space="preserve">for example, </w:t>
      </w:r>
      <w:r>
        <w:t>human activity, deforestation).</w:t>
      </w:r>
    </w:p>
    <w:p w14:paraId="4FA5F7B5" w14:textId="125F78A8" w:rsidR="007931EA" w:rsidRDefault="5AA541D5" w:rsidP="00F748CD">
      <w:pPr>
        <w:pStyle w:val="ListBullet2"/>
      </w:pPr>
      <w:r>
        <w:t>Have students create a dot map overlay on the same base map, marking areas of human activity, such as logging, agriculture or urbani</w:t>
      </w:r>
      <w:r w:rsidR="2A179D49">
        <w:t>s</w:t>
      </w:r>
      <w:r>
        <w:t>ation.</w:t>
      </w:r>
    </w:p>
    <w:p w14:paraId="3A5CBFF7" w14:textId="1386C5AA" w:rsidR="007931EA" w:rsidRDefault="5AA541D5" w:rsidP="00F748CD">
      <w:pPr>
        <w:pStyle w:val="ListBullet2"/>
      </w:pPr>
      <w:r>
        <w:t>Provide data on deforestation rates or human encroachment in Sumatra and ask students to plot dots representing these areas on the map.</w:t>
      </w:r>
    </w:p>
    <w:p w14:paraId="07ED432B" w14:textId="0D94B78B" w:rsidR="007931EA" w:rsidRDefault="00514942" w:rsidP="00F748CD">
      <w:pPr>
        <w:pStyle w:val="ListNumber"/>
      </w:pPr>
      <w:r>
        <w:t>C</w:t>
      </w:r>
      <w:r w:rsidR="5AA541D5">
        <w:t>omparison and analysis</w:t>
      </w:r>
    </w:p>
    <w:p w14:paraId="561F032E" w14:textId="2C5A4206" w:rsidR="007931EA" w:rsidRDefault="5AA541D5" w:rsidP="00F748CD">
      <w:pPr>
        <w:pStyle w:val="ListBullet2"/>
      </w:pPr>
      <w:r>
        <w:t xml:space="preserve">Once both maps are completed, guide students through a comparison of the </w:t>
      </w:r>
      <w:r w:rsidR="00D24BE0">
        <w:t xml:space="preserve">2 </w:t>
      </w:r>
      <w:r>
        <w:t>maps. Ask them to identify any overlaps between high biodiversity areas and human activity or deforestation.</w:t>
      </w:r>
    </w:p>
    <w:p w14:paraId="22D53FD5" w14:textId="232FA56E" w:rsidR="007931EA" w:rsidRDefault="5AA541D5" w:rsidP="00F748CD">
      <w:pPr>
        <w:pStyle w:val="ListBullet2"/>
      </w:pPr>
      <w:r>
        <w:t>Students should discuss or write about the impacts of human activity on biodiversity hotspots, noting areas where endangered species are at the greatest risk.</w:t>
      </w:r>
    </w:p>
    <w:p w14:paraId="4A1A8598" w14:textId="35911A95" w:rsidR="007931EA" w:rsidRDefault="4D831B26" w:rsidP="74EA6BD2">
      <w:r>
        <w:br w:type="page"/>
      </w:r>
    </w:p>
    <w:p w14:paraId="36028C50" w14:textId="1F5CB69A" w:rsidR="007931EA" w:rsidRDefault="43993A11" w:rsidP="74EA6BD2">
      <w:pPr>
        <w:pStyle w:val="Heading2"/>
      </w:pPr>
      <w:bookmarkStart w:id="25" w:name="_Toc184386386"/>
      <w:r>
        <w:t>Activity</w:t>
      </w:r>
      <w:r w:rsidR="6E66AD43">
        <w:t xml:space="preserve"> </w:t>
      </w:r>
      <w:r w:rsidR="002614CE">
        <w:t xml:space="preserve">15 </w:t>
      </w:r>
      <w:r w:rsidR="0012421F">
        <w:t>–</w:t>
      </w:r>
      <w:r w:rsidR="6E66AD43">
        <w:t xml:space="preserve"> Tropical Rainforest Heritage of Sumatra endemic species</w:t>
      </w:r>
      <w:bookmarkEnd w:id="25"/>
    </w:p>
    <w:p w14:paraId="62636CD5" w14:textId="463418FB" w:rsidR="007931EA" w:rsidRDefault="43993A11" w:rsidP="74EA6BD2">
      <w:r>
        <w:t>The TRHS is home to a rich array of endemic species, many of which are unique to the island and its rainforest ecosystems. Some of the key endemic species include:</w:t>
      </w:r>
    </w:p>
    <w:p w14:paraId="7F200107" w14:textId="31C90853" w:rsidR="007931EA" w:rsidRDefault="43993A11" w:rsidP="74EA6BD2">
      <w:pPr>
        <w:pStyle w:val="ListBullet"/>
      </w:pPr>
      <w:r>
        <w:t>Sumatran Orangutan (</w:t>
      </w:r>
      <w:r w:rsidRPr="00E157F8">
        <w:rPr>
          <w:rStyle w:val="Emphasis"/>
        </w:rPr>
        <w:t xml:space="preserve">Pongo </w:t>
      </w:r>
      <w:proofErr w:type="spellStart"/>
      <w:r w:rsidRPr="00E157F8">
        <w:rPr>
          <w:rStyle w:val="Emphasis"/>
        </w:rPr>
        <w:t>abelii</w:t>
      </w:r>
      <w:proofErr w:type="spellEnd"/>
      <w:r>
        <w:t xml:space="preserve">) </w:t>
      </w:r>
      <w:r w:rsidR="0012421F">
        <w:t>–</w:t>
      </w:r>
      <w:r>
        <w:t xml:space="preserve"> </w:t>
      </w:r>
      <w:r w:rsidR="00A84182">
        <w:t xml:space="preserve">critically </w:t>
      </w:r>
      <w:r>
        <w:t>endangered and found only in the rainforests of northern Sumatra</w:t>
      </w:r>
    </w:p>
    <w:p w14:paraId="13AA07B5" w14:textId="08511359" w:rsidR="007931EA" w:rsidRDefault="43993A11" w:rsidP="74EA6BD2">
      <w:pPr>
        <w:pStyle w:val="ListBullet"/>
      </w:pPr>
      <w:r>
        <w:t>Sumatran Tiger (</w:t>
      </w:r>
      <w:r w:rsidRPr="00E157F8">
        <w:rPr>
          <w:rStyle w:val="Emphasis"/>
        </w:rPr>
        <w:t xml:space="preserve">Panthera </w:t>
      </w:r>
      <w:proofErr w:type="spellStart"/>
      <w:r w:rsidRPr="00E157F8">
        <w:rPr>
          <w:rStyle w:val="Emphasis"/>
        </w:rPr>
        <w:t>tigris</w:t>
      </w:r>
      <w:proofErr w:type="spellEnd"/>
      <w:r w:rsidRPr="00E157F8">
        <w:rPr>
          <w:rStyle w:val="Emphasis"/>
        </w:rPr>
        <w:t xml:space="preserve"> </w:t>
      </w:r>
      <w:proofErr w:type="spellStart"/>
      <w:r w:rsidRPr="00E157F8">
        <w:rPr>
          <w:rStyle w:val="Emphasis"/>
        </w:rPr>
        <w:t>sondaica</w:t>
      </w:r>
      <w:proofErr w:type="spellEnd"/>
      <w:r>
        <w:t xml:space="preserve">) </w:t>
      </w:r>
      <w:r w:rsidR="0012421F">
        <w:t>–</w:t>
      </w:r>
      <w:r>
        <w:t xml:space="preserve"> </w:t>
      </w:r>
      <w:r w:rsidR="00A84182">
        <w:t xml:space="preserve">critically </w:t>
      </w:r>
      <w:r>
        <w:t>endangered, with one of the last remaining tiger populations confined to Sumatra</w:t>
      </w:r>
    </w:p>
    <w:p w14:paraId="64781B46" w14:textId="296003D7" w:rsidR="007931EA" w:rsidRDefault="43993A11" w:rsidP="74EA6BD2">
      <w:pPr>
        <w:pStyle w:val="ListBullet"/>
      </w:pPr>
      <w:r>
        <w:t>Sumatran Rhinoceros (</w:t>
      </w:r>
      <w:proofErr w:type="spellStart"/>
      <w:r w:rsidRPr="00E157F8">
        <w:rPr>
          <w:rStyle w:val="Emphasis"/>
        </w:rPr>
        <w:t>Dicerorhinus</w:t>
      </w:r>
      <w:proofErr w:type="spellEnd"/>
      <w:r w:rsidRPr="00E157F8">
        <w:rPr>
          <w:rStyle w:val="Emphasis"/>
        </w:rPr>
        <w:t xml:space="preserve"> </w:t>
      </w:r>
      <w:proofErr w:type="spellStart"/>
      <w:r w:rsidRPr="00E157F8">
        <w:rPr>
          <w:rStyle w:val="Emphasis"/>
        </w:rPr>
        <w:t>sumatrensis</w:t>
      </w:r>
      <w:proofErr w:type="spellEnd"/>
      <w:r>
        <w:t xml:space="preserve">) </w:t>
      </w:r>
      <w:r w:rsidR="0012421F">
        <w:t>–</w:t>
      </w:r>
      <w:r>
        <w:t xml:space="preserve"> </w:t>
      </w:r>
      <w:r w:rsidR="00A84182">
        <w:t xml:space="preserve">critically </w:t>
      </w:r>
      <w:r>
        <w:t>endangered and the smallest living rhinoceros species, found only in Sumatra and Borneo</w:t>
      </w:r>
    </w:p>
    <w:p w14:paraId="1DF42D54" w14:textId="63802605" w:rsidR="007931EA" w:rsidRDefault="43993A11" w:rsidP="74EA6BD2">
      <w:pPr>
        <w:pStyle w:val="ListBullet"/>
      </w:pPr>
      <w:r>
        <w:t>Sumatran Elephant (</w:t>
      </w:r>
      <w:r w:rsidRPr="00E157F8">
        <w:rPr>
          <w:rStyle w:val="Emphasis"/>
        </w:rPr>
        <w:t xml:space="preserve">Elephas maximus </w:t>
      </w:r>
      <w:proofErr w:type="spellStart"/>
      <w:r w:rsidRPr="00E157F8">
        <w:rPr>
          <w:rStyle w:val="Emphasis"/>
        </w:rPr>
        <w:t>sumatranus</w:t>
      </w:r>
      <w:proofErr w:type="spellEnd"/>
      <w:r>
        <w:t xml:space="preserve">) </w:t>
      </w:r>
      <w:r w:rsidR="0012421F">
        <w:t>–</w:t>
      </w:r>
      <w:r>
        <w:t xml:space="preserve"> </w:t>
      </w:r>
      <w:r w:rsidR="00A84182">
        <w:t xml:space="preserve">critically </w:t>
      </w:r>
      <w:r>
        <w:t>endangered subspecies of the Asian elephant, known for its smaller size and unique features</w:t>
      </w:r>
    </w:p>
    <w:p w14:paraId="42712CF4" w14:textId="463F82A1" w:rsidR="007931EA" w:rsidRDefault="43993A11" w:rsidP="74EA6BD2">
      <w:pPr>
        <w:pStyle w:val="ListBullet"/>
      </w:pPr>
      <w:r>
        <w:t>Sumatran Ground-cuckoo (</w:t>
      </w:r>
      <w:proofErr w:type="spellStart"/>
      <w:r w:rsidRPr="00E157F8">
        <w:rPr>
          <w:rStyle w:val="Emphasis"/>
        </w:rPr>
        <w:t>Carpococcyx</w:t>
      </w:r>
      <w:proofErr w:type="spellEnd"/>
      <w:r w:rsidRPr="00E157F8">
        <w:rPr>
          <w:rStyle w:val="Emphasis"/>
        </w:rPr>
        <w:t xml:space="preserve"> </w:t>
      </w:r>
      <w:proofErr w:type="spellStart"/>
      <w:r w:rsidRPr="00E157F8">
        <w:rPr>
          <w:rStyle w:val="Emphasis"/>
        </w:rPr>
        <w:t>viridis</w:t>
      </w:r>
      <w:proofErr w:type="spellEnd"/>
      <w:r>
        <w:t xml:space="preserve">) </w:t>
      </w:r>
      <w:r w:rsidR="0012421F">
        <w:t>–</w:t>
      </w:r>
      <w:r>
        <w:t xml:space="preserve"> </w:t>
      </w:r>
      <w:r w:rsidR="00A84182">
        <w:t xml:space="preserve">a </w:t>
      </w:r>
      <w:r>
        <w:t>rare and elusive bird species endemic to the rainforests of Sumatra</w:t>
      </w:r>
    </w:p>
    <w:p w14:paraId="09739C7B" w14:textId="0D833B26" w:rsidR="007931EA" w:rsidRDefault="43993A11" w:rsidP="74EA6BD2">
      <w:pPr>
        <w:pStyle w:val="ListBullet"/>
      </w:pPr>
      <w:r>
        <w:t xml:space="preserve">Sumatran </w:t>
      </w:r>
      <w:r w:rsidR="28704F4E">
        <w:t xml:space="preserve">Striped </w:t>
      </w:r>
      <w:r>
        <w:t>Rabbit (</w:t>
      </w:r>
      <w:proofErr w:type="spellStart"/>
      <w:r w:rsidRPr="00E157F8">
        <w:rPr>
          <w:rStyle w:val="Emphasis"/>
        </w:rPr>
        <w:t>Nesolagus</w:t>
      </w:r>
      <w:proofErr w:type="spellEnd"/>
      <w:r w:rsidRPr="00E157F8">
        <w:rPr>
          <w:rStyle w:val="Emphasis"/>
        </w:rPr>
        <w:t xml:space="preserve"> </w:t>
      </w:r>
      <w:proofErr w:type="spellStart"/>
      <w:r w:rsidRPr="00E157F8">
        <w:rPr>
          <w:rStyle w:val="Emphasis"/>
        </w:rPr>
        <w:t>netscheri</w:t>
      </w:r>
      <w:proofErr w:type="spellEnd"/>
      <w:r>
        <w:t xml:space="preserve">) </w:t>
      </w:r>
      <w:r w:rsidR="0012421F">
        <w:t>–</w:t>
      </w:r>
      <w:r>
        <w:t xml:space="preserve"> </w:t>
      </w:r>
      <w:r w:rsidR="00A84182">
        <w:t xml:space="preserve">a </w:t>
      </w:r>
      <w:r>
        <w:t>little-known and rarely</w:t>
      </w:r>
      <w:r w:rsidR="00B87EAD">
        <w:t>-</w:t>
      </w:r>
      <w:r>
        <w:t>seen species, endemic to the montane forests of Sumatra</w:t>
      </w:r>
    </w:p>
    <w:p w14:paraId="221F08E6" w14:textId="7E80E06A" w:rsidR="007931EA" w:rsidRDefault="43993A11" w:rsidP="74EA6BD2">
      <w:pPr>
        <w:pStyle w:val="ListBullet"/>
      </w:pPr>
      <w:r>
        <w:t>Sumatran Serow (</w:t>
      </w:r>
      <w:proofErr w:type="spellStart"/>
      <w:r w:rsidRPr="00E157F8">
        <w:rPr>
          <w:rStyle w:val="Emphasis"/>
        </w:rPr>
        <w:t>Capricornis</w:t>
      </w:r>
      <w:proofErr w:type="spellEnd"/>
      <w:r w:rsidRPr="00E157F8">
        <w:rPr>
          <w:rStyle w:val="Emphasis"/>
        </w:rPr>
        <w:t xml:space="preserve"> </w:t>
      </w:r>
      <w:proofErr w:type="spellStart"/>
      <w:r w:rsidRPr="00E157F8">
        <w:rPr>
          <w:rStyle w:val="Emphasis"/>
        </w:rPr>
        <w:t>sumatraensis</w:t>
      </w:r>
      <w:proofErr w:type="spellEnd"/>
      <w:r w:rsidRPr="00E157F8">
        <w:rPr>
          <w:rStyle w:val="Emphasis"/>
        </w:rPr>
        <w:t xml:space="preserve"> </w:t>
      </w:r>
      <w:proofErr w:type="spellStart"/>
      <w:r w:rsidRPr="00E157F8">
        <w:rPr>
          <w:rStyle w:val="Emphasis"/>
        </w:rPr>
        <w:t>sumatraensis</w:t>
      </w:r>
      <w:proofErr w:type="spellEnd"/>
      <w:r>
        <w:t xml:space="preserve">) </w:t>
      </w:r>
      <w:r w:rsidR="0012421F">
        <w:t>–</w:t>
      </w:r>
      <w:r>
        <w:t xml:space="preserve"> </w:t>
      </w:r>
      <w:r w:rsidR="00A84182">
        <w:t xml:space="preserve">a </w:t>
      </w:r>
      <w:r>
        <w:t>vulnerable species of goat-antelope, typically found in hilly and mountainous regions</w:t>
      </w:r>
    </w:p>
    <w:p w14:paraId="096C89DF" w14:textId="312E4AE1" w:rsidR="007931EA" w:rsidRDefault="43993A11" w:rsidP="74EA6BD2">
      <w:pPr>
        <w:pStyle w:val="ListBullet"/>
      </w:pPr>
      <w:r>
        <w:t>Sumatran Clouded Leopard (</w:t>
      </w:r>
      <w:proofErr w:type="spellStart"/>
      <w:r w:rsidRPr="00E157F8">
        <w:rPr>
          <w:rStyle w:val="Emphasis"/>
        </w:rPr>
        <w:t>Neofelis</w:t>
      </w:r>
      <w:proofErr w:type="spellEnd"/>
      <w:r w:rsidRPr="00E157F8">
        <w:rPr>
          <w:rStyle w:val="Emphasis"/>
        </w:rPr>
        <w:t xml:space="preserve"> </w:t>
      </w:r>
      <w:proofErr w:type="spellStart"/>
      <w:r w:rsidRPr="00E157F8">
        <w:rPr>
          <w:rStyle w:val="Emphasis"/>
        </w:rPr>
        <w:t>diardi</w:t>
      </w:r>
      <w:proofErr w:type="spellEnd"/>
      <w:r w:rsidRPr="00E157F8">
        <w:rPr>
          <w:rStyle w:val="Emphasis"/>
        </w:rPr>
        <w:t xml:space="preserve"> </w:t>
      </w:r>
      <w:proofErr w:type="spellStart"/>
      <w:r w:rsidRPr="00E157F8">
        <w:rPr>
          <w:rStyle w:val="Emphasis"/>
        </w:rPr>
        <w:t>diardi</w:t>
      </w:r>
      <w:proofErr w:type="spellEnd"/>
      <w:r>
        <w:t xml:space="preserve">) </w:t>
      </w:r>
      <w:r w:rsidR="00950744">
        <w:t>–</w:t>
      </w:r>
      <w:r>
        <w:t xml:space="preserve"> </w:t>
      </w:r>
      <w:r w:rsidR="005F0E9F">
        <w:t xml:space="preserve">vulnerable </w:t>
      </w:r>
      <w:r>
        <w:t>and smaller than other clouded leopards, it is native to Sumatra and Borneo</w:t>
      </w:r>
    </w:p>
    <w:p w14:paraId="4EBBD978" w14:textId="57FB63B1" w:rsidR="007931EA" w:rsidRDefault="43993A11" w:rsidP="74EA6BD2">
      <w:pPr>
        <w:pStyle w:val="ListBullet"/>
      </w:pPr>
      <w:r>
        <w:t>Sumatran Laughingthrush (</w:t>
      </w:r>
      <w:proofErr w:type="spellStart"/>
      <w:r w:rsidRPr="00025820">
        <w:rPr>
          <w:rStyle w:val="Emphasis"/>
        </w:rPr>
        <w:t>Garrulax</w:t>
      </w:r>
      <w:proofErr w:type="spellEnd"/>
      <w:r w:rsidRPr="00025820">
        <w:rPr>
          <w:rStyle w:val="Emphasis"/>
        </w:rPr>
        <w:t xml:space="preserve"> </w:t>
      </w:r>
      <w:proofErr w:type="spellStart"/>
      <w:r w:rsidRPr="00025820">
        <w:rPr>
          <w:rStyle w:val="Emphasis"/>
        </w:rPr>
        <w:t>bicolor</w:t>
      </w:r>
      <w:proofErr w:type="spellEnd"/>
      <w:r>
        <w:t>)</w:t>
      </w:r>
      <w:r w:rsidR="729BBB5D">
        <w:t xml:space="preserve"> </w:t>
      </w:r>
      <w:r w:rsidR="00950744">
        <w:t>–</w:t>
      </w:r>
      <w:r w:rsidR="729BBB5D">
        <w:t xml:space="preserve"> </w:t>
      </w:r>
      <w:r w:rsidR="005F0E9F">
        <w:t xml:space="preserve">endangered </w:t>
      </w:r>
      <w:r>
        <w:t>and highly sought after in the illegal pet trade, this bird is native to Sumatra</w:t>
      </w:r>
      <w:r w:rsidR="00296AE6">
        <w:t>’</w:t>
      </w:r>
      <w:r>
        <w:t>s montane regions</w:t>
      </w:r>
    </w:p>
    <w:p w14:paraId="6451E6EB" w14:textId="622C61DA" w:rsidR="007931EA" w:rsidRDefault="31FC7961" w:rsidP="74EA6BD2">
      <w:pPr>
        <w:pStyle w:val="ListBullet"/>
      </w:pPr>
      <w:r>
        <w:t>Sumatran Banded Pitta (</w:t>
      </w:r>
      <w:proofErr w:type="spellStart"/>
      <w:r w:rsidRPr="00025820">
        <w:rPr>
          <w:rStyle w:val="Emphasis"/>
        </w:rPr>
        <w:t>Hydrornis</w:t>
      </w:r>
      <w:proofErr w:type="spellEnd"/>
      <w:r w:rsidRPr="00025820">
        <w:rPr>
          <w:rStyle w:val="Emphasis"/>
        </w:rPr>
        <w:t xml:space="preserve"> </w:t>
      </w:r>
      <w:proofErr w:type="spellStart"/>
      <w:r w:rsidRPr="00025820">
        <w:rPr>
          <w:rStyle w:val="Emphasis"/>
        </w:rPr>
        <w:t>schwaneri</w:t>
      </w:r>
      <w:proofErr w:type="spellEnd"/>
      <w:r>
        <w:t xml:space="preserve">) </w:t>
      </w:r>
      <w:r w:rsidR="00950744">
        <w:t>–</w:t>
      </w:r>
      <w:r>
        <w:t xml:space="preserve"> </w:t>
      </w:r>
      <w:r w:rsidR="005F0E9F">
        <w:t xml:space="preserve">a </w:t>
      </w:r>
      <w:r>
        <w:t xml:space="preserve">brightly </w:t>
      </w:r>
      <w:r w:rsidRPr="74EA6BD2">
        <w:t>colo</w:t>
      </w:r>
      <w:r w:rsidR="413CCA58" w:rsidRPr="74EA6BD2">
        <w:t>u</w:t>
      </w:r>
      <w:r w:rsidRPr="74EA6BD2">
        <w:t>red bird endemic to the lowland and montane forests of Sumatra</w:t>
      </w:r>
    </w:p>
    <w:p w14:paraId="2FF92CB2" w14:textId="5BB2DF41" w:rsidR="007931EA" w:rsidRDefault="31FC7961" w:rsidP="74EA6BD2">
      <w:pPr>
        <w:pStyle w:val="ListBullet"/>
      </w:pPr>
      <w:r w:rsidRPr="74EA6BD2">
        <w:t>Sumatran Flying Squirrel (</w:t>
      </w:r>
      <w:proofErr w:type="spellStart"/>
      <w:r w:rsidRPr="00025820">
        <w:rPr>
          <w:rStyle w:val="Emphasis"/>
        </w:rPr>
        <w:t>Hylopetes</w:t>
      </w:r>
      <w:proofErr w:type="spellEnd"/>
      <w:r w:rsidRPr="00025820">
        <w:rPr>
          <w:rStyle w:val="Emphasis"/>
        </w:rPr>
        <w:t xml:space="preserve"> </w:t>
      </w:r>
      <w:proofErr w:type="spellStart"/>
      <w:r w:rsidRPr="00025820">
        <w:rPr>
          <w:rStyle w:val="Emphasis"/>
        </w:rPr>
        <w:t>winstoni</w:t>
      </w:r>
      <w:proofErr w:type="spellEnd"/>
      <w:r w:rsidRPr="74EA6BD2">
        <w:t xml:space="preserve">) </w:t>
      </w:r>
      <w:r w:rsidR="00950744">
        <w:t>–</w:t>
      </w:r>
      <w:r w:rsidRPr="74EA6BD2">
        <w:t xml:space="preserve"> </w:t>
      </w:r>
      <w:r w:rsidR="005F0E9F">
        <w:t>a</w:t>
      </w:r>
      <w:r w:rsidR="005F0E9F" w:rsidRPr="74EA6BD2">
        <w:t xml:space="preserve"> </w:t>
      </w:r>
      <w:r w:rsidRPr="74EA6BD2">
        <w:t>small gliding mammal unique to the forests of Sumatra, known for its ability to glide between trees</w:t>
      </w:r>
    </w:p>
    <w:p w14:paraId="5EF70555" w14:textId="782BB280" w:rsidR="007931EA" w:rsidRDefault="31FC7961" w:rsidP="74EA6BD2">
      <w:pPr>
        <w:pStyle w:val="ListBullet"/>
      </w:pPr>
      <w:r w:rsidRPr="74EA6BD2">
        <w:t xml:space="preserve">Sumatran </w:t>
      </w:r>
      <w:proofErr w:type="spellStart"/>
      <w:r w:rsidRPr="74EA6BD2">
        <w:t>Shortwing</w:t>
      </w:r>
      <w:proofErr w:type="spellEnd"/>
      <w:r w:rsidRPr="74EA6BD2">
        <w:t xml:space="preserve"> (</w:t>
      </w:r>
      <w:proofErr w:type="spellStart"/>
      <w:r w:rsidRPr="00025820">
        <w:rPr>
          <w:rStyle w:val="Emphasis"/>
        </w:rPr>
        <w:t>Brachypteryx</w:t>
      </w:r>
      <w:proofErr w:type="spellEnd"/>
      <w:r w:rsidRPr="00025820">
        <w:rPr>
          <w:rStyle w:val="Emphasis"/>
        </w:rPr>
        <w:t xml:space="preserve"> </w:t>
      </w:r>
      <w:proofErr w:type="spellStart"/>
      <w:r w:rsidRPr="00025820">
        <w:rPr>
          <w:rStyle w:val="Emphasis"/>
        </w:rPr>
        <w:t>leucophrys</w:t>
      </w:r>
      <w:proofErr w:type="spellEnd"/>
      <w:r w:rsidRPr="74EA6BD2">
        <w:t xml:space="preserve">) </w:t>
      </w:r>
      <w:r w:rsidR="00950744">
        <w:t>–</w:t>
      </w:r>
      <w:r w:rsidRPr="74EA6BD2">
        <w:t xml:space="preserve"> </w:t>
      </w:r>
      <w:r w:rsidR="005F0E9F">
        <w:t>a</w:t>
      </w:r>
      <w:r w:rsidR="005F0E9F" w:rsidRPr="74EA6BD2">
        <w:t xml:space="preserve"> </w:t>
      </w:r>
      <w:r w:rsidRPr="74EA6BD2">
        <w:t>species of bird endemic to the montane forests of Sumatra, particularly in higher elevations</w:t>
      </w:r>
    </w:p>
    <w:p w14:paraId="20219973" w14:textId="3F6BDC4D" w:rsidR="007931EA" w:rsidRDefault="31FC7961" w:rsidP="74EA6BD2">
      <w:pPr>
        <w:pStyle w:val="ListBullet"/>
      </w:pPr>
      <w:r w:rsidRPr="74EA6BD2">
        <w:t>Sumatran Trogon (</w:t>
      </w:r>
      <w:proofErr w:type="spellStart"/>
      <w:r w:rsidRPr="00025820">
        <w:rPr>
          <w:rStyle w:val="Emphasis"/>
        </w:rPr>
        <w:t>Harpactes</w:t>
      </w:r>
      <w:proofErr w:type="spellEnd"/>
      <w:r w:rsidRPr="00025820">
        <w:rPr>
          <w:rStyle w:val="Emphasis"/>
        </w:rPr>
        <w:t xml:space="preserve"> </w:t>
      </w:r>
      <w:proofErr w:type="spellStart"/>
      <w:r w:rsidRPr="00025820">
        <w:rPr>
          <w:rStyle w:val="Emphasis"/>
        </w:rPr>
        <w:t>mackloti</w:t>
      </w:r>
      <w:proofErr w:type="spellEnd"/>
      <w:r w:rsidRPr="74EA6BD2">
        <w:t xml:space="preserve">) </w:t>
      </w:r>
      <w:r w:rsidR="00950744">
        <w:t>–</w:t>
      </w:r>
      <w:r w:rsidRPr="74EA6BD2">
        <w:t xml:space="preserve"> </w:t>
      </w:r>
      <w:r w:rsidR="005F0E9F">
        <w:t>a</w:t>
      </w:r>
      <w:r w:rsidR="005F0E9F" w:rsidRPr="74EA6BD2">
        <w:t xml:space="preserve"> </w:t>
      </w:r>
      <w:r w:rsidRPr="74EA6BD2">
        <w:t>bird species that inhabits the dense forests of Sumatra, characteri</w:t>
      </w:r>
      <w:r w:rsidR="6009F361" w:rsidRPr="74EA6BD2">
        <w:t>s</w:t>
      </w:r>
      <w:r w:rsidRPr="74EA6BD2">
        <w:t>ed by its colo</w:t>
      </w:r>
      <w:r w:rsidR="00296AE6">
        <w:t>u</w:t>
      </w:r>
      <w:r w:rsidRPr="74EA6BD2">
        <w:t>rful plumage</w:t>
      </w:r>
    </w:p>
    <w:p w14:paraId="1090A227" w14:textId="27EF3CEE" w:rsidR="007931EA" w:rsidRDefault="31FC7961" w:rsidP="74EA6BD2">
      <w:pPr>
        <w:pStyle w:val="ListBullet"/>
      </w:pPr>
      <w:r w:rsidRPr="74EA6BD2">
        <w:t>Sumatran Striped Squirrel (</w:t>
      </w:r>
      <w:proofErr w:type="spellStart"/>
      <w:r w:rsidRPr="00025820">
        <w:rPr>
          <w:rStyle w:val="Emphasis"/>
        </w:rPr>
        <w:t>Tamiops</w:t>
      </w:r>
      <w:proofErr w:type="spellEnd"/>
      <w:r w:rsidRPr="00025820">
        <w:rPr>
          <w:rStyle w:val="Emphasis"/>
        </w:rPr>
        <w:t xml:space="preserve"> maritimus </w:t>
      </w:r>
      <w:proofErr w:type="spellStart"/>
      <w:r w:rsidRPr="00025820">
        <w:rPr>
          <w:rStyle w:val="Emphasis"/>
        </w:rPr>
        <w:t>sumatrae</w:t>
      </w:r>
      <w:proofErr w:type="spellEnd"/>
      <w:r w:rsidRPr="74EA6BD2">
        <w:t xml:space="preserve">) </w:t>
      </w:r>
      <w:r w:rsidR="00950744">
        <w:t>–</w:t>
      </w:r>
      <w:r w:rsidRPr="74EA6BD2">
        <w:t xml:space="preserve"> </w:t>
      </w:r>
      <w:r w:rsidR="005F0E9F">
        <w:t>a</w:t>
      </w:r>
      <w:r w:rsidR="005F0E9F" w:rsidRPr="74EA6BD2">
        <w:t xml:space="preserve"> </w:t>
      </w:r>
      <w:r w:rsidRPr="74EA6BD2">
        <w:t>subspecies of striped squirrel native to Sumatra, often found in forested areas</w:t>
      </w:r>
    </w:p>
    <w:p w14:paraId="0B40914D" w14:textId="200150D4" w:rsidR="007931EA" w:rsidRDefault="31FC7961" w:rsidP="74EA6BD2">
      <w:pPr>
        <w:pStyle w:val="ListBullet"/>
      </w:pPr>
      <w:r w:rsidRPr="74EA6BD2">
        <w:t>Sumatran Water Shrew (</w:t>
      </w:r>
      <w:proofErr w:type="spellStart"/>
      <w:r w:rsidRPr="00025820">
        <w:rPr>
          <w:rStyle w:val="Emphasis"/>
        </w:rPr>
        <w:t>Chimarrogale</w:t>
      </w:r>
      <w:proofErr w:type="spellEnd"/>
      <w:r w:rsidRPr="00025820">
        <w:rPr>
          <w:rStyle w:val="Emphasis"/>
        </w:rPr>
        <w:t xml:space="preserve"> </w:t>
      </w:r>
      <w:proofErr w:type="spellStart"/>
      <w:r w:rsidRPr="00025820">
        <w:rPr>
          <w:rStyle w:val="Emphasis"/>
        </w:rPr>
        <w:t>sumatrana</w:t>
      </w:r>
      <w:proofErr w:type="spellEnd"/>
      <w:r w:rsidRPr="74EA6BD2">
        <w:t xml:space="preserve">) </w:t>
      </w:r>
      <w:r w:rsidR="00950744">
        <w:t>–</w:t>
      </w:r>
      <w:r w:rsidRPr="74EA6BD2">
        <w:t xml:space="preserve"> </w:t>
      </w:r>
      <w:r w:rsidR="005F0E9F">
        <w:t>a</w:t>
      </w:r>
      <w:r w:rsidR="005F0E9F" w:rsidRPr="74EA6BD2">
        <w:t xml:space="preserve"> </w:t>
      </w:r>
      <w:r w:rsidRPr="74EA6BD2">
        <w:t>small, elusive mammal that inhabits freshwater ecosystems in Sumatra’s rainforests</w:t>
      </w:r>
    </w:p>
    <w:p w14:paraId="241E3897" w14:textId="6D868ABD" w:rsidR="007931EA" w:rsidRDefault="31FC7961" w:rsidP="74EA6BD2">
      <w:pPr>
        <w:pStyle w:val="ListBullet"/>
      </w:pPr>
      <w:r w:rsidRPr="74EA6BD2">
        <w:t xml:space="preserve">Sumatran </w:t>
      </w:r>
      <w:proofErr w:type="spellStart"/>
      <w:r w:rsidRPr="74EA6BD2">
        <w:t>Cochoa</w:t>
      </w:r>
      <w:proofErr w:type="spellEnd"/>
      <w:r w:rsidRPr="74EA6BD2">
        <w:t xml:space="preserve"> (</w:t>
      </w:r>
      <w:proofErr w:type="spellStart"/>
      <w:r w:rsidRPr="00025820">
        <w:rPr>
          <w:rStyle w:val="Emphasis"/>
        </w:rPr>
        <w:t>Cochoa</w:t>
      </w:r>
      <w:proofErr w:type="spellEnd"/>
      <w:r w:rsidRPr="00025820">
        <w:rPr>
          <w:rStyle w:val="Emphasis"/>
        </w:rPr>
        <w:t xml:space="preserve"> </w:t>
      </w:r>
      <w:proofErr w:type="spellStart"/>
      <w:r w:rsidRPr="00025820">
        <w:rPr>
          <w:rStyle w:val="Emphasis"/>
        </w:rPr>
        <w:t>beccarii</w:t>
      </w:r>
      <w:proofErr w:type="spellEnd"/>
      <w:r w:rsidRPr="74EA6BD2">
        <w:t xml:space="preserve">) </w:t>
      </w:r>
      <w:r w:rsidR="00950744">
        <w:t>–</w:t>
      </w:r>
      <w:r w:rsidRPr="74EA6BD2">
        <w:t xml:space="preserve"> </w:t>
      </w:r>
      <w:r w:rsidR="005F0E9F">
        <w:t>a</w:t>
      </w:r>
      <w:r w:rsidR="005F0E9F" w:rsidRPr="74EA6BD2">
        <w:t xml:space="preserve">n </w:t>
      </w:r>
      <w:r w:rsidRPr="74EA6BD2">
        <w:t>endangered bird species found in the highland rainforests, known for its secretive nature</w:t>
      </w:r>
    </w:p>
    <w:p w14:paraId="04C145DC" w14:textId="5D855790" w:rsidR="007931EA" w:rsidRDefault="31FC7961" w:rsidP="74EA6BD2">
      <w:pPr>
        <w:pStyle w:val="ListBullet"/>
      </w:pPr>
      <w:r w:rsidRPr="74EA6BD2">
        <w:t>Sumatran Drongo (</w:t>
      </w:r>
      <w:proofErr w:type="spellStart"/>
      <w:r w:rsidRPr="00025820">
        <w:rPr>
          <w:rStyle w:val="Emphasis"/>
        </w:rPr>
        <w:t>Dicrurus</w:t>
      </w:r>
      <w:proofErr w:type="spellEnd"/>
      <w:r w:rsidRPr="00025820">
        <w:rPr>
          <w:rStyle w:val="Emphasis"/>
        </w:rPr>
        <w:t xml:space="preserve"> </w:t>
      </w:r>
      <w:proofErr w:type="spellStart"/>
      <w:r w:rsidRPr="00025820">
        <w:rPr>
          <w:rStyle w:val="Emphasis"/>
        </w:rPr>
        <w:t>sumatranus</w:t>
      </w:r>
      <w:proofErr w:type="spellEnd"/>
      <w:r w:rsidRPr="74EA6BD2">
        <w:t xml:space="preserve">) </w:t>
      </w:r>
      <w:r w:rsidR="00950744">
        <w:t>–</w:t>
      </w:r>
      <w:r w:rsidRPr="74EA6BD2">
        <w:t xml:space="preserve"> </w:t>
      </w:r>
      <w:r w:rsidR="005F0E9F">
        <w:t>a</w:t>
      </w:r>
      <w:r w:rsidR="005F0E9F" w:rsidRPr="74EA6BD2">
        <w:t xml:space="preserve"> </w:t>
      </w:r>
      <w:r w:rsidRPr="74EA6BD2">
        <w:t>small, black bird endemic to Sumatra, recogni</w:t>
      </w:r>
      <w:r w:rsidR="000D029B">
        <w:t>s</w:t>
      </w:r>
      <w:r w:rsidRPr="74EA6BD2">
        <w:t>ed for its aggressive behavio</w:t>
      </w:r>
      <w:r w:rsidR="00FC0037">
        <w:t>u</w:t>
      </w:r>
      <w:r w:rsidRPr="74EA6BD2">
        <w:t>r and distinct calls</w:t>
      </w:r>
    </w:p>
    <w:p w14:paraId="02DEF782" w14:textId="365ED03C" w:rsidR="007931EA" w:rsidRDefault="31FC7961" w:rsidP="74EA6BD2">
      <w:pPr>
        <w:pStyle w:val="ListBullet"/>
      </w:pPr>
      <w:r w:rsidRPr="74EA6BD2">
        <w:t>Sumatran Leafbird (</w:t>
      </w:r>
      <w:proofErr w:type="spellStart"/>
      <w:r w:rsidRPr="00025820">
        <w:rPr>
          <w:rStyle w:val="Emphasis"/>
        </w:rPr>
        <w:t>Chloropsis</w:t>
      </w:r>
      <w:proofErr w:type="spellEnd"/>
      <w:r w:rsidRPr="00025820">
        <w:rPr>
          <w:rStyle w:val="Emphasis"/>
        </w:rPr>
        <w:t xml:space="preserve"> media</w:t>
      </w:r>
      <w:r w:rsidRPr="74EA6BD2">
        <w:t xml:space="preserve">) </w:t>
      </w:r>
      <w:r w:rsidR="00950744">
        <w:t>–</w:t>
      </w:r>
      <w:r w:rsidRPr="74EA6BD2">
        <w:t xml:space="preserve"> </w:t>
      </w:r>
      <w:r w:rsidR="005F0E9F">
        <w:t>a</w:t>
      </w:r>
      <w:r w:rsidR="005F0E9F" w:rsidRPr="74EA6BD2">
        <w:t xml:space="preserve"> </w:t>
      </w:r>
      <w:r w:rsidRPr="74EA6BD2">
        <w:t>bright green bird that inhabits lowland forests, known for its melodious song and vibrant appearance.</w:t>
      </w:r>
    </w:p>
    <w:p w14:paraId="248A6E42" w14:textId="0C16EED1" w:rsidR="00950744" w:rsidRDefault="314B4DA4" w:rsidP="00950744">
      <w:pPr>
        <w:spacing w:after="240"/>
      </w:pPr>
      <w:r w:rsidRPr="74EA6BD2">
        <w:t>For more information acces</w:t>
      </w:r>
      <w:r w:rsidR="535AB69A" w:rsidRPr="74EA6BD2">
        <w:t>s</w:t>
      </w:r>
      <w:r w:rsidRPr="74EA6BD2">
        <w:t xml:space="preserve"> the </w:t>
      </w:r>
      <w:hyperlink r:id="rId26">
        <w:r w:rsidRPr="74EA6BD2">
          <w:rPr>
            <w:rStyle w:val="Hyperlink"/>
          </w:rPr>
          <w:t>UNESCO TRHS</w:t>
        </w:r>
      </w:hyperlink>
      <w:r w:rsidRPr="74EA6BD2">
        <w:t xml:space="preserve"> </w:t>
      </w:r>
      <w:r w:rsidR="470BA7C8" w:rsidRPr="74EA6BD2">
        <w:t xml:space="preserve">and the </w:t>
      </w:r>
      <w:hyperlink r:id="rId27" w:history="1">
        <w:r w:rsidR="009D45C4">
          <w:rPr>
            <w:rStyle w:val="Hyperlink"/>
            <w:sz w:val="24"/>
          </w:rPr>
          <w:t>World Heritage in Danger</w:t>
        </w:r>
      </w:hyperlink>
      <w:r w:rsidR="009D45C4">
        <w:rPr>
          <w:sz w:val="24"/>
        </w:rPr>
        <w:t xml:space="preserve"> </w:t>
      </w:r>
      <w:r w:rsidRPr="74EA6BD2">
        <w:t>link</w:t>
      </w:r>
      <w:r w:rsidR="1707EE00" w:rsidRPr="74EA6BD2">
        <w:t>s</w:t>
      </w:r>
      <w:r w:rsidRPr="74EA6BD2">
        <w:t xml:space="preserve">. </w:t>
      </w:r>
      <w:r w:rsidR="31FC7961" w:rsidRPr="74EA6BD2">
        <w:t xml:space="preserve">These species are an important part of the biodiversity of the </w:t>
      </w:r>
      <w:proofErr w:type="gramStart"/>
      <w:r w:rsidR="005F0E9F">
        <w:t>TRHS</w:t>
      </w:r>
      <w:proofErr w:type="gramEnd"/>
      <w:r w:rsidR="31FC7961" w:rsidRPr="74EA6BD2">
        <w:t xml:space="preserve"> and many are critically endangered due to deforestation, habitat loss</w:t>
      </w:r>
      <w:r w:rsidR="4681FB48" w:rsidRPr="74EA6BD2">
        <w:t xml:space="preserve"> and</w:t>
      </w:r>
      <w:r w:rsidR="31FC7961" w:rsidRPr="74EA6BD2">
        <w:t xml:space="preserve"> poaching.</w:t>
      </w:r>
    </w:p>
    <w:p w14:paraId="776CE561" w14:textId="59F19914" w:rsidR="007931EA" w:rsidRDefault="4D831B26" w:rsidP="00950744">
      <w:pPr>
        <w:spacing w:after="240"/>
      </w:pPr>
      <w:r>
        <w:br w:type="page"/>
      </w:r>
    </w:p>
    <w:p w14:paraId="5251F138" w14:textId="3EEE73B2" w:rsidR="007931EA" w:rsidRDefault="7E815769" w:rsidP="74EA6BD2">
      <w:pPr>
        <w:pStyle w:val="Heading2"/>
      </w:pPr>
      <w:bookmarkStart w:id="26" w:name="_Toc184386387"/>
      <w:r>
        <w:t xml:space="preserve">Activity </w:t>
      </w:r>
      <w:r w:rsidR="002614CE">
        <w:t xml:space="preserve">16 </w:t>
      </w:r>
      <w:r w:rsidR="34ECB41C">
        <w:t>– affinity diagram about the interconnections between different aspects of ecological disturbances</w:t>
      </w:r>
      <w:bookmarkEnd w:id="26"/>
    </w:p>
    <w:p w14:paraId="12B415AC" w14:textId="3C9AE78F" w:rsidR="007931EA" w:rsidRDefault="0F9673F8" w:rsidP="74EA6BD2">
      <w:pPr>
        <w:pStyle w:val="ListBullet"/>
        <w:numPr>
          <w:ilvl w:val="0"/>
          <w:numId w:val="0"/>
        </w:numPr>
      </w:pPr>
      <w:r>
        <w:t xml:space="preserve">As a class, develop an </w:t>
      </w:r>
      <w:hyperlink r:id="rId28">
        <w:r w:rsidRPr="74EA6BD2">
          <w:rPr>
            <w:rStyle w:val="Hyperlink"/>
          </w:rPr>
          <w:t>affinity diagram</w:t>
        </w:r>
      </w:hyperlink>
      <w:r>
        <w:t xml:space="preserve"> to organis</w:t>
      </w:r>
      <w:r w:rsidR="3E8EBCEF">
        <w:t>e</w:t>
      </w:r>
      <w:r>
        <w:t xml:space="preserve"> these categories and factors visually, showing the interconnections between different aspects of ecological disturbances. Provided is a step-by-step </w:t>
      </w:r>
      <w:r w:rsidR="009653A0">
        <w:t xml:space="preserve">to </w:t>
      </w:r>
      <w:r>
        <w:t>help organise ideas around the importance of analysing ecological disturbances like deforestation and climate change and their impact on ecosystem resilience and biodiversity.</w:t>
      </w:r>
    </w:p>
    <w:p w14:paraId="4874C1FE" w14:textId="33AD58CE" w:rsidR="007931EA" w:rsidRPr="00B75A36" w:rsidRDefault="0F9673F8" w:rsidP="00B75A36">
      <w:pPr>
        <w:rPr>
          <w:b/>
          <w:bCs/>
        </w:rPr>
      </w:pPr>
      <w:r w:rsidRPr="00B75A36">
        <w:rPr>
          <w:b/>
          <w:bCs/>
        </w:rPr>
        <w:t xml:space="preserve">Understand the </w:t>
      </w:r>
      <w:r w:rsidR="33AD986A" w:rsidRPr="00B75A36">
        <w:rPr>
          <w:b/>
          <w:bCs/>
        </w:rPr>
        <w:t>p</w:t>
      </w:r>
      <w:r w:rsidRPr="00B75A36">
        <w:rPr>
          <w:b/>
          <w:bCs/>
        </w:rPr>
        <w:t>urpose</w:t>
      </w:r>
    </w:p>
    <w:p w14:paraId="199E1392" w14:textId="4C0146A3" w:rsidR="007931EA" w:rsidRDefault="0F9673F8" w:rsidP="74EA6BD2">
      <w:r>
        <w:t>The affinity diagram categorise</w:t>
      </w:r>
      <w:r w:rsidR="576C1330">
        <w:t>s</w:t>
      </w:r>
      <w:r>
        <w:t xml:space="preserve"> the reasons why it's crucial to analyse ecological disturbances (deforestation, climate change) and how they affect ecosystem resilience and biodiversity.</w:t>
      </w:r>
    </w:p>
    <w:p w14:paraId="16C406B7" w14:textId="763F0080" w:rsidR="007931EA" w:rsidRPr="00B75A36" w:rsidRDefault="0F9673F8" w:rsidP="00B75A36">
      <w:pPr>
        <w:rPr>
          <w:b/>
          <w:bCs/>
        </w:rPr>
      </w:pPr>
      <w:r w:rsidRPr="00B75A36">
        <w:rPr>
          <w:b/>
          <w:bCs/>
        </w:rPr>
        <w:t xml:space="preserve">Identify </w:t>
      </w:r>
      <w:r w:rsidR="6D9EEACC" w:rsidRPr="00B75A36">
        <w:rPr>
          <w:b/>
          <w:bCs/>
        </w:rPr>
        <w:t>k</w:t>
      </w:r>
      <w:r w:rsidRPr="00B75A36">
        <w:rPr>
          <w:b/>
          <w:bCs/>
        </w:rPr>
        <w:t xml:space="preserve">ey </w:t>
      </w:r>
      <w:r w:rsidR="6B35E8C6" w:rsidRPr="00B75A36">
        <w:rPr>
          <w:b/>
          <w:bCs/>
        </w:rPr>
        <w:t>t</w:t>
      </w:r>
      <w:r w:rsidRPr="00B75A36">
        <w:rPr>
          <w:b/>
          <w:bCs/>
        </w:rPr>
        <w:t>hemes</w:t>
      </w:r>
    </w:p>
    <w:p w14:paraId="61308F71" w14:textId="50FCA156" w:rsidR="007931EA" w:rsidRDefault="0F9673F8" w:rsidP="74EA6BD2">
      <w:r>
        <w:t xml:space="preserve">Brainstorm a list of themes or categories related to ecological disturbances. For this </w:t>
      </w:r>
      <w:r w:rsidR="59F15464">
        <w:t>area</w:t>
      </w:r>
      <w:r>
        <w:t>, some initial categories could be</w:t>
      </w:r>
      <w:r w:rsidR="7972B3FF">
        <w:t xml:space="preserve"> considered</w:t>
      </w:r>
      <w:r w:rsidR="00D02BBE">
        <w:t xml:space="preserve"> such as</w:t>
      </w:r>
      <w:r>
        <w:t>:</w:t>
      </w:r>
    </w:p>
    <w:p w14:paraId="55EFFD58" w14:textId="4250D99F" w:rsidR="007931EA" w:rsidRDefault="009A2D71" w:rsidP="74EA6BD2">
      <w:pPr>
        <w:pStyle w:val="ListBullet"/>
      </w:pPr>
      <w:r>
        <w:t>c</w:t>
      </w:r>
      <w:r w:rsidR="7A8CF7D8">
        <w:t>a</w:t>
      </w:r>
      <w:r w:rsidR="0F9673F8">
        <w:t>uses of ecological disturbances</w:t>
      </w:r>
    </w:p>
    <w:p w14:paraId="60353D8A" w14:textId="32B97809" w:rsidR="007931EA" w:rsidRDefault="009A2D71" w:rsidP="74EA6BD2">
      <w:pPr>
        <w:pStyle w:val="ListBullet"/>
      </w:pPr>
      <w:r>
        <w:t>e</w:t>
      </w:r>
      <w:r w:rsidR="0F9673F8">
        <w:t>ffects on ecosystem resilience</w:t>
      </w:r>
    </w:p>
    <w:p w14:paraId="63739261" w14:textId="103ED1DB" w:rsidR="007931EA" w:rsidRDefault="009A2D71" w:rsidP="74EA6BD2">
      <w:pPr>
        <w:pStyle w:val="ListBullet"/>
      </w:pPr>
      <w:r>
        <w:t>i</w:t>
      </w:r>
      <w:r w:rsidR="0F9673F8">
        <w:t>mpact on biodiversity</w:t>
      </w:r>
    </w:p>
    <w:p w14:paraId="38063262" w14:textId="55057734" w:rsidR="007931EA" w:rsidRDefault="009A2D71" w:rsidP="74EA6BD2">
      <w:pPr>
        <w:pStyle w:val="ListBullet"/>
      </w:pPr>
      <w:r>
        <w:t>l</w:t>
      </w:r>
      <w:r w:rsidR="0F9673F8">
        <w:t>ong-term consequences</w:t>
      </w:r>
    </w:p>
    <w:p w14:paraId="44A750A0" w14:textId="01E50C07" w:rsidR="007931EA" w:rsidRDefault="009A2D71" w:rsidP="74EA6BD2">
      <w:pPr>
        <w:pStyle w:val="ListBullet"/>
      </w:pPr>
      <w:r>
        <w:t>m</w:t>
      </w:r>
      <w:r w:rsidR="0F9673F8">
        <w:t>itigation and adaptation strategies</w:t>
      </w:r>
      <w:r w:rsidR="000938A0">
        <w:t>.</w:t>
      </w:r>
    </w:p>
    <w:p w14:paraId="056922C7" w14:textId="43D3AFC2" w:rsidR="007931EA" w:rsidRPr="00B75A36" w:rsidRDefault="0F9673F8" w:rsidP="00B75A36">
      <w:pPr>
        <w:rPr>
          <w:b/>
          <w:bCs/>
        </w:rPr>
      </w:pPr>
      <w:r w:rsidRPr="00B75A36">
        <w:rPr>
          <w:b/>
          <w:bCs/>
        </w:rPr>
        <w:t xml:space="preserve">Brainstorm </w:t>
      </w:r>
      <w:r w:rsidR="1E4AA7CE" w:rsidRPr="00B75A36">
        <w:rPr>
          <w:b/>
          <w:bCs/>
        </w:rPr>
        <w:t>f</w:t>
      </w:r>
      <w:r w:rsidRPr="00B75A36">
        <w:rPr>
          <w:b/>
          <w:bCs/>
        </w:rPr>
        <w:t>actors</w:t>
      </w:r>
    </w:p>
    <w:p w14:paraId="1A1BD489" w14:textId="324412F8" w:rsidR="007931EA" w:rsidRDefault="0F9673F8" w:rsidP="74EA6BD2">
      <w:r>
        <w:t xml:space="preserve">For each theme, generate specific factors, ideas or examples. Use sticky notes (or digital equivalents) to write one factor per note. </w:t>
      </w:r>
      <w:r w:rsidR="00D02BBE">
        <w:t xml:space="preserve">Below </w:t>
      </w:r>
      <w:r>
        <w:t>are examples for each category</w:t>
      </w:r>
      <w:r w:rsidR="00D02BBE">
        <w:t>.</w:t>
      </w:r>
    </w:p>
    <w:p w14:paraId="41DC600B" w14:textId="2289C998" w:rsidR="007931EA" w:rsidRDefault="0F9673F8" w:rsidP="00F748CD">
      <w:pPr>
        <w:pStyle w:val="ListNumber"/>
        <w:numPr>
          <w:ilvl w:val="0"/>
          <w:numId w:val="29"/>
        </w:numPr>
      </w:pPr>
      <w:r>
        <w:t xml:space="preserve">Causes of </w:t>
      </w:r>
      <w:r w:rsidR="009653A0">
        <w:t>ecological disturbances</w:t>
      </w:r>
    </w:p>
    <w:p w14:paraId="33ECE7D3" w14:textId="638F49F6" w:rsidR="007931EA" w:rsidRDefault="00D02BBE" w:rsidP="00F748CD">
      <w:pPr>
        <w:pStyle w:val="ListBullet2"/>
      </w:pPr>
      <w:r>
        <w:t>h</w:t>
      </w:r>
      <w:r w:rsidR="0F9673F8">
        <w:t>uman activities (logging, agriculture)</w:t>
      </w:r>
    </w:p>
    <w:p w14:paraId="0F626907" w14:textId="0B1546A0" w:rsidR="007931EA" w:rsidRDefault="00D02BBE" w:rsidP="00F748CD">
      <w:pPr>
        <w:pStyle w:val="ListBullet2"/>
      </w:pPr>
      <w:r>
        <w:t>c</w:t>
      </w:r>
      <w:r w:rsidR="0F9673F8">
        <w:t>limate change (rising temperatures, altered rainfall)</w:t>
      </w:r>
    </w:p>
    <w:p w14:paraId="298FE07D" w14:textId="4A431CF3" w:rsidR="007931EA" w:rsidRDefault="00D02BBE" w:rsidP="00F748CD">
      <w:pPr>
        <w:pStyle w:val="ListBullet2"/>
      </w:pPr>
      <w:r>
        <w:t>n</w:t>
      </w:r>
      <w:r w:rsidR="0F9673F8">
        <w:t>atural disasters (wildfires, storms)</w:t>
      </w:r>
    </w:p>
    <w:p w14:paraId="337F51A4" w14:textId="0B65E869" w:rsidR="007931EA" w:rsidRDefault="00D02BBE" w:rsidP="00F748CD">
      <w:pPr>
        <w:pStyle w:val="ListBullet2"/>
      </w:pPr>
      <w:r>
        <w:t>p</w:t>
      </w:r>
      <w:r w:rsidR="0F9673F8">
        <w:t>ollution (air, water</w:t>
      </w:r>
      <w:r w:rsidR="4681FB48">
        <w:t xml:space="preserve"> and</w:t>
      </w:r>
      <w:r w:rsidR="0F9673F8">
        <w:t xml:space="preserve"> soil pollution)</w:t>
      </w:r>
      <w:r w:rsidR="000938A0">
        <w:t>.</w:t>
      </w:r>
    </w:p>
    <w:p w14:paraId="35054F37" w14:textId="00AA835A" w:rsidR="007931EA" w:rsidRDefault="0F9673F8" w:rsidP="74EA6BD2">
      <w:pPr>
        <w:pStyle w:val="ListNumber"/>
      </w:pPr>
      <w:r>
        <w:t xml:space="preserve">Effects on </w:t>
      </w:r>
      <w:r w:rsidR="53194A22">
        <w:t>e</w:t>
      </w:r>
      <w:r>
        <w:t xml:space="preserve">cosystem </w:t>
      </w:r>
      <w:r w:rsidR="3B306D95">
        <w:t>r</w:t>
      </w:r>
      <w:r>
        <w:t>esilience</w:t>
      </w:r>
    </w:p>
    <w:p w14:paraId="37CDEBAC" w14:textId="0ABF5CD3" w:rsidR="007931EA" w:rsidRDefault="00D02BBE" w:rsidP="00F748CD">
      <w:pPr>
        <w:pStyle w:val="ListBullet2"/>
      </w:pPr>
      <w:r>
        <w:t>l</w:t>
      </w:r>
      <w:r w:rsidR="0F9673F8">
        <w:t>oss of species</w:t>
      </w:r>
    </w:p>
    <w:p w14:paraId="70B8A033" w14:textId="6A58B941" w:rsidR="007931EA" w:rsidRDefault="00D02BBE" w:rsidP="00F748CD">
      <w:pPr>
        <w:pStyle w:val="ListBullet2"/>
      </w:pPr>
      <w:r>
        <w:t>d</w:t>
      </w:r>
      <w:r w:rsidR="0F9673F8">
        <w:t>ecreased ability to recover from disturbances</w:t>
      </w:r>
    </w:p>
    <w:p w14:paraId="04EA3F27" w14:textId="68C7F210" w:rsidR="007931EA" w:rsidRDefault="00D02BBE" w:rsidP="00F748CD">
      <w:pPr>
        <w:pStyle w:val="ListBullet2"/>
      </w:pPr>
      <w:r>
        <w:t>f</w:t>
      </w:r>
      <w:r w:rsidR="0F9673F8">
        <w:t>ragmentation of habitats</w:t>
      </w:r>
    </w:p>
    <w:p w14:paraId="5E6A713F" w14:textId="2D214F19" w:rsidR="007931EA" w:rsidRDefault="00D02BBE" w:rsidP="00F748CD">
      <w:pPr>
        <w:pStyle w:val="ListBullet2"/>
      </w:pPr>
      <w:r>
        <w:t>a</w:t>
      </w:r>
      <w:r w:rsidR="0F9673F8">
        <w:t>lteration of natural cycles (water, carbon)</w:t>
      </w:r>
      <w:r w:rsidR="000938A0">
        <w:t>.</w:t>
      </w:r>
    </w:p>
    <w:p w14:paraId="57096BCC" w14:textId="287DD064" w:rsidR="007931EA" w:rsidRDefault="0F9673F8" w:rsidP="00903337">
      <w:pPr>
        <w:pStyle w:val="ListNumber"/>
      </w:pPr>
      <w:r>
        <w:t xml:space="preserve">Impact on </w:t>
      </w:r>
      <w:r w:rsidR="00D02BBE">
        <w:t>b</w:t>
      </w:r>
      <w:r>
        <w:t>iodiversity</w:t>
      </w:r>
    </w:p>
    <w:p w14:paraId="7F768596" w14:textId="369B38A3" w:rsidR="007931EA" w:rsidRDefault="00D02BBE" w:rsidP="00F748CD">
      <w:pPr>
        <w:pStyle w:val="ListBullet2"/>
      </w:pPr>
      <w:r>
        <w:t>e</w:t>
      </w:r>
      <w:r w:rsidR="0F9673F8">
        <w:t>xtinction of species</w:t>
      </w:r>
    </w:p>
    <w:p w14:paraId="39BE7DF4" w14:textId="7BD89F6D" w:rsidR="007931EA" w:rsidRDefault="00D02BBE" w:rsidP="00F748CD">
      <w:pPr>
        <w:pStyle w:val="ListBullet2"/>
      </w:pPr>
      <w:r>
        <w:t>l</w:t>
      </w:r>
      <w:r w:rsidR="0F9673F8">
        <w:t>oss of genetic diversity</w:t>
      </w:r>
    </w:p>
    <w:p w14:paraId="618BD635" w14:textId="40690D1D" w:rsidR="007931EA" w:rsidRDefault="00D02BBE" w:rsidP="00F748CD">
      <w:pPr>
        <w:pStyle w:val="ListBullet2"/>
      </w:pPr>
      <w:r>
        <w:t>d</w:t>
      </w:r>
      <w:r w:rsidR="0F9673F8">
        <w:t>isruption of food chains</w:t>
      </w:r>
    </w:p>
    <w:p w14:paraId="3704C79D" w14:textId="53D44056" w:rsidR="007931EA" w:rsidRDefault="00D02BBE" w:rsidP="00F748CD">
      <w:pPr>
        <w:pStyle w:val="ListBullet2"/>
      </w:pPr>
      <w:r>
        <w:t>r</w:t>
      </w:r>
      <w:r w:rsidR="0F9673F8">
        <w:t>educed ecosystem services (pollination, soil fertility)</w:t>
      </w:r>
      <w:r w:rsidR="00B924B4">
        <w:t>.</w:t>
      </w:r>
    </w:p>
    <w:p w14:paraId="31BA2F28" w14:textId="7DB044BF" w:rsidR="007931EA" w:rsidRDefault="0F9673F8" w:rsidP="00903337">
      <w:pPr>
        <w:pStyle w:val="ListNumber"/>
      </w:pPr>
      <w:r>
        <w:t xml:space="preserve">Long-term </w:t>
      </w:r>
      <w:r w:rsidR="343DD91E">
        <w:t>c</w:t>
      </w:r>
      <w:r>
        <w:t>onsequences</w:t>
      </w:r>
    </w:p>
    <w:p w14:paraId="57A89198" w14:textId="4EB5B7C2" w:rsidR="007931EA" w:rsidRDefault="00D02BBE" w:rsidP="00F748CD">
      <w:pPr>
        <w:pStyle w:val="ListBullet2"/>
      </w:pPr>
      <w:r>
        <w:t>p</w:t>
      </w:r>
      <w:r w:rsidR="0F9673F8">
        <w:t>ermanent ecosystem damage</w:t>
      </w:r>
    </w:p>
    <w:p w14:paraId="2FF99918" w14:textId="2C5769DD" w:rsidR="007931EA" w:rsidRDefault="00D02BBE" w:rsidP="00F748CD">
      <w:pPr>
        <w:pStyle w:val="ListBullet2"/>
      </w:pPr>
      <w:r>
        <w:t>r</w:t>
      </w:r>
      <w:r w:rsidR="0F9673F8">
        <w:t>educed ecosystem services</w:t>
      </w:r>
    </w:p>
    <w:p w14:paraId="6030D124" w14:textId="30851BB4" w:rsidR="007931EA" w:rsidRDefault="00D02BBE" w:rsidP="00F748CD">
      <w:pPr>
        <w:pStyle w:val="ListBullet2"/>
      </w:pPr>
      <w:r>
        <w:t>i</w:t>
      </w:r>
      <w:r w:rsidR="0F9673F8">
        <w:t>ncreased vulnerability to further disturbances</w:t>
      </w:r>
    </w:p>
    <w:p w14:paraId="363A2AB5" w14:textId="5E51DF47" w:rsidR="007931EA" w:rsidRDefault="00D02BBE" w:rsidP="00F748CD">
      <w:pPr>
        <w:pStyle w:val="ListBullet2"/>
      </w:pPr>
      <w:r>
        <w:t>e</w:t>
      </w:r>
      <w:r w:rsidR="0F9673F8">
        <w:t>conomic impacts on industries (fishing, agriculture)</w:t>
      </w:r>
      <w:r w:rsidR="00B924B4">
        <w:t>.</w:t>
      </w:r>
    </w:p>
    <w:p w14:paraId="207B417C" w14:textId="6E4A5679" w:rsidR="007931EA" w:rsidRDefault="0F9673F8" w:rsidP="00903337">
      <w:pPr>
        <w:pStyle w:val="ListNumber"/>
      </w:pPr>
      <w:r>
        <w:t xml:space="preserve">Mitigation and </w:t>
      </w:r>
      <w:r w:rsidR="009653A0">
        <w:t>adaptation strategies</w:t>
      </w:r>
    </w:p>
    <w:p w14:paraId="2CE3034D" w14:textId="0A3DD987" w:rsidR="007931EA" w:rsidRDefault="00D02BBE" w:rsidP="00F748CD">
      <w:pPr>
        <w:pStyle w:val="ListBullet2"/>
      </w:pPr>
      <w:r>
        <w:t>r</w:t>
      </w:r>
      <w:r w:rsidR="0F9673F8">
        <w:t>eforestation efforts</w:t>
      </w:r>
    </w:p>
    <w:p w14:paraId="0F03FEE9" w14:textId="01CEB98F" w:rsidR="007931EA" w:rsidRDefault="00D02BBE" w:rsidP="00F748CD">
      <w:pPr>
        <w:pStyle w:val="ListBullet2"/>
      </w:pPr>
      <w:r>
        <w:t>c</w:t>
      </w:r>
      <w:r w:rsidR="0F9673F8">
        <w:t>onservation of biodiversity hotspots</w:t>
      </w:r>
    </w:p>
    <w:p w14:paraId="034F6744" w14:textId="72B14830" w:rsidR="007931EA" w:rsidRDefault="00D02BBE" w:rsidP="00F748CD">
      <w:pPr>
        <w:pStyle w:val="ListBullet2"/>
      </w:pPr>
      <w:r>
        <w:t>p</w:t>
      </w:r>
      <w:r w:rsidR="0F9673F8">
        <w:t>olicy changes (international agreements, local laws)</w:t>
      </w:r>
    </w:p>
    <w:p w14:paraId="5E5518CE" w14:textId="1751329E" w:rsidR="007931EA" w:rsidRDefault="00D02BBE" w:rsidP="00F748CD">
      <w:pPr>
        <w:pStyle w:val="ListBullet2"/>
      </w:pPr>
      <w:r>
        <w:t>r</w:t>
      </w:r>
      <w:r w:rsidR="0F9673F8">
        <w:t>estoration of degraded ecosystems</w:t>
      </w:r>
      <w:r w:rsidR="00B924B4">
        <w:t>.</w:t>
      </w:r>
    </w:p>
    <w:p w14:paraId="6EDDD113" w14:textId="0B775C2B" w:rsidR="007931EA" w:rsidRPr="00B75A36" w:rsidRDefault="0F9673F8" w:rsidP="00B75A36">
      <w:pPr>
        <w:rPr>
          <w:b/>
          <w:bCs/>
        </w:rPr>
      </w:pPr>
      <w:r w:rsidRPr="00B75A36">
        <w:rPr>
          <w:b/>
          <w:bCs/>
        </w:rPr>
        <w:t>Group similar factors</w:t>
      </w:r>
    </w:p>
    <w:p w14:paraId="41C8BC4C" w14:textId="60078C6B" w:rsidR="007931EA" w:rsidRDefault="0F9673F8" w:rsidP="74EA6BD2">
      <w:r>
        <w:t>Arrange the sticky notes or digital elements by grouping similar ideas or themes together under their respective categories. This grouping should reflect natural connections between the ideas, such as how a cause leads to an effect or how a mitigation strategy addresses a specific problem.</w:t>
      </w:r>
    </w:p>
    <w:p w14:paraId="0F417263" w14:textId="499FC2EC" w:rsidR="007931EA" w:rsidRPr="00B75A36" w:rsidRDefault="0F9673F8" w:rsidP="00B75A36">
      <w:pPr>
        <w:rPr>
          <w:b/>
          <w:bCs/>
        </w:rPr>
      </w:pPr>
      <w:r w:rsidRPr="00B75A36">
        <w:rPr>
          <w:b/>
          <w:bCs/>
        </w:rPr>
        <w:t xml:space="preserve">Label </w:t>
      </w:r>
      <w:r w:rsidR="310673EE" w:rsidRPr="00B75A36">
        <w:rPr>
          <w:b/>
          <w:bCs/>
        </w:rPr>
        <w:t>g</w:t>
      </w:r>
      <w:r w:rsidRPr="00B75A36">
        <w:rPr>
          <w:b/>
          <w:bCs/>
        </w:rPr>
        <w:t>roups</w:t>
      </w:r>
    </w:p>
    <w:p w14:paraId="04D889E4" w14:textId="67A6EC3D" w:rsidR="007931EA" w:rsidRDefault="0F9673F8" w:rsidP="74EA6BD2">
      <w:r>
        <w:t>Once the related notes</w:t>
      </w:r>
      <w:r w:rsidR="00D02BBE">
        <w:t xml:space="preserve"> have been grouped together</w:t>
      </w:r>
      <w:r>
        <w:t>, label each group with a descriptive heading. For instance:</w:t>
      </w:r>
    </w:p>
    <w:p w14:paraId="3C0D21BB" w14:textId="4098F5A5" w:rsidR="007931EA" w:rsidRDefault="00B924B4" w:rsidP="74EA6BD2">
      <w:pPr>
        <w:pStyle w:val="ListBullet"/>
      </w:pPr>
      <w:r>
        <w:t>h</w:t>
      </w:r>
      <w:r w:rsidR="0F9673F8">
        <w:t xml:space="preserve">abitat </w:t>
      </w:r>
      <w:r w:rsidR="009653A0">
        <w:t xml:space="preserve">destruction </w:t>
      </w:r>
      <w:r w:rsidR="0F9673F8">
        <w:t xml:space="preserve">might be a group under </w:t>
      </w:r>
      <w:r w:rsidR="00AB2EC1">
        <w:t>‘</w:t>
      </w:r>
      <w:r w:rsidR="0F9673F8">
        <w:t xml:space="preserve">Causes of </w:t>
      </w:r>
      <w:r w:rsidR="009653A0">
        <w:t>ecological disturbances</w:t>
      </w:r>
      <w:r w:rsidR="00AB2EC1">
        <w:t>’</w:t>
      </w:r>
    </w:p>
    <w:p w14:paraId="6FEA11C1" w14:textId="79CAE347" w:rsidR="007931EA" w:rsidRDefault="00B924B4" w:rsidP="74EA6BD2">
      <w:pPr>
        <w:pStyle w:val="ListBullet"/>
      </w:pPr>
      <w:r>
        <w:t>s</w:t>
      </w:r>
      <w:r w:rsidR="0F9673F8">
        <w:t xml:space="preserve">pecies </w:t>
      </w:r>
      <w:r w:rsidR="009653A0">
        <w:t xml:space="preserve">loss </w:t>
      </w:r>
      <w:r w:rsidR="0F9673F8">
        <w:t xml:space="preserve">could be under </w:t>
      </w:r>
      <w:r w:rsidR="00AB2EC1">
        <w:t>‘</w:t>
      </w:r>
      <w:r w:rsidR="0F9673F8">
        <w:t xml:space="preserve">Impact on </w:t>
      </w:r>
      <w:r w:rsidR="009653A0">
        <w:t>biodiversity</w:t>
      </w:r>
      <w:r w:rsidR="00AB2EC1">
        <w:t>’</w:t>
      </w:r>
    </w:p>
    <w:p w14:paraId="57272571" w14:textId="4D341E69" w:rsidR="007931EA" w:rsidRDefault="00B924B4" w:rsidP="74EA6BD2">
      <w:pPr>
        <w:pStyle w:val="ListBullet"/>
      </w:pPr>
      <w:r>
        <w:t>r</w:t>
      </w:r>
      <w:r w:rsidR="0F9673F8">
        <w:t xml:space="preserve">esilience </w:t>
      </w:r>
      <w:r w:rsidR="009653A0">
        <w:t xml:space="preserve">reduction </w:t>
      </w:r>
      <w:r w:rsidR="0F9673F8">
        <w:t xml:space="preserve">may group factors under </w:t>
      </w:r>
      <w:r w:rsidR="00AB2EC1">
        <w:t>‘</w:t>
      </w:r>
      <w:r w:rsidR="0F9673F8">
        <w:t xml:space="preserve">Effects on </w:t>
      </w:r>
      <w:r w:rsidR="009653A0">
        <w:t>ecosystem resilience</w:t>
      </w:r>
      <w:r w:rsidR="00AB2EC1">
        <w:t>’</w:t>
      </w:r>
      <w:r w:rsidR="00556D5D">
        <w:t>.</w:t>
      </w:r>
    </w:p>
    <w:p w14:paraId="7F516C29" w14:textId="194F7082" w:rsidR="007931EA" w:rsidRPr="00B75A36" w:rsidRDefault="0F9673F8" w:rsidP="00B75A36">
      <w:pPr>
        <w:rPr>
          <w:b/>
          <w:bCs/>
        </w:rPr>
      </w:pPr>
      <w:r w:rsidRPr="00B75A36">
        <w:rPr>
          <w:b/>
          <w:bCs/>
        </w:rPr>
        <w:t xml:space="preserve">Review and </w:t>
      </w:r>
      <w:r w:rsidR="009653A0" w:rsidRPr="00B75A36">
        <w:rPr>
          <w:b/>
          <w:bCs/>
        </w:rPr>
        <w:t>refine</w:t>
      </w:r>
    </w:p>
    <w:p w14:paraId="68CBA277" w14:textId="34935555" w:rsidR="007931EA" w:rsidRDefault="0F9673F8" w:rsidP="74EA6BD2">
      <w:r>
        <w:t>Check for any overlapping ideas or themes that need to be reorgani</w:t>
      </w:r>
      <w:r w:rsidR="21E5E6DD">
        <w:t>s</w:t>
      </w:r>
      <w:r>
        <w:t>ed or clarified. Make sure each group clearly reflects an aspect of analy</w:t>
      </w:r>
      <w:r w:rsidR="7F2236CD">
        <w:t>s</w:t>
      </w:r>
      <w:r>
        <w:t>ing ecological disturbances and their impact on resilience and biodiversity.</w:t>
      </w:r>
    </w:p>
    <w:p w14:paraId="41B213A5" w14:textId="0D750550" w:rsidR="007931EA" w:rsidRPr="00B75A36" w:rsidRDefault="0F9673F8" w:rsidP="00B75A36">
      <w:pPr>
        <w:rPr>
          <w:b/>
          <w:bCs/>
        </w:rPr>
      </w:pPr>
      <w:r w:rsidRPr="00B75A36">
        <w:rPr>
          <w:b/>
          <w:bCs/>
        </w:rPr>
        <w:t>Visuali</w:t>
      </w:r>
      <w:r w:rsidR="5B0DAF54" w:rsidRPr="00B75A36">
        <w:rPr>
          <w:b/>
          <w:bCs/>
        </w:rPr>
        <w:t>s</w:t>
      </w:r>
      <w:r w:rsidRPr="00B75A36">
        <w:rPr>
          <w:b/>
          <w:bCs/>
        </w:rPr>
        <w:t>e the affinity diagram</w:t>
      </w:r>
    </w:p>
    <w:p w14:paraId="77B3829D" w14:textId="0940630C" w:rsidR="007931EA" w:rsidRDefault="712CDB66" w:rsidP="74EA6BD2">
      <w:r>
        <w:t>V</w:t>
      </w:r>
      <w:r w:rsidR="0F9673F8">
        <w:t>isual</w:t>
      </w:r>
      <w:r w:rsidR="0C1F3BF7">
        <w:t xml:space="preserve">ise </w:t>
      </w:r>
      <w:r w:rsidR="0F9673F8">
        <w:t>once completed:</w:t>
      </w:r>
    </w:p>
    <w:p w14:paraId="62686A0C" w14:textId="5D734041" w:rsidR="007931EA" w:rsidRDefault="0096333A" w:rsidP="74EA6BD2">
      <w:pPr>
        <w:pStyle w:val="ListBullet"/>
      </w:pPr>
      <w:r>
        <w:t>c</w:t>
      </w:r>
      <w:r w:rsidR="0F9673F8">
        <w:t xml:space="preserve">auses of </w:t>
      </w:r>
      <w:r w:rsidR="00206DE5">
        <w:t>ecological disturbances</w:t>
      </w:r>
    </w:p>
    <w:p w14:paraId="0684415E" w14:textId="497FDD94" w:rsidR="007931EA" w:rsidRDefault="0096333A" w:rsidP="00B20F82">
      <w:pPr>
        <w:pStyle w:val="ListBullet2"/>
      </w:pPr>
      <w:r>
        <w:t>l</w:t>
      </w:r>
      <w:r w:rsidR="0F9673F8">
        <w:t>ogging, pollution, climate change</w:t>
      </w:r>
    </w:p>
    <w:p w14:paraId="0E3CBF6F" w14:textId="6A417A0D" w:rsidR="007931EA" w:rsidRDefault="0096333A" w:rsidP="00B20F82">
      <w:pPr>
        <w:pStyle w:val="ListBullet2"/>
      </w:pPr>
      <w:r>
        <w:t>i</w:t>
      </w:r>
      <w:r w:rsidR="0F9673F8">
        <w:t>ncreased human activity</w:t>
      </w:r>
    </w:p>
    <w:p w14:paraId="56006F16" w14:textId="323A0DEE" w:rsidR="007931EA" w:rsidRDefault="0096333A" w:rsidP="74EA6BD2">
      <w:pPr>
        <w:pStyle w:val="ListBullet"/>
      </w:pPr>
      <w:r>
        <w:t>e</w:t>
      </w:r>
      <w:r w:rsidR="0F9673F8">
        <w:t xml:space="preserve">ffects on </w:t>
      </w:r>
      <w:r w:rsidR="00206DE5">
        <w:t>ecosystem resilience</w:t>
      </w:r>
    </w:p>
    <w:p w14:paraId="595BB648" w14:textId="214FFE41" w:rsidR="007931EA" w:rsidRDefault="0096333A" w:rsidP="00B20F82">
      <w:pPr>
        <w:pStyle w:val="ListBullet2"/>
      </w:pPr>
      <w:r>
        <w:t>r</w:t>
      </w:r>
      <w:r w:rsidR="0F9673F8">
        <w:t>educed capacity to recove</w:t>
      </w:r>
      <w:r w:rsidR="6724304C">
        <w:t>r</w:t>
      </w:r>
    </w:p>
    <w:p w14:paraId="745B06B9" w14:textId="143330E3" w:rsidR="007931EA" w:rsidRDefault="0096333A" w:rsidP="00B20F82">
      <w:pPr>
        <w:pStyle w:val="ListBullet2"/>
      </w:pPr>
      <w:r>
        <w:t>f</w:t>
      </w:r>
      <w:r w:rsidR="0F9673F8">
        <w:t>ragmented habitats</w:t>
      </w:r>
    </w:p>
    <w:p w14:paraId="3625C560" w14:textId="3B4B16F9" w:rsidR="007931EA" w:rsidRDefault="0096333A" w:rsidP="74EA6BD2">
      <w:pPr>
        <w:pStyle w:val="ListBullet"/>
      </w:pPr>
      <w:r>
        <w:t>i</w:t>
      </w:r>
      <w:r w:rsidR="0F9673F8">
        <w:t xml:space="preserve">mpact on </w:t>
      </w:r>
      <w:r w:rsidR="00206DE5">
        <w:t>biodiversity</w:t>
      </w:r>
    </w:p>
    <w:p w14:paraId="1057B146" w14:textId="7C9EA1D1" w:rsidR="007931EA" w:rsidRDefault="0096333A" w:rsidP="00B20F82">
      <w:pPr>
        <w:pStyle w:val="ListBullet2"/>
      </w:pPr>
      <w:r>
        <w:t>s</w:t>
      </w:r>
      <w:r w:rsidR="0F9673F8">
        <w:t>pecies extinction, loss of ecosystem services</w:t>
      </w:r>
    </w:p>
    <w:p w14:paraId="340C6D2D" w14:textId="05D0989A" w:rsidR="007931EA" w:rsidRDefault="0096333A" w:rsidP="74EA6BD2">
      <w:pPr>
        <w:pStyle w:val="ListBullet"/>
      </w:pPr>
      <w:r>
        <w:t>l</w:t>
      </w:r>
      <w:r w:rsidR="0F9673F8">
        <w:t xml:space="preserve">ong-term </w:t>
      </w:r>
      <w:r w:rsidR="00206DE5">
        <w:t>consequences</w:t>
      </w:r>
    </w:p>
    <w:p w14:paraId="3F51E841" w14:textId="49CEABE1" w:rsidR="007931EA" w:rsidRDefault="0096333A" w:rsidP="00B20F82">
      <w:pPr>
        <w:pStyle w:val="ListBullet2"/>
      </w:pPr>
      <w:r>
        <w:t>p</w:t>
      </w:r>
      <w:r w:rsidR="0F9673F8">
        <w:t>ermanent damage, economic losses</w:t>
      </w:r>
    </w:p>
    <w:p w14:paraId="1850B83D" w14:textId="4E324540" w:rsidR="007931EA" w:rsidRDefault="0096333A" w:rsidP="74EA6BD2">
      <w:pPr>
        <w:pStyle w:val="ListBullet"/>
      </w:pPr>
      <w:r>
        <w:t>m</w:t>
      </w:r>
      <w:r w:rsidR="0F9673F8">
        <w:t xml:space="preserve">itigation and </w:t>
      </w:r>
      <w:r w:rsidR="00206DE5">
        <w:t>adaptation strategies</w:t>
      </w:r>
    </w:p>
    <w:p w14:paraId="05271FEA" w14:textId="5F135C04" w:rsidR="007931EA" w:rsidRDefault="0096333A" w:rsidP="00B20F82">
      <w:pPr>
        <w:pStyle w:val="ListBullet2"/>
      </w:pPr>
      <w:r>
        <w:t>r</w:t>
      </w:r>
      <w:r w:rsidR="0F9673F8">
        <w:t>eforestation, conservation policies, ecosystem restoration</w:t>
      </w:r>
      <w:r w:rsidR="00B924B4">
        <w:t>.</w:t>
      </w:r>
    </w:p>
    <w:p w14:paraId="40ABC369" w14:textId="382EEDC2" w:rsidR="007931EA" w:rsidRDefault="00C075E3" w:rsidP="74EA6BD2">
      <w:pPr>
        <w:pStyle w:val="ListBullet"/>
        <w:numPr>
          <w:ilvl w:val="0"/>
          <w:numId w:val="0"/>
        </w:numPr>
      </w:pPr>
      <w:r>
        <w:t>C</w:t>
      </w:r>
      <w:r w:rsidR="1177C057">
        <w:t xml:space="preserve">heck </w:t>
      </w:r>
      <w:r w:rsidR="0096333A">
        <w:t xml:space="preserve">student </w:t>
      </w:r>
      <w:r w:rsidR="1177C057">
        <w:t xml:space="preserve">understanding and ask </w:t>
      </w:r>
      <w:r w:rsidR="0096333A">
        <w:t xml:space="preserve">the following </w:t>
      </w:r>
      <w:r w:rsidR="5745EC56">
        <w:t>g</w:t>
      </w:r>
      <w:r w:rsidR="1177C057">
        <w:t>uiding questions:</w:t>
      </w:r>
    </w:p>
    <w:p w14:paraId="273FC0C6" w14:textId="677D627A" w:rsidR="007931EA" w:rsidRDefault="6B63ACFD" w:rsidP="74EA6BD2">
      <w:pPr>
        <w:pStyle w:val="ListBullet"/>
      </w:pPr>
      <w:r>
        <w:t>How do human activities, such as deforestation and industrial agriculture, disrupt the balance of ecosystems and affect their resilience to further disturbances?</w:t>
      </w:r>
    </w:p>
    <w:p w14:paraId="6CC28D79" w14:textId="0FA30C48" w:rsidR="007931EA" w:rsidRDefault="6B63ACFD" w:rsidP="74EA6BD2">
      <w:pPr>
        <w:pStyle w:val="ListBullet"/>
      </w:pPr>
      <w:r>
        <w:t>What role does biodiversity play in maintaining ecosystem resilience</w:t>
      </w:r>
      <w:r w:rsidR="4681FB48">
        <w:t xml:space="preserve"> and</w:t>
      </w:r>
      <w:r>
        <w:t xml:space="preserve"> how do</w:t>
      </w:r>
      <w:r w:rsidR="0043377C">
        <w:t>es</w:t>
      </w:r>
      <w:r>
        <w:t xml:space="preserve"> climate change and deforestation threaten this balance?</w:t>
      </w:r>
    </w:p>
    <w:p w14:paraId="1BA6CDED" w14:textId="5A6F5D11" w:rsidR="007931EA" w:rsidRDefault="6B63ACFD" w:rsidP="74EA6BD2">
      <w:pPr>
        <w:pStyle w:val="ListBullet"/>
      </w:pPr>
      <w:r>
        <w:t>What are the long-term ecological and economic consequences of failing to address the impacts of climate change on ecosystems and biodiversity?</w:t>
      </w:r>
    </w:p>
    <w:p w14:paraId="6E4A1CE5" w14:textId="44915C0C" w:rsidR="007931EA" w:rsidRDefault="6B63ACFD" w:rsidP="74EA6BD2">
      <w:pPr>
        <w:pStyle w:val="ListBullet"/>
      </w:pPr>
      <w:r>
        <w:t>What mitigation and adaptation strategies are most effective in promoting ecosystem resilience and conserving biodiversity in the face of increasing ecological disturbances?</w:t>
      </w:r>
    </w:p>
    <w:p w14:paraId="40828469" w14:textId="42416F0D" w:rsidR="007931EA" w:rsidRDefault="4D831B26" w:rsidP="74EA6BD2">
      <w:r>
        <w:br w:type="page"/>
      </w:r>
    </w:p>
    <w:p w14:paraId="72DB749A" w14:textId="51EDC837" w:rsidR="007931EA" w:rsidRDefault="50E9A27B" w:rsidP="74EA6BD2">
      <w:pPr>
        <w:pStyle w:val="Heading2"/>
      </w:pPr>
      <w:bookmarkStart w:id="27" w:name="_Toc184386388"/>
      <w:r>
        <w:t>Activity</w:t>
      </w:r>
      <w:r w:rsidR="356D2438">
        <w:t xml:space="preserve"> </w:t>
      </w:r>
      <w:r w:rsidR="002614CE">
        <w:t xml:space="preserve">17 </w:t>
      </w:r>
      <w:r w:rsidR="3B4FBD78">
        <w:t>–</w:t>
      </w:r>
      <w:r w:rsidR="784900CB">
        <w:t xml:space="preserve"> spatial relationships over time</w:t>
      </w:r>
      <w:bookmarkEnd w:id="27"/>
    </w:p>
    <w:p w14:paraId="67B64AC4" w14:textId="7898707C" w:rsidR="007931EA" w:rsidRDefault="356D2438" w:rsidP="74EA6BD2">
      <w:pPr>
        <w:pStyle w:val="ListBullet"/>
        <w:numPr>
          <w:ilvl w:val="0"/>
          <w:numId w:val="0"/>
        </w:numPr>
      </w:pPr>
      <w:r>
        <w:t xml:space="preserve">Students </w:t>
      </w:r>
      <w:r w:rsidR="7A55B82B">
        <w:t>use</w:t>
      </w:r>
      <w:r>
        <w:t xml:space="preserve"> deforestation maps from different time periods to identify significant land-use changes. Students overlay deforestation maps with biodiversity hotspots, protected areas</w:t>
      </w:r>
      <w:r w:rsidR="4681FB48">
        <w:t xml:space="preserve"> and</w:t>
      </w:r>
      <w:r>
        <w:t xml:space="preserve"> human activity maps using spatial technologies like ArcGIS or Google Earth. Students document key observations, such as areas where deforestation is most prominent and the proximity to human settlements, roads or protected areas.</w:t>
      </w:r>
    </w:p>
    <w:p w14:paraId="30333000" w14:textId="7886DF25" w:rsidR="007931EA" w:rsidRDefault="356D2438" w:rsidP="74EA6BD2">
      <w:pPr>
        <w:pStyle w:val="ListBullet"/>
        <w:numPr>
          <w:ilvl w:val="0"/>
          <w:numId w:val="0"/>
        </w:numPr>
      </w:pPr>
      <w:r>
        <w:t>Students analy</w:t>
      </w:r>
      <w:r w:rsidR="4E8DFC8C">
        <w:t>s</w:t>
      </w:r>
      <w:r>
        <w:t>e and interpret the spatial patterns of deforestation.</w:t>
      </w:r>
    </w:p>
    <w:p w14:paraId="4BD6ABE2" w14:textId="01062A19" w:rsidR="007931EA" w:rsidRDefault="712B08FF" w:rsidP="74EA6BD2">
      <w:pPr>
        <w:pStyle w:val="ListBullet"/>
        <w:numPr>
          <w:ilvl w:val="0"/>
          <w:numId w:val="0"/>
        </w:numPr>
      </w:pPr>
      <w:r>
        <w:t>S</w:t>
      </w:r>
      <w:r w:rsidR="356D2438">
        <w:t>tudents identify key spatial patterns, such as:</w:t>
      </w:r>
    </w:p>
    <w:p w14:paraId="739DC741" w14:textId="6618D90A" w:rsidR="007931EA" w:rsidRDefault="0037438B" w:rsidP="74EA6BD2">
      <w:pPr>
        <w:pStyle w:val="ListBullet"/>
      </w:pPr>
      <w:r>
        <w:t>d</w:t>
      </w:r>
      <w:r w:rsidR="356D2438">
        <w:t>eforestation occurring near roads or major transport routes</w:t>
      </w:r>
    </w:p>
    <w:p w14:paraId="40BA2A82" w14:textId="7A8D3AC1" w:rsidR="007931EA" w:rsidRDefault="0037438B" w:rsidP="74EA6BD2">
      <w:pPr>
        <w:pStyle w:val="ListBullet"/>
      </w:pPr>
      <w:r>
        <w:t>h</w:t>
      </w:r>
      <w:r w:rsidR="356D2438">
        <w:t>igher rates of deforestation in lowland areas or near human settlements</w:t>
      </w:r>
    </w:p>
    <w:p w14:paraId="062E40EE" w14:textId="72F6B347" w:rsidR="007931EA" w:rsidRDefault="0037438B" w:rsidP="74EA6BD2">
      <w:pPr>
        <w:pStyle w:val="ListBullet"/>
      </w:pPr>
      <w:r>
        <w:t>p</w:t>
      </w:r>
      <w:r w:rsidR="356D2438">
        <w:t>roximity of deforestation to protected areas and the potential spillover effects</w:t>
      </w:r>
    </w:p>
    <w:p w14:paraId="5B1F0526" w14:textId="7D48ADEA" w:rsidR="007931EA" w:rsidRDefault="0037438B" w:rsidP="74EA6BD2">
      <w:pPr>
        <w:pStyle w:val="ListBullet"/>
      </w:pPr>
      <w:r>
        <w:t>p</w:t>
      </w:r>
      <w:r w:rsidR="356D2438">
        <w:t>atterns of fragmentation within biodiversity hotspots, leading to loss of habitat connectivity.</w:t>
      </w:r>
    </w:p>
    <w:p w14:paraId="63F542F9" w14:textId="77F3CF77" w:rsidR="007931EA" w:rsidRDefault="356D2438" w:rsidP="74EA6BD2">
      <w:pPr>
        <w:pStyle w:val="ListBullet"/>
        <w:numPr>
          <w:ilvl w:val="0"/>
          <w:numId w:val="0"/>
        </w:numPr>
      </w:pPr>
      <w:r>
        <w:t>Students look for correlations between human activities and deforestation, making notes on areas where conservation efforts appear to be effective or where deforestation is encroaching on protected zones.</w:t>
      </w:r>
    </w:p>
    <w:p w14:paraId="53004AAE" w14:textId="0B202E53" w:rsidR="007931EA" w:rsidRDefault="004D56E3" w:rsidP="74EA6BD2">
      <w:pPr>
        <w:pStyle w:val="ListBullet"/>
        <w:numPr>
          <w:ilvl w:val="0"/>
          <w:numId w:val="0"/>
        </w:numPr>
      </w:pPr>
      <w:r>
        <w:t>C</w:t>
      </w:r>
      <w:r w:rsidR="02A793BC">
        <w:t>heck understanding and ask questions based on the activity description</w:t>
      </w:r>
      <w:r w:rsidR="323D22E7">
        <w:t xml:space="preserve"> </w:t>
      </w:r>
      <w:r w:rsidR="02A793BC">
        <w:t>provided</w:t>
      </w:r>
      <w:r w:rsidR="000B5106">
        <w:t>.</w:t>
      </w:r>
    </w:p>
    <w:p w14:paraId="4086E056" w14:textId="3621F3A4" w:rsidR="007931EA" w:rsidRPr="001409E1" w:rsidRDefault="02A793BC" w:rsidP="74EA6BD2">
      <w:pPr>
        <w:rPr>
          <w:b/>
          <w:bCs/>
        </w:rPr>
      </w:pPr>
      <w:r w:rsidRPr="001409E1">
        <w:rPr>
          <w:b/>
          <w:bCs/>
        </w:rPr>
        <w:t xml:space="preserve">Map </w:t>
      </w:r>
      <w:r w:rsidR="595304A3" w:rsidRPr="001409E1">
        <w:rPr>
          <w:b/>
          <w:bCs/>
        </w:rPr>
        <w:t>i</w:t>
      </w:r>
      <w:r w:rsidRPr="001409E1">
        <w:rPr>
          <w:b/>
          <w:bCs/>
        </w:rPr>
        <w:t>nterpretation</w:t>
      </w:r>
    </w:p>
    <w:p w14:paraId="0C3944A9" w14:textId="5D20BA6E" w:rsidR="007931EA" w:rsidRDefault="02A793BC" w:rsidP="74EA6BD2">
      <w:pPr>
        <w:pStyle w:val="ListBullet"/>
      </w:pPr>
      <w:r>
        <w:t>What are the major changes in land use observed between the different deforestation maps?</w:t>
      </w:r>
    </w:p>
    <w:p w14:paraId="14C3B4DB" w14:textId="6C288101" w:rsidR="007931EA" w:rsidRDefault="02A793BC" w:rsidP="74EA6BD2">
      <w:pPr>
        <w:pStyle w:val="ListBullet"/>
      </w:pPr>
      <w:r>
        <w:t>What areas show the highest rates of deforestation</w:t>
      </w:r>
      <w:r w:rsidR="4681FB48">
        <w:t xml:space="preserve"> and</w:t>
      </w:r>
      <w:r>
        <w:t xml:space="preserve"> what possible factors contribute to this trend?</w:t>
      </w:r>
    </w:p>
    <w:p w14:paraId="367A208E" w14:textId="22E7A829" w:rsidR="007931EA" w:rsidRPr="001409E1" w:rsidRDefault="02A793BC" w:rsidP="74EA6BD2">
      <w:pPr>
        <w:rPr>
          <w:b/>
          <w:bCs/>
        </w:rPr>
      </w:pPr>
      <w:r w:rsidRPr="001409E1">
        <w:rPr>
          <w:b/>
          <w:bCs/>
        </w:rPr>
        <w:t xml:space="preserve">Spatial </w:t>
      </w:r>
      <w:r w:rsidR="492A80C6" w:rsidRPr="001409E1">
        <w:rPr>
          <w:b/>
          <w:bCs/>
        </w:rPr>
        <w:t>p</w:t>
      </w:r>
      <w:r w:rsidRPr="001409E1">
        <w:rPr>
          <w:b/>
          <w:bCs/>
        </w:rPr>
        <w:t>atterns</w:t>
      </w:r>
    </w:p>
    <w:p w14:paraId="6A5B281D" w14:textId="5781757F" w:rsidR="007931EA" w:rsidRDefault="02A793BC" w:rsidP="74EA6BD2">
      <w:pPr>
        <w:pStyle w:val="ListBullet"/>
      </w:pPr>
      <w:r>
        <w:t>How does the proximity of deforestation to human settlements and major roads influence the rate of land clearing?</w:t>
      </w:r>
    </w:p>
    <w:p w14:paraId="22E9A2F5" w14:textId="4E927DA7" w:rsidR="007931EA" w:rsidRDefault="02A793BC" w:rsidP="74EA6BD2">
      <w:pPr>
        <w:pStyle w:val="ListBullet"/>
      </w:pPr>
      <w:r>
        <w:t>Are there noticeable differences in deforestation rates between lowland and upland areas? What factors could explain these differences?</w:t>
      </w:r>
    </w:p>
    <w:p w14:paraId="74B63961" w14:textId="3605CD45" w:rsidR="007931EA" w:rsidRPr="001409E1" w:rsidRDefault="02A793BC" w:rsidP="74EA6BD2">
      <w:pPr>
        <w:rPr>
          <w:b/>
          <w:bCs/>
        </w:rPr>
      </w:pPr>
      <w:r w:rsidRPr="001409E1">
        <w:rPr>
          <w:b/>
          <w:bCs/>
        </w:rPr>
        <w:t xml:space="preserve">Deforestation and </w:t>
      </w:r>
      <w:r w:rsidR="0E179F33" w:rsidRPr="001409E1">
        <w:rPr>
          <w:b/>
          <w:bCs/>
        </w:rPr>
        <w:t>b</w:t>
      </w:r>
      <w:r w:rsidRPr="001409E1">
        <w:rPr>
          <w:b/>
          <w:bCs/>
        </w:rPr>
        <w:t>iodiversity</w:t>
      </w:r>
    </w:p>
    <w:p w14:paraId="2DB7E373" w14:textId="4D9FC752" w:rsidR="007931EA" w:rsidRDefault="02A793BC" w:rsidP="74EA6BD2">
      <w:pPr>
        <w:pStyle w:val="ListBullet"/>
      </w:pPr>
      <w:r>
        <w:t>How does deforestation within or near biodiversity hotspots affect habitat connectivity?</w:t>
      </w:r>
    </w:p>
    <w:p w14:paraId="13568B6B" w14:textId="6839F527" w:rsidR="007931EA" w:rsidRDefault="02A793BC" w:rsidP="74EA6BD2">
      <w:pPr>
        <w:pStyle w:val="ListBullet"/>
      </w:pPr>
      <w:r>
        <w:t>In what ways might deforestation near protected areas lead to spillover effects on conservation efforts?</w:t>
      </w:r>
    </w:p>
    <w:p w14:paraId="274DB85A" w14:textId="317FB48F" w:rsidR="007931EA" w:rsidRPr="001409E1" w:rsidRDefault="02A793BC" w:rsidP="74EA6BD2">
      <w:pPr>
        <w:rPr>
          <w:b/>
          <w:bCs/>
        </w:rPr>
      </w:pPr>
      <w:r w:rsidRPr="001409E1">
        <w:rPr>
          <w:b/>
          <w:bCs/>
        </w:rPr>
        <w:t xml:space="preserve">Conservation and </w:t>
      </w:r>
      <w:r w:rsidR="3C6A5C80" w:rsidRPr="001409E1">
        <w:rPr>
          <w:b/>
          <w:bCs/>
        </w:rPr>
        <w:t>h</w:t>
      </w:r>
      <w:r w:rsidRPr="001409E1">
        <w:rPr>
          <w:b/>
          <w:bCs/>
        </w:rPr>
        <w:t xml:space="preserve">uman </w:t>
      </w:r>
      <w:r w:rsidR="62B368C1" w:rsidRPr="001409E1">
        <w:rPr>
          <w:b/>
          <w:bCs/>
        </w:rPr>
        <w:t>a</w:t>
      </w:r>
      <w:r w:rsidRPr="001409E1">
        <w:rPr>
          <w:b/>
          <w:bCs/>
        </w:rPr>
        <w:t>ctivity</w:t>
      </w:r>
    </w:p>
    <w:p w14:paraId="6A719678" w14:textId="5A3EAE81" w:rsidR="007931EA" w:rsidRDefault="02A793BC" w:rsidP="74EA6BD2">
      <w:pPr>
        <w:pStyle w:val="ListBullet"/>
      </w:pPr>
      <w:r>
        <w:t>What patterns or correlations can be identified between human activities and areas of deforestation?</w:t>
      </w:r>
    </w:p>
    <w:p w14:paraId="6DA60CEC" w14:textId="5F93E90C" w:rsidR="007931EA" w:rsidRDefault="02A793BC" w:rsidP="74EA6BD2">
      <w:pPr>
        <w:pStyle w:val="ListBullet"/>
      </w:pPr>
      <w:r>
        <w:t>How effective do conservation zones appear to be in curbing deforestation, based on the proximity of deforestation to these areas?</w:t>
      </w:r>
    </w:p>
    <w:p w14:paraId="493D2C57" w14:textId="586F1FAF" w:rsidR="007931EA" w:rsidRPr="001409E1" w:rsidRDefault="02A793BC" w:rsidP="74EA6BD2">
      <w:pPr>
        <w:rPr>
          <w:b/>
          <w:bCs/>
        </w:rPr>
      </w:pPr>
      <w:r w:rsidRPr="001409E1">
        <w:rPr>
          <w:b/>
          <w:bCs/>
        </w:rPr>
        <w:t xml:space="preserve">Impact and </w:t>
      </w:r>
      <w:r w:rsidR="170BC983" w:rsidRPr="001409E1">
        <w:rPr>
          <w:b/>
          <w:bCs/>
        </w:rPr>
        <w:t>s</w:t>
      </w:r>
      <w:r w:rsidRPr="001409E1">
        <w:rPr>
          <w:b/>
          <w:bCs/>
        </w:rPr>
        <w:t>olutions</w:t>
      </w:r>
    </w:p>
    <w:p w14:paraId="5FBE990F" w14:textId="70912A04" w:rsidR="007931EA" w:rsidRDefault="02A793BC" w:rsidP="74EA6BD2">
      <w:pPr>
        <w:pStyle w:val="ListBullet"/>
      </w:pPr>
      <w:r>
        <w:t>What spatial patterns of deforestation suggest that current conservation efforts are working?</w:t>
      </w:r>
    </w:p>
    <w:p w14:paraId="1DA9F4B9" w14:textId="2CA1422E" w:rsidR="007931EA" w:rsidRDefault="02A793BC" w:rsidP="74EA6BD2">
      <w:pPr>
        <w:pStyle w:val="ListBullet"/>
      </w:pPr>
      <w:r>
        <w:t>Based on the spatial data, which areas are most at risk of future deforestation</w:t>
      </w:r>
      <w:r w:rsidR="4681FB48">
        <w:t xml:space="preserve"> and</w:t>
      </w:r>
      <w:r>
        <w:t xml:space="preserve"> what recommendations would you suggest for improving conservation strategies in these regions?</w:t>
      </w:r>
    </w:p>
    <w:p w14:paraId="03DFD080" w14:textId="2DD6F183" w:rsidR="007931EA" w:rsidRDefault="004D56E3" w:rsidP="74EA6BD2">
      <w:pPr>
        <w:pStyle w:val="ListBullet"/>
        <w:numPr>
          <w:ilvl w:val="0"/>
          <w:numId w:val="0"/>
        </w:numPr>
      </w:pPr>
      <w:r>
        <w:t>A</w:t>
      </w:r>
      <w:r w:rsidR="34DD1955">
        <w:t>sk students to reflect on the spatial relationships between human activity, biodiversity</w:t>
      </w:r>
      <w:r w:rsidR="4681FB48">
        <w:t xml:space="preserve"> and</w:t>
      </w:r>
      <w:r w:rsidR="34DD1955">
        <w:t xml:space="preserve"> deforestation, as well as to reflect on the effectiveness of conservation efforts.</w:t>
      </w:r>
    </w:p>
    <w:p w14:paraId="49409F91" w14:textId="10E5524F" w:rsidR="007931EA" w:rsidRDefault="4D831B26" w:rsidP="74EA6BD2">
      <w:r>
        <w:br w:type="page"/>
      </w:r>
    </w:p>
    <w:p w14:paraId="68D95B3F" w14:textId="18E09FF5" w:rsidR="007931EA" w:rsidRDefault="0ECE9E69" w:rsidP="74EA6BD2">
      <w:pPr>
        <w:pStyle w:val="Heading2"/>
      </w:pPr>
      <w:bookmarkStart w:id="28" w:name="_Toc184386389"/>
      <w:r>
        <w:t xml:space="preserve">Activity </w:t>
      </w:r>
      <w:r w:rsidR="002614CE">
        <w:t xml:space="preserve">18 </w:t>
      </w:r>
      <w:r>
        <w:t>–</w:t>
      </w:r>
      <w:r w:rsidR="1BF84DAD">
        <w:t xml:space="preserve"> relief map and land use map of Sumatra</w:t>
      </w:r>
      <w:bookmarkEnd w:id="28"/>
    </w:p>
    <w:p w14:paraId="31D5D5B4" w14:textId="3B91A861" w:rsidR="007931EA" w:rsidRDefault="0614B69A" w:rsidP="74EA6BD2">
      <w:pPr>
        <w:pStyle w:val="ListBullet"/>
        <w:numPr>
          <w:ilvl w:val="0"/>
          <w:numId w:val="0"/>
        </w:numPr>
      </w:pPr>
      <w:r>
        <w:t>Show how the relief map and land use map of Sumatra can help us understand the challenges and strategies involved in conserving the TRHS, where human activities</w:t>
      </w:r>
      <w:r w:rsidR="00807D1F">
        <w:t>,</w:t>
      </w:r>
      <w:r>
        <w:t xml:space="preserve"> such as agriculture and logging</w:t>
      </w:r>
      <w:r w:rsidR="00807D1F">
        <w:t>,</w:t>
      </w:r>
      <w:r>
        <w:t xml:space="preserve"> threaten the ecosystem.</w:t>
      </w:r>
    </w:p>
    <w:p w14:paraId="3516F842" w14:textId="4992E59D" w:rsidR="007931EA" w:rsidRDefault="0614B69A" w:rsidP="74EA6BD2">
      <w:pPr>
        <w:pStyle w:val="ListBullet"/>
        <w:numPr>
          <w:ilvl w:val="0"/>
          <w:numId w:val="0"/>
        </w:numPr>
      </w:pPr>
      <w:r>
        <w:t>Use a</w:t>
      </w:r>
      <w:r w:rsidR="285EF039">
        <w:t xml:space="preserve"> </w:t>
      </w:r>
      <w:r>
        <w:t>relief and land use map of Sumatra.</w:t>
      </w:r>
      <w:r w:rsidR="3749C59D">
        <w:t xml:space="preserve"> Provided are links</w:t>
      </w:r>
      <w:r w:rsidR="00807D1F">
        <w:t xml:space="preserve"> to the</w:t>
      </w:r>
      <w:r w:rsidR="3749C59D">
        <w:t xml:space="preserve"> </w:t>
      </w:r>
      <w:hyperlink r:id="rId29">
        <w:r w:rsidR="3749C59D" w:rsidRPr="74EA6BD2">
          <w:rPr>
            <w:rStyle w:val="Hyperlink"/>
          </w:rPr>
          <w:t>relief map of Indonesia</w:t>
        </w:r>
        <w:r w:rsidR="2D4D299B" w:rsidRPr="74EA6BD2">
          <w:rPr>
            <w:rStyle w:val="Hyperlink"/>
          </w:rPr>
          <w:t>,</w:t>
        </w:r>
      </w:hyperlink>
      <w:r w:rsidR="2D4D299B">
        <w:t xml:space="preserve"> </w:t>
      </w:r>
      <w:hyperlink r:id="rId30">
        <w:r w:rsidR="2D4D299B" w:rsidRPr="74EA6BD2">
          <w:rPr>
            <w:rStyle w:val="Hyperlink"/>
          </w:rPr>
          <w:t>Indonesia Sumatra ITMB Map</w:t>
        </w:r>
      </w:hyperlink>
      <w:r w:rsidR="2D4D299B">
        <w:t xml:space="preserve"> and ARCGIS. </w:t>
      </w:r>
      <w:r>
        <w:t>Ensure that the maps are clearly labelled and easy to read. Guide students in orienting themselves with the maps by pointing out major landmarks such as cities, rivers or well-known geographical features.</w:t>
      </w:r>
    </w:p>
    <w:p w14:paraId="7E4A1748" w14:textId="5A446DF7" w:rsidR="007931EA" w:rsidRDefault="48E6E4D4" w:rsidP="74EA6BD2">
      <w:pPr>
        <w:pStyle w:val="ListBullet"/>
        <w:numPr>
          <w:ilvl w:val="0"/>
          <w:numId w:val="0"/>
        </w:numPr>
      </w:pPr>
      <w:r>
        <w:t xml:space="preserve">Direct students to the higher elevation areas of Sumatra, where most of the </w:t>
      </w:r>
      <w:r w:rsidR="004D7E9C">
        <w:t>TRHS</w:t>
      </w:r>
      <w:r>
        <w:t xml:space="preserve"> sites are located. Explain that the topography (steep, forested mountains) makes these areas less accessible for agriculture and more suitable for conservation. </w:t>
      </w:r>
      <w:r w:rsidR="0614B69A">
        <w:t>Students look at the lowland areas on the relief map, typically shaded in lighter colours (indicating lower elevation). Explain that these areas are usually more prone to human intervention, such as agriculture or urbani</w:t>
      </w:r>
      <w:r w:rsidR="326F4700">
        <w:t>s</w:t>
      </w:r>
      <w:r w:rsidR="0614B69A">
        <w:t>ation, due to their flat terrain and fertile soils.</w:t>
      </w:r>
      <w:r w:rsidR="50890EED">
        <w:t xml:space="preserve"> </w:t>
      </w:r>
      <w:r w:rsidR="1FD63015">
        <w:t>Show that these higher elevation areas are preserved due to the difficulty of human access and their importance for biodiversity.</w:t>
      </w:r>
    </w:p>
    <w:p w14:paraId="3EB9543F" w14:textId="0B09AF73" w:rsidR="007931EA" w:rsidRDefault="0614B69A" w:rsidP="74EA6BD2">
      <w:pPr>
        <w:pStyle w:val="ListBullet"/>
        <w:numPr>
          <w:ilvl w:val="0"/>
          <w:numId w:val="0"/>
        </w:numPr>
      </w:pPr>
      <w:r>
        <w:t>Students to compare the relief map with the land use map. Can they identify areas on the land use map that show agricultural or urban land use? Guide them in connecting lowland areas from the relief map to regions used for human activity on the land use map.</w:t>
      </w:r>
    </w:p>
    <w:p w14:paraId="1B085651" w14:textId="025AF77C" w:rsidR="007931EA" w:rsidRDefault="1F85C48A" w:rsidP="74EA6BD2">
      <w:pPr>
        <w:pStyle w:val="ListBullet"/>
        <w:numPr>
          <w:ilvl w:val="0"/>
          <w:numId w:val="0"/>
        </w:numPr>
      </w:pPr>
      <w:r>
        <w:t>In groups, students analyse specific TRHS regions (</w:t>
      </w:r>
      <w:r w:rsidR="007D70FB" w:rsidRPr="007D70FB">
        <w:t xml:space="preserve">for example, </w:t>
      </w:r>
      <w:proofErr w:type="spellStart"/>
      <w:r>
        <w:t>Gunung</w:t>
      </w:r>
      <w:proofErr w:type="spellEnd"/>
      <w:r>
        <w:t xml:space="preserve"> </w:t>
      </w:r>
      <w:proofErr w:type="spellStart"/>
      <w:r>
        <w:t>Leuser</w:t>
      </w:r>
      <w:proofErr w:type="spellEnd"/>
      <w:r>
        <w:t xml:space="preserve">, </w:t>
      </w:r>
      <w:proofErr w:type="spellStart"/>
      <w:r>
        <w:t>Kerinci</w:t>
      </w:r>
      <w:proofErr w:type="spellEnd"/>
      <w:r>
        <w:t xml:space="preserve"> </w:t>
      </w:r>
      <w:proofErr w:type="spellStart"/>
      <w:r>
        <w:t>Seblat</w:t>
      </w:r>
      <w:proofErr w:type="spellEnd"/>
      <w:r>
        <w:t>) by comparing the relief and land use maps. They should identify areas where human activities (agriculture, logging) are encroaching upon protected areas and areas where the highland topography supports conservation.</w:t>
      </w:r>
    </w:p>
    <w:p w14:paraId="3F94A6BF" w14:textId="27B63356" w:rsidR="007931EA" w:rsidRDefault="00D67D90" w:rsidP="74EA6BD2">
      <w:pPr>
        <w:pStyle w:val="ListBullet"/>
        <w:numPr>
          <w:ilvl w:val="0"/>
          <w:numId w:val="0"/>
        </w:numPr>
      </w:pPr>
      <w:r>
        <w:t>C</w:t>
      </w:r>
      <w:r w:rsidR="0614B69A">
        <w:t>heck understanding and ask</w:t>
      </w:r>
      <w:r w:rsidR="00A35003">
        <w:t>:</w:t>
      </w:r>
      <w:r w:rsidR="0614B69A">
        <w:t xml:space="preserve"> </w:t>
      </w:r>
      <w:r w:rsidR="00AB2EC1">
        <w:t>‘</w:t>
      </w:r>
      <w:r w:rsidR="0614B69A">
        <w:t>Why are lowland areas more likely to be used for agriculture? What factors make these areas suitable for human intervention?</w:t>
      </w:r>
      <w:r w:rsidR="006462B8">
        <w:t>’</w:t>
      </w:r>
      <w:r w:rsidR="0614B69A">
        <w:t xml:space="preserve"> Direct students’ attention to the highland areas (darker colours on the relief map) that are less accessible and less suitable for agriculture due to steep slopes and lower soil fertility. These areas are more likely to be designated for conservation. Students find conservation areas or national parks on the land use map. Compare these areas with the highland regions on the relief map. </w:t>
      </w:r>
      <w:r w:rsidR="009A4199">
        <w:t>L</w:t>
      </w:r>
      <w:r w:rsidR="0614B69A">
        <w:t>ead a discussion on why these higher elevation areas are more suitable for conservation. Check under</w:t>
      </w:r>
      <w:r w:rsidR="042314F5">
        <w:t>standing and a</w:t>
      </w:r>
      <w:r w:rsidR="0614B69A">
        <w:t xml:space="preserve">sk: </w:t>
      </w:r>
      <w:r w:rsidR="00AB2EC1">
        <w:t>‘</w:t>
      </w:r>
      <w:r w:rsidR="0614B69A">
        <w:t>How does the topography influence the decision to conserve these areas? What are the benefits of preserving highland regions?</w:t>
      </w:r>
      <w:r w:rsidR="00AB2EC1">
        <w:t>’</w:t>
      </w:r>
    </w:p>
    <w:p w14:paraId="6CF35CC0" w14:textId="30B780B2" w:rsidR="00D935F8" w:rsidRPr="00380EE3" w:rsidRDefault="4F0C4BB3" w:rsidP="00380EE3">
      <w:pPr>
        <w:pStyle w:val="ListBullet"/>
        <w:numPr>
          <w:ilvl w:val="0"/>
          <w:numId w:val="0"/>
        </w:numPr>
      </w:pPr>
      <w:r>
        <w:t>Ask students to reflect on how land use and conservation strategies in Sumatra are shaped by the region</w:t>
      </w:r>
      <w:r w:rsidR="00DE0CA4">
        <w:t>’</w:t>
      </w:r>
      <w:r>
        <w:t xml:space="preserve">s topography. </w:t>
      </w:r>
      <w:r w:rsidR="009A4199">
        <w:t>C</w:t>
      </w:r>
      <w:r>
        <w:t xml:space="preserve">heck understanding and ask </w:t>
      </w:r>
      <w:r w:rsidR="2A8B9774">
        <w:t xml:space="preserve">class </w:t>
      </w:r>
      <w:r>
        <w:t xml:space="preserve">a critical thinking question, </w:t>
      </w:r>
      <w:r w:rsidR="00AB2EC1">
        <w:t>‘</w:t>
      </w:r>
      <w:r>
        <w:t>How might climate change or deforestation affect these patterns in the future? Could some areas shift from conservation to human use or vice versa?</w:t>
      </w:r>
      <w:r w:rsidR="00DE0CA4">
        <w:t>’</w:t>
      </w:r>
      <w:r w:rsidR="00D935F8">
        <w:br w:type="page"/>
      </w:r>
    </w:p>
    <w:p w14:paraId="1BF3664A" w14:textId="6EC8990F" w:rsidR="00D935F8" w:rsidRDefault="00D935F8" w:rsidP="00D935F8">
      <w:pPr>
        <w:pStyle w:val="Heading2"/>
      </w:pPr>
      <w:bookmarkStart w:id="29" w:name="_Toc184386390"/>
      <w:r>
        <w:t xml:space="preserve">Activity </w:t>
      </w:r>
      <w:r w:rsidR="002614CE">
        <w:t xml:space="preserve">19 </w:t>
      </w:r>
      <w:r>
        <w:t xml:space="preserve">– </w:t>
      </w:r>
      <w:r w:rsidR="002C3F7B" w:rsidRPr="002C3F7B">
        <w:t>SWOT analysis of the responses and strategies</w:t>
      </w:r>
      <w:bookmarkEnd w:id="29"/>
    </w:p>
    <w:p w14:paraId="0531FA2F" w14:textId="6E00FE1C" w:rsidR="00D17F4D" w:rsidRDefault="00D17F4D" w:rsidP="00D17F4D">
      <w:r>
        <w:t xml:space="preserve">Students develop a SWOT analysis of the responses and strategies, including for maintaining ecosystem functioning and actions for sustainability (TRHS). Provide </w:t>
      </w:r>
      <w:r w:rsidR="00DE0CA4">
        <w:t xml:space="preserve">a </w:t>
      </w:r>
      <w:r>
        <w:t xml:space="preserve">definition of </w:t>
      </w:r>
      <w:r w:rsidR="00DE0CA4">
        <w:t xml:space="preserve">a </w:t>
      </w:r>
      <w:r>
        <w:t>SWOT analysis template as a tool to evaluate strategies and responses.</w:t>
      </w:r>
    </w:p>
    <w:p w14:paraId="69579EC9" w14:textId="0F9B4E4C" w:rsidR="00D17F4D" w:rsidRDefault="00D17F4D" w:rsidP="00380EE3">
      <w:pPr>
        <w:pStyle w:val="ListBullet"/>
      </w:pPr>
      <w:r>
        <w:t xml:space="preserve">Strengths </w:t>
      </w:r>
      <w:r w:rsidR="00380EE3">
        <w:t>–</w:t>
      </w:r>
      <w:r>
        <w:t xml:space="preserve"> internal factors that are advantageous for the strategy or response.</w:t>
      </w:r>
    </w:p>
    <w:p w14:paraId="61736A52" w14:textId="6846EFE8" w:rsidR="00D17F4D" w:rsidRDefault="00D17F4D" w:rsidP="00380EE3">
      <w:pPr>
        <w:pStyle w:val="ListBullet"/>
      </w:pPr>
      <w:r>
        <w:t xml:space="preserve">Weaknesses </w:t>
      </w:r>
      <w:r w:rsidR="00380EE3">
        <w:t>–</w:t>
      </w:r>
      <w:r>
        <w:t xml:space="preserve"> internal challenges or limitations.</w:t>
      </w:r>
    </w:p>
    <w:p w14:paraId="23C2BBCF" w14:textId="6CE9C76D" w:rsidR="00D17F4D" w:rsidRDefault="00D17F4D" w:rsidP="00380EE3">
      <w:pPr>
        <w:pStyle w:val="ListBullet"/>
      </w:pPr>
      <w:r>
        <w:t xml:space="preserve">Opportunities </w:t>
      </w:r>
      <w:r w:rsidR="00380EE3">
        <w:t>–</w:t>
      </w:r>
      <w:r>
        <w:t xml:space="preserve"> external factors that could be leveraged for future benefits.</w:t>
      </w:r>
    </w:p>
    <w:p w14:paraId="00ABBCE2" w14:textId="665ADC33" w:rsidR="00D17F4D" w:rsidRDefault="00D17F4D" w:rsidP="00380EE3">
      <w:pPr>
        <w:pStyle w:val="ListBullet"/>
      </w:pPr>
      <w:r>
        <w:t xml:space="preserve">Threats </w:t>
      </w:r>
      <w:r w:rsidR="00380EE3">
        <w:t>–</w:t>
      </w:r>
      <w:r>
        <w:t xml:space="preserve"> external risks or challenges that may hinder success.</w:t>
      </w:r>
    </w:p>
    <w:p w14:paraId="5779E4EB" w14:textId="77777777" w:rsidR="00D17F4D" w:rsidRDefault="00D17F4D" w:rsidP="00D17F4D">
      <w:r>
        <w:t>Using a sample strategy (for example, reforestation initiative), model how to complete a SWOT analysis.</w:t>
      </w:r>
    </w:p>
    <w:p w14:paraId="7A4FFBC3" w14:textId="0DDC3F15" w:rsidR="00D17F4D" w:rsidRDefault="00D17F4D" w:rsidP="001409E1">
      <w:pPr>
        <w:pStyle w:val="ListBullet"/>
      </w:pPr>
      <w:r>
        <w:t xml:space="preserve">Strengths </w:t>
      </w:r>
      <w:r w:rsidR="00380EE3">
        <w:t>–</w:t>
      </w:r>
      <w:r>
        <w:t xml:space="preserve"> high biodiversity potential, strong government support.</w:t>
      </w:r>
    </w:p>
    <w:p w14:paraId="697A5ED3" w14:textId="3BCA2EB5" w:rsidR="00D17F4D" w:rsidRDefault="00D17F4D" w:rsidP="001409E1">
      <w:pPr>
        <w:pStyle w:val="ListBullet"/>
      </w:pPr>
      <w:r>
        <w:t xml:space="preserve">Weaknesses </w:t>
      </w:r>
      <w:r w:rsidR="00380EE3">
        <w:t>–</w:t>
      </w:r>
      <w:r>
        <w:t xml:space="preserve"> limited funding, slow regeneration of key species.</w:t>
      </w:r>
    </w:p>
    <w:p w14:paraId="1694AF94" w14:textId="6EC93218" w:rsidR="00D17F4D" w:rsidRDefault="00D17F4D" w:rsidP="001409E1">
      <w:pPr>
        <w:pStyle w:val="ListBullet"/>
      </w:pPr>
      <w:r>
        <w:t xml:space="preserve">Opportunities </w:t>
      </w:r>
      <w:r w:rsidR="00380EE3">
        <w:t>–</w:t>
      </w:r>
      <w:r>
        <w:t xml:space="preserve"> potential for eco-tourism, carbon credit markets.</w:t>
      </w:r>
    </w:p>
    <w:p w14:paraId="2F049472" w14:textId="3B7E5FE9" w:rsidR="00380EE3" w:rsidRDefault="00D17F4D" w:rsidP="001409E1">
      <w:pPr>
        <w:pStyle w:val="ListBullet"/>
      </w:pPr>
      <w:r>
        <w:t xml:space="preserve">Threats </w:t>
      </w:r>
      <w:r w:rsidR="00380EE3">
        <w:t>–</w:t>
      </w:r>
      <w:r>
        <w:t xml:space="preserve"> ongoing illegal logging, climate change impacts.</w:t>
      </w:r>
    </w:p>
    <w:p w14:paraId="43295F60" w14:textId="7F1DA309" w:rsidR="007931EA" w:rsidRDefault="4D831B26" w:rsidP="00D17F4D">
      <w:r>
        <w:br w:type="page"/>
      </w:r>
    </w:p>
    <w:p w14:paraId="0CDE60BB" w14:textId="411CADDA" w:rsidR="007931EA" w:rsidRDefault="4D831B26" w:rsidP="00C65C46">
      <w:pPr>
        <w:pStyle w:val="Heading1"/>
      </w:pPr>
      <w:bookmarkStart w:id="30" w:name="_Toc105492479"/>
      <w:bookmarkStart w:id="31" w:name="_Toc107484357"/>
      <w:bookmarkStart w:id="32" w:name="_Toc184386391"/>
      <w:r>
        <w:t>Quality assurance alignment</w:t>
      </w:r>
      <w:bookmarkEnd w:id="30"/>
      <w:bookmarkEnd w:id="31"/>
      <w:bookmarkEnd w:id="32"/>
    </w:p>
    <w:p w14:paraId="48F5F9AE" w14:textId="54B721B1" w:rsidR="007931EA" w:rsidRDefault="007931EA" w:rsidP="1474577A">
      <w:pPr>
        <w:rPr>
          <w:rFonts w:eastAsia="Arial"/>
        </w:rPr>
      </w:pPr>
      <w:r w:rsidRPr="16F71C7E">
        <w:rPr>
          <w:rStyle w:val="Strong"/>
        </w:rPr>
        <w:t>NSW Syllabus:</w:t>
      </w:r>
      <w:r>
        <w:t xml:space="preserve"> </w:t>
      </w:r>
      <w:hyperlink r:id="rId31">
        <w:r w:rsidR="00C62BB0">
          <w:rPr>
            <w:rStyle w:val="Hyperlink"/>
            <w:rFonts w:eastAsia="Arial"/>
          </w:rPr>
          <w:t>Geography 11–12 Syllabus</w:t>
        </w:r>
      </w:hyperlink>
      <w:r w:rsidR="27AEA625" w:rsidRPr="16F71C7E">
        <w:rPr>
          <w:rFonts w:eastAsia="Arial"/>
        </w:rPr>
        <w:t xml:space="preserve"> © NSW Education Standards Authority (NESA) for and on behalf of the Crown in right of the State of New South Wales, 202</w:t>
      </w:r>
      <w:r w:rsidR="00602148">
        <w:rPr>
          <w:rFonts w:eastAsia="Arial"/>
        </w:rPr>
        <w:t>2</w:t>
      </w:r>
      <w:r w:rsidR="27AEA625" w:rsidRPr="16F71C7E">
        <w:rPr>
          <w:rFonts w:eastAsia="Arial"/>
        </w:rPr>
        <w:t>.</w:t>
      </w:r>
    </w:p>
    <w:p w14:paraId="1B0ABB0B" w14:textId="3652D0E7" w:rsidR="007931EA" w:rsidRDefault="007931EA" w:rsidP="007931EA">
      <w:r w:rsidRPr="16F71C7E">
        <w:rPr>
          <w:rStyle w:val="Strong"/>
        </w:rPr>
        <w:t>Author:</w:t>
      </w:r>
      <w:r w:rsidR="79FF5E4B" w:rsidRPr="00BD76DD">
        <w:rPr>
          <w:rStyle w:val="Strong"/>
          <w:b w:val="0"/>
          <w:bCs w:val="0"/>
        </w:rPr>
        <w:t xml:space="preserve"> </w:t>
      </w:r>
      <w:r w:rsidR="79FF5E4B" w:rsidRPr="16F71C7E">
        <w:rPr>
          <w:rStyle w:val="Strong"/>
          <w:b w:val="0"/>
        </w:rPr>
        <w:t xml:space="preserve">Curriculum </w:t>
      </w:r>
      <w:r w:rsidR="5B6CF330" w:rsidRPr="16F71C7E">
        <w:rPr>
          <w:rStyle w:val="Strong"/>
          <w:b w:val="0"/>
        </w:rPr>
        <w:t>S</w:t>
      </w:r>
      <w:r w:rsidR="79FF5E4B" w:rsidRPr="16F71C7E">
        <w:rPr>
          <w:rStyle w:val="Strong"/>
          <w:b w:val="0"/>
        </w:rPr>
        <w:t xml:space="preserve">econdary </w:t>
      </w:r>
      <w:r w:rsidR="6F2BF83B" w:rsidRPr="16F71C7E">
        <w:rPr>
          <w:rStyle w:val="Strong"/>
          <w:b w:val="0"/>
        </w:rPr>
        <w:t>L</w:t>
      </w:r>
      <w:r w:rsidR="79FF5E4B" w:rsidRPr="16F71C7E">
        <w:rPr>
          <w:rStyle w:val="Strong"/>
          <w:b w:val="0"/>
        </w:rPr>
        <w:t>earners</w:t>
      </w:r>
    </w:p>
    <w:p w14:paraId="00D8420D" w14:textId="4CB74266" w:rsidR="4CBE8725" w:rsidRDefault="4CBE8725" w:rsidP="6392BEAB">
      <w:pPr>
        <w:rPr>
          <w:highlight w:val="yellow"/>
        </w:rPr>
      </w:pPr>
      <w:r w:rsidRPr="6969FDB2">
        <w:rPr>
          <w:rStyle w:val="Strong"/>
        </w:rPr>
        <w:t>Related resources:</w:t>
      </w:r>
    </w:p>
    <w:p w14:paraId="13EB1766" w14:textId="0519F9E4" w:rsidR="207523BF" w:rsidRPr="009A264F" w:rsidRDefault="207523BF" w:rsidP="6969FDB2">
      <w:r>
        <w:t>Geography</w:t>
      </w:r>
      <w:r w:rsidR="0002196A">
        <w:t xml:space="preserve"> 11</w:t>
      </w:r>
      <w:r w:rsidR="001F08C7">
        <w:t>–</w:t>
      </w:r>
      <w:r w:rsidR="0002196A">
        <w:t>12</w:t>
      </w:r>
      <w:r>
        <w:t>, including sample assessment schedules, scope and sequences and assessment tasks:</w:t>
      </w:r>
    </w:p>
    <w:p w14:paraId="47A070BA" w14:textId="4F7B1466" w:rsidR="009D45C4" w:rsidRDefault="009D45C4" w:rsidP="003648D3">
      <w:pPr>
        <w:pStyle w:val="ListBullet"/>
      </w:pPr>
      <w:hyperlink r:id="rId32" w:history="1">
        <w:r w:rsidRPr="009D45C4">
          <w:rPr>
            <w:rStyle w:val="Hyperlink"/>
          </w:rPr>
          <w:t>Planning, programming and assessing geography 11–12</w:t>
        </w:r>
      </w:hyperlink>
    </w:p>
    <w:p w14:paraId="70DEB5F1" w14:textId="0B006CF8" w:rsidR="27B11710" w:rsidRPr="009A264F" w:rsidRDefault="00AE411F" w:rsidP="009D45C4">
      <w:pPr>
        <w:pStyle w:val="ListBullet2"/>
      </w:pPr>
      <w:r w:rsidRPr="009D45C4">
        <w:t>Geography Year 12</w:t>
      </w:r>
      <w:r w:rsidR="00780CE5">
        <w:t xml:space="preserve"> –</w:t>
      </w:r>
      <w:r w:rsidRPr="009D45C4">
        <w:t xml:space="preserve"> </w:t>
      </w:r>
      <w:r w:rsidR="00780CE5">
        <w:t>s</w:t>
      </w:r>
      <w:r w:rsidRPr="009D45C4">
        <w:t>ample scope and sequence</w:t>
      </w:r>
    </w:p>
    <w:p w14:paraId="403BB976" w14:textId="098CF3C1" w:rsidR="27B11710" w:rsidRPr="009A264F" w:rsidRDefault="003377CC" w:rsidP="009D45C4">
      <w:pPr>
        <w:pStyle w:val="ListBullet2"/>
      </w:pPr>
      <w:r w:rsidRPr="009D45C4">
        <w:t>Geography Year 12</w:t>
      </w:r>
      <w:r w:rsidR="00780CE5">
        <w:t xml:space="preserve"> –</w:t>
      </w:r>
      <w:r w:rsidRPr="009D45C4">
        <w:t xml:space="preserve"> </w:t>
      </w:r>
      <w:r w:rsidR="00780CE5">
        <w:t>s</w:t>
      </w:r>
      <w:r w:rsidRPr="009D45C4">
        <w:t>ample assessment schedule</w:t>
      </w:r>
      <w:r w:rsidR="00405C9D" w:rsidRPr="00780CE5">
        <w:t>.</w:t>
      </w:r>
    </w:p>
    <w:p w14:paraId="3EA743BE" w14:textId="4DE4A596" w:rsidR="007931EA" w:rsidRDefault="4CBE8725" w:rsidP="007931EA">
      <w:r w:rsidRPr="6392BEAB">
        <w:rPr>
          <w:rStyle w:val="Strong"/>
        </w:rPr>
        <w:t>Creation date:</w:t>
      </w:r>
      <w:r w:rsidRPr="00532511">
        <w:rPr>
          <w:rStyle w:val="Strong"/>
          <w:b w:val="0"/>
          <w:bCs w:val="0"/>
        </w:rPr>
        <w:t xml:space="preserve"> </w:t>
      </w:r>
      <w:r w:rsidR="00184A7B">
        <w:rPr>
          <w:rStyle w:val="Strong"/>
          <w:b w:val="0"/>
        </w:rPr>
        <w:t>30</w:t>
      </w:r>
      <w:r w:rsidR="30FE04ED" w:rsidRPr="00C87365">
        <w:rPr>
          <w:rStyle w:val="Strong"/>
          <w:b w:val="0"/>
        </w:rPr>
        <w:t xml:space="preserve"> </w:t>
      </w:r>
      <w:r w:rsidR="00184A7B">
        <w:rPr>
          <w:rStyle w:val="Strong"/>
          <w:b w:val="0"/>
        </w:rPr>
        <w:t>April</w:t>
      </w:r>
      <w:r w:rsidR="30FE04ED" w:rsidRPr="00C87365">
        <w:rPr>
          <w:rStyle w:val="Strong"/>
          <w:b w:val="0"/>
        </w:rPr>
        <w:t xml:space="preserve"> </w:t>
      </w:r>
      <w:r w:rsidRPr="00C87365">
        <w:rPr>
          <w:rStyle w:val="Strong"/>
          <w:b w:val="0"/>
        </w:rPr>
        <w:t>202</w:t>
      </w:r>
      <w:r w:rsidR="00184A7B">
        <w:rPr>
          <w:rStyle w:val="Strong"/>
          <w:b w:val="0"/>
        </w:rPr>
        <w:t>4</w:t>
      </w:r>
    </w:p>
    <w:p w14:paraId="00DFE4CC" w14:textId="654FEAA3" w:rsidR="007931EA" w:rsidRPr="00B77D47" w:rsidRDefault="007931EA" w:rsidP="6969FDB2">
      <w:pPr>
        <w:rPr>
          <w:rStyle w:val="Strong"/>
          <w:b w:val="0"/>
          <w:highlight w:val="yellow"/>
        </w:rPr>
      </w:pPr>
      <w:r w:rsidRPr="16F71C7E">
        <w:rPr>
          <w:rStyle w:val="Strong"/>
        </w:rPr>
        <w:t>Review date:</w:t>
      </w:r>
      <w:r w:rsidRPr="00532511">
        <w:rPr>
          <w:rStyle w:val="Strong"/>
          <w:b w:val="0"/>
          <w:bCs w:val="0"/>
        </w:rPr>
        <w:t xml:space="preserve"> </w:t>
      </w:r>
      <w:r w:rsidR="004320A3" w:rsidRPr="00C371C2">
        <w:t>1</w:t>
      </w:r>
      <w:r w:rsidR="00C371C2" w:rsidRPr="00C371C2">
        <w:t>1</w:t>
      </w:r>
      <w:r w:rsidR="004320A3" w:rsidRPr="00C371C2">
        <w:t xml:space="preserve"> </w:t>
      </w:r>
      <w:r w:rsidR="00C371C2" w:rsidRPr="00C371C2">
        <w:t>November</w:t>
      </w:r>
      <w:r w:rsidR="00C87365" w:rsidRPr="00C371C2">
        <w:t xml:space="preserve"> 2024</w:t>
      </w:r>
    </w:p>
    <w:p w14:paraId="71AF237A" w14:textId="2358F986" w:rsidR="007931EA" w:rsidRPr="00B77D47" w:rsidRDefault="007931EA" w:rsidP="007931EA">
      <w:pPr>
        <w:rPr>
          <w:rFonts w:eastAsia="Arial"/>
        </w:rPr>
      </w:pPr>
      <w:r w:rsidRPr="09F17A99">
        <w:rPr>
          <w:rStyle w:val="Strong"/>
        </w:rPr>
        <w:t>Rights:</w:t>
      </w:r>
      <w:r>
        <w:t xml:space="preserve"> </w:t>
      </w:r>
      <w:r w:rsidRPr="09F17A99">
        <w:rPr>
          <w:rFonts w:eastAsia="Arial"/>
        </w:rPr>
        <w:t>© State of New South Wales, (Department of Education),</w:t>
      </w:r>
      <w:r w:rsidR="2EF2F91C" w:rsidRPr="09F17A99">
        <w:rPr>
          <w:rFonts w:eastAsia="Arial"/>
        </w:rPr>
        <w:t xml:space="preserve"> </w:t>
      </w:r>
      <w:r w:rsidR="00405C9D" w:rsidRPr="09F17A99">
        <w:rPr>
          <w:rFonts w:eastAsia="Arial"/>
        </w:rPr>
        <w:t>202</w:t>
      </w:r>
      <w:r w:rsidR="00405C9D">
        <w:rPr>
          <w:rFonts w:eastAsia="Arial"/>
        </w:rPr>
        <w:t>4</w:t>
      </w:r>
    </w:p>
    <w:p w14:paraId="0A7DF7E4" w14:textId="77777777" w:rsidR="00173CB4" w:rsidRPr="009A264F" w:rsidRDefault="00173CB4" w:rsidP="009A264F">
      <w:bookmarkStart w:id="33" w:name="_Toc107484360"/>
      <w:r>
        <w:br w:type="page"/>
      </w:r>
    </w:p>
    <w:p w14:paraId="459C7026" w14:textId="789DD716" w:rsidR="00106D54" w:rsidRDefault="7F51BA76" w:rsidP="00C65C46">
      <w:pPr>
        <w:pStyle w:val="Heading1"/>
      </w:pPr>
      <w:bookmarkStart w:id="34" w:name="_Toc184386392"/>
      <w:r>
        <w:t>References</w:t>
      </w:r>
      <w:bookmarkEnd w:id="33"/>
      <w:bookmarkEnd w:id="34"/>
    </w:p>
    <w:p w14:paraId="5EE3C4D6" w14:textId="77777777" w:rsidR="001D5C12" w:rsidRPr="00AE7FE3" w:rsidRDefault="001D5C12" w:rsidP="001D5C1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031D2F" w14:textId="77777777" w:rsidR="001D5C12" w:rsidRPr="00AE7FE3" w:rsidRDefault="001D5C12" w:rsidP="001D5C12">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09836CF1" w14:textId="77777777" w:rsidR="001D5C12" w:rsidRPr="00F77085" w:rsidRDefault="001D5C12" w:rsidP="001D5C12">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EE320B">
          <w:rPr>
            <w:rStyle w:val="Hyperlink"/>
          </w:rPr>
          <w:t>https://curriculum.nsw.edu.au</w:t>
        </w:r>
      </w:hyperlink>
      <w:r w:rsidRPr="00AE7FE3">
        <w:t>.</w:t>
      </w:r>
    </w:p>
    <w:p w14:paraId="59B93BC6" w14:textId="7E5CBA42" w:rsidR="0001328C" w:rsidRDefault="00DD7E5C" w:rsidP="0001328C">
      <w:hyperlink r:id="rId36">
        <w:r>
          <w:rPr>
            <w:rStyle w:val="Hyperlink"/>
            <w:rFonts w:eastAsia="Arial"/>
          </w:rPr>
          <w:t>Geography 11–12 Syllabus</w:t>
        </w:r>
      </w:hyperlink>
      <w:r w:rsidR="0001328C" w:rsidRPr="1474577A">
        <w:t xml:space="preserve"> © NSW Education Standards Authority (NESA) for and on behalf of the Crown in right of the State of New South Wales, 2022.</w:t>
      </w:r>
    </w:p>
    <w:p w14:paraId="5D1A67D8" w14:textId="77777777" w:rsidR="009E042A" w:rsidRDefault="009E042A" w:rsidP="00457356">
      <w:r>
        <w:t xml:space="preserve">AITSL (Australian Institute for Teaching and School Leadership Limited) (n.d.) </w:t>
      </w:r>
      <w:hyperlink r:id="rId37" w:anchor=":~:text=Learning%20Intentions%20are%20descriptions%20of,providing%20feedback%20and%20assessing%20achievement." w:history="1">
        <w:r w:rsidRPr="009A0311">
          <w:rPr>
            <w:rStyle w:val="Hyperlink"/>
            <w:i/>
            <w:iCs/>
          </w:rPr>
          <w:t>Learning intentions and success criteria</w:t>
        </w:r>
        <w:r w:rsidRPr="009A0311">
          <w:rPr>
            <w:rStyle w:val="Hyperlink"/>
          </w:rPr>
          <w:t xml:space="preserve"> [PDF 251KB]</w:t>
        </w:r>
      </w:hyperlink>
      <w:r>
        <w:t>, AITSL, accessed 25 October 2023.</w:t>
      </w:r>
    </w:p>
    <w:p w14:paraId="590EA3AE" w14:textId="2D0BC1E7" w:rsidR="009E042A" w:rsidRDefault="009E042A" w:rsidP="001409E1">
      <w:r>
        <w:t xml:space="preserve">Australian Government Department of Climate Change, Energy, the Environment and Water (2024) </w:t>
      </w:r>
      <w:hyperlink r:id="rId38" w:history="1">
        <w:r w:rsidRPr="001409E1">
          <w:rPr>
            <w:rStyle w:val="Hyperlink"/>
            <w:i/>
            <w:iCs/>
          </w:rPr>
          <w:t>The Reef 2050 Plan</w:t>
        </w:r>
      </w:hyperlink>
      <w:r w:rsidRPr="001409E1">
        <w:rPr>
          <w:i/>
          <w:iCs/>
        </w:rPr>
        <w:t>,</w:t>
      </w:r>
      <w:r>
        <w:t xml:space="preserve"> DCCEEW website, accessed 28 November 2024.</w:t>
      </w:r>
    </w:p>
    <w:p w14:paraId="21AA3EBA" w14:textId="4243566F" w:rsidR="009E042A" w:rsidRDefault="009E042A" w:rsidP="001409E1">
      <w:r>
        <w:t xml:space="preserve">Australian Government, Great </w:t>
      </w:r>
      <w:r w:rsidRPr="001409E1">
        <w:t>Barrier</w:t>
      </w:r>
      <w:r>
        <w:t xml:space="preserve"> Reef Marine Park Authority (2024) </w:t>
      </w:r>
      <w:r w:rsidR="008C2F0E">
        <w:t>‘</w:t>
      </w:r>
      <w:hyperlink r:id="rId39" w:history="1">
        <w:r w:rsidRPr="006B0309">
          <w:rPr>
            <w:rStyle w:val="Hyperlink"/>
          </w:rPr>
          <w:t>2.2.2. Shifting baselines</w:t>
        </w:r>
      </w:hyperlink>
      <w:r>
        <w:t xml:space="preserve">’, </w:t>
      </w:r>
      <w:r w:rsidRPr="001409E1">
        <w:rPr>
          <w:i/>
          <w:iCs/>
        </w:rPr>
        <w:t>2. Biodiversity</w:t>
      </w:r>
      <w:r>
        <w:t>, Great Barrier Reef Marine Park Authority website, accessed 28 November 2024.</w:t>
      </w:r>
    </w:p>
    <w:p w14:paraId="1B352A5B" w14:textId="77777777" w:rsidR="009E042A" w:rsidRDefault="009E042A" w:rsidP="00457356">
      <w:r>
        <w:t xml:space="preserve">Brookhart S (2011) </w:t>
      </w:r>
      <w:r w:rsidRPr="00A23FDD">
        <w:rPr>
          <w:i/>
          <w:iCs/>
        </w:rPr>
        <w:t>How to Assess Higher-Order Thinking Skills in Your Classroom</w:t>
      </w:r>
      <w:r>
        <w:t>, Hawker Brownlow Education, Victoria.</w:t>
      </w:r>
    </w:p>
    <w:p w14:paraId="01C51D03" w14:textId="77777777" w:rsidR="00602148" w:rsidRPr="006E3DA0" w:rsidRDefault="00602148" w:rsidP="00602148">
      <w:r>
        <w:t>CESE (</w:t>
      </w:r>
      <w:r w:rsidRPr="006E3DA0">
        <w:t>Centre for Education Statistics and Evaluation</w:t>
      </w:r>
      <w:r>
        <w:t>)</w:t>
      </w:r>
      <w:r w:rsidRPr="006E3DA0">
        <w:t xml:space="preserve"> (2020</w:t>
      </w:r>
      <w:r>
        <w:t>a</w:t>
      </w:r>
      <w:r w:rsidRPr="006E3DA0">
        <w:t xml:space="preserve">) </w:t>
      </w:r>
      <w:r>
        <w:t>‘</w:t>
      </w:r>
      <w:hyperlink r:id="rId40" w:history="1">
        <w:r w:rsidRPr="001F545E">
          <w:rPr>
            <w:rStyle w:val="Hyperlink"/>
            <w:i/>
            <w:iCs/>
          </w:rPr>
          <w:t>What works best: 2020 update</w:t>
        </w:r>
      </w:hyperlink>
      <w:r>
        <w:t>’,</w:t>
      </w:r>
      <w:r w:rsidRPr="006E3DA0">
        <w:t xml:space="preserve"> NSW Department of Education</w:t>
      </w:r>
      <w:r>
        <w:t>, accessed 25 October 2023.</w:t>
      </w:r>
    </w:p>
    <w:p w14:paraId="61A6B528" w14:textId="77777777" w:rsidR="009E042A" w:rsidRPr="00A23FDD" w:rsidRDefault="009E042A" w:rsidP="00457356">
      <w:r>
        <w:t xml:space="preserve">CESE </w:t>
      </w:r>
      <w:r w:rsidRPr="006E3DA0">
        <w:t>(2020</w:t>
      </w:r>
      <w:r>
        <w:t>b</w:t>
      </w:r>
      <w:r w:rsidRPr="006E3DA0">
        <w:t xml:space="preserve">) </w:t>
      </w:r>
      <w:r>
        <w:t>‘</w:t>
      </w:r>
      <w:hyperlink r:id="rId41" w:history="1">
        <w:r w:rsidRPr="001F545E">
          <w:rPr>
            <w:rStyle w:val="Hyperlink"/>
            <w:i/>
            <w:iCs/>
          </w:rPr>
          <w:t>What works best in practice</w:t>
        </w:r>
      </w:hyperlink>
      <w:r>
        <w:t>’,</w:t>
      </w:r>
      <w:r w:rsidRPr="006E3DA0">
        <w:t xml:space="preserve"> NSW Department of Education</w:t>
      </w:r>
      <w:r>
        <w:t>, accessed 25 October 2023.</w:t>
      </w:r>
    </w:p>
    <w:p w14:paraId="1A384F58" w14:textId="77777777" w:rsidR="00602148" w:rsidRPr="008814C1" w:rsidRDefault="00602148" w:rsidP="00602148">
      <w:pPr>
        <w:rPr>
          <w:b/>
          <w:bCs/>
        </w:rPr>
      </w:pPr>
      <w:r w:rsidRPr="00EC038F">
        <w:t>NESA (NSW Education Standards Authority) (202</w:t>
      </w:r>
      <w:r>
        <w:t>2a</w:t>
      </w:r>
      <w:r w:rsidRPr="00EC038F">
        <w:t>)</w:t>
      </w:r>
      <w:r>
        <w:t xml:space="preserve"> ‘</w:t>
      </w:r>
      <w:hyperlink r:id="rId42" w:history="1">
        <w:r w:rsidRPr="008814C1">
          <w:rPr>
            <w:rStyle w:val="Hyperlink"/>
          </w:rPr>
          <w:t>Advice on units</w:t>
        </w:r>
      </w:hyperlink>
      <w:r>
        <w:t xml:space="preserve">’, </w:t>
      </w:r>
      <w:r w:rsidRPr="008814C1">
        <w:rPr>
          <w:i/>
          <w:iCs/>
        </w:rPr>
        <w:t>Understanding the curriculum</w:t>
      </w:r>
      <w:r>
        <w:rPr>
          <w:i/>
          <w:iCs/>
        </w:rPr>
        <w:t>,</w:t>
      </w:r>
      <w:r>
        <w:t xml:space="preserve"> NESA website, accessed 25 October 2023.</w:t>
      </w:r>
    </w:p>
    <w:p w14:paraId="088877AD" w14:textId="676A53EF" w:rsidR="009E042A" w:rsidRDefault="009E042A" w:rsidP="00457356">
      <w:r w:rsidRPr="00EC038F">
        <w:t>NESA (202</w:t>
      </w:r>
      <w:r>
        <w:t>2b</w:t>
      </w:r>
      <w:r w:rsidRPr="00EC038F">
        <w:t xml:space="preserve">) </w:t>
      </w:r>
      <w:r>
        <w:t>‘</w:t>
      </w:r>
      <w:hyperlink r:id="rId43" w:history="1">
        <w:r w:rsidRPr="004F5274">
          <w:rPr>
            <w:rStyle w:val="Hyperlink"/>
          </w:rPr>
          <w:t>Proficient Teacher Standard descriptors</w:t>
        </w:r>
      </w:hyperlink>
      <w:r>
        <w:t>’</w:t>
      </w:r>
      <w:r w:rsidRPr="00EC038F">
        <w:t xml:space="preserve">, </w:t>
      </w:r>
      <w:r w:rsidRPr="00FF4D2B">
        <w:rPr>
          <w:i/>
          <w:iCs/>
        </w:rPr>
        <w:t>The Standards</w:t>
      </w:r>
      <w:r>
        <w:t xml:space="preserve">, </w:t>
      </w:r>
      <w:r w:rsidRPr="00EC038F">
        <w:t>NESA</w:t>
      </w:r>
      <w:r>
        <w:t xml:space="preserve"> website</w:t>
      </w:r>
      <w:r w:rsidRPr="00EC038F">
        <w:t xml:space="preserve">, accessed </w:t>
      </w:r>
      <w:r>
        <w:t>25 October 2023.</w:t>
      </w:r>
    </w:p>
    <w:p w14:paraId="7663EBBB" w14:textId="77777777" w:rsidR="009E042A" w:rsidRDefault="009E042A" w:rsidP="00457356">
      <w:r w:rsidRPr="00EC038F">
        <w:t>NESA (202</w:t>
      </w:r>
      <w:r>
        <w:t>2c</w:t>
      </w:r>
      <w:r w:rsidRPr="00EC038F">
        <w:t>)</w:t>
      </w:r>
      <w:r>
        <w:t xml:space="preserve"> ‘</w:t>
      </w:r>
      <w:hyperlink r:id="rId44" w:history="1">
        <w:r w:rsidRPr="008814C1">
          <w:rPr>
            <w:rStyle w:val="Hyperlink"/>
          </w:rPr>
          <w:t>Programming</w:t>
        </w:r>
      </w:hyperlink>
      <w:r>
        <w:t xml:space="preserve">’, </w:t>
      </w:r>
      <w:r w:rsidRPr="008814C1">
        <w:rPr>
          <w:i/>
          <w:iCs/>
        </w:rPr>
        <w:t>Understanding the curriculum</w:t>
      </w:r>
      <w:r>
        <w:t>, NESA website, accessed 25 October 2023.</w:t>
      </w:r>
    </w:p>
    <w:p w14:paraId="1B519E2D" w14:textId="77777777" w:rsidR="009E042A" w:rsidRDefault="009E042A" w:rsidP="00457356">
      <w:proofErr w:type="spellStart"/>
      <w:r>
        <w:t>Rosenshine</w:t>
      </w:r>
      <w:proofErr w:type="spellEnd"/>
      <w:r>
        <w:t xml:space="preserve"> B (2012) ‘</w:t>
      </w:r>
      <w:hyperlink r:id="rId45" w:history="1">
        <w:r>
          <w:rPr>
            <w:rStyle w:val="Hyperlink"/>
          </w:rPr>
          <w:t>Principles of Instruction: Research-Based Strategies That All Teachers Should Know’ [PDF 192KB]</w:t>
        </w:r>
      </w:hyperlink>
      <w:r>
        <w:t xml:space="preserve">, </w:t>
      </w:r>
      <w:r w:rsidRPr="00A23FDD">
        <w:rPr>
          <w:i/>
          <w:iCs/>
        </w:rPr>
        <w:t>American Educator</w:t>
      </w:r>
      <w:r>
        <w:t>, 36(1):12–19, ISSN-0148-432X, accessed 25 October 2023.</w:t>
      </w:r>
    </w:p>
    <w:p w14:paraId="252DD893" w14:textId="0EBC4F00" w:rsidR="009E042A" w:rsidRDefault="009E042A">
      <w:r>
        <w:t xml:space="preserve">UNESCO World Heritage Convention (2024) </w:t>
      </w:r>
      <w:hyperlink r:id="rId46" w:history="1">
        <w:r w:rsidRPr="001409E1">
          <w:rPr>
            <w:rStyle w:val="Hyperlink"/>
            <w:i/>
            <w:iCs/>
          </w:rPr>
          <w:t>Tropical Rainforest Heritage of Sumatra</w:t>
        </w:r>
      </w:hyperlink>
      <w:r>
        <w:t>, UNESCO World Heritage Convention website, accessed 28 November 2024.</w:t>
      </w:r>
    </w:p>
    <w:p w14:paraId="6ADA4A07" w14:textId="692F772F" w:rsidR="009E042A" w:rsidRDefault="009E042A">
      <w:r>
        <w:t xml:space="preserve">UNESCO World Heritage Convention (2024) </w:t>
      </w:r>
      <w:hyperlink r:id="rId47" w:history="1">
        <w:r w:rsidRPr="001409E1">
          <w:rPr>
            <w:rStyle w:val="Hyperlink"/>
            <w:i/>
            <w:iCs/>
          </w:rPr>
          <w:t>Great Barrier Reef</w:t>
        </w:r>
      </w:hyperlink>
      <w:r>
        <w:t>, UNESCO World Heritage Convention website, accessed 28 November 2024.</w:t>
      </w:r>
      <w:hyperlink w:history="1"/>
    </w:p>
    <w:p w14:paraId="5356EB73" w14:textId="77777777" w:rsidR="009E042A" w:rsidRDefault="009E042A" w:rsidP="00457356">
      <w:r>
        <w:t xml:space="preserve">Wiliam D (2013) </w:t>
      </w:r>
      <w:hyperlink r:id="rId48" w:history="1">
        <w:r w:rsidRPr="00A23FDD">
          <w:rPr>
            <w:rStyle w:val="Hyperlink"/>
          </w:rPr>
          <w:t>‘Assessment: The bridge between teaching and learning’</w:t>
        </w:r>
      </w:hyperlink>
      <w:r>
        <w:t xml:space="preserve">, </w:t>
      </w:r>
      <w:r w:rsidRPr="00A23FDD">
        <w:rPr>
          <w:i/>
          <w:iCs/>
        </w:rPr>
        <w:t>Voices from the Middle</w:t>
      </w:r>
      <w:r>
        <w:t>, 21(2):15–20, accessed 25 October 2023.</w:t>
      </w:r>
    </w:p>
    <w:p w14:paraId="48936CD3" w14:textId="77777777" w:rsidR="009E042A" w:rsidRDefault="009E042A" w:rsidP="00457356">
      <w:r>
        <w:t xml:space="preserve">Wiliam D (2017) </w:t>
      </w:r>
      <w:r w:rsidRPr="00A23FDD">
        <w:rPr>
          <w:i/>
          <w:iCs/>
        </w:rPr>
        <w:t>Embedded Formative Assessment</w:t>
      </w:r>
      <w:r>
        <w:t>, 2nd ed, Solution Tree Press, Bloomington, IN.</w:t>
      </w:r>
    </w:p>
    <w:p w14:paraId="5B4A2CDC" w14:textId="4A4F50E2" w:rsidR="00080835" w:rsidRDefault="009E042A" w:rsidP="00080835">
      <w:pPr>
        <w:sectPr w:rsidR="00080835" w:rsidSect="001C7F13">
          <w:headerReference w:type="even" r:id="rId49"/>
          <w:headerReference w:type="default" r:id="rId50"/>
          <w:footerReference w:type="even" r:id="rId51"/>
          <w:footerReference w:type="default" r:id="rId52"/>
          <w:headerReference w:type="first" r:id="rId53"/>
          <w:footerReference w:type="first" r:id="rId54"/>
          <w:pgSz w:w="11906" w:h="16838"/>
          <w:pgMar w:top="1440" w:right="1077" w:bottom="1440" w:left="1077" w:header="709" w:footer="709" w:gutter="0"/>
          <w:pgNumType w:start="0"/>
          <w:cols w:space="708"/>
          <w:titlePg/>
          <w:docGrid w:linePitch="360"/>
        </w:sectPr>
      </w:pPr>
      <w:r>
        <w:t xml:space="preserve">Wisniewski B, Zierer K and Hattie J (2020) </w:t>
      </w:r>
      <w:hyperlink r:id="rId55">
        <w:r w:rsidRPr="74EA6BD2">
          <w:rPr>
            <w:rStyle w:val="Hyperlink"/>
          </w:rPr>
          <w:t>‘The Power of Feedback Revisited: A Meta-Analysis of Educational Feedback Research’</w:t>
        </w:r>
      </w:hyperlink>
      <w:r>
        <w:t xml:space="preserve">, </w:t>
      </w:r>
      <w:r w:rsidRPr="74EA6BD2">
        <w:rPr>
          <w:i/>
          <w:iCs/>
        </w:rPr>
        <w:t>Frontiers In Psychology</w:t>
      </w:r>
      <w:r>
        <w:t>, 10:3087, doi:10.3389/fpsyg.2019.03087.</w:t>
      </w:r>
    </w:p>
    <w:p w14:paraId="615031D7" w14:textId="77777777" w:rsidR="0037423B" w:rsidRPr="001748AB" w:rsidRDefault="0037423B" w:rsidP="0037423B">
      <w:pPr>
        <w:rPr>
          <w:rStyle w:val="Strong"/>
          <w:szCs w:val="22"/>
        </w:rPr>
      </w:pPr>
      <w:r w:rsidRPr="001748AB">
        <w:rPr>
          <w:rStyle w:val="Strong"/>
          <w:szCs w:val="22"/>
        </w:rPr>
        <w:t>© State of New South Wales (Department of Education), 202</w:t>
      </w:r>
      <w:r>
        <w:rPr>
          <w:rStyle w:val="Strong"/>
          <w:szCs w:val="22"/>
        </w:rPr>
        <w:t>4</w:t>
      </w:r>
    </w:p>
    <w:p w14:paraId="5C94DDE5" w14:textId="77777777" w:rsidR="0037423B" w:rsidRDefault="0037423B" w:rsidP="0037423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6117D65" w14:textId="77777777" w:rsidR="0037423B" w:rsidRDefault="0037423B" w:rsidP="0037423B">
      <w:r>
        <w:t xml:space="preserve">Copyright material available in this resource and owned by the NSW Department of Education is licensed under a </w:t>
      </w:r>
      <w:hyperlink r:id="rId56" w:history="1">
        <w:r w:rsidRPr="003B3E41">
          <w:rPr>
            <w:rStyle w:val="Hyperlink"/>
          </w:rPr>
          <w:t>Creative Commons Attribution 4.0 International (CC BY 4.0) license</w:t>
        </w:r>
      </w:hyperlink>
      <w:r>
        <w:t>.</w:t>
      </w:r>
    </w:p>
    <w:p w14:paraId="78047869" w14:textId="77777777" w:rsidR="0037423B" w:rsidRDefault="0037423B" w:rsidP="0037423B">
      <w:r>
        <w:rPr>
          <w:noProof/>
          <w:color w:val="2B579A"/>
          <w:shd w:val="clear" w:color="auto" w:fill="E6E6E6"/>
        </w:rPr>
        <w:drawing>
          <wp:inline distT="0" distB="0" distL="0" distR="0" wp14:anchorId="1BCE7162" wp14:editId="59E06AE8">
            <wp:extent cx="1228725" cy="428625"/>
            <wp:effectExtent l="0" t="0" r="9525" b="9525"/>
            <wp:docPr id="32" name="Picture 32" descr="Creative Commons Attribution license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8C437D" w14:textId="77777777" w:rsidR="0037423B" w:rsidRDefault="0037423B" w:rsidP="0037423B">
      <w:r>
        <w:t>This license allows you to share and adapt the material for any purpose, even commercially.</w:t>
      </w:r>
    </w:p>
    <w:p w14:paraId="4605E941" w14:textId="77777777" w:rsidR="0037423B" w:rsidRDefault="0037423B" w:rsidP="0037423B">
      <w:r>
        <w:t>Attribution should be given to © State of New South Wales (Department of Education), 2024.</w:t>
      </w:r>
    </w:p>
    <w:p w14:paraId="6BD22A18" w14:textId="77777777" w:rsidR="0037423B" w:rsidRDefault="0037423B" w:rsidP="0037423B">
      <w:r>
        <w:t>Material in this resource not available under a Creative Commons license:</w:t>
      </w:r>
    </w:p>
    <w:p w14:paraId="78A5BF7F" w14:textId="77777777" w:rsidR="0037423B" w:rsidRDefault="0037423B" w:rsidP="00526F3E">
      <w:pPr>
        <w:pStyle w:val="ListBullet"/>
        <w:numPr>
          <w:ilvl w:val="0"/>
          <w:numId w:val="4"/>
        </w:numPr>
      </w:pPr>
      <w:r>
        <w:t>the NSW Department of Education logo, other logos and trademark-protected material</w:t>
      </w:r>
    </w:p>
    <w:p w14:paraId="09B050D1" w14:textId="77777777" w:rsidR="0037423B" w:rsidRDefault="0037423B" w:rsidP="00526F3E">
      <w:pPr>
        <w:pStyle w:val="ListBullet"/>
        <w:numPr>
          <w:ilvl w:val="0"/>
          <w:numId w:val="4"/>
        </w:numPr>
      </w:pPr>
      <w:r>
        <w:t>material owned by a third party that has been reproduced with permission. You will need to obtain permission from the third party to reuse its material.</w:t>
      </w:r>
    </w:p>
    <w:p w14:paraId="4C192822" w14:textId="77777777" w:rsidR="0037423B" w:rsidRPr="003B3E41" w:rsidRDefault="0037423B" w:rsidP="0037423B">
      <w:pPr>
        <w:pStyle w:val="FeatureBox2"/>
        <w:rPr>
          <w:rStyle w:val="Strong"/>
        </w:rPr>
      </w:pPr>
      <w:r w:rsidRPr="003B3E41">
        <w:rPr>
          <w:rStyle w:val="Strong"/>
        </w:rPr>
        <w:t>Links to third-party material and websites</w:t>
      </w:r>
    </w:p>
    <w:p w14:paraId="7C2581C1" w14:textId="77777777" w:rsidR="0037423B" w:rsidRDefault="0037423B" w:rsidP="003742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5C582D" w14:textId="7313F836" w:rsidR="00972832" w:rsidRPr="0037423B" w:rsidRDefault="0037423B" w:rsidP="003742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972832" w:rsidRPr="0037423B" w:rsidSect="001C7F13">
      <w:headerReference w:type="first" r:id="rId58"/>
      <w:footerReference w:type="first" r:id="rId5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04571" w14:textId="77777777" w:rsidR="00C43FC4" w:rsidRDefault="00C43FC4" w:rsidP="00E51733">
      <w:r>
        <w:separator/>
      </w:r>
    </w:p>
  </w:endnote>
  <w:endnote w:type="continuationSeparator" w:id="0">
    <w:p w14:paraId="7E4D1B03" w14:textId="77777777" w:rsidR="00C43FC4" w:rsidRDefault="00C43FC4" w:rsidP="00E51733">
      <w:r>
        <w:continuationSeparator/>
      </w:r>
    </w:p>
  </w:endnote>
  <w:endnote w:type="continuationNotice" w:id="1">
    <w:p w14:paraId="277B0BF8" w14:textId="77777777" w:rsidR="00C43FC4" w:rsidRDefault="00C43F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F7AD469-8BB7-4D23-B2A3-5908056132A5}"/>
  </w:font>
  <w:font w:name="Calibri">
    <w:panose1 w:val="020F0502020204030204"/>
    <w:charset w:val="00"/>
    <w:family w:val="swiss"/>
    <w:pitch w:val="variable"/>
    <w:sig w:usb0="E4002EFF" w:usb1="C200247B" w:usb2="00000009" w:usb3="00000000" w:csb0="000001FF" w:csb1="00000000"/>
    <w:embedRegular r:id="rId2" w:fontKey="{41A06608-E2A1-435B-840A-72A49DA8A88B}"/>
    <w:embedBold r:id="rId3" w:fontKey="{A9CF37F4-EA2F-4AEB-86A9-914486140CB7}"/>
    <w:embedItalic r:id="rId4" w:fontKey="{49BC6877-2CAB-439A-A08A-74B92D3391A0}"/>
    <w:embedBoldItalic r:id="rId5" w:fontKey="{4A424947-CB20-4D74-B009-188FE5714DD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8E1FD98-AEA9-491E-A0D5-C98731CA33BF}"/>
    <w:embedItalic r:id="rId7" w:fontKey="{201B447A-3ABA-4204-8916-FB3738B6E5E4}"/>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5A905716-2C8D-4045-B4BF-17D6D8459D7B}"/>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Italic r:id="rId9" w:fontKey="{046357CB-7C17-4883-9672-A1D5D4E059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A59F1" w14:textId="37B34FCE"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FA1345">
      <w:rPr>
        <w:noProof/>
      </w:rPr>
      <w:t>Dec-24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2DA3A" w14:textId="0866CD99" w:rsidR="00F66145" w:rsidRPr="00E40A6B" w:rsidRDefault="00E40A6B" w:rsidP="00E40A6B">
    <w:pPr>
      <w:pStyle w:val="Footer"/>
    </w:pPr>
    <w:r>
      <w:t xml:space="preserve">© NSW Department of Education, </w:t>
    </w:r>
    <w:r>
      <w:fldChar w:fldCharType="begin"/>
    </w:r>
    <w:r>
      <w:instrText xml:space="preserve"> DATE  \@ "MMM-yy"  \* MERGEFORMAT </w:instrText>
    </w:r>
    <w:r>
      <w:fldChar w:fldCharType="separate"/>
    </w:r>
    <w:r w:rsidR="00FA1345">
      <w:rPr>
        <w:noProof/>
      </w:rPr>
      <w:t>Dec-24</w:t>
    </w:r>
    <w:r>
      <w:fldChar w:fldCharType="end"/>
    </w:r>
    <w:r>
      <w:ptab w:relativeTo="margin" w:alignment="right" w:leader="none"/>
    </w:r>
    <w:r>
      <w:rPr>
        <w:b/>
        <w:noProof/>
        <w:sz w:val="28"/>
        <w:szCs w:val="28"/>
      </w:rPr>
      <w:drawing>
        <wp:inline distT="0" distB="0" distL="0" distR="0" wp14:anchorId="39BF4D5D" wp14:editId="7B07B3C7">
          <wp:extent cx="571500" cy="190500"/>
          <wp:effectExtent l="0" t="0" r="0" b="0"/>
          <wp:docPr id="311711465" name="Picture 3117114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C7E6F" w14:textId="600B49D1" w:rsidR="00D632E6" w:rsidRPr="00E40A6B" w:rsidRDefault="00E40A6B" w:rsidP="00E40A6B">
    <w:pPr>
      <w:pStyle w:val="Logo"/>
      <w:tabs>
        <w:tab w:val="clear" w:pos="10200"/>
        <w:tab w:val="right" w:pos="9639"/>
      </w:tabs>
      <w:ind w:right="-1"/>
      <w:jc w:val="right"/>
    </w:pPr>
    <w:r w:rsidRPr="008426B6">
      <w:rPr>
        <w:noProof/>
      </w:rPr>
      <w:drawing>
        <wp:inline distT="0" distB="0" distL="0" distR="0" wp14:anchorId="40A5EEA5" wp14:editId="38C10416">
          <wp:extent cx="834442" cy="906218"/>
          <wp:effectExtent l="0" t="0" r="3810" b="8255"/>
          <wp:docPr id="626902249" name="Graphic 62690224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96E00" w14:textId="77777777" w:rsidR="00593C76" w:rsidRPr="00EC1782" w:rsidRDefault="00593C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A0C91" w14:textId="77777777" w:rsidR="00C43FC4" w:rsidRDefault="00C43FC4" w:rsidP="00E51733">
      <w:r>
        <w:separator/>
      </w:r>
    </w:p>
  </w:footnote>
  <w:footnote w:type="continuationSeparator" w:id="0">
    <w:p w14:paraId="648176CC" w14:textId="77777777" w:rsidR="00C43FC4" w:rsidRDefault="00C43FC4" w:rsidP="00E51733">
      <w:r>
        <w:continuationSeparator/>
      </w:r>
    </w:p>
  </w:footnote>
  <w:footnote w:type="continuationNotice" w:id="1">
    <w:p w14:paraId="780C2DDD" w14:textId="77777777" w:rsidR="00C43FC4" w:rsidRDefault="00C43F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A30B3" w14:textId="02ED7670" w:rsidR="00B42223" w:rsidRDefault="00B42223" w:rsidP="00B42223">
    <w:pPr>
      <w:pStyle w:val="Documentname"/>
    </w:pPr>
    <w:r>
      <w:t xml:space="preserve">Geography 11–12 </w:t>
    </w:r>
    <w:r w:rsidR="00994B73">
      <w:t>– Rural and urban places resource booklet</w:t>
    </w:r>
    <w:r>
      <w:t xml:space="preserve"> </w:t>
    </w:r>
    <w:r w:rsidRPr="00D2403C">
      <w:t xml:space="preserve">| </w:t>
    </w:r>
    <w:r>
      <w:rPr>
        <w:color w:val="2B579A"/>
        <w:shd w:val="clear" w:color="auto" w:fill="E6E6E6"/>
      </w:rPr>
      <w:fldChar w:fldCharType="begin"/>
    </w:r>
    <w:r>
      <w:instrText xml:space="preserve"> PAGE   \* MERGEFORMAT </w:instrText>
    </w:r>
    <w:r>
      <w:rPr>
        <w:color w:val="2B579A"/>
        <w:shd w:val="clear" w:color="auto" w:fill="E6E6E6"/>
      </w:rPr>
      <w:fldChar w:fldCharType="separate"/>
    </w:r>
    <w:r>
      <w:t>1</w:t>
    </w:r>
    <w:r>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BF392" w14:textId="55CCA0D0" w:rsidR="00994B73" w:rsidRDefault="00994B73" w:rsidP="00994B73">
    <w:pPr>
      <w:pStyle w:val="Documentname"/>
    </w:pPr>
    <w:r>
      <w:t xml:space="preserve">Geography 11–12 – </w:t>
    </w:r>
    <w:r w:rsidR="00184A7B" w:rsidRPr="00184A7B">
      <w:t>Ecosystems and global biodiversity</w:t>
    </w:r>
    <w:r w:rsidR="00184A7B" w:rsidRPr="000A7744">
      <w:t xml:space="preserve"> </w:t>
    </w:r>
    <w:r>
      <w:t xml:space="preserve">resource booklet </w:t>
    </w:r>
    <w:r w:rsidRPr="00D2403C">
      <w:t xml:space="preserve">| </w:t>
    </w:r>
    <w:r w:rsidRPr="009E042A">
      <w:fldChar w:fldCharType="begin"/>
    </w:r>
    <w:r w:rsidRPr="009E042A">
      <w:instrText xml:space="preserve"> PAGE   \* MERGEFORMAT </w:instrText>
    </w:r>
    <w:r w:rsidRPr="009E042A">
      <w:fldChar w:fldCharType="separate"/>
    </w:r>
    <w:r w:rsidRPr="009E042A">
      <w:t>2</w:t>
    </w:r>
    <w:r w:rsidRPr="009E042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92FC4" w14:textId="00FB4E1A" w:rsidR="00D632E6" w:rsidRPr="00286C6B" w:rsidRDefault="00BA626D" w:rsidP="00286C6B">
    <w:pPr>
      <w:pStyle w:val="Header"/>
      <w:spacing w:after="0"/>
    </w:pPr>
    <w:r>
      <w:rPr>
        <w:color w:val="2B579A"/>
        <w:shd w:val="clear" w:color="auto" w:fill="E6E6E6"/>
      </w:rPr>
      <w:pict w14:anchorId="75B02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86C6B" w:rsidRPr="009D43DD">
      <w:t>NSW Department of Education</w:t>
    </w:r>
    <w:r w:rsidR="00286C6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229DD" w14:textId="77777777" w:rsidR="00593C76" w:rsidRPr="00EC1782" w:rsidRDefault="00593C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C84CAF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DA91FF"/>
    <w:multiLevelType w:val="multilevel"/>
    <w:tmpl w:val="993C387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FC53EB"/>
    <w:multiLevelType w:val="hybridMultilevel"/>
    <w:tmpl w:val="2A68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1E348E"/>
    <w:multiLevelType w:val="hybridMultilevel"/>
    <w:tmpl w:val="B6BE4CDC"/>
    <w:lvl w:ilvl="0" w:tplc="1B783ACA">
      <w:start w:val="1"/>
      <w:numFmt w:val="decimal"/>
      <w:lvlText w:val="%1."/>
      <w:lvlJc w:val="left"/>
      <w:pPr>
        <w:ind w:left="567" w:hanging="360"/>
      </w:pPr>
    </w:lvl>
    <w:lvl w:ilvl="1" w:tplc="AE74242A">
      <w:start w:val="1"/>
      <w:numFmt w:val="lowerLetter"/>
      <w:lvlText w:val="%2."/>
      <w:lvlJc w:val="left"/>
      <w:pPr>
        <w:ind w:left="1440" w:hanging="360"/>
      </w:pPr>
    </w:lvl>
    <w:lvl w:ilvl="2" w:tplc="B092542E">
      <w:start w:val="1"/>
      <w:numFmt w:val="lowerRoman"/>
      <w:lvlText w:val="%3."/>
      <w:lvlJc w:val="right"/>
      <w:pPr>
        <w:ind w:left="2160" w:hanging="180"/>
      </w:pPr>
    </w:lvl>
    <w:lvl w:ilvl="3" w:tplc="BAAA9DA4">
      <w:start w:val="1"/>
      <w:numFmt w:val="decimal"/>
      <w:lvlText w:val="%4."/>
      <w:lvlJc w:val="left"/>
      <w:pPr>
        <w:ind w:left="2880" w:hanging="360"/>
      </w:pPr>
    </w:lvl>
    <w:lvl w:ilvl="4" w:tplc="329017EE">
      <w:start w:val="1"/>
      <w:numFmt w:val="lowerLetter"/>
      <w:lvlText w:val="%5."/>
      <w:lvlJc w:val="left"/>
      <w:pPr>
        <w:ind w:left="3600" w:hanging="360"/>
      </w:pPr>
    </w:lvl>
    <w:lvl w:ilvl="5" w:tplc="5274868A">
      <w:start w:val="1"/>
      <w:numFmt w:val="lowerRoman"/>
      <w:lvlText w:val="%6."/>
      <w:lvlJc w:val="right"/>
      <w:pPr>
        <w:ind w:left="4320" w:hanging="180"/>
      </w:pPr>
    </w:lvl>
    <w:lvl w:ilvl="6" w:tplc="DF543B58">
      <w:start w:val="1"/>
      <w:numFmt w:val="decimal"/>
      <w:lvlText w:val="%7."/>
      <w:lvlJc w:val="left"/>
      <w:pPr>
        <w:ind w:left="5040" w:hanging="360"/>
      </w:pPr>
    </w:lvl>
    <w:lvl w:ilvl="7" w:tplc="30908B62">
      <w:start w:val="1"/>
      <w:numFmt w:val="lowerLetter"/>
      <w:lvlText w:val="%8."/>
      <w:lvlJc w:val="left"/>
      <w:pPr>
        <w:ind w:left="5760" w:hanging="360"/>
      </w:pPr>
    </w:lvl>
    <w:lvl w:ilvl="8" w:tplc="D0E20AE8">
      <w:start w:val="1"/>
      <w:numFmt w:val="lowerRoman"/>
      <w:lvlText w:val="%9."/>
      <w:lvlJc w:val="right"/>
      <w:pPr>
        <w:ind w:left="6480" w:hanging="180"/>
      </w:pPr>
    </w:lvl>
  </w:abstractNum>
  <w:abstractNum w:abstractNumId="7" w15:restartNumberingAfterBreak="0">
    <w:nsid w:val="395C481A"/>
    <w:multiLevelType w:val="hybridMultilevel"/>
    <w:tmpl w:val="82824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605610"/>
    <w:multiLevelType w:val="hybridMultilevel"/>
    <w:tmpl w:val="CB168DC2"/>
    <w:lvl w:ilvl="0" w:tplc="D7C42B94">
      <w:start w:val="1"/>
      <w:numFmt w:val="decimal"/>
      <w:lvlText w:val="%1."/>
      <w:lvlJc w:val="left"/>
      <w:pPr>
        <w:ind w:left="567" w:hanging="360"/>
      </w:pPr>
    </w:lvl>
    <w:lvl w:ilvl="1" w:tplc="48A2C692">
      <w:start w:val="1"/>
      <w:numFmt w:val="lowerLetter"/>
      <w:lvlText w:val="%2."/>
      <w:lvlJc w:val="left"/>
      <w:pPr>
        <w:ind w:left="1440" w:hanging="360"/>
      </w:pPr>
    </w:lvl>
    <w:lvl w:ilvl="2" w:tplc="88F6E050">
      <w:start w:val="1"/>
      <w:numFmt w:val="lowerRoman"/>
      <w:lvlText w:val="%3."/>
      <w:lvlJc w:val="right"/>
      <w:pPr>
        <w:ind w:left="2160" w:hanging="180"/>
      </w:pPr>
    </w:lvl>
    <w:lvl w:ilvl="3" w:tplc="FCAAAC66">
      <w:start w:val="1"/>
      <w:numFmt w:val="decimal"/>
      <w:lvlText w:val="%4."/>
      <w:lvlJc w:val="left"/>
      <w:pPr>
        <w:ind w:left="2880" w:hanging="360"/>
      </w:pPr>
    </w:lvl>
    <w:lvl w:ilvl="4" w:tplc="33FC9D32">
      <w:start w:val="1"/>
      <w:numFmt w:val="lowerLetter"/>
      <w:lvlText w:val="%5."/>
      <w:lvlJc w:val="left"/>
      <w:pPr>
        <w:ind w:left="3600" w:hanging="360"/>
      </w:pPr>
    </w:lvl>
    <w:lvl w:ilvl="5" w:tplc="3688469E">
      <w:start w:val="1"/>
      <w:numFmt w:val="lowerRoman"/>
      <w:lvlText w:val="%6."/>
      <w:lvlJc w:val="right"/>
      <w:pPr>
        <w:ind w:left="4320" w:hanging="180"/>
      </w:pPr>
    </w:lvl>
    <w:lvl w:ilvl="6" w:tplc="7DE4F4D8">
      <w:start w:val="1"/>
      <w:numFmt w:val="decimal"/>
      <w:lvlText w:val="%7."/>
      <w:lvlJc w:val="left"/>
      <w:pPr>
        <w:ind w:left="5040" w:hanging="360"/>
      </w:pPr>
    </w:lvl>
    <w:lvl w:ilvl="7" w:tplc="AEDEE540">
      <w:start w:val="1"/>
      <w:numFmt w:val="lowerLetter"/>
      <w:lvlText w:val="%8."/>
      <w:lvlJc w:val="left"/>
      <w:pPr>
        <w:ind w:left="5760" w:hanging="360"/>
      </w:pPr>
    </w:lvl>
    <w:lvl w:ilvl="8" w:tplc="576A0D6E">
      <w:start w:val="1"/>
      <w:numFmt w:val="lowerRoman"/>
      <w:lvlText w:val="%9."/>
      <w:lvlJc w:val="right"/>
      <w:pPr>
        <w:ind w:left="6480" w:hanging="180"/>
      </w:pPr>
    </w:lvl>
  </w:abstractNum>
  <w:abstractNum w:abstractNumId="9"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0" w15:restartNumberingAfterBreak="0">
    <w:nsid w:val="41935762"/>
    <w:multiLevelType w:val="hybridMultilevel"/>
    <w:tmpl w:val="37FE5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3DAC3D8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9336559"/>
    <w:multiLevelType w:val="hybridMultilevel"/>
    <w:tmpl w:val="BFD4B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EB32E9"/>
    <w:multiLevelType w:val="hybridMultilevel"/>
    <w:tmpl w:val="C5389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4C0E4C"/>
    <w:multiLevelType w:val="hybridMultilevel"/>
    <w:tmpl w:val="60E46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BBE1DB0"/>
    <w:multiLevelType w:val="hybridMultilevel"/>
    <w:tmpl w:val="61162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A75AD5"/>
    <w:multiLevelType w:val="hybridMultilevel"/>
    <w:tmpl w:val="EBBE7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0410001">
    <w:abstractNumId w:val="2"/>
  </w:num>
  <w:num w:numId="2" w16cid:durableId="71123123">
    <w:abstractNumId w:val="8"/>
  </w:num>
  <w:num w:numId="3" w16cid:durableId="216279915">
    <w:abstractNumId w:val="6"/>
  </w:num>
  <w:num w:numId="4" w16cid:durableId="1281840580">
    <w:abstractNumId w:val="3"/>
  </w:num>
  <w:num w:numId="5" w16cid:durableId="523402469">
    <w:abstractNumId w:val="9"/>
  </w:num>
  <w:num w:numId="6" w16cid:durableId="137156701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569267314">
    <w:abstractNumId w:val="0"/>
  </w:num>
  <w:num w:numId="8" w16cid:durableId="636299471">
    <w:abstractNumId w:val="3"/>
  </w:num>
  <w:num w:numId="9" w16cid:durableId="1274703436">
    <w:abstractNumId w:val="15"/>
  </w:num>
  <w:num w:numId="10" w16cid:durableId="837961256">
    <w:abstractNumId w:val="5"/>
  </w:num>
  <w:num w:numId="11" w16cid:durableId="586229850">
    <w:abstractNumId w:val="10"/>
  </w:num>
  <w:num w:numId="12" w16cid:durableId="2042781220">
    <w:abstractNumId w:val="13"/>
  </w:num>
  <w:num w:numId="13" w16cid:durableId="1018448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2762353">
    <w:abstractNumId w:val="1"/>
  </w:num>
  <w:num w:numId="15" w16cid:durableId="3015465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512137457">
    <w:abstractNumId w:val="0"/>
  </w:num>
  <w:num w:numId="17" w16cid:durableId="1917547698">
    <w:abstractNumId w:val="3"/>
  </w:num>
  <w:num w:numId="18" w16cid:durableId="766737143">
    <w:abstractNumId w:val="15"/>
  </w:num>
  <w:num w:numId="19" w16cid:durableId="881015381">
    <w:abstractNumId w:val="15"/>
  </w:num>
  <w:num w:numId="20" w16cid:durableId="2130933227">
    <w:abstractNumId w:val="5"/>
  </w:num>
  <w:num w:numId="21" w16cid:durableId="1299068733">
    <w:abstractNumId w:val="14"/>
  </w:num>
  <w:num w:numId="22" w16cid:durableId="750155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81597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10358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96078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67651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75637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15385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23088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3661230">
    <w:abstractNumId w:val="12"/>
  </w:num>
  <w:num w:numId="31" w16cid:durableId="1597710980">
    <w:abstractNumId w:val="16"/>
  </w:num>
  <w:num w:numId="32" w16cid:durableId="760295234">
    <w:abstractNumId w:val="4"/>
  </w:num>
  <w:num w:numId="33" w16cid:durableId="1768382825">
    <w:abstractNumId w:val="7"/>
  </w:num>
  <w:num w:numId="34" w16cid:durableId="2051832626">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793"/>
    <w:rsid w:val="00010DE2"/>
    <w:rsid w:val="0001328C"/>
    <w:rsid w:val="00013FF2"/>
    <w:rsid w:val="00014D68"/>
    <w:rsid w:val="00015B14"/>
    <w:rsid w:val="00020CC2"/>
    <w:rsid w:val="00020F63"/>
    <w:rsid w:val="0002196A"/>
    <w:rsid w:val="000222B5"/>
    <w:rsid w:val="00022BE7"/>
    <w:rsid w:val="0002313B"/>
    <w:rsid w:val="000252CB"/>
    <w:rsid w:val="00025820"/>
    <w:rsid w:val="00025BF3"/>
    <w:rsid w:val="00031378"/>
    <w:rsid w:val="00031FAF"/>
    <w:rsid w:val="000328E4"/>
    <w:rsid w:val="00032B6F"/>
    <w:rsid w:val="00034AB3"/>
    <w:rsid w:val="00035F71"/>
    <w:rsid w:val="00036017"/>
    <w:rsid w:val="0003670E"/>
    <w:rsid w:val="000402C8"/>
    <w:rsid w:val="000405F1"/>
    <w:rsid w:val="00044368"/>
    <w:rsid w:val="000449FC"/>
    <w:rsid w:val="00044C31"/>
    <w:rsid w:val="00045671"/>
    <w:rsid w:val="00045F0D"/>
    <w:rsid w:val="0004750C"/>
    <w:rsid w:val="00047862"/>
    <w:rsid w:val="000507E3"/>
    <w:rsid w:val="00051AED"/>
    <w:rsid w:val="00053EE0"/>
    <w:rsid w:val="00056B9F"/>
    <w:rsid w:val="00056C63"/>
    <w:rsid w:val="000573AF"/>
    <w:rsid w:val="00057CD5"/>
    <w:rsid w:val="00057EC5"/>
    <w:rsid w:val="000613AA"/>
    <w:rsid w:val="00061588"/>
    <w:rsid w:val="00061D5B"/>
    <w:rsid w:val="00062609"/>
    <w:rsid w:val="00062826"/>
    <w:rsid w:val="00064A9D"/>
    <w:rsid w:val="00064D3B"/>
    <w:rsid w:val="00064F6F"/>
    <w:rsid w:val="0006617C"/>
    <w:rsid w:val="00066846"/>
    <w:rsid w:val="000672A3"/>
    <w:rsid w:val="00067CFF"/>
    <w:rsid w:val="00072250"/>
    <w:rsid w:val="000732C1"/>
    <w:rsid w:val="0007361D"/>
    <w:rsid w:val="000738D9"/>
    <w:rsid w:val="00074F0F"/>
    <w:rsid w:val="000750CE"/>
    <w:rsid w:val="000764B5"/>
    <w:rsid w:val="00076B18"/>
    <w:rsid w:val="000802E4"/>
    <w:rsid w:val="0008053D"/>
    <w:rsid w:val="00080835"/>
    <w:rsid w:val="00082055"/>
    <w:rsid w:val="00082FC1"/>
    <w:rsid w:val="00087498"/>
    <w:rsid w:val="00087FFD"/>
    <w:rsid w:val="00091699"/>
    <w:rsid w:val="000932B5"/>
    <w:rsid w:val="000938A0"/>
    <w:rsid w:val="00094D09"/>
    <w:rsid w:val="00094F60"/>
    <w:rsid w:val="00095115"/>
    <w:rsid w:val="00097EB0"/>
    <w:rsid w:val="00097F34"/>
    <w:rsid w:val="000A071A"/>
    <w:rsid w:val="000A4168"/>
    <w:rsid w:val="000A68F3"/>
    <w:rsid w:val="000A7744"/>
    <w:rsid w:val="000A7C67"/>
    <w:rsid w:val="000B15C9"/>
    <w:rsid w:val="000B5106"/>
    <w:rsid w:val="000B6A09"/>
    <w:rsid w:val="000B74A0"/>
    <w:rsid w:val="000B9C96"/>
    <w:rsid w:val="000C1B93"/>
    <w:rsid w:val="000C24ED"/>
    <w:rsid w:val="000C2649"/>
    <w:rsid w:val="000C39EA"/>
    <w:rsid w:val="000C5FE6"/>
    <w:rsid w:val="000C650D"/>
    <w:rsid w:val="000C6B6C"/>
    <w:rsid w:val="000C730C"/>
    <w:rsid w:val="000D029B"/>
    <w:rsid w:val="000D1F88"/>
    <w:rsid w:val="000D26A2"/>
    <w:rsid w:val="000D3BBE"/>
    <w:rsid w:val="000D3F69"/>
    <w:rsid w:val="000D4E96"/>
    <w:rsid w:val="000D5472"/>
    <w:rsid w:val="000D7466"/>
    <w:rsid w:val="000D79F1"/>
    <w:rsid w:val="000E043B"/>
    <w:rsid w:val="000E0CB1"/>
    <w:rsid w:val="000E108F"/>
    <w:rsid w:val="000E4864"/>
    <w:rsid w:val="000E54A9"/>
    <w:rsid w:val="000E6FA9"/>
    <w:rsid w:val="000E74EE"/>
    <w:rsid w:val="000E75D0"/>
    <w:rsid w:val="000E7670"/>
    <w:rsid w:val="000F2E38"/>
    <w:rsid w:val="000F38A7"/>
    <w:rsid w:val="000F4136"/>
    <w:rsid w:val="001046F8"/>
    <w:rsid w:val="00106523"/>
    <w:rsid w:val="00106D54"/>
    <w:rsid w:val="00110BB9"/>
    <w:rsid w:val="00112528"/>
    <w:rsid w:val="00120172"/>
    <w:rsid w:val="00122248"/>
    <w:rsid w:val="00122AFD"/>
    <w:rsid w:val="00123C93"/>
    <w:rsid w:val="00123F9C"/>
    <w:rsid w:val="00124161"/>
    <w:rsid w:val="0012421F"/>
    <w:rsid w:val="0012567C"/>
    <w:rsid w:val="00126509"/>
    <w:rsid w:val="00133995"/>
    <w:rsid w:val="00134AFC"/>
    <w:rsid w:val="00136C80"/>
    <w:rsid w:val="001409E1"/>
    <w:rsid w:val="001418A1"/>
    <w:rsid w:val="00141BF6"/>
    <w:rsid w:val="00142446"/>
    <w:rsid w:val="00144CD2"/>
    <w:rsid w:val="001454AB"/>
    <w:rsid w:val="001527A2"/>
    <w:rsid w:val="00156188"/>
    <w:rsid w:val="001567BE"/>
    <w:rsid w:val="00160D9C"/>
    <w:rsid w:val="001717B2"/>
    <w:rsid w:val="00172F8B"/>
    <w:rsid w:val="00173A63"/>
    <w:rsid w:val="00173CB4"/>
    <w:rsid w:val="00176A4E"/>
    <w:rsid w:val="00182BB1"/>
    <w:rsid w:val="001834B9"/>
    <w:rsid w:val="001847F2"/>
    <w:rsid w:val="00184A7B"/>
    <w:rsid w:val="00185031"/>
    <w:rsid w:val="00186177"/>
    <w:rsid w:val="00186F01"/>
    <w:rsid w:val="001876CA"/>
    <w:rsid w:val="00187FF8"/>
    <w:rsid w:val="00190C6F"/>
    <w:rsid w:val="00191733"/>
    <w:rsid w:val="001917CD"/>
    <w:rsid w:val="00191C3F"/>
    <w:rsid w:val="001933E0"/>
    <w:rsid w:val="001945E0"/>
    <w:rsid w:val="00194900"/>
    <w:rsid w:val="00195E4B"/>
    <w:rsid w:val="00196A70"/>
    <w:rsid w:val="001A1D15"/>
    <w:rsid w:val="001A242D"/>
    <w:rsid w:val="001A246E"/>
    <w:rsid w:val="001A2D64"/>
    <w:rsid w:val="001A3009"/>
    <w:rsid w:val="001A3718"/>
    <w:rsid w:val="001A4532"/>
    <w:rsid w:val="001A548A"/>
    <w:rsid w:val="001A6092"/>
    <w:rsid w:val="001A70D5"/>
    <w:rsid w:val="001B0CEF"/>
    <w:rsid w:val="001B100F"/>
    <w:rsid w:val="001B1A07"/>
    <w:rsid w:val="001B3FC6"/>
    <w:rsid w:val="001B491D"/>
    <w:rsid w:val="001C02C5"/>
    <w:rsid w:val="001C17B5"/>
    <w:rsid w:val="001C5229"/>
    <w:rsid w:val="001C7AE2"/>
    <w:rsid w:val="001C7E97"/>
    <w:rsid w:val="001C7F13"/>
    <w:rsid w:val="001D0169"/>
    <w:rsid w:val="001D45FD"/>
    <w:rsid w:val="001D5230"/>
    <w:rsid w:val="001D5C12"/>
    <w:rsid w:val="001D6949"/>
    <w:rsid w:val="001E2027"/>
    <w:rsid w:val="001E3546"/>
    <w:rsid w:val="001E3E62"/>
    <w:rsid w:val="001E72B2"/>
    <w:rsid w:val="001F08C7"/>
    <w:rsid w:val="001F1DC1"/>
    <w:rsid w:val="001F2793"/>
    <w:rsid w:val="001F2A60"/>
    <w:rsid w:val="001F3D36"/>
    <w:rsid w:val="001F414B"/>
    <w:rsid w:val="001F5A1F"/>
    <w:rsid w:val="001F6617"/>
    <w:rsid w:val="001F72E9"/>
    <w:rsid w:val="001F7877"/>
    <w:rsid w:val="001F7F13"/>
    <w:rsid w:val="002027C9"/>
    <w:rsid w:val="00202F36"/>
    <w:rsid w:val="002041AC"/>
    <w:rsid w:val="00206AA5"/>
    <w:rsid w:val="00206DE5"/>
    <w:rsid w:val="002105AD"/>
    <w:rsid w:val="00210E3F"/>
    <w:rsid w:val="00213E67"/>
    <w:rsid w:val="00215D12"/>
    <w:rsid w:val="00217C7D"/>
    <w:rsid w:val="00217D84"/>
    <w:rsid w:val="00220CA6"/>
    <w:rsid w:val="00220F43"/>
    <w:rsid w:val="00221E22"/>
    <w:rsid w:val="00225CFA"/>
    <w:rsid w:val="002273BE"/>
    <w:rsid w:val="002304D4"/>
    <w:rsid w:val="002307DA"/>
    <w:rsid w:val="00231085"/>
    <w:rsid w:val="00231F5A"/>
    <w:rsid w:val="002336F9"/>
    <w:rsid w:val="002359DD"/>
    <w:rsid w:val="00236213"/>
    <w:rsid w:val="002364ED"/>
    <w:rsid w:val="002402CA"/>
    <w:rsid w:val="002417D9"/>
    <w:rsid w:val="0024265D"/>
    <w:rsid w:val="00243D92"/>
    <w:rsid w:val="00243DB8"/>
    <w:rsid w:val="00243F83"/>
    <w:rsid w:val="00244928"/>
    <w:rsid w:val="00245528"/>
    <w:rsid w:val="002470E3"/>
    <w:rsid w:val="00247CA8"/>
    <w:rsid w:val="00250612"/>
    <w:rsid w:val="00251990"/>
    <w:rsid w:val="002527CB"/>
    <w:rsid w:val="00254244"/>
    <w:rsid w:val="0025592F"/>
    <w:rsid w:val="002561D6"/>
    <w:rsid w:val="002614CE"/>
    <w:rsid w:val="00261B80"/>
    <w:rsid w:val="00262C54"/>
    <w:rsid w:val="0026548C"/>
    <w:rsid w:val="0026583E"/>
    <w:rsid w:val="00266207"/>
    <w:rsid w:val="00273156"/>
    <w:rsid w:val="0027370C"/>
    <w:rsid w:val="00273A5D"/>
    <w:rsid w:val="0027434B"/>
    <w:rsid w:val="002747E5"/>
    <w:rsid w:val="00274C80"/>
    <w:rsid w:val="00276D0C"/>
    <w:rsid w:val="0028011C"/>
    <w:rsid w:val="00280EF8"/>
    <w:rsid w:val="00281273"/>
    <w:rsid w:val="00281C7F"/>
    <w:rsid w:val="00282DAC"/>
    <w:rsid w:val="00284135"/>
    <w:rsid w:val="002848E7"/>
    <w:rsid w:val="00285689"/>
    <w:rsid w:val="0028584D"/>
    <w:rsid w:val="00286C6B"/>
    <w:rsid w:val="00290DED"/>
    <w:rsid w:val="00293CE8"/>
    <w:rsid w:val="00296A5E"/>
    <w:rsid w:val="00296AE6"/>
    <w:rsid w:val="002A1668"/>
    <w:rsid w:val="002A20AF"/>
    <w:rsid w:val="002A27AF"/>
    <w:rsid w:val="002A28B4"/>
    <w:rsid w:val="002A2B8C"/>
    <w:rsid w:val="002A35CF"/>
    <w:rsid w:val="002A397F"/>
    <w:rsid w:val="002A4580"/>
    <w:rsid w:val="002A475D"/>
    <w:rsid w:val="002A5539"/>
    <w:rsid w:val="002A6A7D"/>
    <w:rsid w:val="002A711C"/>
    <w:rsid w:val="002B093D"/>
    <w:rsid w:val="002B0FBF"/>
    <w:rsid w:val="002B2997"/>
    <w:rsid w:val="002B3A83"/>
    <w:rsid w:val="002B4AED"/>
    <w:rsid w:val="002B5C4A"/>
    <w:rsid w:val="002B6F66"/>
    <w:rsid w:val="002B78D7"/>
    <w:rsid w:val="002C00B2"/>
    <w:rsid w:val="002C3F7B"/>
    <w:rsid w:val="002C6CE3"/>
    <w:rsid w:val="002D1DA2"/>
    <w:rsid w:val="002D38A4"/>
    <w:rsid w:val="002D3F0C"/>
    <w:rsid w:val="002E00B6"/>
    <w:rsid w:val="002E060C"/>
    <w:rsid w:val="002E1DCD"/>
    <w:rsid w:val="002E2257"/>
    <w:rsid w:val="002E316C"/>
    <w:rsid w:val="002E53C6"/>
    <w:rsid w:val="002E7666"/>
    <w:rsid w:val="002F02B7"/>
    <w:rsid w:val="002F0ACC"/>
    <w:rsid w:val="002F5EB4"/>
    <w:rsid w:val="002F7CFE"/>
    <w:rsid w:val="00300CD9"/>
    <w:rsid w:val="00301140"/>
    <w:rsid w:val="00303085"/>
    <w:rsid w:val="0030317B"/>
    <w:rsid w:val="00303DA0"/>
    <w:rsid w:val="00306C23"/>
    <w:rsid w:val="00307903"/>
    <w:rsid w:val="00307AF9"/>
    <w:rsid w:val="00310753"/>
    <w:rsid w:val="00311D0E"/>
    <w:rsid w:val="00314C77"/>
    <w:rsid w:val="0031602B"/>
    <w:rsid w:val="00317050"/>
    <w:rsid w:val="00327C9C"/>
    <w:rsid w:val="00332838"/>
    <w:rsid w:val="00334245"/>
    <w:rsid w:val="00334EE2"/>
    <w:rsid w:val="003377CC"/>
    <w:rsid w:val="00340DD9"/>
    <w:rsid w:val="00352A4E"/>
    <w:rsid w:val="00353520"/>
    <w:rsid w:val="00355E1D"/>
    <w:rsid w:val="0035758E"/>
    <w:rsid w:val="003604E4"/>
    <w:rsid w:val="00360E17"/>
    <w:rsid w:val="00361FA0"/>
    <w:rsid w:val="0036209C"/>
    <w:rsid w:val="00362E5B"/>
    <w:rsid w:val="0036339A"/>
    <w:rsid w:val="0036358E"/>
    <w:rsid w:val="0036409B"/>
    <w:rsid w:val="00366DBE"/>
    <w:rsid w:val="00370179"/>
    <w:rsid w:val="00370AEB"/>
    <w:rsid w:val="00371698"/>
    <w:rsid w:val="00371D06"/>
    <w:rsid w:val="0037390A"/>
    <w:rsid w:val="0037423B"/>
    <w:rsid w:val="0037432C"/>
    <w:rsid w:val="0037438B"/>
    <w:rsid w:val="00375BC5"/>
    <w:rsid w:val="003773DB"/>
    <w:rsid w:val="00380EE3"/>
    <w:rsid w:val="003812C1"/>
    <w:rsid w:val="003838C6"/>
    <w:rsid w:val="00384095"/>
    <w:rsid w:val="00384931"/>
    <w:rsid w:val="003857D3"/>
    <w:rsid w:val="00385DFB"/>
    <w:rsid w:val="0039185F"/>
    <w:rsid w:val="0039336F"/>
    <w:rsid w:val="00396835"/>
    <w:rsid w:val="003A050A"/>
    <w:rsid w:val="003A321C"/>
    <w:rsid w:val="003A4DDB"/>
    <w:rsid w:val="003A5190"/>
    <w:rsid w:val="003B098F"/>
    <w:rsid w:val="003B1C6D"/>
    <w:rsid w:val="003B240E"/>
    <w:rsid w:val="003B6F4C"/>
    <w:rsid w:val="003B7367"/>
    <w:rsid w:val="003C281E"/>
    <w:rsid w:val="003C3912"/>
    <w:rsid w:val="003C4858"/>
    <w:rsid w:val="003C50E3"/>
    <w:rsid w:val="003C7135"/>
    <w:rsid w:val="003D0C42"/>
    <w:rsid w:val="003D0CDF"/>
    <w:rsid w:val="003D11CE"/>
    <w:rsid w:val="003D12B0"/>
    <w:rsid w:val="003D13EF"/>
    <w:rsid w:val="003D1CA5"/>
    <w:rsid w:val="003D1EAC"/>
    <w:rsid w:val="003D340B"/>
    <w:rsid w:val="003D3E61"/>
    <w:rsid w:val="003D520F"/>
    <w:rsid w:val="003D639B"/>
    <w:rsid w:val="003E0DE7"/>
    <w:rsid w:val="003E15B0"/>
    <w:rsid w:val="003E2478"/>
    <w:rsid w:val="003E33C3"/>
    <w:rsid w:val="003E697D"/>
    <w:rsid w:val="003E7096"/>
    <w:rsid w:val="003F1C9D"/>
    <w:rsid w:val="003F254B"/>
    <w:rsid w:val="003F2C11"/>
    <w:rsid w:val="003F56BE"/>
    <w:rsid w:val="003F56ED"/>
    <w:rsid w:val="003F57CE"/>
    <w:rsid w:val="003F614D"/>
    <w:rsid w:val="003F6671"/>
    <w:rsid w:val="003F668C"/>
    <w:rsid w:val="003F66B0"/>
    <w:rsid w:val="003F719D"/>
    <w:rsid w:val="003F8C66"/>
    <w:rsid w:val="00400F0B"/>
    <w:rsid w:val="00401084"/>
    <w:rsid w:val="0040376C"/>
    <w:rsid w:val="00404B39"/>
    <w:rsid w:val="00405C9D"/>
    <w:rsid w:val="00406531"/>
    <w:rsid w:val="004072D9"/>
    <w:rsid w:val="00407985"/>
    <w:rsid w:val="00407EF0"/>
    <w:rsid w:val="00407FE0"/>
    <w:rsid w:val="004108B6"/>
    <w:rsid w:val="00412F2B"/>
    <w:rsid w:val="00414A99"/>
    <w:rsid w:val="00416802"/>
    <w:rsid w:val="0041731C"/>
    <w:rsid w:val="004178B3"/>
    <w:rsid w:val="00417CE9"/>
    <w:rsid w:val="00420384"/>
    <w:rsid w:val="00420A64"/>
    <w:rsid w:val="004260FB"/>
    <w:rsid w:val="00426702"/>
    <w:rsid w:val="00426A08"/>
    <w:rsid w:val="004300B9"/>
    <w:rsid w:val="00430F12"/>
    <w:rsid w:val="00431D0F"/>
    <w:rsid w:val="00431DAA"/>
    <w:rsid w:val="004320A3"/>
    <w:rsid w:val="0043377C"/>
    <w:rsid w:val="0043457A"/>
    <w:rsid w:val="00435B9F"/>
    <w:rsid w:val="00441215"/>
    <w:rsid w:val="00442E26"/>
    <w:rsid w:val="00451A03"/>
    <w:rsid w:val="004549E6"/>
    <w:rsid w:val="00455FEB"/>
    <w:rsid w:val="00457356"/>
    <w:rsid w:val="004577BF"/>
    <w:rsid w:val="004579B0"/>
    <w:rsid w:val="00457EF5"/>
    <w:rsid w:val="00460482"/>
    <w:rsid w:val="00462827"/>
    <w:rsid w:val="0046297F"/>
    <w:rsid w:val="00464282"/>
    <w:rsid w:val="0046563F"/>
    <w:rsid w:val="00465F06"/>
    <w:rsid w:val="004662AB"/>
    <w:rsid w:val="00470D3C"/>
    <w:rsid w:val="00472763"/>
    <w:rsid w:val="00472CAB"/>
    <w:rsid w:val="004731BD"/>
    <w:rsid w:val="004737F1"/>
    <w:rsid w:val="004745BC"/>
    <w:rsid w:val="00474E63"/>
    <w:rsid w:val="004758DC"/>
    <w:rsid w:val="00475FE8"/>
    <w:rsid w:val="00480185"/>
    <w:rsid w:val="00480553"/>
    <w:rsid w:val="00480B83"/>
    <w:rsid w:val="00484403"/>
    <w:rsid w:val="0048642E"/>
    <w:rsid w:val="00492FCE"/>
    <w:rsid w:val="004955E8"/>
    <w:rsid w:val="00495CF2"/>
    <w:rsid w:val="0049710E"/>
    <w:rsid w:val="004A5FCB"/>
    <w:rsid w:val="004A6036"/>
    <w:rsid w:val="004A6354"/>
    <w:rsid w:val="004B174B"/>
    <w:rsid w:val="004B3983"/>
    <w:rsid w:val="004B4111"/>
    <w:rsid w:val="004B42DB"/>
    <w:rsid w:val="004B4496"/>
    <w:rsid w:val="004B484F"/>
    <w:rsid w:val="004B71D9"/>
    <w:rsid w:val="004C11A9"/>
    <w:rsid w:val="004C2131"/>
    <w:rsid w:val="004C3745"/>
    <w:rsid w:val="004C44B7"/>
    <w:rsid w:val="004C45D4"/>
    <w:rsid w:val="004C5C84"/>
    <w:rsid w:val="004C6EB3"/>
    <w:rsid w:val="004C7E43"/>
    <w:rsid w:val="004C7FCE"/>
    <w:rsid w:val="004D50C7"/>
    <w:rsid w:val="004D56E3"/>
    <w:rsid w:val="004D5B7F"/>
    <w:rsid w:val="004D5EDB"/>
    <w:rsid w:val="004D7E9C"/>
    <w:rsid w:val="004E1A98"/>
    <w:rsid w:val="004E3AEC"/>
    <w:rsid w:val="004E4C12"/>
    <w:rsid w:val="004E5793"/>
    <w:rsid w:val="004E5CF8"/>
    <w:rsid w:val="004E5EE7"/>
    <w:rsid w:val="004E7F1D"/>
    <w:rsid w:val="004F05AD"/>
    <w:rsid w:val="004F3800"/>
    <w:rsid w:val="004F48DD"/>
    <w:rsid w:val="004F4909"/>
    <w:rsid w:val="004F4A80"/>
    <w:rsid w:val="004F4F80"/>
    <w:rsid w:val="004F594F"/>
    <w:rsid w:val="004F6AF2"/>
    <w:rsid w:val="004F6F90"/>
    <w:rsid w:val="00501AC9"/>
    <w:rsid w:val="005022CB"/>
    <w:rsid w:val="00502A55"/>
    <w:rsid w:val="00503EE1"/>
    <w:rsid w:val="00504968"/>
    <w:rsid w:val="00505AD6"/>
    <w:rsid w:val="005064FF"/>
    <w:rsid w:val="00507663"/>
    <w:rsid w:val="0051099C"/>
    <w:rsid w:val="005114C2"/>
    <w:rsid w:val="00511863"/>
    <w:rsid w:val="00514942"/>
    <w:rsid w:val="0051521A"/>
    <w:rsid w:val="0052198F"/>
    <w:rsid w:val="00526795"/>
    <w:rsid w:val="00526F3E"/>
    <w:rsid w:val="00527BB9"/>
    <w:rsid w:val="00530C98"/>
    <w:rsid w:val="0053146D"/>
    <w:rsid w:val="005314E2"/>
    <w:rsid w:val="00531713"/>
    <w:rsid w:val="00532511"/>
    <w:rsid w:val="00534D8A"/>
    <w:rsid w:val="0053586E"/>
    <w:rsid w:val="005360DB"/>
    <w:rsid w:val="00537D8B"/>
    <w:rsid w:val="00541FBB"/>
    <w:rsid w:val="005425C6"/>
    <w:rsid w:val="005425C8"/>
    <w:rsid w:val="0054347C"/>
    <w:rsid w:val="005443A3"/>
    <w:rsid w:val="00546275"/>
    <w:rsid w:val="00552A53"/>
    <w:rsid w:val="00554251"/>
    <w:rsid w:val="005552F2"/>
    <w:rsid w:val="00555FB2"/>
    <w:rsid w:val="00556224"/>
    <w:rsid w:val="00556D5D"/>
    <w:rsid w:val="0055710F"/>
    <w:rsid w:val="00561E39"/>
    <w:rsid w:val="005649D2"/>
    <w:rsid w:val="00573052"/>
    <w:rsid w:val="0057739B"/>
    <w:rsid w:val="0058102D"/>
    <w:rsid w:val="00583697"/>
    <w:rsid w:val="00583731"/>
    <w:rsid w:val="005846F8"/>
    <w:rsid w:val="005863B3"/>
    <w:rsid w:val="00586491"/>
    <w:rsid w:val="00587E57"/>
    <w:rsid w:val="005908FA"/>
    <w:rsid w:val="005934B4"/>
    <w:rsid w:val="00593C76"/>
    <w:rsid w:val="00593DBC"/>
    <w:rsid w:val="00594799"/>
    <w:rsid w:val="00594EBF"/>
    <w:rsid w:val="00595145"/>
    <w:rsid w:val="005952C6"/>
    <w:rsid w:val="005A29D0"/>
    <w:rsid w:val="005A2F0F"/>
    <w:rsid w:val="005A34D4"/>
    <w:rsid w:val="005A5036"/>
    <w:rsid w:val="005A67CA"/>
    <w:rsid w:val="005A7E35"/>
    <w:rsid w:val="005B184F"/>
    <w:rsid w:val="005B3AE0"/>
    <w:rsid w:val="005B3B35"/>
    <w:rsid w:val="005B5C89"/>
    <w:rsid w:val="005B670E"/>
    <w:rsid w:val="005B6A57"/>
    <w:rsid w:val="005B6B5F"/>
    <w:rsid w:val="005B77E0"/>
    <w:rsid w:val="005C00B9"/>
    <w:rsid w:val="005C07C7"/>
    <w:rsid w:val="005C14A7"/>
    <w:rsid w:val="005C1D13"/>
    <w:rsid w:val="005C79E9"/>
    <w:rsid w:val="005D0140"/>
    <w:rsid w:val="005D2F70"/>
    <w:rsid w:val="005D3127"/>
    <w:rsid w:val="005D39FA"/>
    <w:rsid w:val="005D3E15"/>
    <w:rsid w:val="005D49FE"/>
    <w:rsid w:val="005D6467"/>
    <w:rsid w:val="005D6C23"/>
    <w:rsid w:val="005D7C6A"/>
    <w:rsid w:val="005E05A4"/>
    <w:rsid w:val="005E1F63"/>
    <w:rsid w:val="005E23F9"/>
    <w:rsid w:val="005E34C3"/>
    <w:rsid w:val="005E5D31"/>
    <w:rsid w:val="005F0E9F"/>
    <w:rsid w:val="005F2579"/>
    <w:rsid w:val="005F52D8"/>
    <w:rsid w:val="005F5356"/>
    <w:rsid w:val="005F75EA"/>
    <w:rsid w:val="00602148"/>
    <w:rsid w:val="00603385"/>
    <w:rsid w:val="00606751"/>
    <w:rsid w:val="00607867"/>
    <w:rsid w:val="006103E9"/>
    <w:rsid w:val="006107E0"/>
    <w:rsid w:val="00611E7F"/>
    <w:rsid w:val="00612577"/>
    <w:rsid w:val="00612F30"/>
    <w:rsid w:val="00613400"/>
    <w:rsid w:val="00614339"/>
    <w:rsid w:val="00615CBF"/>
    <w:rsid w:val="00622756"/>
    <w:rsid w:val="00622762"/>
    <w:rsid w:val="0062305A"/>
    <w:rsid w:val="00623B8F"/>
    <w:rsid w:val="00624BC7"/>
    <w:rsid w:val="006266B0"/>
    <w:rsid w:val="00626BBF"/>
    <w:rsid w:val="006275E5"/>
    <w:rsid w:val="00627DA9"/>
    <w:rsid w:val="00627FA0"/>
    <w:rsid w:val="00631F14"/>
    <w:rsid w:val="006369A9"/>
    <w:rsid w:val="0064165C"/>
    <w:rsid w:val="006419EA"/>
    <w:rsid w:val="006421B8"/>
    <w:rsid w:val="0064273E"/>
    <w:rsid w:val="0064320A"/>
    <w:rsid w:val="00643909"/>
    <w:rsid w:val="00643CC4"/>
    <w:rsid w:val="00643D49"/>
    <w:rsid w:val="006462B8"/>
    <w:rsid w:val="006503C1"/>
    <w:rsid w:val="00652155"/>
    <w:rsid w:val="006525BF"/>
    <w:rsid w:val="0065318A"/>
    <w:rsid w:val="00653334"/>
    <w:rsid w:val="006605FB"/>
    <w:rsid w:val="006609E2"/>
    <w:rsid w:val="00660AB6"/>
    <w:rsid w:val="0066102F"/>
    <w:rsid w:val="00666D16"/>
    <w:rsid w:val="00670EB8"/>
    <w:rsid w:val="006759BF"/>
    <w:rsid w:val="00677835"/>
    <w:rsid w:val="0067784F"/>
    <w:rsid w:val="00677FB3"/>
    <w:rsid w:val="00680388"/>
    <w:rsid w:val="0068067B"/>
    <w:rsid w:val="00680703"/>
    <w:rsid w:val="0068206D"/>
    <w:rsid w:val="00684105"/>
    <w:rsid w:val="0068615D"/>
    <w:rsid w:val="00687D09"/>
    <w:rsid w:val="006926C6"/>
    <w:rsid w:val="00692ADD"/>
    <w:rsid w:val="00695066"/>
    <w:rsid w:val="00696410"/>
    <w:rsid w:val="00696C80"/>
    <w:rsid w:val="00696F25"/>
    <w:rsid w:val="006973F7"/>
    <w:rsid w:val="006A04C5"/>
    <w:rsid w:val="006A2A43"/>
    <w:rsid w:val="006A3349"/>
    <w:rsid w:val="006A3884"/>
    <w:rsid w:val="006A4270"/>
    <w:rsid w:val="006A71D3"/>
    <w:rsid w:val="006A7669"/>
    <w:rsid w:val="006B0309"/>
    <w:rsid w:val="006B0DAF"/>
    <w:rsid w:val="006B1CCB"/>
    <w:rsid w:val="006B3488"/>
    <w:rsid w:val="006C2B93"/>
    <w:rsid w:val="006C3A83"/>
    <w:rsid w:val="006D00B0"/>
    <w:rsid w:val="006D01B1"/>
    <w:rsid w:val="006D0681"/>
    <w:rsid w:val="006D1CF3"/>
    <w:rsid w:val="006D25A5"/>
    <w:rsid w:val="006D3992"/>
    <w:rsid w:val="006D5696"/>
    <w:rsid w:val="006D659E"/>
    <w:rsid w:val="006E226E"/>
    <w:rsid w:val="006E3BC1"/>
    <w:rsid w:val="006E485A"/>
    <w:rsid w:val="006E54D3"/>
    <w:rsid w:val="006E6C01"/>
    <w:rsid w:val="006E7CB5"/>
    <w:rsid w:val="006F0BB4"/>
    <w:rsid w:val="006F3C21"/>
    <w:rsid w:val="006F4CF5"/>
    <w:rsid w:val="006F562C"/>
    <w:rsid w:val="006F745E"/>
    <w:rsid w:val="007002A4"/>
    <w:rsid w:val="00703600"/>
    <w:rsid w:val="007041CB"/>
    <w:rsid w:val="00710FCC"/>
    <w:rsid w:val="00713486"/>
    <w:rsid w:val="00717237"/>
    <w:rsid w:val="00720474"/>
    <w:rsid w:val="00724F8E"/>
    <w:rsid w:val="00726A1C"/>
    <w:rsid w:val="00727BD7"/>
    <w:rsid w:val="007323DF"/>
    <w:rsid w:val="007330D7"/>
    <w:rsid w:val="007330DA"/>
    <w:rsid w:val="007332E0"/>
    <w:rsid w:val="0073395D"/>
    <w:rsid w:val="007346A1"/>
    <w:rsid w:val="00736582"/>
    <w:rsid w:val="00741BBD"/>
    <w:rsid w:val="00743704"/>
    <w:rsid w:val="00743863"/>
    <w:rsid w:val="00743E3F"/>
    <w:rsid w:val="0075206D"/>
    <w:rsid w:val="007537DC"/>
    <w:rsid w:val="0075398A"/>
    <w:rsid w:val="00757702"/>
    <w:rsid w:val="00757704"/>
    <w:rsid w:val="007613BC"/>
    <w:rsid w:val="00763045"/>
    <w:rsid w:val="00763890"/>
    <w:rsid w:val="007647F3"/>
    <w:rsid w:val="007653DD"/>
    <w:rsid w:val="00766811"/>
    <w:rsid w:val="00766D19"/>
    <w:rsid w:val="0076780F"/>
    <w:rsid w:val="007721D4"/>
    <w:rsid w:val="00773299"/>
    <w:rsid w:val="007732C5"/>
    <w:rsid w:val="007737A8"/>
    <w:rsid w:val="007739E3"/>
    <w:rsid w:val="007753BA"/>
    <w:rsid w:val="00777443"/>
    <w:rsid w:val="00777493"/>
    <w:rsid w:val="00780CE5"/>
    <w:rsid w:val="00783965"/>
    <w:rsid w:val="00783EC2"/>
    <w:rsid w:val="00785C37"/>
    <w:rsid w:val="00787A88"/>
    <w:rsid w:val="007910E5"/>
    <w:rsid w:val="0079210B"/>
    <w:rsid w:val="00792AB5"/>
    <w:rsid w:val="007931EA"/>
    <w:rsid w:val="00795A8F"/>
    <w:rsid w:val="007A1456"/>
    <w:rsid w:val="007A3106"/>
    <w:rsid w:val="007A35F2"/>
    <w:rsid w:val="007A490E"/>
    <w:rsid w:val="007A4A7E"/>
    <w:rsid w:val="007A5F6F"/>
    <w:rsid w:val="007B020C"/>
    <w:rsid w:val="007B42E1"/>
    <w:rsid w:val="007B43EC"/>
    <w:rsid w:val="007B523A"/>
    <w:rsid w:val="007B5732"/>
    <w:rsid w:val="007B57F1"/>
    <w:rsid w:val="007C05B8"/>
    <w:rsid w:val="007C1036"/>
    <w:rsid w:val="007C4010"/>
    <w:rsid w:val="007C61E6"/>
    <w:rsid w:val="007C67FE"/>
    <w:rsid w:val="007C6FA1"/>
    <w:rsid w:val="007D1002"/>
    <w:rsid w:val="007D5314"/>
    <w:rsid w:val="007D6759"/>
    <w:rsid w:val="007D6FE1"/>
    <w:rsid w:val="007D70FB"/>
    <w:rsid w:val="007E0B46"/>
    <w:rsid w:val="007E2677"/>
    <w:rsid w:val="007E270C"/>
    <w:rsid w:val="007E2F90"/>
    <w:rsid w:val="007E761A"/>
    <w:rsid w:val="007E790C"/>
    <w:rsid w:val="007E7D77"/>
    <w:rsid w:val="007F066A"/>
    <w:rsid w:val="007F0B6D"/>
    <w:rsid w:val="007F1AC0"/>
    <w:rsid w:val="007F2780"/>
    <w:rsid w:val="007F2D73"/>
    <w:rsid w:val="007F3B12"/>
    <w:rsid w:val="007F6BE6"/>
    <w:rsid w:val="00800EDA"/>
    <w:rsid w:val="0080248A"/>
    <w:rsid w:val="00802CAD"/>
    <w:rsid w:val="008039D7"/>
    <w:rsid w:val="00803AE5"/>
    <w:rsid w:val="00804F58"/>
    <w:rsid w:val="00805ADD"/>
    <w:rsid w:val="00805D00"/>
    <w:rsid w:val="008073B1"/>
    <w:rsid w:val="00807992"/>
    <w:rsid w:val="00807D1F"/>
    <w:rsid w:val="008112D1"/>
    <w:rsid w:val="008125CB"/>
    <w:rsid w:val="00814219"/>
    <w:rsid w:val="00814E52"/>
    <w:rsid w:val="0081531E"/>
    <w:rsid w:val="0081536C"/>
    <w:rsid w:val="008154B1"/>
    <w:rsid w:val="0081607A"/>
    <w:rsid w:val="00820EB7"/>
    <w:rsid w:val="00822EEC"/>
    <w:rsid w:val="00826761"/>
    <w:rsid w:val="0082736C"/>
    <w:rsid w:val="0082778A"/>
    <w:rsid w:val="00827D23"/>
    <w:rsid w:val="0083210D"/>
    <w:rsid w:val="00835791"/>
    <w:rsid w:val="008363E6"/>
    <w:rsid w:val="0083658A"/>
    <w:rsid w:val="0083755A"/>
    <w:rsid w:val="00837C95"/>
    <w:rsid w:val="00837D33"/>
    <w:rsid w:val="00841CA3"/>
    <w:rsid w:val="008431E2"/>
    <w:rsid w:val="0084445F"/>
    <w:rsid w:val="008465FA"/>
    <w:rsid w:val="00851E6F"/>
    <w:rsid w:val="00852A13"/>
    <w:rsid w:val="008559E0"/>
    <w:rsid w:val="008559F3"/>
    <w:rsid w:val="00856CA3"/>
    <w:rsid w:val="00857436"/>
    <w:rsid w:val="0085765D"/>
    <w:rsid w:val="008605FC"/>
    <w:rsid w:val="00861F75"/>
    <w:rsid w:val="008620E4"/>
    <w:rsid w:val="00862927"/>
    <w:rsid w:val="0086317E"/>
    <w:rsid w:val="00865BC1"/>
    <w:rsid w:val="00865C68"/>
    <w:rsid w:val="0086721E"/>
    <w:rsid w:val="00867558"/>
    <w:rsid w:val="00867677"/>
    <w:rsid w:val="00871EF6"/>
    <w:rsid w:val="00872265"/>
    <w:rsid w:val="00872668"/>
    <w:rsid w:val="008746C6"/>
    <w:rsid w:val="0087496A"/>
    <w:rsid w:val="00875216"/>
    <w:rsid w:val="00875314"/>
    <w:rsid w:val="0087668D"/>
    <w:rsid w:val="00876A64"/>
    <w:rsid w:val="008833F6"/>
    <w:rsid w:val="00885E12"/>
    <w:rsid w:val="00887ABD"/>
    <w:rsid w:val="00890EEE"/>
    <w:rsid w:val="00891AEC"/>
    <w:rsid w:val="00892527"/>
    <w:rsid w:val="00892AFD"/>
    <w:rsid w:val="0089316E"/>
    <w:rsid w:val="00894AD3"/>
    <w:rsid w:val="00894EF7"/>
    <w:rsid w:val="0089562A"/>
    <w:rsid w:val="008A1417"/>
    <w:rsid w:val="008A294F"/>
    <w:rsid w:val="008A2B59"/>
    <w:rsid w:val="008A4383"/>
    <w:rsid w:val="008A4CF6"/>
    <w:rsid w:val="008A506D"/>
    <w:rsid w:val="008A577E"/>
    <w:rsid w:val="008B0567"/>
    <w:rsid w:val="008B205D"/>
    <w:rsid w:val="008B2BC5"/>
    <w:rsid w:val="008B490D"/>
    <w:rsid w:val="008B5127"/>
    <w:rsid w:val="008B62DB"/>
    <w:rsid w:val="008B6F56"/>
    <w:rsid w:val="008C06D9"/>
    <w:rsid w:val="008C0BC1"/>
    <w:rsid w:val="008C2F0E"/>
    <w:rsid w:val="008C3E4A"/>
    <w:rsid w:val="008C7060"/>
    <w:rsid w:val="008D3004"/>
    <w:rsid w:val="008D5D27"/>
    <w:rsid w:val="008D5EF2"/>
    <w:rsid w:val="008D6626"/>
    <w:rsid w:val="008D73F7"/>
    <w:rsid w:val="008E3DE9"/>
    <w:rsid w:val="008E4794"/>
    <w:rsid w:val="008E525D"/>
    <w:rsid w:val="008E7E14"/>
    <w:rsid w:val="008F0213"/>
    <w:rsid w:val="008F06C7"/>
    <w:rsid w:val="008F2C2D"/>
    <w:rsid w:val="008F3072"/>
    <w:rsid w:val="008F370B"/>
    <w:rsid w:val="008F533D"/>
    <w:rsid w:val="008F593F"/>
    <w:rsid w:val="008F5F59"/>
    <w:rsid w:val="00901068"/>
    <w:rsid w:val="00901928"/>
    <w:rsid w:val="0090197C"/>
    <w:rsid w:val="00901E9A"/>
    <w:rsid w:val="00902FBB"/>
    <w:rsid w:val="0090320D"/>
    <w:rsid w:val="00903337"/>
    <w:rsid w:val="00906611"/>
    <w:rsid w:val="009066C4"/>
    <w:rsid w:val="009107ED"/>
    <w:rsid w:val="009118A7"/>
    <w:rsid w:val="009138BF"/>
    <w:rsid w:val="0091442B"/>
    <w:rsid w:val="00915526"/>
    <w:rsid w:val="00917B19"/>
    <w:rsid w:val="00917C6D"/>
    <w:rsid w:val="00921295"/>
    <w:rsid w:val="00921A49"/>
    <w:rsid w:val="00923B58"/>
    <w:rsid w:val="00923BD7"/>
    <w:rsid w:val="00924784"/>
    <w:rsid w:val="00925088"/>
    <w:rsid w:val="0092696B"/>
    <w:rsid w:val="00927ACF"/>
    <w:rsid w:val="00927DF3"/>
    <w:rsid w:val="00930EAC"/>
    <w:rsid w:val="0093257A"/>
    <w:rsid w:val="0093275C"/>
    <w:rsid w:val="00933CDE"/>
    <w:rsid w:val="00934DE4"/>
    <w:rsid w:val="0093679E"/>
    <w:rsid w:val="00936D41"/>
    <w:rsid w:val="00936F60"/>
    <w:rsid w:val="009410F3"/>
    <w:rsid w:val="009426E6"/>
    <w:rsid w:val="00946F74"/>
    <w:rsid w:val="00950744"/>
    <w:rsid w:val="00950D67"/>
    <w:rsid w:val="00951865"/>
    <w:rsid w:val="00952C36"/>
    <w:rsid w:val="00953B06"/>
    <w:rsid w:val="009563C2"/>
    <w:rsid w:val="00956C0B"/>
    <w:rsid w:val="009572F8"/>
    <w:rsid w:val="0096333A"/>
    <w:rsid w:val="009642B8"/>
    <w:rsid w:val="0096440D"/>
    <w:rsid w:val="009645CC"/>
    <w:rsid w:val="009653A0"/>
    <w:rsid w:val="00967AE2"/>
    <w:rsid w:val="0096E61F"/>
    <w:rsid w:val="00970313"/>
    <w:rsid w:val="009718AF"/>
    <w:rsid w:val="00971DA6"/>
    <w:rsid w:val="0097234D"/>
    <w:rsid w:val="00972832"/>
    <w:rsid w:val="009739C8"/>
    <w:rsid w:val="00973D0E"/>
    <w:rsid w:val="00975BC7"/>
    <w:rsid w:val="00977A2D"/>
    <w:rsid w:val="009803A8"/>
    <w:rsid w:val="0098141F"/>
    <w:rsid w:val="00982157"/>
    <w:rsid w:val="00982D63"/>
    <w:rsid w:val="009857D0"/>
    <w:rsid w:val="00987BC9"/>
    <w:rsid w:val="009941B0"/>
    <w:rsid w:val="00994B73"/>
    <w:rsid w:val="00995DEA"/>
    <w:rsid w:val="0099692C"/>
    <w:rsid w:val="00997513"/>
    <w:rsid w:val="00997820"/>
    <w:rsid w:val="009A00FF"/>
    <w:rsid w:val="009A103B"/>
    <w:rsid w:val="009A1C9F"/>
    <w:rsid w:val="009A264F"/>
    <w:rsid w:val="009A2D71"/>
    <w:rsid w:val="009A4199"/>
    <w:rsid w:val="009A4858"/>
    <w:rsid w:val="009A6CDC"/>
    <w:rsid w:val="009B1280"/>
    <w:rsid w:val="009B30D2"/>
    <w:rsid w:val="009B32A0"/>
    <w:rsid w:val="009B4AEE"/>
    <w:rsid w:val="009B5F39"/>
    <w:rsid w:val="009C13B7"/>
    <w:rsid w:val="009C2DB5"/>
    <w:rsid w:val="009C3BC0"/>
    <w:rsid w:val="009C4CEE"/>
    <w:rsid w:val="009C5813"/>
    <w:rsid w:val="009C5A0F"/>
    <w:rsid w:val="009C5B0E"/>
    <w:rsid w:val="009D03F6"/>
    <w:rsid w:val="009D18CB"/>
    <w:rsid w:val="009D45C4"/>
    <w:rsid w:val="009D5003"/>
    <w:rsid w:val="009D56C8"/>
    <w:rsid w:val="009D771C"/>
    <w:rsid w:val="009D7A78"/>
    <w:rsid w:val="009E042A"/>
    <w:rsid w:val="009E1897"/>
    <w:rsid w:val="009E1C30"/>
    <w:rsid w:val="009E1F7A"/>
    <w:rsid w:val="009E6FBE"/>
    <w:rsid w:val="009E7315"/>
    <w:rsid w:val="009F1728"/>
    <w:rsid w:val="009F23A2"/>
    <w:rsid w:val="009F28BB"/>
    <w:rsid w:val="009F4CAB"/>
    <w:rsid w:val="009F6F0C"/>
    <w:rsid w:val="009F759A"/>
    <w:rsid w:val="009F7F38"/>
    <w:rsid w:val="00A01468"/>
    <w:rsid w:val="00A03368"/>
    <w:rsid w:val="00A071B3"/>
    <w:rsid w:val="00A07628"/>
    <w:rsid w:val="00A0788F"/>
    <w:rsid w:val="00A119B4"/>
    <w:rsid w:val="00A1441C"/>
    <w:rsid w:val="00A15104"/>
    <w:rsid w:val="00A1536A"/>
    <w:rsid w:val="00A170A2"/>
    <w:rsid w:val="00A175F6"/>
    <w:rsid w:val="00A201A5"/>
    <w:rsid w:val="00A20442"/>
    <w:rsid w:val="00A20AD5"/>
    <w:rsid w:val="00A213C3"/>
    <w:rsid w:val="00A2150D"/>
    <w:rsid w:val="00A240E0"/>
    <w:rsid w:val="00A2616A"/>
    <w:rsid w:val="00A27FF6"/>
    <w:rsid w:val="00A35003"/>
    <w:rsid w:val="00A350A1"/>
    <w:rsid w:val="00A3578F"/>
    <w:rsid w:val="00A36ACB"/>
    <w:rsid w:val="00A41172"/>
    <w:rsid w:val="00A41623"/>
    <w:rsid w:val="00A4170B"/>
    <w:rsid w:val="00A42A67"/>
    <w:rsid w:val="00A4381C"/>
    <w:rsid w:val="00A43D22"/>
    <w:rsid w:val="00A44872"/>
    <w:rsid w:val="00A44C74"/>
    <w:rsid w:val="00A44DBC"/>
    <w:rsid w:val="00A44E91"/>
    <w:rsid w:val="00A471DB"/>
    <w:rsid w:val="00A47DE4"/>
    <w:rsid w:val="00A52C9A"/>
    <w:rsid w:val="00A534B8"/>
    <w:rsid w:val="00A539D9"/>
    <w:rsid w:val="00A54063"/>
    <w:rsid w:val="00A5409F"/>
    <w:rsid w:val="00A54625"/>
    <w:rsid w:val="00A547B4"/>
    <w:rsid w:val="00A551AC"/>
    <w:rsid w:val="00A57460"/>
    <w:rsid w:val="00A61677"/>
    <w:rsid w:val="00A6176A"/>
    <w:rsid w:val="00A6295F"/>
    <w:rsid w:val="00A63054"/>
    <w:rsid w:val="00A644D6"/>
    <w:rsid w:val="00A64B6C"/>
    <w:rsid w:val="00A64D1C"/>
    <w:rsid w:val="00A653AE"/>
    <w:rsid w:val="00A7149C"/>
    <w:rsid w:val="00A719CE"/>
    <w:rsid w:val="00A75EF1"/>
    <w:rsid w:val="00A7630A"/>
    <w:rsid w:val="00A776EA"/>
    <w:rsid w:val="00A80135"/>
    <w:rsid w:val="00A81228"/>
    <w:rsid w:val="00A819CE"/>
    <w:rsid w:val="00A84182"/>
    <w:rsid w:val="00A85B5A"/>
    <w:rsid w:val="00A87ABC"/>
    <w:rsid w:val="00A87EF0"/>
    <w:rsid w:val="00A90203"/>
    <w:rsid w:val="00A9232B"/>
    <w:rsid w:val="00A94089"/>
    <w:rsid w:val="00A96C71"/>
    <w:rsid w:val="00AA0B3C"/>
    <w:rsid w:val="00AB099B"/>
    <w:rsid w:val="00AB12A8"/>
    <w:rsid w:val="00AB1806"/>
    <w:rsid w:val="00AB1F4B"/>
    <w:rsid w:val="00AB2EC1"/>
    <w:rsid w:val="00AB3ABE"/>
    <w:rsid w:val="00AB4F2A"/>
    <w:rsid w:val="00AB6EE2"/>
    <w:rsid w:val="00AC0375"/>
    <w:rsid w:val="00AC245E"/>
    <w:rsid w:val="00AD02CC"/>
    <w:rsid w:val="00AD0C1B"/>
    <w:rsid w:val="00AD27C0"/>
    <w:rsid w:val="00AD366F"/>
    <w:rsid w:val="00AD7668"/>
    <w:rsid w:val="00AE1942"/>
    <w:rsid w:val="00AE28CD"/>
    <w:rsid w:val="00AE3144"/>
    <w:rsid w:val="00AE3C4B"/>
    <w:rsid w:val="00AE3D41"/>
    <w:rsid w:val="00AE411F"/>
    <w:rsid w:val="00AE5D87"/>
    <w:rsid w:val="00AE7B00"/>
    <w:rsid w:val="00AF10D5"/>
    <w:rsid w:val="00AF213F"/>
    <w:rsid w:val="00AF3DCD"/>
    <w:rsid w:val="00AF452F"/>
    <w:rsid w:val="00AF7144"/>
    <w:rsid w:val="00AF7937"/>
    <w:rsid w:val="00B00859"/>
    <w:rsid w:val="00B0125C"/>
    <w:rsid w:val="00B02676"/>
    <w:rsid w:val="00B02C34"/>
    <w:rsid w:val="00B02F81"/>
    <w:rsid w:val="00B0481F"/>
    <w:rsid w:val="00B05820"/>
    <w:rsid w:val="00B062AF"/>
    <w:rsid w:val="00B064AF"/>
    <w:rsid w:val="00B0768C"/>
    <w:rsid w:val="00B122BF"/>
    <w:rsid w:val="00B12BF3"/>
    <w:rsid w:val="00B1452D"/>
    <w:rsid w:val="00B16E66"/>
    <w:rsid w:val="00B174A4"/>
    <w:rsid w:val="00B17A19"/>
    <w:rsid w:val="00B17B77"/>
    <w:rsid w:val="00B20137"/>
    <w:rsid w:val="00B2036D"/>
    <w:rsid w:val="00B20F82"/>
    <w:rsid w:val="00B2386A"/>
    <w:rsid w:val="00B23DE3"/>
    <w:rsid w:val="00B241A8"/>
    <w:rsid w:val="00B2478B"/>
    <w:rsid w:val="00B24A12"/>
    <w:rsid w:val="00B24EB3"/>
    <w:rsid w:val="00B25CC6"/>
    <w:rsid w:val="00B26C50"/>
    <w:rsid w:val="00B27AA1"/>
    <w:rsid w:val="00B301A3"/>
    <w:rsid w:val="00B318DA"/>
    <w:rsid w:val="00B31AA6"/>
    <w:rsid w:val="00B31F9F"/>
    <w:rsid w:val="00B3385D"/>
    <w:rsid w:val="00B33A6F"/>
    <w:rsid w:val="00B33BC1"/>
    <w:rsid w:val="00B42223"/>
    <w:rsid w:val="00B42EB3"/>
    <w:rsid w:val="00B44FC7"/>
    <w:rsid w:val="00B46033"/>
    <w:rsid w:val="00B46DA8"/>
    <w:rsid w:val="00B507D6"/>
    <w:rsid w:val="00B51A52"/>
    <w:rsid w:val="00B52926"/>
    <w:rsid w:val="00B533EB"/>
    <w:rsid w:val="00B53FCE"/>
    <w:rsid w:val="00B55257"/>
    <w:rsid w:val="00B55A74"/>
    <w:rsid w:val="00B56442"/>
    <w:rsid w:val="00B57B55"/>
    <w:rsid w:val="00B62BE1"/>
    <w:rsid w:val="00B63B25"/>
    <w:rsid w:val="00B65452"/>
    <w:rsid w:val="00B70A7C"/>
    <w:rsid w:val="00B712B2"/>
    <w:rsid w:val="00B72931"/>
    <w:rsid w:val="00B73DD6"/>
    <w:rsid w:val="00B75A36"/>
    <w:rsid w:val="00B75A77"/>
    <w:rsid w:val="00B765A3"/>
    <w:rsid w:val="00B7666D"/>
    <w:rsid w:val="00B80AAD"/>
    <w:rsid w:val="00B83A10"/>
    <w:rsid w:val="00B8401A"/>
    <w:rsid w:val="00B84880"/>
    <w:rsid w:val="00B858E9"/>
    <w:rsid w:val="00B85AC5"/>
    <w:rsid w:val="00B87EAD"/>
    <w:rsid w:val="00B92243"/>
    <w:rsid w:val="00B924B4"/>
    <w:rsid w:val="00B925A9"/>
    <w:rsid w:val="00B92F63"/>
    <w:rsid w:val="00B94AC0"/>
    <w:rsid w:val="00B95714"/>
    <w:rsid w:val="00B9611A"/>
    <w:rsid w:val="00B978CC"/>
    <w:rsid w:val="00BA02B7"/>
    <w:rsid w:val="00BA03D4"/>
    <w:rsid w:val="00BA3349"/>
    <w:rsid w:val="00BA5229"/>
    <w:rsid w:val="00BA626D"/>
    <w:rsid w:val="00BA7230"/>
    <w:rsid w:val="00BA7274"/>
    <w:rsid w:val="00BA7AAB"/>
    <w:rsid w:val="00BB26C8"/>
    <w:rsid w:val="00BB2CF9"/>
    <w:rsid w:val="00BB2F60"/>
    <w:rsid w:val="00BB309A"/>
    <w:rsid w:val="00BC1DED"/>
    <w:rsid w:val="00BC2AC1"/>
    <w:rsid w:val="00BC313D"/>
    <w:rsid w:val="00BC4080"/>
    <w:rsid w:val="00BC48FE"/>
    <w:rsid w:val="00BC52BB"/>
    <w:rsid w:val="00BC6580"/>
    <w:rsid w:val="00BC7ABA"/>
    <w:rsid w:val="00BD32E9"/>
    <w:rsid w:val="00BD55E3"/>
    <w:rsid w:val="00BD6541"/>
    <w:rsid w:val="00BD6BA7"/>
    <w:rsid w:val="00BD76DD"/>
    <w:rsid w:val="00BD84AE"/>
    <w:rsid w:val="00BE113A"/>
    <w:rsid w:val="00BE1332"/>
    <w:rsid w:val="00BE15BF"/>
    <w:rsid w:val="00BE2839"/>
    <w:rsid w:val="00BE36BB"/>
    <w:rsid w:val="00BE4B01"/>
    <w:rsid w:val="00BE5377"/>
    <w:rsid w:val="00BE5E48"/>
    <w:rsid w:val="00BE6319"/>
    <w:rsid w:val="00BF02F3"/>
    <w:rsid w:val="00BF113D"/>
    <w:rsid w:val="00BF21B5"/>
    <w:rsid w:val="00BF275D"/>
    <w:rsid w:val="00BF35D4"/>
    <w:rsid w:val="00BF5BFE"/>
    <w:rsid w:val="00BF5D00"/>
    <w:rsid w:val="00BF732E"/>
    <w:rsid w:val="00C01523"/>
    <w:rsid w:val="00C0377C"/>
    <w:rsid w:val="00C03FCC"/>
    <w:rsid w:val="00C050BF"/>
    <w:rsid w:val="00C05DAF"/>
    <w:rsid w:val="00C05EE1"/>
    <w:rsid w:val="00C068CC"/>
    <w:rsid w:val="00C075E3"/>
    <w:rsid w:val="00C079C3"/>
    <w:rsid w:val="00C1015C"/>
    <w:rsid w:val="00C11B3D"/>
    <w:rsid w:val="00C11D9E"/>
    <w:rsid w:val="00C17BF3"/>
    <w:rsid w:val="00C17F81"/>
    <w:rsid w:val="00C21BB5"/>
    <w:rsid w:val="00C26001"/>
    <w:rsid w:val="00C30D6E"/>
    <w:rsid w:val="00C32C14"/>
    <w:rsid w:val="00C330F6"/>
    <w:rsid w:val="00C339AF"/>
    <w:rsid w:val="00C371C2"/>
    <w:rsid w:val="00C40D00"/>
    <w:rsid w:val="00C41BDD"/>
    <w:rsid w:val="00C42799"/>
    <w:rsid w:val="00C42E2C"/>
    <w:rsid w:val="00C436AB"/>
    <w:rsid w:val="00C43FC4"/>
    <w:rsid w:val="00C44B47"/>
    <w:rsid w:val="00C47781"/>
    <w:rsid w:val="00C502A1"/>
    <w:rsid w:val="00C5166F"/>
    <w:rsid w:val="00C51D40"/>
    <w:rsid w:val="00C52AB7"/>
    <w:rsid w:val="00C54A61"/>
    <w:rsid w:val="00C56968"/>
    <w:rsid w:val="00C613D0"/>
    <w:rsid w:val="00C62B29"/>
    <w:rsid w:val="00C62BB0"/>
    <w:rsid w:val="00C636E9"/>
    <w:rsid w:val="00C63C58"/>
    <w:rsid w:val="00C65C46"/>
    <w:rsid w:val="00C664FC"/>
    <w:rsid w:val="00C67A89"/>
    <w:rsid w:val="00C70333"/>
    <w:rsid w:val="00C70424"/>
    <w:rsid w:val="00C70C44"/>
    <w:rsid w:val="00C72199"/>
    <w:rsid w:val="00C74006"/>
    <w:rsid w:val="00C7403C"/>
    <w:rsid w:val="00C74CAF"/>
    <w:rsid w:val="00C75996"/>
    <w:rsid w:val="00C760DE"/>
    <w:rsid w:val="00C76221"/>
    <w:rsid w:val="00C807FA"/>
    <w:rsid w:val="00C8243E"/>
    <w:rsid w:val="00C8243F"/>
    <w:rsid w:val="00C83A4E"/>
    <w:rsid w:val="00C8422A"/>
    <w:rsid w:val="00C84568"/>
    <w:rsid w:val="00C84B77"/>
    <w:rsid w:val="00C84DC8"/>
    <w:rsid w:val="00C86C6C"/>
    <w:rsid w:val="00C87365"/>
    <w:rsid w:val="00C9186A"/>
    <w:rsid w:val="00C91A0C"/>
    <w:rsid w:val="00C9628C"/>
    <w:rsid w:val="00C96364"/>
    <w:rsid w:val="00C96AD2"/>
    <w:rsid w:val="00C96C06"/>
    <w:rsid w:val="00C97C6A"/>
    <w:rsid w:val="00C97EDE"/>
    <w:rsid w:val="00CA0226"/>
    <w:rsid w:val="00CA251F"/>
    <w:rsid w:val="00CA4E62"/>
    <w:rsid w:val="00CA6172"/>
    <w:rsid w:val="00CB2145"/>
    <w:rsid w:val="00CB3625"/>
    <w:rsid w:val="00CB3839"/>
    <w:rsid w:val="00CB40BC"/>
    <w:rsid w:val="00CB57EF"/>
    <w:rsid w:val="00CB66B0"/>
    <w:rsid w:val="00CC13A1"/>
    <w:rsid w:val="00CC3B64"/>
    <w:rsid w:val="00CC49FF"/>
    <w:rsid w:val="00CC4B5E"/>
    <w:rsid w:val="00CC5DDB"/>
    <w:rsid w:val="00CC5F26"/>
    <w:rsid w:val="00CC608F"/>
    <w:rsid w:val="00CC69EC"/>
    <w:rsid w:val="00CC6DDA"/>
    <w:rsid w:val="00CC6EC6"/>
    <w:rsid w:val="00CC7FC6"/>
    <w:rsid w:val="00CD444F"/>
    <w:rsid w:val="00CD484F"/>
    <w:rsid w:val="00CD5DDA"/>
    <w:rsid w:val="00CD6723"/>
    <w:rsid w:val="00CD6ABD"/>
    <w:rsid w:val="00CD70D7"/>
    <w:rsid w:val="00CD7924"/>
    <w:rsid w:val="00CE5951"/>
    <w:rsid w:val="00CE6972"/>
    <w:rsid w:val="00CF2AA2"/>
    <w:rsid w:val="00CF73E9"/>
    <w:rsid w:val="00D00826"/>
    <w:rsid w:val="00D0097B"/>
    <w:rsid w:val="00D02136"/>
    <w:rsid w:val="00D02BBE"/>
    <w:rsid w:val="00D03668"/>
    <w:rsid w:val="00D03A7B"/>
    <w:rsid w:val="00D049A2"/>
    <w:rsid w:val="00D05B5A"/>
    <w:rsid w:val="00D06421"/>
    <w:rsid w:val="00D06A35"/>
    <w:rsid w:val="00D06F6E"/>
    <w:rsid w:val="00D07379"/>
    <w:rsid w:val="00D136E3"/>
    <w:rsid w:val="00D154DA"/>
    <w:rsid w:val="00D15A52"/>
    <w:rsid w:val="00D15E84"/>
    <w:rsid w:val="00D1628D"/>
    <w:rsid w:val="00D16E81"/>
    <w:rsid w:val="00D17F4D"/>
    <w:rsid w:val="00D203D4"/>
    <w:rsid w:val="00D22DDF"/>
    <w:rsid w:val="00D23BB4"/>
    <w:rsid w:val="00D24BE0"/>
    <w:rsid w:val="00D273F5"/>
    <w:rsid w:val="00D30624"/>
    <w:rsid w:val="00D31E35"/>
    <w:rsid w:val="00D33439"/>
    <w:rsid w:val="00D335AE"/>
    <w:rsid w:val="00D41E59"/>
    <w:rsid w:val="00D4205C"/>
    <w:rsid w:val="00D4673D"/>
    <w:rsid w:val="00D507E2"/>
    <w:rsid w:val="00D51248"/>
    <w:rsid w:val="00D51A0D"/>
    <w:rsid w:val="00D534B3"/>
    <w:rsid w:val="00D53A77"/>
    <w:rsid w:val="00D545F5"/>
    <w:rsid w:val="00D574D6"/>
    <w:rsid w:val="00D61CE0"/>
    <w:rsid w:val="00D632E6"/>
    <w:rsid w:val="00D63BAA"/>
    <w:rsid w:val="00D6491F"/>
    <w:rsid w:val="00D66866"/>
    <w:rsid w:val="00D678DB"/>
    <w:rsid w:val="00D67D90"/>
    <w:rsid w:val="00D7113E"/>
    <w:rsid w:val="00D719DD"/>
    <w:rsid w:val="00D71A3A"/>
    <w:rsid w:val="00D75D44"/>
    <w:rsid w:val="00D7626B"/>
    <w:rsid w:val="00D7725D"/>
    <w:rsid w:val="00D77921"/>
    <w:rsid w:val="00D81B02"/>
    <w:rsid w:val="00D8490A"/>
    <w:rsid w:val="00D85358"/>
    <w:rsid w:val="00D85AB5"/>
    <w:rsid w:val="00D878E8"/>
    <w:rsid w:val="00D915B9"/>
    <w:rsid w:val="00D92153"/>
    <w:rsid w:val="00D92F59"/>
    <w:rsid w:val="00D935F8"/>
    <w:rsid w:val="00D94311"/>
    <w:rsid w:val="00D9462F"/>
    <w:rsid w:val="00D967EF"/>
    <w:rsid w:val="00DA0BBD"/>
    <w:rsid w:val="00DA428F"/>
    <w:rsid w:val="00DA55F7"/>
    <w:rsid w:val="00DA6948"/>
    <w:rsid w:val="00DA7066"/>
    <w:rsid w:val="00DB003E"/>
    <w:rsid w:val="00DB42F3"/>
    <w:rsid w:val="00DB5CB7"/>
    <w:rsid w:val="00DB5EF1"/>
    <w:rsid w:val="00DB6061"/>
    <w:rsid w:val="00DB74BE"/>
    <w:rsid w:val="00DC1C42"/>
    <w:rsid w:val="00DC2615"/>
    <w:rsid w:val="00DC273D"/>
    <w:rsid w:val="00DC2A2A"/>
    <w:rsid w:val="00DC45BF"/>
    <w:rsid w:val="00DC4678"/>
    <w:rsid w:val="00DC4B94"/>
    <w:rsid w:val="00DC6013"/>
    <w:rsid w:val="00DC74E1"/>
    <w:rsid w:val="00DD10B3"/>
    <w:rsid w:val="00DD14D8"/>
    <w:rsid w:val="00DD2493"/>
    <w:rsid w:val="00DD29D3"/>
    <w:rsid w:val="00DD2F4E"/>
    <w:rsid w:val="00DD3EDA"/>
    <w:rsid w:val="00DD4158"/>
    <w:rsid w:val="00DD5575"/>
    <w:rsid w:val="00DD5BE2"/>
    <w:rsid w:val="00DD7CB3"/>
    <w:rsid w:val="00DD7E5C"/>
    <w:rsid w:val="00DE07A5"/>
    <w:rsid w:val="00DE0CA4"/>
    <w:rsid w:val="00DE2867"/>
    <w:rsid w:val="00DE2CE3"/>
    <w:rsid w:val="00DE2FD0"/>
    <w:rsid w:val="00DE6A9A"/>
    <w:rsid w:val="00DF090C"/>
    <w:rsid w:val="00DF123A"/>
    <w:rsid w:val="00DF182C"/>
    <w:rsid w:val="00DF71F7"/>
    <w:rsid w:val="00E006F9"/>
    <w:rsid w:val="00E00AF3"/>
    <w:rsid w:val="00E01BE7"/>
    <w:rsid w:val="00E0220A"/>
    <w:rsid w:val="00E02ECD"/>
    <w:rsid w:val="00E04DAF"/>
    <w:rsid w:val="00E06129"/>
    <w:rsid w:val="00E0699B"/>
    <w:rsid w:val="00E06F49"/>
    <w:rsid w:val="00E1126F"/>
    <w:rsid w:val="00E112C7"/>
    <w:rsid w:val="00E1199C"/>
    <w:rsid w:val="00E12E83"/>
    <w:rsid w:val="00E1440A"/>
    <w:rsid w:val="00E157F8"/>
    <w:rsid w:val="00E15E9B"/>
    <w:rsid w:val="00E164AB"/>
    <w:rsid w:val="00E17923"/>
    <w:rsid w:val="00E20A52"/>
    <w:rsid w:val="00E21B20"/>
    <w:rsid w:val="00E23919"/>
    <w:rsid w:val="00E2483A"/>
    <w:rsid w:val="00E2572C"/>
    <w:rsid w:val="00E26731"/>
    <w:rsid w:val="00E3170F"/>
    <w:rsid w:val="00E335E3"/>
    <w:rsid w:val="00E350D0"/>
    <w:rsid w:val="00E359B7"/>
    <w:rsid w:val="00E409BA"/>
    <w:rsid w:val="00E40A6B"/>
    <w:rsid w:val="00E41298"/>
    <w:rsid w:val="00E417B6"/>
    <w:rsid w:val="00E4272D"/>
    <w:rsid w:val="00E4532A"/>
    <w:rsid w:val="00E455CA"/>
    <w:rsid w:val="00E4636D"/>
    <w:rsid w:val="00E46A37"/>
    <w:rsid w:val="00E5005B"/>
    <w:rsid w:val="00E50093"/>
    <w:rsid w:val="00E50445"/>
    <w:rsid w:val="00E5058E"/>
    <w:rsid w:val="00E514D8"/>
    <w:rsid w:val="00E51733"/>
    <w:rsid w:val="00E52A64"/>
    <w:rsid w:val="00E52FA7"/>
    <w:rsid w:val="00E53573"/>
    <w:rsid w:val="00E5547E"/>
    <w:rsid w:val="00E55E19"/>
    <w:rsid w:val="00E56264"/>
    <w:rsid w:val="00E604B6"/>
    <w:rsid w:val="00E60A98"/>
    <w:rsid w:val="00E6632C"/>
    <w:rsid w:val="00E66CA0"/>
    <w:rsid w:val="00E671FC"/>
    <w:rsid w:val="00E67E9C"/>
    <w:rsid w:val="00E715E8"/>
    <w:rsid w:val="00E72C32"/>
    <w:rsid w:val="00E743A7"/>
    <w:rsid w:val="00E752C3"/>
    <w:rsid w:val="00E75C7A"/>
    <w:rsid w:val="00E765D5"/>
    <w:rsid w:val="00E77B14"/>
    <w:rsid w:val="00E817F1"/>
    <w:rsid w:val="00E836F5"/>
    <w:rsid w:val="00E9098D"/>
    <w:rsid w:val="00E90AB5"/>
    <w:rsid w:val="00E92B72"/>
    <w:rsid w:val="00E92F94"/>
    <w:rsid w:val="00E9482D"/>
    <w:rsid w:val="00E94A0D"/>
    <w:rsid w:val="00E97493"/>
    <w:rsid w:val="00E974F4"/>
    <w:rsid w:val="00EA3866"/>
    <w:rsid w:val="00EA3CA6"/>
    <w:rsid w:val="00EB33F0"/>
    <w:rsid w:val="00EB3F99"/>
    <w:rsid w:val="00EB4029"/>
    <w:rsid w:val="00EB6941"/>
    <w:rsid w:val="00EC07BE"/>
    <w:rsid w:val="00EC13DE"/>
    <w:rsid w:val="00EC25C7"/>
    <w:rsid w:val="00EC70F1"/>
    <w:rsid w:val="00EC7D6B"/>
    <w:rsid w:val="00ED0A45"/>
    <w:rsid w:val="00ED0CD9"/>
    <w:rsid w:val="00ED1BAD"/>
    <w:rsid w:val="00ED38B6"/>
    <w:rsid w:val="00ED38ED"/>
    <w:rsid w:val="00ED4FEB"/>
    <w:rsid w:val="00ED5597"/>
    <w:rsid w:val="00ED5BC5"/>
    <w:rsid w:val="00ED60E7"/>
    <w:rsid w:val="00ED7A05"/>
    <w:rsid w:val="00ED7C21"/>
    <w:rsid w:val="00EE2B0B"/>
    <w:rsid w:val="00EE2DDC"/>
    <w:rsid w:val="00EE4C77"/>
    <w:rsid w:val="00EE4F55"/>
    <w:rsid w:val="00EF024F"/>
    <w:rsid w:val="00EF126D"/>
    <w:rsid w:val="00EF1630"/>
    <w:rsid w:val="00EF2D04"/>
    <w:rsid w:val="00EF2DA7"/>
    <w:rsid w:val="00EF40B9"/>
    <w:rsid w:val="00EF6992"/>
    <w:rsid w:val="00EF7FEC"/>
    <w:rsid w:val="00F02416"/>
    <w:rsid w:val="00F0272E"/>
    <w:rsid w:val="00F02C10"/>
    <w:rsid w:val="00F10A64"/>
    <w:rsid w:val="00F11396"/>
    <w:rsid w:val="00F13CE4"/>
    <w:rsid w:val="00F1434C"/>
    <w:rsid w:val="00F14602"/>
    <w:rsid w:val="00F1482D"/>
    <w:rsid w:val="00F14D7F"/>
    <w:rsid w:val="00F15866"/>
    <w:rsid w:val="00F15E55"/>
    <w:rsid w:val="00F15F8C"/>
    <w:rsid w:val="00F16881"/>
    <w:rsid w:val="00F20AC8"/>
    <w:rsid w:val="00F215F8"/>
    <w:rsid w:val="00F22542"/>
    <w:rsid w:val="00F229D2"/>
    <w:rsid w:val="00F24E54"/>
    <w:rsid w:val="00F26AD2"/>
    <w:rsid w:val="00F30407"/>
    <w:rsid w:val="00F30653"/>
    <w:rsid w:val="00F33A28"/>
    <w:rsid w:val="00F33CCE"/>
    <w:rsid w:val="00F34501"/>
    <w:rsid w:val="00F3454B"/>
    <w:rsid w:val="00F348AD"/>
    <w:rsid w:val="00F37A9E"/>
    <w:rsid w:val="00F41371"/>
    <w:rsid w:val="00F43169"/>
    <w:rsid w:val="00F447B0"/>
    <w:rsid w:val="00F467A5"/>
    <w:rsid w:val="00F47704"/>
    <w:rsid w:val="00F503D2"/>
    <w:rsid w:val="00F51CCA"/>
    <w:rsid w:val="00F522E3"/>
    <w:rsid w:val="00F52B95"/>
    <w:rsid w:val="00F538F8"/>
    <w:rsid w:val="00F54072"/>
    <w:rsid w:val="00F5616B"/>
    <w:rsid w:val="00F60666"/>
    <w:rsid w:val="00F62C70"/>
    <w:rsid w:val="00F62E22"/>
    <w:rsid w:val="00F62EEF"/>
    <w:rsid w:val="00F634E3"/>
    <w:rsid w:val="00F65B04"/>
    <w:rsid w:val="00F66145"/>
    <w:rsid w:val="00F66865"/>
    <w:rsid w:val="00F6758D"/>
    <w:rsid w:val="00F67719"/>
    <w:rsid w:val="00F67730"/>
    <w:rsid w:val="00F7084D"/>
    <w:rsid w:val="00F72BFA"/>
    <w:rsid w:val="00F731D1"/>
    <w:rsid w:val="00F737B7"/>
    <w:rsid w:val="00F748CD"/>
    <w:rsid w:val="00F765AC"/>
    <w:rsid w:val="00F817F6"/>
    <w:rsid w:val="00F81980"/>
    <w:rsid w:val="00F823E6"/>
    <w:rsid w:val="00F829C7"/>
    <w:rsid w:val="00F83173"/>
    <w:rsid w:val="00F84D90"/>
    <w:rsid w:val="00F864B6"/>
    <w:rsid w:val="00F9211A"/>
    <w:rsid w:val="00F931B6"/>
    <w:rsid w:val="00F931F0"/>
    <w:rsid w:val="00F935B6"/>
    <w:rsid w:val="00F96E4F"/>
    <w:rsid w:val="00FA00BC"/>
    <w:rsid w:val="00FA1345"/>
    <w:rsid w:val="00FA322B"/>
    <w:rsid w:val="00FA3271"/>
    <w:rsid w:val="00FA3555"/>
    <w:rsid w:val="00FA3E92"/>
    <w:rsid w:val="00FA4CDB"/>
    <w:rsid w:val="00FA4E4D"/>
    <w:rsid w:val="00FB05BC"/>
    <w:rsid w:val="00FB1F77"/>
    <w:rsid w:val="00FB3103"/>
    <w:rsid w:val="00FB3BC0"/>
    <w:rsid w:val="00FB4F09"/>
    <w:rsid w:val="00FB5359"/>
    <w:rsid w:val="00FB5EAC"/>
    <w:rsid w:val="00FC0037"/>
    <w:rsid w:val="00FC0FF9"/>
    <w:rsid w:val="00FC1EEE"/>
    <w:rsid w:val="00FC2DCC"/>
    <w:rsid w:val="00FC521B"/>
    <w:rsid w:val="00FC5E6A"/>
    <w:rsid w:val="00FC746E"/>
    <w:rsid w:val="00FD0A93"/>
    <w:rsid w:val="00FD0FF5"/>
    <w:rsid w:val="00FD285D"/>
    <w:rsid w:val="00FD4825"/>
    <w:rsid w:val="00FD5328"/>
    <w:rsid w:val="00FE017F"/>
    <w:rsid w:val="00FE2906"/>
    <w:rsid w:val="00FE45F0"/>
    <w:rsid w:val="00FE5E0D"/>
    <w:rsid w:val="00FE610D"/>
    <w:rsid w:val="00FF112C"/>
    <w:rsid w:val="00FF1283"/>
    <w:rsid w:val="00FF190F"/>
    <w:rsid w:val="00FF2C9F"/>
    <w:rsid w:val="00FF3655"/>
    <w:rsid w:val="00FF499B"/>
    <w:rsid w:val="00FF4D2B"/>
    <w:rsid w:val="00FF4DA8"/>
    <w:rsid w:val="00FF650C"/>
    <w:rsid w:val="00FF6FFE"/>
    <w:rsid w:val="010E5494"/>
    <w:rsid w:val="012AC28B"/>
    <w:rsid w:val="012E5002"/>
    <w:rsid w:val="01329699"/>
    <w:rsid w:val="0136EBBF"/>
    <w:rsid w:val="0148AAB3"/>
    <w:rsid w:val="017A857C"/>
    <w:rsid w:val="01B05CF3"/>
    <w:rsid w:val="01B1BABA"/>
    <w:rsid w:val="01B38E9D"/>
    <w:rsid w:val="01B6E25B"/>
    <w:rsid w:val="01C22967"/>
    <w:rsid w:val="01E88E7B"/>
    <w:rsid w:val="01EF94CB"/>
    <w:rsid w:val="01F5F277"/>
    <w:rsid w:val="020C0F67"/>
    <w:rsid w:val="020C7AB0"/>
    <w:rsid w:val="0228670F"/>
    <w:rsid w:val="023A24A2"/>
    <w:rsid w:val="0240A868"/>
    <w:rsid w:val="025D88E5"/>
    <w:rsid w:val="026E90EC"/>
    <w:rsid w:val="027BB9C3"/>
    <w:rsid w:val="02A793BC"/>
    <w:rsid w:val="02D15297"/>
    <w:rsid w:val="03193091"/>
    <w:rsid w:val="034906DD"/>
    <w:rsid w:val="0384CA93"/>
    <w:rsid w:val="03890BAD"/>
    <w:rsid w:val="038F918B"/>
    <w:rsid w:val="0391C2D8"/>
    <w:rsid w:val="03A65187"/>
    <w:rsid w:val="03A7DFC8"/>
    <w:rsid w:val="03A88745"/>
    <w:rsid w:val="03E5C9F5"/>
    <w:rsid w:val="03EF0EE9"/>
    <w:rsid w:val="03EF753D"/>
    <w:rsid w:val="03F17B7B"/>
    <w:rsid w:val="0400E1B9"/>
    <w:rsid w:val="040D33FE"/>
    <w:rsid w:val="04133BC5"/>
    <w:rsid w:val="042314F5"/>
    <w:rsid w:val="04283039"/>
    <w:rsid w:val="042C220D"/>
    <w:rsid w:val="0436C69C"/>
    <w:rsid w:val="0440D0CF"/>
    <w:rsid w:val="04551A2C"/>
    <w:rsid w:val="04672318"/>
    <w:rsid w:val="046C9F0B"/>
    <w:rsid w:val="047A8CD8"/>
    <w:rsid w:val="04804B75"/>
    <w:rsid w:val="0489DBC1"/>
    <w:rsid w:val="04A2FCB9"/>
    <w:rsid w:val="04A3C424"/>
    <w:rsid w:val="04AEF03C"/>
    <w:rsid w:val="04B85E9E"/>
    <w:rsid w:val="04D551F8"/>
    <w:rsid w:val="04D6241E"/>
    <w:rsid w:val="04DE2A5F"/>
    <w:rsid w:val="04F178A1"/>
    <w:rsid w:val="04F6D796"/>
    <w:rsid w:val="0507EF30"/>
    <w:rsid w:val="050CB5AC"/>
    <w:rsid w:val="050F1D9B"/>
    <w:rsid w:val="052318AB"/>
    <w:rsid w:val="05273FA9"/>
    <w:rsid w:val="053DBB97"/>
    <w:rsid w:val="054444BA"/>
    <w:rsid w:val="054F22A5"/>
    <w:rsid w:val="05604C15"/>
    <w:rsid w:val="056A9FBD"/>
    <w:rsid w:val="05704874"/>
    <w:rsid w:val="057089AC"/>
    <w:rsid w:val="0575E04E"/>
    <w:rsid w:val="057656FE"/>
    <w:rsid w:val="059A684F"/>
    <w:rsid w:val="05BF184F"/>
    <w:rsid w:val="0614B69A"/>
    <w:rsid w:val="063D863B"/>
    <w:rsid w:val="06563F0E"/>
    <w:rsid w:val="0659220C"/>
    <w:rsid w:val="066C46D1"/>
    <w:rsid w:val="0680F9E2"/>
    <w:rsid w:val="0683CE16"/>
    <w:rsid w:val="068C7C81"/>
    <w:rsid w:val="069F0FE0"/>
    <w:rsid w:val="06B1D5A8"/>
    <w:rsid w:val="06E1DC50"/>
    <w:rsid w:val="06E34C66"/>
    <w:rsid w:val="06EA27AA"/>
    <w:rsid w:val="0700FEAC"/>
    <w:rsid w:val="070D95C5"/>
    <w:rsid w:val="073FAB42"/>
    <w:rsid w:val="07491AEA"/>
    <w:rsid w:val="07AD1156"/>
    <w:rsid w:val="07E077FA"/>
    <w:rsid w:val="07F90575"/>
    <w:rsid w:val="07FE8679"/>
    <w:rsid w:val="08169EA1"/>
    <w:rsid w:val="081F1FA2"/>
    <w:rsid w:val="081FC1E1"/>
    <w:rsid w:val="084AD2B0"/>
    <w:rsid w:val="087B50EB"/>
    <w:rsid w:val="089182D3"/>
    <w:rsid w:val="08E51FC1"/>
    <w:rsid w:val="08F162CD"/>
    <w:rsid w:val="08F45162"/>
    <w:rsid w:val="0906A6C9"/>
    <w:rsid w:val="091441F2"/>
    <w:rsid w:val="0919F98C"/>
    <w:rsid w:val="092E8463"/>
    <w:rsid w:val="0943861A"/>
    <w:rsid w:val="0944C98A"/>
    <w:rsid w:val="0946E3C0"/>
    <w:rsid w:val="0964E55A"/>
    <w:rsid w:val="0977C881"/>
    <w:rsid w:val="098D66D1"/>
    <w:rsid w:val="09ACFEC7"/>
    <w:rsid w:val="09BBCE3D"/>
    <w:rsid w:val="09E8DD7A"/>
    <w:rsid w:val="09F17A99"/>
    <w:rsid w:val="09F274BF"/>
    <w:rsid w:val="09F64526"/>
    <w:rsid w:val="0A07A244"/>
    <w:rsid w:val="0A143351"/>
    <w:rsid w:val="0A158C18"/>
    <w:rsid w:val="0A192ADE"/>
    <w:rsid w:val="0A32055A"/>
    <w:rsid w:val="0A4633F5"/>
    <w:rsid w:val="0A477DA4"/>
    <w:rsid w:val="0A5BCF82"/>
    <w:rsid w:val="0A5D8706"/>
    <w:rsid w:val="0A66394E"/>
    <w:rsid w:val="0A6724A1"/>
    <w:rsid w:val="0A84798B"/>
    <w:rsid w:val="0A9E4A05"/>
    <w:rsid w:val="0AA91E85"/>
    <w:rsid w:val="0AAF895D"/>
    <w:rsid w:val="0ABD76E9"/>
    <w:rsid w:val="0AD23D1C"/>
    <w:rsid w:val="0AD82C9F"/>
    <w:rsid w:val="0ADA0A11"/>
    <w:rsid w:val="0ADFFBB4"/>
    <w:rsid w:val="0AEE4163"/>
    <w:rsid w:val="0B0A94B2"/>
    <w:rsid w:val="0B2CC838"/>
    <w:rsid w:val="0B5438FD"/>
    <w:rsid w:val="0B7AAF15"/>
    <w:rsid w:val="0B85DA10"/>
    <w:rsid w:val="0B8BE558"/>
    <w:rsid w:val="0B9D546D"/>
    <w:rsid w:val="0BBC9208"/>
    <w:rsid w:val="0BD1E0C5"/>
    <w:rsid w:val="0BD3196E"/>
    <w:rsid w:val="0BDB1289"/>
    <w:rsid w:val="0BE0AC53"/>
    <w:rsid w:val="0BFA1186"/>
    <w:rsid w:val="0C07D727"/>
    <w:rsid w:val="0C0A14CF"/>
    <w:rsid w:val="0C1F3BF7"/>
    <w:rsid w:val="0C26E60D"/>
    <w:rsid w:val="0C2C2AED"/>
    <w:rsid w:val="0C3819E5"/>
    <w:rsid w:val="0C3D4836"/>
    <w:rsid w:val="0C5F8C0E"/>
    <w:rsid w:val="0C69B336"/>
    <w:rsid w:val="0C6BDF8C"/>
    <w:rsid w:val="0C6BE284"/>
    <w:rsid w:val="0C7F068B"/>
    <w:rsid w:val="0C81DED2"/>
    <w:rsid w:val="0CBC8960"/>
    <w:rsid w:val="0CC012D7"/>
    <w:rsid w:val="0CD08B54"/>
    <w:rsid w:val="0CD8DE1D"/>
    <w:rsid w:val="0CE72EE6"/>
    <w:rsid w:val="0CEE389A"/>
    <w:rsid w:val="0D0499F6"/>
    <w:rsid w:val="0D0BF232"/>
    <w:rsid w:val="0D0C99FD"/>
    <w:rsid w:val="0D168990"/>
    <w:rsid w:val="0D19C9BA"/>
    <w:rsid w:val="0D1ECB11"/>
    <w:rsid w:val="0D417750"/>
    <w:rsid w:val="0D6D0D1D"/>
    <w:rsid w:val="0D6EE9CF"/>
    <w:rsid w:val="0D71737C"/>
    <w:rsid w:val="0D73471B"/>
    <w:rsid w:val="0D8B8D88"/>
    <w:rsid w:val="0D9559B7"/>
    <w:rsid w:val="0D98F862"/>
    <w:rsid w:val="0DAFB14E"/>
    <w:rsid w:val="0DB2C454"/>
    <w:rsid w:val="0DB76543"/>
    <w:rsid w:val="0DEAE37B"/>
    <w:rsid w:val="0E0A093E"/>
    <w:rsid w:val="0E177AC6"/>
    <w:rsid w:val="0E179F33"/>
    <w:rsid w:val="0E1F1D12"/>
    <w:rsid w:val="0E56209D"/>
    <w:rsid w:val="0EA20EB0"/>
    <w:rsid w:val="0EA4C50A"/>
    <w:rsid w:val="0ECE9E69"/>
    <w:rsid w:val="0EFCDEB3"/>
    <w:rsid w:val="0F09601B"/>
    <w:rsid w:val="0F183528"/>
    <w:rsid w:val="0F1F64BF"/>
    <w:rsid w:val="0F47A1E9"/>
    <w:rsid w:val="0F6524F3"/>
    <w:rsid w:val="0F7C26E9"/>
    <w:rsid w:val="0F92F494"/>
    <w:rsid w:val="0F96654B"/>
    <w:rsid w:val="0F9673F8"/>
    <w:rsid w:val="0F974B4A"/>
    <w:rsid w:val="0FA230C5"/>
    <w:rsid w:val="0FAE2D6B"/>
    <w:rsid w:val="0FD354A8"/>
    <w:rsid w:val="0FD3EC8A"/>
    <w:rsid w:val="0FDB9D7E"/>
    <w:rsid w:val="0FE44A62"/>
    <w:rsid w:val="0FE49A2D"/>
    <w:rsid w:val="0FEBEDFE"/>
    <w:rsid w:val="0FFB2A4D"/>
    <w:rsid w:val="102A2EB0"/>
    <w:rsid w:val="105032FE"/>
    <w:rsid w:val="1052D5CD"/>
    <w:rsid w:val="105438C9"/>
    <w:rsid w:val="10667C59"/>
    <w:rsid w:val="106F4572"/>
    <w:rsid w:val="1084FBCD"/>
    <w:rsid w:val="109E8DE6"/>
    <w:rsid w:val="10A68A91"/>
    <w:rsid w:val="10A94379"/>
    <w:rsid w:val="10E7A6D3"/>
    <w:rsid w:val="10EEEA5A"/>
    <w:rsid w:val="10FA5730"/>
    <w:rsid w:val="11087E66"/>
    <w:rsid w:val="111B0BF0"/>
    <w:rsid w:val="111E734F"/>
    <w:rsid w:val="1125C6CA"/>
    <w:rsid w:val="11494690"/>
    <w:rsid w:val="11535522"/>
    <w:rsid w:val="11562DD4"/>
    <w:rsid w:val="1158DE8C"/>
    <w:rsid w:val="1177C057"/>
    <w:rsid w:val="117C0FA3"/>
    <w:rsid w:val="119BD413"/>
    <w:rsid w:val="11A5FFE3"/>
    <w:rsid w:val="11A78664"/>
    <w:rsid w:val="11BF4161"/>
    <w:rsid w:val="11C9EF27"/>
    <w:rsid w:val="11D1420A"/>
    <w:rsid w:val="11DBCAB9"/>
    <w:rsid w:val="11DC65CC"/>
    <w:rsid w:val="11EAE727"/>
    <w:rsid w:val="120C2F92"/>
    <w:rsid w:val="123336E6"/>
    <w:rsid w:val="125145DA"/>
    <w:rsid w:val="12779681"/>
    <w:rsid w:val="12852A46"/>
    <w:rsid w:val="128D4D19"/>
    <w:rsid w:val="12A71D3B"/>
    <w:rsid w:val="12AFF167"/>
    <w:rsid w:val="12BC1066"/>
    <w:rsid w:val="12C7A614"/>
    <w:rsid w:val="12CECD92"/>
    <w:rsid w:val="12DBFBB1"/>
    <w:rsid w:val="12E02BE6"/>
    <w:rsid w:val="12E68FE4"/>
    <w:rsid w:val="12E84305"/>
    <w:rsid w:val="13081DBB"/>
    <w:rsid w:val="130B1F8C"/>
    <w:rsid w:val="131CD0A8"/>
    <w:rsid w:val="1320016B"/>
    <w:rsid w:val="13236EB5"/>
    <w:rsid w:val="132CE5AE"/>
    <w:rsid w:val="13301C58"/>
    <w:rsid w:val="1330E742"/>
    <w:rsid w:val="1333CE89"/>
    <w:rsid w:val="133F1629"/>
    <w:rsid w:val="136004C3"/>
    <w:rsid w:val="1386A489"/>
    <w:rsid w:val="1396C212"/>
    <w:rsid w:val="13A59155"/>
    <w:rsid w:val="13A836AF"/>
    <w:rsid w:val="13A85121"/>
    <w:rsid w:val="13B077DF"/>
    <w:rsid w:val="13C294B4"/>
    <w:rsid w:val="13C72E05"/>
    <w:rsid w:val="13D53974"/>
    <w:rsid w:val="13E1E067"/>
    <w:rsid w:val="140600E5"/>
    <w:rsid w:val="142BA83E"/>
    <w:rsid w:val="14386EC0"/>
    <w:rsid w:val="1460CD10"/>
    <w:rsid w:val="1462FDCC"/>
    <w:rsid w:val="1463A657"/>
    <w:rsid w:val="146E6755"/>
    <w:rsid w:val="1474577A"/>
    <w:rsid w:val="147BFC47"/>
    <w:rsid w:val="14828138"/>
    <w:rsid w:val="149A6FA0"/>
    <w:rsid w:val="14C12216"/>
    <w:rsid w:val="14CB1DD1"/>
    <w:rsid w:val="14CC5E10"/>
    <w:rsid w:val="14D0637E"/>
    <w:rsid w:val="14D31242"/>
    <w:rsid w:val="14DAE68A"/>
    <w:rsid w:val="14EF39E8"/>
    <w:rsid w:val="1514068E"/>
    <w:rsid w:val="151D4DA1"/>
    <w:rsid w:val="152AFDD1"/>
    <w:rsid w:val="15508766"/>
    <w:rsid w:val="155ACC3B"/>
    <w:rsid w:val="15612658"/>
    <w:rsid w:val="157A2DCE"/>
    <w:rsid w:val="157DCD5E"/>
    <w:rsid w:val="158A7E26"/>
    <w:rsid w:val="15AE5E1C"/>
    <w:rsid w:val="15C4E319"/>
    <w:rsid w:val="15C715AF"/>
    <w:rsid w:val="15D7A345"/>
    <w:rsid w:val="15DB4CC6"/>
    <w:rsid w:val="15F8F59F"/>
    <w:rsid w:val="15FE75F7"/>
    <w:rsid w:val="162104C9"/>
    <w:rsid w:val="165BBD96"/>
    <w:rsid w:val="16875C2C"/>
    <w:rsid w:val="16935C07"/>
    <w:rsid w:val="16AF70F6"/>
    <w:rsid w:val="16D7CCBD"/>
    <w:rsid w:val="16E64882"/>
    <w:rsid w:val="16F3D097"/>
    <w:rsid w:val="16F71C7E"/>
    <w:rsid w:val="16FA299E"/>
    <w:rsid w:val="1707BBA0"/>
    <w:rsid w:val="1707EE00"/>
    <w:rsid w:val="170BC983"/>
    <w:rsid w:val="171AE9C2"/>
    <w:rsid w:val="173664AB"/>
    <w:rsid w:val="17433EDA"/>
    <w:rsid w:val="1757F494"/>
    <w:rsid w:val="17737761"/>
    <w:rsid w:val="178DFFB8"/>
    <w:rsid w:val="179B4719"/>
    <w:rsid w:val="17CA6D88"/>
    <w:rsid w:val="17D2FE3C"/>
    <w:rsid w:val="1802751F"/>
    <w:rsid w:val="1810BF2F"/>
    <w:rsid w:val="181AA5EF"/>
    <w:rsid w:val="1837E187"/>
    <w:rsid w:val="1853584D"/>
    <w:rsid w:val="186F929D"/>
    <w:rsid w:val="18950753"/>
    <w:rsid w:val="1899099C"/>
    <w:rsid w:val="18A6650A"/>
    <w:rsid w:val="18AF75E2"/>
    <w:rsid w:val="18B9DEC5"/>
    <w:rsid w:val="18C09B7B"/>
    <w:rsid w:val="18C8B67F"/>
    <w:rsid w:val="18D511FF"/>
    <w:rsid w:val="18F62F2C"/>
    <w:rsid w:val="190DAF48"/>
    <w:rsid w:val="19216F8D"/>
    <w:rsid w:val="1929FA9B"/>
    <w:rsid w:val="1961976A"/>
    <w:rsid w:val="1966D490"/>
    <w:rsid w:val="19686A82"/>
    <w:rsid w:val="198AB563"/>
    <w:rsid w:val="198CA95E"/>
    <w:rsid w:val="199928C9"/>
    <w:rsid w:val="19A16ECD"/>
    <w:rsid w:val="19C624FD"/>
    <w:rsid w:val="19D3EEAD"/>
    <w:rsid w:val="19ED9E90"/>
    <w:rsid w:val="1A01D17A"/>
    <w:rsid w:val="1A3071E1"/>
    <w:rsid w:val="1A34447A"/>
    <w:rsid w:val="1A375CB0"/>
    <w:rsid w:val="1A3C5458"/>
    <w:rsid w:val="1A740429"/>
    <w:rsid w:val="1A90A592"/>
    <w:rsid w:val="1A941B62"/>
    <w:rsid w:val="1A96F3A0"/>
    <w:rsid w:val="1AA4617C"/>
    <w:rsid w:val="1AC37843"/>
    <w:rsid w:val="1AC9BE12"/>
    <w:rsid w:val="1ACC8978"/>
    <w:rsid w:val="1AD8844A"/>
    <w:rsid w:val="1AFB1DBD"/>
    <w:rsid w:val="1B08E00C"/>
    <w:rsid w:val="1B290A26"/>
    <w:rsid w:val="1B3B44F5"/>
    <w:rsid w:val="1B41828A"/>
    <w:rsid w:val="1B4F1155"/>
    <w:rsid w:val="1B59B850"/>
    <w:rsid w:val="1B617F85"/>
    <w:rsid w:val="1B63975D"/>
    <w:rsid w:val="1B69857E"/>
    <w:rsid w:val="1B8EC24A"/>
    <w:rsid w:val="1BA26CAF"/>
    <w:rsid w:val="1BA4D4E6"/>
    <w:rsid w:val="1BC722FC"/>
    <w:rsid w:val="1BCA6EA1"/>
    <w:rsid w:val="1BD32D11"/>
    <w:rsid w:val="1BD463B2"/>
    <w:rsid w:val="1BD7D06F"/>
    <w:rsid w:val="1BF32F70"/>
    <w:rsid w:val="1BF84DAD"/>
    <w:rsid w:val="1C0390A9"/>
    <w:rsid w:val="1C0C412B"/>
    <w:rsid w:val="1C19377E"/>
    <w:rsid w:val="1C1AFD76"/>
    <w:rsid w:val="1C26B9B9"/>
    <w:rsid w:val="1C2A1A52"/>
    <w:rsid w:val="1C2DE0A8"/>
    <w:rsid w:val="1C331C56"/>
    <w:rsid w:val="1C4974B9"/>
    <w:rsid w:val="1C69437D"/>
    <w:rsid w:val="1C752718"/>
    <w:rsid w:val="1C7ACA35"/>
    <w:rsid w:val="1C9338C4"/>
    <w:rsid w:val="1C943BF6"/>
    <w:rsid w:val="1C99CC79"/>
    <w:rsid w:val="1C9C9F33"/>
    <w:rsid w:val="1CA2FF82"/>
    <w:rsid w:val="1CBC7C36"/>
    <w:rsid w:val="1CC57150"/>
    <w:rsid w:val="1CECEAF6"/>
    <w:rsid w:val="1D021FAE"/>
    <w:rsid w:val="1D09263D"/>
    <w:rsid w:val="1D0983AD"/>
    <w:rsid w:val="1D230978"/>
    <w:rsid w:val="1D25A31C"/>
    <w:rsid w:val="1D2A8274"/>
    <w:rsid w:val="1D7E35D2"/>
    <w:rsid w:val="1D83C2E8"/>
    <w:rsid w:val="1D8A670A"/>
    <w:rsid w:val="1D9CD75E"/>
    <w:rsid w:val="1DA7D7EA"/>
    <w:rsid w:val="1DE8C135"/>
    <w:rsid w:val="1E23316C"/>
    <w:rsid w:val="1E2B438C"/>
    <w:rsid w:val="1E2C16AE"/>
    <w:rsid w:val="1E389C27"/>
    <w:rsid w:val="1E4AA7CE"/>
    <w:rsid w:val="1E5AC309"/>
    <w:rsid w:val="1E5D3470"/>
    <w:rsid w:val="1E646235"/>
    <w:rsid w:val="1E79F488"/>
    <w:rsid w:val="1E7BEA49"/>
    <w:rsid w:val="1E8C9EC9"/>
    <w:rsid w:val="1E95B423"/>
    <w:rsid w:val="1EE48F4B"/>
    <w:rsid w:val="1EE7AAEF"/>
    <w:rsid w:val="1EEAE6FB"/>
    <w:rsid w:val="1EEE959C"/>
    <w:rsid w:val="1EF453FC"/>
    <w:rsid w:val="1EF52AEA"/>
    <w:rsid w:val="1F06257E"/>
    <w:rsid w:val="1F395369"/>
    <w:rsid w:val="1F3D42B2"/>
    <w:rsid w:val="1F3F251D"/>
    <w:rsid w:val="1F419526"/>
    <w:rsid w:val="1F4872D0"/>
    <w:rsid w:val="1F6B4FB3"/>
    <w:rsid w:val="1F85C48A"/>
    <w:rsid w:val="1F9F2C32"/>
    <w:rsid w:val="1FA9B9CF"/>
    <w:rsid w:val="1FC81B11"/>
    <w:rsid w:val="1FD63015"/>
    <w:rsid w:val="1FEA0836"/>
    <w:rsid w:val="2005775B"/>
    <w:rsid w:val="2011FE5D"/>
    <w:rsid w:val="207441D6"/>
    <w:rsid w:val="207523BF"/>
    <w:rsid w:val="207A7D2B"/>
    <w:rsid w:val="20A0E104"/>
    <w:rsid w:val="20A20B9A"/>
    <w:rsid w:val="20B34FD7"/>
    <w:rsid w:val="20DE7033"/>
    <w:rsid w:val="20ECA091"/>
    <w:rsid w:val="20F955E1"/>
    <w:rsid w:val="212F741A"/>
    <w:rsid w:val="214882DF"/>
    <w:rsid w:val="2149764E"/>
    <w:rsid w:val="21654AF0"/>
    <w:rsid w:val="21A4CB39"/>
    <w:rsid w:val="21ADF35E"/>
    <w:rsid w:val="21B1BD52"/>
    <w:rsid w:val="21E582CD"/>
    <w:rsid w:val="21E5E6DD"/>
    <w:rsid w:val="220767B3"/>
    <w:rsid w:val="221905AB"/>
    <w:rsid w:val="221DC052"/>
    <w:rsid w:val="2223BB91"/>
    <w:rsid w:val="222442F0"/>
    <w:rsid w:val="222629CD"/>
    <w:rsid w:val="2240964D"/>
    <w:rsid w:val="2264D082"/>
    <w:rsid w:val="2282C880"/>
    <w:rsid w:val="229DE099"/>
    <w:rsid w:val="22A1DF7C"/>
    <w:rsid w:val="22BEF89B"/>
    <w:rsid w:val="22E48A9D"/>
    <w:rsid w:val="23023E5B"/>
    <w:rsid w:val="230FA9E3"/>
    <w:rsid w:val="2338F4A9"/>
    <w:rsid w:val="234069EB"/>
    <w:rsid w:val="23417A61"/>
    <w:rsid w:val="2345D482"/>
    <w:rsid w:val="23487EE9"/>
    <w:rsid w:val="234D493C"/>
    <w:rsid w:val="23554D20"/>
    <w:rsid w:val="2360DCBD"/>
    <w:rsid w:val="23645EBE"/>
    <w:rsid w:val="2376FFE5"/>
    <w:rsid w:val="23786360"/>
    <w:rsid w:val="239F3954"/>
    <w:rsid w:val="239F5A8F"/>
    <w:rsid w:val="23BF8BF2"/>
    <w:rsid w:val="23CD9AE4"/>
    <w:rsid w:val="23D29ADF"/>
    <w:rsid w:val="2401BE12"/>
    <w:rsid w:val="24251738"/>
    <w:rsid w:val="24409E0B"/>
    <w:rsid w:val="245E4E8B"/>
    <w:rsid w:val="2478080E"/>
    <w:rsid w:val="247F7CA5"/>
    <w:rsid w:val="24824A4A"/>
    <w:rsid w:val="2491C49F"/>
    <w:rsid w:val="24A0AB62"/>
    <w:rsid w:val="24A65404"/>
    <w:rsid w:val="24A8A40C"/>
    <w:rsid w:val="24AE65A4"/>
    <w:rsid w:val="24C5013D"/>
    <w:rsid w:val="24DDC4C8"/>
    <w:rsid w:val="24DE2D82"/>
    <w:rsid w:val="24E46C4A"/>
    <w:rsid w:val="2538FE1D"/>
    <w:rsid w:val="253DB0F2"/>
    <w:rsid w:val="253FACC5"/>
    <w:rsid w:val="25461E99"/>
    <w:rsid w:val="257544DA"/>
    <w:rsid w:val="25EA74C5"/>
    <w:rsid w:val="260FF469"/>
    <w:rsid w:val="26211479"/>
    <w:rsid w:val="263D2F92"/>
    <w:rsid w:val="26474AA5"/>
    <w:rsid w:val="265CD45F"/>
    <w:rsid w:val="2660E44D"/>
    <w:rsid w:val="26671EAC"/>
    <w:rsid w:val="267C1D4D"/>
    <w:rsid w:val="2683E271"/>
    <w:rsid w:val="268EF8F5"/>
    <w:rsid w:val="26A2CEEB"/>
    <w:rsid w:val="26AD723F"/>
    <w:rsid w:val="26C36D96"/>
    <w:rsid w:val="26F068B5"/>
    <w:rsid w:val="26F72CB4"/>
    <w:rsid w:val="2709D5A3"/>
    <w:rsid w:val="27148428"/>
    <w:rsid w:val="271CE017"/>
    <w:rsid w:val="272C8301"/>
    <w:rsid w:val="27407F5A"/>
    <w:rsid w:val="27659A67"/>
    <w:rsid w:val="276B5426"/>
    <w:rsid w:val="2787AA04"/>
    <w:rsid w:val="27969712"/>
    <w:rsid w:val="27AE2A36"/>
    <w:rsid w:val="27AEA625"/>
    <w:rsid w:val="27B11710"/>
    <w:rsid w:val="27B1580E"/>
    <w:rsid w:val="27C69D41"/>
    <w:rsid w:val="2818A199"/>
    <w:rsid w:val="281FB2D2"/>
    <w:rsid w:val="282CFA5D"/>
    <w:rsid w:val="282FA829"/>
    <w:rsid w:val="28301181"/>
    <w:rsid w:val="283781DD"/>
    <w:rsid w:val="283EBEA9"/>
    <w:rsid w:val="285EF039"/>
    <w:rsid w:val="28603C8C"/>
    <w:rsid w:val="28704F4E"/>
    <w:rsid w:val="28921084"/>
    <w:rsid w:val="28A10572"/>
    <w:rsid w:val="28B19EF0"/>
    <w:rsid w:val="28B210D4"/>
    <w:rsid w:val="28F89537"/>
    <w:rsid w:val="28F9099C"/>
    <w:rsid w:val="29056A29"/>
    <w:rsid w:val="29255370"/>
    <w:rsid w:val="292D0D0F"/>
    <w:rsid w:val="294E6222"/>
    <w:rsid w:val="2952EDC8"/>
    <w:rsid w:val="296051F3"/>
    <w:rsid w:val="296A73E5"/>
    <w:rsid w:val="297348F9"/>
    <w:rsid w:val="297C9D14"/>
    <w:rsid w:val="2992572B"/>
    <w:rsid w:val="29971FF3"/>
    <w:rsid w:val="29A20C44"/>
    <w:rsid w:val="29BB1E69"/>
    <w:rsid w:val="29EAA47D"/>
    <w:rsid w:val="29F0C15A"/>
    <w:rsid w:val="29F2CFE4"/>
    <w:rsid w:val="2A0D680B"/>
    <w:rsid w:val="2A179D49"/>
    <w:rsid w:val="2A1C3E30"/>
    <w:rsid w:val="2A272D4F"/>
    <w:rsid w:val="2A4D6F51"/>
    <w:rsid w:val="2A50EDDE"/>
    <w:rsid w:val="2A8200D7"/>
    <w:rsid w:val="2A83E610"/>
    <w:rsid w:val="2A8B9774"/>
    <w:rsid w:val="2A9F160D"/>
    <w:rsid w:val="2ABBC807"/>
    <w:rsid w:val="2ABD0A42"/>
    <w:rsid w:val="2AC2286E"/>
    <w:rsid w:val="2AD1C2BF"/>
    <w:rsid w:val="2ADB25AC"/>
    <w:rsid w:val="2AE217DD"/>
    <w:rsid w:val="2AF0F92B"/>
    <w:rsid w:val="2AFCD8A6"/>
    <w:rsid w:val="2B1933B8"/>
    <w:rsid w:val="2B4D9DC1"/>
    <w:rsid w:val="2B61122E"/>
    <w:rsid w:val="2B626873"/>
    <w:rsid w:val="2B846056"/>
    <w:rsid w:val="2B8AE8AC"/>
    <w:rsid w:val="2BAECA1B"/>
    <w:rsid w:val="2BB774E3"/>
    <w:rsid w:val="2BDC7515"/>
    <w:rsid w:val="2BE5A3A6"/>
    <w:rsid w:val="2BE93FB2"/>
    <w:rsid w:val="2BFDE1B8"/>
    <w:rsid w:val="2C0F3E8A"/>
    <w:rsid w:val="2C1A046D"/>
    <w:rsid w:val="2C25FCD3"/>
    <w:rsid w:val="2C2DE0F7"/>
    <w:rsid w:val="2C2FD39D"/>
    <w:rsid w:val="2C5362D7"/>
    <w:rsid w:val="2C624DEF"/>
    <w:rsid w:val="2C73A079"/>
    <w:rsid w:val="2C740672"/>
    <w:rsid w:val="2C742513"/>
    <w:rsid w:val="2C8FE919"/>
    <w:rsid w:val="2CA144AB"/>
    <w:rsid w:val="2CAD5CBA"/>
    <w:rsid w:val="2CB6EAC5"/>
    <w:rsid w:val="2CD9FB98"/>
    <w:rsid w:val="2CF2B2DF"/>
    <w:rsid w:val="2CFCC8DC"/>
    <w:rsid w:val="2D0D2AD0"/>
    <w:rsid w:val="2D1CD30B"/>
    <w:rsid w:val="2D28681C"/>
    <w:rsid w:val="2D2F2638"/>
    <w:rsid w:val="2D411AC8"/>
    <w:rsid w:val="2D46C7D9"/>
    <w:rsid w:val="2D4D299B"/>
    <w:rsid w:val="2D69E968"/>
    <w:rsid w:val="2D6D162D"/>
    <w:rsid w:val="2D7B45A8"/>
    <w:rsid w:val="2D821044"/>
    <w:rsid w:val="2D98E174"/>
    <w:rsid w:val="2DC7D253"/>
    <w:rsid w:val="2DD85024"/>
    <w:rsid w:val="2DECF3C4"/>
    <w:rsid w:val="2DEF6563"/>
    <w:rsid w:val="2E0F63E7"/>
    <w:rsid w:val="2E2CC434"/>
    <w:rsid w:val="2E70E3E8"/>
    <w:rsid w:val="2E7E189E"/>
    <w:rsid w:val="2E81EE5F"/>
    <w:rsid w:val="2EA2A0BF"/>
    <w:rsid w:val="2EBF80C8"/>
    <w:rsid w:val="2ECEEA7C"/>
    <w:rsid w:val="2ED35277"/>
    <w:rsid w:val="2EE7128E"/>
    <w:rsid w:val="2EF25110"/>
    <w:rsid w:val="2EF2F91C"/>
    <w:rsid w:val="2EFB3C7B"/>
    <w:rsid w:val="2F05F5E8"/>
    <w:rsid w:val="2F07C114"/>
    <w:rsid w:val="2F12A6AA"/>
    <w:rsid w:val="2F3CD111"/>
    <w:rsid w:val="2F4EA8C8"/>
    <w:rsid w:val="2F764940"/>
    <w:rsid w:val="2F7A9768"/>
    <w:rsid w:val="2FAA9966"/>
    <w:rsid w:val="2FC0F4FB"/>
    <w:rsid w:val="2FE502CE"/>
    <w:rsid w:val="2FECD643"/>
    <w:rsid w:val="2FF1416C"/>
    <w:rsid w:val="3003CE43"/>
    <w:rsid w:val="301ECAAC"/>
    <w:rsid w:val="30214B9F"/>
    <w:rsid w:val="302A2A85"/>
    <w:rsid w:val="30315029"/>
    <w:rsid w:val="303833AC"/>
    <w:rsid w:val="30422385"/>
    <w:rsid w:val="304714F3"/>
    <w:rsid w:val="307686D4"/>
    <w:rsid w:val="30782561"/>
    <w:rsid w:val="30B1BCB5"/>
    <w:rsid w:val="30C390D9"/>
    <w:rsid w:val="30D67B53"/>
    <w:rsid w:val="30E30005"/>
    <w:rsid w:val="30EC7284"/>
    <w:rsid w:val="30F2B92A"/>
    <w:rsid w:val="30F5150B"/>
    <w:rsid w:val="30FAE92E"/>
    <w:rsid w:val="30FE04ED"/>
    <w:rsid w:val="3104A11D"/>
    <w:rsid w:val="310673EE"/>
    <w:rsid w:val="3117874B"/>
    <w:rsid w:val="311CE952"/>
    <w:rsid w:val="312662B0"/>
    <w:rsid w:val="3128FC4B"/>
    <w:rsid w:val="3132278F"/>
    <w:rsid w:val="31360C0F"/>
    <w:rsid w:val="313A129B"/>
    <w:rsid w:val="31464397"/>
    <w:rsid w:val="31477795"/>
    <w:rsid w:val="314B4DA4"/>
    <w:rsid w:val="315E134D"/>
    <w:rsid w:val="3173D578"/>
    <w:rsid w:val="318396DD"/>
    <w:rsid w:val="31850ED9"/>
    <w:rsid w:val="3191482F"/>
    <w:rsid w:val="31929D1F"/>
    <w:rsid w:val="31975C94"/>
    <w:rsid w:val="31BDB39C"/>
    <w:rsid w:val="31C40D40"/>
    <w:rsid w:val="31CDF9C5"/>
    <w:rsid w:val="31F15A06"/>
    <w:rsid w:val="31F4A2AA"/>
    <w:rsid w:val="31F6F384"/>
    <w:rsid w:val="31FC7961"/>
    <w:rsid w:val="32034D92"/>
    <w:rsid w:val="320FC3C8"/>
    <w:rsid w:val="323D22E7"/>
    <w:rsid w:val="3248A275"/>
    <w:rsid w:val="325C6CF7"/>
    <w:rsid w:val="326758CC"/>
    <w:rsid w:val="326F4700"/>
    <w:rsid w:val="3272123E"/>
    <w:rsid w:val="327814AF"/>
    <w:rsid w:val="3295F4CB"/>
    <w:rsid w:val="32A0717E"/>
    <w:rsid w:val="32B9310F"/>
    <w:rsid w:val="32CDF7F0"/>
    <w:rsid w:val="32EC3A6A"/>
    <w:rsid w:val="32F501D5"/>
    <w:rsid w:val="32FF1FD7"/>
    <w:rsid w:val="3301BD94"/>
    <w:rsid w:val="33051588"/>
    <w:rsid w:val="330A3240"/>
    <w:rsid w:val="3317450F"/>
    <w:rsid w:val="33177C22"/>
    <w:rsid w:val="331D2DB7"/>
    <w:rsid w:val="33220824"/>
    <w:rsid w:val="3328F33F"/>
    <w:rsid w:val="332CCFA4"/>
    <w:rsid w:val="336C076D"/>
    <w:rsid w:val="338F2E6B"/>
    <w:rsid w:val="339186C3"/>
    <w:rsid w:val="33953090"/>
    <w:rsid w:val="3398EED4"/>
    <w:rsid w:val="339AC8FF"/>
    <w:rsid w:val="33A42D5E"/>
    <w:rsid w:val="33AD986A"/>
    <w:rsid w:val="33AE290C"/>
    <w:rsid w:val="33AFC094"/>
    <w:rsid w:val="33CEF6F7"/>
    <w:rsid w:val="33D3800A"/>
    <w:rsid w:val="33E023C2"/>
    <w:rsid w:val="33E96469"/>
    <w:rsid w:val="33F1463F"/>
    <w:rsid w:val="340DD31E"/>
    <w:rsid w:val="3426FC19"/>
    <w:rsid w:val="343C7656"/>
    <w:rsid w:val="343DD91E"/>
    <w:rsid w:val="343E240B"/>
    <w:rsid w:val="3443F8E4"/>
    <w:rsid w:val="344E5C4C"/>
    <w:rsid w:val="344FEEB9"/>
    <w:rsid w:val="34509FF4"/>
    <w:rsid w:val="3467DDAC"/>
    <w:rsid w:val="346D910D"/>
    <w:rsid w:val="34A108F6"/>
    <w:rsid w:val="34B49385"/>
    <w:rsid w:val="34DD1955"/>
    <w:rsid w:val="34E4B453"/>
    <w:rsid w:val="34ECB41C"/>
    <w:rsid w:val="34F9B6B2"/>
    <w:rsid w:val="35238B68"/>
    <w:rsid w:val="354C2D02"/>
    <w:rsid w:val="3557090B"/>
    <w:rsid w:val="35622868"/>
    <w:rsid w:val="35670AA5"/>
    <w:rsid w:val="356D2438"/>
    <w:rsid w:val="35A3593D"/>
    <w:rsid w:val="35B021C5"/>
    <w:rsid w:val="35C046A8"/>
    <w:rsid w:val="35C5F49A"/>
    <w:rsid w:val="35D43416"/>
    <w:rsid w:val="35D7C824"/>
    <w:rsid w:val="35EE0DE0"/>
    <w:rsid w:val="35F2B3BD"/>
    <w:rsid w:val="3629434B"/>
    <w:rsid w:val="3641D302"/>
    <w:rsid w:val="3644585F"/>
    <w:rsid w:val="3660CD81"/>
    <w:rsid w:val="367DD7FC"/>
    <w:rsid w:val="3681B1D3"/>
    <w:rsid w:val="3694AC66"/>
    <w:rsid w:val="36A3C94E"/>
    <w:rsid w:val="36B99952"/>
    <w:rsid w:val="36BC2583"/>
    <w:rsid w:val="36BE4F86"/>
    <w:rsid w:val="36F626D1"/>
    <w:rsid w:val="36FCC028"/>
    <w:rsid w:val="370E45B2"/>
    <w:rsid w:val="370FF30E"/>
    <w:rsid w:val="37126F21"/>
    <w:rsid w:val="371F2E31"/>
    <w:rsid w:val="373FC3BA"/>
    <w:rsid w:val="3745FE55"/>
    <w:rsid w:val="3749C59D"/>
    <w:rsid w:val="377BCAF9"/>
    <w:rsid w:val="3780E614"/>
    <w:rsid w:val="37824F19"/>
    <w:rsid w:val="37A78067"/>
    <w:rsid w:val="37DA560D"/>
    <w:rsid w:val="37DAF033"/>
    <w:rsid w:val="381C0E4E"/>
    <w:rsid w:val="381FDA6F"/>
    <w:rsid w:val="38223AAC"/>
    <w:rsid w:val="3829356E"/>
    <w:rsid w:val="382B6809"/>
    <w:rsid w:val="382D4F81"/>
    <w:rsid w:val="384BCF89"/>
    <w:rsid w:val="3856E4CA"/>
    <w:rsid w:val="3868DF89"/>
    <w:rsid w:val="386A1752"/>
    <w:rsid w:val="38A099CE"/>
    <w:rsid w:val="38B0AA03"/>
    <w:rsid w:val="38B5ABE5"/>
    <w:rsid w:val="38C2E14C"/>
    <w:rsid w:val="38FC165B"/>
    <w:rsid w:val="39011282"/>
    <w:rsid w:val="3910C4D5"/>
    <w:rsid w:val="392E1B97"/>
    <w:rsid w:val="39343828"/>
    <w:rsid w:val="39379B87"/>
    <w:rsid w:val="393F685D"/>
    <w:rsid w:val="3957C0A6"/>
    <w:rsid w:val="395A7700"/>
    <w:rsid w:val="3964FD59"/>
    <w:rsid w:val="39680BE7"/>
    <w:rsid w:val="397FA221"/>
    <w:rsid w:val="3987D3DE"/>
    <w:rsid w:val="399651EF"/>
    <w:rsid w:val="39B66182"/>
    <w:rsid w:val="39C675D2"/>
    <w:rsid w:val="39E79FEA"/>
    <w:rsid w:val="39F37922"/>
    <w:rsid w:val="3A149786"/>
    <w:rsid w:val="3A1E1183"/>
    <w:rsid w:val="3A2D474D"/>
    <w:rsid w:val="3A302BEF"/>
    <w:rsid w:val="3A35DBAF"/>
    <w:rsid w:val="3A37FF5D"/>
    <w:rsid w:val="3A3DD8E8"/>
    <w:rsid w:val="3A3EBB20"/>
    <w:rsid w:val="3A43D276"/>
    <w:rsid w:val="3A5A490E"/>
    <w:rsid w:val="3A5CE0BC"/>
    <w:rsid w:val="3A924247"/>
    <w:rsid w:val="3AAFB2B0"/>
    <w:rsid w:val="3ABFE178"/>
    <w:rsid w:val="3ACC6D1D"/>
    <w:rsid w:val="3AF64761"/>
    <w:rsid w:val="3B1D8E48"/>
    <w:rsid w:val="3B306D95"/>
    <w:rsid w:val="3B4FBD78"/>
    <w:rsid w:val="3B679A9F"/>
    <w:rsid w:val="3B858324"/>
    <w:rsid w:val="3B87FD9E"/>
    <w:rsid w:val="3B88409F"/>
    <w:rsid w:val="3B88D535"/>
    <w:rsid w:val="3BA245D4"/>
    <w:rsid w:val="3BA8069F"/>
    <w:rsid w:val="3BC5CEB0"/>
    <w:rsid w:val="3BC917AE"/>
    <w:rsid w:val="3BDC111E"/>
    <w:rsid w:val="3BEC6DD3"/>
    <w:rsid w:val="3BFC6140"/>
    <w:rsid w:val="3C0EC1D6"/>
    <w:rsid w:val="3C2046C2"/>
    <w:rsid w:val="3C2EBDF0"/>
    <w:rsid w:val="3C4589AF"/>
    <w:rsid w:val="3C6A5C80"/>
    <w:rsid w:val="3C6F25C1"/>
    <w:rsid w:val="3C7176A3"/>
    <w:rsid w:val="3C8546E7"/>
    <w:rsid w:val="3C8931EE"/>
    <w:rsid w:val="3CA02F52"/>
    <w:rsid w:val="3CA87DAC"/>
    <w:rsid w:val="3CB94357"/>
    <w:rsid w:val="3CCB6E5B"/>
    <w:rsid w:val="3CCCF1A0"/>
    <w:rsid w:val="3CD119F2"/>
    <w:rsid w:val="3CD8AC14"/>
    <w:rsid w:val="3CDC24A8"/>
    <w:rsid w:val="3CE3C81C"/>
    <w:rsid w:val="3CEA8E6E"/>
    <w:rsid w:val="3CF6C5E9"/>
    <w:rsid w:val="3D03F245"/>
    <w:rsid w:val="3D0C5584"/>
    <w:rsid w:val="3D185989"/>
    <w:rsid w:val="3D1F40AC"/>
    <w:rsid w:val="3D22EA79"/>
    <w:rsid w:val="3D26A45A"/>
    <w:rsid w:val="3D5D7BD4"/>
    <w:rsid w:val="3D664513"/>
    <w:rsid w:val="3DAABB66"/>
    <w:rsid w:val="3DAC07E0"/>
    <w:rsid w:val="3DC6BDC1"/>
    <w:rsid w:val="3DC88B84"/>
    <w:rsid w:val="3DCB20C8"/>
    <w:rsid w:val="3DCBDDF4"/>
    <w:rsid w:val="3DE403A5"/>
    <w:rsid w:val="3DE5742D"/>
    <w:rsid w:val="3DE7B3FF"/>
    <w:rsid w:val="3DF0AB0D"/>
    <w:rsid w:val="3DFEE47F"/>
    <w:rsid w:val="3E45E544"/>
    <w:rsid w:val="3E5CE273"/>
    <w:rsid w:val="3E6277C7"/>
    <w:rsid w:val="3E78FD6B"/>
    <w:rsid w:val="3E88D110"/>
    <w:rsid w:val="3E8D8C33"/>
    <w:rsid w:val="3E8EBCEF"/>
    <w:rsid w:val="3ECA08DF"/>
    <w:rsid w:val="3EE03DCB"/>
    <w:rsid w:val="3EE7C84D"/>
    <w:rsid w:val="3EF45CF6"/>
    <w:rsid w:val="3F1170AF"/>
    <w:rsid w:val="3F24EFC7"/>
    <w:rsid w:val="3F58A498"/>
    <w:rsid w:val="3F623189"/>
    <w:rsid w:val="3F69AC63"/>
    <w:rsid w:val="3F96EB2E"/>
    <w:rsid w:val="3F9793C0"/>
    <w:rsid w:val="3FCDA989"/>
    <w:rsid w:val="3FDAFAFE"/>
    <w:rsid w:val="3FE28862"/>
    <w:rsid w:val="3FE5AAFF"/>
    <w:rsid w:val="40160B1A"/>
    <w:rsid w:val="403179DB"/>
    <w:rsid w:val="405A8B3B"/>
    <w:rsid w:val="40607164"/>
    <w:rsid w:val="409B57C6"/>
    <w:rsid w:val="40CDDA84"/>
    <w:rsid w:val="40D3EC52"/>
    <w:rsid w:val="40D65DF2"/>
    <w:rsid w:val="40F4AB99"/>
    <w:rsid w:val="41037EB6"/>
    <w:rsid w:val="41148E85"/>
    <w:rsid w:val="41256C2A"/>
    <w:rsid w:val="4135E2C6"/>
    <w:rsid w:val="413CCA58"/>
    <w:rsid w:val="416FD60C"/>
    <w:rsid w:val="4186B8EE"/>
    <w:rsid w:val="4188989A"/>
    <w:rsid w:val="418CA393"/>
    <w:rsid w:val="41A30750"/>
    <w:rsid w:val="41A3D57C"/>
    <w:rsid w:val="41ACCE74"/>
    <w:rsid w:val="41AD87BC"/>
    <w:rsid w:val="41C9D4B4"/>
    <w:rsid w:val="41D14D27"/>
    <w:rsid w:val="41DF4921"/>
    <w:rsid w:val="41E48031"/>
    <w:rsid w:val="41FDEB23"/>
    <w:rsid w:val="420648C8"/>
    <w:rsid w:val="4219E533"/>
    <w:rsid w:val="423835F5"/>
    <w:rsid w:val="4244414D"/>
    <w:rsid w:val="425449AB"/>
    <w:rsid w:val="4285A153"/>
    <w:rsid w:val="4290238E"/>
    <w:rsid w:val="42931E1D"/>
    <w:rsid w:val="4298271E"/>
    <w:rsid w:val="42A45F01"/>
    <w:rsid w:val="42C53796"/>
    <w:rsid w:val="42CBFB52"/>
    <w:rsid w:val="42D8AE04"/>
    <w:rsid w:val="43042262"/>
    <w:rsid w:val="43259060"/>
    <w:rsid w:val="4325FBDB"/>
    <w:rsid w:val="432F7F5F"/>
    <w:rsid w:val="43323135"/>
    <w:rsid w:val="43396B11"/>
    <w:rsid w:val="43489ED5"/>
    <w:rsid w:val="4355EC29"/>
    <w:rsid w:val="435AFA3E"/>
    <w:rsid w:val="436A88A9"/>
    <w:rsid w:val="4379A008"/>
    <w:rsid w:val="4386E4ED"/>
    <w:rsid w:val="43962180"/>
    <w:rsid w:val="43993A11"/>
    <w:rsid w:val="43A2BCCD"/>
    <w:rsid w:val="43B94C9C"/>
    <w:rsid w:val="43D1972D"/>
    <w:rsid w:val="43D3A05D"/>
    <w:rsid w:val="43FA88D0"/>
    <w:rsid w:val="43FC0326"/>
    <w:rsid w:val="4411454D"/>
    <w:rsid w:val="4414B913"/>
    <w:rsid w:val="44203D2B"/>
    <w:rsid w:val="444A1510"/>
    <w:rsid w:val="444CA28F"/>
    <w:rsid w:val="44808F89"/>
    <w:rsid w:val="448975B7"/>
    <w:rsid w:val="448CC72E"/>
    <w:rsid w:val="448F2737"/>
    <w:rsid w:val="44A43347"/>
    <w:rsid w:val="44A4CA09"/>
    <w:rsid w:val="44C68701"/>
    <w:rsid w:val="44E7CA18"/>
    <w:rsid w:val="44F0680D"/>
    <w:rsid w:val="450F8EBF"/>
    <w:rsid w:val="451731E1"/>
    <w:rsid w:val="45373F8C"/>
    <w:rsid w:val="453A78C3"/>
    <w:rsid w:val="454E9848"/>
    <w:rsid w:val="45669834"/>
    <w:rsid w:val="456EC8E9"/>
    <w:rsid w:val="4583AFFB"/>
    <w:rsid w:val="4584AE38"/>
    <w:rsid w:val="45866A09"/>
    <w:rsid w:val="458F916D"/>
    <w:rsid w:val="459972FA"/>
    <w:rsid w:val="45ABA641"/>
    <w:rsid w:val="45C1BB1C"/>
    <w:rsid w:val="45C2EA04"/>
    <w:rsid w:val="4635AAA4"/>
    <w:rsid w:val="4641F7C7"/>
    <w:rsid w:val="4648580B"/>
    <w:rsid w:val="4654CC01"/>
    <w:rsid w:val="465958E4"/>
    <w:rsid w:val="4681FB48"/>
    <w:rsid w:val="4686A085"/>
    <w:rsid w:val="469F82EE"/>
    <w:rsid w:val="46C28883"/>
    <w:rsid w:val="46CE1078"/>
    <w:rsid w:val="46CEEB72"/>
    <w:rsid w:val="46F5798F"/>
    <w:rsid w:val="47053CE8"/>
    <w:rsid w:val="4706A1E7"/>
    <w:rsid w:val="470BA7C8"/>
    <w:rsid w:val="470ECE46"/>
    <w:rsid w:val="47151BAF"/>
    <w:rsid w:val="471D3D66"/>
    <w:rsid w:val="47239174"/>
    <w:rsid w:val="4725F748"/>
    <w:rsid w:val="472B61CE"/>
    <w:rsid w:val="473CBF27"/>
    <w:rsid w:val="47591276"/>
    <w:rsid w:val="475A6951"/>
    <w:rsid w:val="475AFFA6"/>
    <w:rsid w:val="4763CE27"/>
    <w:rsid w:val="47645F56"/>
    <w:rsid w:val="477C97AA"/>
    <w:rsid w:val="478ED54C"/>
    <w:rsid w:val="47BE09DE"/>
    <w:rsid w:val="47DFFCA0"/>
    <w:rsid w:val="47F9FCAE"/>
    <w:rsid w:val="480ED122"/>
    <w:rsid w:val="482622D6"/>
    <w:rsid w:val="4829C7B5"/>
    <w:rsid w:val="483D34FD"/>
    <w:rsid w:val="48484EE1"/>
    <w:rsid w:val="4851E3F8"/>
    <w:rsid w:val="485AE912"/>
    <w:rsid w:val="4874FD64"/>
    <w:rsid w:val="487CD7D7"/>
    <w:rsid w:val="48866294"/>
    <w:rsid w:val="488D34A6"/>
    <w:rsid w:val="488DBD83"/>
    <w:rsid w:val="489759F0"/>
    <w:rsid w:val="48988873"/>
    <w:rsid w:val="489E5F73"/>
    <w:rsid w:val="48B2FC9E"/>
    <w:rsid w:val="48BF6826"/>
    <w:rsid w:val="48C02E9F"/>
    <w:rsid w:val="48D2D80F"/>
    <w:rsid w:val="48D6161A"/>
    <w:rsid w:val="48E6E4D4"/>
    <w:rsid w:val="48EA9922"/>
    <w:rsid w:val="4909177C"/>
    <w:rsid w:val="491C7809"/>
    <w:rsid w:val="49281809"/>
    <w:rsid w:val="492A80C6"/>
    <w:rsid w:val="49588FF5"/>
    <w:rsid w:val="49628F16"/>
    <w:rsid w:val="497C5741"/>
    <w:rsid w:val="4981B968"/>
    <w:rsid w:val="4995AF0F"/>
    <w:rsid w:val="49B2F073"/>
    <w:rsid w:val="49D21222"/>
    <w:rsid w:val="49F800E5"/>
    <w:rsid w:val="49FE6F1E"/>
    <w:rsid w:val="4A0DED0D"/>
    <w:rsid w:val="4A1B1867"/>
    <w:rsid w:val="4A2486C3"/>
    <w:rsid w:val="4A27CC8A"/>
    <w:rsid w:val="4A66163A"/>
    <w:rsid w:val="4A6F8D96"/>
    <w:rsid w:val="4A74490A"/>
    <w:rsid w:val="4A8CEE70"/>
    <w:rsid w:val="4AA20A22"/>
    <w:rsid w:val="4ABB9C45"/>
    <w:rsid w:val="4AC9688A"/>
    <w:rsid w:val="4AD00829"/>
    <w:rsid w:val="4AD1C4D8"/>
    <w:rsid w:val="4AE5E4BF"/>
    <w:rsid w:val="4AF21FB3"/>
    <w:rsid w:val="4AF5CD8F"/>
    <w:rsid w:val="4B001438"/>
    <w:rsid w:val="4B17F4D9"/>
    <w:rsid w:val="4B1D7386"/>
    <w:rsid w:val="4B2977AF"/>
    <w:rsid w:val="4B3A885D"/>
    <w:rsid w:val="4B4A6252"/>
    <w:rsid w:val="4B560ED6"/>
    <w:rsid w:val="4B56759F"/>
    <w:rsid w:val="4B5BA7BC"/>
    <w:rsid w:val="4B706379"/>
    <w:rsid w:val="4B781823"/>
    <w:rsid w:val="4B786194"/>
    <w:rsid w:val="4B8BA50C"/>
    <w:rsid w:val="4B9188EB"/>
    <w:rsid w:val="4BB09FD8"/>
    <w:rsid w:val="4BC0C6E9"/>
    <w:rsid w:val="4BCED174"/>
    <w:rsid w:val="4BD120B2"/>
    <w:rsid w:val="4BDF183B"/>
    <w:rsid w:val="4BE247B9"/>
    <w:rsid w:val="4BE69FEE"/>
    <w:rsid w:val="4BEF7B3C"/>
    <w:rsid w:val="4C061652"/>
    <w:rsid w:val="4C0A134E"/>
    <w:rsid w:val="4C0B7ACA"/>
    <w:rsid w:val="4C0BE672"/>
    <w:rsid w:val="4C0F91C3"/>
    <w:rsid w:val="4C373F4A"/>
    <w:rsid w:val="4C4607C1"/>
    <w:rsid w:val="4C5B6144"/>
    <w:rsid w:val="4CAB469E"/>
    <w:rsid w:val="4CB61FEE"/>
    <w:rsid w:val="4CBE8725"/>
    <w:rsid w:val="4CCA7DE3"/>
    <w:rsid w:val="4CD358DF"/>
    <w:rsid w:val="4CFBDDAA"/>
    <w:rsid w:val="4CFC6DAD"/>
    <w:rsid w:val="4D00D5C6"/>
    <w:rsid w:val="4D36E0E3"/>
    <w:rsid w:val="4D37F93D"/>
    <w:rsid w:val="4D4B10D1"/>
    <w:rsid w:val="4D4C9E91"/>
    <w:rsid w:val="4D817AF5"/>
    <w:rsid w:val="4D821E57"/>
    <w:rsid w:val="4D831B26"/>
    <w:rsid w:val="4DA98C6D"/>
    <w:rsid w:val="4DC08BEC"/>
    <w:rsid w:val="4DC5910C"/>
    <w:rsid w:val="4DC7B78B"/>
    <w:rsid w:val="4DD3108D"/>
    <w:rsid w:val="4DE27328"/>
    <w:rsid w:val="4DE3849B"/>
    <w:rsid w:val="4E0BCDFA"/>
    <w:rsid w:val="4E182C2D"/>
    <w:rsid w:val="4E1AA1B0"/>
    <w:rsid w:val="4E27A5BA"/>
    <w:rsid w:val="4E2887D7"/>
    <w:rsid w:val="4E28C5C8"/>
    <w:rsid w:val="4E290772"/>
    <w:rsid w:val="4E2F489A"/>
    <w:rsid w:val="4E30CF1D"/>
    <w:rsid w:val="4E3D070F"/>
    <w:rsid w:val="4E4249B7"/>
    <w:rsid w:val="4E4CF9EC"/>
    <w:rsid w:val="4E50859B"/>
    <w:rsid w:val="4E5685E5"/>
    <w:rsid w:val="4E60FFB7"/>
    <w:rsid w:val="4E8DFC8C"/>
    <w:rsid w:val="4EA796DD"/>
    <w:rsid w:val="4EB24F69"/>
    <w:rsid w:val="4EC7C36D"/>
    <w:rsid w:val="4EE8409A"/>
    <w:rsid w:val="4EF472CC"/>
    <w:rsid w:val="4EF5A418"/>
    <w:rsid w:val="4EFF471F"/>
    <w:rsid w:val="4F0ACC1C"/>
    <w:rsid w:val="4F0C4BB3"/>
    <w:rsid w:val="4F179BD9"/>
    <w:rsid w:val="4F1B92FC"/>
    <w:rsid w:val="4F1D4B56"/>
    <w:rsid w:val="4F384543"/>
    <w:rsid w:val="4F50AB01"/>
    <w:rsid w:val="4F71236E"/>
    <w:rsid w:val="4F77EFDD"/>
    <w:rsid w:val="4F89692F"/>
    <w:rsid w:val="4F928923"/>
    <w:rsid w:val="4F9E2339"/>
    <w:rsid w:val="4FA0C8D8"/>
    <w:rsid w:val="4FA9221E"/>
    <w:rsid w:val="4FB35196"/>
    <w:rsid w:val="4FDF5A9A"/>
    <w:rsid w:val="4FFA60DE"/>
    <w:rsid w:val="4FFD7988"/>
    <w:rsid w:val="5005D62D"/>
    <w:rsid w:val="502054E9"/>
    <w:rsid w:val="5023061E"/>
    <w:rsid w:val="504A287D"/>
    <w:rsid w:val="50588F39"/>
    <w:rsid w:val="505E2767"/>
    <w:rsid w:val="5061A828"/>
    <w:rsid w:val="50639020"/>
    <w:rsid w:val="507A4EF7"/>
    <w:rsid w:val="5082507C"/>
    <w:rsid w:val="50890EED"/>
    <w:rsid w:val="50909CA0"/>
    <w:rsid w:val="50A491D5"/>
    <w:rsid w:val="50B5156E"/>
    <w:rsid w:val="50B96916"/>
    <w:rsid w:val="50D0FEFC"/>
    <w:rsid w:val="50D343F4"/>
    <w:rsid w:val="50E9A27B"/>
    <w:rsid w:val="50EB8EF3"/>
    <w:rsid w:val="50EF206C"/>
    <w:rsid w:val="50FFCB42"/>
    <w:rsid w:val="510B79FE"/>
    <w:rsid w:val="51118561"/>
    <w:rsid w:val="51153127"/>
    <w:rsid w:val="5119CF07"/>
    <w:rsid w:val="511A4A90"/>
    <w:rsid w:val="512675B6"/>
    <w:rsid w:val="514E1876"/>
    <w:rsid w:val="51620A96"/>
    <w:rsid w:val="518B532D"/>
    <w:rsid w:val="51A235E0"/>
    <w:rsid w:val="51A53E83"/>
    <w:rsid w:val="51ADD0F2"/>
    <w:rsid w:val="51AE7C26"/>
    <w:rsid w:val="51BABE5F"/>
    <w:rsid w:val="51D26AC7"/>
    <w:rsid w:val="51D5BB05"/>
    <w:rsid w:val="51DADC10"/>
    <w:rsid w:val="51F4ED73"/>
    <w:rsid w:val="52093532"/>
    <w:rsid w:val="520D208F"/>
    <w:rsid w:val="522C6D01"/>
    <w:rsid w:val="5244F8EE"/>
    <w:rsid w:val="52467670"/>
    <w:rsid w:val="52774F47"/>
    <w:rsid w:val="527D64EE"/>
    <w:rsid w:val="529C33E2"/>
    <w:rsid w:val="52A456F1"/>
    <w:rsid w:val="52B2226A"/>
    <w:rsid w:val="5301137F"/>
    <w:rsid w:val="530F3CC6"/>
    <w:rsid w:val="5318BB94"/>
    <w:rsid w:val="53194A22"/>
    <w:rsid w:val="531A697A"/>
    <w:rsid w:val="53212BFB"/>
    <w:rsid w:val="534C8695"/>
    <w:rsid w:val="535737C8"/>
    <w:rsid w:val="535AB69A"/>
    <w:rsid w:val="535F9171"/>
    <w:rsid w:val="537C408C"/>
    <w:rsid w:val="538B5DA6"/>
    <w:rsid w:val="5390BDD4"/>
    <w:rsid w:val="5396B3E0"/>
    <w:rsid w:val="539D7DFB"/>
    <w:rsid w:val="53AC6811"/>
    <w:rsid w:val="53B981DE"/>
    <w:rsid w:val="53C41ED1"/>
    <w:rsid w:val="53D2BEEE"/>
    <w:rsid w:val="53D61B25"/>
    <w:rsid w:val="53E0E30A"/>
    <w:rsid w:val="53E164C4"/>
    <w:rsid w:val="53E4DF43"/>
    <w:rsid w:val="53FB831E"/>
    <w:rsid w:val="53FBBD76"/>
    <w:rsid w:val="540B0C35"/>
    <w:rsid w:val="5423246C"/>
    <w:rsid w:val="544C0668"/>
    <w:rsid w:val="5492F5E4"/>
    <w:rsid w:val="549848F6"/>
    <w:rsid w:val="54B13C41"/>
    <w:rsid w:val="54B2CF54"/>
    <w:rsid w:val="54C9EA84"/>
    <w:rsid w:val="54D1FAAD"/>
    <w:rsid w:val="54D93297"/>
    <w:rsid w:val="54EF3FAA"/>
    <w:rsid w:val="54FF0FAF"/>
    <w:rsid w:val="5554C15B"/>
    <w:rsid w:val="555BA060"/>
    <w:rsid w:val="556E99F3"/>
    <w:rsid w:val="5572B1B2"/>
    <w:rsid w:val="5599A2F9"/>
    <w:rsid w:val="559D656C"/>
    <w:rsid w:val="55B2EE72"/>
    <w:rsid w:val="55BEC58B"/>
    <w:rsid w:val="55BF0016"/>
    <w:rsid w:val="55D7EFBD"/>
    <w:rsid w:val="55DCDFDF"/>
    <w:rsid w:val="55E27473"/>
    <w:rsid w:val="55FF093A"/>
    <w:rsid w:val="5602724E"/>
    <w:rsid w:val="561FABE9"/>
    <w:rsid w:val="56403DAF"/>
    <w:rsid w:val="5645F462"/>
    <w:rsid w:val="565BD046"/>
    <w:rsid w:val="5679BB2D"/>
    <w:rsid w:val="567CE4A2"/>
    <w:rsid w:val="5684EFAB"/>
    <w:rsid w:val="56A7F7CF"/>
    <w:rsid w:val="56C443F9"/>
    <w:rsid w:val="56C58EAF"/>
    <w:rsid w:val="56D5489C"/>
    <w:rsid w:val="56E63F6A"/>
    <w:rsid w:val="5700AFFE"/>
    <w:rsid w:val="57295ADE"/>
    <w:rsid w:val="57397429"/>
    <w:rsid w:val="573A4B98"/>
    <w:rsid w:val="5745EC56"/>
    <w:rsid w:val="574F9B95"/>
    <w:rsid w:val="576C1330"/>
    <w:rsid w:val="5778B040"/>
    <w:rsid w:val="5794A282"/>
    <w:rsid w:val="57B81F47"/>
    <w:rsid w:val="57BAE66E"/>
    <w:rsid w:val="57BAF12E"/>
    <w:rsid w:val="57BD4052"/>
    <w:rsid w:val="57EB6A6C"/>
    <w:rsid w:val="57F40AC2"/>
    <w:rsid w:val="57FCED29"/>
    <w:rsid w:val="580B6EF2"/>
    <w:rsid w:val="5811D5FD"/>
    <w:rsid w:val="581D6A1F"/>
    <w:rsid w:val="585A854D"/>
    <w:rsid w:val="58770CC1"/>
    <w:rsid w:val="5879C16A"/>
    <w:rsid w:val="5898CFB2"/>
    <w:rsid w:val="58A34B11"/>
    <w:rsid w:val="58B769FE"/>
    <w:rsid w:val="58BDAF8B"/>
    <w:rsid w:val="58C6D02C"/>
    <w:rsid w:val="58C9FBA7"/>
    <w:rsid w:val="58EA58A0"/>
    <w:rsid w:val="59120251"/>
    <w:rsid w:val="591F5B63"/>
    <w:rsid w:val="592CA1EB"/>
    <w:rsid w:val="5936DC07"/>
    <w:rsid w:val="593D23F1"/>
    <w:rsid w:val="595304A3"/>
    <w:rsid w:val="5962E26A"/>
    <w:rsid w:val="596F2B50"/>
    <w:rsid w:val="59706EB3"/>
    <w:rsid w:val="597FDC6B"/>
    <w:rsid w:val="59911060"/>
    <w:rsid w:val="599871A7"/>
    <w:rsid w:val="599EC832"/>
    <w:rsid w:val="59A56149"/>
    <w:rsid w:val="59B00917"/>
    <w:rsid w:val="59F15464"/>
    <w:rsid w:val="5A0F6C7E"/>
    <w:rsid w:val="5A115A0B"/>
    <w:rsid w:val="5A11D3C3"/>
    <w:rsid w:val="5A24A1ED"/>
    <w:rsid w:val="5A318BF4"/>
    <w:rsid w:val="5A371967"/>
    <w:rsid w:val="5A4BD7CC"/>
    <w:rsid w:val="5A7770A9"/>
    <w:rsid w:val="5AA541D5"/>
    <w:rsid w:val="5AAEC488"/>
    <w:rsid w:val="5AD63938"/>
    <w:rsid w:val="5ADF508C"/>
    <w:rsid w:val="5AEBB732"/>
    <w:rsid w:val="5AEE494E"/>
    <w:rsid w:val="5B07068A"/>
    <w:rsid w:val="5B0DAF54"/>
    <w:rsid w:val="5B1457EF"/>
    <w:rsid w:val="5B18954E"/>
    <w:rsid w:val="5B1B1AEF"/>
    <w:rsid w:val="5B20319E"/>
    <w:rsid w:val="5B21F6EE"/>
    <w:rsid w:val="5B349897"/>
    <w:rsid w:val="5B3A19AD"/>
    <w:rsid w:val="5B4B5900"/>
    <w:rsid w:val="5B6CF330"/>
    <w:rsid w:val="5B6E4BF3"/>
    <w:rsid w:val="5B6FCF02"/>
    <w:rsid w:val="5B79382F"/>
    <w:rsid w:val="5BB0E733"/>
    <w:rsid w:val="5BB11632"/>
    <w:rsid w:val="5BC23B6B"/>
    <w:rsid w:val="5BCF9C4B"/>
    <w:rsid w:val="5BEC9BBC"/>
    <w:rsid w:val="5BF183FB"/>
    <w:rsid w:val="5C0823EF"/>
    <w:rsid w:val="5C4F71B2"/>
    <w:rsid w:val="5C518281"/>
    <w:rsid w:val="5C54A5E5"/>
    <w:rsid w:val="5C631EB1"/>
    <w:rsid w:val="5C6A2E41"/>
    <w:rsid w:val="5C7DFF89"/>
    <w:rsid w:val="5C7FC77C"/>
    <w:rsid w:val="5C9B5E8B"/>
    <w:rsid w:val="5CA0378C"/>
    <w:rsid w:val="5CA9D37B"/>
    <w:rsid w:val="5CBDF23B"/>
    <w:rsid w:val="5CC56E07"/>
    <w:rsid w:val="5CF552C3"/>
    <w:rsid w:val="5D0BA625"/>
    <w:rsid w:val="5D1F9E54"/>
    <w:rsid w:val="5D27FDAA"/>
    <w:rsid w:val="5D545A42"/>
    <w:rsid w:val="5D777444"/>
    <w:rsid w:val="5D81D487"/>
    <w:rsid w:val="5D917325"/>
    <w:rsid w:val="5D9A8389"/>
    <w:rsid w:val="5DA760B7"/>
    <w:rsid w:val="5DCD97CD"/>
    <w:rsid w:val="5DE6B50A"/>
    <w:rsid w:val="5DECB31B"/>
    <w:rsid w:val="5DEE5392"/>
    <w:rsid w:val="5E0966F3"/>
    <w:rsid w:val="5E0BC9EF"/>
    <w:rsid w:val="5E115C69"/>
    <w:rsid w:val="5E3FADB7"/>
    <w:rsid w:val="5E492D67"/>
    <w:rsid w:val="5E5DBC49"/>
    <w:rsid w:val="5E718F39"/>
    <w:rsid w:val="5E764D5F"/>
    <w:rsid w:val="5E786C61"/>
    <w:rsid w:val="5E90F989"/>
    <w:rsid w:val="5E93661E"/>
    <w:rsid w:val="5E9CBF0B"/>
    <w:rsid w:val="5EA1AA43"/>
    <w:rsid w:val="5EB4D5D8"/>
    <w:rsid w:val="5EC43E85"/>
    <w:rsid w:val="5ED86B81"/>
    <w:rsid w:val="5EE7E213"/>
    <w:rsid w:val="5EEF3DB7"/>
    <w:rsid w:val="5EFE0407"/>
    <w:rsid w:val="5F0A8FDB"/>
    <w:rsid w:val="5F11D422"/>
    <w:rsid w:val="5F21FAFD"/>
    <w:rsid w:val="5F4DECD1"/>
    <w:rsid w:val="5F6552C5"/>
    <w:rsid w:val="5F695B0D"/>
    <w:rsid w:val="5F75577E"/>
    <w:rsid w:val="5F9419D6"/>
    <w:rsid w:val="5F9974C2"/>
    <w:rsid w:val="5FA0862E"/>
    <w:rsid w:val="5FD4FF29"/>
    <w:rsid w:val="5FEE1714"/>
    <w:rsid w:val="5FF09BBC"/>
    <w:rsid w:val="5FF0DE78"/>
    <w:rsid w:val="6006698F"/>
    <w:rsid w:val="6009F361"/>
    <w:rsid w:val="60203A77"/>
    <w:rsid w:val="602CAB91"/>
    <w:rsid w:val="603DA244"/>
    <w:rsid w:val="6091A7C8"/>
    <w:rsid w:val="60AF85C9"/>
    <w:rsid w:val="60BC3C46"/>
    <w:rsid w:val="60BFFD6B"/>
    <w:rsid w:val="60C14F77"/>
    <w:rsid w:val="60CA7095"/>
    <w:rsid w:val="60D3C1DC"/>
    <w:rsid w:val="60DF7ACF"/>
    <w:rsid w:val="60E80106"/>
    <w:rsid w:val="60E86BB7"/>
    <w:rsid w:val="60EC329D"/>
    <w:rsid w:val="60F0F98A"/>
    <w:rsid w:val="60F0FAAF"/>
    <w:rsid w:val="6102B35B"/>
    <w:rsid w:val="6104CE36"/>
    <w:rsid w:val="610C50D2"/>
    <w:rsid w:val="6125C6B1"/>
    <w:rsid w:val="612CB241"/>
    <w:rsid w:val="613135B4"/>
    <w:rsid w:val="613A617E"/>
    <w:rsid w:val="613F35C2"/>
    <w:rsid w:val="6153059A"/>
    <w:rsid w:val="61607CDC"/>
    <w:rsid w:val="6162F566"/>
    <w:rsid w:val="616BCDFB"/>
    <w:rsid w:val="61785E5B"/>
    <w:rsid w:val="618808E5"/>
    <w:rsid w:val="6193C7B3"/>
    <w:rsid w:val="61BD167A"/>
    <w:rsid w:val="61D2E104"/>
    <w:rsid w:val="61E6E3E1"/>
    <w:rsid w:val="61F3C472"/>
    <w:rsid w:val="61F91FB1"/>
    <w:rsid w:val="62029BF5"/>
    <w:rsid w:val="6229686E"/>
    <w:rsid w:val="6245E4A3"/>
    <w:rsid w:val="6248F6AC"/>
    <w:rsid w:val="625119DB"/>
    <w:rsid w:val="6252B182"/>
    <w:rsid w:val="625C69D1"/>
    <w:rsid w:val="626E9CE5"/>
    <w:rsid w:val="62755B08"/>
    <w:rsid w:val="62859EDB"/>
    <w:rsid w:val="62944ABA"/>
    <w:rsid w:val="62A24DE8"/>
    <w:rsid w:val="62AB0BE5"/>
    <w:rsid w:val="62B03638"/>
    <w:rsid w:val="62B24FD8"/>
    <w:rsid w:val="62B368C1"/>
    <w:rsid w:val="62B6D4F6"/>
    <w:rsid w:val="62B85CDF"/>
    <w:rsid w:val="62D39FB0"/>
    <w:rsid w:val="62E6F196"/>
    <w:rsid w:val="62F31761"/>
    <w:rsid w:val="62F5DC7E"/>
    <w:rsid w:val="62FFE607"/>
    <w:rsid w:val="630555BF"/>
    <w:rsid w:val="631C74CA"/>
    <w:rsid w:val="632E6E8F"/>
    <w:rsid w:val="63380B1D"/>
    <w:rsid w:val="63460277"/>
    <w:rsid w:val="63604CC5"/>
    <w:rsid w:val="637866CB"/>
    <w:rsid w:val="637C28E1"/>
    <w:rsid w:val="639090D1"/>
    <w:rsid w:val="63917008"/>
    <w:rsid w:val="6392BEAB"/>
    <w:rsid w:val="63973F2E"/>
    <w:rsid w:val="6398B9B4"/>
    <w:rsid w:val="63A10F56"/>
    <w:rsid w:val="63A8DEEF"/>
    <w:rsid w:val="63B3DBB9"/>
    <w:rsid w:val="63B51A1B"/>
    <w:rsid w:val="63B96474"/>
    <w:rsid w:val="63CF5A88"/>
    <w:rsid w:val="63D0C605"/>
    <w:rsid w:val="63DCE47D"/>
    <w:rsid w:val="63FA43E7"/>
    <w:rsid w:val="64072DA2"/>
    <w:rsid w:val="6418701F"/>
    <w:rsid w:val="643B6C60"/>
    <w:rsid w:val="6454E9F6"/>
    <w:rsid w:val="64720240"/>
    <w:rsid w:val="647B502C"/>
    <w:rsid w:val="649A884E"/>
    <w:rsid w:val="649BC0F5"/>
    <w:rsid w:val="64A0DE6D"/>
    <w:rsid w:val="64C39A15"/>
    <w:rsid w:val="64CA6E00"/>
    <w:rsid w:val="64D9DAB2"/>
    <w:rsid w:val="64DF02C5"/>
    <w:rsid w:val="64E266C0"/>
    <w:rsid w:val="651F952D"/>
    <w:rsid w:val="65209CAD"/>
    <w:rsid w:val="6541FAB7"/>
    <w:rsid w:val="654524A5"/>
    <w:rsid w:val="654A7EBA"/>
    <w:rsid w:val="655636AF"/>
    <w:rsid w:val="65572601"/>
    <w:rsid w:val="655BD8CC"/>
    <w:rsid w:val="65731E3F"/>
    <w:rsid w:val="6575936E"/>
    <w:rsid w:val="65801710"/>
    <w:rsid w:val="659EF2BC"/>
    <w:rsid w:val="65A77DF2"/>
    <w:rsid w:val="65AF1A8E"/>
    <w:rsid w:val="65B121D0"/>
    <w:rsid w:val="65B24AFD"/>
    <w:rsid w:val="65DBEDE2"/>
    <w:rsid w:val="6603927F"/>
    <w:rsid w:val="661DD735"/>
    <w:rsid w:val="6642BC6B"/>
    <w:rsid w:val="6656DF36"/>
    <w:rsid w:val="665B8566"/>
    <w:rsid w:val="66631B8F"/>
    <w:rsid w:val="6685DFD1"/>
    <w:rsid w:val="668C4616"/>
    <w:rsid w:val="669BC3F4"/>
    <w:rsid w:val="66A70A69"/>
    <w:rsid w:val="66B071EC"/>
    <w:rsid w:val="66BE49CA"/>
    <w:rsid w:val="66DCB6DD"/>
    <w:rsid w:val="66E64F1B"/>
    <w:rsid w:val="66E7A658"/>
    <w:rsid w:val="67034559"/>
    <w:rsid w:val="6704EE12"/>
    <w:rsid w:val="6706C2D2"/>
    <w:rsid w:val="670A11F3"/>
    <w:rsid w:val="671EC74D"/>
    <w:rsid w:val="6724304C"/>
    <w:rsid w:val="672B2232"/>
    <w:rsid w:val="6731E4A9"/>
    <w:rsid w:val="6732EE08"/>
    <w:rsid w:val="676874EF"/>
    <w:rsid w:val="679B0EC7"/>
    <w:rsid w:val="679E2D4E"/>
    <w:rsid w:val="67B2E8A5"/>
    <w:rsid w:val="67BFA9F9"/>
    <w:rsid w:val="67E152B8"/>
    <w:rsid w:val="67F0DCD2"/>
    <w:rsid w:val="67F1ED4E"/>
    <w:rsid w:val="67F26CE6"/>
    <w:rsid w:val="6800F5C4"/>
    <w:rsid w:val="680D5FC7"/>
    <w:rsid w:val="68370541"/>
    <w:rsid w:val="686003DD"/>
    <w:rsid w:val="687BD21C"/>
    <w:rsid w:val="6892237F"/>
    <w:rsid w:val="689B0A63"/>
    <w:rsid w:val="689B266E"/>
    <w:rsid w:val="68A5CA06"/>
    <w:rsid w:val="68A9ED21"/>
    <w:rsid w:val="68AA1219"/>
    <w:rsid w:val="68B65AAF"/>
    <w:rsid w:val="68CAFA7E"/>
    <w:rsid w:val="68DD5950"/>
    <w:rsid w:val="68E2B4BF"/>
    <w:rsid w:val="68E37D34"/>
    <w:rsid w:val="68E84356"/>
    <w:rsid w:val="68E97AA7"/>
    <w:rsid w:val="68FDC905"/>
    <w:rsid w:val="69039146"/>
    <w:rsid w:val="6903E9B1"/>
    <w:rsid w:val="691DAA5F"/>
    <w:rsid w:val="691E1F73"/>
    <w:rsid w:val="69214ED2"/>
    <w:rsid w:val="6935F0AC"/>
    <w:rsid w:val="69395F26"/>
    <w:rsid w:val="694088DF"/>
    <w:rsid w:val="694B3948"/>
    <w:rsid w:val="6969FDB2"/>
    <w:rsid w:val="696E8705"/>
    <w:rsid w:val="6970C303"/>
    <w:rsid w:val="69720025"/>
    <w:rsid w:val="69746C8D"/>
    <w:rsid w:val="6976C066"/>
    <w:rsid w:val="6986AF80"/>
    <w:rsid w:val="698C1372"/>
    <w:rsid w:val="698DB113"/>
    <w:rsid w:val="699FF64F"/>
    <w:rsid w:val="69A362F3"/>
    <w:rsid w:val="69C05D5F"/>
    <w:rsid w:val="69CA0570"/>
    <w:rsid w:val="69DFCB5C"/>
    <w:rsid w:val="6A09CEE7"/>
    <w:rsid w:val="6A0CFCC4"/>
    <w:rsid w:val="6A1F489B"/>
    <w:rsid w:val="6A4AE013"/>
    <w:rsid w:val="6A5246ED"/>
    <w:rsid w:val="6A5DEFFB"/>
    <w:rsid w:val="6A7CCA35"/>
    <w:rsid w:val="6A828BB1"/>
    <w:rsid w:val="6A8389D7"/>
    <w:rsid w:val="6A9C7759"/>
    <w:rsid w:val="6A9C7804"/>
    <w:rsid w:val="6AB57965"/>
    <w:rsid w:val="6AB65269"/>
    <w:rsid w:val="6AC55E09"/>
    <w:rsid w:val="6AC9B890"/>
    <w:rsid w:val="6AE64725"/>
    <w:rsid w:val="6AE9B165"/>
    <w:rsid w:val="6B05095F"/>
    <w:rsid w:val="6B1993E4"/>
    <w:rsid w:val="6B1E01F0"/>
    <w:rsid w:val="6B252C07"/>
    <w:rsid w:val="6B34255D"/>
    <w:rsid w:val="6B35E8C6"/>
    <w:rsid w:val="6B3A2002"/>
    <w:rsid w:val="6B42E713"/>
    <w:rsid w:val="6B610C5F"/>
    <w:rsid w:val="6B63ACFD"/>
    <w:rsid w:val="6B6542BF"/>
    <w:rsid w:val="6B6EAA4F"/>
    <w:rsid w:val="6B707DD1"/>
    <w:rsid w:val="6B70DA54"/>
    <w:rsid w:val="6B94B0E2"/>
    <w:rsid w:val="6BAC6642"/>
    <w:rsid w:val="6BBB6CA2"/>
    <w:rsid w:val="6BC85548"/>
    <w:rsid w:val="6BD7FC09"/>
    <w:rsid w:val="6BEA9AE7"/>
    <w:rsid w:val="6C1E2F82"/>
    <w:rsid w:val="6C1E344D"/>
    <w:rsid w:val="6C643196"/>
    <w:rsid w:val="6C684413"/>
    <w:rsid w:val="6C692BA0"/>
    <w:rsid w:val="6C6BEA05"/>
    <w:rsid w:val="6C6DB896"/>
    <w:rsid w:val="6C83F484"/>
    <w:rsid w:val="6C88C5A3"/>
    <w:rsid w:val="6C8BC063"/>
    <w:rsid w:val="6C8F3B68"/>
    <w:rsid w:val="6C93E9E8"/>
    <w:rsid w:val="6C9A10C5"/>
    <w:rsid w:val="6CA8C415"/>
    <w:rsid w:val="6CAE10F1"/>
    <w:rsid w:val="6CAE2828"/>
    <w:rsid w:val="6CC5B1B0"/>
    <w:rsid w:val="6CE2CADB"/>
    <w:rsid w:val="6CEA6997"/>
    <w:rsid w:val="6CEC8394"/>
    <w:rsid w:val="6D07DC93"/>
    <w:rsid w:val="6D1CBE6E"/>
    <w:rsid w:val="6D21854E"/>
    <w:rsid w:val="6D3E2FAB"/>
    <w:rsid w:val="6D4435D1"/>
    <w:rsid w:val="6D4E239C"/>
    <w:rsid w:val="6D4F1BBB"/>
    <w:rsid w:val="6D695BDD"/>
    <w:rsid w:val="6D7665E0"/>
    <w:rsid w:val="6D9EEACC"/>
    <w:rsid w:val="6DA1262D"/>
    <w:rsid w:val="6DA290D7"/>
    <w:rsid w:val="6DB6CD61"/>
    <w:rsid w:val="6DBCDFA3"/>
    <w:rsid w:val="6DC628C8"/>
    <w:rsid w:val="6DCE0E59"/>
    <w:rsid w:val="6E198B04"/>
    <w:rsid w:val="6E1EB4D0"/>
    <w:rsid w:val="6E4E6823"/>
    <w:rsid w:val="6E512284"/>
    <w:rsid w:val="6E5617BE"/>
    <w:rsid w:val="6E5F86D7"/>
    <w:rsid w:val="6E66AD43"/>
    <w:rsid w:val="6E74B020"/>
    <w:rsid w:val="6E7B0720"/>
    <w:rsid w:val="6E7C4B35"/>
    <w:rsid w:val="6E809316"/>
    <w:rsid w:val="6E8AFFAF"/>
    <w:rsid w:val="6EA60C2C"/>
    <w:rsid w:val="6EBA38A3"/>
    <w:rsid w:val="6EC6CBF6"/>
    <w:rsid w:val="6ED61598"/>
    <w:rsid w:val="6EE4D88C"/>
    <w:rsid w:val="6EE85CA9"/>
    <w:rsid w:val="6F06A7AD"/>
    <w:rsid w:val="6F1C75B4"/>
    <w:rsid w:val="6F261B04"/>
    <w:rsid w:val="6F2BF83B"/>
    <w:rsid w:val="6F479785"/>
    <w:rsid w:val="6F49FABF"/>
    <w:rsid w:val="6F53E2E8"/>
    <w:rsid w:val="6F5538FB"/>
    <w:rsid w:val="6F55FCD4"/>
    <w:rsid w:val="6F5DDA57"/>
    <w:rsid w:val="6F81A2D2"/>
    <w:rsid w:val="6F9CB0B6"/>
    <w:rsid w:val="6FAE3457"/>
    <w:rsid w:val="6FB024EB"/>
    <w:rsid w:val="6FB0D07D"/>
    <w:rsid w:val="6FB199F0"/>
    <w:rsid w:val="6FBC84CC"/>
    <w:rsid w:val="6FCB7298"/>
    <w:rsid w:val="6FD86F8A"/>
    <w:rsid w:val="6FF0ED7D"/>
    <w:rsid w:val="7003C2EA"/>
    <w:rsid w:val="700A5678"/>
    <w:rsid w:val="701F7B65"/>
    <w:rsid w:val="70295AAF"/>
    <w:rsid w:val="7044D18F"/>
    <w:rsid w:val="70891858"/>
    <w:rsid w:val="70A78DF3"/>
    <w:rsid w:val="70C1DBE5"/>
    <w:rsid w:val="70CA6D3E"/>
    <w:rsid w:val="70CDE557"/>
    <w:rsid w:val="70D6EB96"/>
    <w:rsid w:val="70E6A355"/>
    <w:rsid w:val="70E85CA7"/>
    <w:rsid w:val="70F48065"/>
    <w:rsid w:val="7102B67C"/>
    <w:rsid w:val="71069A44"/>
    <w:rsid w:val="7113ACF0"/>
    <w:rsid w:val="712B08FF"/>
    <w:rsid w:val="712CDB66"/>
    <w:rsid w:val="714F5998"/>
    <w:rsid w:val="715D8FC0"/>
    <w:rsid w:val="71607545"/>
    <w:rsid w:val="718D2E40"/>
    <w:rsid w:val="718FC516"/>
    <w:rsid w:val="719F934B"/>
    <w:rsid w:val="71BF33A6"/>
    <w:rsid w:val="71C5614A"/>
    <w:rsid w:val="71C5FD72"/>
    <w:rsid w:val="71CEEDF5"/>
    <w:rsid w:val="71EDFE16"/>
    <w:rsid w:val="71F1DE58"/>
    <w:rsid w:val="7207880B"/>
    <w:rsid w:val="7220BC45"/>
    <w:rsid w:val="7251ABE0"/>
    <w:rsid w:val="7252E653"/>
    <w:rsid w:val="7267AE62"/>
    <w:rsid w:val="72842D08"/>
    <w:rsid w:val="7285D52C"/>
    <w:rsid w:val="728E6D64"/>
    <w:rsid w:val="728FB288"/>
    <w:rsid w:val="729BBB5D"/>
    <w:rsid w:val="72B65AAD"/>
    <w:rsid w:val="72BAADF6"/>
    <w:rsid w:val="72D97437"/>
    <w:rsid w:val="72EBF3B7"/>
    <w:rsid w:val="72F795C9"/>
    <w:rsid w:val="731D5275"/>
    <w:rsid w:val="7368CC14"/>
    <w:rsid w:val="738B6832"/>
    <w:rsid w:val="7393AC1D"/>
    <w:rsid w:val="739CC5DC"/>
    <w:rsid w:val="73AB838C"/>
    <w:rsid w:val="73DC8014"/>
    <w:rsid w:val="73E6E58B"/>
    <w:rsid w:val="73EE442E"/>
    <w:rsid w:val="73FBC6E9"/>
    <w:rsid w:val="740814DA"/>
    <w:rsid w:val="7424E2F6"/>
    <w:rsid w:val="74370322"/>
    <w:rsid w:val="74410FCC"/>
    <w:rsid w:val="745C1C3B"/>
    <w:rsid w:val="748332FC"/>
    <w:rsid w:val="748FE0CA"/>
    <w:rsid w:val="7496DDEF"/>
    <w:rsid w:val="74A87F23"/>
    <w:rsid w:val="74B2C5AC"/>
    <w:rsid w:val="74B574DD"/>
    <w:rsid w:val="74BF9BAB"/>
    <w:rsid w:val="74C6E628"/>
    <w:rsid w:val="74D968EB"/>
    <w:rsid w:val="74DE17A2"/>
    <w:rsid w:val="74E8039F"/>
    <w:rsid w:val="74EA6BD2"/>
    <w:rsid w:val="74FE5BC0"/>
    <w:rsid w:val="7519612E"/>
    <w:rsid w:val="752A146F"/>
    <w:rsid w:val="752CC734"/>
    <w:rsid w:val="753C1206"/>
    <w:rsid w:val="7549B651"/>
    <w:rsid w:val="757F1A80"/>
    <w:rsid w:val="758204E2"/>
    <w:rsid w:val="758F4F05"/>
    <w:rsid w:val="75AF7711"/>
    <w:rsid w:val="75B0F956"/>
    <w:rsid w:val="75CC9E27"/>
    <w:rsid w:val="75CD9759"/>
    <w:rsid w:val="75FE672E"/>
    <w:rsid w:val="762F0E88"/>
    <w:rsid w:val="764DF093"/>
    <w:rsid w:val="766638BF"/>
    <w:rsid w:val="766B4865"/>
    <w:rsid w:val="766C6186"/>
    <w:rsid w:val="76729F52"/>
    <w:rsid w:val="76777429"/>
    <w:rsid w:val="76815E74"/>
    <w:rsid w:val="7688C42F"/>
    <w:rsid w:val="7694CA31"/>
    <w:rsid w:val="769A3F4C"/>
    <w:rsid w:val="769B5C8A"/>
    <w:rsid w:val="769EB9E5"/>
    <w:rsid w:val="76B9DDA0"/>
    <w:rsid w:val="76C8C313"/>
    <w:rsid w:val="76CF7911"/>
    <w:rsid w:val="76D13D43"/>
    <w:rsid w:val="76E4AF30"/>
    <w:rsid w:val="76E985EC"/>
    <w:rsid w:val="77005691"/>
    <w:rsid w:val="77185252"/>
    <w:rsid w:val="771DAC6D"/>
    <w:rsid w:val="772A4CD0"/>
    <w:rsid w:val="7741481E"/>
    <w:rsid w:val="7758F2C2"/>
    <w:rsid w:val="7779681F"/>
    <w:rsid w:val="777B7623"/>
    <w:rsid w:val="77802FD9"/>
    <w:rsid w:val="7785D6CA"/>
    <w:rsid w:val="778C0AB4"/>
    <w:rsid w:val="778CAB75"/>
    <w:rsid w:val="77A14FDF"/>
    <w:rsid w:val="77A8BD43"/>
    <w:rsid w:val="77AE21E3"/>
    <w:rsid w:val="77AEBF8A"/>
    <w:rsid w:val="77CB67D2"/>
    <w:rsid w:val="77CE1A39"/>
    <w:rsid w:val="77CE803F"/>
    <w:rsid w:val="77CE9EE2"/>
    <w:rsid w:val="77DDC7B9"/>
    <w:rsid w:val="77E26C3B"/>
    <w:rsid w:val="77E622FA"/>
    <w:rsid w:val="77EA666E"/>
    <w:rsid w:val="77FE0F4C"/>
    <w:rsid w:val="780A70AC"/>
    <w:rsid w:val="780CEBB9"/>
    <w:rsid w:val="7819652B"/>
    <w:rsid w:val="78202124"/>
    <w:rsid w:val="782F5ED8"/>
    <w:rsid w:val="78372CEB"/>
    <w:rsid w:val="783BFB7D"/>
    <w:rsid w:val="783EE7DE"/>
    <w:rsid w:val="7842F363"/>
    <w:rsid w:val="784900CB"/>
    <w:rsid w:val="785D68C9"/>
    <w:rsid w:val="785E852F"/>
    <w:rsid w:val="787B003E"/>
    <w:rsid w:val="78ACF9BE"/>
    <w:rsid w:val="78B4B3D0"/>
    <w:rsid w:val="78BF29FF"/>
    <w:rsid w:val="78D5F79D"/>
    <w:rsid w:val="78E31B87"/>
    <w:rsid w:val="790688F7"/>
    <w:rsid w:val="79068BE6"/>
    <w:rsid w:val="791E6237"/>
    <w:rsid w:val="7921A748"/>
    <w:rsid w:val="79306530"/>
    <w:rsid w:val="79309C95"/>
    <w:rsid w:val="79331341"/>
    <w:rsid w:val="7972B3FF"/>
    <w:rsid w:val="79859155"/>
    <w:rsid w:val="799E20E8"/>
    <w:rsid w:val="79AB635A"/>
    <w:rsid w:val="79B2DC9D"/>
    <w:rsid w:val="79BF8BF6"/>
    <w:rsid w:val="79C60619"/>
    <w:rsid w:val="79C8FD4A"/>
    <w:rsid w:val="79D1FFFD"/>
    <w:rsid w:val="79DDA4CD"/>
    <w:rsid w:val="79DE0141"/>
    <w:rsid w:val="79FF5E4B"/>
    <w:rsid w:val="7A09907C"/>
    <w:rsid w:val="7A10361C"/>
    <w:rsid w:val="7A1B62CB"/>
    <w:rsid w:val="7A4C4FC3"/>
    <w:rsid w:val="7A55B82B"/>
    <w:rsid w:val="7A8B5E4A"/>
    <w:rsid w:val="7A8CF7D8"/>
    <w:rsid w:val="7A93F522"/>
    <w:rsid w:val="7A9F51B9"/>
    <w:rsid w:val="7AB316E5"/>
    <w:rsid w:val="7ABF2018"/>
    <w:rsid w:val="7ACA3130"/>
    <w:rsid w:val="7AE0116F"/>
    <w:rsid w:val="7AE8425B"/>
    <w:rsid w:val="7AEE5BFA"/>
    <w:rsid w:val="7B047064"/>
    <w:rsid w:val="7B096EDA"/>
    <w:rsid w:val="7B0C29D6"/>
    <w:rsid w:val="7B1ACC62"/>
    <w:rsid w:val="7B228D29"/>
    <w:rsid w:val="7B292813"/>
    <w:rsid w:val="7B2FDD27"/>
    <w:rsid w:val="7B33B95B"/>
    <w:rsid w:val="7B467875"/>
    <w:rsid w:val="7B47266F"/>
    <w:rsid w:val="7B62933E"/>
    <w:rsid w:val="7B792C51"/>
    <w:rsid w:val="7B9700BD"/>
    <w:rsid w:val="7BAB1FA7"/>
    <w:rsid w:val="7BC83ECA"/>
    <w:rsid w:val="7BCCE5C9"/>
    <w:rsid w:val="7BD2081F"/>
    <w:rsid w:val="7BD5D272"/>
    <w:rsid w:val="7BDFA080"/>
    <w:rsid w:val="7BEB79E0"/>
    <w:rsid w:val="7C045F84"/>
    <w:rsid w:val="7C24562F"/>
    <w:rsid w:val="7C34D1CD"/>
    <w:rsid w:val="7C38D8BF"/>
    <w:rsid w:val="7C56DE80"/>
    <w:rsid w:val="7C5D3416"/>
    <w:rsid w:val="7C655F7A"/>
    <w:rsid w:val="7C75398F"/>
    <w:rsid w:val="7C885153"/>
    <w:rsid w:val="7C960289"/>
    <w:rsid w:val="7CB14F8E"/>
    <w:rsid w:val="7CBDDBC7"/>
    <w:rsid w:val="7D228153"/>
    <w:rsid w:val="7D2AE56D"/>
    <w:rsid w:val="7D2B8CF0"/>
    <w:rsid w:val="7D46F008"/>
    <w:rsid w:val="7D6120BF"/>
    <w:rsid w:val="7D6D2B39"/>
    <w:rsid w:val="7D788C82"/>
    <w:rsid w:val="7D7B70E1"/>
    <w:rsid w:val="7D931FCB"/>
    <w:rsid w:val="7D9B121F"/>
    <w:rsid w:val="7DA52117"/>
    <w:rsid w:val="7DACCB5D"/>
    <w:rsid w:val="7DBEE4FA"/>
    <w:rsid w:val="7DCD16DD"/>
    <w:rsid w:val="7DCE5CE1"/>
    <w:rsid w:val="7DD7F1F6"/>
    <w:rsid w:val="7DEA3D8C"/>
    <w:rsid w:val="7DF022C5"/>
    <w:rsid w:val="7E0FBE5A"/>
    <w:rsid w:val="7E19256B"/>
    <w:rsid w:val="7E24BB39"/>
    <w:rsid w:val="7E356E6C"/>
    <w:rsid w:val="7E583E9A"/>
    <w:rsid w:val="7E657D2C"/>
    <w:rsid w:val="7E709847"/>
    <w:rsid w:val="7E7EC731"/>
    <w:rsid w:val="7E815769"/>
    <w:rsid w:val="7E8E1AFB"/>
    <w:rsid w:val="7E932AE0"/>
    <w:rsid w:val="7E9FF18A"/>
    <w:rsid w:val="7EA243CC"/>
    <w:rsid w:val="7ECEE678"/>
    <w:rsid w:val="7EE0CC5E"/>
    <w:rsid w:val="7F2236CD"/>
    <w:rsid w:val="7F51BA76"/>
    <w:rsid w:val="7F54037A"/>
    <w:rsid w:val="7F54DB1C"/>
    <w:rsid w:val="7F58BB38"/>
    <w:rsid w:val="7F68062C"/>
    <w:rsid w:val="7F73ECFB"/>
    <w:rsid w:val="7F88C95B"/>
    <w:rsid w:val="7FACDA51"/>
    <w:rsid w:val="7FD0FE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FC955F"/>
  <w15:chartTrackingRefBased/>
  <w15:docId w15:val="{04BC48DD-3C1A-4AD3-89C0-D4ED18E3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803A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803A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803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803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803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803A8"/>
    <w:pPr>
      <w:keepNext/>
      <w:outlineLvl w:val="4"/>
    </w:pPr>
    <w:rPr>
      <w:b/>
      <w:szCs w:val="32"/>
    </w:rPr>
  </w:style>
  <w:style w:type="paragraph" w:styleId="Heading6">
    <w:name w:val="heading 6"/>
    <w:aliases w:val="ŠHeading 6"/>
    <w:basedOn w:val="Normal"/>
    <w:next w:val="Normal"/>
    <w:link w:val="Heading6Char"/>
    <w:uiPriority w:val="99"/>
    <w:semiHidden/>
    <w:qFormat/>
    <w:rsid w:val="00A80135"/>
    <w:pPr>
      <w:keepNext/>
      <w:keepLines/>
      <w:numPr>
        <w:ilvl w:val="5"/>
        <w:numId w:val="5"/>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80135"/>
    <w:pPr>
      <w:keepNext/>
      <w:keepLines/>
      <w:numPr>
        <w:ilvl w:val="6"/>
        <w:numId w:val="5"/>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80135"/>
    <w:pPr>
      <w:keepNext/>
      <w:keepLines/>
      <w:numPr>
        <w:ilvl w:val="7"/>
        <w:numId w:val="5"/>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80135"/>
    <w:pPr>
      <w:keepNext/>
      <w:keepLines/>
      <w:numPr>
        <w:ilvl w:val="8"/>
        <w:numId w:val="5"/>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803A8"/>
    <w:pPr>
      <w:keepNext/>
      <w:spacing w:after="200" w:line="240" w:lineRule="auto"/>
    </w:pPr>
    <w:rPr>
      <w:iCs/>
      <w:color w:val="002664"/>
      <w:sz w:val="18"/>
      <w:szCs w:val="18"/>
    </w:rPr>
  </w:style>
  <w:style w:type="table" w:customStyle="1" w:styleId="Tableheader">
    <w:name w:val="ŠTable header"/>
    <w:basedOn w:val="TableNormal"/>
    <w:uiPriority w:val="99"/>
    <w:rsid w:val="009803A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8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803A8"/>
    <w:pPr>
      <w:numPr>
        <w:numId w:val="20"/>
      </w:numPr>
    </w:pPr>
  </w:style>
  <w:style w:type="paragraph" w:styleId="ListNumber2">
    <w:name w:val="List Number 2"/>
    <w:aliases w:val="ŠList Number 2"/>
    <w:basedOn w:val="Normal"/>
    <w:uiPriority w:val="8"/>
    <w:qFormat/>
    <w:rsid w:val="009803A8"/>
    <w:pPr>
      <w:numPr>
        <w:numId w:val="19"/>
      </w:numPr>
    </w:pPr>
  </w:style>
  <w:style w:type="paragraph" w:styleId="ListBullet">
    <w:name w:val="List Bullet"/>
    <w:aliases w:val="ŠList Bullet"/>
    <w:basedOn w:val="Normal"/>
    <w:uiPriority w:val="9"/>
    <w:qFormat/>
    <w:rsid w:val="009803A8"/>
    <w:pPr>
      <w:numPr>
        <w:numId w:val="17"/>
      </w:numPr>
    </w:pPr>
  </w:style>
  <w:style w:type="paragraph" w:styleId="ListBullet2">
    <w:name w:val="List Bullet 2"/>
    <w:aliases w:val="ŠList Bullet 2"/>
    <w:basedOn w:val="Normal"/>
    <w:uiPriority w:val="10"/>
    <w:qFormat/>
    <w:rsid w:val="00B20F82"/>
    <w:pPr>
      <w:numPr>
        <w:numId w:val="15"/>
      </w:numPr>
      <w:ind w:left="1134" w:hanging="567"/>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9803A8"/>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link w:val="FeatureBox2Char"/>
    <w:uiPriority w:val="12"/>
    <w:qFormat/>
    <w:rsid w:val="009803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9803A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803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803A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803A8"/>
    <w:rPr>
      <w:color w:val="2F5496" w:themeColor="accent1" w:themeShade="BF"/>
      <w:u w:val="single"/>
    </w:rPr>
  </w:style>
  <w:style w:type="paragraph" w:customStyle="1" w:styleId="Logo">
    <w:name w:val="ŠLogo"/>
    <w:basedOn w:val="Normal"/>
    <w:uiPriority w:val="18"/>
    <w:qFormat/>
    <w:rsid w:val="009803A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803A8"/>
    <w:pPr>
      <w:tabs>
        <w:tab w:val="right" w:leader="dot" w:pos="14570"/>
      </w:tabs>
      <w:spacing w:before="0"/>
    </w:pPr>
    <w:rPr>
      <w:b/>
      <w:noProof/>
    </w:rPr>
  </w:style>
  <w:style w:type="paragraph" w:styleId="TOC2">
    <w:name w:val="toc 2"/>
    <w:aliases w:val="ŠTOC 2"/>
    <w:basedOn w:val="Normal"/>
    <w:next w:val="Normal"/>
    <w:uiPriority w:val="39"/>
    <w:unhideWhenUsed/>
    <w:rsid w:val="009803A8"/>
    <w:pPr>
      <w:tabs>
        <w:tab w:val="right" w:leader="dot" w:pos="14570"/>
      </w:tabs>
      <w:spacing w:before="0"/>
    </w:pPr>
    <w:rPr>
      <w:noProof/>
    </w:rPr>
  </w:style>
  <w:style w:type="paragraph" w:styleId="TOC3">
    <w:name w:val="toc 3"/>
    <w:aliases w:val="ŠTOC 3"/>
    <w:basedOn w:val="Normal"/>
    <w:next w:val="Normal"/>
    <w:uiPriority w:val="39"/>
    <w:unhideWhenUsed/>
    <w:rsid w:val="009803A8"/>
    <w:pPr>
      <w:spacing w:before="0"/>
      <w:ind w:left="244"/>
    </w:pPr>
  </w:style>
  <w:style w:type="paragraph" w:styleId="Title">
    <w:name w:val="Title"/>
    <w:aliases w:val="ŠTitle"/>
    <w:basedOn w:val="Normal"/>
    <w:next w:val="Normal"/>
    <w:link w:val="TitleChar"/>
    <w:uiPriority w:val="1"/>
    <w:rsid w:val="009803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803A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803A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803A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803A8"/>
    <w:pPr>
      <w:spacing w:after="240"/>
      <w:outlineLvl w:val="9"/>
    </w:pPr>
    <w:rPr>
      <w:szCs w:val="40"/>
    </w:rPr>
  </w:style>
  <w:style w:type="paragraph" w:styleId="Footer">
    <w:name w:val="footer"/>
    <w:aliases w:val="ŠFooter"/>
    <w:basedOn w:val="Normal"/>
    <w:link w:val="FooterChar"/>
    <w:uiPriority w:val="19"/>
    <w:rsid w:val="009803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803A8"/>
    <w:rPr>
      <w:rFonts w:ascii="Arial" w:hAnsi="Arial" w:cs="Arial"/>
      <w:sz w:val="18"/>
      <w:szCs w:val="18"/>
    </w:rPr>
  </w:style>
  <w:style w:type="paragraph" w:styleId="Header">
    <w:name w:val="header"/>
    <w:aliases w:val="ŠHeader"/>
    <w:basedOn w:val="Normal"/>
    <w:link w:val="HeaderChar"/>
    <w:uiPriority w:val="16"/>
    <w:rsid w:val="009803A8"/>
    <w:rPr>
      <w:noProof/>
      <w:color w:val="002664"/>
      <w:sz w:val="28"/>
      <w:szCs w:val="28"/>
    </w:rPr>
  </w:style>
  <w:style w:type="character" w:customStyle="1" w:styleId="HeaderChar">
    <w:name w:val="Header Char"/>
    <w:aliases w:val="ŠHeader Char"/>
    <w:basedOn w:val="DefaultParagraphFont"/>
    <w:link w:val="Header"/>
    <w:uiPriority w:val="16"/>
    <w:rsid w:val="009803A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803A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803A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803A8"/>
    <w:rPr>
      <w:rFonts w:ascii="Arial" w:hAnsi="Arial" w:cs="Arial"/>
      <w:b/>
      <w:szCs w:val="32"/>
    </w:rPr>
  </w:style>
  <w:style w:type="character" w:styleId="UnresolvedMention">
    <w:name w:val="Unresolved Mention"/>
    <w:basedOn w:val="DefaultParagraphFont"/>
    <w:uiPriority w:val="99"/>
    <w:semiHidden/>
    <w:unhideWhenUsed/>
    <w:rsid w:val="009803A8"/>
    <w:rPr>
      <w:color w:val="605E5C"/>
      <w:shd w:val="clear" w:color="auto" w:fill="E1DFDD"/>
    </w:rPr>
  </w:style>
  <w:style w:type="character" w:styleId="Emphasis">
    <w:name w:val="Emphasis"/>
    <w:aliases w:val="ŠEmphasis,Italic"/>
    <w:qFormat/>
    <w:rsid w:val="009803A8"/>
    <w:rPr>
      <w:i/>
      <w:iCs/>
    </w:rPr>
  </w:style>
  <w:style w:type="character" w:styleId="SubtleEmphasis">
    <w:name w:val="Subtle Emphasis"/>
    <w:basedOn w:val="DefaultParagraphFont"/>
    <w:uiPriority w:val="19"/>
    <w:semiHidden/>
    <w:qFormat/>
    <w:rsid w:val="009803A8"/>
    <w:rPr>
      <w:i/>
      <w:iCs/>
      <w:color w:val="404040" w:themeColor="text1" w:themeTint="BF"/>
    </w:rPr>
  </w:style>
  <w:style w:type="paragraph" w:styleId="TOC4">
    <w:name w:val="toc 4"/>
    <w:aliases w:val="ŠTOC 4"/>
    <w:basedOn w:val="Normal"/>
    <w:next w:val="Normal"/>
    <w:autoRedefine/>
    <w:uiPriority w:val="39"/>
    <w:unhideWhenUsed/>
    <w:rsid w:val="009803A8"/>
    <w:pPr>
      <w:spacing w:before="0"/>
      <w:ind w:left="488"/>
    </w:pPr>
  </w:style>
  <w:style w:type="character" w:styleId="CommentReference">
    <w:name w:val="annotation reference"/>
    <w:basedOn w:val="DefaultParagraphFont"/>
    <w:uiPriority w:val="99"/>
    <w:semiHidden/>
    <w:unhideWhenUsed/>
    <w:rsid w:val="009803A8"/>
    <w:rPr>
      <w:sz w:val="16"/>
      <w:szCs w:val="16"/>
    </w:rPr>
  </w:style>
  <w:style w:type="paragraph" w:styleId="CommentSubject">
    <w:name w:val="annotation subject"/>
    <w:basedOn w:val="CommentText"/>
    <w:next w:val="CommentText"/>
    <w:link w:val="CommentSubjectChar"/>
    <w:uiPriority w:val="99"/>
    <w:semiHidden/>
    <w:unhideWhenUsed/>
    <w:rsid w:val="009803A8"/>
    <w:rPr>
      <w:b/>
      <w:bCs/>
    </w:rPr>
  </w:style>
  <w:style w:type="character" w:customStyle="1" w:styleId="CommentSubjectChar">
    <w:name w:val="Comment Subject Char"/>
    <w:basedOn w:val="CommentTextChar"/>
    <w:link w:val="CommentSubject"/>
    <w:uiPriority w:val="99"/>
    <w:semiHidden/>
    <w:rsid w:val="009803A8"/>
    <w:rPr>
      <w:rFonts w:ascii="Arial" w:hAnsi="Arial" w:cs="Arial"/>
      <w:b/>
      <w:bCs/>
      <w:sz w:val="20"/>
      <w:szCs w:val="20"/>
    </w:rPr>
  </w:style>
  <w:style w:type="paragraph" w:styleId="ListParagraph">
    <w:name w:val="List Paragraph"/>
    <w:aliases w:val="ŠList Paragraph"/>
    <w:basedOn w:val="Normal"/>
    <w:uiPriority w:val="34"/>
    <w:unhideWhenUsed/>
    <w:qFormat/>
    <w:rsid w:val="009803A8"/>
    <w:pPr>
      <w:ind w:left="567"/>
    </w:pPr>
  </w:style>
  <w:style w:type="character" w:styleId="FollowedHyperlink">
    <w:name w:val="FollowedHyperlink"/>
    <w:basedOn w:val="DefaultParagraphFont"/>
    <w:uiPriority w:val="99"/>
    <w:semiHidden/>
    <w:unhideWhenUsed/>
    <w:rsid w:val="009803A8"/>
    <w:rPr>
      <w:color w:val="954F72" w:themeColor="followedHyperlink"/>
      <w:u w:val="single"/>
    </w:rPr>
  </w:style>
  <w:style w:type="character" w:customStyle="1" w:styleId="Heading6Char">
    <w:name w:val="Heading 6 Char"/>
    <w:aliases w:val="ŠHeading 6 Char"/>
    <w:basedOn w:val="DefaultParagraphFont"/>
    <w:link w:val="Heading6"/>
    <w:uiPriority w:val="99"/>
    <w:semiHidden/>
    <w:rsid w:val="00A8013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A80135"/>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A801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A80135"/>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946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62F"/>
    <w:rPr>
      <w:rFonts w:ascii="Segoe UI" w:hAnsi="Segoe UI" w:cs="Segoe UI"/>
      <w:sz w:val="18"/>
      <w:szCs w:val="18"/>
    </w:rPr>
  </w:style>
  <w:style w:type="paragraph" w:styleId="Revision">
    <w:name w:val="Revision"/>
    <w:hidden/>
    <w:uiPriority w:val="99"/>
    <w:semiHidden/>
    <w:rsid w:val="00D22DDF"/>
    <w:pPr>
      <w:spacing w:after="0" w:line="240" w:lineRule="auto"/>
    </w:pPr>
    <w:rPr>
      <w:rFonts w:ascii="Arial" w:hAnsi="Arial" w:cs="Arial"/>
      <w:sz w:val="24"/>
      <w:szCs w:val="24"/>
    </w:rPr>
  </w:style>
  <w:style w:type="paragraph" w:styleId="ListBullet3">
    <w:name w:val="List Bullet 3"/>
    <w:aliases w:val="ŠList Bullet 3"/>
    <w:basedOn w:val="Normal"/>
    <w:uiPriority w:val="10"/>
    <w:rsid w:val="009803A8"/>
    <w:pPr>
      <w:numPr>
        <w:numId w:val="16"/>
      </w:numPr>
    </w:pPr>
  </w:style>
  <w:style w:type="paragraph" w:styleId="ListNumber3">
    <w:name w:val="List Number 3"/>
    <w:aliases w:val="ŠList Number 3"/>
    <w:basedOn w:val="ListBullet3"/>
    <w:uiPriority w:val="8"/>
    <w:rsid w:val="009803A8"/>
    <w:pPr>
      <w:numPr>
        <w:ilvl w:val="2"/>
        <w:numId w:val="19"/>
      </w:numPr>
    </w:pPr>
  </w:style>
  <w:style w:type="character" w:styleId="PlaceholderText">
    <w:name w:val="Placeholder Text"/>
    <w:basedOn w:val="DefaultParagraphFont"/>
    <w:uiPriority w:val="99"/>
    <w:semiHidden/>
    <w:rsid w:val="009803A8"/>
    <w:rPr>
      <w:color w:val="808080"/>
    </w:rPr>
  </w:style>
  <w:style w:type="character" w:customStyle="1" w:styleId="BoldItalic">
    <w:name w:val="ŠBold Italic"/>
    <w:basedOn w:val="DefaultParagraphFont"/>
    <w:uiPriority w:val="1"/>
    <w:qFormat/>
    <w:rsid w:val="009803A8"/>
    <w:rPr>
      <w:b/>
      <w:i/>
      <w:iCs/>
    </w:rPr>
  </w:style>
  <w:style w:type="paragraph" w:customStyle="1" w:styleId="Documentname">
    <w:name w:val="ŠDocument name"/>
    <w:basedOn w:val="Normal"/>
    <w:next w:val="Normal"/>
    <w:uiPriority w:val="17"/>
    <w:qFormat/>
    <w:rsid w:val="009803A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803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803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803A8"/>
    <w:pPr>
      <w:spacing w:after="0"/>
    </w:pPr>
    <w:rPr>
      <w:sz w:val="18"/>
      <w:szCs w:val="18"/>
    </w:rPr>
  </w:style>
  <w:style w:type="paragraph" w:customStyle="1" w:styleId="Pulloutquote">
    <w:name w:val="ŠPull out quote"/>
    <w:basedOn w:val="Normal"/>
    <w:next w:val="Normal"/>
    <w:uiPriority w:val="20"/>
    <w:qFormat/>
    <w:rsid w:val="009803A8"/>
    <w:pPr>
      <w:keepNext/>
      <w:ind w:left="567" w:right="57"/>
    </w:pPr>
    <w:rPr>
      <w:szCs w:val="22"/>
    </w:rPr>
  </w:style>
  <w:style w:type="paragraph" w:customStyle="1" w:styleId="Subtitle0">
    <w:name w:val="ŠSubtitle"/>
    <w:basedOn w:val="Normal"/>
    <w:link w:val="SubtitleChar0"/>
    <w:uiPriority w:val="2"/>
    <w:qFormat/>
    <w:rsid w:val="009803A8"/>
    <w:pPr>
      <w:spacing w:before="360"/>
    </w:pPr>
    <w:rPr>
      <w:color w:val="002664"/>
      <w:sz w:val="44"/>
      <w:szCs w:val="48"/>
    </w:rPr>
  </w:style>
  <w:style w:type="character" w:customStyle="1" w:styleId="SubtitleChar0">
    <w:name w:val="ŠSubtitle Char"/>
    <w:basedOn w:val="DefaultParagraphFont"/>
    <w:link w:val="Subtitle0"/>
    <w:uiPriority w:val="2"/>
    <w:rsid w:val="009803A8"/>
    <w:rPr>
      <w:rFonts w:ascii="Arial" w:hAnsi="Arial" w:cs="Arial"/>
      <w:color w:val="002664"/>
      <w:sz w:val="44"/>
      <w:szCs w:val="48"/>
    </w:rPr>
  </w:style>
  <w:style w:type="character" w:customStyle="1" w:styleId="FeatureBox2Char">
    <w:name w:val="Feature Box 2 Char"/>
    <w:aliases w:val="ŠFeature Box 2 Char"/>
    <w:basedOn w:val="DefaultParagraphFont"/>
    <w:link w:val="FeatureBox2"/>
    <w:uiPriority w:val="12"/>
    <w:rsid w:val="001D5C12"/>
    <w:rPr>
      <w:rFonts w:ascii="Arial" w:hAnsi="Arial" w:cs="Arial"/>
      <w:szCs w:val="24"/>
      <w:shd w:val="clear" w:color="auto" w:fill="CCEDFC"/>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sid w:val="009803A8"/>
    <w:pPr>
      <w:spacing w:line="240" w:lineRule="auto"/>
    </w:pPr>
    <w:rPr>
      <w:sz w:val="20"/>
      <w:szCs w:val="20"/>
    </w:rPr>
  </w:style>
  <w:style w:type="character" w:customStyle="1" w:styleId="CommentTextChar">
    <w:name w:val="Comment Text Char"/>
    <w:basedOn w:val="DefaultParagraphFont"/>
    <w:link w:val="CommentText"/>
    <w:uiPriority w:val="99"/>
    <w:rsid w:val="009803A8"/>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727715">
      <w:bodyDiv w:val="1"/>
      <w:marLeft w:val="0"/>
      <w:marRight w:val="0"/>
      <w:marTop w:val="0"/>
      <w:marBottom w:val="0"/>
      <w:divBdr>
        <w:top w:val="none" w:sz="0" w:space="0" w:color="auto"/>
        <w:left w:val="none" w:sz="0" w:space="0" w:color="auto"/>
        <w:bottom w:val="none" w:sz="0" w:space="0" w:color="auto"/>
        <w:right w:val="none" w:sz="0" w:space="0" w:color="auto"/>
      </w:divBdr>
    </w:div>
    <w:div w:id="442194205">
      <w:bodyDiv w:val="1"/>
      <w:marLeft w:val="0"/>
      <w:marRight w:val="0"/>
      <w:marTop w:val="0"/>
      <w:marBottom w:val="0"/>
      <w:divBdr>
        <w:top w:val="none" w:sz="0" w:space="0" w:color="auto"/>
        <w:left w:val="none" w:sz="0" w:space="0" w:color="auto"/>
        <w:bottom w:val="none" w:sz="0" w:space="0" w:color="auto"/>
        <w:right w:val="none" w:sz="0" w:space="0" w:color="auto"/>
      </w:divBdr>
    </w:div>
    <w:div w:id="1324236158">
      <w:bodyDiv w:val="1"/>
      <w:marLeft w:val="0"/>
      <w:marRight w:val="0"/>
      <w:marTop w:val="0"/>
      <w:marBottom w:val="0"/>
      <w:divBdr>
        <w:top w:val="none" w:sz="0" w:space="0" w:color="auto"/>
        <w:left w:val="none" w:sz="0" w:space="0" w:color="auto"/>
        <w:bottom w:val="none" w:sz="0" w:space="0" w:color="auto"/>
        <w:right w:val="none" w:sz="0" w:space="0" w:color="auto"/>
      </w:divBdr>
    </w:div>
    <w:div w:id="1349598015">
      <w:bodyDiv w:val="1"/>
      <w:marLeft w:val="0"/>
      <w:marRight w:val="0"/>
      <w:marTop w:val="0"/>
      <w:marBottom w:val="0"/>
      <w:divBdr>
        <w:top w:val="none" w:sz="0" w:space="0" w:color="auto"/>
        <w:left w:val="none" w:sz="0" w:space="0" w:color="auto"/>
        <w:bottom w:val="none" w:sz="0" w:space="0" w:color="auto"/>
        <w:right w:val="none" w:sz="0" w:space="0" w:color="auto"/>
      </w:divBdr>
    </w:div>
    <w:div w:id="1853302402">
      <w:bodyDiv w:val="1"/>
      <w:marLeft w:val="0"/>
      <w:marRight w:val="0"/>
      <w:marTop w:val="0"/>
      <w:marBottom w:val="0"/>
      <w:divBdr>
        <w:top w:val="none" w:sz="0" w:space="0" w:color="auto"/>
        <w:left w:val="none" w:sz="0" w:space="0" w:color="auto"/>
        <w:bottom w:val="none" w:sz="0" w:space="0" w:color="auto"/>
        <w:right w:val="none" w:sz="0" w:space="0" w:color="auto"/>
      </w:divBdr>
    </w:div>
    <w:div w:id="197671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scitable/knowledge/library/food-web-concept-and-applications-84077181/" TargetMode="External"/><Relationship Id="rId18" Type="http://schemas.openxmlformats.org/officeDocument/2006/relationships/hyperlink" Target="https://www.youtube.com/watch?v=aq-Uz0jnAZc" TargetMode="External"/><Relationship Id="rId26" Type="http://schemas.openxmlformats.org/officeDocument/2006/relationships/hyperlink" Target="https://whc.unesco.org/en/list/1167/" TargetMode="External"/><Relationship Id="rId39" Type="http://schemas.openxmlformats.org/officeDocument/2006/relationships/hyperlink" Target="https://outlookreport.gbrmpa.gov.au/values/2-biodiversity/22-legacies-and-shifted-baselines/222-shifting-baselines" TargetMode="External"/><Relationship Id="rId21" Type="http://schemas.openxmlformats.org/officeDocument/2006/relationships/hyperlink" Target="https://www.fao.org/newsroom/detail/tonga-volcanic-eruption-what-possible-impact-on-agriculture-and-fisheries/en" TargetMode="External"/><Relationship Id="rId34" Type="http://schemas.openxmlformats.org/officeDocument/2006/relationships/hyperlink" Target="https://educationstandards.nsw.edu.au/" TargetMode="External"/><Relationship Id="rId42" Type="http://schemas.openxmlformats.org/officeDocument/2006/relationships/hyperlink" Target="https://educationstandards.nsw.edu.au/wps/portal/nesa/k-10/understanding-the-curriculum/programming/advice-on-units" TargetMode="External"/><Relationship Id="rId47" Type="http://schemas.openxmlformats.org/officeDocument/2006/relationships/hyperlink" Target="https://whc.unesco.org/en/list/154" TargetMode="External"/><Relationship Id="rId50" Type="http://schemas.openxmlformats.org/officeDocument/2006/relationships/header" Target="header2.xml"/><Relationship Id="rId55" Type="http://schemas.openxmlformats.org/officeDocument/2006/relationships/hyperlink" Target="https://doi.org/10.3389/fpsyg.2019.0308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olcano.si.edu/" TargetMode="External"/><Relationship Id="rId29" Type="http://schemas.openxmlformats.org/officeDocument/2006/relationships/hyperlink" Target="https://www.bluegreenatlas.com/maps/relief_map_of_indonesia.html" TargetMode="External"/><Relationship Id="rId11" Type="http://schemas.openxmlformats.org/officeDocument/2006/relationships/hyperlink" Target="https://education.nsw.gov.au/rights-and-accountability/department-of-education-code-of-conduct" TargetMode="External"/><Relationship Id="rId24" Type="http://schemas.openxmlformats.org/officeDocument/2006/relationships/hyperlink" Target="https://outlookreport.gbrmpa.gov.au/values/2-biodiversity/22-legacies-and-shifted-baselines/222-shifting-baselines" TargetMode="External"/><Relationship Id="rId32" Type="http://schemas.openxmlformats.org/officeDocument/2006/relationships/hyperlink" Target="https://education.nsw.gov.au/teaching-and-learning/curriculum/hsie/planning-programming-and-assessing-hsie-11-12/planning-programming-assessing-geography-11-12" TargetMode="External"/><Relationship Id="rId37" Type="http://schemas.openxmlformats.org/officeDocument/2006/relationships/hyperlink" Target="https://www.aitsl.edu.au/docs/default-source/feedback/aitsl-learning-intentions-and-success-criteria-strategy.pdf?sfvrsn=382dec3c_2" TargetMode="External"/><Relationship Id="rId40" Type="http://schemas.openxmlformats.org/officeDocument/2006/relationships/hyperlink" Target="https://education.nsw.gov.au/about-us/educational-data/cese/publications/research-reports/what-works-best-2020-update" TargetMode="External"/><Relationship Id="rId45" Type="http://schemas.openxmlformats.org/officeDocument/2006/relationships/hyperlink" Target="https://www.aft.org/sites/default/files/Rosenshine.pdf" TargetMode="External"/><Relationship Id="rId53" Type="http://schemas.openxmlformats.org/officeDocument/2006/relationships/header" Target="header3.xm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scienceabc.com/nature/why-is-volcanic-soil-so-fertile.html" TargetMode="External"/><Relationship Id="rId14" Type="http://schemas.openxmlformats.org/officeDocument/2006/relationships/hyperlink" Target="https://www.lucidchart.com/pages/" TargetMode="External"/><Relationship Id="rId22" Type="http://schemas.openxmlformats.org/officeDocument/2006/relationships/hyperlink" Target="https://www.bing.com/videos/riverview/relatedvideo?&amp;q=impacts+of+salmon+on+soil&amp;&amp;mid=4E0847E586752E125FDA4E0847E586752E125FDA&amp;&amp;FORM=VRDGAR" TargetMode="External"/><Relationship Id="rId27" Type="http://schemas.openxmlformats.org/officeDocument/2006/relationships/hyperlink" Target="https://whc.unesco.org/en/danger/" TargetMode="External"/><Relationship Id="rId30" Type="http://schemas.openxmlformats.org/officeDocument/2006/relationships/hyperlink" Target="https://www.mapworld.com.au/products/sumatra-itmb" TargetMode="External"/><Relationship Id="rId35" Type="http://schemas.openxmlformats.org/officeDocument/2006/relationships/hyperlink" Target="https://curriculum.nsw.edu.au/" TargetMode="External"/><Relationship Id="rId43" Type="http://schemas.openxmlformats.org/officeDocument/2006/relationships/hyperlink" Target="https://educationstandards.nsw.edu.au/wps/portal/nesa/teacher-accreditation/meeting-requirements/the-standards/proficient-teacher" TargetMode="External"/><Relationship Id="rId48" Type="http://schemas.openxmlformats.org/officeDocument/2006/relationships/hyperlink" Target="https://www.researchgate.net/publication/258423377_Assessment_The_bridge_between_teaching_and_learning" TargetMode="External"/><Relationship Id="rId56" Type="http://schemas.openxmlformats.org/officeDocument/2006/relationships/hyperlink" Target="https://creativecommons.org/licenses/by/4.0/" TargetMode="External"/><Relationship Id="rId8" Type="http://schemas.openxmlformats.org/officeDocument/2006/relationships/hyperlink" Target="https://education.nsw.gov.au/teaching-and-learning/curriculum/hsie/planning-programming-and-assessing-hsie-11-12/planning-programming-assessing-geography-11-12"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ducation.nsw.gov.au/policy-library/policies/pd-2005-0131" TargetMode="External"/><Relationship Id="rId17" Type="http://schemas.openxmlformats.org/officeDocument/2006/relationships/hyperlink" Target="https://www.bgs.ac.uk/discovering-geology/earth-hazards/volcanoes/living-with-volcanoes/" TargetMode="External"/><Relationship Id="rId25" Type="http://schemas.openxmlformats.org/officeDocument/2006/relationships/hyperlink" Target="https://www.readwritethink.org/professional-development/strategy-guides/socratic-seminars"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hyperlink" Target="https://www.dcceew.gov.au/parks-heritage/great-barrier-reef/protecting/reef-2050-plan" TargetMode="External"/><Relationship Id="rId46" Type="http://schemas.openxmlformats.org/officeDocument/2006/relationships/hyperlink" Target="https://whc.unesco.org/en/list/1167/" TargetMode="External"/><Relationship Id="rId59" Type="http://schemas.openxmlformats.org/officeDocument/2006/relationships/footer" Target="footer4.xml"/><Relationship Id="rId20" Type="http://schemas.openxmlformats.org/officeDocument/2006/relationships/hyperlink" Target="https://press-files.anu.edu.au/downloads/press/n2540/html/ch08.xhtml?referer=&amp;page=16" TargetMode="External"/><Relationship Id="rId41" Type="http://schemas.openxmlformats.org/officeDocument/2006/relationships/hyperlink" Target="https://education.nsw.gov.au/about-us/educational-data/cese/publications/practical-guides-for-educators-/what-works-best-in-practice"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rawings/" TargetMode="External"/><Relationship Id="rId23" Type="http://schemas.openxmlformats.org/officeDocument/2006/relationships/hyperlink" Target="https://www.frontiersin.org/journals/forests-and-global-change/articles/10.3389/ffgc.2023.1010294/full" TargetMode="External"/><Relationship Id="rId28" Type="http://schemas.openxmlformats.org/officeDocument/2006/relationships/hyperlink" Target="https://app.education.nsw.gov.au/digital-learning-selector/LearningActivity/Card/576?clearCache=86d6dc71-7d45-74a-34d6-3b7453ebeb95" TargetMode="External"/><Relationship Id="rId36" Type="http://schemas.openxmlformats.org/officeDocument/2006/relationships/hyperlink" Target="https://curriculum.nsw.edu.au/learning-areas/hsie/geography-11-12-2022?tab=course-overview" TargetMode="External"/><Relationship Id="rId49" Type="http://schemas.openxmlformats.org/officeDocument/2006/relationships/header" Target="header1.xml"/><Relationship Id="rId57" Type="http://schemas.openxmlformats.org/officeDocument/2006/relationships/image" Target="media/image1.png"/><Relationship Id="rId10" Type="http://schemas.openxmlformats.org/officeDocument/2006/relationships/hyperlink" Target="https://education.nsw.gov.au/policy-library/policies/pd-2002-0045" TargetMode="External"/><Relationship Id="rId31" Type="http://schemas.openxmlformats.org/officeDocument/2006/relationships/hyperlink" Target="https://curriculum.nsw.edu.au/learning-areas/hsie/geography-11-12-2022?tab=course-overview" TargetMode="External"/><Relationship Id="rId44" Type="http://schemas.openxmlformats.org/officeDocument/2006/relationships/hyperlink" Target="https://educationstandards.nsw.edu.au/wps/portal/nesa/k-10/understanding-the-curriculum/programming" TargetMode="External"/><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policy-library/policies/pd-2002-004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E77C2-5F3E-4A54-8E90-CDB3C9F5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12212</Words>
  <Characters>70590</Characters>
  <Application>Microsoft Office Word</Application>
  <DocSecurity>0</DocSecurity>
  <Lines>1307</Lines>
  <Paragraphs>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81991</CharactersWithSpaces>
  <SharedDoc>false</SharedDoc>
  <HLinks>
    <vt:vector size="390" baseType="variant">
      <vt:variant>
        <vt:i4>5308424</vt:i4>
      </vt:variant>
      <vt:variant>
        <vt:i4>273</vt:i4>
      </vt:variant>
      <vt:variant>
        <vt:i4>0</vt:i4>
      </vt:variant>
      <vt:variant>
        <vt:i4>5</vt:i4>
      </vt:variant>
      <vt:variant>
        <vt:lpwstr>https://creativecommons.org/licenses/by/4.0/</vt:lpwstr>
      </vt:variant>
      <vt:variant>
        <vt:lpwstr/>
      </vt:variant>
      <vt:variant>
        <vt:i4>3866737</vt:i4>
      </vt:variant>
      <vt:variant>
        <vt:i4>270</vt:i4>
      </vt:variant>
      <vt:variant>
        <vt:i4>0</vt:i4>
      </vt:variant>
      <vt:variant>
        <vt:i4>5</vt:i4>
      </vt:variant>
      <vt:variant>
        <vt:lpwstr>https://outlookreport.gbrmpa.gov.au/values/2-biodiversity/22-legacies-and-shifted-baselines/222-shifting-baselines</vt:lpwstr>
      </vt:variant>
      <vt:variant>
        <vt:lpwstr/>
      </vt:variant>
      <vt:variant>
        <vt:i4>4980739</vt:i4>
      </vt:variant>
      <vt:variant>
        <vt:i4>267</vt:i4>
      </vt:variant>
      <vt:variant>
        <vt:i4>0</vt:i4>
      </vt:variant>
      <vt:variant>
        <vt:i4>5</vt:i4>
      </vt:variant>
      <vt:variant>
        <vt:lpwstr>https://www.dcceew.gov.au/parks-heritage/great-barrier-reef/protecting/reef-2050-plan</vt:lpwstr>
      </vt:variant>
      <vt:variant>
        <vt:lpwstr/>
      </vt:variant>
      <vt:variant>
        <vt:i4>8323135</vt:i4>
      </vt:variant>
      <vt:variant>
        <vt:i4>264</vt:i4>
      </vt:variant>
      <vt:variant>
        <vt:i4>0</vt:i4>
      </vt:variant>
      <vt:variant>
        <vt:i4>5</vt:i4>
      </vt:variant>
      <vt:variant>
        <vt:lpwstr>https://whc.unesco.org/en/list/154</vt:lpwstr>
      </vt:variant>
      <vt:variant>
        <vt:lpwstr/>
      </vt:variant>
      <vt:variant>
        <vt:i4>5373964</vt:i4>
      </vt:variant>
      <vt:variant>
        <vt:i4>261</vt:i4>
      </vt:variant>
      <vt:variant>
        <vt:i4>0</vt:i4>
      </vt:variant>
      <vt:variant>
        <vt:i4>5</vt:i4>
      </vt:variant>
      <vt:variant>
        <vt:lpwstr>https://whc.unesco.org/en/list/1167/</vt:lpwstr>
      </vt:variant>
      <vt:variant>
        <vt:lpwstr/>
      </vt:variant>
      <vt:variant>
        <vt:i4>4</vt:i4>
      </vt:variant>
      <vt:variant>
        <vt:i4>258</vt:i4>
      </vt:variant>
      <vt:variant>
        <vt:i4>0</vt:i4>
      </vt:variant>
      <vt:variant>
        <vt:i4>5</vt:i4>
      </vt:variant>
      <vt:variant>
        <vt:lpwstr>https://doi.org/10.3389/fpsyg.2019.03087</vt:lpwstr>
      </vt:variant>
      <vt:variant>
        <vt:lpwstr/>
      </vt:variant>
      <vt:variant>
        <vt:i4>7143518</vt:i4>
      </vt:variant>
      <vt:variant>
        <vt:i4>255</vt:i4>
      </vt:variant>
      <vt:variant>
        <vt:i4>0</vt:i4>
      </vt:variant>
      <vt:variant>
        <vt:i4>5</vt:i4>
      </vt:variant>
      <vt:variant>
        <vt:lpwstr>https://www.researchgate.net/publication/258423377_Assessment_The_bridge_between_teaching_and_learning</vt:lpwstr>
      </vt:variant>
      <vt:variant>
        <vt:lpwstr/>
      </vt:variant>
      <vt:variant>
        <vt:i4>7929968</vt:i4>
      </vt:variant>
      <vt:variant>
        <vt:i4>252</vt:i4>
      </vt:variant>
      <vt:variant>
        <vt:i4>0</vt:i4>
      </vt:variant>
      <vt:variant>
        <vt:i4>5</vt:i4>
      </vt:variant>
      <vt:variant>
        <vt:lpwstr>https://www.aft.org/sites/default/files/Rosenshine.pdf</vt:lpwstr>
      </vt:variant>
      <vt:variant>
        <vt:lpwstr/>
      </vt:variant>
      <vt:variant>
        <vt:i4>8126507</vt:i4>
      </vt:variant>
      <vt:variant>
        <vt:i4>249</vt:i4>
      </vt:variant>
      <vt:variant>
        <vt:i4>0</vt:i4>
      </vt:variant>
      <vt:variant>
        <vt:i4>5</vt:i4>
      </vt:variant>
      <vt:variant>
        <vt:lpwstr>https://educationstandards.nsw.edu.au/wps/portal/nesa/k-10/understanding-the-curriculum/programming</vt:lpwstr>
      </vt:variant>
      <vt:variant>
        <vt:lpwstr/>
      </vt:variant>
      <vt:variant>
        <vt:i4>4522007</vt:i4>
      </vt:variant>
      <vt:variant>
        <vt:i4>246</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243</vt:i4>
      </vt:variant>
      <vt:variant>
        <vt:i4>0</vt:i4>
      </vt:variant>
      <vt:variant>
        <vt:i4>5</vt:i4>
      </vt:variant>
      <vt:variant>
        <vt:lpwstr>https://educationstandards.nsw.edu.au/wps/portal/nesa/k-10/understanding-the-curriculum/programming/advice-on-units</vt:lpwstr>
      </vt:variant>
      <vt:variant>
        <vt:lpwstr/>
      </vt:variant>
      <vt:variant>
        <vt:i4>983056</vt:i4>
      </vt:variant>
      <vt:variant>
        <vt:i4>240</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237</vt:i4>
      </vt:variant>
      <vt:variant>
        <vt:i4>0</vt:i4>
      </vt:variant>
      <vt:variant>
        <vt:i4>5</vt:i4>
      </vt:variant>
      <vt:variant>
        <vt:lpwstr>https://education.nsw.gov.au/about-us/educational-data/cese/publications/research-reports/what-works-best-2020-update</vt:lpwstr>
      </vt:variant>
      <vt:variant>
        <vt:lpwstr/>
      </vt:variant>
      <vt:variant>
        <vt:i4>4391019</vt:i4>
      </vt:variant>
      <vt:variant>
        <vt:i4>234</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4063265</vt:i4>
      </vt:variant>
      <vt:variant>
        <vt:i4>231</vt:i4>
      </vt:variant>
      <vt:variant>
        <vt:i4>0</vt:i4>
      </vt:variant>
      <vt:variant>
        <vt:i4>5</vt:i4>
      </vt:variant>
      <vt:variant>
        <vt:lpwstr>https://curriculum.nsw.edu.au/learning-areas/hsie/geography-11-12-2022?tab=course-overview</vt:lpwstr>
      </vt:variant>
      <vt:variant>
        <vt:lpwstr/>
      </vt:variant>
      <vt:variant>
        <vt:i4>3342452</vt:i4>
      </vt:variant>
      <vt:variant>
        <vt:i4>228</vt:i4>
      </vt:variant>
      <vt:variant>
        <vt:i4>0</vt:i4>
      </vt:variant>
      <vt:variant>
        <vt:i4>5</vt:i4>
      </vt:variant>
      <vt:variant>
        <vt:lpwstr>https://curriculum.nsw.edu.au/</vt:lpwstr>
      </vt:variant>
      <vt:variant>
        <vt:lpwstr/>
      </vt:variant>
      <vt:variant>
        <vt:i4>3997797</vt:i4>
      </vt:variant>
      <vt:variant>
        <vt:i4>225</vt:i4>
      </vt:variant>
      <vt:variant>
        <vt:i4>0</vt:i4>
      </vt:variant>
      <vt:variant>
        <vt:i4>5</vt:i4>
      </vt:variant>
      <vt:variant>
        <vt:lpwstr>https://educationstandards.nsw.edu.au/</vt:lpwstr>
      </vt:variant>
      <vt:variant>
        <vt:lpwstr/>
      </vt:variant>
      <vt:variant>
        <vt:i4>7536744</vt:i4>
      </vt:variant>
      <vt:variant>
        <vt:i4>222</vt:i4>
      </vt:variant>
      <vt:variant>
        <vt:i4>0</vt:i4>
      </vt:variant>
      <vt:variant>
        <vt:i4>5</vt:i4>
      </vt:variant>
      <vt:variant>
        <vt:lpwstr>https://educationstandards.nsw.edu.au/wps/portal/nesa/mini-footer/copyright</vt:lpwstr>
      </vt:variant>
      <vt:variant>
        <vt:lpwstr/>
      </vt:variant>
      <vt:variant>
        <vt:i4>5570573</vt:i4>
      </vt:variant>
      <vt:variant>
        <vt:i4>219</vt:i4>
      </vt:variant>
      <vt:variant>
        <vt:i4>0</vt:i4>
      </vt:variant>
      <vt:variant>
        <vt:i4>5</vt:i4>
      </vt:variant>
      <vt:variant>
        <vt:lpwstr>https://education.nsw.gov.au/content/dam/main-education/teaching-and-learning/curriculum/hsie/media/documents/geography-Year-12-assessment-schedule.DOCX</vt:lpwstr>
      </vt:variant>
      <vt:variant>
        <vt:lpwstr/>
      </vt:variant>
      <vt:variant>
        <vt:i4>6946922</vt:i4>
      </vt:variant>
      <vt:variant>
        <vt:i4>216</vt:i4>
      </vt:variant>
      <vt:variant>
        <vt:i4>0</vt:i4>
      </vt:variant>
      <vt:variant>
        <vt:i4>5</vt:i4>
      </vt:variant>
      <vt:variant>
        <vt:lpwstr>https://education.nsw.gov.au/content/dam/main-education/teaching-and-learning/curriculum/hsie/media/documents/geography-Year-12-scope-and-sequence.DOCX</vt:lpwstr>
      </vt:variant>
      <vt:variant>
        <vt:lpwstr/>
      </vt:variant>
      <vt:variant>
        <vt:i4>4063265</vt:i4>
      </vt:variant>
      <vt:variant>
        <vt:i4>213</vt:i4>
      </vt:variant>
      <vt:variant>
        <vt:i4>0</vt:i4>
      </vt:variant>
      <vt:variant>
        <vt:i4>5</vt:i4>
      </vt:variant>
      <vt:variant>
        <vt:lpwstr>https://curriculum.nsw.edu.au/learning-areas/hsie/geography-11-12-2022?tab=course-overview</vt:lpwstr>
      </vt:variant>
      <vt:variant>
        <vt:lpwstr/>
      </vt:variant>
      <vt:variant>
        <vt:i4>7274591</vt:i4>
      </vt:variant>
      <vt:variant>
        <vt:i4>210</vt:i4>
      </vt:variant>
      <vt:variant>
        <vt:i4>0</vt:i4>
      </vt:variant>
      <vt:variant>
        <vt:i4>5</vt:i4>
      </vt:variant>
      <vt:variant>
        <vt:lpwstr>https://www.google.com/search?q=On+The+World+Map+offers+a+physical+map+of+Sumatra&amp;rlz=1C1GCEA_enAU1115AU1115&amp;sourceid=chrome&amp;ie=UTF-8</vt:lpwstr>
      </vt:variant>
      <vt:variant>
        <vt:lpwstr>:~:text=Indonesia%20Sumatra%20ITMB%20Map</vt:lpwstr>
      </vt:variant>
      <vt:variant>
        <vt:i4>6815834</vt:i4>
      </vt:variant>
      <vt:variant>
        <vt:i4>207</vt:i4>
      </vt:variant>
      <vt:variant>
        <vt:i4>0</vt:i4>
      </vt:variant>
      <vt:variant>
        <vt:i4>5</vt:i4>
      </vt:variant>
      <vt:variant>
        <vt:lpwstr>https://www.bluegreenatlas.com/maps/relief_map_of_indonesia.html</vt:lpwstr>
      </vt:variant>
      <vt:variant>
        <vt:lpwstr/>
      </vt:variant>
      <vt:variant>
        <vt:i4>3473519</vt:i4>
      </vt:variant>
      <vt:variant>
        <vt:i4>204</vt:i4>
      </vt:variant>
      <vt:variant>
        <vt:i4>0</vt:i4>
      </vt:variant>
      <vt:variant>
        <vt:i4>5</vt:i4>
      </vt:variant>
      <vt:variant>
        <vt:lpwstr>https://app.education.nsw.gov.au/digital-learning-selector/LearningActivity/Card/576?clearCache=86d6dc71-7d45-74a-34d6-3b7453ebeb95</vt:lpwstr>
      </vt:variant>
      <vt:variant>
        <vt:lpwstr/>
      </vt:variant>
      <vt:variant>
        <vt:i4>5373964</vt:i4>
      </vt:variant>
      <vt:variant>
        <vt:i4>198</vt:i4>
      </vt:variant>
      <vt:variant>
        <vt:i4>0</vt:i4>
      </vt:variant>
      <vt:variant>
        <vt:i4>5</vt:i4>
      </vt:variant>
      <vt:variant>
        <vt:lpwstr>https://whc.unesco.org/en/list/1167/</vt:lpwstr>
      </vt:variant>
      <vt:variant>
        <vt:lpwstr/>
      </vt:variant>
      <vt:variant>
        <vt:i4>1769500</vt:i4>
      </vt:variant>
      <vt:variant>
        <vt:i4>195</vt:i4>
      </vt:variant>
      <vt:variant>
        <vt:i4>0</vt:i4>
      </vt:variant>
      <vt:variant>
        <vt:i4>5</vt:i4>
      </vt:variant>
      <vt:variant>
        <vt:lpwstr>https://www.readwritethink.org/professional-development/strategy-guides/socratic-seminars</vt:lpwstr>
      </vt:variant>
      <vt:variant>
        <vt:lpwstr>:~:text=The%20Socratic%20seminar%20is%20a,to%20the%20thoughts%20of%20others.</vt:lpwstr>
      </vt:variant>
      <vt:variant>
        <vt:i4>3866737</vt:i4>
      </vt:variant>
      <vt:variant>
        <vt:i4>192</vt:i4>
      </vt:variant>
      <vt:variant>
        <vt:i4>0</vt:i4>
      </vt:variant>
      <vt:variant>
        <vt:i4>5</vt:i4>
      </vt:variant>
      <vt:variant>
        <vt:lpwstr>https://outlookreport.gbrmpa.gov.au/values/2-biodiversity/22-legacies-and-shifted-baselines/222-shifting-baselines</vt:lpwstr>
      </vt:variant>
      <vt:variant>
        <vt:lpwstr/>
      </vt:variant>
      <vt:variant>
        <vt:i4>6291574</vt:i4>
      </vt:variant>
      <vt:variant>
        <vt:i4>188</vt:i4>
      </vt:variant>
      <vt:variant>
        <vt:i4>0</vt:i4>
      </vt:variant>
      <vt:variant>
        <vt:i4>5</vt:i4>
      </vt:variant>
      <vt:variant>
        <vt:lpwstr>https://www.frontiersin.org/journals/forests-and-global-change/articles/10.3389/ffgc.2023.1010294/full</vt:lpwstr>
      </vt:variant>
      <vt:variant>
        <vt:lpwstr/>
      </vt:variant>
      <vt:variant>
        <vt:i4>7340084</vt:i4>
      </vt:variant>
      <vt:variant>
        <vt:i4>185</vt:i4>
      </vt:variant>
      <vt:variant>
        <vt:i4>0</vt:i4>
      </vt:variant>
      <vt:variant>
        <vt:i4>5</vt:i4>
      </vt:variant>
      <vt:variant>
        <vt:lpwstr>https://www.bing.com/videos/riverview/relatedvideo?&amp;q=impacts+of+salmon+on+soil&amp;&amp;mid=4E0847E586752E125FDA4E0847E586752E125FDA&amp;&amp;FORM=VRDGAR</vt:lpwstr>
      </vt:variant>
      <vt:variant>
        <vt:lpwstr/>
      </vt:variant>
      <vt:variant>
        <vt:i4>7340090</vt:i4>
      </vt:variant>
      <vt:variant>
        <vt:i4>183</vt:i4>
      </vt:variant>
      <vt:variant>
        <vt:i4>0</vt:i4>
      </vt:variant>
      <vt:variant>
        <vt:i4>5</vt:i4>
      </vt:variant>
      <vt:variant>
        <vt:lpwstr>https://www.fao.org/newsroom/detail/tonga-volcanic-eruption-what-possible-impact-on-agriculture-and-fisheries/en</vt:lpwstr>
      </vt:variant>
      <vt:variant>
        <vt:lpwstr>:~:text=Ashfall%20can%20have%20serious%20detrimental,of%20uncontaminated%20feed%20and%20water.</vt:lpwstr>
      </vt:variant>
      <vt:variant>
        <vt:i4>1900570</vt:i4>
      </vt:variant>
      <vt:variant>
        <vt:i4>180</vt:i4>
      </vt:variant>
      <vt:variant>
        <vt:i4>0</vt:i4>
      </vt:variant>
      <vt:variant>
        <vt:i4>5</vt:i4>
      </vt:variant>
      <vt:variant>
        <vt:lpwstr>https://press-files.anu.edu.au/downloads/press/n2540/html/ch08.xhtml?referer=&amp;page=16</vt:lpwstr>
      </vt:variant>
      <vt:variant>
        <vt:lpwstr/>
      </vt:variant>
      <vt:variant>
        <vt:i4>7929890</vt:i4>
      </vt:variant>
      <vt:variant>
        <vt:i4>177</vt:i4>
      </vt:variant>
      <vt:variant>
        <vt:i4>0</vt:i4>
      </vt:variant>
      <vt:variant>
        <vt:i4>5</vt:i4>
      </vt:variant>
      <vt:variant>
        <vt:lpwstr>https://www.scienceabc.com/nature/why-is-volcanic-soil-so-fertile.html</vt:lpwstr>
      </vt:variant>
      <vt:variant>
        <vt:lpwstr/>
      </vt:variant>
      <vt:variant>
        <vt:i4>8323186</vt:i4>
      </vt:variant>
      <vt:variant>
        <vt:i4>174</vt:i4>
      </vt:variant>
      <vt:variant>
        <vt:i4>0</vt:i4>
      </vt:variant>
      <vt:variant>
        <vt:i4>5</vt:i4>
      </vt:variant>
      <vt:variant>
        <vt:lpwstr>https://www.youtube.com/watch?v=aq-Uz0jnAZc</vt:lpwstr>
      </vt:variant>
      <vt:variant>
        <vt:lpwstr/>
      </vt:variant>
      <vt:variant>
        <vt:i4>4325378</vt:i4>
      </vt:variant>
      <vt:variant>
        <vt:i4>171</vt:i4>
      </vt:variant>
      <vt:variant>
        <vt:i4>0</vt:i4>
      </vt:variant>
      <vt:variant>
        <vt:i4>5</vt:i4>
      </vt:variant>
      <vt:variant>
        <vt:lpwstr>https://www.bgs.ac.uk/discovering-geology/earth-hazards/volcanoes/living-with-volcanoes/</vt:lpwstr>
      </vt:variant>
      <vt:variant>
        <vt:lpwstr>:~:text=Volcanic%20deposits%20are%20enriched%20in,in%20years%20following%20an%20eruption.</vt:lpwstr>
      </vt:variant>
      <vt:variant>
        <vt:i4>2359405</vt:i4>
      </vt:variant>
      <vt:variant>
        <vt:i4>168</vt:i4>
      </vt:variant>
      <vt:variant>
        <vt:i4>0</vt:i4>
      </vt:variant>
      <vt:variant>
        <vt:i4>5</vt:i4>
      </vt:variant>
      <vt:variant>
        <vt:lpwstr>https://volcano.si.edu/</vt:lpwstr>
      </vt:variant>
      <vt:variant>
        <vt:lpwstr/>
      </vt:variant>
      <vt:variant>
        <vt:i4>2031617</vt:i4>
      </vt:variant>
      <vt:variant>
        <vt:i4>162</vt:i4>
      </vt:variant>
      <vt:variant>
        <vt:i4>0</vt:i4>
      </vt:variant>
      <vt:variant>
        <vt:i4>5</vt:i4>
      </vt:variant>
      <vt:variant>
        <vt:lpwstr>https://docs.google.com/drawings/</vt:lpwstr>
      </vt:variant>
      <vt:variant>
        <vt:lpwstr/>
      </vt:variant>
      <vt:variant>
        <vt:i4>4718683</vt:i4>
      </vt:variant>
      <vt:variant>
        <vt:i4>159</vt:i4>
      </vt:variant>
      <vt:variant>
        <vt:i4>0</vt:i4>
      </vt:variant>
      <vt:variant>
        <vt:i4>5</vt:i4>
      </vt:variant>
      <vt:variant>
        <vt:lpwstr>https://www.lucidchart.com/pages/</vt:lpwstr>
      </vt:variant>
      <vt:variant>
        <vt:lpwstr/>
      </vt:variant>
      <vt:variant>
        <vt:i4>4849735</vt:i4>
      </vt:variant>
      <vt:variant>
        <vt:i4>156</vt:i4>
      </vt:variant>
      <vt:variant>
        <vt:i4>0</vt:i4>
      </vt:variant>
      <vt:variant>
        <vt:i4>5</vt:i4>
      </vt:variant>
      <vt:variant>
        <vt:lpwstr>https://www.nature.com/scitable/knowledge/library/food-web-concept-and-applications-84077181/</vt:lpwstr>
      </vt:variant>
      <vt:variant>
        <vt:lpwstr/>
      </vt:variant>
      <vt:variant>
        <vt:i4>5308511</vt:i4>
      </vt:variant>
      <vt:variant>
        <vt:i4>153</vt:i4>
      </vt:variant>
      <vt:variant>
        <vt:i4>0</vt:i4>
      </vt:variant>
      <vt:variant>
        <vt:i4>5</vt:i4>
      </vt:variant>
      <vt:variant>
        <vt:lpwstr>https://education.nsw.gov.au/policy-library/policies/values-in-nsw-public-schools</vt:lpwstr>
      </vt:variant>
      <vt:variant>
        <vt:lpwstr/>
      </vt:variant>
      <vt:variant>
        <vt:i4>8192039</vt:i4>
      </vt:variant>
      <vt:variant>
        <vt:i4>150</vt:i4>
      </vt:variant>
      <vt:variant>
        <vt:i4>0</vt:i4>
      </vt:variant>
      <vt:variant>
        <vt:i4>5</vt:i4>
      </vt:variant>
      <vt:variant>
        <vt:lpwstr>https://education.nsw.gov.au/policy-library/policies/code-of-conduct-policy</vt:lpwstr>
      </vt:variant>
      <vt:variant>
        <vt:lpwstr/>
      </vt:variant>
      <vt:variant>
        <vt:i4>3276925</vt:i4>
      </vt:variant>
      <vt:variant>
        <vt:i4>147</vt:i4>
      </vt:variant>
      <vt:variant>
        <vt:i4>0</vt:i4>
      </vt:variant>
      <vt:variant>
        <vt:i4>5</vt:i4>
      </vt:variant>
      <vt:variant>
        <vt:lpwstr>https://education.nsw.gov.au/teaching-and-learning/curriculum/hsie/planning-programming-and-assessing-hsie-11-12/planning-programming-assessing-geography-11-12</vt:lpwstr>
      </vt:variant>
      <vt:variant>
        <vt:lpwstr/>
      </vt:variant>
      <vt:variant>
        <vt:i4>1441851</vt:i4>
      </vt:variant>
      <vt:variant>
        <vt:i4>140</vt:i4>
      </vt:variant>
      <vt:variant>
        <vt:i4>0</vt:i4>
      </vt:variant>
      <vt:variant>
        <vt:i4>5</vt:i4>
      </vt:variant>
      <vt:variant>
        <vt:lpwstr/>
      </vt:variant>
      <vt:variant>
        <vt:lpwstr>_Toc183606991</vt:lpwstr>
      </vt:variant>
      <vt:variant>
        <vt:i4>1441851</vt:i4>
      </vt:variant>
      <vt:variant>
        <vt:i4>134</vt:i4>
      </vt:variant>
      <vt:variant>
        <vt:i4>0</vt:i4>
      </vt:variant>
      <vt:variant>
        <vt:i4>5</vt:i4>
      </vt:variant>
      <vt:variant>
        <vt:lpwstr/>
      </vt:variant>
      <vt:variant>
        <vt:lpwstr>_Toc183606990</vt:lpwstr>
      </vt:variant>
      <vt:variant>
        <vt:i4>1507387</vt:i4>
      </vt:variant>
      <vt:variant>
        <vt:i4>128</vt:i4>
      </vt:variant>
      <vt:variant>
        <vt:i4>0</vt:i4>
      </vt:variant>
      <vt:variant>
        <vt:i4>5</vt:i4>
      </vt:variant>
      <vt:variant>
        <vt:lpwstr/>
      </vt:variant>
      <vt:variant>
        <vt:lpwstr>_Toc183606989</vt:lpwstr>
      </vt:variant>
      <vt:variant>
        <vt:i4>1507387</vt:i4>
      </vt:variant>
      <vt:variant>
        <vt:i4>122</vt:i4>
      </vt:variant>
      <vt:variant>
        <vt:i4>0</vt:i4>
      </vt:variant>
      <vt:variant>
        <vt:i4>5</vt:i4>
      </vt:variant>
      <vt:variant>
        <vt:lpwstr/>
      </vt:variant>
      <vt:variant>
        <vt:lpwstr>_Toc183606988</vt:lpwstr>
      </vt:variant>
      <vt:variant>
        <vt:i4>1507387</vt:i4>
      </vt:variant>
      <vt:variant>
        <vt:i4>116</vt:i4>
      </vt:variant>
      <vt:variant>
        <vt:i4>0</vt:i4>
      </vt:variant>
      <vt:variant>
        <vt:i4>5</vt:i4>
      </vt:variant>
      <vt:variant>
        <vt:lpwstr/>
      </vt:variant>
      <vt:variant>
        <vt:lpwstr>_Toc183606987</vt:lpwstr>
      </vt:variant>
      <vt:variant>
        <vt:i4>1507387</vt:i4>
      </vt:variant>
      <vt:variant>
        <vt:i4>110</vt:i4>
      </vt:variant>
      <vt:variant>
        <vt:i4>0</vt:i4>
      </vt:variant>
      <vt:variant>
        <vt:i4>5</vt:i4>
      </vt:variant>
      <vt:variant>
        <vt:lpwstr/>
      </vt:variant>
      <vt:variant>
        <vt:lpwstr>_Toc183606986</vt:lpwstr>
      </vt:variant>
      <vt:variant>
        <vt:i4>1507387</vt:i4>
      </vt:variant>
      <vt:variant>
        <vt:i4>104</vt:i4>
      </vt:variant>
      <vt:variant>
        <vt:i4>0</vt:i4>
      </vt:variant>
      <vt:variant>
        <vt:i4>5</vt:i4>
      </vt:variant>
      <vt:variant>
        <vt:lpwstr/>
      </vt:variant>
      <vt:variant>
        <vt:lpwstr>_Toc183606985</vt:lpwstr>
      </vt:variant>
      <vt:variant>
        <vt:i4>1507387</vt:i4>
      </vt:variant>
      <vt:variant>
        <vt:i4>98</vt:i4>
      </vt:variant>
      <vt:variant>
        <vt:i4>0</vt:i4>
      </vt:variant>
      <vt:variant>
        <vt:i4>5</vt:i4>
      </vt:variant>
      <vt:variant>
        <vt:lpwstr/>
      </vt:variant>
      <vt:variant>
        <vt:lpwstr>_Toc183606984</vt:lpwstr>
      </vt:variant>
      <vt:variant>
        <vt:i4>1507387</vt:i4>
      </vt:variant>
      <vt:variant>
        <vt:i4>92</vt:i4>
      </vt:variant>
      <vt:variant>
        <vt:i4>0</vt:i4>
      </vt:variant>
      <vt:variant>
        <vt:i4>5</vt:i4>
      </vt:variant>
      <vt:variant>
        <vt:lpwstr/>
      </vt:variant>
      <vt:variant>
        <vt:lpwstr>_Toc183606983</vt:lpwstr>
      </vt:variant>
      <vt:variant>
        <vt:i4>1507387</vt:i4>
      </vt:variant>
      <vt:variant>
        <vt:i4>86</vt:i4>
      </vt:variant>
      <vt:variant>
        <vt:i4>0</vt:i4>
      </vt:variant>
      <vt:variant>
        <vt:i4>5</vt:i4>
      </vt:variant>
      <vt:variant>
        <vt:lpwstr/>
      </vt:variant>
      <vt:variant>
        <vt:lpwstr>_Toc183606982</vt:lpwstr>
      </vt:variant>
      <vt:variant>
        <vt:i4>1507387</vt:i4>
      </vt:variant>
      <vt:variant>
        <vt:i4>80</vt:i4>
      </vt:variant>
      <vt:variant>
        <vt:i4>0</vt:i4>
      </vt:variant>
      <vt:variant>
        <vt:i4>5</vt:i4>
      </vt:variant>
      <vt:variant>
        <vt:lpwstr/>
      </vt:variant>
      <vt:variant>
        <vt:lpwstr>_Toc183606981</vt:lpwstr>
      </vt:variant>
      <vt:variant>
        <vt:i4>1507387</vt:i4>
      </vt:variant>
      <vt:variant>
        <vt:i4>74</vt:i4>
      </vt:variant>
      <vt:variant>
        <vt:i4>0</vt:i4>
      </vt:variant>
      <vt:variant>
        <vt:i4>5</vt:i4>
      </vt:variant>
      <vt:variant>
        <vt:lpwstr/>
      </vt:variant>
      <vt:variant>
        <vt:lpwstr>_Toc183606980</vt:lpwstr>
      </vt:variant>
      <vt:variant>
        <vt:i4>1572923</vt:i4>
      </vt:variant>
      <vt:variant>
        <vt:i4>68</vt:i4>
      </vt:variant>
      <vt:variant>
        <vt:i4>0</vt:i4>
      </vt:variant>
      <vt:variant>
        <vt:i4>5</vt:i4>
      </vt:variant>
      <vt:variant>
        <vt:lpwstr/>
      </vt:variant>
      <vt:variant>
        <vt:lpwstr>_Toc183606979</vt:lpwstr>
      </vt:variant>
      <vt:variant>
        <vt:i4>1572923</vt:i4>
      </vt:variant>
      <vt:variant>
        <vt:i4>62</vt:i4>
      </vt:variant>
      <vt:variant>
        <vt:i4>0</vt:i4>
      </vt:variant>
      <vt:variant>
        <vt:i4>5</vt:i4>
      </vt:variant>
      <vt:variant>
        <vt:lpwstr/>
      </vt:variant>
      <vt:variant>
        <vt:lpwstr>_Toc183606978</vt:lpwstr>
      </vt:variant>
      <vt:variant>
        <vt:i4>1572923</vt:i4>
      </vt:variant>
      <vt:variant>
        <vt:i4>56</vt:i4>
      </vt:variant>
      <vt:variant>
        <vt:i4>0</vt:i4>
      </vt:variant>
      <vt:variant>
        <vt:i4>5</vt:i4>
      </vt:variant>
      <vt:variant>
        <vt:lpwstr/>
      </vt:variant>
      <vt:variant>
        <vt:lpwstr>_Toc183606977</vt:lpwstr>
      </vt:variant>
      <vt:variant>
        <vt:i4>1572923</vt:i4>
      </vt:variant>
      <vt:variant>
        <vt:i4>50</vt:i4>
      </vt:variant>
      <vt:variant>
        <vt:i4>0</vt:i4>
      </vt:variant>
      <vt:variant>
        <vt:i4>5</vt:i4>
      </vt:variant>
      <vt:variant>
        <vt:lpwstr/>
      </vt:variant>
      <vt:variant>
        <vt:lpwstr>_Toc183606976</vt:lpwstr>
      </vt:variant>
      <vt:variant>
        <vt:i4>1572923</vt:i4>
      </vt:variant>
      <vt:variant>
        <vt:i4>44</vt:i4>
      </vt:variant>
      <vt:variant>
        <vt:i4>0</vt:i4>
      </vt:variant>
      <vt:variant>
        <vt:i4>5</vt:i4>
      </vt:variant>
      <vt:variant>
        <vt:lpwstr/>
      </vt:variant>
      <vt:variant>
        <vt:lpwstr>_Toc183606975</vt:lpwstr>
      </vt:variant>
      <vt:variant>
        <vt:i4>1572923</vt:i4>
      </vt:variant>
      <vt:variant>
        <vt:i4>38</vt:i4>
      </vt:variant>
      <vt:variant>
        <vt:i4>0</vt:i4>
      </vt:variant>
      <vt:variant>
        <vt:i4>5</vt:i4>
      </vt:variant>
      <vt:variant>
        <vt:lpwstr/>
      </vt:variant>
      <vt:variant>
        <vt:lpwstr>_Toc183606974</vt:lpwstr>
      </vt:variant>
      <vt:variant>
        <vt:i4>1572923</vt:i4>
      </vt:variant>
      <vt:variant>
        <vt:i4>32</vt:i4>
      </vt:variant>
      <vt:variant>
        <vt:i4>0</vt:i4>
      </vt:variant>
      <vt:variant>
        <vt:i4>5</vt:i4>
      </vt:variant>
      <vt:variant>
        <vt:lpwstr/>
      </vt:variant>
      <vt:variant>
        <vt:lpwstr>_Toc183606973</vt:lpwstr>
      </vt:variant>
      <vt:variant>
        <vt:i4>1572923</vt:i4>
      </vt:variant>
      <vt:variant>
        <vt:i4>26</vt:i4>
      </vt:variant>
      <vt:variant>
        <vt:i4>0</vt:i4>
      </vt:variant>
      <vt:variant>
        <vt:i4>5</vt:i4>
      </vt:variant>
      <vt:variant>
        <vt:lpwstr/>
      </vt:variant>
      <vt:variant>
        <vt:lpwstr>_Toc183606972</vt:lpwstr>
      </vt:variant>
      <vt:variant>
        <vt:i4>1572923</vt:i4>
      </vt:variant>
      <vt:variant>
        <vt:i4>20</vt:i4>
      </vt:variant>
      <vt:variant>
        <vt:i4>0</vt:i4>
      </vt:variant>
      <vt:variant>
        <vt:i4>5</vt:i4>
      </vt:variant>
      <vt:variant>
        <vt:lpwstr/>
      </vt:variant>
      <vt:variant>
        <vt:lpwstr>_Toc183606971</vt:lpwstr>
      </vt:variant>
      <vt:variant>
        <vt:i4>1572923</vt:i4>
      </vt:variant>
      <vt:variant>
        <vt:i4>14</vt:i4>
      </vt:variant>
      <vt:variant>
        <vt:i4>0</vt:i4>
      </vt:variant>
      <vt:variant>
        <vt:i4>5</vt:i4>
      </vt:variant>
      <vt:variant>
        <vt:lpwstr/>
      </vt:variant>
      <vt:variant>
        <vt:lpwstr>_Toc183606970</vt:lpwstr>
      </vt:variant>
      <vt:variant>
        <vt:i4>1638459</vt:i4>
      </vt:variant>
      <vt:variant>
        <vt:i4>8</vt:i4>
      </vt:variant>
      <vt:variant>
        <vt:i4>0</vt:i4>
      </vt:variant>
      <vt:variant>
        <vt:i4>5</vt:i4>
      </vt:variant>
      <vt:variant>
        <vt:lpwstr/>
      </vt:variant>
      <vt:variant>
        <vt:lpwstr>_Toc183606969</vt:lpwstr>
      </vt:variant>
      <vt:variant>
        <vt:i4>1638459</vt:i4>
      </vt:variant>
      <vt:variant>
        <vt:i4>2</vt:i4>
      </vt:variant>
      <vt:variant>
        <vt:i4>0</vt:i4>
      </vt:variant>
      <vt:variant>
        <vt:i4>5</vt:i4>
      </vt:variant>
      <vt:variant>
        <vt:lpwstr/>
      </vt:variant>
      <vt:variant>
        <vt:lpwstr>_Toc183606968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Ecosystems and global biodiversity resource booklet</dc:title>
  <dc:subject>A teacher resource booklet designed for use with the geography Year 12 – Ecosystems and global biodiversity sample program.</dc:subject>
  <dc:creator>NSW Department of Education</dc:creator>
  <cp:keywords/>
  <dc:description/>
  <dcterms:created xsi:type="dcterms:W3CDTF">2024-12-09T01:09:00Z</dcterms:created>
  <dcterms:modified xsi:type="dcterms:W3CDTF">2024-12-09T01:09:00Z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2024-12-09T01:06:40Z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77b969b0-8bbb-454e-8407-7dae25f1f88b</vt:lpwstr>
  </property>
  <property fmtid="{D5CDD505-2E9C-101B-9397-08002B2CF9AE}" pid="8" name="MSIP_Label_b603dfd7-d93a-4381-a340-2995d8282205_ContentBits">
    <vt:lpwstr>0</vt:lpwstr>
  </property>
</Properties>
</file>