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E288EE" w14:textId="44ED9BDA" w:rsidR="00D7649E" w:rsidRPr="00AB6060" w:rsidRDefault="00657094" w:rsidP="00AB6060">
      <w:pPr>
        <w:pStyle w:val="Heading1"/>
      </w:pPr>
      <w:r w:rsidRPr="00AB6060">
        <w:t xml:space="preserve">Geography </w:t>
      </w:r>
      <w:r w:rsidR="00486B9B" w:rsidRPr="00AB6060">
        <w:t xml:space="preserve">Year </w:t>
      </w:r>
      <w:r w:rsidRPr="00AB6060">
        <w:t xml:space="preserve">12 </w:t>
      </w:r>
      <w:r w:rsidR="006A109A" w:rsidRPr="00AB6060">
        <w:t>f</w:t>
      </w:r>
      <w:r w:rsidRPr="00AB6060">
        <w:t>ieldwork</w:t>
      </w:r>
      <w:r w:rsidR="00216244" w:rsidRPr="00AB6060">
        <w:t xml:space="preserve"> </w:t>
      </w:r>
      <w:r w:rsidR="00000231" w:rsidRPr="00AB6060">
        <w:t>–</w:t>
      </w:r>
      <w:r w:rsidR="368C148E" w:rsidRPr="00AB6060">
        <w:t xml:space="preserve"> </w:t>
      </w:r>
      <w:r w:rsidR="3B0A224D" w:rsidRPr="00AB6060">
        <w:t>Ecosystem</w:t>
      </w:r>
      <w:r w:rsidR="415A08B9" w:rsidRPr="00AB6060">
        <w:t>s</w:t>
      </w:r>
      <w:r w:rsidR="3B0A224D" w:rsidRPr="00AB6060">
        <w:t xml:space="preserve"> and </w:t>
      </w:r>
      <w:r w:rsidR="00EA276B" w:rsidRPr="00AB6060">
        <w:t>g</w:t>
      </w:r>
      <w:r w:rsidR="3B0A224D" w:rsidRPr="00AB6060">
        <w:t xml:space="preserve">lobal </w:t>
      </w:r>
      <w:r w:rsidR="00EA276B" w:rsidRPr="00AB6060">
        <w:t>b</w:t>
      </w:r>
      <w:r w:rsidR="3B0A224D" w:rsidRPr="00AB6060">
        <w:t>iodiversity</w:t>
      </w:r>
      <w:r w:rsidR="00842B26" w:rsidRPr="00AB6060">
        <w:t xml:space="preserve"> </w:t>
      </w:r>
      <w:r w:rsidR="00000231" w:rsidRPr="00AB6060">
        <w:t>– s</w:t>
      </w:r>
      <w:r w:rsidR="00842B26" w:rsidRPr="00AB6060">
        <w:t xml:space="preserve">ubtropical </w:t>
      </w:r>
      <w:r w:rsidR="005467B3" w:rsidRPr="00AB6060">
        <w:t>r</w:t>
      </w:r>
      <w:r w:rsidR="00842B26" w:rsidRPr="00AB6060">
        <w:t>ainforests of the Illawarra</w:t>
      </w:r>
      <w:r w:rsidR="00085A6C">
        <w:t>–</w:t>
      </w:r>
      <w:r w:rsidR="00842B26" w:rsidRPr="00AB6060">
        <w:t>Shoalhaven</w:t>
      </w:r>
    </w:p>
    <w:p w14:paraId="4B084BA5" w14:textId="3699931E" w:rsidR="008115E1" w:rsidRDefault="001C6D0F" w:rsidP="008115E1">
      <w:pPr>
        <w:pStyle w:val="FeatureBox2"/>
      </w:pPr>
      <w:bookmarkStart w:id="0" w:name="_Hlk165903197"/>
      <w:r>
        <w:rPr>
          <w:b/>
          <w:bCs/>
        </w:rPr>
        <w:t>N</w:t>
      </w:r>
      <w:r w:rsidR="00B711AF">
        <w:rPr>
          <w:b/>
          <w:bCs/>
        </w:rPr>
        <w:t>ote</w:t>
      </w:r>
      <w:r w:rsidR="008115E1">
        <w:rPr>
          <w:b/>
          <w:bCs/>
        </w:rPr>
        <w:t>:</w:t>
      </w:r>
      <w:r w:rsidR="008115E1" w:rsidRPr="00AB6060">
        <w:t xml:space="preserve"> </w:t>
      </w:r>
      <w:r w:rsidR="00000231">
        <w:t>a</w:t>
      </w:r>
      <w:r w:rsidR="008115E1" w:rsidRPr="00521A05">
        <w:t xml:space="preserve"> comprehensive health and safety risk assessment is required for all school/work excursions and travel.</w:t>
      </w:r>
      <w:r w:rsidR="008115E1">
        <w:t xml:space="preserve"> Please visit</w:t>
      </w:r>
      <w:r w:rsidR="001545C9">
        <w:t xml:space="preserve"> </w:t>
      </w:r>
      <w:hyperlink r:id="rId8" w:history="1">
        <w:r w:rsidR="001545C9" w:rsidRPr="001545C9">
          <w:rPr>
            <w:color w:val="001C4A"/>
            <w:u w:val="single"/>
          </w:rPr>
          <w:t>Excursions</w:t>
        </w:r>
        <w:r w:rsidR="001545C9">
          <w:rPr>
            <w:color w:val="0000FF"/>
            <w:u w:val="single"/>
          </w:rPr>
          <w:t xml:space="preserve"> </w:t>
        </w:r>
        <w:r w:rsidR="001545C9" w:rsidRPr="008265C7">
          <w:rPr>
            <w:color w:val="001C4A"/>
            <w:u w:val="single"/>
          </w:rPr>
          <w:t>and travel</w:t>
        </w:r>
      </w:hyperlink>
      <w:r w:rsidR="001545C9" w:rsidRPr="001545C9">
        <w:rPr>
          <w:color w:val="0000FF"/>
        </w:rPr>
        <w:t xml:space="preserve"> </w:t>
      </w:r>
      <w:r w:rsidR="008115E1">
        <w:t>for further guidance.</w:t>
      </w:r>
    </w:p>
    <w:p w14:paraId="184AD3FB" w14:textId="2E79F662" w:rsidR="008115E1" w:rsidRDefault="008115E1" w:rsidP="008115E1">
      <w:pPr>
        <w:pStyle w:val="FeatureBox2"/>
      </w:pPr>
      <w:r>
        <w:t>Controversial issues may be questions, subjects, topics or problems which create a difference of opinion, causing contention and debate within the school or the community. Controversial issues will differ across schools and communities.</w:t>
      </w:r>
    </w:p>
    <w:bookmarkEnd w:id="0"/>
    <w:p w14:paraId="0AA6C0FE" w14:textId="4829B660" w:rsidR="00B555B8" w:rsidRDefault="001545C9" w:rsidP="001545C9">
      <w:pPr>
        <w:pStyle w:val="FeatureBox2"/>
      </w:pPr>
      <w:r w:rsidRPr="0049467B">
        <w:t xml:space="preserve">This resource includes topics that may be considered controversial or sensitive. Teachers are to respect the diverse views and experiences of all students, and approach discussions in a manner that is impartial, free from harassment and discrimination, supportive of students’ wellbeing needs, and aligned with the department’s </w:t>
      </w:r>
      <w:hyperlink r:id="rId9" w:tgtFrame="_blank" w:tooltip="https://education.nsw.gov.au/policy-library/policies/code-of-conduct-policy" w:history="1">
        <w:r w:rsidRPr="00824A6F">
          <w:rPr>
            <w:color w:val="001C4A"/>
            <w:u w:val="single"/>
          </w:rPr>
          <w:t xml:space="preserve">Code of </w:t>
        </w:r>
        <w:r w:rsidRPr="001545C9">
          <w:rPr>
            <w:color w:val="001C4A"/>
            <w:u w:val="single"/>
          </w:rPr>
          <w:t>Conduct</w:t>
        </w:r>
        <w:r w:rsidRPr="00824A6F">
          <w:rPr>
            <w:color w:val="001C4A"/>
            <w:u w:val="single"/>
          </w:rPr>
          <w:t xml:space="preserve"> policy</w:t>
        </w:r>
      </w:hyperlink>
      <w:r w:rsidRPr="0049467B">
        <w:t xml:space="preserve">, </w:t>
      </w:r>
      <w:hyperlink r:id="rId10" w:history="1">
        <w:r>
          <w:rPr>
            <w:rStyle w:val="Hyperlink"/>
          </w:rPr>
          <w:t xml:space="preserve">Anti-racism </w:t>
        </w:r>
        <w:r w:rsidRPr="00D808C6">
          <w:rPr>
            <w:rStyle w:val="Hyperlink"/>
            <w:color w:val="001C4A"/>
          </w:rPr>
          <w:t>policy</w:t>
        </w:r>
      </w:hyperlink>
      <w:r>
        <w:t xml:space="preserve"> </w:t>
      </w:r>
      <w:r w:rsidRPr="0049467B">
        <w:t xml:space="preserve">, </w:t>
      </w:r>
      <w:hyperlink r:id="rId11" w:tgtFrame="_blank" w:tooltip="https://education.nsw.gov.au/policy-library/policies/controversial-issues-in-schools" w:history="1">
        <w:r w:rsidRPr="00824A6F">
          <w:rPr>
            <w:color w:val="001C4A"/>
            <w:u w:val="single"/>
          </w:rPr>
          <w:t xml:space="preserve">Controversial </w:t>
        </w:r>
        <w:r w:rsidR="00061E47">
          <w:rPr>
            <w:color w:val="001C4A"/>
            <w:u w:val="single"/>
          </w:rPr>
          <w:t>i</w:t>
        </w:r>
        <w:r w:rsidRPr="00824A6F">
          <w:rPr>
            <w:color w:val="001C4A"/>
            <w:u w:val="single"/>
          </w:rPr>
          <w:t xml:space="preserve">ssues in </w:t>
        </w:r>
        <w:r w:rsidR="00061E47">
          <w:rPr>
            <w:color w:val="001C4A"/>
            <w:u w:val="single"/>
          </w:rPr>
          <w:t>s</w:t>
        </w:r>
        <w:r w:rsidRPr="00824A6F">
          <w:rPr>
            <w:color w:val="001C4A"/>
            <w:u w:val="single"/>
          </w:rPr>
          <w:t>chools policy</w:t>
        </w:r>
        <w:r w:rsidR="00061E47">
          <w:rPr>
            <w:color w:val="001C4A"/>
            <w:u w:val="single"/>
          </w:rPr>
          <w:t xml:space="preserve"> </w:t>
        </w:r>
        <w:r w:rsidRPr="00824A6F">
          <w:rPr>
            <w:color w:val="001C4A"/>
            <w:u w:val="single"/>
          </w:rPr>
          <w:t>and procedures</w:t>
        </w:r>
      </w:hyperlink>
      <w:r w:rsidRPr="0049467B">
        <w:t xml:space="preserve"> and </w:t>
      </w:r>
      <w:hyperlink r:id="rId12" w:tgtFrame="_blank" w:tooltip="https://education.nsw.gov.au/policy-library/policies/values-in-nsw-public-schools" w:history="1">
        <w:r w:rsidRPr="00824A6F">
          <w:rPr>
            <w:color w:val="001C4A"/>
            <w:u w:val="single"/>
          </w:rPr>
          <w:t>Values in NSW public schools</w:t>
        </w:r>
      </w:hyperlink>
      <w:r w:rsidRPr="0049467B">
        <w:t>.</w:t>
      </w:r>
    </w:p>
    <w:p w14:paraId="4AB68B54" w14:textId="2F325035" w:rsidR="001545C9" w:rsidRDefault="001545C9" w:rsidP="001545C9">
      <w:pPr>
        <w:pStyle w:val="FeatureBox2"/>
      </w:pPr>
      <w:r w:rsidRPr="0049467B">
        <w:t xml:space="preserve">Teachers should facilitate rational discourse and objective study while tailoring the content to meet the unique needs of their students. Where possible, teachers should consult with the school’s wellbeing team before using contexts that may be sensitive for some students. </w:t>
      </w:r>
      <w:r>
        <w:t>Controversial issues may be questions, subjects, topics or problems which create a difference of opinion, causing contention and debate within the school or the community. Controversial issues will differ across schools and communities.</w:t>
      </w:r>
    </w:p>
    <w:p w14:paraId="4F074A14" w14:textId="6A4805FE" w:rsidR="00E82D48" w:rsidRPr="00E82D48" w:rsidRDefault="00E82D48" w:rsidP="00E82D48">
      <w:pPr>
        <w:pStyle w:val="Heading2"/>
      </w:pPr>
      <w:r w:rsidRPr="00E82D48">
        <w:t xml:space="preserve">Syllabus </w:t>
      </w:r>
      <w:r w:rsidR="00AB6060">
        <w:t>f</w:t>
      </w:r>
      <w:r w:rsidRPr="00E82D48">
        <w:t>ocus</w:t>
      </w:r>
      <w:r>
        <w:t xml:space="preserve"> </w:t>
      </w:r>
      <w:r w:rsidR="00AB6060">
        <w:t>a</w:t>
      </w:r>
      <w:r>
        <w:t>rea</w:t>
      </w:r>
    </w:p>
    <w:p w14:paraId="65B1CC69" w14:textId="5DE4C727" w:rsidR="00E82D48" w:rsidRPr="00F33F23" w:rsidRDefault="00E82D48" w:rsidP="00F33F23">
      <w:r w:rsidRPr="001B11CB">
        <w:t>This</w:t>
      </w:r>
      <w:r w:rsidR="00A076B8" w:rsidRPr="001B11CB">
        <w:t xml:space="preserve"> fieldwork resource </w:t>
      </w:r>
      <w:r w:rsidR="001B11CB">
        <w:t>is</w:t>
      </w:r>
      <w:r w:rsidRPr="001B11CB">
        <w:t xml:space="preserve"> on the following</w:t>
      </w:r>
      <w:r w:rsidR="00F33F23">
        <w:t xml:space="preserve"> </w:t>
      </w:r>
      <w:r w:rsidR="00F33F23" w:rsidRPr="00845086">
        <w:rPr>
          <w:rStyle w:val="Strong"/>
          <w:b w:val="0"/>
          <w:bCs w:val="0"/>
        </w:rPr>
        <w:t>s</w:t>
      </w:r>
      <w:r w:rsidR="1EA43CB9" w:rsidRPr="00845086">
        <w:rPr>
          <w:rStyle w:val="Strong"/>
          <w:b w:val="0"/>
          <w:bCs w:val="0"/>
        </w:rPr>
        <w:t>yllabus</w:t>
      </w:r>
      <w:r w:rsidR="768C5C38" w:rsidRPr="00845086">
        <w:rPr>
          <w:rStyle w:val="Strong"/>
          <w:b w:val="0"/>
          <w:bCs w:val="0"/>
        </w:rPr>
        <w:t xml:space="preserve"> focus</w:t>
      </w:r>
      <w:r w:rsidR="1EA43CB9" w:rsidRPr="00845086">
        <w:rPr>
          <w:rStyle w:val="Strong"/>
          <w:b w:val="0"/>
          <w:bCs w:val="0"/>
        </w:rPr>
        <w:t xml:space="preserve"> area</w:t>
      </w:r>
      <w:r w:rsidR="2492FCC7">
        <w:t xml:space="preserve"> </w:t>
      </w:r>
      <w:r w:rsidR="00842B26" w:rsidRPr="006F77E7">
        <w:t>–</w:t>
      </w:r>
      <w:r w:rsidR="2492FCC7">
        <w:t xml:space="preserve"> </w:t>
      </w:r>
      <w:r w:rsidR="62CDDF28" w:rsidRPr="00845086">
        <w:rPr>
          <w:rFonts w:eastAsia="Arial"/>
          <w:b/>
          <w:bCs/>
          <w:color w:val="000000" w:themeColor="text1"/>
        </w:rPr>
        <w:t>Ecosystems and global biodiversity</w:t>
      </w:r>
    </w:p>
    <w:p w14:paraId="0123E008" w14:textId="631945ED" w:rsidR="00842B26" w:rsidRPr="000D7240" w:rsidRDefault="1EA43CB9" w:rsidP="00027B8E">
      <w:pPr>
        <w:pStyle w:val="Heading3"/>
      </w:pPr>
      <w:r w:rsidRPr="00027B8E">
        <w:lastRenderedPageBreak/>
        <w:t>Outcomes</w:t>
      </w:r>
    </w:p>
    <w:p w14:paraId="56132E92" w14:textId="3C1FDB24" w:rsidR="00E82D48" w:rsidRPr="00B7296F" w:rsidRDefault="000D7240" w:rsidP="000D7240">
      <w:pPr>
        <w:pStyle w:val="ListBullet"/>
      </w:pPr>
      <w:r w:rsidRPr="00F33F23">
        <w:rPr>
          <w:rStyle w:val="Strong"/>
        </w:rPr>
        <w:t>GE-12-02</w:t>
      </w:r>
      <w:r>
        <w:t xml:space="preserve"> </w:t>
      </w:r>
      <w:r w:rsidR="41F28957" w:rsidRPr="00B7296F">
        <w:t>analyses geographical processes and influences, at a range of scales, that form and transform places and environments</w:t>
      </w:r>
    </w:p>
    <w:p w14:paraId="7923264E" w14:textId="0172E9B1" w:rsidR="00E82D48" w:rsidRPr="00B7296F" w:rsidRDefault="000D7240" w:rsidP="000D7240">
      <w:pPr>
        <w:pStyle w:val="ListBullet"/>
      </w:pPr>
      <w:r w:rsidRPr="00F33F23">
        <w:rPr>
          <w:rStyle w:val="Strong"/>
        </w:rPr>
        <w:t>GE-12-07</w:t>
      </w:r>
      <w:r>
        <w:t xml:space="preserve"> </w:t>
      </w:r>
      <w:r w:rsidR="41F28957" w:rsidRPr="00B7296F">
        <w:t>selects and applies geographical inquiry skills and tools, including spatial technologies, fieldwork, and ethical practices, to investigate places and environments</w:t>
      </w:r>
    </w:p>
    <w:p w14:paraId="1444BBDF" w14:textId="341BC3D5" w:rsidR="000D7240" w:rsidRDefault="000D7240" w:rsidP="000D7240">
      <w:pPr>
        <w:pStyle w:val="ListBullet"/>
      </w:pPr>
      <w:r w:rsidRPr="00F33F23">
        <w:rPr>
          <w:rStyle w:val="Strong"/>
        </w:rPr>
        <w:t>GE-12-08</w:t>
      </w:r>
      <w:r>
        <w:t xml:space="preserve"> </w:t>
      </w:r>
      <w:r w:rsidR="00842B26" w:rsidRPr="00B7296F">
        <w:t>a</w:t>
      </w:r>
      <w:r w:rsidR="41F28957" w:rsidRPr="00B7296F">
        <w:t>pplies mathematical ideas and techniques to analyse complex geographical data</w:t>
      </w:r>
    </w:p>
    <w:p w14:paraId="7FE30BF3" w14:textId="77777777" w:rsidR="000D7240" w:rsidRPr="000D7240" w:rsidRDefault="000D7240" w:rsidP="00027B8E">
      <w:pPr>
        <w:pStyle w:val="Imageattributioncaption"/>
        <w:rPr>
          <w:rFonts w:ascii="Times New Roman" w:hAnsi="Times New Roman" w:cs="Times New Roman"/>
          <w:sz w:val="24"/>
          <w:lang w:eastAsia="ko-KR"/>
        </w:rPr>
      </w:pPr>
      <w:hyperlink r:id="rId13" w:history="1">
        <w:r>
          <w:rPr>
            <w:rStyle w:val="Hyperlink"/>
          </w:rPr>
          <w:t>Geography 11–12 Syllabus</w:t>
        </w:r>
      </w:hyperlink>
      <w:r w:rsidRPr="00BB5945">
        <w:t xml:space="preserve"> © NSW Education Standards Authority (NESA) for and on behalf of the Crown in right of the State of New South Wales, 2022.</w:t>
      </w:r>
    </w:p>
    <w:p w14:paraId="12B0A2E8" w14:textId="3F719B8E" w:rsidR="000D7240" w:rsidRPr="000D7240" w:rsidRDefault="768C5C38" w:rsidP="00027B8E">
      <w:pPr>
        <w:pStyle w:val="Heading3"/>
      </w:pPr>
      <w:r w:rsidRPr="00027B8E">
        <w:t>Syllabus c</w:t>
      </w:r>
      <w:r w:rsidR="2A0AEA7D" w:rsidRPr="00027B8E">
        <w:t>ontent</w:t>
      </w:r>
    </w:p>
    <w:p w14:paraId="103B3361" w14:textId="78CAB66E" w:rsidR="00407A9D" w:rsidRPr="007A1342" w:rsidRDefault="00407A9D" w:rsidP="00407A9D">
      <w:pPr>
        <w:rPr>
          <w:b/>
          <w:bCs/>
          <w:shd w:val="clear" w:color="auto" w:fill="FFFFFF"/>
        </w:rPr>
      </w:pPr>
      <w:r w:rsidRPr="007A1342">
        <w:rPr>
          <w:b/>
          <w:bCs/>
          <w:shd w:val="clear" w:color="auto" w:fill="FFFFFF"/>
        </w:rPr>
        <w:t>Investigation of ecosystems</w:t>
      </w:r>
    </w:p>
    <w:p w14:paraId="7D1D6FA6" w14:textId="7D325D88" w:rsidR="001C69B0" w:rsidRDefault="00602A70" w:rsidP="00407A9D">
      <w:pPr>
        <w:rPr>
          <w:shd w:val="clear" w:color="auto" w:fill="FFFFFF"/>
        </w:rPr>
      </w:pPr>
      <w:r>
        <w:rPr>
          <w:shd w:val="clear" w:color="auto" w:fill="FFFFFF"/>
        </w:rPr>
        <w:t>Students investigate TWO different types of ecosystems. They undertake a study to illustrate each type of ecosystem selected. At least ONE study is to be selected from outside Australia</w:t>
      </w:r>
      <w:r w:rsidR="001C69B0">
        <w:rPr>
          <w:shd w:val="clear" w:color="auto" w:fill="FFFFFF"/>
        </w:rPr>
        <w:t>.</w:t>
      </w:r>
    </w:p>
    <w:p w14:paraId="67D0B890" w14:textId="4B3EFCFA" w:rsidR="00407A9D" w:rsidRDefault="00407A9D" w:rsidP="00407A9D">
      <w:pPr>
        <w:rPr>
          <w:shd w:val="clear" w:color="auto" w:fill="FFFFFF"/>
        </w:rPr>
      </w:pPr>
      <w:r>
        <w:rPr>
          <w:shd w:val="clear" w:color="auto" w:fill="FFFFFF"/>
        </w:rPr>
        <w:t>For each study, students investigate:</w:t>
      </w:r>
    </w:p>
    <w:p w14:paraId="01E0A3A0" w14:textId="3D122B8C" w:rsidR="7C27D763" w:rsidRPr="00B7296F" w:rsidRDefault="23D5BCBD" w:rsidP="000D7240">
      <w:pPr>
        <w:pStyle w:val="ListBullet"/>
      </w:pPr>
      <w:r w:rsidRPr="00B7296F">
        <w:t>The characteristics of the ecosystem, including its spatial pattern and the nature of its biodiversity</w:t>
      </w:r>
    </w:p>
    <w:p w14:paraId="5DCE9B61" w14:textId="5EDA5DF1" w:rsidR="7C27D763" w:rsidRPr="00B7296F" w:rsidRDefault="23D5BCBD" w:rsidP="000D7240">
      <w:pPr>
        <w:pStyle w:val="ListBullet"/>
      </w:pPr>
      <w:r w:rsidRPr="00B7296F">
        <w:t>The dynamics of ecosystem functioning, including vulnerability, resilience and ecological disturbance</w:t>
      </w:r>
    </w:p>
    <w:p w14:paraId="0795E0F5" w14:textId="0D37BFB3" w:rsidR="7C27D763" w:rsidRPr="00B7296F" w:rsidRDefault="23D5BCBD" w:rsidP="000D7240">
      <w:pPr>
        <w:pStyle w:val="ListBullet"/>
      </w:pPr>
      <w:r w:rsidRPr="00B7296F">
        <w:t>Human-induced modifications to the ecosystem</w:t>
      </w:r>
    </w:p>
    <w:p w14:paraId="54DF4425" w14:textId="422126F9" w:rsidR="7C27D763" w:rsidRPr="00B7296F" w:rsidRDefault="23D5BCBD" w:rsidP="000D7240">
      <w:pPr>
        <w:pStyle w:val="ListBullet"/>
      </w:pPr>
      <w:r w:rsidRPr="00B7296F">
        <w:t>Responses and strategies, including for maintaining ecosystem functioning and actions for sustainability</w:t>
      </w:r>
    </w:p>
    <w:p w14:paraId="40ABFA63" w14:textId="7E15860B" w:rsidR="00BB4FBA" w:rsidRDefault="00657094" w:rsidP="00657094">
      <w:pPr>
        <w:pStyle w:val="Heading2"/>
      </w:pPr>
      <w:r>
        <w:t>Background to location</w:t>
      </w:r>
    </w:p>
    <w:p w14:paraId="5513E7C7" w14:textId="0D206F98" w:rsidR="2EBCC80E" w:rsidRDefault="63B9CDEB" w:rsidP="007A1342">
      <w:pPr>
        <w:pStyle w:val="Heading3"/>
      </w:pPr>
      <w:r w:rsidRPr="15B1C7BE">
        <w:t>Geographical setting</w:t>
      </w:r>
    </w:p>
    <w:p w14:paraId="3F9D8300" w14:textId="77777777" w:rsidR="00842B26" w:rsidRPr="00842B26" w:rsidRDefault="00842B26" w:rsidP="00842B26">
      <w:pPr>
        <w:spacing w:beforeAutospacing="1" w:after="0" w:afterAutospacing="1"/>
        <w:rPr>
          <w:rFonts w:eastAsia="Arial"/>
          <w:color w:val="000000" w:themeColor="text1"/>
          <w:szCs w:val="22"/>
        </w:rPr>
      </w:pPr>
      <w:r w:rsidRPr="00842B26">
        <w:rPr>
          <w:rFonts w:eastAsia="Arial"/>
          <w:color w:val="000000" w:themeColor="text1"/>
          <w:szCs w:val="22"/>
        </w:rPr>
        <w:t>The Illawarra–Shoalhaven subtropical rainforest occurs south of Sydney in NSW, near the coast in the Sydney Basin Bioregion. Its range extends from the Royal National Park (north of Wollongong) to the Milton-Ulladulla district in the south.</w:t>
      </w:r>
    </w:p>
    <w:p w14:paraId="18B75B0A" w14:textId="7D49B803" w:rsidR="00842B26" w:rsidRPr="00B7296F" w:rsidRDefault="00842B26" w:rsidP="000D7240">
      <w:pPr>
        <w:pStyle w:val="ListBullet"/>
      </w:pPr>
      <w:proofErr w:type="gramStart"/>
      <w:r w:rsidRPr="00B7296F">
        <w:lastRenderedPageBreak/>
        <w:t>The majority of</w:t>
      </w:r>
      <w:proofErr w:type="gramEnd"/>
      <w:r w:rsidRPr="00B7296F">
        <w:t xml:space="preserve"> this rainforest is located on the Illawarra Escarpment</w:t>
      </w:r>
      <w:r w:rsidR="004000A2">
        <w:t>. This region</w:t>
      </w:r>
      <w:r w:rsidRPr="00B7296F">
        <w:t xml:space="preserve"> is characterised by steep cliffs, rocky outcrops and deep gullies </w:t>
      </w:r>
      <w:r w:rsidR="004000A2">
        <w:t xml:space="preserve">which </w:t>
      </w:r>
      <w:r w:rsidRPr="00B7296F">
        <w:t>form a natural barrier that captures moisture from the Tasman Sea</w:t>
      </w:r>
      <w:r w:rsidR="00151C53">
        <w:t xml:space="preserve"> when it rains</w:t>
      </w:r>
      <w:r w:rsidRPr="00B7296F">
        <w:t>. This creates a humid and temperate climate ideal for rainforest growth.</w:t>
      </w:r>
    </w:p>
    <w:p w14:paraId="4D2C3F69" w14:textId="67C0AC0F" w:rsidR="00842B26" w:rsidRPr="00B7296F" w:rsidRDefault="00842B26" w:rsidP="000D7240">
      <w:pPr>
        <w:pStyle w:val="ListBullet"/>
      </w:pPr>
      <w:r w:rsidRPr="00B7296F">
        <w:t xml:space="preserve">The topography of the Illawarra Escarpment features elevations ranging from sea level to over 500 meters, with steep slopes and sheer cliffs. These areas are often densely vegetated with a mix of tall trees </w:t>
      </w:r>
      <w:r w:rsidR="00933A33">
        <w:t xml:space="preserve">like the </w:t>
      </w:r>
      <w:r w:rsidR="00933A33" w:rsidRPr="00933A33">
        <w:t xml:space="preserve">Giant Red Cedar </w:t>
      </w:r>
      <w:r w:rsidRPr="00B7296F">
        <w:t xml:space="preserve">and understory plants </w:t>
      </w:r>
      <w:r w:rsidR="00DA5CEA">
        <w:t xml:space="preserve">such as </w:t>
      </w:r>
      <w:r w:rsidR="00DA5CEA" w:rsidRPr="000D3A9B">
        <w:t>ferns, vines and epiphytes</w:t>
      </w:r>
      <w:r w:rsidR="00DA5CEA" w:rsidRPr="00B7296F">
        <w:t xml:space="preserve"> </w:t>
      </w:r>
      <w:r w:rsidR="000F52F2">
        <w:t xml:space="preserve">that have </w:t>
      </w:r>
      <w:r w:rsidRPr="00B7296F">
        <w:t xml:space="preserve">adapted to </w:t>
      </w:r>
      <w:r w:rsidR="00C707A2">
        <w:t>living in th</w:t>
      </w:r>
      <w:r w:rsidR="00843E0F">
        <w:t>is</w:t>
      </w:r>
      <w:r w:rsidR="00C707A2">
        <w:t xml:space="preserve"> </w:t>
      </w:r>
      <w:r w:rsidRPr="00B7296F">
        <w:t xml:space="preserve">challenging </w:t>
      </w:r>
      <w:r w:rsidR="00843E0F">
        <w:t>environment</w:t>
      </w:r>
      <w:r w:rsidRPr="00B7296F">
        <w:t>.</w:t>
      </w:r>
    </w:p>
    <w:p w14:paraId="35898280" w14:textId="6C50B3C9" w:rsidR="00842B26" w:rsidRPr="00B7296F" w:rsidRDefault="00842B26" w:rsidP="000D7240">
      <w:pPr>
        <w:pStyle w:val="ListBullet"/>
      </w:pPr>
      <w:r w:rsidRPr="00B7296F">
        <w:t>The rainforest canopy on the escarpment is multilayered, with towering emergent trees such as the Moreton Bay Fig (</w:t>
      </w:r>
      <w:r w:rsidRPr="003F78E7">
        <w:rPr>
          <w:rStyle w:val="Emphasis"/>
        </w:rPr>
        <w:t>Ficus macrophylla</w:t>
      </w:r>
      <w:r w:rsidRPr="00B7296F">
        <w:t>) and the Red Cedar (</w:t>
      </w:r>
      <w:r w:rsidRPr="003F78E7">
        <w:rPr>
          <w:rStyle w:val="Emphasis"/>
        </w:rPr>
        <w:t xml:space="preserve">Toona </w:t>
      </w:r>
      <w:proofErr w:type="spellStart"/>
      <w:r w:rsidRPr="003F78E7">
        <w:rPr>
          <w:rStyle w:val="Emphasis"/>
        </w:rPr>
        <w:t>ciliata</w:t>
      </w:r>
      <w:proofErr w:type="spellEnd"/>
      <w:r w:rsidRPr="00B7296F">
        <w:t>). Beneath these giants, a mid-layer of smaller trees and shrubs, along with a rich understory of ferns, vines and epiphytes, creates a dense and diverse vegetative structure.</w:t>
      </w:r>
    </w:p>
    <w:p w14:paraId="77603CCB" w14:textId="2BE78172" w:rsidR="00842B26" w:rsidRPr="00B7296F" w:rsidRDefault="00842B26" w:rsidP="000D7240">
      <w:pPr>
        <w:pStyle w:val="ListBullet"/>
      </w:pPr>
      <w:r w:rsidRPr="00B7296F">
        <w:t xml:space="preserve">Numerous creeks and rivers originate from the escarpment, cascading down its slopes to the coastal plain. </w:t>
      </w:r>
      <w:r w:rsidR="00D24DAE">
        <w:t>W</w:t>
      </w:r>
      <w:r w:rsidRPr="00B7296F">
        <w:t xml:space="preserve">aterfalls, such as Minnamurra Falls and Macquarie Pass Falls, </w:t>
      </w:r>
      <w:r w:rsidR="003C2A03">
        <w:t xml:space="preserve">are </w:t>
      </w:r>
      <w:r w:rsidR="003C2A03" w:rsidRPr="00B7296F">
        <w:t>scatter</w:t>
      </w:r>
      <w:r w:rsidR="00F70479">
        <w:t>ed throughout</w:t>
      </w:r>
      <w:r w:rsidRPr="00B7296F">
        <w:t xml:space="preserve"> the landscape, creating scenic and ecological highlights. These </w:t>
      </w:r>
      <w:r w:rsidR="00F70479" w:rsidRPr="00B7296F">
        <w:t xml:space="preserve">bodies </w:t>
      </w:r>
      <w:r w:rsidR="00F70479">
        <w:t xml:space="preserve">of </w:t>
      </w:r>
      <w:r w:rsidRPr="00B7296F">
        <w:t>water provide critical habitats for both aquatic and terrestrial species and contribute to the overall moisture levels within the rainforest.</w:t>
      </w:r>
    </w:p>
    <w:p w14:paraId="120D7905" w14:textId="0D364607" w:rsidR="2EBCC80E" w:rsidRDefault="63B9CDEB" w:rsidP="007A1342">
      <w:pPr>
        <w:pStyle w:val="Heading3"/>
      </w:pPr>
      <w:r w:rsidRPr="15B1C7BE">
        <w:t>Cultural and historical context</w:t>
      </w:r>
    </w:p>
    <w:p w14:paraId="5EFD01EB" w14:textId="32CD3E0B" w:rsidR="00842B26" w:rsidRPr="00842B26" w:rsidRDefault="00842B26" w:rsidP="00842B26">
      <w:pPr>
        <w:rPr>
          <w:rFonts w:eastAsia="Arial"/>
          <w:color w:val="000000" w:themeColor="text1"/>
        </w:rPr>
      </w:pPr>
      <w:r w:rsidRPr="00842B26">
        <w:rPr>
          <w:rFonts w:eastAsia="Arial"/>
          <w:color w:val="000000" w:themeColor="text1"/>
        </w:rPr>
        <w:t xml:space="preserve">For thousands of years, the </w:t>
      </w:r>
      <w:proofErr w:type="spellStart"/>
      <w:r w:rsidRPr="00842B26">
        <w:rPr>
          <w:rFonts w:eastAsia="Arial"/>
          <w:color w:val="000000" w:themeColor="text1"/>
        </w:rPr>
        <w:t>Dharawal</w:t>
      </w:r>
      <w:proofErr w:type="spellEnd"/>
      <w:r w:rsidRPr="00842B26">
        <w:rPr>
          <w:rFonts w:eastAsia="Arial"/>
          <w:color w:val="000000" w:themeColor="text1"/>
        </w:rPr>
        <w:t xml:space="preserve">, </w:t>
      </w:r>
      <w:proofErr w:type="spellStart"/>
      <w:r w:rsidRPr="00842B26">
        <w:rPr>
          <w:rFonts w:eastAsia="Arial"/>
          <w:color w:val="000000" w:themeColor="text1"/>
        </w:rPr>
        <w:t>Jerringa</w:t>
      </w:r>
      <w:proofErr w:type="spellEnd"/>
      <w:r w:rsidRPr="00842B26">
        <w:rPr>
          <w:rFonts w:eastAsia="Arial"/>
          <w:color w:val="000000" w:themeColor="text1"/>
        </w:rPr>
        <w:t xml:space="preserve"> and </w:t>
      </w:r>
      <w:proofErr w:type="spellStart"/>
      <w:r w:rsidRPr="00842B26">
        <w:rPr>
          <w:rFonts w:eastAsia="Arial"/>
          <w:color w:val="000000" w:themeColor="text1"/>
        </w:rPr>
        <w:t>Yuin</w:t>
      </w:r>
      <w:proofErr w:type="spellEnd"/>
      <w:r w:rsidRPr="00842B26">
        <w:rPr>
          <w:rFonts w:eastAsia="Arial"/>
          <w:color w:val="000000" w:themeColor="text1"/>
        </w:rPr>
        <w:t xml:space="preserve"> people, the </w:t>
      </w:r>
      <w:r w:rsidR="008D4F8A">
        <w:rPr>
          <w:rFonts w:eastAsia="Arial"/>
          <w:color w:val="000000" w:themeColor="text1"/>
        </w:rPr>
        <w:t>Aboriginal people</w:t>
      </w:r>
      <w:r w:rsidR="006F0680">
        <w:rPr>
          <w:rFonts w:eastAsia="Arial"/>
          <w:color w:val="000000" w:themeColor="text1"/>
        </w:rPr>
        <w:t>s</w:t>
      </w:r>
      <w:r w:rsidRPr="00842B26">
        <w:rPr>
          <w:rFonts w:eastAsia="Arial"/>
          <w:color w:val="000000" w:themeColor="text1"/>
        </w:rPr>
        <w:t xml:space="preserve"> of the region, have relied on the rainforests for sustenance and cultural practices. These forests provided food, medicine and materials for shelter and tools. Many sites within the rainforest hold spiritual significance, with rock art and ceremonial sites scattered throughout the escarpment.</w:t>
      </w:r>
    </w:p>
    <w:p w14:paraId="6EE58386" w14:textId="2268D6AA" w:rsidR="00842B26" w:rsidRPr="00B7296F" w:rsidRDefault="00842B26" w:rsidP="000D7240">
      <w:pPr>
        <w:pStyle w:val="ListBullet"/>
      </w:pPr>
      <w:r w:rsidRPr="00B7296F">
        <w:t>The arrival of European settlers in the early 19th century marked the beginning of significant changes to the rainforests of the Illawarra–Shoalhaven. The forests were first exploited for timber, particularly Red Cedar. The rich soil of the land supported farming and dairy operations, leading to substantial deforestation.</w:t>
      </w:r>
    </w:p>
    <w:p w14:paraId="20AE27EC" w14:textId="4C6A3B11" w:rsidR="00842B26" w:rsidRPr="00B7296F" w:rsidRDefault="00842B26" w:rsidP="000D7240">
      <w:pPr>
        <w:pStyle w:val="ListBullet"/>
      </w:pPr>
      <w:r w:rsidRPr="00B7296F">
        <w:t>The discovery of coal in the Illawarra region further accelerated the deforestation and degradation of the rainforests. Mining operations and the associated infrastructure, including railways and roads, fragmented the forest and led to habitat loss.</w:t>
      </w:r>
    </w:p>
    <w:p w14:paraId="3127D052" w14:textId="26B8DB61" w:rsidR="00842B26" w:rsidRDefault="00842B26" w:rsidP="000D7240">
      <w:pPr>
        <w:pStyle w:val="ListBullet"/>
      </w:pPr>
      <w:r w:rsidRPr="00B7296F">
        <w:t>The environmental impact of these activities was profound, altering the landscape and affecting the region</w:t>
      </w:r>
      <w:r w:rsidR="00A80525">
        <w:t>’</w:t>
      </w:r>
      <w:r w:rsidRPr="00B7296F">
        <w:t xml:space="preserve">s biodiversity. Today, only around 25% of the original rainforest remains. </w:t>
      </w:r>
      <w:r w:rsidRPr="00B7296F">
        <w:lastRenderedPageBreak/>
        <w:t>Fortunately, the steep terrain of the Illawarra Escarpment has acted as a natural boundary, helping preserve significant portions of the escarpment’s natural environment from urban sprawl. The remaining forest is now listed as an endangered ecological community under the NSW Office of Environment and Heritage (OEH).</w:t>
      </w:r>
    </w:p>
    <w:p w14:paraId="4E508393" w14:textId="070F8256" w:rsidR="00A80525" w:rsidRDefault="00A80525" w:rsidP="00A80525">
      <w:pPr>
        <w:pStyle w:val="Caption"/>
      </w:pPr>
      <w:r>
        <w:t xml:space="preserve">Figure </w:t>
      </w:r>
      <w:r>
        <w:fldChar w:fldCharType="begin"/>
      </w:r>
      <w:r>
        <w:instrText xml:space="preserve"> SEQ Figure \* ARABIC </w:instrText>
      </w:r>
      <w:r>
        <w:fldChar w:fldCharType="separate"/>
      </w:r>
      <w:r w:rsidR="00664F3A">
        <w:rPr>
          <w:noProof/>
        </w:rPr>
        <w:t>1</w:t>
      </w:r>
      <w:r>
        <w:fldChar w:fldCharType="end"/>
      </w:r>
      <w:r>
        <w:t xml:space="preserve"> – u</w:t>
      </w:r>
      <w:r w:rsidRPr="00846B69">
        <w:t>nderstory plants showing ferns, vines and epiphytes</w:t>
      </w:r>
    </w:p>
    <w:p w14:paraId="092ED391" w14:textId="77777777" w:rsidR="00AB6060" w:rsidRDefault="00F334F2" w:rsidP="00AB6060">
      <w:r>
        <w:rPr>
          <w:noProof/>
        </w:rPr>
        <w:drawing>
          <wp:inline distT="0" distB="0" distL="0" distR="0" wp14:anchorId="4B5C44AF" wp14:editId="09A28633">
            <wp:extent cx="6117656" cy="4405022"/>
            <wp:effectExtent l="0" t="0" r="0" b="0"/>
            <wp:docPr id="1962392169" name="Picture 4" descr="A photograph of the ground cover of the forest floor. There are a variety of fern species and trunks of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392169" name="Picture 4" descr="A photograph of the ground cover of the forest floor. There are a variety of fern species and trunks of tre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68884" cy="4441908"/>
                    </a:xfrm>
                    <a:prstGeom prst="rect">
                      <a:avLst/>
                    </a:prstGeom>
                    <a:noFill/>
                  </pic:spPr>
                </pic:pic>
              </a:graphicData>
            </a:graphic>
          </wp:inline>
        </w:drawing>
      </w:r>
    </w:p>
    <w:p w14:paraId="0E88B25C" w14:textId="05D17018" w:rsidR="007D0996" w:rsidRDefault="007D0996" w:rsidP="007D0996">
      <w:pPr>
        <w:pStyle w:val="Imageattributioncaption"/>
      </w:pPr>
      <w:r>
        <w:t xml:space="preserve">Photograph by Illawarra Environmental Education Centre </w:t>
      </w:r>
      <w:r w:rsidRPr="007D0996">
        <w:t>is licensed under a</w:t>
      </w:r>
      <w:r>
        <w:t xml:space="preserve"> </w:t>
      </w:r>
      <w:hyperlink r:id="rId15" w:history="1">
        <w:r w:rsidRPr="007D0996">
          <w:rPr>
            <w:rStyle w:val="Hyperlink"/>
          </w:rPr>
          <w:t>Creative Commons Attribution 4.0 International (CC BY 4.0) licence</w:t>
        </w:r>
      </w:hyperlink>
      <w:r w:rsidRPr="007D0996">
        <w:t>.</w:t>
      </w:r>
    </w:p>
    <w:p w14:paraId="6AD84DBD" w14:textId="48CE2F6B" w:rsidR="00A80525" w:rsidRDefault="00A80525" w:rsidP="00A80525">
      <w:pPr>
        <w:pStyle w:val="Caption"/>
      </w:pPr>
      <w:r>
        <w:lastRenderedPageBreak/>
        <w:t xml:space="preserve">Figure </w:t>
      </w:r>
      <w:r>
        <w:fldChar w:fldCharType="begin"/>
      </w:r>
      <w:r>
        <w:instrText xml:space="preserve"> SEQ Figure \* ARABIC </w:instrText>
      </w:r>
      <w:r>
        <w:fldChar w:fldCharType="separate"/>
      </w:r>
      <w:r>
        <w:rPr>
          <w:noProof/>
        </w:rPr>
        <w:t>2</w:t>
      </w:r>
      <w:r>
        <w:fldChar w:fldCharType="end"/>
      </w:r>
      <w:r>
        <w:t xml:space="preserve"> – </w:t>
      </w:r>
      <w:r w:rsidRPr="00161C2D">
        <w:t>Giant Red Cedar tree (</w:t>
      </w:r>
      <w:r w:rsidRPr="007F7720">
        <w:rPr>
          <w:i/>
          <w:iCs w:val="0"/>
        </w:rPr>
        <w:t xml:space="preserve">Toona </w:t>
      </w:r>
      <w:proofErr w:type="spellStart"/>
      <w:r w:rsidRPr="007F7720">
        <w:rPr>
          <w:i/>
          <w:iCs w:val="0"/>
        </w:rPr>
        <w:t>ciliata</w:t>
      </w:r>
      <w:proofErr w:type="spellEnd"/>
      <w:r w:rsidRPr="00161C2D">
        <w:t>)</w:t>
      </w:r>
    </w:p>
    <w:p w14:paraId="449F3457" w14:textId="77777777" w:rsidR="003351DC" w:rsidRDefault="00D53EF9" w:rsidP="003351DC">
      <w:pPr>
        <w:keepNext/>
      </w:pPr>
      <w:r>
        <w:rPr>
          <w:noProof/>
        </w:rPr>
        <w:drawing>
          <wp:inline distT="0" distB="0" distL="0" distR="0" wp14:anchorId="20643A14" wp14:editId="0C60FFEB">
            <wp:extent cx="4699000" cy="3533625"/>
            <wp:effectExtent l="0" t="0" r="6350" b="0"/>
            <wp:docPr id="682688451" name="Picture 5" descr="A ground level photograph showing the base of the trunk of a Giant Red Cedar tree and vines growing up th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688451" name="Picture 5" descr="A ground level photograph showing the base of the trunk of a Giant Red Cedar tree and vines growing up the tre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8233" cy="3548088"/>
                    </a:xfrm>
                    <a:prstGeom prst="rect">
                      <a:avLst/>
                    </a:prstGeom>
                    <a:noFill/>
                  </pic:spPr>
                </pic:pic>
              </a:graphicData>
            </a:graphic>
          </wp:inline>
        </w:drawing>
      </w:r>
    </w:p>
    <w:p w14:paraId="4182CA7C" w14:textId="77777777" w:rsidR="007D0996" w:rsidRDefault="007D0996" w:rsidP="007D0996">
      <w:pPr>
        <w:pStyle w:val="Imageattributioncaption"/>
      </w:pPr>
      <w:r>
        <w:t xml:space="preserve">Photograph by Illawarra Environmental Education Centre </w:t>
      </w:r>
      <w:r w:rsidRPr="007D0996">
        <w:t>is licensed under a</w:t>
      </w:r>
      <w:r>
        <w:t xml:space="preserve"> </w:t>
      </w:r>
      <w:hyperlink r:id="rId17" w:history="1">
        <w:r w:rsidRPr="007D0996">
          <w:rPr>
            <w:rStyle w:val="Hyperlink"/>
          </w:rPr>
          <w:t>Creative Commons Attribution 4.0 International (CC BY 4.0) licence</w:t>
        </w:r>
      </w:hyperlink>
      <w:r w:rsidRPr="007D0996">
        <w:t>.</w:t>
      </w:r>
    </w:p>
    <w:p w14:paraId="1AA5CF85" w14:textId="563141F3" w:rsidR="00A80525" w:rsidRDefault="00A80525" w:rsidP="00A80525">
      <w:pPr>
        <w:pStyle w:val="Caption"/>
      </w:pPr>
      <w:r>
        <w:t xml:space="preserve">Figure </w:t>
      </w:r>
      <w:r>
        <w:fldChar w:fldCharType="begin"/>
      </w:r>
      <w:r>
        <w:instrText xml:space="preserve"> SEQ Figure \* ARABIC </w:instrText>
      </w:r>
      <w:r>
        <w:fldChar w:fldCharType="separate"/>
      </w:r>
      <w:r>
        <w:rPr>
          <w:noProof/>
        </w:rPr>
        <w:t>3</w:t>
      </w:r>
      <w:r>
        <w:fldChar w:fldCharType="end"/>
      </w:r>
      <w:r>
        <w:t xml:space="preserve"> – m</w:t>
      </w:r>
      <w:r w:rsidRPr="00424EA9">
        <w:t>ultilayered forest canopy with towering emergent trees such as the Moreton Bay Fig and Red Cedar</w:t>
      </w:r>
    </w:p>
    <w:p w14:paraId="25803C0A" w14:textId="77777777" w:rsidR="003351DC" w:rsidRDefault="00921869" w:rsidP="003351DC">
      <w:pPr>
        <w:keepNext/>
      </w:pPr>
      <w:r>
        <w:rPr>
          <w:noProof/>
        </w:rPr>
        <w:drawing>
          <wp:inline distT="0" distB="0" distL="0" distR="0" wp14:anchorId="4877129C" wp14:editId="0AF9E8B1">
            <wp:extent cx="2306404" cy="3472476"/>
            <wp:effectExtent l="0" t="0" r="0" b="0"/>
            <wp:docPr id="1833729528" name="Picture 6" descr="A photograph looking out over the canopy of the forest showing multiple vegetation la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729528" name="Picture 6" descr="A photograph looking out over the canopy of the forest showing multiple vegetation laye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6404" cy="3472476"/>
                    </a:xfrm>
                    <a:prstGeom prst="rect">
                      <a:avLst/>
                    </a:prstGeom>
                    <a:noFill/>
                  </pic:spPr>
                </pic:pic>
              </a:graphicData>
            </a:graphic>
          </wp:inline>
        </w:drawing>
      </w:r>
    </w:p>
    <w:p w14:paraId="36FC1223" w14:textId="00469292" w:rsidR="004A2F87" w:rsidRPr="007D0996" w:rsidRDefault="007D0996" w:rsidP="007D0996">
      <w:pPr>
        <w:pStyle w:val="Imageattributioncaption"/>
      </w:pPr>
      <w:r>
        <w:t xml:space="preserve">Photograph by Illawarra Environmental Education Centre </w:t>
      </w:r>
      <w:r w:rsidRPr="007D0996">
        <w:t>is licensed under a</w:t>
      </w:r>
      <w:r>
        <w:t xml:space="preserve"> </w:t>
      </w:r>
      <w:hyperlink r:id="rId19" w:history="1">
        <w:r w:rsidRPr="007D0996">
          <w:rPr>
            <w:rStyle w:val="Hyperlink"/>
          </w:rPr>
          <w:t>Creative Commons Attribution 4.0 International (CC BY 4.0) licence</w:t>
        </w:r>
      </w:hyperlink>
      <w:r w:rsidRPr="007D0996">
        <w:t>.</w:t>
      </w:r>
      <w:r w:rsidR="004A2F87">
        <w:br w:type="page"/>
      </w:r>
    </w:p>
    <w:p w14:paraId="2E7B5A63" w14:textId="1C424FCC" w:rsidR="000F010C" w:rsidRDefault="371EDD3E" w:rsidP="000F010C">
      <w:pPr>
        <w:pStyle w:val="Heading2"/>
      </w:pPr>
      <w:r>
        <w:lastRenderedPageBreak/>
        <w:t>Geographical investigation and/or questions</w:t>
      </w:r>
    </w:p>
    <w:p w14:paraId="338ED167" w14:textId="485EC3D6" w:rsidR="4B063B54" w:rsidRPr="00B7296F" w:rsidRDefault="4B063B54" w:rsidP="000D7240">
      <w:pPr>
        <w:pStyle w:val="ListBullet"/>
      </w:pPr>
      <w:r w:rsidRPr="00B7296F">
        <w:t>Investigate the geographical characteristics that influence the vulnerability, resilience and impact of disturbances on the ecosystem functioning of the subtropical rainforests of the Illawarra.</w:t>
      </w:r>
    </w:p>
    <w:p w14:paraId="6B839B20" w14:textId="3B91AB6D" w:rsidR="00B77CEF" w:rsidRPr="00B7296F" w:rsidRDefault="7DAB6EE4" w:rsidP="000D7240">
      <w:pPr>
        <w:pStyle w:val="ListBullet"/>
      </w:pPr>
      <w:r w:rsidRPr="00B7296F">
        <w:t>How do human-induced modifications alter these characteristics and affect the overall integrity of the ecosystem?</w:t>
      </w:r>
    </w:p>
    <w:p w14:paraId="6244A076" w14:textId="77777777" w:rsidR="00D00AD0" w:rsidRDefault="00D00AD0">
      <w:pPr>
        <w:suppressAutoHyphens w:val="0"/>
        <w:spacing w:before="0" w:after="160" w:line="259" w:lineRule="auto"/>
        <w:rPr>
          <w:rFonts w:eastAsiaTheme="majorEastAsia"/>
          <w:bCs/>
          <w:color w:val="002664"/>
          <w:sz w:val="36"/>
          <w:szCs w:val="48"/>
        </w:rPr>
      </w:pPr>
      <w:r>
        <w:br w:type="page"/>
      </w:r>
    </w:p>
    <w:p w14:paraId="6555F62D" w14:textId="786F5609" w:rsidR="00B77CEF" w:rsidRDefault="167D7329" w:rsidP="0FF328F4">
      <w:pPr>
        <w:pStyle w:val="Heading2"/>
        <w:rPr>
          <w:highlight w:val="yellow"/>
        </w:rPr>
      </w:pPr>
      <w:r>
        <w:t>Pre-fieldwork tasks</w:t>
      </w:r>
    </w:p>
    <w:p w14:paraId="42094281" w14:textId="299A638A" w:rsidR="007B057B" w:rsidRDefault="001C6D0F" w:rsidP="00C77F4E">
      <w:pPr>
        <w:pStyle w:val="FeatureBox2"/>
        <w:rPr>
          <w:b/>
          <w:bCs/>
        </w:rPr>
      </w:pPr>
      <w:r>
        <w:rPr>
          <w:b/>
          <w:bCs/>
        </w:rPr>
        <w:t>N</w:t>
      </w:r>
      <w:r w:rsidR="00700A17">
        <w:rPr>
          <w:b/>
          <w:bCs/>
        </w:rPr>
        <w:t>ote:</w:t>
      </w:r>
      <w:r w:rsidR="00700A17" w:rsidRPr="00000231">
        <w:t xml:space="preserve"> </w:t>
      </w:r>
      <w:r w:rsidR="00700A17" w:rsidRPr="00C77F4E">
        <w:t>to access</w:t>
      </w:r>
      <w:r w:rsidR="00700A17" w:rsidRPr="00C36440">
        <w:t xml:space="preserve"> </w:t>
      </w:r>
      <w:hyperlink r:id="rId20">
        <w:r w:rsidR="00C17392" w:rsidRPr="00895F8F">
          <w:rPr>
            <w:rStyle w:val="Hyperlink"/>
          </w:rPr>
          <w:t>Google Earth Pro</w:t>
        </w:r>
      </w:hyperlink>
      <w:r w:rsidR="00C17392" w:rsidRPr="003D45D4">
        <w:t xml:space="preserve"> </w:t>
      </w:r>
      <w:r w:rsidR="00771821" w:rsidRPr="00C77F4E">
        <w:t>students must</w:t>
      </w:r>
      <w:r w:rsidR="00771821">
        <w:rPr>
          <w:b/>
          <w:bCs/>
        </w:rPr>
        <w:t xml:space="preserve"> </w:t>
      </w:r>
      <w:r w:rsidR="00771821">
        <w:t xml:space="preserve">download </w:t>
      </w:r>
      <w:r w:rsidR="001908B6">
        <w:t xml:space="preserve">the app </w:t>
      </w:r>
      <w:r w:rsidR="00771821">
        <w:t xml:space="preserve">and sign in to </w:t>
      </w:r>
      <w:r w:rsidR="00C77F4E">
        <w:t>complete</w:t>
      </w:r>
      <w:r w:rsidR="003D45D4">
        <w:t xml:space="preserve"> the</w:t>
      </w:r>
      <w:r w:rsidR="00C77F4E">
        <w:t xml:space="preserve"> task.</w:t>
      </w:r>
    </w:p>
    <w:p w14:paraId="1B822C72" w14:textId="6397EDAD" w:rsidR="3E61194E" w:rsidRDefault="3E61194E" w:rsidP="007A1342">
      <w:pPr>
        <w:pStyle w:val="Heading3"/>
      </w:pPr>
      <w:r w:rsidRPr="15B1C7BE">
        <w:t xml:space="preserve">Research </w:t>
      </w:r>
      <w:r w:rsidR="3B906DE5" w:rsidRPr="15B1C7BE">
        <w:t>the area</w:t>
      </w:r>
    </w:p>
    <w:p w14:paraId="689CE5C2" w14:textId="385E426F" w:rsidR="2533047E" w:rsidRPr="00B7296F" w:rsidRDefault="2533047E" w:rsidP="000D7240">
      <w:pPr>
        <w:pStyle w:val="ListBullet"/>
      </w:pPr>
      <w:r w:rsidRPr="00B7296F">
        <w:t xml:space="preserve">Create a research </w:t>
      </w:r>
      <w:hyperlink r:id="rId21" w:history="1">
        <w:r w:rsidRPr="00B7296F">
          <w:rPr>
            <w:rStyle w:val="Hyperlink"/>
          </w:rPr>
          <w:t>mind-map</w:t>
        </w:r>
      </w:hyperlink>
      <w:r w:rsidRPr="00B7296F">
        <w:t xml:space="preserve"> or an </w:t>
      </w:r>
      <w:hyperlink r:id="rId22" w:history="1">
        <w:r w:rsidRPr="00B7296F">
          <w:rPr>
            <w:rStyle w:val="Hyperlink"/>
          </w:rPr>
          <w:t>infographic</w:t>
        </w:r>
      </w:hyperlink>
      <w:r w:rsidRPr="00B7296F">
        <w:t xml:space="preserve"> to record notable information</w:t>
      </w:r>
      <w:r w:rsidR="752A7582" w:rsidRPr="00B7296F">
        <w:t xml:space="preserve"> on th</w:t>
      </w:r>
      <w:r w:rsidR="61F5E28B" w:rsidRPr="00B7296F">
        <w:t>e subtropical rainforests of the Illawarra</w:t>
      </w:r>
      <w:r w:rsidR="00931E78">
        <w:t>–</w:t>
      </w:r>
      <w:r w:rsidR="61F5E28B" w:rsidRPr="00B7296F">
        <w:t xml:space="preserve">Shoalhaven, </w:t>
      </w:r>
      <w:r w:rsidRPr="00B7296F">
        <w:t>such as</w:t>
      </w:r>
      <w:r w:rsidR="00931E78">
        <w:t xml:space="preserve"> the</w:t>
      </w:r>
      <w:r w:rsidRPr="00B7296F">
        <w:t xml:space="preserve"> </w:t>
      </w:r>
      <w:r w:rsidR="00B54833">
        <w:t>l</w:t>
      </w:r>
      <w:r w:rsidR="00B54833" w:rsidRPr="00B7296F">
        <w:t>ocation</w:t>
      </w:r>
      <w:r w:rsidR="6DD2F324" w:rsidRPr="00B7296F">
        <w:t xml:space="preserve">, aspect, extent, composition, fauna, flora, Aboriginal history, </w:t>
      </w:r>
      <w:r w:rsidR="674D0888" w:rsidRPr="00B7296F">
        <w:t xml:space="preserve">human-induced modifications following </w:t>
      </w:r>
      <w:r w:rsidR="4A39CF15" w:rsidRPr="00B7296F">
        <w:t>European</w:t>
      </w:r>
      <w:r w:rsidR="674D0888" w:rsidRPr="00B7296F">
        <w:t xml:space="preserve"> settlement</w:t>
      </w:r>
      <w:r w:rsidR="73965322" w:rsidRPr="00B7296F">
        <w:t xml:space="preserve">, threats, conservation status. </w:t>
      </w:r>
      <w:r w:rsidR="00842B26" w:rsidRPr="00B7296F">
        <w:t>Provided are links for research</w:t>
      </w:r>
      <w:r w:rsidR="00931E78">
        <w:t>.</w:t>
      </w:r>
    </w:p>
    <w:p w14:paraId="0C45BE12" w14:textId="7B2452D6" w:rsidR="426E1E5C" w:rsidRDefault="426E1E5C" w:rsidP="000D7240">
      <w:pPr>
        <w:pStyle w:val="ListBullet2"/>
        <w:ind w:left="1134" w:hanging="567"/>
      </w:pPr>
      <w:r w:rsidRPr="15B1C7BE">
        <w:rPr>
          <w:rFonts w:eastAsia="Arial"/>
          <w:color w:val="000000" w:themeColor="text1"/>
          <w:szCs w:val="22"/>
        </w:rPr>
        <w:t>NSW NPWS</w:t>
      </w:r>
      <w:r w:rsidR="00931E78">
        <w:rPr>
          <w:rFonts w:eastAsia="Arial"/>
          <w:color w:val="000000" w:themeColor="text1"/>
          <w:szCs w:val="22"/>
        </w:rPr>
        <w:t xml:space="preserve"> (National Parks and Wildlife Service)</w:t>
      </w:r>
      <w:r w:rsidRPr="15B1C7BE">
        <w:rPr>
          <w:rFonts w:eastAsia="Arial"/>
          <w:color w:val="000000" w:themeColor="text1"/>
          <w:szCs w:val="22"/>
        </w:rPr>
        <w:t xml:space="preserve"> </w:t>
      </w:r>
      <w:hyperlink r:id="rId23" w:anchor="46160A3B46C24E47A6F74AE88E23D80D">
        <w:r w:rsidRPr="15B1C7BE">
          <w:rPr>
            <w:rStyle w:val="Hyperlink"/>
            <w:rFonts w:eastAsia="Arial"/>
            <w:szCs w:val="22"/>
          </w:rPr>
          <w:t>‘</w:t>
        </w:r>
        <w:r w:rsidR="00931E78">
          <w:rPr>
            <w:rStyle w:val="Hyperlink"/>
            <w:rFonts w:eastAsia="Arial"/>
            <w:szCs w:val="22"/>
          </w:rPr>
          <w:t>Mount Keira Ring tra</w:t>
        </w:r>
        <w:r w:rsidR="004A2F87">
          <w:rPr>
            <w:rStyle w:val="Hyperlink"/>
            <w:rFonts w:eastAsia="Arial"/>
            <w:szCs w:val="22"/>
          </w:rPr>
          <w:t>c</w:t>
        </w:r>
        <w:r w:rsidR="00931E78">
          <w:rPr>
            <w:rStyle w:val="Hyperlink"/>
            <w:rFonts w:eastAsia="Arial"/>
            <w:szCs w:val="22"/>
          </w:rPr>
          <w:t xml:space="preserve">k – </w:t>
        </w:r>
        <w:r w:rsidRPr="15B1C7BE">
          <w:rPr>
            <w:rStyle w:val="Hyperlink"/>
            <w:rFonts w:eastAsia="Arial"/>
            <w:szCs w:val="22"/>
          </w:rPr>
          <w:t>Illawarra Escarpment State Conservation Area’</w:t>
        </w:r>
      </w:hyperlink>
    </w:p>
    <w:p w14:paraId="2120F46E" w14:textId="568BCCC7" w:rsidR="426E1E5C" w:rsidRDefault="426E1E5C" w:rsidP="000D7240">
      <w:pPr>
        <w:pStyle w:val="ListBullet2"/>
        <w:ind w:left="1134" w:hanging="567"/>
        <w:rPr>
          <w:rFonts w:eastAsia="Arial"/>
          <w:color w:val="000000" w:themeColor="text1"/>
          <w:szCs w:val="22"/>
        </w:rPr>
      </w:pPr>
      <w:r w:rsidRPr="15B1C7BE">
        <w:rPr>
          <w:rFonts w:eastAsia="Arial"/>
          <w:color w:val="000000" w:themeColor="text1"/>
          <w:szCs w:val="22"/>
        </w:rPr>
        <w:t xml:space="preserve">NSW NPWS </w:t>
      </w:r>
      <w:hyperlink r:id="rId24">
        <w:r w:rsidRPr="15B1C7BE">
          <w:rPr>
            <w:rStyle w:val="Hyperlink"/>
            <w:rFonts w:eastAsia="Arial"/>
            <w:szCs w:val="22"/>
          </w:rPr>
          <w:t>‘</w:t>
        </w:r>
        <w:r w:rsidR="00DA3888">
          <w:rPr>
            <w:rStyle w:val="Hyperlink"/>
            <w:rFonts w:eastAsia="Arial"/>
            <w:szCs w:val="22"/>
          </w:rPr>
          <w:t xml:space="preserve">Minnamurra Falls walk – </w:t>
        </w:r>
        <w:proofErr w:type="spellStart"/>
        <w:r w:rsidRPr="15B1C7BE">
          <w:rPr>
            <w:rStyle w:val="Hyperlink"/>
            <w:rFonts w:eastAsia="Arial"/>
            <w:szCs w:val="22"/>
          </w:rPr>
          <w:t>Budderoo</w:t>
        </w:r>
        <w:proofErr w:type="spellEnd"/>
        <w:r w:rsidRPr="15B1C7BE">
          <w:rPr>
            <w:rStyle w:val="Hyperlink"/>
            <w:rFonts w:eastAsia="Arial"/>
            <w:szCs w:val="22"/>
          </w:rPr>
          <w:t xml:space="preserve"> National Park’</w:t>
        </w:r>
      </w:hyperlink>
    </w:p>
    <w:p w14:paraId="353C5E2A" w14:textId="4C3BD10C" w:rsidR="75FF4D04" w:rsidRPr="00842B26" w:rsidRDefault="75FF4D04" w:rsidP="000D7240">
      <w:pPr>
        <w:pStyle w:val="ListBullet2"/>
        <w:ind w:left="1134" w:hanging="567"/>
        <w:rPr>
          <w:rFonts w:eastAsia="Arial"/>
          <w:color w:val="000000" w:themeColor="text1"/>
          <w:szCs w:val="22"/>
        </w:rPr>
      </w:pPr>
      <w:r w:rsidRPr="15B1C7BE">
        <w:rPr>
          <w:rFonts w:eastAsia="Arial"/>
          <w:color w:val="000000" w:themeColor="text1"/>
          <w:szCs w:val="22"/>
        </w:rPr>
        <w:t>OEH</w:t>
      </w:r>
      <w:r w:rsidR="00DA3888">
        <w:rPr>
          <w:rFonts w:eastAsia="Arial"/>
          <w:color w:val="000000" w:themeColor="text1"/>
          <w:szCs w:val="22"/>
        </w:rPr>
        <w:t xml:space="preserve"> (Office of Environment &amp; Heritage)</w:t>
      </w:r>
      <w:r w:rsidR="5467710B" w:rsidRPr="15B1C7BE">
        <w:rPr>
          <w:rFonts w:eastAsia="Arial"/>
          <w:color w:val="000000" w:themeColor="text1"/>
          <w:szCs w:val="22"/>
        </w:rPr>
        <w:t xml:space="preserve"> </w:t>
      </w:r>
      <w:r w:rsidR="001F1518" w:rsidRPr="001F1518">
        <w:rPr>
          <w:rFonts w:eastAsia="Arial"/>
          <w:color w:val="000000" w:themeColor="text1"/>
          <w:szCs w:val="22"/>
        </w:rPr>
        <w:t xml:space="preserve">Endangered Ecological Community listing for </w:t>
      </w:r>
      <w:hyperlink r:id="rId25">
        <w:r w:rsidR="001F1518">
          <w:rPr>
            <w:rStyle w:val="Hyperlink"/>
            <w:rFonts w:eastAsiaTheme="minorEastAsia"/>
            <w:szCs w:val="22"/>
          </w:rPr>
          <w:t>Illawarra Subtropical Rainforest in the Sydney Basin Bioregion</w:t>
        </w:r>
      </w:hyperlink>
    </w:p>
    <w:p w14:paraId="48C5D0D2" w14:textId="13A6F4F0" w:rsidR="3B906DE5" w:rsidRPr="0059667E" w:rsidRDefault="72459EBC" w:rsidP="000D7240">
      <w:pPr>
        <w:pStyle w:val="ListBullet"/>
      </w:pPr>
      <w:r w:rsidRPr="0059667E">
        <w:t>View historical images and read articles related to the human</w:t>
      </w:r>
      <w:r w:rsidR="555A4FA5" w:rsidRPr="0059667E">
        <w:t>-</w:t>
      </w:r>
      <w:r w:rsidRPr="0059667E">
        <w:t>induced modifications</w:t>
      </w:r>
      <w:r w:rsidR="77D05B15" w:rsidRPr="0059667E">
        <w:t>,</w:t>
      </w:r>
      <w:r w:rsidR="21C07D6E" w:rsidRPr="0059667E">
        <w:t xml:space="preserve"> such as</w:t>
      </w:r>
      <w:r w:rsidRPr="0059667E">
        <w:t xml:space="preserve"> </w:t>
      </w:r>
      <w:hyperlink r:id="rId26">
        <w:r w:rsidR="23A6E979" w:rsidRPr="0059667E">
          <w:rPr>
            <w:rStyle w:val="Hyperlink"/>
          </w:rPr>
          <w:t>Red Cedar logging</w:t>
        </w:r>
      </w:hyperlink>
      <w:r w:rsidR="23A6E979" w:rsidRPr="0059667E">
        <w:t xml:space="preserve">, </w:t>
      </w:r>
      <w:hyperlink r:id="rId27">
        <w:r w:rsidR="23A6E979" w:rsidRPr="0059667E">
          <w:rPr>
            <w:rStyle w:val="Hyperlink"/>
          </w:rPr>
          <w:t>dairy farming</w:t>
        </w:r>
      </w:hyperlink>
      <w:r w:rsidR="23A6E979" w:rsidRPr="0059667E">
        <w:t xml:space="preserve"> and </w:t>
      </w:r>
      <w:hyperlink r:id="rId28">
        <w:r w:rsidR="00FA7266">
          <w:rPr>
            <w:rStyle w:val="Hyperlink"/>
          </w:rPr>
          <w:t>coal mining</w:t>
        </w:r>
      </w:hyperlink>
      <w:r w:rsidR="1F4C4B62" w:rsidRPr="0059667E">
        <w:t>,</w:t>
      </w:r>
      <w:r w:rsidR="0B2FD8F6" w:rsidRPr="0059667E">
        <w:t xml:space="preserve"> </w:t>
      </w:r>
      <w:r w:rsidR="00115BE3" w:rsidRPr="0059667E">
        <w:t>in</w:t>
      </w:r>
      <w:r w:rsidRPr="0059667E">
        <w:t xml:space="preserve"> the Illawarra post</w:t>
      </w:r>
      <w:r w:rsidR="006E19E5">
        <w:t>-</w:t>
      </w:r>
      <w:r w:rsidRPr="0059667E">
        <w:t>European settlement</w:t>
      </w:r>
      <w:r w:rsidR="00115BE3" w:rsidRPr="0059667E">
        <w:t>. I</w:t>
      </w:r>
      <w:r w:rsidR="2298FE39" w:rsidRPr="0059667E">
        <w:t>nclude notes in the research mind-map or infographic</w:t>
      </w:r>
      <w:r w:rsidR="3E8A431C" w:rsidRPr="0059667E">
        <w:t>.</w:t>
      </w:r>
    </w:p>
    <w:p w14:paraId="443BAB1D" w14:textId="711FE750" w:rsidR="3B906DE5" w:rsidRDefault="68EE219C" w:rsidP="007A1342">
      <w:pPr>
        <w:pStyle w:val="Heading3"/>
      </w:pPr>
      <w:r w:rsidRPr="04B9D569">
        <w:t>Maps and satellite images</w:t>
      </w:r>
    </w:p>
    <w:p w14:paraId="722A6394" w14:textId="5102221F" w:rsidR="226DC5B9" w:rsidRPr="0059667E" w:rsidRDefault="00115BE3" w:rsidP="0059667E">
      <w:r w:rsidRPr="0059667E">
        <w:t>Access the</w:t>
      </w:r>
      <w:r w:rsidR="13280F58" w:rsidRPr="0059667E">
        <w:t xml:space="preserve"> </w:t>
      </w:r>
      <w:hyperlink r:id="rId29">
        <w:r w:rsidR="13280F58" w:rsidRPr="0059667E">
          <w:rPr>
            <w:rStyle w:val="Hyperlink"/>
          </w:rPr>
          <w:t>satellite imagery of the Illawarra</w:t>
        </w:r>
        <w:r w:rsidR="006E19E5">
          <w:rPr>
            <w:rStyle w:val="Hyperlink"/>
          </w:rPr>
          <w:t>–</w:t>
        </w:r>
        <w:r w:rsidR="13280F58" w:rsidRPr="0059667E">
          <w:rPr>
            <w:rStyle w:val="Hyperlink"/>
          </w:rPr>
          <w:t>Shoalhaven area on Google Earth</w:t>
        </w:r>
      </w:hyperlink>
      <w:r w:rsidR="13280F58" w:rsidRPr="0059667E">
        <w:t xml:space="preserve"> to ob</w:t>
      </w:r>
      <w:r w:rsidR="3163691C" w:rsidRPr="0059667E">
        <w:t>serve</w:t>
      </w:r>
      <w:r w:rsidRPr="0059667E">
        <w:t xml:space="preserve"> and comment on</w:t>
      </w:r>
      <w:r w:rsidR="3163691C" w:rsidRPr="0059667E">
        <w:t xml:space="preserve"> the location, range, </w:t>
      </w:r>
      <w:r w:rsidR="2BD6605F" w:rsidRPr="0059667E">
        <w:t>extent</w:t>
      </w:r>
      <w:r w:rsidR="006E19E5">
        <w:t xml:space="preserve"> and</w:t>
      </w:r>
      <w:r w:rsidR="2BD6605F" w:rsidRPr="0059667E">
        <w:t xml:space="preserve"> proximity to urban areas.</w:t>
      </w:r>
    </w:p>
    <w:p w14:paraId="7149C9D1" w14:textId="567820A5" w:rsidR="00472EC9" w:rsidRDefault="00472EC9" w:rsidP="00472EC9">
      <w:pPr>
        <w:pStyle w:val="Caption"/>
      </w:pPr>
      <w:r>
        <w:t xml:space="preserve">Table </w:t>
      </w:r>
      <w:r>
        <w:fldChar w:fldCharType="begin"/>
      </w:r>
      <w:r>
        <w:instrText xml:space="preserve"> SEQ Table \* ARABIC </w:instrText>
      </w:r>
      <w:r>
        <w:fldChar w:fldCharType="separate"/>
      </w:r>
      <w:r w:rsidR="00E26501">
        <w:rPr>
          <w:noProof/>
        </w:rPr>
        <w:t>1</w:t>
      </w:r>
      <w:r>
        <w:fldChar w:fldCharType="end"/>
      </w:r>
      <w:r w:rsidR="006E19E5">
        <w:t xml:space="preserve"> –</w:t>
      </w:r>
      <w:r>
        <w:t xml:space="preserve"> </w:t>
      </w:r>
      <w:r w:rsidR="006E19E5">
        <w:t>o</w:t>
      </w:r>
      <w:r>
        <w:t>bservations of Illawarra</w:t>
      </w:r>
      <w:r w:rsidR="006E19E5">
        <w:t>–</w:t>
      </w:r>
      <w:r>
        <w:t xml:space="preserve">Shoalhaven subtropical </w:t>
      </w:r>
      <w:r w:rsidR="00CB3565">
        <w:t>rainforest</w:t>
      </w:r>
    </w:p>
    <w:tbl>
      <w:tblPr>
        <w:tblStyle w:val="Tableheader"/>
        <w:tblW w:w="0" w:type="auto"/>
        <w:tblLook w:val="04A0" w:firstRow="1" w:lastRow="0" w:firstColumn="1" w:lastColumn="0" w:noHBand="0" w:noVBand="1"/>
        <w:tblDescription w:val="Table for students to list their observations."/>
      </w:tblPr>
      <w:tblGrid>
        <w:gridCol w:w="4814"/>
        <w:gridCol w:w="4814"/>
      </w:tblGrid>
      <w:tr w:rsidR="00115BE3" w:rsidRPr="000D7240" w14:paraId="7779F560" w14:textId="77777777" w:rsidTr="000D72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C9F27E9" w14:textId="7033E759" w:rsidR="00115BE3" w:rsidRPr="000D7240" w:rsidRDefault="00115BE3" w:rsidP="000D7240">
            <w:r w:rsidRPr="000D7240">
              <w:t>Satellite image</w:t>
            </w:r>
          </w:p>
        </w:tc>
        <w:tc>
          <w:tcPr>
            <w:tcW w:w="4814" w:type="dxa"/>
          </w:tcPr>
          <w:p w14:paraId="30CB048A" w14:textId="42F4AC70" w:rsidR="00115BE3" w:rsidRPr="000D7240" w:rsidRDefault="00115BE3" w:rsidP="000D7240">
            <w:pPr>
              <w:cnfStyle w:val="100000000000" w:firstRow="1" w:lastRow="0" w:firstColumn="0" w:lastColumn="0" w:oddVBand="0" w:evenVBand="0" w:oddHBand="0" w:evenHBand="0" w:firstRowFirstColumn="0" w:firstRowLastColumn="0" w:lastRowFirstColumn="0" w:lastRowLastColumn="0"/>
            </w:pPr>
            <w:r w:rsidRPr="000D7240">
              <w:t>Observations</w:t>
            </w:r>
          </w:p>
        </w:tc>
      </w:tr>
      <w:tr w:rsidR="00115BE3" w:rsidRPr="000D7240" w14:paraId="306EDD5D" w14:textId="77777777" w:rsidTr="000D7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CC75C83" w14:textId="309159B6" w:rsidR="00115BE3" w:rsidRPr="000D7240" w:rsidRDefault="00115BE3" w:rsidP="000D7240">
            <w:r w:rsidRPr="000D7240">
              <w:t>Location</w:t>
            </w:r>
          </w:p>
        </w:tc>
        <w:tc>
          <w:tcPr>
            <w:tcW w:w="4814" w:type="dxa"/>
          </w:tcPr>
          <w:p w14:paraId="2734D227" w14:textId="77777777" w:rsidR="00115BE3" w:rsidRPr="000D7240" w:rsidRDefault="00115BE3" w:rsidP="000D7240">
            <w:pPr>
              <w:cnfStyle w:val="000000100000" w:firstRow="0" w:lastRow="0" w:firstColumn="0" w:lastColumn="0" w:oddVBand="0" w:evenVBand="0" w:oddHBand="1" w:evenHBand="0" w:firstRowFirstColumn="0" w:firstRowLastColumn="0" w:lastRowFirstColumn="0" w:lastRowLastColumn="0"/>
            </w:pPr>
          </w:p>
        </w:tc>
      </w:tr>
      <w:tr w:rsidR="00115BE3" w:rsidRPr="000D7240" w14:paraId="05F394B6" w14:textId="77777777" w:rsidTr="000D7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82EFF4B" w14:textId="15FAFE69" w:rsidR="00115BE3" w:rsidRPr="000D7240" w:rsidRDefault="00115BE3" w:rsidP="000D7240">
            <w:r w:rsidRPr="000D7240">
              <w:t>Range</w:t>
            </w:r>
          </w:p>
        </w:tc>
        <w:tc>
          <w:tcPr>
            <w:tcW w:w="4814" w:type="dxa"/>
          </w:tcPr>
          <w:p w14:paraId="2E04B72A" w14:textId="77777777" w:rsidR="00115BE3" w:rsidRPr="000D7240" w:rsidRDefault="00115BE3" w:rsidP="000D7240">
            <w:pPr>
              <w:cnfStyle w:val="000000010000" w:firstRow="0" w:lastRow="0" w:firstColumn="0" w:lastColumn="0" w:oddVBand="0" w:evenVBand="0" w:oddHBand="0" w:evenHBand="1" w:firstRowFirstColumn="0" w:firstRowLastColumn="0" w:lastRowFirstColumn="0" w:lastRowLastColumn="0"/>
            </w:pPr>
          </w:p>
        </w:tc>
      </w:tr>
      <w:tr w:rsidR="00115BE3" w:rsidRPr="000D7240" w14:paraId="744E4557" w14:textId="77777777" w:rsidTr="000D72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C9CC469" w14:textId="3BA43BFC" w:rsidR="00115BE3" w:rsidRPr="000D7240" w:rsidRDefault="00115BE3" w:rsidP="000D7240">
            <w:r w:rsidRPr="000D7240">
              <w:t>Extent</w:t>
            </w:r>
          </w:p>
        </w:tc>
        <w:tc>
          <w:tcPr>
            <w:tcW w:w="4814" w:type="dxa"/>
          </w:tcPr>
          <w:p w14:paraId="5527D61F" w14:textId="77777777" w:rsidR="00115BE3" w:rsidRPr="000D7240" w:rsidRDefault="00115BE3" w:rsidP="000D7240">
            <w:pPr>
              <w:cnfStyle w:val="000000100000" w:firstRow="0" w:lastRow="0" w:firstColumn="0" w:lastColumn="0" w:oddVBand="0" w:evenVBand="0" w:oddHBand="1" w:evenHBand="0" w:firstRowFirstColumn="0" w:firstRowLastColumn="0" w:lastRowFirstColumn="0" w:lastRowLastColumn="0"/>
            </w:pPr>
          </w:p>
        </w:tc>
      </w:tr>
      <w:tr w:rsidR="00115BE3" w:rsidRPr="000D7240" w14:paraId="3AA9337D" w14:textId="77777777" w:rsidTr="000D72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9C711E3" w14:textId="2D36D838" w:rsidR="00115BE3" w:rsidRPr="000D7240" w:rsidRDefault="00115BE3" w:rsidP="000D7240">
            <w:r w:rsidRPr="000D7240">
              <w:t>Proximity to urban areas</w:t>
            </w:r>
          </w:p>
        </w:tc>
        <w:tc>
          <w:tcPr>
            <w:tcW w:w="4814" w:type="dxa"/>
          </w:tcPr>
          <w:p w14:paraId="65063842" w14:textId="77777777" w:rsidR="00115BE3" w:rsidRPr="000D7240" w:rsidRDefault="00115BE3" w:rsidP="000D7240">
            <w:pPr>
              <w:cnfStyle w:val="000000010000" w:firstRow="0" w:lastRow="0" w:firstColumn="0" w:lastColumn="0" w:oddVBand="0" w:evenVBand="0" w:oddHBand="0" w:evenHBand="1" w:firstRowFirstColumn="0" w:firstRowLastColumn="0" w:lastRowFirstColumn="0" w:lastRowLastColumn="0"/>
            </w:pPr>
          </w:p>
        </w:tc>
      </w:tr>
    </w:tbl>
    <w:p w14:paraId="66BD9F9B" w14:textId="301C6F8B" w:rsidR="421E06B1" w:rsidRPr="0059667E" w:rsidRDefault="421E06B1" w:rsidP="000D7240">
      <w:pPr>
        <w:pStyle w:val="ListBullet"/>
      </w:pPr>
      <w:r w:rsidRPr="0059667E">
        <w:t xml:space="preserve">Use </w:t>
      </w:r>
      <w:hyperlink r:id="rId30">
        <w:r w:rsidR="00472EC9" w:rsidRPr="00895F8F">
          <w:rPr>
            <w:rStyle w:val="Hyperlink"/>
          </w:rPr>
          <w:t>Google Earth Pro</w:t>
        </w:r>
      </w:hyperlink>
      <w:r w:rsidR="00472EC9" w:rsidRPr="001C7551">
        <w:t xml:space="preserve"> </w:t>
      </w:r>
      <w:r w:rsidRPr="0059667E">
        <w:t xml:space="preserve">to create a profile of the escarpment </w:t>
      </w:r>
      <w:r w:rsidR="00115BE3" w:rsidRPr="0059667E">
        <w:t xml:space="preserve">leading </w:t>
      </w:r>
      <w:r w:rsidRPr="0059667E">
        <w:t xml:space="preserve">onto the coastal plain, </w:t>
      </w:r>
      <w:r w:rsidR="001C7551">
        <w:t xml:space="preserve">use the following link to </w:t>
      </w:r>
      <w:hyperlink r:id="rId31">
        <w:r w:rsidR="001C7551">
          <w:rPr>
            <w:rStyle w:val="Hyperlink"/>
          </w:rPr>
          <w:t>calculate relief and slope</w:t>
        </w:r>
      </w:hyperlink>
      <w:r w:rsidR="5B7CD0F1" w:rsidRPr="0059667E">
        <w:t>.</w:t>
      </w:r>
    </w:p>
    <w:p w14:paraId="3EAAD754" w14:textId="35195E32" w:rsidR="00280EF2" w:rsidRDefault="00280EF2" w:rsidP="0079532E">
      <w:pPr>
        <w:pStyle w:val="FeatureBox2"/>
      </w:pPr>
      <w:r w:rsidRPr="00080238">
        <w:rPr>
          <w:b/>
          <w:bCs/>
        </w:rPr>
        <w:t>Note</w:t>
      </w:r>
      <w:r w:rsidRPr="00000231">
        <w:rPr>
          <w:b/>
          <w:bCs/>
        </w:rPr>
        <w:t>:</w:t>
      </w:r>
      <w:r>
        <w:t xml:space="preserve"> </w:t>
      </w:r>
      <w:r w:rsidR="000356CE">
        <w:t>e</w:t>
      </w:r>
      <w:r>
        <w:t xml:space="preserve">xplain the concepts and check for understanding of relief and slope, providing clear definitions and examples using diagrams or photos of escarpments. Demonstrate step-by-step how to open </w:t>
      </w:r>
      <w:hyperlink r:id="rId32">
        <w:r w:rsidR="00E95229" w:rsidRPr="00895F8F">
          <w:rPr>
            <w:rStyle w:val="Hyperlink"/>
          </w:rPr>
          <w:t>Google Earth Pro</w:t>
        </w:r>
      </w:hyperlink>
      <w:r w:rsidR="00080238" w:rsidRPr="00080238">
        <w:rPr>
          <w:rStyle w:val="Hyperlink"/>
          <w:u w:val="none"/>
        </w:rPr>
        <w:t xml:space="preserve"> </w:t>
      </w:r>
      <w:r>
        <w:t xml:space="preserve">locate the area of the </w:t>
      </w:r>
      <w:r w:rsidR="0079532E">
        <w:t>escarpment and</w:t>
      </w:r>
      <w:r>
        <w:t xml:space="preserve"> create the terrain profile</w:t>
      </w:r>
      <w:r w:rsidR="00542FCF">
        <w:t>,</w:t>
      </w:r>
      <w:r w:rsidR="001908B6">
        <w:t xml:space="preserve"> </w:t>
      </w:r>
      <w:r w:rsidR="00542FCF">
        <w:t>i</w:t>
      </w:r>
      <w:r>
        <w:t xml:space="preserve">ncluding, </w:t>
      </w:r>
      <w:r w:rsidR="00542FCF">
        <w:t xml:space="preserve">using </w:t>
      </w:r>
      <w:r>
        <w:t xml:space="preserve">the Path tool to mark a line across the escarpment and coastal plain. Show how to generate the elevation profile and identify the highest and lowest points to calculate the relief. Guide students in using the elevation data to calculate the slope using the formula: </w:t>
      </w:r>
      <m:oMath>
        <m:r>
          <w:rPr>
            <w:rFonts w:ascii="Cambria Math" w:hAnsi="Cambria Math"/>
          </w:rPr>
          <m:t xml:space="preserve">Slope = </m:t>
        </m:r>
        <m:f>
          <m:fPr>
            <m:ctrlPr>
              <w:rPr>
                <w:rFonts w:ascii="Cambria Math" w:hAnsi="Cambria Math"/>
                <w:i/>
              </w:rPr>
            </m:ctrlPr>
          </m:fPr>
          <m:num>
            <m:r>
              <w:rPr>
                <w:rFonts w:ascii="Cambria Math" w:hAnsi="Cambria Math"/>
              </w:rPr>
              <m:t>vertical rise</m:t>
            </m:r>
          </m:num>
          <m:den>
            <m:r>
              <w:rPr>
                <w:rFonts w:ascii="Cambria Math" w:hAnsi="Cambria Math"/>
              </w:rPr>
              <m:t>horizontal run</m:t>
            </m:r>
          </m:den>
        </m:f>
        <m:r>
          <w:rPr>
            <w:rFonts w:ascii="Cambria Math" w:hAnsi="Cambria Math"/>
          </w:rPr>
          <m:t xml:space="preserve"> × 100</m:t>
        </m:r>
      </m:oMath>
      <w:r>
        <w:t>. Model a sample calculation of relief and slope using real data from Google Earth Pro. Walk through the process with students, having them follow along on their devices. Check for understanding by asking questions and ensuring students can locate and use the tools in Google Earth Pro. Provide a worksheet where students calculate relief and slope for practi</w:t>
      </w:r>
      <w:r w:rsidR="00B83F44">
        <w:t>s</w:t>
      </w:r>
      <w:r>
        <w:t>e using a different section of the escarpment, with support as needed.</w:t>
      </w:r>
      <w:r w:rsidRPr="00280EF2">
        <w:t xml:space="preserve"> </w:t>
      </w:r>
      <w:r>
        <w:t>Students</w:t>
      </w:r>
      <w:r w:rsidRPr="00280EF2">
        <w:t xml:space="preserve"> use the formula and cross-check their results.</w:t>
      </w:r>
    </w:p>
    <w:p w14:paraId="3FC709AF" w14:textId="2E802313" w:rsidR="4E0E6B7A" w:rsidRPr="007A70F2" w:rsidRDefault="3D169326" w:rsidP="000D7240">
      <w:pPr>
        <w:pStyle w:val="ListBullet"/>
      </w:pPr>
      <w:r w:rsidRPr="007A70F2">
        <w:t>Use the following</w:t>
      </w:r>
      <w:r w:rsidR="3C4B5E6C" w:rsidRPr="007A70F2">
        <w:t xml:space="preserve"> </w:t>
      </w:r>
      <w:r w:rsidRPr="007A70F2">
        <w:t>topographic maps to</w:t>
      </w:r>
      <w:r w:rsidR="7295DD18" w:rsidRPr="007A70F2">
        <w:t xml:space="preserve"> investigate the elevation of the escarpment at </w:t>
      </w:r>
      <w:hyperlink r:id="rId33" w:history="1">
        <w:r w:rsidR="001C7551" w:rsidRPr="001C7551">
          <w:rPr>
            <w:color w:val="001C4A"/>
            <w:u w:val="single"/>
          </w:rPr>
          <w:t>Minnamurra Rainforest</w:t>
        </w:r>
      </w:hyperlink>
      <w:r w:rsidR="7295DD18" w:rsidRPr="007A70F2">
        <w:t xml:space="preserve"> and</w:t>
      </w:r>
      <w:r w:rsidR="79C86D75" w:rsidRPr="007A70F2">
        <w:t xml:space="preserve"> </w:t>
      </w:r>
      <w:hyperlink r:id="rId34">
        <w:r w:rsidR="79C86D75" w:rsidRPr="007A70F2">
          <w:rPr>
            <w:rStyle w:val="Hyperlink"/>
          </w:rPr>
          <w:t>Illawarra Escarpment State Conservation Area</w:t>
        </w:r>
      </w:hyperlink>
      <w:r w:rsidR="79C86D75" w:rsidRPr="007A70F2">
        <w:t>.</w:t>
      </w:r>
    </w:p>
    <w:p w14:paraId="1596FEBD" w14:textId="3FD14681" w:rsidR="00115BE3" w:rsidRPr="00115BE3" w:rsidRDefault="00B4219D" w:rsidP="00942568">
      <w:r>
        <w:t xml:space="preserve">Follow the steps below to </w:t>
      </w:r>
      <w:r w:rsidR="00DA5943">
        <w:t>i</w:t>
      </w:r>
      <w:r w:rsidR="00DA5943" w:rsidRPr="00115BE3">
        <w:t>nvestigat</w:t>
      </w:r>
      <w:r w:rsidR="00DA5943">
        <w:t>e</w:t>
      </w:r>
      <w:r w:rsidR="00DA5943" w:rsidRPr="00115BE3">
        <w:t xml:space="preserve"> </w:t>
      </w:r>
      <w:r w:rsidR="00612723">
        <w:t>e</w:t>
      </w:r>
      <w:r w:rsidR="00612723" w:rsidRPr="00115BE3">
        <w:t xml:space="preserve">levation </w:t>
      </w:r>
      <w:r w:rsidR="00612723">
        <w:t>u</w:t>
      </w:r>
      <w:r w:rsidR="00612723" w:rsidRPr="00115BE3">
        <w:t xml:space="preserve">sing </w:t>
      </w:r>
      <w:r w:rsidR="00612723">
        <w:t>t</w:t>
      </w:r>
      <w:r w:rsidR="00612723" w:rsidRPr="00115BE3">
        <w:t xml:space="preserve">opographic </w:t>
      </w:r>
      <w:r w:rsidR="00612723">
        <w:t>m</w:t>
      </w:r>
      <w:r w:rsidR="00612723" w:rsidRPr="00115BE3">
        <w:t>aps</w:t>
      </w:r>
      <w:r w:rsidR="000F2BBB">
        <w:t>.</w:t>
      </w:r>
    </w:p>
    <w:p w14:paraId="01AE0CD6" w14:textId="4661A6FD" w:rsidR="00115BE3" w:rsidRPr="00115BE3" w:rsidRDefault="001C7551" w:rsidP="007D0996">
      <w:pPr>
        <w:pStyle w:val="ListNumber"/>
      </w:pPr>
      <w:r>
        <w:t>B</w:t>
      </w:r>
      <w:r w:rsidR="00115BE3" w:rsidRPr="00115BE3">
        <w:t>egin by locating Minnamurra Rainforest and the Illawarra Escarpment State Conservation Area on the provided topographic maps. Use the map</w:t>
      </w:r>
      <w:r w:rsidR="000F2BBB">
        <w:t>’</w:t>
      </w:r>
      <w:r w:rsidR="00115BE3" w:rsidRPr="00115BE3">
        <w:t>s contour lines to identify changes in elevation.</w:t>
      </w:r>
    </w:p>
    <w:p w14:paraId="0D2F18AE" w14:textId="10BD2E8B" w:rsidR="00115BE3" w:rsidRPr="00115BE3" w:rsidRDefault="00115BE3" w:rsidP="007D0996">
      <w:pPr>
        <w:pStyle w:val="ListNumber"/>
      </w:pPr>
      <w:r w:rsidRPr="00115BE3">
        <w:t>Focus on identifying the elevation at various points along the escarpment. Pay attention to how the contour lines indicate steepness or gradual slope.</w:t>
      </w:r>
    </w:p>
    <w:p w14:paraId="7B08525B" w14:textId="131EEE24" w:rsidR="008C45E0" w:rsidRDefault="00115BE3" w:rsidP="007D0996">
      <w:pPr>
        <w:pStyle w:val="ListNumber"/>
      </w:pPr>
      <w:r w:rsidRPr="00115BE3">
        <w:t>Record the highest and lowest points of elevation at both Minnamurra Rainforest and the Illawarra Escarpment. Discuss in pairs how these variations in elevation might impact the rainforest and its surrounding environment.</w:t>
      </w:r>
    </w:p>
    <w:p w14:paraId="6D147D01" w14:textId="3CF9EC0E" w:rsidR="008C45E0" w:rsidRPr="008C45E0" w:rsidRDefault="008C45E0" w:rsidP="00942568">
      <w:r>
        <w:t xml:space="preserve">Check for understanding throughout </w:t>
      </w:r>
      <w:r w:rsidR="000F2BBB">
        <w:t xml:space="preserve">the </w:t>
      </w:r>
      <w:r>
        <w:t>activity and/or teacher to model use of topographic map.</w:t>
      </w:r>
    </w:p>
    <w:p w14:paraId="3A1839CD" w14:textId="76228B72" w:rsidR="00115BE3" w:rsidRPr="007A70F2" w:rsidRDefault="5DC873C9" w:rsidP="000D7240">
      <w:pPr>
        <w:pStyle w:val="ListBullet"/>
      </w:pPr>
      <w:r w:rsidRPr="007A70F2">
        <w:t>Use the choropleth</w:t>
      </w:r>
      <w:r w:rsidR="7013807A" w:rsidRPr="007A70F2">
        <w:t xml:space="preserve">/topographic </w:t>
      </w:r>
      <w:r w:rsidRPr="007A70F2">
        <w:t xml:space="preserve">map on </w:t>
      </w:r>
      <w:hyperlink r:id="rId35">
        <w:r w:rsidR="0005749F">
          <w:rPr>
            <w:rStyle w:val="Hyperlink"/>
          </w:rPr>
          <w:t>NSW SEED</w:t>
        </w:r>
      </w:hyperlink>
      <w:r w:rsidR="006260EE">
        <w:rPr>
          <w:rStyle w:val="Hyperlink"/>
        </w:rPr>
        <w:t xml:space="preserve"> (The Central Resource for Sharing and Enabling Environmental Data in NSW)</w:t>
      </w:r>
      <w:r w:rsidR="153E2B51" w:rsidRPr="007A70F2">
        <w:t xml:space="preserve"> </w:t>
      </w:r>
      <w:r w:rsidRPr="007A70F2">
        <w:t>to:</w:t>
      </w:r>
    </w:p>
    <w:p w14:paraId="1947D112" w14:textId="47DA1AC9" w:rsidR="00115BE3" w:rsidRPr="000D7240" w:rsidRDefault="002F3402" w:rsidP="000D7240">
      <w:pPr>
        <w:pStyle w:val="ListBullet2"/>
        <w:ind w:left="1134" w:hanging="567"/>
      </w:pPr>
      <w:r w:rsidRPr="000D7240">
        <w:t>u</w:t>
      </w:r>
      <w:r w:rsidR="5DC873C9" w:rsidRPr="000D7240">
        <w:t xml:space="preserve">se scale to calculate </w:t>
      </w:r>
      <w:r w:rsidR="00115BE3" w:rsidRPr="000D7240">
        <w:t xml:space="preserve">approximate </w:t>
      </w:r>
      <w:r w:rsidR="5DC873C9" w:rsidRPr="000D7240">
        <w:t xml:space="preserve">area of </w:t>
      </w:r>
      <w:r w:rsidR="4F7D2DEC" w:rsidRPr="000D7240">
        <w:t xml:space="preserve">subtropical </w:t>
      </w:r>
      <w:r w:rsidR="5DC873C9" w:rsidRPr="000D7240">
        <w:t>rainforest</w:t>
      </w:r>
    </w:p>
    <w:p w14:paraId="63712866" w14:textId="03F67E78" w:rsidR="00115BE3" w:rsidRPr="000D7240" w:rsidRDefault="002F3402" w:rsidP="000D7240">
      <w:pPr>
        <w:pStyle w:val="ListBullet2"/>
        <w:ind w:left="1134" w:hanging="567"/>
      </w:pPr>
      <w:r w:rsidRPr="000D7240">
        <w:t>o</w:t>
      </w:r>
      <w:r w:rsidR="3A21C81D" w:rsidRPr="000D7240">
        <w:t xml:space="preserve">bserve the presence of subtropical rainforest predominantly east of the </w:t>
      </w:r>
      <w:r w:rsidR="350267ED" w:rsidRPr="000D7240">
        <w:t>escarpment</w:t>
      </w:r>
      <w:r w:rsidR="3A21C81D" w:rsidRPr="000D7240">
        <w:t xml:space="preserve"> and </w:t>
      </w:r>
      <w:r w:rsidR="7A4CA064" w:rsidRPr="000D7240">
        <w:t xml:space="preserve">on </w:t>
      </w:r>
      <w:r w:rsidR="5F075344" w:rsidRPr="000D7240">
        <w:t>southeast</w:t>
      </w:r>
      <w:r w:rsidR="00115BE3" w:rsidRPr="000D7240">
        <w:t>-</w:t>
      </w:r>
      <w:r w:rsidR="7A4CA064" w:rsidRPr="000D7240">
        <w:t>facing gullies</w:t>
      </w:r>
    </w:p>
    <w:p w14:paraId="7BEB3BE0" w14:textId="45015EA3" w:rsidR="00115BE3" w:rsidRPr="000D7240" w:rsidRDefault="00D04106" w:rsidP="000D7240">
      <w:pPr>
        <w:pStyle w:val="ListBullet2"/>
        <w:ind w:left="1134" w:hanging="567"/>
      </w:pPr>
      <w:r w:rsidRPr="000D7240">
        <w:t>o</w:t>
      </w:r>
      <w:r w:rsidR="00115BE3" w:rsidRPr="000D7240">
        <w:t>bserve the extent of habitat fragmentation throughout its range.</w:t>
      </w:r>
    </w:p>
    <w:p w14:paraId="332BCE32" w14:textId="09AF2CBA" w:rsidR="00115BE3" w:rsidRPr="00115BE3" w:rsidRDefault="00DA5943" w:rsidP="0005749F">
      <w:r w:rsidRPr="0005749F">
        <w:t xml:space="preserve">Follow the steps </w:t>
      </w:r>
      <w:r w:rsidR="00A73188" w:rsidRPr="0005749F">
        <w:t>below u</w:t>
      </w:r>
      <w:r w:rsidR="00115BE3" w:rsidRPr="0005749F">
        <w:t>sing</w:t>
      </w:r>
      <w:r w:rsidR="00115BE3" w:rsidRPr="00115BE3">
        <w:t xml:space="preserve"> </w:t>
      </w:r>
      <w:hyperlink r:id="rId36">
        <w:r w:rsidR="0005749F">
          <w:rPr>
            <w:rStyle w:val="Hyperlink"/>
          </w:rPr>
          <w:t>NSW SEED</w:t>
        </w:r>
      </w:hyperlink>
      <w:r w:rsidR="00115BE3" w:rsidRPr="00115BE3">
        <w:t>:</w:t>
      </w:r>
    </w:p>
    <w:p w14:paraId="2CED4EAF" w14:textId="615025DB" w:rsidR="00115BE3" w:rsidRPr="00115BE3" w:rsidRDefault="001C7551" w:rsidP="007D0996">
      <w:pPr>
        <w:pStyle w:val="ListNumber"/>
        <w:numPr>
          <w:ilvl w:val="0"/>
          <w:numId w:val="69"/>
        </w:numPr>
      </w:pPr>
      <w:r>
        <w:t>S</w:t>
      </w:r>
      <w:r w:rsidR="00115BE3" w:rsidRPr="00115BE3">
        <w:t xml:space="preserve">elect </w:t>
      </w:r>
      <w:r w:rsidR="00115BE3" w:rsidRPr="007D0996">
        <w:rPr>
          <w:b/>
          <w:bCs/>
        </w:rPr>
        <w:t>NSW Topo Map</w:t>
      </w:r>
      <w:r w:rsidR="00115BE3" w:rsidRPr="00115BE3">
        <w:t xml:space="preserve"> from the </w:t>
      </w:r>
      <w:r w:rsidR="003214D6" w:rsidRPr="007D0996">
        <w:rPr>
          <w:b/>
          <w:bCs/>
        </w:rPr>
        <w:t>B</w:t>
      </w:r>
      <w:r w:rsidR="00115BE3" w:rsidRPr="007D0996">
        <w:rPr>
          <w:b/>
          <w:bCs/>
        </w:rPr>
        <w:t>asemap</w:t>
      </w:r>
      <w:r w:rsidR="00115BE3" w:rsidRPr="00115BE3">
        <w:t xml:space="preserve"> options. This will provide a detailed view of the area.</w:t>
      </w:r>
    </w:p>
    <w:p w14:paraId="26F05735" w14:textId="0732E5A6" w:rsidR="00115BE3" w:rsidRPr="00115BE3" w:rsidRDefault="00177E9A" w:rsidP="007D0996">
      <w:pPr>
        <w:pStyle w:val="ListNumber"/>
      </w:pPr>
      <w:r>
        <w:t>Select</w:t>
      </w:r>
      <w:r w:rsidR="00115BE3" w:rsidRPr="00115BE3">
        <w:t xml:space="preserve"> </w:t>
      </w:r>
      <w:r w:rsidR="00115BE3" w:rsidRPr="001C7551">
        <w:rPr>
          <w:b/>
          <w:bCs/>
        </w:rPr>
        <w:t>Add layers from catalogue</w:t>
      </w:r>
      <w:r w:rsidR="00115BE3" w:rsidRPr="00115BE3">
        <w:t xml:space="preserve">, then choose </w:t>
      </w:r>
      <w:r w:rsidR="00115BE3" w:rsidRPr="001C7551">
        <w:rPr>
          <w:b/>
          <w:bCs/>
        </w:rPr>
        <w:t>Vegetation</w:t>
      </w:r>
      <w:r w:rsidR="00115BE3" w:rsidRPr="00115BE3">
        <w:t xml:space="preserve"> </w:t>
      </w:r>
      <w:r w:rsidR="002B5DD5">
        <w:t>and</w:t>
      </w:r>
      <w:r w:rsidR="00115BE3" w:rsidRPr="00115BE3">
        <w:t xml:space="preserve"> </w:t>
      </w:r>
      <w:r w:rsidR="00115BE3" w:rsidRPr="001C7551">
        <w:rPr>
          <w:b/>
          <w:bCs/>
        </w:rPr>
        <w:t>Vegetation classes of NSW (Version 3.0</w:t>
      </w:r>
      <w:r w:rsidR="002B5DD5" w:rsidRPr="001C7551">
        <w:rPr>
          <w:b/>
          <w:bCs/>
        </w:rPr>
        <w:t>3</w:t>
      </w:r>
      <w:r w:rsidR="00115BE3" w:rsidRPr="001C7551">
        <w:rPr>
          <w:b/>
          <w:bCs/>
        </w:rPr>
        <w:t xml:space="preserve"> - 200m Raster)</w:t>
      </w:r>
      <w:r w:rsidR="00115BE3" w:rsidRPr="00115BE3">
        <w:t>. Close the catalogue window to view the map.</w:t>
      </w:r>
    </w:p>
    <w:p w14:paraId="6D4E589A" w14:textId="2E9A717E" w:rsidR="00115BE3" w:rsidRPr="00115BE3" w:rsidRDefault="00115BE3" w:rsidP="00F97FE8">
      <w:pPr>
        <w:pStyle w:val="ListNumber"/>
      </w:pPr>
      <w:r w:rsidRPr="00115BE3">
        <w:t xml:space="preserve">Switch the view from </w:t>
      </w:r>
      <w:r w:rsidR="002B5DD5" w:rsidRPr="004A2F87">
        <w:rPr>
          <w:b/>
          <w:bCs/>
        </w:rPr>
        <w:t>L</w:t>
      </w:r>
      <w:r w:rsidRPr="004A2F87">
        <w:rPr>
          <w:b/>
          <w:bCs/>
        </w:rPr>
        <w:t>ayers</w:t>
      </w:r>
      <w:r w:rsidRPr="00115BE3">
        <w:t xml:space="preserve"> to </w:t>
      </w:r>
      <w:r w:rsidR="002B5DD5" w:rsidRPr="004A2F87">
        <w:rPr>
          <w:b/>
          <w:bCs/>
        </w:rPr>
        <w:t>L</w:t>
      </w:r>
      <w:r w:rsidRPr="004A2F87">
        <w:rPr>
          <w:b/>
          <w:bCs/>
        </w:rPr>
        <w:t>egend</w:t>
      </w:r>
      <w:r w:rsidRPr="00115BE3">
        <w:t xml:space="preserve"> to understand what each colo</w:t>
      </w:r>
      <w:r w:rsidR="00B542D1">
        <w:t>u</w:t>
      </w:r>
      <w:r w:rsidRPr="00115BE3">
        <w:t>r and symbol on the map represents. Take a moment to familiari</w:t>
      </w:r>
      <w:r w:rsidR="00B542D1">
        <w:t>s</w:t>
      </w:r>
      <w:r w:rsidRPr="00115BE3">
        <w:t>e yourself with the subtropical rainforest classification.</w:t>
      </w:r>
    </w:p>
    <w:p w14:paraId="71AA0FAB" w14:textId="4E322B69" w:rsidR="00115BE3" w:rsidRPr="00115BE3" w:rsidRDefault="00115BE3" w:rsidP="00F97FE8">
      <w:pPr>
        <w:pStyle w:val="ListNumber"/>
      </w:pPr>
      <w:r w:rsidRPr="00115BE3">
        <w:t xml:space="preserve">Scale </w:t>
      </w:r>
      <w:r w:rsidR="002B5DD5">
        <w:t>c</w:t>
      </w:r>
      <w:r w:rsidRPr="00115BE3">
        <w:t>alculation</w:t>
      </w:r>
      <w:r w:rsidR="002B5DD5">
        <w:t xml:space="preserve"> –</w:t>
      </w:r>
      <w:r w:rsidRPr="00115BE3">
        <w:t xml:space="preserve"> </w:t>
      </w:r>
      <w:r w:rsidR="002B5DD5">
        <w:t>u</w:t>
      </w:r>
      <w:r w:rsidRPr="00115BE3">
        <w:t>se the scale at the bottom of the map to calculate the approximate area covered by subtropical rainforest. For example, select a portion of the rainforest, measure its dimensions using the scale, and then multiply the length by the width to estimate its area. Discuss your findings with a partner or group.</w:t>
      </w:r>
    </w:p>
    <w:p w14:paraId="2427F98D" w14:textId="4A7DB841" w:rsidR="00115BE3" w:rsidRPr="00115BE3" w:rsidRDefault="00115BE3" w:rsidP="00F97FE8">
      <w:pPr>
        <w:pStyle w:val="ListNumber"/>
      </w:pPr>
      <w:r w:rsidRPr="00115BE3">
        <w:t xml:space="preserve">Identifying the </w:t>
      </w:r>
      <w:r w:rsidR="002B5DD5">
        <w:t>l</w:t>
      </w:r>
      <w:r w:rsidRPr="00115BE3">
        <w:t xml:space="preserve">ocation of </w:t>
      </w:r>
      <w:r w:rsidR="002B5DD5">
        <w:t>r</w:t>
      </w:r>
      <w:r w:rsidRPr="00115BE3">
        <w:t>ainforest</w:t>
      </w:r>
      <w:r w:rsidR="002B5DD5">
        <w:t xml:space="preserve"> –</w:t>
      </w:r>
      <w:r w:rsidRPr="00115BE3">
        <w:t xml:space="preserve"> </w:t>
      </w:r>
      <w:r w:rsidR="002B5DD5">
        <w:t>f</w:t>
      </w:r>
      <w:r w:rsidRPr="00115BE3">
        <w:t>ocus on the subtropical rainforest areas east of the escarpment and in southeast-facing gullies. Use the legend to verify these areas. Describe the importance of these locations for rainforest growth.</w:t>
      </w:r>
    </w:p>
    <w:p w14:paraId="41D8B93A" w14:textId="7DBE0E82" w:rsidR="00115BE3" w:rsidRDefault="00115BE3" w:rsidP="00F97FE8">
      <w:pPr>
        <w:pStyle w:val="ListNumber"/>
      </w:pPr>
      <w:r w:rsidRPr="00115BE3">
        <w:t xml:space="preserve">Observing </w:t>
      </w:r>
      <w:r w:rsidR="002B5DD5">
        <w:t>h</w:t>
      </w:r>
      <w:r w:rsidRPr="00115BE3">
        <w:t xml:space="preserve">abitat </w:t>
      </w:r>
      <w:r w:rsidR="002B5DD5">
        <w:t>f</w:t>
      </w:r>
      <w:r w:rsidRPr="00115BE3">
        <w:t>ragmentation</w:t>
      </w:r>
      <w:r w:rsidR="002B5DD5">
        <w:t xml:space="preserve"> –</w:t>
      </w:r>
      <w:r w:rsidRPr="00115BE3">
        <w:t xml:space="preserve"> </w:t>
      </w:r>
      <w:r w:rsidR="002B5DD5">
        <w:t>e</w:t>
      </w:r>
      <w:r w:rsidRPr="00115BE3">
        <w:t>xamine the map for evidence of habitat fragmentation. Notice breaks in the continuous range of the rainforest. Discuss in your group how human activities or natural barriers might contribute to this fragmentation and its potential effects on biodiversity.</w:t>
      </w:r>
    </w:p>
    <w:p w14:paraId="439A5D12" w14:textId="40D57B9E" w:rsidR="002B5DD5" w:rsidRDefault="002B5DD5" w:rsidP="002B5DD5">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w:t>
      </w:r>
      <w:r w:rsidR="004A2F87">
        <w:t>–</w:t>
      </w:r>
      <w:r>
        <w:t xml:space="preserve"> </w:t>
      </w:r>
      <w:r w:rsidRPr="00211162">
        <w:t>NSW Government, SEED Map</w:t>
      </w:r>
    </w:p>
    <w:p w14:paraId="723C9AC5" w14:textId="77777777" w:rsidR="00067CA3" w:rsidRDefault="21FFAC8E" w:rsidP="00067CA3">
      <w:pPr>
        <w:keepNext/>
        <w:spacing w:before="0"/>
      </w:pPr>
      <w:r>
        <w:rPr>
          <w:noProof/>
        </w:rPr>
        <w:drawing>
          <wp:inline distT="0" distB="0" distL="0" distR="0" wp14:anchorId="6BDD510D" wp14:editId="09055F6B">
            <wp:extent cx="4041624" cy="4224191"/>
            <wp:effectExtent l="0" t="0" r="0" b="5080"/>
            <wp:docPr id="1632237449" name="Picture 1632237449" descr="NSW Government, SEED Map of the Illaw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237449" name="Picture 1632237449" descr="NSW Government, SEED Map of the Illawarra."/>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95232" cy="4280221"/>
                    </a:xfrm>
                    <a:prstGeom prst="rect">
                      <a:avLst/>
                    </a:prstGeom>
                  </pic:spPr>
                </pic:pic>
              </a:graphicData>
            </a:graphic>
          </wp:inline>
        </w:drawing>
      </w:r>
    </w:p>
    <w:p w14:paraId="070BC456" w14:textId="41F50026" w:rsidR="00527D29" w:rsidRDefault="00AC2174" w:rsidP="00AC2174">
      <w:pPr>
        <w:pStyle w:val="Imageattributioncaption"/>
      </w:pPr>
      <w:r>
        <w:t>Map data © OpenStreetMap contributors, Microsoft, Facebook, Inc. and its affiliates, Esri Community Maps contributors, Map layer by Esri.</w:t>
      </w:r>
    </w:p>
    <w:p w14:paraId="774B907A" w14:textId="77777777" w:rsidR="008E4609" w:rsidRDefault="008E4609">
      <w:pPr>
        <w:suppressAutoHyphens w:val="0"/>
        <w:spacing w:before="0" w:after="160" w:line="259" w:lineRule="auto"/>
        <w:rPr>
          <w:rFonts w:eastAsiaTheme="majorEastAsia"/>
          <w:bCs/>
          <w:color w:val="002664"/>
          <w:sz w:val="36"/>
          <w:szCs w:val="48"/>
        </w:rPr>
      </w:pPr>
      <w:r>
        <w:br w:type="page"/>
      </w:r>
    </w:p>
    <w:p w14:paraId="6C00B40C" w14:textId="0A0830FA" w:rsidR="00B77CEF" w:rsidRDefault="410AD516" w:rsidP="00B77CEF">
      <w:pPr>
        <w:pStyle w:val="Heading2"/>
      </w:pPr>
      <w:r>
        <w:t>Fieldwork</w:t>
      </w:r>
      <w:r w:rsidR="2494C3CF">
        <w:t xml:space="preserve"> tasks</w:t>
      </w:r>
    </w:p>
    <w:p w14:paraId="10A60A06" w14:textId="11CE725A" w:rsidR="00C448B1" w:rsidRPr="00C448B1" w:rsidRDefault="008A3926" w:rsidP="00C448B1">
      <w:r>
        <w:t>These activities are designed t</w:t>
      </w:r>
      <w:r w:rsidRPr="00C448B1">
        <w:t xml:space="preserve">o </w:t>
      </w:r>
      <w:r w:rsidR="00C448B1" w:rsidRPr="00C448B1">
        <w:t>be completed on site</w:t>
      </w:r>
      <w:r>
        <w:t>.</w:t>
      </w:r>
    </w:p>
    <w:p w14:paraId="0E74D15D" w14:textId="3CABDD03" w:rsidR="40AD2E0F" w:rsidRDefault="008C45E0" w:rsidP="008C45E0">
      <w:pPr>
        <w:pStyle w:val="Heading3"/>
      </w:pPr>
      <w:r>
        <w:t xml:space="preserve">Fieldwork task 1 </w:t>
      </w:r>
      <w:r w:rsidR="009550A7" w:rsidRPr="006F77E7">
        <w:t>–</w:t>
      </w:r>
      <w:r>
        <w:t xml:space="preserve"> </w:t>
      </w:r>
      <w:r w:rsidR="00AB6060">
        <w:t>e</w:t>
      </w:r>
      <w:r w:rsidR="36EA434C" w:rsidRPr="0FF328F4">
        <w:t>cosystem vulnerability</w:t>
      </w:r>
    </w:p>
    <w:p w14:paraId="4866CD85" w14:textId="74891FDD" w:rsidR="008C45E0" w:rsidRPr="003B6FBB" w:rsidRDefault="008C45E0" w:rsidP="003B6FBB">
      <w:pPr>
        <w:pStyle w:val="Heading4"/>
      </w:pPr>
      <w:r w:rsidRPr="003B6FBB">
        <w:t>Background information</w:t>
      </w:r>
    </w:p>
    <w:p w14:paraId="07450FFB" w14:textId="52FCEAB2" w:rsidR="008C45E0" w:rsidRPr="008C45E0" w:rsidRDefault="008C45E0" w:rsidP="008C45E0">
      <w:r w:rsidRPr="008C45E0">
        <w:t>Vulnerability refers to how susceptible an ecosystem is to disturbance. In contrast, resilience refers to how quickly an ecosystem can restore normal functioning after a disturbance.</w:t>
      </w:r>
      <w:r>
        <w:t xml:space="preserve"> </w:t>
      </w:r>
      <w:r w:rsidRPr="008C45E0">
        <w:t>The vulnerability of an ecosystem is determined by its characteristics, such as location, extent, biodiversity and the number of linkages within its food web.</w:t>
      </w:r>
    </w:p>
    <w:p w14:paraId="7F82B891" w14:textId="6D9CBF7C" w:rsidR="008C45E0" w:rsidRPr="008C45E0" w:rsidRDefault="00C24A63" w:rsidP="000D7240">
      <w:pPr>
        <w:pStyle w:val="ListBullet"/>
      </w:pPr>
      <w:hyperlink r:id="rId38" w:history="1">
        <w:r>
          <w:rPr>
            <w:rStyle w:val="Hyperlink"/>
          </w:rPr>
          <w:t>Rainforests of the Illawarra by J. Bywater</w:t>
        </w:r>
      </w:hyperlink>
      <w:r>
        <w:t xml:space="preserve"> </w:t>
      </w:r>
      <w:r w:rsidR="008C45E0" w:rsidRPr="008C45E0">
        <w:t xml:space="preserve">(1979) describes </w:t>
      </w:r>
      <w:r w:rsidR="001E08D7">
        <w:t>3</w:t>
      </w:r>
      <w:r w:rsidR="008C45E0" w:rsidRPr="008C45E0">
        <w:t xml:space="preserve"> types of </w:t>
      </w:r>
      <w:r w:rsidR="006C67A2" w:rsidRPr="008C45E0">
        <w:t>rainforests</w:t>
      </w:r>
      <w:r w:rsidR="008C45E0" w:rsidRPr="008C45E0">
        <w:t xml:space="preserve"> in the Illawarra</w:t>
      </w:r>
      <w:r w:rsidR="001E08D7">
        <w:t>–</w:t>
      </w:r>
      <w:r w:rsidR="008C45E0" w:rsidRPr="008C45E0">
        <w:t>Shoalhaven region</w:t>
      </w:r>
      <w:r w:rsidR="009C3879">
        <w:t xml:space="preserve">, </w:t>
      </w:r>
      <w:r w:rsidR="008C45E0" w:rsidRPr="008C45E0">
        <w:t>simple, mixed or complex</w:t>
      </w:r>
      <w:r w:rsidR="009C3879">
        <w:t xml:space="preserve"> (page 5)</w:t>
      </w:r>
      <w:r w:rsidR="008C45E0" w:rsidRPr="008C45E0">
        <w:t xml:space="preserve">. The type of rainforest is related to the duration and degree of disturbance or modification. Bywater also provides a profile diagram and a species key method to classify the </w:t>
      </w:r>
      <w:r w:rsidR="001E08D7">
        <w:t>3</w:t>
      </w:r>
      <w:r w:rsidR="008C45E0" w:rsidRPr="008C45E0">
        <w:t xml:space="preserve"> types of rainforests, which can be used as a classification tool during fieldwork.</w:t>
      </w:r>
    </w:p>
    <w:p w14:paraId="6C3CF2A4" w14:textId="41E0C3CA" w:rsidR="71C98486" w:rsidRPr="003B6FBB" w:rsidRDefault="092F3151" w:rsidP="003B6FBB">
      <w:pPr>
        <w:pStyle w:val="Heading4"/>
      </w:pPr>
      <w:r w:rsidRPr="003B6FBB">
        <w:t>Geographical question</w:t>
      </w:r>
    </w:p>
    <w:p w14:paraId="0ABAD90B" w14:textId="08D9552E" w:rsidR="71C98486" w:rsidRPr="00000231" w:rsidRDefault="092F3151" w:rsidP="00000231">
      <w:r w:rsidRPr="0FF328F4">
        <w:t>How do the characteristics of the subtropical rainforest reflect its vulnerability?</w:t>
      </w:r>
    </w:p>
    <w:p w14:paraId="6B802DB9" w14:textId="29B64E09" w:rsidR="71C98486" w:rsidRPr="003B6FBB" w:rsidRDefault="7EF49E52" w:rsidP="003B6FBB">
      <w:pPr>
        <w:pStyle w:val="Heading4"/>
      </w:pPr>
      <w:r w:rsidRPr="003B6FBB">
        <w:t>Activit</w:t>
      </w:r>
      <w:r w:rsidR="008C45E0" w:rsidRPr="003B6FBB">
        <w:t>ies –</w:t>
      </w:r>
      <w:r w:rsidRPr="003B6FBB">
        <w:t xml:space="preserve"> </w:t>
      </w:r>
      <w:r w:rsidR="001E08D7" w:rsidRPr="003B6FBB">
        <w:t>c</w:t>
      </w:r>
      <w:r w:rsidRPr="003B6FBB">
        <w:t>haracteristics of Illawarra</w:t>
      </w:r>
      <w:r w:rsidR="001E08D7" w:rsidRPr="003B6FBB">
        <w:t>–</w:t>
      </w:r>
      <w:r w:rsidR="0F22FE16" w:rsidRPr="003B6FBB">
        <w:t>Shoalhaven</w:t>
      </w:r>
      <w:r w:rsidRPr="003B6FBB">
        <w:t xml:space="preserve"> </w:t>
      </w:r>
      <w:r w:rsidR="001E08D7" w:rsidRPr="003B6FBB">
        <w:t>s</w:t>
      </w:r>
      <w:r w:rsidRPr="003B6FBB">
        <w:t xml:space="preserve">ubtropical </w:t>
      </w:r>
      <w:r w:rsidR="001E08D7" w:rsidRPr="003B6FBB">
        <w:t>r</w:t>
      </w:r>
      <w:r w:rsidRPr="003B6FBB">
        <w:t>ainforest</w:t>
      </w:r>
    </w:p>
    <w:p w14:paraId="53619547" w14:textId="51DC848A" w:rsidR="008C45E0" w:rsidRPr="003B6FBB" w:rsidRDefault="7417EDD5" w:rsidP="003B6FBB">
      <w:pPr>
        <w:pStyle w:val="Heading5"/>
      </w:pPr>
      <w:r w:rsidRPr="003B6FBB">
        <w:t xml:space="preserve">Part A </w:t>
      </w:r>
      <w:r w:rsidR="008C45E0" w:rsidRPr="003B6FBB">
        <w:t>–</w:t>
      </w:r>
      <w:r w:rsidR="2EA22E2D" w:rsidRPr="003B6FBB">
        <w:t xml:space="preserve"> </w:t>
      </w:r>
      <w:r w:rsidR="001E08D7" w:rsidRPr="003B6FBB">
        <w:t>r</w:t>
      </w:r>
      <w:r w:rsidRPr="003B6FBB">
        <w:t>ainforest classification</w:t>
      </w:r>
    </w:p>
    <w:p w14:paraId="31431102" w14:textId="2D59B581" w:rsidR="008C45E0" w:rsidRPr="00741726" w:rsidRDefault="008C45E0" w:rsidP="000D7240">
      <w:pPr>
        <w:pStyle w:val="ListBullet"/>
      </w:pPr>
      <w:r w:rsidRPr="00741726">
        <w:t>Conduct a qualitative plant diversity survey of the rainforest vegetation at 5</w:t>
      </w:r>
      <w:r w:rsidR="001E08D7">
        <w:t xml:space="preserve"> </w:t>
      </w:r>
      <w:r w:rsidRPr="00741726">
        <w:t>m</w:t>
      </w:r>
      <w:r w:rsidR="001E08D7">
        <w:t>etre</w:t>
      </w:r>
      <w:r w:rsidRPr="00741726">
        <w:t xml:space="preserve"> intervals along a 30</w:t>
      </w:r>
      <w:r w:rsidR="001E08D7">
        <w:t xml:space="preserve"> </w:t>
      </w:r>
      <w:r w:rsidRPr="00741726">
        <w:t>m</w:t>
      </w:r>
      <w:r w:rsidR="001E08D7">
        <w:t>etre</w:t>
      </w:r>
      <w:r w:rsidRPr="00741726">
        <w:t xml:space="preserve"> transect in a section of the rainforest.</w:t>
      </w:r>
    </w:p>
    <w:p w14:paraId="187EC4F7" w14:textId="0EFF9A32" w:rsidR="00280EF2" w:rsidRDefault="00280EF2" w:rsidP="00280EF2">
      <w:pPr>
        <w:pStyle w:val="FeatureBox2"/>
      </w:pPr>
      <w:r w:rsidRPr="005628ED">
        <w:rPr>
          <w:b/>
          <w:bCs/>
        </w:rPr>
        <w:t>Note</w:t>
      </w:r>
      <w:r w:rsidRPr="00000231">
        <w:rPr>
          <w:b/>
          <w:bCs/>
        </w:rPr>
        <w:t>:</w:t>
      </w:r>
      <w:r>
        <w:t xml:space="preserve"> </w:t>
      </w:r>
      <w:r w:rsidR="000356CE">
        <w:t>h</w:t>
      </w:r>
      <w:r w:rsidR="00C30B21">
        <w:t>ave a class discussion about the following</w:t>
      </w:r>
      <w:r>
        <w:t>:</w:t>
      </w:r>
    </w:p>
    <w:p w14:paraId="2EE831FB" w14:textId="5431D005" w:rsidR="00280EF2" w:rsidRDefault="00280EF2" w:rsidP="000D7240">
      <w:pPr>
        <w:pStyle w:val="FeatureBox2"/>
        <w:numPr>
          <w:ilvl w:val="0"/>
          <w:numId w:val="45"/>
        </w:numPr>
        <w:ind w:left="567" w:hanging="567"/>
      </w:pPr>
      <w:r>
        <w:t>Define what plant diversity is and why it’s important in ecosystems, particularly in rainforests</w:t>
      </w:r>
      <w:r w:rsidR="00C30B21">
        <w:t>.</w:t>
      </w:r>
    </w:p>
    <w:p w14:paraId="31DB4A81" w14:textId="498589CE" w:rsidR="00280EF2" w:rsidRDefault="00280EF2" w:rsidP="000D7240">
      <w:pPr>
        <w:pStyle w:val="FeatureBox2"/>
        <w:numPr>
          <w:ilvl w:val="0"/>
          <w:numId w:val="45"/>
        </w:numPr>
        <w:ind w:left="567" w:hanging="567"/>
      </w:pPr>
      <w:r>
        <w:t>Describe what a qualitative survey is, focusing on observing and describing species without counting specific numbers or focusing on precise measurements</w:t>
      </w:r>
      <w:r w:rsidR="00C30B21">
        <w:t>.</w:t>
      </w:r>
    </w:p>
    <w:p w14:paraId="1F480EA3" w14:textId="23047EE0" w:rsidR="00280EF2" w:rsidRDefault="00280EF2" w:rsidP="000D7240">
      <w:pPr>
        <w:pStyle w:val="FeatureBox2"/>
        <w:numPr>
          <w:ilvl w:val="0"/>
          <w:numId w:val="45"/>
        </w:numPr>
        <w:ind w:left="567" w:hanging="567"/>
      </w:pPr>
      <w:r>
        <w:t>Introduce the transect method, emphasising its purpose in sampling plant diversity across a specific distance.</w:t>
      </w:r>
    </w:p>
    <w:p w14:paraId="001FBEFD" w14:textId="43CD1AA2" w:rsidR="00280EF2" w:rsidRPr="00280EF2" w:rsidRDefault="003F2108" w:rsidP="00280EF2">
      <w:pPr>
        <w:pStyle w:val="FeatureBox2"/>
      </w:pPr>
      <w:r>
        <w:t>D</w:t>
      </w:r>
      <w:r w:rsidR="00280EF2">
        <w:t xml:space="preserve">emonstrate how to set up a 30-meter transect in the field or through a classroom simulation: </w:t>
      </w:r>
      <w:r>
        <w:t xml:space="preserve">use </w:t>
      </w:r>
      <w:r w:rsidR="00280EF2">
        <w:t>a rope or measuring tape to mark a straight 30-meter line. Show how to measure 5-meter intervals and mark these points for data collection.</w:t>
      </w:r>
      <w:r w:rsidR="00280EF2" w:rsidRPr="00280EF2">
        <w:t xml:space="preserve"> </w:t>
      </w:r>
      <w:r w:rsidR="00280EF2">
        <w:t>At each 5-meter point, observe and record the types of plants, their characteristics and any notable features such as height, leaf shape or texture. Use descriptive terms rather than numbers (</w:t>
      </w:r>
      <w:r w:rsidR="00DD7C8D">
        <w:t>for example,</w:t>
      </w:r>
      <w:r w:rsidR="00280EF2">
        <w:t xml:space="preserve"> </w:t>
      </w:r>
      <w:r w:rsidR="00DD7C8D">
        <w:t>‘</w:t>
      </w:r>
      <w:r w:rsidR="00280EF2">
        <w:t>broad leaves</w:t>
      </w:r>
      <w:r w:rsidR="00DD7C8D">
        <w:t>’</w:t>
      </w:r>
      <w:r w:rsidR="00280EF2">
        <w:t xml:space="preserve">, </w:t>
      </w:r>
      <w:r w:rsidR="00DD7C8D">
        <w:t>‘</w:t>
      </w:r>
      <w:r w:rsidR="00280EF2">
        <w:t>dense canopy</w:t>
      </w:r>
      <w:r w:rsidR="00DD7C8D">
        <w:t>’</w:t>
      </w:r>
      <w:r w:rsidR="00280EF2">
        <w:t xml:space="preserve">, </w:t>
      </w:r>
      <w:r w:rsidR="00DD7C8D">
        <w:t>‘</w:t>
      </w:r>
      <w:r w:rsidR="00280EF2">
        <w:t>shrubs with thorns</w:t>
      </w:r>
      <w:r w:rsidR="00DD7C8D">
        <w:t>’</w:t>
      </w:r>
      <w:r w:rsidR="00280EF2">
        <w:t xml:space="preserve">). </w:t>
      </w:r>
      <w:r w:rsidR="00280EF2" w:rsidRPr="00280EF2">
        <w:t>Guide students in setting up their own transects in small groups using photos or model</w:t>
      </w:r>
      <w:r w:rsidR="00280EF2">
        <w:t xml:space="preserve">ling </w:t>
      </w:r>
      <w:r w:rsidR="00DD7C8D">
        <w:t xml:space="preserve">the </w:t>
      </w:r>
      <w:r w:rsidR="00280EF2">
        <w:t>activity</w:t>
      </w:r>
      <w:r w:rsidR="00280EF2" w:rsidRPr="00280EF2">
        <w:t>.</w:t>
      </w:r>
    </w:p>
    <w:p w14:paraId="74F04F97" w14:textId="063164C1" w:rsidR="008C45E0" w:rsidRPr="00741726" w:rsidRDefault="008C45E0" w:rsidP="000D7240">
      <w:pPr>
        <w:pStyle w:val="ListBullet"/>
      </w:pPr>
      <w:r w:rsidRPr="00741726">
        <w:t>Construct a profile sketch using the transect data. Include a heading, tree height estimates and a key for the listed plant species.</w:t>
      </w:r>
    </w:p>
    <w:p w14:paraId="08493FD3" w14:textId="7D0AC58A" w:rsidR="00280EF2" w:rsidRDefault="00280EF2" w:rsidP="00280EF2">
      <w:pPr>
        <w:pStyle w:val="FeatureBox2"/>
      </w:pPr>
      <w:r w:rsidRPr="005628ED">
        <w:rPr>
          <w:b/>
          <w:bCs/>
        </w:rPr>
        <w:t>Note</w:t>
      </w:r>
      <w:r w:rsidRPr="001A64D6">
        <w:rPr>
          <w:b/>
          <w:bCs/>
        </w:rPr>
        <w:t>:</w:t>
      </w:r>
      <w:r>
        <w:t xml:space="preserve"> </w:t>
      </w:r>
      <w:r w:rsidR="000356CE">
        <w:t>e</w:t>
      </w:r>
      <w:r w:rsidRPr="00280EF2">
        <w:t>xplain what a profile sketch is and how it visually represents data along a transect line</w:t>
      </w:r>
      <w:r>
        <w:t>. Introduce the components of the profile sketch</w:t>
      </w:r>
      <w:r w:rsidR="008261D4">
        <w:t>.</w:t>
      </w:r>
    </w:p>
    <w:p w14:paraId="7D223EDE" w14:textId="59D69A59" w:rsidR="00280EF2" w:rsidRDefault="00280EF2" w:rsidP="000D7240">
      <w:pPr>
        <w:pStyle w:val="FeatureBox2"/>
        <w:numPr>
          <w:ilvl w:val="1"/>
          <w:numId w:val="47"/>
        </w:numPr>
        <w:ind w:left="567" w:hanging="567"/>
      </w:pPr>
      <w:r>
        <w:t>Heading</w:t>
      </w:r>
      <w:r w:rsidR="00DD7C8D">
        <w:t xml:space="preserve"> – </w:t>
      </w:r>
      <w:r w:rsidR="008261D4">
        <w:t xml:space="preserve">a </w:t>
      </w:r>
      <w:r>
        <w:t xml:space="preserve">clear title such as </w:t>
      </w:r>
      <w:r w:rsidR="00DD7C8D">
        <w:t>‘</w:t>
      </w:r>
      <w:r>
        <w:t>Rainforest Vegetation Profile – [Location Name]</w:t>
      </w:r>
      <w:r w:rsidR="00DD7C8D">
        <w:t>’</w:t>
      </w:r>
      <w:r>
        <w:t>.</w:t>
      </w:r>
    </w:p>
    <w:p w14:paraId="25D2B3DA" w14:textId="3865E6F2" w:rsidR="00280EF2" w:rsidRDefault="00280EF2" w:rsidP="000D7240">
      <w:pPr>
        <w:pStyle w:val="FeatureBox2"/>
        <w:numPr>
          <w:ilvl w:val="1"/>
          <w:numId w:val="47"/>
        </w:numPr>
        <w:ind w:left="567" w:hanging="567"/>
      </w:pPr>
      <w:r>
        <w:t>Tree height estimates</w:t>
      </w:r>
      <w:r w:rsidR="00DD7C8D">
        <w:t xml:space="preserve"> –</w:t>
      </w:r>
      <w:r>
        <w:t xml:space="preserve"> </w:t>
      </w:r>
      <w:r w:rsidR="008261D4">
        <w:t xml:space="preserve">these </w:t>
      </w:r>
      <w:r>
        <w:t>should be added to the sketch based on qualitative observations from the transect (</w:t>
      </w:r>
      <w:r w:rsidR="00DD7C8D">
        <w:t>for example,</w:t>
      </w:r>
      <w:r>
        <w:t xml:space="preserve"> if the average tree height was observed to be approximately 15 meters at a certain interval).</w:t>
      </w:r>
    </w:p>
    <w:p w14:paraId="1F4A6693" w14:textId="34D57D37" w:rsidR="00280EF2" w:rsidRDefault="00280EF2" w:rsidP="000D7240">
      <w:pPr>
        <w:pStyle w:val="FeatureBox2"/>
        <w:numPr>
          <w:ilvl w:val="1"/>
          <w:numId w:val="47"/>
        </w:numPr>
        <w:ind w:left="567" w:hanging="567"/>
      </w:pPr>
      <w:r>
        <w:t>Key</w:t>
      </w:r>
      <w:r w:rsidR="00DD7C8D">
        <w:t xml:space="preserve"> –</w:t>
      </w:r>
      <w:r>
        <w:t xml:space="preserve"> </w:t>
      </w:r>
      <w:r w:rsidR="008261D4">
        <w:t xml:space="preserve">include </w:t>
      </w:r>
      <w:r>
        <w:t>symbols for each plant species recorded along the transect (</w:t>
      </w:r>
      <w:r w:rsidR="003B49C4">
        <w:t>for example,</w:t>
      </w:r>
      <w:r>
        <w:t xml:space="preserve"> small trees, large shrubs, ferns) and create a legend or key to represent them in the sketch.</w:t>
      </w:r>
    </w:p>
    <w:p w14:paraId="044DC79C" w14:textId="048BC4BC" w:rsidR="00280EF2" w:rsidRDefault="00280EF2" w:rsidP="00280EF2">
      <w:pPr>
        <w:pStyle w:val="FeatureBox2"/>
      </w:pPr>
      <w:r>
        <w:t>Model the process of constructing a profile sketch</w:t>
      </w:r>
      <w:r w:rsidR="008261D4">
        <w:t xml:space="preserve"> using the steps below.</w:t>
      </w:r>
    </w:p>
    <w:p w14:paraId="36EF539C" w14:textId="7B487BD6" w:rsidR="00280EF2" w:rsidRDefault="00652A82" w:rsidP="00DF5012">
      <w:pPr>
        <w:pStyle w:val="FeatureBox2"/>
        <w:numPr>
          <w:ilvl w:val="0"/>
          <w:numId w:val="66"/>
        </w:numPr>
        <w:ind w:left="567" w:hanging="567"/>
      </w:pPr>
      <w:r>
        <w:t>S</w:t>
      </w:r>
      <w:r w:rsidR="00280EF2">
        <w:t>tart by drawing a horizontal line to represent the 30-meter transect.</w:t>
      </w:r>
    </w:p>
    <w:p w14:paraId="16675A65" w14:textId="169346A7" w:rsidR="00280EF2" w:rsidRDefault="00280EF2" w:rsidP="00DF5012">
      <w:pPr>
        <w:pStyle w:val="FeatureBox2"/>
        <w:numPr>
          <w:ilvl w:val="0"/>
          <w:numId w:val="66"/>
        </w:numPr>
        <w:ind w:left="567" w:hanging="567"/>
      </w:pPr>
      <w:r>
        <w:t>Mark each 5-meter interval on this line to reflect the data collection points.</w:t>
      </w:r>
    </w:p>
    <w:p w14:paraId="16039C8D" w14:textId="2C8F84AF" w:rsidR="00280EF2" w:rsidRDefault="00280EF2" w:rsidP="00DF5012">
      <w:pPr>
        <w:pStyle w:val="FeatureBox2"/>
        <w:numPr>
          <w:ilvl w:val="0"/>
          <w:numId w:val="66"/>
        </w:numPr>
        <w:ind w:left="567" w:hanging="567"/>
      </w:pPr>
      <w:r>
        <w:t>For each 5-meter point, sketch the observed plant species, estimating their heights and positioning them vertically on the profile (</w:t>
      </w:r>
      <w:r w:rsidR="008271C0">
        <w:t>for example,</w:t>
      </w:r>
      <w:r>
        <w:t xml:space="preserve"> larger trees reaching higher, shrubs lower down).</w:t>
      </w:r>
    </w:p>
    <w:p w14:paraId="69BF5E2E" w14:textId="2DF838F1" w:rsidR="005628ED" w:rsidRDefault="00280EF2" w:rsidP="00DF5012">
      <w:pPr>
        <w:pStyle w:val="FeatureBox2"/>
        <w:numPr>
          <w:ilvl w:val="0"/>
          <w:numId w:val="66"/>
        </w:numPr>
        <w:ind w:left="567" w:hanging="567"/>
      </w:pPr>
      <w:r>
        <w:t>Use consistent symbols or colo</w:t>
      </w:r>
      <w:r w:rsidR="005628ED">
        <w:t>u</w:t>
      </w:r>
      <w:r>
        <w:t>rs for each plant species and label them in the key</w:t>
      </w:r>
      <w:r w:rsidR="005628ED">
        <w:t>.</w:t>
      </w:r>
    </w:p>
    <w:p w14:paraId="5C5507BD" w14:textId="75A6C7E6" w:rsidR="00280EF2" w:rsidRPr="00280EF2" w:rsidRDefault="005628ED" w:rsidP="005628ED">
      <w:pPr>
        <w:pStyle w:val="FeatureBox2"/>
      </w:pPr>
      <w:r w:rsidRPr="005628ED">
        <w:t xml:space="preserve">Provide a grid sheet </w:t>
      </w:r>
      <w:r w:rsidR="008261D4">
        <w:t>for</w:t>
      </w:r>
      <w:r w:rsidR="008261D4" w:rsidRPr="005628ED">
        <w:t xml:space="preserve"> </w:t>
      </w:r>
      <w:r w:rsidRPr="005628ED">
        <w:t xml:space="preserve">students </w:t>
      </w:r>
      <w:r w:rsidR="008261D4">
        <w:t>to</w:t>
      </w:r>
      <w:r w:rsidR="008261D4" w:rsidRPr="005628ED">
        <w:t xml:space="preserve"> </w:t>
      </w:r>
      <w:r w:rsidRPr="005628ED">
        <w:t>plot the 30-meter transect and draw the vertical profiles for plant species</w:t>
      </w:r>
      <w:r w:rsidR="00280EF2">
        <w:t>.</w:t>
      </w:r>
      <w:r w:rsidRPr="005628ED">
        <w:t xml:space="preserve"> Guide students in transferring their data from their field notes into the profile sketch, helping them estimate tree heights and place plant species correctly.</w:t>
      </w:r>
      <w:r>
        <w:t xml:space="preserve"> Encourage accuracy by asking guiding questions such as: </w:t>
      </w:r>
      <w:r w:rsidR="00B53D12">
        <w:t>‘</w:t>
      </w:r>
      <w:r>
        <w:t>How can you represent the differences in tree heights accurately on the sketch?</w:t>
      </w:r>
      <w:r w:rsidR="00B53D12">
        <w:t>’</w:t>
      </w:r>
      <w:r>
        <w:t xml:space="preserve"> </w:t>
      </w:r>
      <w:r w:rsidR="00B53D12">
        <w:t>and ‘</w:t>
      </w:r>
      <w:r>
        <w:t>What symbols will you use to represent different plant species in your key?</w:t>
      </w:r>
      <w:r w:rsidR="00B53D12">
        <w:t>’</w:t>
      </w:r>
      <w:r>
        <w:t>.</w:t>
      </w:r>
    </w:p>
    <w:p w14:paraId="5583AF12" w14:textId="46C39409" w:rsidR="005628ED" w:rsidRPr="00741726" w:rsidRDefault="008C45E0" w:rsidP="000D7240">
      <w:pPr>
        <w:pStyle w:val="ListBullet"/>
      </w:pPr>
      <w:r w:rsidRPr="00741726">
        <w:t xml:space="preserve">Use the information gathered in </w:t>
      </w:r>
      <w:r w:rsidR="009550A7" w:rsidRPr="00741726">
        <w:t>the</w:t>
      </w:r>
      <w:r w:rsidRPr="00741726">
        <w:t xml:space="preserve"> transect survey and profile sketch to classify the rainforest as either simple, mixed or complex, according to Bywater’s classification method.</w:t>
      </w:r>
      <w:r w:rsidR="005628ED" w:rsidRPr="00741726">
        <w:t xml:space="preserve"> </w:t>
      </w:r>
      <w:r w:rsidR="00E114F9">
        <w:t>C</w:t>
      </w:r>
      <w:r w:rsidR="005628ED" w:rsidRPr="00741726">
        <w:t xml:space="preserve">ategorise </w:t>
      </w:r>
      <w:r w:rsidR="00B05A32">
        <w:t>your</w:t>
      </w:r>
      <w:r w:rsidR="00E114F9" w:rsidRPr="00741726">
        <w:t xml:space="preserve"> </w:t>
      </w:r>
      <w:r w:rsidR="005628ED" w:rsidRPr="00741726">
        <w:t>rainforest section as simple, mixed or complex by asking guiding questions</w:t>
      </w:r>
      <w:r w:rsidR="00B53D12">
        <w:t>,</w:t>
      </w:r>
      <w:r w:rsidR="005628ED" w:rsidRPr="00741726">
        <w:t xml:space="preserve"> such as:</w:t>
      </w:r>
    </w:p>
    <w:p w14:paraId="37E01FE8" w14:textId="74228F5E" w:rsidR="005628ED" w:rsidRDefault="005628ED" w:rsidP="000D7240">
      <w:pPr>
        <w:pStyle w:val="ListBullet2"/>
        <w:ind w:left="1134" w:hanging="567"/>
      </w:pPr>
      <w:r>
        <w:t>How many different species did you observe at each interval?</w:t>
      </w:r>
    </w:p>
    <w:p w14:paraId="2C34D402" w14:textId="5A7DAF60" w:rsidR="005628ED" w:rsidRDefault="005628ED" w:rsidP="000D7240">
      <w:pPr>
        <w:pStyle w:val="ListBullet2"/>
        <w:ind w:left="1134" w:hanging="567"/>
      </w:pPr>
      <w:r>
        <w:t>Does your profile sketch show multiple canopy layers, or is it more uniform?</w:t>
      </w:r>
    </w:p>
    <w:p w14:paraId="1F1F2467" w14:textId="68FE5852" w:rsidR="008C45E0" w:rsidRDefault="005628ED" w:rsidP="000D7240">
      <w:pPr>
        <w:pStyle w:val="ListBullet2"/>
        <w:ind w:left="1134" w:hanging="567"/>
      </w:pPr>
      <w:r>
        <w:t>Is there significant variation in the heights of trees and other plants?</w:t>
      </w:r>
    </w:p>
    <w:p w14:paraId="7824EBAC" w14:textId="514BA253" w:rsidR="008C45E0" w:rsidRPr="003B6FBB" w:rsidRDefault="008C45E0" w:rsidP="003B6FBB">
      <w:pPr>
        <w:pStyle w:val="Heading5"/>
      </w:pPr>
      <w:r w:rsidRPr="003B6FBB">
        <w:t xml:space="preserve">Part B – </w:t>
      </w:r>
      <w:r w:rsidR="00876103" w:rsidRPr="003B6FBB">
        <w:t>a</w:t>
      </w:r>
      <w:r w:rsidRPr="003B6FBB">
        <w:t xml:space="preserve">nimal </w:t>
      </w:r>
      <w:r w:rsidR="00876103" w:rsidRPr="003B6FBB">
        <w:t>d</w:t>
      </w:r>
      <w:r w:rsidRPr="003B6FBB">
        <w:t>iversity</w:t>
      </w:r>
    </w:p>
    <w:p w14:paraId="3B72296F" w14:textId="00A62CDF" w:rsidR="008C45E0" w:rsidRPr="00741726" w:rsidRDefault="008C45E0" w:rsidP="000D7240">
      <w:pPr>
        <w:pStyle w:val="ListBullet"/>
      </w:pPr>
      <w:r w:rsidRPr="00741726">
        <w:t>Survey a 30</w:t>
      </w:r>
      <w:r w:rsidR="00876103">
        <w:t> </w:t>
      </w:r>
      <w:r w:rsidRPr="00741726">
        <w:t xml:space="preserve">m </w:t>
      </w:r>
      <w:r w:rsidR="00876103">
        <w:t>×</w:t>
      </w:r>
      <w:r w:rsidRPr="00741726">
        <w:t xml:space="preserve"> 30</w:t>
      </w:r>
      <w:r w:rsidR="00876103">
        <w:t> </w:t>
      </w:r>
      <w:r w:rsidRPr="00741726">
        <w:t>m area of the rainforest, recording direct and indirect evidence of animals using binoculars and animal ID guides</w:t>
      </w:r>
      <w:r w:rsidR="00A37003" w:rsidRPr="00741726">
        <w:t xml:space="preserve"> (see </w:t>
      </w:r>
      <w:bookmarkStart w:id="1" w:name="_Hlk181276833"/>
      <w:r w:rsidR="00852B6A">
        <w:fldChar w:fldCharType="begin"/>
      </w:r>
      <w:r w:rsidR="00852B6A">
        <w:instrText>HYPERLINK "https://docs.google.com/document/d/1fXjmLENk4XHXg6dtklXNOKwXPIcIEWzoCjmRJWc5xCs/edit?tab=t.0"</w:instrText>
      </w:r>
      <w:r w:rsidR="00852B6A">
        <w:fldChar w:fldCharType="separate"/>
      </w:r>
      <w:r w:rsidR="00A37003" w:rsidRPr="00852B6A">
        <w:rPr>
          <w:rStyle w:val="Hyperlink"/>
        </w:rPr>
        <w:t xml:space="preserve">Fieldwork </w:t>
      </w:r>
      <w:r w:rsidR="002E1A02" w:rsidRPr="00852B6A">
        <w:rPr>
          <w:rStyle w:val="Hyperlink"/>
        </w:rPr>
        <w:t>Student B</w:t>
      </w:r>
      <w:r w:rsidR="00A37003" w:rsidRPr="00852B6A">
        <w:rPr>
          <w:rStyle w:val="Hyperlink"/>
        </w:rPr>
        <w:t>ooklet</w:t>
      </w:r>
      <w:r w:rsidR="002E1A02" w:rsidRPr="00852B6A">
        <w:rPr>
          <w:rStyle w:val="Hyperlink"/>
        </w:rPr>
        <w:t xml:space="preserve"> (PDF 32.6 MB</w:t>
      </w:r>
      <w:bookmarkEnd w:id="1"/>
      <w:r w:rsidR="002E1A02" w:rsidRPr="00852B6A">
        <w:rPr>
          <w:rStyle w:val="Hyperlink"/>
        </w:rPr>
        <w:t>)</w:t>
      </w:r>
      <w:r w:rsidR="00852B6A">
        <w:fldChar w:fldCharType="end"/>
      </w:r>
      <w:r w:rsidR="00A37003" w:rsidRPr="00741726">
        <w:t>)</w:t>
      </w:r>
      <w:r w:rsidRPr="00741726">
        <w:t>. Use soil sieves to search through leaf litter and white groundsheets when employing the tree-shake method.</w:t>
      </w:r>
    </w:p>
    <w:p w14:paraId="3332002A" w14:textId="02721296" w:rsidR="005628ED" w:rsidRPr="005628ED" w:rsidRDefault="005628ED" w:rsidP="005628ED">
      <w:pPr>
        <w:pStyle w:val="FeatureBox2"/>
        <w:rPr>
          <w:lang w:val="en-US"/>
        </w:rPr>
      </w:pPr>
      <w:r w:rsidRPr="005628ED">
        <w:rPr>
          <w:b/>
          <w:bCs/>
          <w:lang w:val="en-US"/>
        </w:rPr>
        <w:t>Note</w:t>
      </w:r>
      <w:r w:rsidRPr="001A64D6">
        <w:rPr>
          <w:b/>
          <w:bCs/>
          <w:lang w:val="en-US"/>
        </w:rPr>
        <w:t>:</w:t>
      </w:r>
      <w:r>
        <w:rPr>
          <w:lang w:val="en-US"/>
        </w:rPr>
        <w:t xml:space="preserve"> </w:t>
      </w:r>
      <w:r w:rsidR="000356CE">
        <w:rPr>
          <w:lang w:val="en-US"/>
        </w:rPr>
        <w:t>e</w:t>
      </w:r>
      <w:r w:rsidRPr="005628ED">
        <w:rPr>
          <w:lang w:val="en-US"/>
        </w:rPr>
        <w:t>xplain to students that they will survey a section of the rainforest to record both direct and indirect evidence of animals.</w:t>
      </w:r>
      <w:r>
        <w:rPr>
          <w:lang w:val="en-US"/>
        </w:rPr>
        <w:t xml:space="preserve"> </w:t>
      </w:r>
      <w:r w:rsidRPr="005628ED">
        <w:rPr>
          <w:lang w:val="en-US"/>
        </w:rPr>
        <w:t>Outline the methods they will use, including binoculars, animal ID guides, soil sieves and the tree-shake method.</w:t>
      </w:r>
      <w:r>
        <w:rPr>
          <w:lang w:val="en-US"/>
        </w:rPr>
        <w:t xml:space="preserve"> </w:t>
      </w:r>
      <w:r w:rsidRPr="005628ED">
        <w:rPr>
          <w:lang w:val="en-US"/>
        </w:rPr>
        <w:t>Introduce the key methods used to survey animal evidence</w:t>
      </w:r>
      <w:r w:rsidR="00C275EC">
        <w:rPr>
          <w:lang w:val="en-US"/>
        </w:rPr>
        <w:t>.</w:t>
      </w:r>
    </w:p>
    <w:p w14:paraId="203D0927" w14:textId="6D3FA708" w:rsidR="005628ED" w:rsidRPr="005628ED" w:rsidRDefault="005628ED" w:rsidP="000D7240">
      <w:pPr>
        <w:pStyle w:val="FeatureBox2"/>
        <w:numPr>
          <w:ilvl w:val="1"/>
          <w:numId w:val="49"/>
        </w:numPr>
        <w:ind w:left="567" w:hanging="567"/>
        <w:rPr>
          <w:lang w:val="en-US"/>
        </w:rPr>
      </w:pPr>
      <w:r w:rsidRPr="005628ED">
        <w:rPr>
          <w:lang w:val="en-US"/>
        </w:rPr>
        <w:t>Direct evidence</w:t>
      </w:r>
      <w:r w:rsidR="00DA74F8">
        <w:rPr>
          <w:lang w:val="en-US"/>
        </w:rPr>
        <w:t xml:space="preserve"> –</w:t>
      </w:r>
      <w:r w:rsidRPr="005628ED">
        <w:rPr>
          <w:lang w:val="en-US"/>
        </w:rPr>
        <w:t xml:space="preserve"> </w:t>
      </w:r>
      <w:r w:rsidR="00C275EC">
        <w:rPr>
          <w:lang w:val="en-US"/>
        </w:rPr>
        <w:t>o</w:t>
      </w:r>
      <w:r w:rsidR="00C275EC" w:rsidRPr="005628ED">
        <w:rPr>
          <w:lang w:val="en-US"/>
        </w:rPr>
        <w:t xml:space="preserve">bserving </w:t>
      </w:r>
      <w:r w:rsidRPr="005628ED">
        <w:rPr>
          <w:lang w:val="en-US"/>
        </w:rPr>
        <w:t>animals in the rainforest using binoculars (</w:t>
      </w:r>
      <w:r w:rsidR="0066678F">
        <w:rPr>
          <w:lang w:val="en-US"/>
        </w:rPr>
        <w:t xml:space="preserve">for example, </w:t>
      </w:r>
      <w:r w:rsidRPr="005628ED">
        <w:rPr>
          <w:lang w:val="en-US"/>
        </w:rPr>
        <w:t>birds, mammals, reptiles).</w:t>
      </w:r>
    </w:p>
    <w:p w14:paraId="6094E8FE" w14:textId="678CB261" w:rsidR="005628ED" w:rsidRPr="005628ED" w:rsidRDefault="005628ED" w:rsidP="000D7240">
      <w:pPr>
        <w:pStyle w:val="FeatureBox2"/>
        <w:numPr>
          <w:ilvl w:val="1"/>
          <w:numId w:val="49"/>
        </w:numPr>
        <w:ind w:left="567" w:hanging="567"/>
        <w:rPr>
          <w:lang w:val="en-US"/>
        </w:rPr>
      </w:pPr>
      <w:r w:rsidRPr="005628ED">
        <w:rPr>
          <w:lang w:val="en-US"/>
        </w:rPr>
        <w:t>Indirect evidence</w:t>
      </w:r>
      <w:r w:rsidR="00DA74F8">
        <w:rPr>
          <w:lang w:val="en-US"/>
        </w:rPr>
        <w:t xml:space="preserve"> –</w:t>
      </w:r>
      <w:r w:rsidRPr="005628ED">
        <w:rPr>
          <w:lang w:val="en-US"/>
        </w:rPr>
        <w:t xml:space="preserve"> </w:t>
      </w:r>
      <w:r w:rsidR="00C275EC">
        <w:rPr>
          <w:lang w:val="en-US"/>
        </w:rPr>
        <w:t>f</w:t>
      </w:r>
      <w:r w:rsidR="00C275EC" w:rsidRPr="005628ED">
        <w:rPr>
          <w:lang w:val="en-US"/>
        </w:rPr>
        <w:t xml:space="preserve">inding </w:t>
      </w:r>
      <w:r w:rsidRPr="005628ED">
        <w:rPr>
          <w:lang w:val="en-US"/>
        </w:rPr>
        <w:t>traces of animals like footprints, nests, droppings or food remnants.</w:t>
      </w:r>
    </w:p>
    <w:p w14:paraId="4BBB5195" w14:textId="1BA41DCA" w:rsidR="005628ED" w:rsidRPr="005628ED" w:rsidRDefault="005628ED" w:rsidP="000D7240">
      <w:pPr>
        <w:pStyle w:val="FeatureBox2"/>
        <w:numPr>
          <w:ilvl w:val="1"/>
          <w:numId w:val="49"/>
        </w:numPr>
        <w:ind w:left="567" w:hanging="567"/>
        <w:rPr>
          <w:lang w:val="en-US"/>
        </w:rPr>
      </w:pPr>
      <w:r w:rsidRPr="005628ED">
        <w:rPr>
          <w:lang w:val="en-US"/>
        </w:rPr>
        <w:t>Tree-shake method</w:t>
      </w:r>
      <w:r w:rsidR="00DA74F8">
        <w:rPr>
          <w:lang w:val="en-US"/>
        </w:rPr>
        <w:t xml:space="preserve"> –</w:t>
      </w:r>
      <w:r w:rsidRPr="005628ED">
        <w:rPr>
          <w:lang w:val="en-US"/>
        </w:rPr>
        <w:t xml:space="preserve"> </w:t>
      </w:r>
      <w:r w:rsidR="00C275EC">
        <w:rPr>
          <w:lang w:val="en-US"/>
        </w:rPr>
        <w:t>u</w:t>
      </w:r>
      <w:r w:rsidR="00C275EC" w:rsidRPr="005628ED">
        <w:rPr>
          <w:lang w:val="en-US"/>
        </w:rPr>
        <w:t xml:space="preserve">sing </w:t>
      </w:r>
      <w:r w:rsidRPr="005628ED">
        <w:rPr>
          <w:lang w:val="en-US"/>
        </w:rPr>
        <w:t>a white groundsheet to catch small animals or insects by shaking tree branches gently.</w:t>
      </w:r>
    </w:p>
    <w:p w14:paraId="7596379A" w14:textId="02178D1A" w:rsidR="005628ED" w:rsidRDefault="005628ED" w:rsidP="000D7240">
      <w:pPr>
        <w:pStyle w:val="FeatureBox2"/>
        <w:numPr>
          <w:ilvl w:val="1"/>
          <w:numId w:val="49"/>
        </w:numPr>
        <w:ind w:left="567" w:hanging="567"/>
        <w:rPr>
          <w:lang w:val="en-US"/>
        </w:rPr>
      </w:pPr>
      <w:r w:rsidRPr="005628ED">
        <w:rPr>
          <w:lang w:val="en-US"/>
        </w:rPr>
        <w:t>Soil sieving</w:t>
      </w:r>
      <w:r w:rsidR="00DA74F8">
        <w:rPr>
          <w:lang w:val="en-US"/>
        </w:rPr>
        <w:t xml:space="preserve"> –</w:t>
      </w:r>
      <w:r w:rsidRPr="005628ED">
        <w:rPr>
          <w:lang w:val="en-US"/>
        </w:rPr>
        <w:t xml:space="preserve"> </w:t>
      </w:r>
      <w:r w:rsidR="00C275EC">
        <w:rPr>
          <w:lang w:val="en-US"/>
        </w:rPr>
        <w:t>u</w:t>
      </w:r>
      <w:r w:rsidR="00C275EC" w:rsidRPr="005628ED">
        <w:rPr>
          <w:lang w:val="en-US"/>
        </w:rPr>
        <w:t xml:space="preserve">sing </w:t>
      </w:r>
      <w:r w:rsidRPr="005628ED">
        <w:rPr>
          <w:lang w:val="en-US"/>
        </w:rPr>
        <w:t>a sieve to search through leaf litter for small creatures, such as insects or spiders, that might not be easily visible.</w:t>
      </w:r>
    </w:p>
    <w:p w14:paraId="41EED7FE" w14:textId="2C2D5E85" w:rsidR="005628ED" w:rsidRPr="008C45E0" w:rsidRDefault="005628ED" w:rsidP="00905BEA">
      <w:pPr>
        <w:pStyle w:val="FeatureBox2"/>
        <w:rPr>
          <w:lang w:val="en-US"/>
        </w:rPr>
      </w:pPr>
      <w:r w:rsidRPr="005628ED">
        <w:rPr>
          <w:lang w:val="en-US"/>
        </w:rPr>
        <w:t>Clarify that this activity will help students develop skills in fieldwork techniques for studying animal presence and behavior in rainforest ecosystems.</w:t>
      </w:r>
      <w:r w:rsidRPr="005628ED">
        <w:t xml:space="preserve"> </w:t>
      </w:r>
      <w:r w:rsidR="007320B2">
        <w:t>D</w:t>
      </w:r>
      <w:r w:rsidR="00924F08">
        <w:t>emonstrate</w:t>
      </w:r>
      <w:r w:rsidRPr="005628ED">
        <w:rPr>
          <w:lang w:val="en-US"/>
        </w:rPr>
        <w:t xml:space="preserve"> how to create a fieldwork sheet to record the types of evidence found, specifying whether it is direct (</w:t>
      </w:r>
      <w:r w:rsidR="0066678F">
        <w:rPr>
          <w:lang w:val="en-US"/>
        </w:rPr>
        <w:t>for example,</w:t>
      </w:r>
      <w:r w:rsidRPr="005628ED">
        <w:rPr>
          <w:lang w:val="en-US"/>
        </w:rPr>
        <w:t xml:space="preserve"> seeing a bird) or indirect (</w:t>
      </w:r>
      <w:r w:rsidR="00924F08">
        <w:rPr>
          <w:lang w:val="en-US"/>
        </w:rPr>
        <w:t>for example,</w:t>
      </w:r>
      <w:r w:rsidRPr="005628ED">
        <w:rPr>
          <w:lang w:val="en-US"/>
        </w:rPr>
        <w:t xml:space="preserve"> finding bird droppings).</w:t>
      </w:r>
      <w:r w:rsidR="00905BEA" w:rsidRPr="00905BEA">
        <w:t xml:space="preserve"> </w:t>
      </w:r>
      <w:r w:rsidR="00905BEA" w:rsidRPr="00905BEA">
        <w:rPr>
          <w:lang w:val="en-US"/>
        </w:rPr>
        <w:t xml:space="preserve">Help </w:t>
      </w:r>
      <w:r w:rsidR="0060050C">
        <w:rPr>
          <w:lang w:val="en-US"/>
        </w:rPr>
        <w:t>students</w:t>
      </w:r>
      <w:r w:rsidR="00905BEA" w:rsidRPr="00905BEA">
        <w:rPr>
          <w:lang w:val="en-US"/>
        </w:rPr>
        <w:t xml:space="preserve"> divide the area into manageable sections for systematic surveying.</w:t>
      </w:r>
      <w:r w:rsidR="00905BEA">
        <w:rPr>
          <w:lang w:val="en-US"/>
        </w:rPr>
        <w:t xml:space="preserve"> </w:t>
      </w:r>
      <w:r w:rsidR="00905BEA" w:rsidRPr="00905BEA">
        <w:rPr>
          <w:lang w:val="en-US"/>
        </w:rPr>
        <w:t>Assist students in using binoculars to observe animals and identify using ID guides.</w:t>
      </w:r>
      <w:r w:rsidR="00905BEA">
        <w:rPr>
          <w:lang w:val="en-US"/>
        </w:rPr>
        <w:t xml:space="preserve"> </w:t>
      </w:r>
      <w:r w:rsidR="00905BEA" w:rsidRPr="00905BEA">
        <w:rPr>
          <w:lang w:val="en-US"/>
        </w:rPr>
        <w:t xml:space="preserve">Provide support as </w:t>
      </w:r>
      <w:r w:rsidR="0060050C">
        <w:rPr>
          <w:lang w:val="en-US"/>
        </w:rPr>
        <w:t>students</w:t>
      </w:r>
      <w:r w:rsidR="00905BEA" w:rsidRPr="00905BEA">
        <w:rPr>
          <w:lang w:val="en-US"/>
        </w:rPr>
        <w:t xml:space="preserve"> sift through leaf litter using soil sieves, ensuring </w:t>
      </w:r>
      <w:r w:rsidR="0060050C">
        <w:rPr>
          <w:lang w:val="en-US"/>
        </w:rPr>
        <w:t>students</w:t>
      </w:r>
      <w:r w:rsidR="00905BEA" w:rsidRPr="00905BEA">
        <w:rPr>
          <w:lang w:val="en-US"/>
        </w:rPr>
        <w:t xml:space="preserve"> are thorough but careful.</w:t>
      </w:r>
      <w:r w:rsidR="00905BEA">
        <w:rPr>
          <w:lang w:val="en-US"/>
        </w:rPr>
        <w:t xml:space="preserve"> </w:t>
      </w:r>
      <w:r w:rsidR="00905BEA" w:rsidRPr="00905BEA">
        <w:rPr>
          <w:lang w:val="en-US"/>
        </w:rPr>
        <w:t>Oversee the tree-shake method, helping students place the groundsheet correctly and interpret their findings.</w:t>
      </w:r>
    </w:p>
    <w:p w14:paraId="25AC5C38" w14:textId="534BB4A4" w:rsidR="008C45E0" w:rsidRPr="00741726" w:rsidRDefault="008C45E0" w:rsidP="000D7240">
      <w:pPr>
        <w:pStyle w:val="ListBullet"/>
      </w:pPr>
      <w:r w:rsidRPr="00741726">
        <w:t>Combine data with known animal recordings to assess the diversity of animal species in the rainforest.</w:t>
      </w:r>
    </w:p>
    <w:p w14:paraId="605AA277" w14:textId="38A9EA59" w:rsidR="008C45E0" w:rsidRPr="00741726" w:rsidRDefault="008C45E0" w:rsidP="000D7240">
      <w:pPr>
        <w:pStyle w:val="ListBullet"/>
      </w:pPr>
      <w:r w:rsidRPr="00741726">
        <w:t>Evaluate the impact of observed feral animals on the diversity and abundance of native species in the rainforest</w:t>
      </w:r>
      <w:r w:rsidR="005628ED" w:rsidRPr="00741726">
        <w:t xml:space="preserve"> (see </w:t>
      </w:r>
      <w:r w:rsidR="005628ED" w:rsidRPr="00DF5012">
        <w:t xml:space="preserve">Fieldwork </w:t>
      </w:r>
      <w:r w:rsidR="00852B6A">
        <w:t>Student B</w:t>
      </w:r>
      <w:r w:rsidR="005628ED" w:rsidRPr="00DF5012">
        <w:t>ooklet</w:t>
      </w:r>
      <w:r w:rsidR="00852B6A">
        <w:t>,</w:t>
      </w:r>
      <w:r w:rsidR="007D6B22" w:rsidRPr="00C70B3E">
        <w:rPr>
          <w:rStyle w:val="Hyperlink"/>
          <w:color w:val="auto"/>
          <w:u w:val="none"/>
        </w:rPr>
        <w:t xml:space="preserve"> page </w:t>
      </w:r>
      <w:r w:rsidR="00287609" w:rsidRPr="00C70B3E">
        <w:rPr>
          <w:rStyle w:val="Hyperlink"/>
          <w:color w:val="auto"/>
          <w:u w:val="none"/>
        </w:rPr>
        <w:t>7</w:t>
      </w:r>
      <w:r w:rsidR="005628ED" w:rsidRPr="00741726">
        <w:t>)</w:t>
      </w:r>
    </w:p>
    <w:p w14:paraId="10178C12" w14:textId="08933652" w:rsidR="008C45E0" w:rsidRPr="008C45E0" w:rsidRDefault="008C45E0" w:rsidP="008C45E0">
      <w:pPr>
        <w:pStyle w:val="ListBullet"/>
        <w:numPr>
          <w:ilvl w:val="0"/>
          <w:numId w:val="0"/>
        </w:numPr>
        <w:rPr>
          <w:lang w:val="en-US"/>
        </w:rPr>
      </w:pPr>
      <w:r w:rsidRPr="008C45E0">
        <w:rPr>
          <w:rStyle w:val="Strong"/>
          <w:lang w:val="en-US"/>
        </w:rPr>
        <w:t xml:space="preserve">Equipment </w:t>
      </w:r>
      <w:r w:rsidR="00DD38A4" w:rsidRPr="008C45E0">
        <w:rPr>
          <w:rStyle w:val="Strong"/>
          <w:lang w:val="en-US"/>
        </w:rPr>
        <w:t>required</w:t>
      </w:r>
    </w:p>
    <w:p w14:paraId="72654409" w14:textId="1AE4336E" w:rsidR="008C45E0" w:rsidRPr="00741726" w:rsidRDefault="008C45E0" w:rsidP="000D7240">
      <w:pPr>
        <w:pStyle w:val="ListBullet"/>
      </w:pPr>
      <w:r w:rsidRPr="00DF5012">
        <w:t xml:space="preserve">Fieldwork </w:t>
      </w:r>
      <w:r w:rsidR="00852B6A">
        <w:t>Student B</w:t>
      </w:r>
      <w:r w:rsidRPr="00DF5012">
        <w:t>ooklet</w:t>
      </w:r>
      <w:r w:rsidR="00C70B3E" w:rsidRPr="00C70B3E">
        <w:rPr>
          <w:rStyle w:val="Hyperlink"/>
          <w:u w:val="none"/>
        </w:rPr>
        <w:t xml:space="preserve"> </w:t>
      </w:r>
      <w:r w:rsidR="00C70B3E" w:rsidRPr="00C70B3E">
        <w:rPr>
          <w:rStyle w:val="Hyperlink"/>
          <w:color w:val="auto"/>
          <w:u w:val="none"/>
        </w:rPr>
        <w:t>page 5</w:t>
      </w:r>
    </w:p>
    <w:p w14:paraId="31F001A2" w14:textId="25E95A9F" w:rsidR="008C45E0" w:rsidRPr="00741726" w:rsidRDefault="008C45E0" w:rsidP="000D7240">
      <w:pPr>
        <w:pStyle w:val="ListBullet"/>
      </w:pPr>
      <w:r w:rsidRPr="00741726">
        <w:t>30</w:t>
      </w:r>
      <w:r w:rsidR="00DD38A4">
        <w:t> </w:t>
      </w:r>
      <w:r w:rsidRPr="00741726">
        <w:t>m retractable tape measures</w:t>
      </w:r>
    </w:p>
    <w:p w14:paraId="477DED4A" w14:textId="2AB68F73" w:rsidR="00905BEA" w:rsidRPr="00741726" w:rsidRDefault="008C45E0" w:rsidP="000D7240">
      <w:pPr>
        <w:pStyle w:val="ListBullet"/>
      </w:pPr>
      <w:r w:rsidRPr="00741726">
        <w:t xml:space="preserve">Bywater’s rainforest classification diagrams (included in the </w:t>
      </w:r>
      <w:r w:rsidR="00C5010D" w:rsidRPr="00BB4C7A">
        <w:t xml:space="preserve">Fieldwork </w:t>
      </w:r>
      <w:r w:rsidR="00852B6A">
        <w:t>Student B</w:t>
      </w:r>
      <w:r w:rsidR="00C5010D" w:rsidRPr="00BB4C7A">
        <w:t>ooklet</w:t>
      </w:r>
      <w:r w:rsidR="00852B6A">
        <w:t>,</w:t>
      </w:r>
      <w:r w:rsidR="00E039B6" w:rsidRPr="00C70B3E">
        <w:rPr>
          <w:rStyle w:val="Hyperlink"/>
          <w:u w:val="none"/>
        </w:rPr>
        <w:t xml:space="preserve"> </w:t>
      </w:r>
      <w:r w:rsidR="00E039B6" w:rsidRPr="00E039B6">
        <w:rPr>
          <w:rStyle w:val="Hyperlink"/>
          <w:u w:val="none"/>
        </w:rPr>
        <w:t>page 3</w:t>
      </w:r>
      <w:r w:rsidRPr="00741726">
        <w:t>)</w:t>
      </w:r>
    </w:p>
    <w:p w14:paraId="3962F7B6" w14:textId="6C36EC7A" w:rsidR="4D32EFF4" w:rsidRPr="00741726" w:rsidRDefault="008C45E0" w:rsidP="000D7240">
      <w:pPr>
        <w:pStyle w:val="ListBullet"/>
      </w:pPr>
      <w:r w:rsidRPr="00741726">
        <w:t xml:space="preserve">White drop sheets, </w:t>
      </w:r>
      <w:r w:rsidR="00DD38A4">
        <w:t>soil</w:t>
      </w:r>
      <w:r w:rsidRPr="00741726">
        <w:t xml:space="preserve"> sieves, garden gloves, magnifiers</w:t>
      </w:r>
      <w:r w:rsidR="00C70B3E">
        <w:t xml:space="preserve"> and</w:t>
      </w:r>
      <w:r w:rsidRPr="00741726">
        <w:t xml:space="preserve"> binoculars</w:t>
      </w:r>
    </w:p>
    <w:p w14:paraId="13A029E5" w14:textId="3042927D" w:rsidR="40AD2E0F" w:rsidRDefault="009550A7" w:rsidP="009550A7">
      <w:pPr>
        <w:pStyle w:val="Heading3"/>
        <w:rPr>
          <w:lang w:val="en-US" w:eastAsia="en-AU"/>
        </w:rPr>
      </w:pPr>
      <w:r>
        <w:t xml:space="preserve">Fieldwork task 2 </w:t>
      </w:r>
      <w:r w:rsidRPr="006F77E7">
        <w:t>–</w:t>
      </w:r>
      <w:r>
        <w:t xml:space="preserve"> </w:t>
      </w:r>
      <w:r w:rsidR="00AB6060">
        <w:rPr>
          <w:lang w:val="en-US" w:eastAsia="en-AU"/>
        </w:rPr>
        <w:t>e</w:t>
      </w:r>
      <w:r w:rsidR="5A212933" w:rsidRPr="0FF328F4">
        <w:rPr>
          <w:lang w:val="en-US" w:eastAsia="en-AU"/>
        </w:rPr>
        <w:t xml:space="preserve">cosystem </w:t>
      </w:r>
      <w:r w:rsidR="00AB6060">
        <w:rPr>
          <w:lang w:val="en-US" w:eastAsia="en-AU"/>
        </w:rPr>
        <w:t>r</w:t>
      </w:r>
      <w:r w:rsidR="5A212933" w:rsidRPr="0FF328F4">
        <w:rPr>
          <w:lang w:val="en-US" w:eastAsia="en-AU"/>
        </w:rPr>
        <w:t>esilience</w:t>
      </w:r>
    </w:p>
    <w:p w14:paraId="2294B9EA" w14:textId="136E314E" w:rsidR="009550A7" w:rsidRPr="001255F2" w:rsidRDefault="009550A7" w:rsidP="001255F2">
      <w:pPr>
        <w:pStyle w:val="Heading4"/>
      </w:pPr>
      <w:r w:rsidRPr="001255F2">
        <w:t>Background</w:t>
      </w:r>
      <w:r w:rsidR="001255F2" w:rsidRPr="001255F2">
        <w:t xml:space="preserve"> information</w:t>
      </w:r>
    </w:p>
    <w:p w14:paraId="3EAD0579" w14:textId="77777777" w:rsidR="009550A7" w:rsidRPr="009550A7" w:rsidRDefault="009550A7" w:rsidP="009550A7">
      <w:pPr>
        <w:rPr>
          <w:lang w:val="en-US"/>
        </w:rPr>
      </w:pPr>
      <w:r w:rsidRPr="009550A7">
        <w:rPr>
          <w:lang w:val="en-US"/>
        </w:rPr>
        <w:t>A rainforest with a mosaic of different successional stages is more resilient, as the diversity of habitats supports recovery from disturbances. However, introduced weeds can disrupt this balance, negatively impacting biodiversity and overall resilience.</w:t>
      </w:r>
    </w:p>
    <w:p w14:paraId="3B5B29BD" w14:textId="00C207AB" w:rsidR="009550A7" w:rsidRPr="001255F2" w:rsidRDefault="009550A7" w:rsidP="001255F2">
      <w:pPr>
        <w:pStyle w:val="Heading4"/>
      </w:pPr>
      <w:r w:rsidRPr="001255F2">
        <w:t>Geographical question</w:t>
      </w:r>
    </w:p>
    <w:p w14:paraId="335D1B77" w14:textId="2104785A" w:rsidR="009550A7" w:rsidRPr="009550A7" w:rsidRDefault="00D31257" w:rsidP="009550A7">
      <w:pPr>
        <w:rPr>
          <w:lang w:val="en-US"/>
        </w:rPr>
      </w:pPr>
      <w:r>
        <w:rPr>
          <w:lang w:val="en-US"/>
        </w:rPr>
        <w:t>How d</w:t>
      </w:r>
      <w:r w:rsidR="009550A7" w:rsidRPr="009550A7">
        <w:rPr>
          <w:lang w:val="en-US"/>
        </w:rPr>
        <w:t>oes the presence of a mosaic of successional stages in Illawarra’s subtropical rainforests indicate a resilient ecosystem, particularly in the context of the abundance of introduced weed species?</w:t>
      </w:r>
    </w:p>
    <w:p w14:paraId="026D05E0" w14:textId="11CA6B28" w:rsidR="0FF328F4" w:rsidRPr="001255F2" w:rsidRDefault="009550A7" w:rsidP="001255F2">
      <w:pPr>
        <w:pStyle w:val="Heading4"/>
      </w:pPr>
      <w:r w:rsidRPr="001255F2">
        <w:t xml:space="preserve">Activities – </w:t>
      </w:r>
      <w:r w:rsidR="00C55E0B" w:rsidRPr="001255F2">
        <w:t>r</w:t>
      </w:r>
      <w:r w:rsidRPr="001255F2">
        <w:t>esilience of Illawarra-Shoalhaven subtropical rainforests</w:t>
      </w:r>
    </w:p>
    <w:p w14:paraId="1B286CF2" w14:textId="76EB777B" w:rsidR="0DF67B18" w:rsidRPr="001255F2" w:rsidRDefault="0DF67B18" w:rsidP="001255F2">
      <w:pPr>
        <w:pStyle w:val="Heading5"/>
      </w:pPr>
      <w:r w:rsidRPr="001255F2">
        <w:t xml:space="preserve">Part A </w:t>
      </w:r>
      <w:r w:rsidR="00C55E0B" w:rsidRPr="001255F2">
        <w:t>–</w:t>
      </w:r>
      <w:r w:rsidR="7E1D37AD" w:rsidRPr="001255F2">
        <w:t xml:space="preserve"> </w:t>
      </w:r>
      <w:r w:rsidR="00C55E0B" w:rsidRPr="001255F2">
        <w:t>s</w:t>
      </w:r>
      <w:r w:rsidR="01C3CC02" w:rsidRPr="001255F2">
        <w:t>uccession</w:t>
      </w:r>
      <w:r w:rsidRPr="001255F2">
        <w:t xml:space="preserve"> assessment</w:t>
      </w:r>
    </w:p>
    <w:p w14:paraId="43E50146" w14:textId="4BCE6284" w:rsidR="0811ABCA" w:rsidRPr="00905BEA" w:rsidRDefault="16EAF29F" w:rsidP="000D7240">
      <w:pPr>
        <w:pStyle w:val="ListBullet"/>
        <w:rPr>
          <w:lang w:val="en-US"/>
        </w:rPr>
      </w:pPr>
      <w:r w:rsidRPr="0FF328F4">
        <w:t xml:space="preserve">Collect biotic and abiotic measurements at </w:t>
      </w:r>
      <w:r w:rsidR="00C55E0B">
        <w:t>3</w:t>
      </w:r>
      <w:r w:rsidRPr="0FF328F4">
        <w:t xml:space="preserve"> selected </w:t>
      </w:r>
      <w:r w:rsidR="4F6FC98C" w:rsidRPr="0FF328F4">
        <w:t>area</w:t>
      </w:r>
      <w:r w:rsidRPr="0FF328F4">
        <w:t xml:space="preserve">s within the rainforest, comparing sites showing a range from recent to historical disturbance by events such as land clearing, tree </w:t>
      </w:r>
      <w:r w:rsidR="00980918">
        <w:t>felling</w:t>
      </w:r>
      <w:r w:rsidRPr="0FF328F4">
        <w:t xml:space="preserve">, flood, fire, </w:t>
      </w:r>
      <w:r w:rsidR="5990747F" w:rsidRPr="0FF328F4">
        <w:t xml:space="preserve">landslide </w:t>
      </w:r>
      <w:r w:rsidRPr="0FF328F4">
        <w:t>or lightning strike.</w:t>
      </w:r>
    </w:p>
    <w:p w14:paraId="25C5042B" w14:textId="47A646F5" w:rsidR="00905BEA" w:rsidRDefault="00905BEA" w:rsidP="00905BEA">
      <w:pPr>
        <w:pStyle w:val="FeatureBox2"/>
      </w:pPr>
      <w:r w:rsidRPr="00905BEA">
        <w:rPr>
          <w:b/>
          <w:bCs/>
        </w:rPr>
        <w:t>Note</w:t>
      </w:r>
      <w:r w:rsidRPr="001A64D6">
        <w:rPr>
          <w:b/>
          <w:bCs/>
        </w:rPr>
        <w:t>:</w:t>
      </w:r>
      <w:r>
        <w:t xml:space="preserve"> </w:t>
      </w:r>
      <w:r w:rsidR="000356CE">
        <w:t>c</w:t>
      </w:r>
      <w:r>
        <w:t xml:space="preserve">heck </w:t>
      </w:r>
      <w:r w:rsidR="00196B01">
        <w:t xml:space="preserve">student </w:t>
      </w:r>
      <w:r>
        <w:t>understanding of concepts of biotic and abiotic factors:</w:t>
      </w:r>
    </w:p>
    <w:p w14:paraId="123DA730" w14:textId="13EEFFF9" w:rsidR="00905BEA" w:rsidRDefault="00905BEA" w:rsidP="000D7240">
      <w:pPr>
        <w:pStyle w:val="FeatureBox2"/>
        <w:numPr>
          <w:ilvl w:val="1"/>
          <w:numId w:val="51"/>
        </w:numPr>
        <w:ind w:left="567" w:hanging="567"/>
      </w:pPr>
      <w:r>
        <w:t>Biotic factors</w:t>
      </w:r>
      <w:r w:rsidR="00C55E0B">
        <w:t xml:space="preserve"> –</w:t>
      </w:r>
      <w:r>
        <w:t xml:space="preserve"> </w:t>
      </w:r>
      <w:r w:rsidR="00196B01">
        <w:t xml:space="preserve">include </w:t>
      </w:r>
      <w:r>
        <w:t>all living things like plants, animals, fungi and bacteria.</w:t>
      </w:r>
    </w:p>
    <w:p w14:paraId="62438D70" w14:textId="43972669" w:rsidR="00905BEA" w:rsidRDefault="00905BEA" w:rsidP="000D7240">
      <w:pPr>
        <w:pStyle w:val="FeatureBox2"/>
        <w:numPr>
          <w:ilvl w:val="1"/>
          <w:numId w:val="51"/>
        </w:numPr>
        <w:ind w:left="567" w:hanging="567"/>
      </w:pPr>
      <w:r>
        <w:t>Abiotic factors</w:t>
      </w:r>
      <w:r w:rsidR="00860598">
        <w:t xml:space="preserve"> –</w:t>
      </w:r>
      <w:r>
        <w:t xml:space="preserve"> </w:t>
      </w:r>
      <w:r w:rsidR="00196B01">
        <w:t xml:space="preserve">include </w:t>
      </w:r>
      <w:r>
        <w:t>environmental conditions like temperature, humidity, soil moisture, light intensity and wind speed.</w:t>
      </w:r>
    </w:p>
    <w:p w14:paraId="5495F9F2" w14:textId="341139C6" w:rsidR="00905BEA" w:rsidRDefault="00196B01" w:rsidP="00905BEA">
      <w:pPr>
        <w:pStyle w:val="FeatureBox2"/>
      </w:pPr>
      <w:r>
        <w:t>E</w:t>
      </w:r>
      <w:r w:rsidR="00905BEA">
        <w:t>xplain the significance of disturbances:</w:t>
      </w:r>
    </w:p>
    <w:p w14:paraId="18A2A736" w14:textId="121AFA56" w:rsidR="00905BEA" w:rsidRDefault="00905BEA" w:rsidP="000D7240">
      <w:pPr>
        <w:pStyle w:val="FeatureBox2"/>
        <w:numPr>
          <w:ilvl w:val="1"/>
          <w:numId w:val="53"/>
        </w:numPr>
        <w:ind w:left="567" w:hanging="567"/>
      </w:pPr>
      <w:r>
        <w:t>Describe how disturbances such as fire, flood or tree falls create changes in both biotic and abiotic conditions within the rainforest.</w:t>
      </w:r>
    </w:p>
    <w:p w14:paraId="32F5847B" w14:textId="30026C04" w:rsidR="00905BEA" w:rsidRDefault="00905BEA" w:rsidP="000D7240">
      <w:pPr>
        <w:pStyle w:val="FeatureBox2"/>
        <w:numPr>
          <w:ilvl w:val="1"/>
          <w:numId w:val="53"/>
        </w:numPr>
        <w:ind w:left="567" w:hanging="567"/>
      </w:pPr>
      <w:r>
        <w:t>Discuss how these disturbances impact biodiversity, species recovery and soil health.</w:t>
      </w:r>
    </w:p>
    <w:p w14:paraId="0FE82F90" w14:textId="020E57CF" w:rsidR="00905BEA" w:rsidRDefault="00196B01" w:rsidP="00905BEA">
      <w:pPr>
        <w:pStyle w:val="FeatureBox2"/>
      </w:pPr>
      <w:r>
        <w:t>M</w:t>
      </w:r>
      <w:r w:rsidR="00905BEA">
        <w:t>odel the tools and methods for collecting data:</w:t>
      </w:r>
    </w:p>
    <w:p w14:paraId="597568B9" w14:textId="41CF2F85" w:rsidR="00905BEA" w:rsidRDefault="00905BEA" w:rsidP="000D7240">
      <w:pPr>
        <w:pStyle w:val="FeatureBox2"/>
        <w:numPr>
          <w:ilvl w:val="1"/>
          <w:numId w:val="55"/>
        </w:numPr>
        <w:ind w:left="567" w:hanging="567"/>
      </w:pPr>
      <w:r>
        <w:t>For biotic factors, show how to record observations of plant and animal species, including tree height, plant density and species diversity.</w:t>
      </w:r>
    </w:p>
    <w:p w14:paraId="729693F9" w14:textId="5C6444DE" w:rsidR="00905BEA" w:rsidRDefault="00905BEA" w:rsidP="000D7240">
      <w:pPr>
        <w:pStyle w:val="FeatureBox2"/>
        <w:numPr>
          <w:ilvl w:val="1"/>
          <w:numId w:val="55"/>
        </w:numPr>
        <w:ind w:left="567" w:hanging="567"/>
      </w:pPr>
      <w:r>
        <w:t>For abiotic factors, demonstrate the use of instruments</w:t>
      </w:r>
      <w:r w:rsidR="00860598">
        <w:t>,</w:t>
      </w:r>
      <w:r>
        <w:t xml:space="preserve"> such as</w:t>
      </w:r>
      <w:r w:rsidR="00860598">
        <w:t xml:space="preserve"> a</w:t>
      </w:r>
      <w:r>
        <w:t xml:space="preserve"> </w:t>
      </w:r>
      <w:r w:rsidR="00860598">
        <w:t>t</w:t>
      </w:r>
      <w:r>
        <w:t>hermometer (</w:t>
      </w:r>
      <w:r w:rsidR="00860598">
        <w:t>t</w:t>
      </w:r>
      <w:r>
        <w:t xml:space="preserve">o measure temperature), </w:t>
      </w:r>
      <w:r w:rsidR="002B4E21">
        <w:t>s</w:t>
      </w:r>
      <w:r>
        <w:t>oil moisture meter (</w:t>
      </w:r>
      <w:r w:rsidR="002B4E21">
        <w:t>t</w:t>
      </w:r>
      <w:r>
        <w:t xml:space="preserve">o check soil moisture content), </w:t>
      </w:r>
      <w:r w:rsidR="002B4E21">
        <w:t>l</w:t>
      </w:r>
      <w:r>
        <w:t>ight meter (</w:t>
      </w:r>
      <w:r w:rsidR="002B4E21">
        <w:t>t</w:t>
      </w:r>
      <w:r>
        <w:t xml:space="preserve">o measure the intensity of sunlight reaching the forest floor), </w:t>
      </w:r>
      <w:r w:rsidR="002B4E21">
        <w:t>a</w:t>
      </w:r>
      <w:r>
        <w:t>nemometer (</w:t>
      </w:r>
      <w:r w:rsidR="002B4E21">
        <w:t>t</w:t>
      </w:r>
      <w:r>
        <w:t>o measure wind speed). For example</w:t>
      </w:r>
      <w:r w:rsidR="002B4E21">
        <w:t>,</w:t>
      </w:r>
      <w:r>
        <w:t xml:space="preserve"> </w:t>
      </w:r>
      <w:r w:rsidR="002B4E21">
        <w:t>m</w:t>
      </w:r>
      <w:r>
        <w:t>easure temperature at a site that experienced a recent fire and compare it to a</w:t>
      </w:r>
      <w:r w:rsidR="002B4E21">
        <w:t>n</w:t>
      </w:r>
      <w:r>
        <w:t xml:space="preserve"> historically undisturbed area.</w:t>
      </w:r>
    </w:p>
    <w:p w14:paraId="097C6711" w14:textId="776EA6C5" w:rsidR="00905BEA" w:rsidRDefault="00905BEA" w:rsidP="00905BEA">
      <w:pPr>
        <w:pStyle w:val="FeatureBox2"/>
      </w:pPr>
      <w:r w:rsidRPr="00905BEA">
        <w:t xml:space="preserve">Guide students in selecting and setting up </w:t>
      </w:r>
      <w:r w:rsidR="002B4E21">
        <w:t>3</w:t>
      </w:r>
      <w:r w:rsidRPr="00905BEA">
        <w:t xml:space="preserve"> different sites within the rainforest that show a range of disturbance levels (</w:t>
      </w:r>
      <w:r w:rsidR="00FD5232">
        <w:t>for example,</w:t>
      </w:r>
      <w:r w:rsidRPr="00905BEA">
        <w:t xml:space="preserve"> one recently affected by tree fall, one with historical disturbance and one relatively undisturbed). </w:t>
      </w:r>
      <w:r>
        <w:t xml:space="preserve">Ask guiding questions to help students interpret what they observe: </w:t>
      </w:r>
      <w:r w:rsidR="003C2CD2">
        <w:t>‘</w:t>
      </w:r>
      <w:r>
        <w:t>What differences do you notice in plant species and density between the disturbed and undisturbed sites?</w:t>
      </w:r>
      <w:r w:rsidR="003C2CD2">
        <w:t>’</w:t>
      </w:r>
      <w:r>
        <w:t xml:space="preserve">, </w:t>
      </w:r>
      <w:r w:rsidR="003C2CD2">
        <w:t>‘</w:t>
      </w:r>
      <w:r>
        <w:t>How do the abiotic conditions, like soil moisture or temperature, vary between these sites?</w:t>
      </w:r>
      <w:r w:rsidR="003C2CD2">
        <w:t>’</w:t>
      </w:r>
    </w:p>
    <w:p w14:paraId="0B2AFC5B" w14:textId="0DA0DEE9" w:rsidR="0811ABCA" w:rsidRPr="00741726" w:rsidRDefault="16EAF29F" w:rsidP="000D7240">
      <w:pPr>
        <w:pStyle w:val="ListBullet"/>
      </w:pPr>
      <w:r w:rsidRPr="00741726">
        <w:t>Measure physical factors such as light, wind speed, pH, soil moisture</w:t>
      </w:r>
      <w:r w:rsidR="413E536B" w:rsidRPr="00741726">
        <w:t>, canopy height, leaf litter depth, leaf litter cover, humidity</w:t>
      </w:r>
      <w:r w:rsidRPr="00741726">
        <w:t xml:space="preserve"> and soil surface temperature, as well as the </w:t>
      </w:r>
      <w:r w:rsidR="3575ECA8" w:rsidRPr="00741726">
        <w:t>percent</w:t>
      </w:r>
      <w:r w:rsidR="00947619">
        <w:t>age</w:t>
      </w:r>
      <w:r w:rsidR="3575ECA8" w:rsidRPr="00741726">
        <w:t xml:space="preserve"> cover </w:t>
      </w:r>
      <w:r w:rsidRPr="00741726">
        <w:t>of plant</w:t>
      </w:r>
      <w:r w:rsidR="354BEED9" w:rsidRPr="00741726">
        <w:t xml:space="preserve"> species</w:t>
      </w:r>
      <w:r w:rsidRPr="00741726">
        <w:t xml:space="preserve"> in each </w:t>
      </w:r>
      <w:r w:rsidR="3D4254D3" w:rsidRPr="00741726">
        <w:t>10</w:t>
      </w:r>
      <w:r w:rsidR="003C2CD2">
        <w:t> </w:t>
      </w:r>
      <w:r w:rsidR="3D4254D3" w:rsidRPr="00741726">
        <w:t>m</w:t>
      </w:r>
      <w:r w:rsidR="3D4254D3" w:rsidRPr="005D49E6">
        <w:rPr>
          <w:vertAlign w:val="superscript"/>
        </w:rPr>
        <w:t>2</w:t>
      </w:r>
      <w:r w:rsidR="3D4254D3" w:rsidRPr="00741726">
        <w:t xml:space="preserve"> </w:t>
      </w:r>
      <w:r w:rsidRPr="00741726">
        <w:t>area.</w:t>
      </w:r>
    </w:p>
    <w:p w14:paraId="0D4B886D" w14:textId="15B05CF2" w:rsidR="00FE0474" w:rsidRDefault="00FE0474" w:rsidP="00FE0474">
      <w:pPr>
        <w:pStyle w:val="FeatureBox2"/>
      </w:pPr>
      <w:r w:rsidRPr="00FE0474">
        <w:rPr>
          <w:b/>
          <w:bCs/>
        </w:rPr>
        <w:t>Note</w:t>
      </w:r>
      <w:r w:rsidRPr="001A64D6">
        <w:rPr>
          <w:b/>
          <w:bCs/>
        </w:rPr>
        <w:t>:</w:t>
      </w:r>
      <w:r>
        <w:t xml:space="preserve"> </w:t>
      </w:r>
      <w:r w:rsidR="000356CE">
        <w:t>d</w:t>
      </w:r>
      <w:r>
        <w:t>emonstrate how to use fieldwork instruments to measure each factor:</w:t>
      </w:r>
    </w:p>
    <w:p w14:paraId="25BD76C5" w14:textId="648947F6" w:rsidR="00FE0474" w:rsidRDefault="00FE0474" w:rsidP="000D7240">
      <w:pPr>
        <w:pStyle w:val="FeatureBox2"/>
        <w:numPr>
          <w:ilvl w:val="1"/>
          <w:numId w:val="57"/>
        </w:numPr>
        <w:ind w:left="567" w:hanging="567"/>
      </w:pPr>
      <w:r>
        <w:t>Light meter</w:t>
      </w:r>
      <w:r w:rsidR="003C2CD2">
        <w:t xml:space="preserve"> –</w:t>
      </w:r>
      <w:r>
        <w:t xml:space="preserve"> </w:t>
      </w:r>
      <w:r w:rsidR="00247276">
        <w:t xml:space="preserve">to </w:t>
      </w:r>
      <w:r>
        <w:t>measure light intensity at different points in the 10</w:t>
      </w:r>
      <w:r w:rsidR="003C2CD2">
        <w:t> </w:t>
      </w:r>
      <w:r>
        <w:t>m² plot.</w:t>
      </w:r>
    </w:p>
    <w:p w14:paraId="70822DBE" w14:textId="60316A69" w:rsidR="00FE0474" w:rsidRDefault="00FE0474" w:rsidP="000D7240">
      <w:pPr>
        <w:pStyle w:val="FeatureBox2"/>
        <w:numPr>
          <w:ilvl w:val="1"/>
          <w:numId w:val="57"/>
        </w:numPr>
        <w:ind w:left="567" w:hanging="567"/>
      </w:pPr>
      <w:r>
        <w:t>Anemometer</w:t>
      </w:r>
      <w:r w:rsidR="003C2CD2">
        <w:t xml:space="preserve"> –</w:t>
      </w:r>
      <w:r>
        <w:t xml:space="preserve"> </w:t>
      </w:r>
      <w:r w:rsidR="00247276">
        <w:t xml:space="preserve">to </w:t>
      </w:r>
      <w:r>
        <w:t>measure wind speed.</w:t>
      </w:r>
    </w:p>
    <w:p w14:paraId="4D21CB7B" w14:textId="0BE1E96B" w:rsidR="00FE0474" w:rsidRDefault="00FE0474" w:rsidP="000D7240">
      <w:pPr>
        <w:pStyle w:val="FeatureBox2"/>
        <w:numPr>
          <w:ilvl w:val="1"/>
          <w:numId w:val="57"/>
        </w:numPr>
        <w:ind w:left="567" w:hanging="567"/>
      </w:pPr>
      <w:r>
        <w:t>pH meter or pH strips</w:t>
      </w:r>
      <w:r w:rsidR="003C2CD2">
        <w:t xml:space="preserve"> –</w:t>
      </w:r>
      <w:r>
        <w:t xml:space="preserve"> </w:t>
      </w:r>
      <w:r w:rsidR="00247276">
        <w:t xml:space="preserve">for </w:t>
      </w:r>
      <w:r>
        <w:t>testing soil acidity.</w:t>
      </w:r>
    </w:p>
    <w:p w14:paraId="24881875" w14:textId="54506176" w:rsidR="00FE0474" w:rsidRDefault="00FE0474" w:rsidP="000D7240">
      <w:pPr>
        <w:pStyle w:val="FeatureBox2"/>
        <w:numPr>
          <w:ilvl w:val="1"/>
          <w:numId w:val="57"/>
        </w:numPr>
        <w:ind w:left="567" w:hanging="567"/>
      </w:pPr>
      <w:r>
        <w:t>Soil moisture meter</w:t>
      </w:r>
      <w:r w:rsidR="003C2CD2">
        <w:t xml:space="preserve"> –</w:t>
      </w:r>
      <w:r>
        <w:t xml:space="preserve"> </w:t>
      </w:r>
      <w:r w:rsidR="00247276">
        <w:t xml:space="preserve">to </w:t>
      </w:r>
      <w:r>
        <w:t>assess moisture levels at the soil surface.</w:t>
      </w:r>
    </w:p>
    <w:p w14:paraId="141F1420" w14:textId="4046EE5A" w:rsidR="00FE0474" w:rsidRDefault="00F5405D" w:rsidP="000D7240">
      <w:pPr>
        <w:pStyle w:val="FeatureBox2"/>
        <w:numPr>
          <w:ilvl w:val="1"/>
          <w:numId w:val="57"/>
        </w:numPr>
        <w:ind w:left="567" w:hanging="567"/>
      </w:pPr>
      <w:r>
        <w:t>Inclinometer</w:t>
      </w:r>
      <w:r w:rsidR="000C76E3">
        <w:t xml:space="preserve"> and tape measure</w:t>
      </w:r>
      <w:r w:rsidR="003C2CD2">
        <w:t xml:space="preserve"> –</w:t>
      </w:r>
      <w:r w:rsidR="00FE0474">
        <w:t xml:space="preserve"> </w:t>
      </w:r>
      <w:r w:rsidR="00247276">
        <w:t xml:space="preserve">to </w:t>
      </w:r>
      <w:r w:rsidR="00FE0474">
        <w:t>measure canopy height.</w:t>
      </w:r>
    </w:p>
    <w:p w14:paraId="0753DE61" w14:textId="22C1656C" w:rsidR="00FE0474" w:rsidRDefault="00FE0474" w:rsidP="000D7240">
      <w:pPr>
        <w:pStyle w:val="FeatureBox2"/>
        <w:numPr>
          <w:ilvl w:val="1"/>
          <w:numId w:val="57"/>
        </w:numPr>
        <w:ind w:left="567" w:hanging="567"/>
      </w:pPr>
      <w:r>
        <w:t>Leaf litter collection</w:t>
      </w:r>
      <w:r w:rsidR="003C2CD2">
        <w:t xml:space="preserve"> –</w:t>
      </w:r>
      <w:r>
        <w:t xml:space="preserve"> </w:t>
      </w:r>
      <w:r w:rsidR="00247276">
        <w:t xml:space="preserve">demonstrate </w:t>
      </w:r>
      <w:r>
        <w:t>how to measure leaf litter depth and cover using a ruler and estimate percent</w:t>
      </w:r>
      <w:r w:rsidR="00947619">
        <w:t>age</w:t>
      </w:r>
      <w:r>
        <w:t xml:space="preserve"> cover visually.</w:t>
      </w:r>
    </w:p>
    <w:p w14:paraId="58D00BA2" w14:textId="2B263703" w:rsidR="00FE0474" w:rsidRDefault="00FE0474" w:rsidP="000D7240">
      <w:pPr>
        <w:pStyle w:val="FeatureBox2"/>
        <w:numPr>
          <w:ilvl w:val="1"/>
          <w:numId w:val="57"/>
        </w:numPr>
        <w:ind w:left="567" w:hanging="567"/>
      </w:pPr>
      <w:r>
        <w:t>Thermometer</w:t>
      </w:r>
      <w:r w:rsidR="008E75D0">
        <w:t xml:space="preserve"> –</w:t>
      </w:r>
      <w:r>
        <w:t xml:space="preserve"> </w:t>
      </w:r>
      <w:r w:rsidR="00247276">
        <w:t xml:space="preserve">for </w:t>
      </w:r>
      <w:r>
        <w:t>measuring soil surface temperature.</w:t>
      </w:r>
    </w:p>
    <w:p w14:paraId="3C100F9C" w14:textId="44648BF9" w:rsidR="00331C4A" w:rsidRDefault="00FE0474" w:rsidP="00FE0474">
      <w:pPr>
        <w:pStyle w:val="FeatureBox2"/>
      </w:pPr>
      <w:r>
        <w:t>Guide students in setting up their 10</w:t>
      </w:r>
      <w:r w:rsidR="008E75D0">
        <w:t> </w:t>
      </w:r>
      <w:r>
        <w:t>m² plots and measuring each physical factor</w:t>
      </w:r>
      <w:r w:rsidR="00B03D4F">
        <w:t>,</w:t>
      </w:r>
      <w:r>
        <w:t xml:space="preserve"> </w:t>
      </w:r>
      <w:r w:rsidR="00B03D4F">
        <w:t>i</w:t>
      </w:r>
      <w:r>
        <w:t>ncluding help</w:t>
      </w:r>
      <w:r w:rsidR="00C72EAB">
        <w:t>ing</w:t>
      </w:r>
      <w:r>
        <w:t xml:space="preserve"> </w:t>
      </w:r>
      <w:r w:rsidR="00C72EAB">
        <w:t>students</w:t>
      </w:r>
      <w:r>
        <w:t xml:space="preserve"> choose representative spots for measuring light, wind speed and other factors within the plot. Provide support as </w:t>
      </w:r>
      <w:r w:rsidR="00B03D4F">
        <w:t>students</w:t>
      </w:r>
      <w:r>
        <w:t xml:space="preserve"> take measurements, ensuring accuracy and correct use of instruments. Assist students in calculating percent</w:t>
      </w:r>
      <w:r w:rsidR="00947619">
        <w:t>age</w:t>
      </w:r>
      <w:r>
        <w:t xml:space="preserve"> cover of plant species by visually estimating how much ground each species covers within the plot. Provide a guideline or chart to help with percent</w:t>
      </w:r>
      <w:r w:rsidR="00947619">
        <w:t>age</w:t>
      </w:r>
      <w:r>
        <w:t xml:space="preserve"> cover estimation (</w:t>
      </w:r>
      <w:r w:rsidR="00FA403A">
        <w:t>for example,</w:t>
      </w:r>
      <w:r>
        <w:t xml:space="preserve"> 0%, 25%, 50%, 75%, 100%).</w:t>
      </w:r>
      <w:r w:rsidRPr="00FE0474">
        <w:t xml:space="preserve"> </w:t>
      </w:r>
      <w:r>
        <w:t>Ask guiding questions</w:t>
      </w:r>
      <w:r w:rsidR="00A3748C">
        <w:t>,</w:t>
      </w:r>
      <w:r>
        <w:t xml:space="preserve"> such as</w:t>
      </w:r>
      <w:r w:rsidR="00331C4A">
        <w:t>:</w:t>
      </w:r>
    </w:p>
    <w:p w14:paraId="7C45A60F" w14:textId="77777777" w:rsidR="00F82F45" w:rsidRDefault="00FE0474" w:rsidP="000D7240">
      <w:pPr>
        <w:pStyle w:val="FeatureBox2"/>
        <w:numPr>
          <w:ilvl w:val="0"/>
          <w:numId w:val="58"/>
        </w:numPr>
        <w:ind w:left="567" w:hanging="567"/>
      </w:pPr>
      <w:r>
        <w:t>How does the light intensity vary across the plot, and how might that affect plant growth?</w:t>
      </w:r>
    </w:p>
    <w:p w14:paraId="76C51745" w14:textId="2D0367AB" w:rsidR="00F82F45" w:rsidRDefault="00FE0474" w:rsidP="000D7240">
      <w:pPr>
        <w:pStyle w:val="FeatureBox2"/>
        <w:numPr>
          <w:ilvl w:val="0"/>
          <w:numId w:val="58"/>
        </w:numPr>
        <w:ind w:left="567" w:hanging="567"/>
      </w:pPr>
      <w:r>
        <w:t>What is the relationship between soil moisture and the types of plants you</w:t>
      </w:r>
      <w:r w:rsidR="008E75D0">
        <w:t>’</w:t>
      </w:r>
      <w:r>
        <w:t>re seeing?</w:t>
      </w:r>
    </w:p>
    <w:p w14:paraId="673795C4" w14:textId="7FDEE4AB" w:rsidR="00CD4215" w:rsidRDefault="00FE0474" w:rsidP="008E75D0">
      <w:pPr>
        <w:pStyle w:val="FeatureBox2"/>
      </w:pPr>
      <w:r>
        <w:t>After collecting all the data, have students reflect on how the physical factors they measured influence the ecosystem</w:t>
      </w:r>
      <w:r w:rsidR="00CD4215">
        <w:t>. Ask guiding questions</w:t>
      </w:r>
      <w:r w:rsidR="00A3748C">
        <w:t>,</w:t>
      </w:r>
      <w:r w:rsidR="00CD4215">
        <w:t xml:space="preserve"> such as:</w:t>
      </w:r>
    </w:p>
    <w:p w14:paraId="32572DEB" w14:textId="77777777" w:rsidR="00CD4215" w:rsidRDefault="00FE0474" w:rsidP="000D7240">
      <w:pPr>
        <w:pStyle w:val="FeatureBox2"/>
        <w:numPr>
          <w:ilvl w:val="0"/>
          <w:numId w:val="58"/>
        </w:numPr>
        <w:ind w:left="567" w:hanging="567"/>
      </w:pPr>
      <w:r>
        <w:t>What physical factor had the greatest impact on plant species cover in your area?</w:t>
      </w:r>
    </w:p>
    <w:p w14:paraId="493CB713" w14:textId="77777777" w:rsidR="00D46365" w:rsidRDefault="00FE0474" w:rsidP="000D7240">
      <w:pPr>
        <w:pStyle w:val="FeatureBox2"/>
        <w:numPr>
          <w:ilvl w:val="0"/>
          <w:numId w:val="58"/>
        </w:numPr>
        <w:ind w:left="567" w:hanging="567"/>
      </w:pPr>
      <w:r>
        <w:t>Did areas with higher soil moisture show more plant cover or diversity?</w:t>
      </w:r>
    </w:p>
    <w:p w14:paraId="7E82C2E5" w14:textId="69CF1A9C" w:rsidR="00FE0474" w:rsidRPr="00FE0474" w:rsidRDefault="00FE0474" w:rsidP="000D7240">
      <w:pPr>
        <w:pStyle w:val="FeatureBox2"/>
        <w:numPr>
          <w:ilvl w:val="0"/>
          <w:numId w:val="58"/>
        </w:numPr>
        <w:ind w:left="567" w:hanging="567"/>
      </w:pPr>
      <w:r w:rsidRPr="00FE0474">
        <w:t>Assess students on their ability to measure and record data accurately and their analysis of the relationship between physical factors and plant species distribution.</w:t>
      </w:r>
    </w:p>
    <w:p w14:paraId="7243A50F" w14:textId="3BC6013C" w:rsidR="4DE9C269" w:rsidRPr="00741726" w:rsidRDefault="4DE9C269" w:rsidP="000D7240">
      <w:pPr>
        <w:pStyle w:val="ListBullet"/>
      </w:pPr>
      <w:r w:rsidRPr="00741726">
        <w:t xml:space="preserve">Compare data with end-stage succession </w:t>
      </w:r>
      <w:r w:rsidR="1A64E5AC" w:rsidRPr="00741726">
        <w:t>parameters</w:t>
      </w:r>
      <w:r w:rsidR="50136AD8" w:rsidRPr="00741726">
        <w:t xml:space="preserve"> and assess each site to the stage </w:t>
      </w:r>
      <w:r w:rsidR="2704D44F" w:rsidRPr="00741726">
        <w:t>of its succession (new, mid or advanced).</w:t>
      </w:r>
    </w:p>
    <w:p w14:paraId="5FD49308" w14:textId="1A7DEB0C" w:rsidR="0FF328F4" w:rsidRPr="001A64D6" w:rsidRDefault="39422FF9" w:rsidP="000D7240">
      <w:pPr>
        <w:pStyle w:val="ListBullet"/>
      </w:pPr>
      <w:r w:rsidRPr="00741726">
        <w:t>Us</w:t>
      </w:r>
      <w:r w:rsidR="2ABDC177" w:rsidRPr="00741726">
        <w:t>e</w:t>
      </w:r>
      <w:r w:rsidRPr="00741726">
        <w:t xml:space="preserve"> the data collected</w:t>
      </w:r>
      <w:r w:rsidR="215965CE" w:rsidRPr="00741726">
        <w:t xml:space="preserve"> on the mosaic structure to </w:t>
      </w:r>
      <w:r w:rsidRPr="00741726">
        <w:t>make a preliminary assessment on the resilience of the rainforest.</w:t>
      </w:r>
    </w:p>
    <w:p w14:paraId="7B9C4BBB" w14:textId="3E34C97A" w:rsidR="4E10A677" w:rsidRPr="001255F2" w:rsidRDefault="4E10A677" w:rsidP="001255F2">
      <w:pPr>
        <w:pStyle w:val="Heading5"/>
      </w:pPr>
      <w:r w:rsidRPr="001255F2">
        <w:t>Part B</w:t>
      </w:r>
      <w:r w:rsidR="59134F43" w:rsidRPr="001255F2">
        <w:t xml:space="preserve"> </w:t>
      </w:r>
      <w:r w:rsidR="00A3748C" w:rsidRPr="001255F2">
        <w:t>–</w:t>
      </w:r>
      <w:r w:rsidR="771E4EAB" w:rsidRPr="001255F2">
        <w:t xml:space="preserve"> </w:t>
      </w:r>
      <w:r w:rsidR="00A3748C" w:rsidRPr="001255F2">
        <w:t>t</w:t>
      </w:r>
      <w:r w:rsidR="59134F43" w:rsidRPr="001255F2">
        <w:t>he impact of human-induced modifications: i</w:t>
      </w:r>
      <w:r w:rsidRPr="001255F2">
        <w:t>nvasive weeds</w:t>
      </w:r>
    </w:p>
    <w:p w14:paraId="438CFC31" w14:textId="0A2217F4" w:rsidR="6CA48DE1" w:rsidRPr="00741726" w:rsidRDefault="223F50D2" w:rsidP="000D7240">
      <w:pPr>
        <w:pStyle w:val="ListBullet"/>
      </w:pPr>
      <w:r w:rsidRPr="00741726">
        <w:t xml:space="preserve">At </w:t>
      </w:r>
      <w:r w:rsidR="211B1A83" w:rsidRPr="00741726">
        <w:t xml:space="preserve">each location selected in </w:t>
      </w:r>
      <w:r w:rsidR="31D8C1E7" w:rsidRPr="00741726">
        <w:t>Part A</w:t>
      </w:r>
      <w:r w:rsidR="211B1A83" w:rsidRPr="00741726">
        <w:t xml:space="preserve">, perform a qualitative assessment of weed presence, determining whether they are abundant, frequent, </w:t>
      </w:r>
      <w:r w:rsidR="00905BEA" w:rsidRPr="00741726">
        <w:t>common</w:t>
      </w:r>
      <w:r w:rsidR="211B1A83" w:rsidRPr="00741726">
        <w:t>, rare or absent.</w:t>
      </w:r>
      <w:r w:rsidR="00905BEA" w:rsidRPr="00741726">
        <w:t xml:space="preserve"> Complete </w:t>
      </w:r>
      <w:r w:rsidR="00A3748C">
        <w:t xml:space="preserve">the </w:t>
      </w:r>
      <w:r w:rsidR="00905BEA" w:rsidRPr="00741726">
        <w:t>table</w:t>
      </w:r>
      <w:r w:rsidR="00A3748C">
        <w:t xml:space="preserve"> below</w:t>
      </w:r>
      <w:r w:rsidR="009B4C21">
        <w:t>.</w:t>
      </w:r>
    </w:p>
    <w:p w14:paraId="085001CC" w14:textId="3151EF9F" w:rsidR="00E2448C" w:rsidRDefault="00E2448C" w:rsidP="00E2448C">
      <w:pPr>
        <w:pStyle w:val="Caption"/>
      </w:pPr>
      <w:r>
        <w:t xml:space="preserve">Table </w:t>
      </w:r>
      <w:r>
        <w:fldChar w:fldCharType="begin"/>
      </w:r>
      <w:r>
        <w:instrText xml:space="preserve"> SEQ Table \* ARABIC </w:instrText>
      </w:r>
      <w:r>
        <w:fldChar w:fldCharType="separate"/>
      </w:r>
      <w:r w:rsidR="00E26501">
        <w:rPr>
          <w:noProof/>
        </w:rPr>
        <w:t>2</w:t>
      </w:r>
      <w:r>
        <w:fldChar w:fldCharType="end"/>
      </w:r>
      <w:r w:rsidR="00A3748C">
        <w:t xml:space="preserve"> –</w:t>
      </w:r>
      <w:r>
        <w:t xml:space="preserve"> </w:t>
      </w:r>
      <w:r w:rsidR="00A3748C">
        <w:t>q</w:t>
      </w:r>
      <w:r>
        <w:t>ualitative assessment of weed presence</w:t>
      </w:r>
    </w:p>
    <w:tbl>
      <w:tblPr>
        <w:tblStyle w:val="Tableheader"/>
        <w:tblW w:w="0" w:type="auto"/>
        <w:tblLook w:val="04A0" w:firstRow="1" w:lastRow="0" w:firstColumn="1" w:lastColumn="0" w:noHBand="0" w:noVBand="1"/>
        <w:tblDescription w:val="Table for recording weed presence and comments."/>
      </w:tblPr>
      <w:tblGrid>
        <w:gridCol w:w="4814"/>
        <w:gridCol w:w="4814"/>
      </w:tblGrid>
      <w:tr w:rsidR="00905BEA" w:rsidRPr="000D7240" w14:paraId="68BA6BAF" w14:textId="77777777" w:rsidTr="00905B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227568D4" w14:textId="7650BBCF" w:rsidR="00905BEA" w:rsidRPr="000D7240" w:rsidRDefault="00905BEA" w:rsidP="001774B5">
            <w:pPr>
              <w:tabs>
                <w:tab w:val="left" w:pos="2696"/>
              </w:tabs>
            </w:pPr>
            <w:r w:rsidRPr="000D7240">
              <w:t xml:space="preserve">Weed </w:t>
            </w:r>
            <w:r w:rsidR="00A3748C">
              <w:t>p</w:t>
            </w:r>
            <w:r w:rsidRPr="000D7240">
              <w:t>resence</w:t>
            </w:r>
          </w:p>
        </w:tc>
        <w:tc>
          <w:tcPr>
            <w:tcW w:w="4814" w:type="dxa"/>
          </w:tcPr>
          <w:p w14:paraId="0D4344FE" w14:textId="5D626355" w:rsidR="00905BEA" w:rsidRPr="000D7240" w:rsidRDefault="00905BEA" w:rsidP="000D7240">
            <w:pPr>
              <w:cnfStyle w:val="100000000000" w:firstRow="1" w:lastRow="0" w:firstColumn="0" w:lastColumn="0" w:oddVBand="0" w:evenVBand="0" w:oddHBand="0" w:evenHBand="0" w:firstRowFirstColumn="0" w:firstRowLastColumn="0" w:lastRowFirstColumn="0" w:lastRowLastColumn="0"/>
            </w:pPr>
            <w:r w:rsidRPr="000D7240">
              <w:t>Comments</w:t>
            </w:r>
          </w:p>
        </w:tc>
      </w:tr>
      <w:tr w:rsidR="00905BEA" w:rsidRPr="000D7240" w14:paraId="2FA121B5" w14:textId="77777777" w:rsidTr="00905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2C2073E" w14:textId="02621B94" w:rsidR="00905BEA" w:rsidRPr="000D7240" w:rsidRDefault="00905BEA" w:rsidP="000D7240">
            <w:r w:rsidRPr="000D7240">
              <w:t>Abundant</w:t>
            </w:r>
          </w:p>
        </w:tc>
        <w:tc>
          <w:tcPr>
            <w:tcW w:w="4814" w:type="dxa"/>
          </w:tcPr>
          <w:p w14:paraId="789CBA39" w14:textId="77777777" w:rsidR="00905BEA" w:rsidRPr="000D7240" w:rsidRDefault="00905BEA" w:rsidP="000D7240">
            <w:pPr>
              <w:cnfStyle w:val="000000100000" w:firstRow="0" w:lastRow="0" w:firstColumn="0" w:lastColumn="0" w:oddVBand="0" w:evenVBand="0" w:oddHBand="1" w:evenHBand="0" w:firstRowFirstColumn="0" w:firstRowLastColumn="0" w:lastRowFirstColumn="0" w:lastRowLastColumn="0"/>
            </w:pPr>
          </w:p>
        </w:tc>
      </w:tr>
      <w:tr w:rsidR="00905BEA" w:rsidRPr="000D7240" w14:paraId="244E4B05" w14:textId="77777777" w:rsidTr="00905B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396E01D" w14:textId="1620EC12" w:rsidR="00905BEA" w:rsidRPr="000D7240" w:rsidRDefault="00905BEA" w:rsidP="000D7240">
            <w:r w:rsidRPr="000D7240">
              <w:t>Frequent</w:t>
            </w:r>
          </w:p>
        </w:tc>
        <w:tc>
          <w:tcPr>
            <w:tcW w:w="4814" w:type="dxa"/>
          </w:tcPr>
          <w:p w14:paraId="5E209DB0" w14:textId="77777777" w:rsidR="00905BEA" w:rsidRPr="000D7240" w:rsidRDefault="00905BEA" w:rsidP="000D7240">
            <w:pPr>
              <w:cnfStyle w:val="000000010000" w:firstRow="0" w:lastRow="0" w:firstColumn="0" w:lastColumn="0" w:oddVBand="0" w:evenVBand="0" w:oddHBand="0" w:evenHBand="1" w:firstRowFirstColumn="0" w:firstRowLastColumn="0" w:lastRowFirstColumn="0" w:lastRowLastColumn="0"/>
            </w:pPr>
          </w:p>
        </w:tc>
      </w:tr>
      <w:tr w:rsidR="00905BEA" w:rsidRPr="000D7240" w14:paraId="78AF77CA" w14:textId="77777777" w:rsidTr="00905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6AA0CFBD" w14:textId="7DA18955" w:rsidR="00905BEA" w:rsidRPr="000D7240" w:rsidRDefault="00905BEA" w:rsidP="000D7240">
            <w:r w:rsidRPr="000D7240">
              <w:t>Common</w:t>
            </w:r>
          </w:p>
        </w:tc>
        <w:tc>
          <w:tcPr>
            <w:tcW w:w="4814" w:type="dxa"/>
          </w:tcPr>
          <w:p w14:paraId="364E6618" w14:textId="77777777" w:rsidR="00905BEA" w:rsidRPr="000D7240" w:rsidRDefault="00905BEA" w:rsidP="000D7240">
            <w:pPr>
              <w:cnfStyle w:val="000000100000" w:firstRow="0" w:lastRow="0" w:firstColumn="0" w:lastColumn="0" w:oddVBand="0" w:evenVBand="0" w:oddHBand="1" w:evenHBand="0" w:firstRowFirstColumn="0" w:firstRowLastColumn="0" w:lastRowFirstColumn="0" w:lastRowLastColumn="0"/>
            </w:pPr>
          </w:p>
        </w:tc>
      </w:tr>
      <w:tr w:rsidR="00905BEA" w:rsidRPr="000D7240" w14:paraId="7609AE9D" w14:textId="77777777" w:rsidTr="00905BE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7E936EC0" w14:textId="63025ACE" w:rsidR="00905BEA" w:rsidRPr="000D7240" w:rsidRDefault="00905BEA" w:rsidP="000D7240">
            <w:r w:rsidRPr="000D7240">
              <w:t>Rare</w:t>
            </w:r>
          </w:p>
        </w:tc>
        <w:tc>
          <w:tcPr>
            <w:tcW w:w="4814" w:type="dxa"/>
          </w:tcPr>
          <w:p w14:paraId="790CAB04" w14:textId="77777777" w:rsidR="00905BEA" w:rsidRPr="000D7240" w:rsidRDefault="00905BEA" w:rsidP="000D7240">
            <w:pPr>
              <w:cnfStyle w:val="000000010000" w:firstRow="0" w:lastRow="0" w:firstColumn="0" w:lastColumn="0" w:oddVBand="0" w:evenVBand="0" w:oddHBand="0" w:evenHBand="1" w:firstRowFirstColumn="0" w:firstRowLastColumn="0" w:lastRowFirstColumn="0" w:lastRowLastColumn="0"/>
            </w:pPr>
          </w:p>
        </w:tc>
      </w:tr>
      <w:tr w:rsidR="00905BEA" w:rsidRPr="000D7240" w14:paraId="7B227E22" w14:textId="77777777" w:rsidTr="00905B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F5580F2" w14:textId="1A663533" w:rsidR="00905BEA" w:rsidRPr="000D7240" w:rsidRDefault="00905BEA" w:rsidP="000D7240">
            <w:r w:rsidRPr="000D7240">
              <w:t>Absent</w:t>
            </w:r>
          </w:p>
        </w:tc>
        <w:tc>
          <w:tcPr>
            <w:tcW w:w="4814" w:type="dxa"/>
          </w:tcPr>
          <w:p w14:paraId="2E407DAF" w14:textId="77777777" w:rsidR="00905BEA" w:rsidRPr="000D7240" w:rsidRDefault="00905BEA" w:rsidP="000D7240">
            <w:pPr>
              <w:cnfStyle w:val="000000100000" w:firstRow="0" w:lastRow="0" w:firstColumn="0" w:lastColumn="0" w:oddVBand="0" w:evenVBand="0" w:oddHBand="1" w:evenHBand="0" w:firstRowFirstColumn="0" w:firstRowLastColumn="0" w:lastRowFirstColumn="0" w:lastRowLastColumn="0"/>
            </w:pPr>
          </w:p>
        </w:tc>
      </w:tr>
    </w:tbl>
    <w:p w14:paraId="2EFD3AE1" w14:textId="729D8C0E" w:rsidR="009550A7" w:rsidRPr="00741726" w:rsidRDefault="009550A7" w:rsidP="000D7240">
      <w:pPr>
        <w:pStyle w:val="ListBullet"/>
      </w:pPr>
      <w:r w:rsidRPr="00741726">
        <w:t>Record evidence of detrimental human activities at each site</w:t>
      </w:r>
      <w:r w:rsidR="00E2448C">
        <w:t xml:space="preserve"> if applicable</w:t>
      </w:r>
      <w:r w:rsidRPr="00741726">
        <w:t>.</w:t>
      </w:r>
    </w:p>
    <w:p w14:paraId="54FC5E16" w14:textId="1950BE23" w:rsidR="0FF328F4" w:rsidRPr="001A64D6" w:rsidRDefault="792085A1" w:rsidP="000D7240">
      <w:pPr>
        <w:pStyle w:val="ListBullet"/>
      </w:pPr>
      <w:r w:rsidRPr="00741726">
        <w:t>Integrate this new data to re-evaluate initial assessment of the ecosystem</w:t>
      </w:r>
      <w:r w:rsidR="000D7240">
        <w:t>’</w:t>
      </w:r>
      <w:r w:rsidRPr="00741726">
        <w:t>s resilience</w:t>
      </w:r>
      <w:r w:rsidR="00E5594F">
        <w:t>.</w:t>
      </w:r>
    </w:p>
    <w:p w14:paraId="26758A8F" w14:textId="39F7C61D" w:rsidR="7BE5486D" w:rsidRDefault="7BE5486D" w:rsidP="0FF328F4">
      <w:pPr>
        <w:spacing w:before="0" w:after="0" w:line="240" w:lineRule="auto"/>
        <w:rPr>
          <w:rFonts w:eastAsia="Arial"/>
          <w:b/>
          <w:bCs/>
          <w:color w:val="000000" w:themeColor="text1"/>
        </w:rPr>
      </w:pPr>
      <w:r w:rsidRPr="0FF328F4">
        <w:rPr>
          <w:rFonts w:eastAsia="Arial"/>
          <w:b/>
          <w:bCs/>
          <w:color w:val="000000" w:themeColor="text1"/>
        </w:rPr>
        <w:t>Equipment required</w:t>
      </w:r>
    </w:p>
    <w:p w14:paraId="4F9B67B1" w14:textId="3D2738A2" w:rsidR="00852B6A" w:rsidRPr="00852B6A" w:rsidRDefault="00852B6A" w:rsidP="000D7240">
      <w:pPr>
        <w:pStyle w:val="ListBullet"/>
        <w:rPr>
          <w:rStyle w:val="Hyperlink"/>
        </w:rPr>
      </w:pPr>
      <w:r>
        <w:fldChar w:fldCharType="begin"/>
      </w:r>
      <w:r>
        <w:instrText>HYPERLINK "https://docs.google.com/document/d/1fXjmLENk4XHXg6dtklXNOKwXPIcIEWzoCjmRJWc5xCs/edit?tab=t.0"</w:instrText>
      </w:r>
      <w:r>
        <w:fldChar w:fldCharType="separate"/>
      </w:r>
      <w:r w:rsidRPr="00852B6A">
        <w:rPr>
          <w:rStyle w:val="Hyperlink"/>
        </w:rPr>
        <w:t>Fieldwork Student Booklet (PDF 32.6 MB)</w:t>
      </w:r>
    </w:p>
    <w:p w14:paraId="2579B71D" w14:textId="487417F7" w:rsidR="43B5239B" w:rsidRPr="00741726" w:rsidRDefault="00852B6A" w:rsidP="000D7240">
      <w:pPr>
        <w:pStyle w:val="ListBullet"/>
      </w:pPr>
      <w:r>
        <w:fldChar w:fldCharType="end"/>
      </w:r>
      <w:r w:rsidR="43B5239B" w:rsidRPr="00741726">
        <w:t>Soil moisture probe</w:t>
      </w:r>
    </w:p>
    <w:p w14:paraId="18D76570" w14:textId="7F50AAEA" w:rsidR="43B5239B" w:rsidRPr="00741726" w:rsidRDefault="43B5239B" w:rsidP="000D7240">
      <w:pPr>
        <w:pStyle w:val="ListBullet"/>
      </w:pPr>
      <w:r w:rsidRPr="00741726">
        <w:t>Light meter</w:t>
      </w:r>
    </w:p>
    <w:p w14:paraId="541CE5DC" w14:textId="58984840" w:rsidR="43B5239B" w:rsidRPr="00741726" w:rsidRDefault="43B5239B" w:rsidP="000D7240">
      <w:pPr>
        <w:pStyle w:val="ListBullet"/>
      </w:pPr>
      <w:r w:rsidRPr="00741726">
        <w:t>Hydrometer</w:t>
      </w:r>
    </w:p>
    <w:p w14:paraId="721C062F" w14:textId="651897F7" w:rsidR="43B5239B" w:rsidRDefault="43B5239B" w:rsidP="000D7240">
      <w:pPr>
        <w:pStyle w:val="ListBullet"/>
      </w:pPr>
      <w:r w:rsidRPr="00741726">
        <w:t>Anemometer</w:t>
      </w:r>
    </w:p>
    <w:p w14:paraId="5E029B49" w14:textId="250C366F" w:rsidR="00E5594F" w:rsidRPr="00741726" w:rsidRDefault="00E5594F" w:rsidP="000D7240">
      <w:pPr>
        <w:pStyle w:val="ListBullet"/>
      </w:pPr>
      <w:r>
        <w:t>Inclinometer</w:t>
      </w:r>
    </w:p>
    <w:p w14:paraId="1DB4E2B4" w14:textId="272840F2" w:rsidR="21BF5650" w:rsidRPr="00741726" w:rsidRDefault="21BF5650" w:rsidP="000D7240">
      <w:pPr>
        <w:pStyle w:val="ListBullet"/>
      </w:pPr>
      <w:r w:rsidRPr="00741726">
        <w:t>30</w:t>
      </w:r>
      <w:r w:rsidR="001774B5">
        <w:t> </w:t>
      </w:r>
      <w:r w:rsidRPr="00741726">
        <w:t>m laser measurer</w:t>
      </w:r>
    </w:p>
    <w:p w14:paraId="0322DCF5" w14:textId="67F6A6D3" w:rsidR="43B5239B" w:rsidRPr="00741726" w:rsidRDefault="009F02DC" w:rsidP="000D7240">
      <w:pPr>
        <w:pStyle w:val="ListBullet"/>
      </w:pPr>
      <w:r w:rsidRPr="00741726">
        <w:t>Densitometer</w:t>
      </w:r>
      <w:r w:rsidR="43B5239B" w:rsidRPr="00741726">
        <w:t xml:space="preserve"> (</w:t>
      </w:r>
      <w:r w:rsidR="66DBE2C8" w:rsidRPr="00741726">
        <w:t xml:space="preserve">mobile phone </w:t>
      </w:r>
      <w:r w:rsidR="43B5239B" w:rsidRPr="00741726">
        <w:t>app)</w:t>
      </w:r>
    </w:p>
    <w:p w14:paraId="4F2FFA94" w14:textId="5F44FEF5" w:rsidR="79C8B68B" w:rsidRPr="00FE0474" w:rsidRDefault="009550A7" w:rsidP="00FE0474">
      <w:pPr>
        <w:pStyle w:val="Heading3"/>
        <w:rPr>
          <w:sz w:val="22"/>
          <w:szCs w:val="24"/>
        </w:rPr>
      </w:pPr>
      <w:r>
        <w:t>Fieldwork task 3</w:t>
      </w:r>
      <w:r w:rsidR="005A3DB3">
        <w:t>A</w:t>
      </w:r>
      <w:r>
        <w:t xml:space="preserve"> </w:t>
      </w:r>
      <w:r w:rsidRPr="006F77E7">
        <w:t>–</w:t>
      </w:r>
      <w:r>
        <w:t xml:space="preserve"> </w:t>
      </w:r>
      <w:r w:rsidR="00AB6060">
        <w:t>h</w:t>
      </w:r>
      <w:r w:rsidR="79C8B68B" w:rsidRPr="0FF328F4">
        <w:t>uman-induced modifications</w:t>
      </w:r>
    </w:p>
    <w:p w14:paraId="2A9C1A3D" w14:textId="7C6AD087" w:rsidR="009550A7" w:rsidRPr="001255F2" w:rsidRDefault="009550A7" w:rsidP="001255F2">
      <w:pPr>
        <w:pStyle w:val="Heading4"/>
      </w:pPr>
      <w:r w:rsidRPr="001255F2">
        <w:t>Background to Red Cedar in the Illawarra</w:t>
      </w:r>
      <w:r w:rsidR="001774B5" w:rsidRPr="001255F2">
        <w:t>–</w:t>
      </w:r>
      <w:r w:rsidRPr="001255F2">
        <w:t>Shoalhaven</w:t>
      </w:r>
    </w:p>
    <w:p w14:paraId="41A7674F" w14:textId="27505822" w:rsidR="009550A7" w:rsidRPr="009550A7" w:rsidRDefault="009550A7" w:rsidP="009550A7">
      <w:r w:rsidRPr="009550A7">
        <w:t>The Illawarra and Shoalhaven regions were once abundant in Red Cedar (</w:t>
      </w:r>
      <w:r w:rsidRPr="00EC1A18">
        <w:rPr>
          <w:rStyle w:val="Emphasis"/>
        </w:rPr>
        <w:t xml:space="preserve">Toona </w:t>
      </w:r>
      <w:proofErr w:type="spellStart"/>
      <w:r w:rsidRPr="00EC1A18">
        <w:rPr>
          <w:rStyle w:val="Emphasis"/>
        </w:rPr>
        <w:t>ciliata</w:t>
      </w:r>
      <w:proofErr w:type="spellEnd"/>
      <w:r w:rsidRPr="009550A7">
        <w:t>), a highly pri</w:t>
      </w:r>
      <w:r w:rsidR="00B542D1">
        <w:t>z</w:t>
      </w:r>
      <w:r w:rsidRPr="009550A7">
        <w:t>ed timber species that played a crucial role in early European settlement and the economic development of the area. Historically one of the most dominant species, with an estimated density of over 100 trees per hectare, Red Cedar populations suffered a dramatic decline due to intensive logging throughout the 19th century, leaving only scattered remnants in the region</w:t>
      </w:r>
      <w:r w:rsidR="00FC139A">
        <w:t>’</w:t>
      </w:r>
      <w:r w:rsidRPr="009550A7">
        <w:t>s rainforests.</w:t>
      </w:r>
    </w:p>
    <w:p w14:paraId="173527E6" w14:textId="28CED01E" w:rsidR="009550A7" w:rsidRPr="009854FA" w:rsidRDefault="009550A7" w:rsidP="009854FA">
      <w:r w:rsidRPr="009854FA">
        <w:t>Despite its current protection and ability to grow prolifically, Red Cedar</w:t>
      </w:r>
      <w:r w:rsidR="00FC139A" w:rsidRPr="009854FA">
        <w:t>’</w:t>
      </w:r>
      <w:r w:rsidRPr="009854FA">
        <w:t>s growth is hindered by the Cedar Tip moth (</w:t>
      </w:r>
      <w:proofErr w:type="spellStart"/>
      <w:r w:rsidRPr="009854FA">
        <w:t>Hypsipyla</w:t>
      </w:r>
      <w:proofErr w:type="spellEnd"/>
      <w:r w:rsidRPr="009854FA">
        <w:t xml:space="preserve"> robusta). This native insect lays its eggs on the tree</w:t>
      </w:r>
      <w:r w:rsidR="00FC139A" w:rsidRPr="009854FA">
        <w:t>’</w:t>
      </w:r>
      <w:r w:rsidRPr="009854FA">
        <w:t>s main growing shoot, and when the larvae hatch, they bore into the shoot, causing dieback and forcing the tree to develop multiple stems and branches, ultimately limiting its ability to grow tall and thrive. These stunted trees were overlooked by Cedar loggers, who favoured tall, straight trunks. Without the survival of these remaining trees, the recovery of the species in the Illawarra</w:t>
      </w:r>
      <w:r w:rsidR="00FC139A" w:rsidRPr="009854FA">
        <w:t>–</w:t>
      </w:r>
      <w:r w:rsidRPr="009854FA">
        <w:t>Shoalhaven region may not have been possible.</w:t>
      </w:r>
    </w:p>
    <w:p w14:paraId="0AC5E655" w14:textId="7A1A3C26" w:rsidR="009550A7" w:rsidRPr="001255F2" w:rsidRDefault="009550A7" w:rsidP="001255F2">
      <w:pPr>
        <w:pStyle w:val="Heading4"/>
      </w:pPr>
      <w:r w:rsidRPr="001255F2">
        <w:t>Geographical questions</w:t>
      </w:r>
    </w:p>
    <w:p w14:paraId="65220266" w14:textId="77777777" w:rsidR="009550A7" w:rsidRPr="00741726" w:rsidRDefault="009550A7" w:rsidP="000D7240">
      <w:pPr>
        <w:pStyle w:val="ListBullet"/>
      </w:pPr>
      <w:r w:rsidRPr="00741726">
        <w:t>How has the historical decimation of the once-dominant Red Cedar in Illawarra’s rainforests impacted its current population?</w:t>
      </w:r>
    </w:p>
    <w:p w14:paraId="6AF2FB29" w14:textId="2B0BA8C9" w:rsidR="15B1C7BE" w:rsidRPr="00741726" w:rsidRDefault="009550A7" w:rsidP="000D7240">
      <w:pPr>
        <w:pStyle w:val="ListBullet"/>
      </w:pPr>
      <w:r w:rsidRPr="00741726">
        <w:t xml:space="preserve">How has the Cedar Tip moth affected </w:t>
      </w:r>
      <w:r w:rsidR="00FC139A">
        <w:t xml:space="preserve">the </w:t>
      </w:r>
      <w:r w:rsidRPr="00741726">
        <w:t>Red Cedar</w:t>
      </w:r>
      <w:r w:rsidR="00FC139A">
        <w:t>’</w:t>
      </w:r>
      <w:r w:rsidRPr="00741726">
        <w:t>s ability to regain its previous status in the ecosystem?</w:t>
      </w:r>
    </w:p>
    <w:p w14:paraId="41D011C9" w14:textId="6C01FB72" w:rsidR="0FF328F4" w:rsidRPr="001255F2" w:rsidRDefault="450A9BE8" w:rsidP="001255F2">
      <w:pPr>
        <w:pStyle w:val="Heading4"/>
      </w:pPr>
      <w:r w:rsidRPr="001255F2">
        <w:t>Activit</w:t>
      </w:r>
      <w:r w:rsidR="00A37003" w:rsidRPr="001255F2">
        <w:t xml:space="preserve">ies </w:t>
      </w:r>
      <w:r w:rsidRPr="001255F2">
        <w:t xml:space="preserve">– </w:t>
      </w:r>
      <w:r w:rsidR="00FC139A" w:rsidRPr="001255F2">
        <w:t>i</w:t>
      </w:r>
      <w:r w:rsidR="005948EF" w:rsidRPr="001255F2">
        <w:t>nvestigate t</w:t>
      </w:r>
      <w:r w:rsidR="6AF7FB56" w:rsidRPr="001255F2">
        <w:t xml:space="preserve">he impact of historical logging on the </w:t>
      </w:r>
      <w:r w:rsidR="34E03A48" w:rsidRPr="001255F2">
        <w:t>a</w:t>
      </w:r>
      <w:r w:rsidRPr="001255F2">
        <w:t>bundance of Red Cedar</w:t>
      </w:r>
      <w:r w:rsidR="70AB78D4" w:rsidRPr="001255F2">
        <w:t xml:space="preserve"> in the Illawarra</w:t>
      </w:r>
      <w:r w:rsidR="00FC139A" w:rsidRPr="001255F2">
        <w:t>–</w:t>
      </w:r>
      <w:r w:rsidR="70AB78D4" w:rsidRPr="001255F2">
        <w:t>Shoalhaven</w:t>
      </w:r>
    </w:p>
    <w:p w14:paraId="50C1DA53" w14:textId="23183B67" w:rsidR="0BAB4CCA" w:rsidRPr="001255F2" w:rsidRDefault="0BAB4CCA" w:rsidP="001255F2">
      <w:pPr>
        <w:pStyle w:val="Heading5"/>
      </w:pPr>
      <w:r w:rsidRPr="001255F2">
        <w:t xml:space="preserve">Part </w:t>
      </w:r>
      <w:r w:rsidR="19D1909F" w:rsidRPr="001255F2">
        <w:t>A</w:t>
      </w:r>
      <w:r w:rsidR="00A37003" w:rsidRPr="001255F2">
        <w:t xml:space="preserve"> –</w:t>
      </w:r>
      <w:r w:rsidR="19D1909F" w:rsidRPr="001255F2">
        <w:t xml:space="preserve"> </w:t>
      </w:r>
      <w:r w:rsidR="00FC139A" w:rsidRPr="001255F2">
        <w:t>t</w:t>
      </w:r>
      <w:r w:rsidR="19D1909F" w:rsidRPr="001255F2">
        <w:t>ree abundance survey</w:t>
      </w:r>
    </w:p>
    <w:p w14:paraId="032E0FFB" w14:textId="6EC4CE68" w:rsidR="00A37003" w:rsidRPr="00741726" w:rsidRDefault="00A37003" w:rsidP="000D7240">
      <w:pPr>
        <w:pStyle w:val="ListBullet"/>
      </w:pPr>
      <w:r w:rsidRPr="00741726">
        <w:t>Hapha</w:t>
      </w:r>
      <w:r w:rsidR="00B542D1" w:rsidRPr="00741726">
        <w:t>z</w:t>
      </w:r>
      <w:r w:rsidRPr="00741726">
        <w:t xml:space="preserve">ardly place a 10 </w:t>
      </w:r>
      <w:r w:rsidR="00FC139A">
        <w:t>×</w:t>
      </w:r>
      <w:r w:rsidRPr="00741726">
        <w:t xml:space="preserve"> 10</w:t>
      </w:r>
      <w:r w:rsidR="00FC139A">
        <w:t> </w:t>
      </w:r>
      <w:r w:rsidRPr="00741726">
        <w:t xml:space="preserve">m quadrat within the rainforest. Use </w:t>
      </w:r>
      <w:hyperlink r:id="rId39" w:history="1">
        <w:r w:rsidR="002E1A02" w:rsidRPr="002E1A02">
          <w:rPr>
            <w:rStyle w:val="Hyperlink"/>
          </w:rPr>
          <w:t>Fieldwork Student Booklet (PDF 32.6 MB)</w:t>
        </w:r>
      </w:hyperlink>
      <w:r w:rsidR="00E05E44" w:rsidRPr="00E87FA8">
        <w:rPr>
          <w:rStyle w:val="Hyperlink"/>
          <w:color w:val="auto"/>
          <w:u w:val="none"/>
        </w:rPr>
        <w:t xml:space="preserve"> page 5</w:t>
      </w:r>
      <w:r w:rsidRPr="00741726">
        <w:t xml:space="preserve"> to identify and record the number of tree species present within each quadrat.</w:t>
      </w:r>
    </w:p>
    <w:p w14:paraId="52CCE0CE" w14:textId="32C0704B" w:rsidR="00FE0474" w:rsidRPr="00FE0474" w:rsidRDefault="00FE0474" w:rsidP="00FE0474">
      <w:pPr>
        <w:pStyle w:val="FeatureBox2"/>
        <w:rPr>
          <w:rStyle w:val="BoldItalic"/>
          <w:b w:val="0"/>
          <w:bCs/>
          <w:i w:val="0"/>
          <w:iCs w:val="0"/>
          <w:lang w:eastAsia="en-AU"/>
        </w:rPr>
      </w:pPr>
      <w:r w:rsidRPr="00FE0474">
        <w:rPr>
          <w:rStyle w:val="BoldItalic"/>
          <w:i w:val="0"/>
          <w:iCs w:val="0"/>
          <w:lang w:eastAsia="en-AU"/>
        </w:rPr>
        <w:t>Note</w:t>
      </w:r>
      <w:r w:rsidRPr="001A64D6">
        <w:rPr>
          <w:rStyle w:val="BoldItalic"/>
          <w:i w:val="0"/>
          <w:iCs w:val="0"/>
          <w:lang w:eastAsia="en-AU"/>
        </w:rPr>
        <w:t>:</w:t>
      </w:r>
      <w:r>
        <w:rPr>
          <w:rStyle w:val="BoldItalic"/>
          <w:b w:val="0"/>
          <w:bCs/>
          <w:i w:val="0"/>
          <w:iCs w:val="0"/>
          <w:lang w:eastAsia="en-AU"/>
        </w:rPr>
        <w:t xml:space="preserve"> </w:t>
      </w:r>
      <w:r w:rsidR="000356CE">
        <w:rPr>
          <w:rStyle w:val="BoldItalic"/>
          <w:b w:val="0"/>
          <w:bCs/>
          <w:i w:val="0"/>
          <w:iCs w:val="0"/>
          <w:lang w:eastAsia="en-AU"/>
        </w:rPr>
        <w:t>c</w:t>
      </w:r>
      <w:r>
        <w:rPr>
          <w:rStyle w:val="BoldItalic"/>
          <w:b w:val="0"/>
          <w:bCs/>
          <w:i w:val="0"/>
          <w:iCs w:val="0"/>
          <w:lang w:eastAsia="en-AU"/>
        </w:rPr>
        <w:t xml:space="preserve">heck understanding of </w:t>
      </w:r>
      <w:r w:rsidRPr="00FE0474">
        <w:rPr>
          <w:rStyle w:val="BoldItalic"/>
          <w:b w:val="0"/>
          <w:bCs/>
          <w:i w:val="0"/>
          <w:iCs w:val="0"/>
          <w:lang w:eastAsia="en-AU"/>
        </w:rPr>
        <w:t>the concept of a quadrat survey:</w:t>
      </w:r>
    </w:p>
    <w:p w14:paraId="18D91588" w14:textId="4D8C68D6" w:rsidR="00FE0474" w:rsidRPr="00FE0474" w:rsidRDefault="00FE0474" w:rsidP="000D7240">
      <w:pPr>
        <w:pStyle w:val="FeatureBox2"/>
        <w:numPr>
          <w:ilvl w:val="1"/>
          <w:numId w:val="60"/>
        </w:numPr>
        <w:ind w:left="567" w:hanging="567"/>
        <w:rPr>
          <w:rStyle w:val="BoldItalic"/>
          <w:b w:val="0"/>
          <w:bCs/>
          <w:i w:val="0"/>
          <w:iCs w:val="0"/>
          <w:lang w:eastAsia="en-AU"/>
        </w:rPr>
      </w:pPr>
      <w:r w:rsidRPr="00FE0474">
        <w:rPr>
          <w:rStyle w:val="BoldItalic"/>
          <w:b w:val="0"/>
          <w:bCs/>
          <w:i w:val="0"/>
          <w:iCs w:val="0"/>
          <w:lang w:eastAsia="en-AU"/>
        </w:rPr>
        <w:t>Explain that a quadrat is a square plot used in ecological studies to isolate a standard unit for data collection.</w:t>
      </w:r>
    </w:p>
    <w:p w14:paraId="127CE731" w14:textId="1E9EBE60" w:rsidR="00FE0474" w:rsidRDefault="00FE0474" w:rsidP="000D7240">
      <w:pPr>
        <w:pStyle w:val="FeatureBox2"/>
        <w:numPr>
          <w:ilvl w:val="1"/>
          <w:numId w:val="60"/>
        </w:numPr>
        <w:ind w:left="567" w:hanging="567"/>
        <w:rPr>
          <w:rStyle w:val="BoldItalic"/>
          <w:b w:val="0"/>
          <w:bCs/>
          <w:i w:val="0"/>
          <w:iCs w:val="0"/>
          <w:lang w:eastAsia="en-AU"/>
        </w:rPr>
      </w:pPr>
      <w:r w:rsidRPr="00FE0474">
        <w:rPr>
          <w:rStyle w:val="BoldItalic"/>
          <w:b w:val="0"/>
          <w:bCs/>
          <w:i w:val="0"/>
          <w:iCs w:val="0"/>
          <w:lang w:eastAsia="en-AU"/>
        </w:rPr>
        <w:t>Haphazard placement means the quadrat should be placed randomly, but within practical considerations to avoid bias</w:t>
      </w:r>
      <w:r>
        <w:rPr>
          <w:rStyle w:val="BoldItalic"/>
          <w:b w:val="0"/>
          <w:bCs/>
          <w:i w:val="0"/>
          <w:iCs w:val="0"/>
          <w:lang w:eastAsia="en-AU"/>
        </w:rPr>
        <w:t>.</w:t>
      </w:r>
    </w:p>
    <w:p w14:paraId="72A48A6C" w14:textId="3904BD81" w:rsidR="00FE0474" w:rsidRPr="00FE0474" w:rsidRDefault="00FE0474" w:rsidP="00FE0474">
      <w:pPr>
        <w:pStyle w:val="FeatureBox2"/>
        <w:rPr>
          <w:rStyle w:val="BoldItalic"/>
          <w:b w:val="0"/>
          <w:bCs/>
          <w:i w:val="0"/>
          <w:iCs w:val="0"/>
          <w:lang w:eastAsia="en-AU"/>
        </w:rPr>
      </w:pPr>
      <w:r w:rsidRPr="00FE0474">
        <w:rPr>
          <w:rStyle w:val="BoldItalic"/>
          <w:b w:val="0"/>
          <w:bCs/>
          <w:i w:val="0"/>
          <w:iCs w:val="0"/>
          <w:lang w:eastAsia="en-AU"/>
        </w:rPr>
        <w:t>Demonstrate how to navigate the guide to identify trees based on leaf shape, bark texture, fruit or other distinguishing features.</w:t>
      </w:r>
      <w:r>
        <w:rPr>
          <w:rStyle w:val="BoldItalic"/>
          <w:b w:val="0"/>
          <w:bCs/>
          <w:i w:val="0"/>
          <w:iCs w:val="0"/>
          <w:lang w:eastAsia="en-AU"/>
        </w:rPr>
        <w:t xml:space="preserve"> </w:t>
      </w:r>
      <w:r w:rsidRPr="00FE0474">
        <w:rPr>
          <w:rStyle w:val="BoldItalic"/>
          <w:b w:val="0"/>
          <w:bCs/>
          <w:i w:val="0"/>
          <w:iCs w:val="0"/>
          <w:lang w:eastAsia="en-AU"/>
        </w:rPr>
        <w:t>Show students how to compare tree characteristics in the field with the descriptions and illustrations in the guide.</w:t>
      </w:r>
      <w:r>
        <w:rPr>
          <w:rStyle w:val="BoldItalic"/>
          <w:b w:val="0"/>
          <w:bCs/>
          <w:i w:val="0"/>
          <w:iCs w:val="0"/>
          <w:lang w:eastAsia="en-AU"/>
        </w:rPr>
        <w:t xml:space="preserve"> </w:t>
      </w:r>
      <w:r w:rsidRPr="00FE0474">
        <w:rPr>
          <w:rStyle w:val="BoldItalic"/>
          <w:b w:val="0"/>
          <w:bCs/>
          <w:i w:val="0"/>
          <w:iCs w:val="0"/>
          <w:lang w:eastAsia="en-AU"/>
        </w:rPr>
        <w:t>Model the process of placing and measuring a quadrat:</w:t>
      </w:r>
    </w:p>
    <w:p w14:paraId="2D5F56DF" w14:textId="6EB3AAE1" w:rsidR="00FE0474" w:rsidRPr="00FE0474" w:rsidRDefault="009854FA" w:rsidP="009854FA">
      <w:pPr>
        <w:pStyle w:val="FeatureBox2"/>
        <w:numPr>
          <w:ilvl w:val="0"/>
          <w:numId w:val="67"/>
        </w:numPr>
        <w:ind w:left="567" w:hanging="567"/>
        <w:rPr>
          <w:rStyle w:val="BoldItalic"/>
          <w:b w:val="0"/>
          <w:bCs/>
          <w:i w:val="0"/>
          <w:iCs w:val="0"/>
          <w:lang w:eastAsia="en-AU"/>
        </w:rPr>
      </w:pPr>
      <w:r>
        <w:rPr>
          <w:rStyle w:val="BoldItalic"/>
          <w:b w:val="0"/>
          <w:bCs/>
          <w:i w:val="0"/>
          <w:iCs w:val="0"/>
          <w:lang w:eastAsia="en-AU"/>
        </w:rPr>
        <w:t>U</w:t>
      </w:r>
      <w:r w:rsidR="00FE0474" w:rsidRPr="00FE0474">
        <w:rPr>
          <w:rStyle w:val="BoldItalic"/>
          <w:b w:val="0"/>
          <w:bCs/>
          <w:i w:val="0"/>
          <w:iCs w:val="0"/>
          <w:lang w:eastAsia="en-AU"/>
        </w:rPr>
        <w:t>se a tape measure to mark out a 10</w:t>
      </w:r>
      <w:r w:rsidR="00B01591">
        <w:rPr>
          <w:rStyle w:val="BoldItalic"/>
          <w:b w:val="0"/>
          <w:bCs/>
          <w:i w:val="0"/>
          <w:iCs w:val="0"/>
          <w:lang w:eastAsia="en-AU"/>
        </w:rPr>
        <w:t xml:space="preserve"> × </w:t>
      </w:r>
      <w:r w:rsidR="00FE0474" w:rsidRPr="00FE0474">
        <w:rPr>
          <w:rStyle w:val="BoldItalic"/>
          <w:b w:val="0"/>
          <w:bCs/>
          <w:i w:val="0"/>
          <w:iCs w:val="0"/>
          <w:lang w:eastAsia="en-AU"/>
        </w:rPr>
        <w:t>10</w:t>
      </w:r>
      <w:r w:rsidR="00B01591">
        <w:rPr>
          <w:rStyle w:val="BoldItalic"/>
          <w:b w:val="0"/>
          <w:bCs/>
          <w:i w:val="0"/>
          <w:iCs w:val="0"/>
          <w:lang w:eastAsia="en-AU"/>
        </w:rPr>
        <w:t> </w:t>
      </w:r>
      <w:r w:rsidR="00FE0474" w:rsidRPr="00FE0474">
        <w:rPr>
          <w:rStyle w:val="BoldItalic"/>
          <w:b w:val="0"/>
          <w:bCs/>
          <w:i w:val="0"/>
          <w:iCs w:val="0"/>
          <w:lang w:eastAsia="en-AU"/>
        </w:rPr>
        <w:t>m area within the rainforest.</w:t>
      </w:r>
    </w:p>
    <w:p w14:paraId="3D946E05" w14:textId="73F6C177" w:rsidR="00FE0474" w:rsidRPr="00FE0474" w:rsidRDefault="00FE0474" w:rsidP="009854FA">
      <w:pPr>
        <w:pStyle w:val="FeatureBox2"/>
        <w:numPr>
          <w:ilvl w:val="0"/>
          <w:numId w:val="67"/>
        </w:numPr>
        <w:ind w:left="567" w:hanging="567"/>
        <w:rPr>
          <w:rStyle w:val="BoldItalic"/>
          <w:b w:val="0"/>
          <w:bCs/>
          <w:i w:val="0"/>
          <w:iCs w:val="0"/>
          <w:lang w:eastAsia="en-AU"/>
        </w:rPr>
      </w:pPr>
      <w:r w:rsidRPr="00FE0474">
        <w:rPr>
          <w:rStyle w:val="BoldItalic"/>
          <w:b w:val="0"/>
          <w:bCs/>
          <w:i w:val="0"/>
          <w:iCs w:val="0"/>
          <w:lang w:eastAsia="en-AU"/>
        </w:rPr>
        <w:t xml:space="preserve">Ensure the quadrat is placed in a way that avoids specific selection </w:t>
      </w:r>
      <w:proofErr w:type="gramStart"/>
      <w:r w:rsidRPr="00FE0474">
        <w:rPr>
          <w:rStyle w:val="BoldItalic"/>
          <w:b w:val="0"/>
          <w:bCs/>
          <w:i w:val="0"/>
          <w:iCs w:val="0"/>
          <w:lang w:eastAsia="en-AU"/>
        </w:rPr>
        <w:t>bias</w:t>
      </w:r>
      <w:r w:rsidR="00B01591">
        <w:rPr>
          <w:rStyle w:val="BoldItalic"/>
          <w:b w:val="0"/>
          <w:bCs/>
          <w:i w:val="0"/>
          <w:iCs w:val="0"/>
          <w:lang w:eastAsia="en-AU"/>
        </w:rPr>
        <w:t>,</w:t>
      </w:r>
      <w:r w:rsidRPr="00FE0474">
        <w:rPr>
          <w:rStyle w:val="BoldItalic"/>
          <w:b w:val="0"/>
          <w:bCs/>
          <w:i w:val="0"/>
          <w:iCs w:val="0"/>
          <w:lang w:eastAsia="en-AU"/>
        </w:rPr>
        <w:t xml:space="preserve"> but</w:t>
      </w:r>
      <w:proofErr w:type="gramEnd"/>
      <w:r w:rsidRPr="00FE0474">
        <w:rPr>
          <w:rStyle w:val="BoldItalic"/>
          <w:b w:val="0"/>
          <w:bCs/>
          <w:i w:val="0"/>
          <w:iCs w:val="0"/>
          <w:lang w:eastAsia="en-AU"/>
        </w:rPr>
        <w:t xml:space="preserve"> is safe and accessible for the survey.</w:t>
      </w:r>
    </w:p>
    <w:p w14:paraId="024D9AD3" w14:textId="0D422F51" w:rsidR="00FE0474" w:rsidRPr="00FE0474" w:rsidRDefault="00FE0474" w:rsidP="009854FA">
      <w:pPr>
        <w:pStyle w:val="FeatureBox2"/>
        <w:numPr>
          <w:ilvl w:val="0"/>
          <w:numId w:val="67"/>
        </w:numPr>
        <w:ind w:left="567" w:hanging="567"/>
        <w:rPr>
          <w:rStyle w:val="BoldItalic"/>
          <w:b w:val="0"/>
          <w:bCs/>
          <w:i w:val="0"/>
          <w:iCs w:val="0"/>
          <w:lang w:eastAsia="en-AU"/>
        </w:rPr>
      </w:pPr>
      <w:r w:rsidRPr="00FE0474">
        <w:rPr>
          <w:rStyle w:val="BoldItalic"/>
          <w:b w:val="0"/>
          <w:bCs/>
          <w:i w:val="0"/>
          <w:iCs w:val="0"/>
          <w:lang w:eastAsia="en-AU"/>
        </w:rPr>
        <w:t>Walk students through identifying and counting the number of distinct tree species within the quadrat using the ID guide.</w:t>
      </w:r>
    </w:p>
    <w:p w14:paraId="1115AAEC" w14:textId="76209F53" w:rsidR="00FE0474" w:rsidRDefault="00FE0474" w:rsidP="009854FA">
      <w:pPr>
        <w:pStyle w:val="FeatureBox2"/>
        <w:numPr>
          <w:ilvl w:val="0"/>
          <w:numId w:val="67"/>
        </w:numPr>
        <w:ind w:left="567" w:hanging="567"/>
        <w:rPr>
          <w:rStyle w:val="BoldItalic"/>
          <w:b w:val="0"/>
          <w:bCs/>
          <w:i w:val="0"/>
          <w:iCs w:val="0"/>
          <w:lang w:eastAsia="en-AU"/>
        </w:rPr>
      </w:pPr>
      <w:r w:rsidRPr="00FE0474">
        <w:rPr>
          <w:rStyle w:val="BoldItalic"/>
          <w:b w:val="0"/>
          <w:bCs/>
          <w:i w:val="0"/>
          <w:iCs w:val="0"/>
          <w:lang w:eastAsia="en-AU"/>
        </w:rPr>
        <w:t>Record the species identified and the number of individuals of each species</w:t>
      </w:r>
      <w:r>
        <w:rPr>
          <w:rStyle w:val="BoldItalic"/>
          <w:b w:val="0"/>
          <w:bCs/>
          <w:i w:val="0"/>
          <w:iCs w:val="0"/>
          <w:lang w:eastAsia="en-AU"/>
        </w:rPr>
        <w:t>.</w:t>
      </w:r>
    </w:p>
    <w:p w14:paraId="4967EDA5" w14:textId="224EA8AE" w:rsidR="00D05C15" w:rsidRDefault="00FE0474" w:rsidP="00FE0474">
      <w:pPr>
        <w:pStyle w:val="FeatureBox2"/>
        <w:rPr>
          <w:rStyle w:val="BoldItalic"/>
          <w:b w:val="0"/>
          <w:bCs/>
          <w:i w:val="0"/>
          <w:iCs w:val="0"/>
          <w:lang w:eastAsia="en-AU"/>
        </w:rPr>
      </w:pPr>
      <w:r w:rsidRPr="00FE0474">
        <w:rPr>
          <w:rStyle w:val="BoldItalic"/>
          <w:b w:val="0"/>
          <w:bCs/>
          <w:i w:val="0"/>
          <w:iCs w:val="0"/>
          <w:lang w:eastAsia="en-AU"/>
        </w:rPr>
        <w:t xml:space="preserve">Guide students in selecting a location to place their quadrat. Ensure </w:t>
      </w:r>
      <w:r w:rsidR="00397658">
        <w:rPr>
          <w:rStyle w:val="BoldItalic"/>
          <w:b w:val="0"/>
          <w:bCs/>
          <w:i w:val="0"/>
          <w:iCs w:val="0"/>
          <w:lang w:eastAsia="en-AU"/>
        </w:rPr>
        <w:t>students</w:t>
      </w:r>
      <w:r w:rsidRPr="00FE0474">
        <w:rPr>
          <w:rStyle w:val="BoldItalic"/>
          <w:b w:val="0"/>
          <w:bCs/>
          <w:i w:val="0"/>
          <w:iCs w:val="0"/>
          <w:lang w:eastAsia="en-AU"/>
        </w:rPr>
        <w:t xml:space="preserve"> understand the concept of haphazard placement to avoid over-selecting one type of area (</w:t>
      </w:r>
      <w:r w:rsidR="007C16FF">
        <w:rPr>
          <w:rStyle w:val="BoldItalic"/>
          <w:b w:val="0"/>
          <w:bCs/>
          <w:i w:val="0"/>
          <w:iCs w:val="0"/>
          <w:lang w:eastAsia="en-AU"/>
        </w:rPr>
        <w:t>for example,</w:t>
      </w:r>
      <w:r w:rsidRPr="00FE0474">
        <w:rPr>
          <w:rStyle w:val="BoldItalic"/>
          <w:b w:val="0"/>
          <w:bCs/>
          <w:i w:val="0"/>
          <w:iCs w:val="0"/>
          <w:lang w:eastAsia="en-AU"/>
        </w:rPr>
        <w:t xml:space="preserve"> only areas with dense vegetation).</w:t>
      </w:r>
      <w:r>
        <w:rPr>
          <w:rStyle w:val="BoldItalic"/>
          <w:b w:val="0"/>
          <w:bCs/>
          <w:i w:val="0"/>
          <w:iCs w:val="0"/>
          <w:lang w:eastAsia="en-AU"/>
        </w:rPr>
        <w:t xml:space="preserve"> </w:t>
      </w:r>
      <w:r w:rsidRPr="00FE0474">
        <w:rPr>
          <w:rStyle w:val="BoldItalic"/>
          <w:b w:val="0"/>
          <w:bCs/>
          <w:i w:val="0"/>
          <w:iCs w:val="0"/>
          <w:lang w:eastAsia="en-AU"/>
        </w:rPr>
        <w:t>Assist students in measuring the 10</w:t>
      </w:r>
      <w:r w:rsidR="00B01591">
        <w:rPr>
          <w:rStyle w:val="BoldItalic"/>
          <w:b w:val="0"/>
          <w:bCs/>
          <w:i w:val="0"/>
          <w:iCs w:val="0"/>
          <w:lang w:eastAsia="en-AU"/>
        </w:rPr>
        <w:t xml:space="preserve"> × </w:t>
      </w:r>
      <w:r w:rsidRPr="00FE0474">
        <w:rPr>
          <w:rStyle w:val="BoldItalic"/>
          <w:b w:val="0"/>
          <w:bCs/>
          <w:i w:val="0"/>
          <w:iCs w:val="0"/>
          <w:lang w:eastAsia="en-AU"/>
        </w:rPr>
        <w:t>10</w:t>
      </w:r>
      <w:r w:rsidR="00B01591">
        <w:rPr>
          <w:rStyle w:val="BoldItalic"/>
          <w:b w:val="0"/>
          <w:bCs/>
          <w:i w:val="0"/>
          <w:iCs w:val="0"/>
          <w:lang w:eastAsia="en-AU"/>
        </w:rPr>
        <w:t> </w:t>
      </w:r>
      <w:r w:rsidRPr="00FE0474">
        <w:rPr>
          <w:rStyle w:val="BoldItalic"/>
          <w:b w:val="0"/>
          <w:bCs/>
          <w:i w:val="0"/>
          <w:iCs w:val="0"/>
          <w:lang w:eastAsia="en-AU"/>
        </w:rPr>
        <w:t>m quadrat and marking the boundaries using tape measures and stakes.</w:t>
      </w:r>
      <w:r w:rsidRPr="00FE0474">
        <w:t xml:space="preserve"> </w:t>
      </w:r>
      <w:r w:rsidRPr="00FE0474">
        <w:rPr>
          <w:rStyle w:val="BoldItalic"/>
          <w:b w:val="0"/>
          <w:bCs/>
          <w:i w:val="0"/>
          <w:iCs w:val="0"/>
          <w:lang w:eastAsia="en-AU"/>
        </w:rPr>
        <w:t>Support students as they use the tree ID guide</w:t>
      </w:r>
      <w:r>
        <w:rPr>
          <w:rStyle w:val="BoldItalic"/>
          <w:b w:val="0"/>
          <w:bCs/>
          <w:i w:val="0"/>
          <w:iCs w:val="0"/>
          <w:lang w:eastAsia="en-AU"/>
        </w:rPr>
        <w:t>, h</w:t>
      </w:r>
      <w:r w:rsidRPr="00FE0474">
        <w:rPr>
          <w:rStyle w:val="BoldItalic"/>
          <w:b w:val="0"/>
          <w:bCs/>
          <w:i w:val="0"/>
          <w:iCs w:val="0"/>
          <w:lang w:eastAsia="en-AU"/>
        </w:rPr>
        <w:t xml:space="preserve">elp </w:t>
      </w:r>
      <w:r w:rsidR="00397658">
        <w:rPr>
          <w:rStyle w:val="BoldItalic"/>
          <w:b w:val="0"/>
          <w:bCs/>
          <w:i w:val="0"/>
          <w:iCs w:val="0"/>
          <w:lang w:eastAsia="en-AU"/>
        </w:rPr>
        <w:t>students</w:t>
      </w:r>
      <w:r w:rsidRPr="00FE0474">
        <w:rPr>
          <w:rStyle w:val="BoldItalic"/>
          <w:b w:val="0"/>
          <w:bCs/>
          <w:i w:val="0"/>
          <w:iCs w:val="0"/>
          <w:lang w:eastAsia="en-AU"/>
        </w:rPr>
        <w:t xml:space="preserve"> correctly identify tree species using key features from the guide.</w:t>
      </w:r>
      <w:r>
        <w:rPr>
          <w:rStyle w:val="BoldItalic"/>
          <w:b w:val="0"/>
          <w:bCs/>
          <w:i w:val="0"/>
          <w:iCs w:val="0"/>
          <w:lang w:eastAsia="en-AU"/>
        </w:rPr>
        <w:t xml:space="preserve"> </w:t>
      </w:r>
      <w:r w:rsidRPr="00FE0474">
        <w:rPr>
          <w:rStyle w:val="BoldItalic"/>
          <w:b w:val="0"/>
          <w:bCs/>
          <w:i w:val="0"/>
          <w:iCs w:val="0"/>
          <w:lang w:eastAsia="en-AU"/>
        </w:rPr>
        <w:t>Provide tips on how to differentiate similar species and use the guide effectively.</w:t>
      </w:r>
      <w:r>
        <w:rPr>
          <w:rStyle w:val="BoldItalic"/>
          <w:b w:val="0"/>
          <w:bCs/>
          <w:i w:val="0"/>
          <w:iCs w:val="0"/>
          <w:lang w:eastAsia="en-AU"/>
        </w:rPr>
        <w:t xml:space="preserve"> </w:t>
      </w:r>
      <w:r w:rsidRPr="00FE0474">
        <w:rPr>
          <w:rStyle w:val="BoldItalic"/>
          <w:b w:val="0"/>
          <w:bCs/>
          <w:i w:val="0"/>
          <w:iCs w:val="0"/>
          <w:lang w:eastAsia="en-AU"/>
        </w:rPr>
        <w:t>Ask guiding questions to prompt student thinking</w:t>
      </w:r>
      <w:r w:rsidR="00DD02D6">
        <w:rPr>
          <w:rStyle w:val="BoldItalic"/>
          <w:b w:val="0"/>
          <w:bCs/>
          <w:i w:val="0"/>
          <w:iCs w:val="0"/>
          <w:lang w:eastAsia="en-AU"/>
        </w:rPr>
        <w:t>,</w:t>
      </w:r>
      <w:r w:rsidR="00D05C15">
        <w:rPr>
          <w:rStyle w:val="BoldItalic"/>
          <w:b w:val="0"/>
          <w:bCs/>
          <w:i w:val="0"/>
          <w:iCs w:val="0"/>
          <w:lang w:eastAsia="en-AU"/>
        </w:rPr>
        <w:t xml:space="preserve"> such as:</w:t>
      </w:r>
    </w:p>
    <w:p w14:paraId="6EC56FF8" w14:textId="77777777" w:rsidR="00D05C15" w:rsidRDefault="00FE0474" w:rsidP="000D7240">
      <w:pPr>
        <w:pStyle w:val="FeatureBox2"/>
        <w:numPr>
          <w:ilvl w:val="0"/>
          <w:numId w:val="61"/>
        </w:numPr>
        <w:ind w:left="567" w:hanging="567"/>
        <w:rPr>
          <w:rStyle w:val="BoldItalic"/>
          <w:b w:val="0"/>
          <w:bCs/>
          <w:i w:val="0"/>
          <w:iCs w:val="0"/>
          <w:lang w:eastAsia="en-AU"/>
        </w:rPr>
      </w:pPr>
      <w:r w:rsidRPr="00FE0474">
        <w:rPr>
          <w:rStyle w:val="BoldItalic"/>
          <w:b w:val="0"/>
          <w:bCs/>
          <w:i w:val="0"/>
          <w:iCs w:val="0"/>
          <w:lang w:eastAsia="en-AU"/>
        </w:rPr>
        <w:t>What key features are you using to identify this tree?</w:t>
      </w:r>
    </w:p>
    <w:p w14:paraId="7E0A0D26" w14:textId="77777777" w:rsidR="00D05C15" w:rsidRDefault="00FE0474" w:rsidP="000D7240">
      <w:pPr>
        <w:pStyle w:val="FeatureBox2"/>
        <w:numPr>
          <w:ilvl w:val="0"/>
          <w:numId w:val="61"/>
        </w:numPr>
        <w:ind w:left="567" w:hanging="567"/>
        <w:rPr>
          <w:rStyle w:val="BoldItalic"/>
          <w:b w:val="0"/>
          <w:bCs/>
          <w:i w:val="0"/>
          <w:iCs w:val="0"/>
          <w:lang w:eastAsia="en-AU"/>
        </w:rPr>
      </w:pPr>
      <w:r w:rsidRPr="00FE0474">
        <w:rPr>
          <w:rStyle w:val="BoldItalic"/>
          <w:b w:val="0"/>
          <w:bCs/>
          <w:i w:val="0"/>
          <w:iCs w:val="0"/>
          <w:lang w:eastAsia="en-AU"/>
        </w:rPr>
        <w:t>How many different species can you identify in this quadrat?</w:t>
      </w:r>
    </w:p>
    <w:p w14:paraId="79EDF46B" w14:textId="77777777" w:rsidR="00057A78" w:rsidRDefault="00FE0474" w:rsidP="00DD02D6">
      <w:pPr>
        <w:pStyle w:val="FeatureBox2"/>
        <w:rPr>
          <w:rStyle w:val="BoldItalic"/>
          <w:b w:val="0"/>
          <w:bCs/>
          <w:i w:val="0"/>
          <w:iCs w:val="0"/>
          <w:lang w:eastAsia="en-AU"/>
        </w:rPr>
      </w:pPr>
      <w:r w:rsidRPr="00FE0474">
        <w:rPr>
          <w:rStyle w:val="BoldItalic"/>
          <w:b w:val="0"/>
          <w:bCs/>
          <w:i w:val="0"/>
          <w:iCs w:val="0"/>
          <w:lang w:eastAsia="en-AU"/>
        </w:rPr>
        <w:t>Facilitate a discussion comparing the results across different quadrats</w:t>
      </w:r>
      <w:r w:rsidR="00057A78">
        <w:rPr>
          <w:rStyle w:val="BoldItalic"/>
          <w:b w:val="0"/>
          <w:bCs/>
          <w:i w:val="0"/>
          <w:iCs w:val="0"/>
          <w:lang w:eastAsia="en-AU"/>
        </w:rPr>
        <w:t>. Discussion starters may include:</w:t>
      </w:r>
    </w:p>
    <w:p w14:paraId="07DA2072" w14:textId="77777777" w:rsidR="00E26501" w:rsidRDefault="00FE0474" w:rsidP="000D7240">
      <w:pPr>
        <w:pStyle w:val="FeatureBox2"/>
        <w:numPr>
          <w:ilvl w:val="0"/>
          <w:numId w:val="61"/>
        </w:numPr>
        <w:ind w:left="567" w:hanging="567"/>
        <w:rPr>
          <w:rStyle w:val="BoldItalic"/>
          <w:b w:val="0"/>
          <w:bCs/>
          <w:i w:val="0"/>
          <w:iCs w:val="0"/>
          <w:lang w:eastAsia="en-AU"/>
        </w:rPr>
      </w:pPr>
      <w:r w:rsidRPr="00FE0474">
        <w:rPr>
          <w:rStyle w:val="BoldItalic"/>
          <w:b w:val="0"/>
          <w:bCs/>
          <w:i w:val="0"/>
          <w:iCs w:val="0"/>
          <w:lang w:eastAsia="en-AU"/>
        </w:rPr>
        <w:t>How did the species diversity vary between different quadrats?</w:t>
      </w:r>
    </w:p>
    <w:p w14:paraId="05F08956" w14:textId="3E88BDD4" w:rsidR="00FE0474" w:rsidRPr="00FE0474" w:rsidRDefault="00FE0474" w:rsidP="000D7240">
      <w:pPr>
        <w:pStyle w:val="FeatureBox2"/>
        <w:numPr>
          <w:ilvl w:val="0"/>
          <w:numId w:val="61"/>
        </w:numPr>
        <w:ind w:left="567" w:hanging="567"/>
        <w:rPr>
          <w:bCs/>
          <w:lang w:eastAsia="en-AU"/>
        </w:rPr>
      </w:pPr>
      <w:r w:rsidRPr="00FE0474">
        <w:rPr>
          <w:rStyle w:val="BoldItalic"/>
          <w:b w:val="0"/>
          <w:bCs/>
          <w:i w:val="0"/>
          <w:iCs w:val="0"/>
          <w:lang w:eastAsia="en-AU"/>
        </w:rPr>
        <w:t>What might explain the differences in species distribution across the rainforest?</w:t>
      </w:r>
    </w:p>
    <w:p w14:paraId="1927CE87" w14:textId="54596EB4" w:rsidR="00A37003" w:rsidRPr="00741726" w:rsidRDefault="00E26501" w:rsidP="000D7240">
      <w:pPr>
        <w:pStyle w:val="ListBullet"/>
      </w:pPr>
      <w:r>
        <w:t>If time permits r</w:t>
      </w:r>
      <w:r w:rsidR="00A37003" w:rsidRPr="00741726">
        <w:t xml:space="preserve">epeat the procedure in </w:t>
      </w:r>
      <w:r w:rsidR="00DD02D6">
        <w:t>2</w:t>
      </w:r>
      <w:r w:rsidR="00A37003" w:rsidRPr="00741726">
        <w:t xml:space="preserve"> more haphazard locations, at least 20</w:t>
      </w:r>
      <w:r w:rsidR="00DD02D6">
        <w:t> </w:t>
      </w:r>
      <w:r w:rsidR="00A37003" w:rsidRPr="00741726">
        <w:t>m apart.</w:t>
      </w:r>
    </w:p>
    <w:p w14:paraId="759AB525" w14:textId="160D4E44" w:rsidR="4D32EFF4" w:rsidRPr="00741726" w:rsidRDefault="00A37003" w:rsidP="000D7240">
      <w:pPr>
        <w:pStyle w:val="ListBullet"/>
      </w:pPr>
      <w:r w:rsidRPr="00741726">
        <w:t>Calculate the average abundance for each tree species and use the parameters provided in the table below to categorise each species based on its population density.</w:t>
      </w:r>
    </w:p>
    <w:p w14:paraId="508DC2DB" w14:textId="4C7AC844" w:rsidR="00E26501" w:rsidRDefault="00E26501" w:rsidP="00E26501">
      <w:pPr>
        <w:pStyle w:val="Caption"/>
      </w:pPr>
      <w:r>
        <w:t xml:space="preserve">Table </w:t>
      </w:r>
      <w:r>
        <w:fldChar w:fldCharType="begin"/>
      </w:r>
      <w:r>
        <w:instrText xml:space="preserve"> SEQ Table \* ARABIC </w:instrText>
      </w:r>
      <w:r>
        <w:fldChar w:fldCharType="separate"/>
      </w:r>
      <w:r>
        <w:rPr>
          <w:noProof/>
        </w:rPr>
        <w:t>3</w:t>
      </w:r>
      <w:r>
        <w:fldChar w:fldCharType="end"/>
      </w:r>
      <w:r w:rsidR="00DD02D6">
        <w:t xml:space="preserve"> –</w:t>
      </w:r>
      <w:r>
        <w:t xml:space="preserve"> </w:t>
      </w:r>
      <w:r w:rsidRPr="00D43F6B">
        <w:t>density parameters for estimating rainforest tree populations</w:t>
      </w:r>
    </w:p>
    <w:tbl>
      <w:tblPr>
        <w:tblStyle w:val="Tableheader"/>
        <w:tblW w:w="0" w:type="auto"/>
        <w:tblLook w:val="04A0" w:firstRow="1" w:lastRow="0" w:firstColumn="1" w:lastColumn="0" w:noHBand="0" w:noVBand="1"/>
        <w:tblDescription w:val="Listing out the density parameters and estimating rainforest tree populations per hectare."/>
      </w:tblPr>
      <w:tblGrid>
        <w:gridCol w:w="2405"/>
        <w:gridCol w:w="7223"/>
      </w:tblGrid>
      <w:tr w:rsidR="00A37003" w:rsidRPr="000D7240" w14:paraId="72BAA518" w14:textId="77777777" w:rsidTr="00A370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60FC8602" w14:textId="47EA000A" w:rsidR="00A37003" w:rsidRPr="000D7240" w:rsidRDefault="00A37003" w:rsidP="000D7240">
            <w:r w:rsidRPr="000D7240">
              <w:t>Density parameters</w:t>
            </w:r>
          </w:p>
        </w:tc>
        <w:tc>
          <w:tcPr>
            <w:tcW w:w="7223" w:type="dxa"/>
          </w:tcPr>
          <w:p w14:paraId="52ADDB15" w14:textId="0A4B559A" w:rsidR="00A37003" w:rsidRPr="000D7240" w:rsidRDefault="00A37003" w:rsidP="000D7240">
            <w:pPr>
              <w:cnfStyle w:val="100000000000" w:firstRow="1" w:lastRow="0" w:firstColumn="0" w:lastColumn="0" w:oddVBand="0" w:evenVBand="0" w:oddHBand="0" w:evenHBand="0" w:firstRowFirstColumn="0" w:firstRowLastColumn="0" w:lastRowFirstColumn="0" w:lastRowLastColumn="0"/>
            </w:pPr>
            <w:r w:rsidRPr="000D7240">
              <w:t>Estimating rainforest tree populations</w:t>
            </w:r>
          </w:p>
        </w:tc>
      </w:tr>
      <w:tr w:rsidR="00A37003" w:rsidRPr="000D7240" w14:paraId="440E6141" w14:textId="77777777" w:rsidTr="00A37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D5C7C35" w14:textId="49CCDB0E" w:rsidR="00A37003" w:rsidRPr="000D7240" w:rsidRDefault="00A37003" w:rsidP="000D7240">
            <w:r w:rsidRPr="000D7240">
              <w:t>Dense population</w:t>
            </w:r>
          </w:p>
        </w:tc>
        <w:tc>
          <w:tcPr>
            <w:tcW w:w="7223" w:type="dxa"/>
          </w:tcPr>
          <w:p w14:paraId="6015EC12" w14:textId="52FC9661" w:rsidR="00A37003" w:rsidRPr="000D7240" w:rsidRDefault="00A37003" w:rsidP="000D7240">
            <w:pPr>
              <w:cnfStyle w:val="000000100000" w:firstRow="0" w:lastRow="0" w:firstColumn="0" w:lastColumn="0" w:oddVBand="0" w:evenVBand="0" w:oddHBand="1" w:evenHBand="0" w:firstRowFirstColumn="0" w:firstRowLastColumn="0" w:lastRowFirstColumn="0" w:lastRowLastColumn="0"/>
            </w:pPr>
            <w:r w:rsidRPr="000D7240">
              <w:t>20 to 100 trees per hectare (0.002 to 0.01 trees/m</w:t>
            </w:r>
            <w:r w:rsidRPr="005D49E6">
              <w:rPr>
                <w:vertAlign w:val="superscript"/>
              </w:rPr>
              <w:t>2</w:t>
            </w:r>
            <w:r w:rsidRPr="000D7240">
              <w:t>)</w:t>
            </w:r>
          </w:p>
        </w:tc>
      </w:tr>
      <w:tr w:rsidR="00A37003" w:rsidRPr="000D7240" w14:paraId="4DEB70E3" w14:textId="77777777" w:rsidTr="00A370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6B5D7F9" w14:textId="3F21EF77" w:rsidR="00A37003" w:rsidRPr="000D7240" w:rsidRDefault="00A37003" w:rsidP="000D7240">
            <w:r w:rsidRPr="000D7240">
              <w:t>Medium population</w:t>
            </w:r>
          </w:p>
        </w:tc>
        <w:tc>
          <w:tcPr>
            <w:tcW w:w="7223" w:type="dxa"/>
          </w:tcPr>
          <w:p w14:paraId="392B51BC" w14:textId="13EC751C" w:rsidR="00A37003" w:rsidRPr="000D7240" w:rsidRDefault="00A37003" w:rsidP="000D7240">
            <w:pPr>
              <w:cnfStyle w:val="000000010000" w:firstRow="0" w:lastRow="0" w:firstColumn="0" w:lastColumn="0" w:oddVBand="0" w:evenVBand="0" w:oddHBand="0" w:evenHBand="1" w:firstRowFirstColumn="0" w:firstRowLastColumn="0" w:lastRowFirstColumn="0" w:lastRowLastColumn="0"/>
            </w:pPr>
            <w:r w:rsidRPr="000D7240">
              <w:t>10 to 20 trees per hectare (0.001 to 0.002 trees/m</w:t>
            </w:r>
            <w:r w:rsidRPr="005D49E6">
              <w:rPr>
                <w:vertAlign w:val="superscript"/>
              </w:rPr>
              <w:t>2</w:t>
            </w:r>
            <w:r w:rsidRPr="000D7240">
              <w:t>)</w:t>
            </w:r>
          </w:p>
        </w:tc>
      </w:tr>
      <w:tr w:rsidR="00A37003" w:rsidRPr="000D7240" w14:paraId="57E22A7B" w14:textId="77777777" w:rsidTr="00A37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5772778" w14:textId="71557495" w:rsidR="00A37003" w:rsidRPr="000D7240" w:rsidRDefault="00A37003" w:rsidP="000D7240">
            <w:r w:rsidRPr="000D7240">
              <w:t>Sparse population</w:t>
            </w:r>
          </w:p>
        </w:tc>
        <w:tc>
          <w:tcPr>
            <w:tcW w:w="7223" w:type="dxa"/>
          </w:tcPr>
          <w:p w14:paraId="7732187B" w14:textId="766667EB" w:rsidR="00A37003" w:rsidRPr="000D7240" w:rsidRDefault="00A37003" w:rsidP="000D7240">
            <w:pPr>
              <w:cnfStyle w:val="000000100000" w:firstRow="0" w:lastRow="0" w:firstColumn="0" w:lastColumn="0" w:oddVBand="0" w:evenVBand="0" w:oddHBand="1" w:evenHBand="0" w:firstRowFirstColumn="0" w:firstRowLastColumn="0" w:lastRowFirstColumn="0" w:lastRowLastColumn="0"/>
            </w:pPr>
            <w:r w:rsidRPr="000D7240">
              <w:t>Less than 10 trees per hectare (less than 0.001 trees/m</w:t>
            </w:r>
            <w:r w:rsidRPr="005D49E6">
              <w:rPr>
                <w:vertAlign w:val="superscript"/>
              </w:rPr>
              <w:t>2</w:t>
            </w:r>
            <w:r w:rsidRPr="000D7240">
              <w:t>)</w:t>
            </w:r>
          </w:p>
        </w:tc>
      </w:tr>
    </w:tbl>
    <w:p w14:paraId="5E2DC58B" w14:textId="08CCAF1B" w:rsidR="11C3DCFF" w:rsidRPr="00741726" w:rsidRDefault="11C3DCFF" w:rsidP="000D7240">
      <w:pPr>
        <w:pStyle w:val="ListBullet"/>
      </w:pPr>
      <w:r w:rsidRPr="00741726">
        <w:t>Specifically compare the current abundance estimate of Red Cedars with an estimated historical abundance</w:t>
      </w:r>
      <w:r w:rsidR="693F1FC6" w:rsidRPr="00741726">
        <w:t xml:space="preserve"> of 100 trees per hectare</w:t>
      </w:r>
      <w:r w:rsidRPr="00741726">
        <w:t>, (total current area 3400</w:t>
      </w:r>
      <w:r w:rsidR="00DD02D6">
        <w:t> </w:t>
      </w:r>
      <w:r w:rsidRPr="00741726">
        <w:t>h</w:t>
      </w:r>
      <w:r w:rsidR="357D721B" w:rsidRPr="00741726">
        <w:t>)</w:t>
      </w:r>
      <w:r w:rsidRPr="00741726">
        <w:t>.</w:t>
      </w:r>
    </w:p>
    <w:p w14:paraId="58D769E3" w14:textId="1D051B73" w:rsidR="32D77607" w:rsidRPr="00A37003" w:rsidRDefault="32D77607" w:rsidP="00A37003">
      <w:pPr>
        <w:rPr>
          <w:rStyle w:val="Strong"/>
        </w:rPr>
      </w:pPr>
      <w:r w:rsidRPr="00A37003">
        <w:rPr>
          <w:rStyle w:val="Strong"/>
        </w:rPr>
        <w:t>Equipment Required</w:t>
      </w:r>
    </w:p>
    <w:p w14:paraId="773D812B" w14:textId="350F9346" w:rsidR="00A37003" w:rsidRPr="00741726" w:rsidRDefault="00A37003" w:rsidP="000D7240">
      <w:pPr>
        <w:pStyle w:val="ListBullet"/>
      </w:pPr>
      <w:r w:rsidRPr="009854FA">
        <w:t xml:space="preserve">Fieldwork </w:t>
      </w:r>
      <w:r w:rsidR="00852B6A">
        <w:t>Student B</w:t>
      </w:r>
      <w:r w:rsidRPr="009854FA">
        <w:t>ooklet</w:t>
      </w:r>
    </w:p>
    <w:p w14:paraId="3D29A5EB" w14:textId="4B26542D" w:rsidR="0FF328F4" w:rsidRPr="00741726" w:rsidRDefault="32D77607" w:rsidP="000D7240">
      <w:pPr>
        <w:pStyle w:val="ListBullet"/>
      </w:pPr>
      <w:r w:rsidRPr="00741726">
        <w:t>1</w:t>
      </w:r>
      <w:r w:rsidR="19875B9D" w:rsidRPr="00741726">
        <w:t>0</w:t>
      </w:r>
      <w:r w:rsidR="00DD02D6">
        <w:t xml:space="preserve"> × </w:t>
      </w:r>
      <w:r w:rsidRPr="00741726">
        <w:t>1</w:t>
      </w:r>
      <w:r w:rsidR="0E504C81" w:rsidRPr="00741726">
        <w:t>0</w:t>
      </w:r>
      <w:r w:rsidR="00DD02D6">
        <w:t> </w:t>
      </w:r>
      <w:r w:rsidRPr="00741726">
        <w:t>m quadrats</w:t>
      </w:r>
      <w:r w:rsidR="3A170ED8" w:rsidRPr="00741726">
        <w:t xml:space="preserve"> (use 30</w:t>
      </w:r>
      <w:r w:rsidR="00DD02D6">
        <w:t> </w:t>
      </w:r>
      <w:r w:rsidR="3A170ED8" w:rsidRPr="00741726">
        <w:t>m tape measures</w:t>
      </w:r>
      <w:r w:rsidR="009311DD">
        <w:t>, removable pegs and line</w:t>
      </w:r>
      <w:r w:rsidR="00E26501">
        <w:t>)</w:t>
      </w:r>
    </w:p>
    <w:p w14:paraId="57284DCD" w14:textId="31C81940" w:rsidR="0FF328F4" w:rsidRPr="001255F2" w:rsidRDefault="2651E4C8" w:rsidP="001255F2">
      <w:pPr>
        <w:pStyle w:val="Heading5"/>
      </w:pPr>
      <w:r w:rsidRPr="001255F2">
        <w:t>Part B</w:t>
      </w:r>
      <w:r w:rsidR="00DD02D6" w:rsidRPr="001255F2">
        <w:t xml:space="preserve"> –</w:t>
      </w:r>
      <w:r w:rsidRPr="001255F2">
        <w:t xml:space="preserve"> Cedar</w:t>
      </w:r>
      <w:r w:rsidR="006B37B8" w:rsidRPr="001255F2">
        <w:t xml:space="preserve"> T</w:t>
      </w:r>
      <w:r w:rsidRPr="001255F2">
        <w:t>ip moth impact on Red Cedar r</w:t>
      </w:r>
      <w:r w:rsidR="20D09A76" w:rsidRPr="001255F2">
        <w:t>ecovery</w:t>
      </w:r>
    </w:p>
    <w:p w14:paraId="702CEED9" w14:textId="0FAF2D3C" w:rsidR="00A37003" w:rsidRPr="00741726" w:rsidRDefault="2651E4C8" w:rsidP="000D7240">
      <w:pPr>
        <w:pStyle w:val="ListBullet"/>
      </w:pPr>
      <w:r w:rsidRPr="00741726">
        <w:t>Conduct a sight inspection on various Red Cedar trees, looking for indications of the Cedar</w:t>
      </w:r>
      <w:r w:rsidR="006B37B8">
        <w:t xml:space="preserve"> T</w:t>
      </w:r>
      <w:r w:rsidRPr="00741726">
        <w:t>ip moth. Indications of infestation include curled leaves, yellow mess on growing tips of the tree and multiple shoots replacing a dominant growing stem tip, twisted growing stems.</w:t>
      </w:r>
    </w:p>
    <w:p w14:paraId="4220DD48" w14:textId="00BFD5F0" w:rsidR="004445B9" w:rsidRDefault="002D6D7A" w:rsidP="002D6D7A">
      <w:pPr>
        <w:pStyle w:val="FeatureBox2"/>
        <w:rPr>
          <w:rStyle w:val="BoldItalic"/>
          <w:b w:val="0"/>
          <w:bCs/>
          <w:i w:val="0"/>
          <w:iCs w:val="0"/>
        </w:rPr>
      </w:pPr>
      <w:r w:rsidRPr="00FE0474">
        <w:rPr>
          <w:rStyle w:val="BoldItalic"/>
          <w:i w:val="0"/>
          <w:iCs w:val="0"/>
        </w:rPr>
        <w:t>Note</w:t>
      </w:r>
      <w:r w:rsidRPr="001A64D6">
        <w:rPr>
          <w:rStyle w:val="BoldItalic"/>
          <w:i w:val="0"/>
          <w:iCs w:val="0"/>
        </w:rPr>
        <w:t>:</w:t>
      </w:r>
      <w:r>
        <w:rPr>
          <w:rStyle w:val="BoldItalic"/>
          <w:b w:val="0"/>
          <w:bCs/>
          <w:i w:val="0"/>
          <w:iCs w:val="0"/>
        </w:rPr>
        <w:t xml:space="preserve"> </w:t>
      </w:r>
      <w:r w:rsidR="000356CE">
        <w:rPr>
          <w:rStyle w:val="BoldItalic"/>
          <w:b w:val="0"/>
          <w:bCs/>
          <w:i w:val="0"/>
          <w:iCs w:val="0"/>
        </w:rPr>
        <w:t>g</w:t>
      </w:r>
      <w:r w:rsidRPr="00FE0474">
        <w:rPr>
          <w:rStyle w:val="BoldItalic"/>
          <w:b w:val="0"/>
          <w:bCs/>
          <w:i w:val="0"/>
          <w:iCs w:val="0"/>
        </w:rPr>
        <w:t>uide students in identifying Red Cedar trees in the inspection area.</w:t>
      </w:r>
      <w:r>
        <w:rPr>
          <w:rStyle w:val="BoldItalic"/>
          <w:b w:val="0"/>
          <w:bCs/>
          <w:i w:val="0"/>
          <w:iCs w:val="0"/>
        </w:rPr>
        <w:t xml:space="preserve"> </w:t>
      </w:r>
      <w:r w:rsidRPr="00FE0474">
        <w:rPr>
          <w:rStyle w:val="BoldItalic"/>
          <w:b w:val="0"/>
          <w:bCs/>
          <w:i w:val="0"/>
          <w:iCs w:val="0"/>
        </w:rPr>
        <w:t xml:space="preserve">Provide support as students conduct their inspections, helping </w:t>
      </w:r>
      <w:r w:rsidR="004445B9">
        <w:rPr>
          <w:rStyle w:val="BoldItalic"/>
          <w:b w:val="0"/>
          <w:bCs/>
          <w:i w:val="0"/>
          <w:iCs w:val="0"/>
        </w:rPr>
        <w:t>students</w:t>
      </w:r>
      <w:r w:rsidRPr="00FE0474">
        <w:rPr>
          <w:rStyle w:val="BoldItalic"/>
          <w:b w:val="0"/>
          <w:bCs/>
          <w:i w:val="0"/>
          <w:iCs w:val="0"/>
        </w:rPr>
        <w:t xml:space="preserve"> identify and interpret signs of Cedar</w:t>
      </w:r>
      <w:r w:rsidR="006B37B8">
        <w:rPr>
          <w:rStyle w:val="BoldItalic"/>
          <w:b w:val="0"/>
          <w:bCs/>
          <w:i w:val="0"/>
          <w:iCs w:val="0"/>
        </w:rPr>
        <w:t xml:space="preserve"> T</w:t>
      </w:r>
      <w:r w:rsidRPr="00FE0474">
        <w:rPr>
          <w:rStyle w:val="BoldItalic"/>
          <w:b w:val="0"/>
          <w:bCs/>
          <w:i w:val="0"/>
          <w:iCs w:val="0"/>
        </w:rPr>
        <w:t>ip moth infestation.</w:t>
      </w:r>
      <w:r>
        <w:rPr>
          <w:rStyle w:val="BoldItalic"/>
          <w:b w:val="0"/>
          <w:bCs/>
          <w:i w:val="0"/>
          <w:iCs w:val="0"/>
        </w:rPr>
        <w:t xml:space="preserve"> </w:t>
      </w:r>
      <w:r w:rsidRPr="00FE0474">
        <w:rPr>
          <w:rStyle w:val="BoldItalic"/>
          <w:b w:val="0"/>
          <w:bCs/>
          <w:i w:val="0"/>
          <w:iCs w:val="0"/>
        </w:rPr>
        <w:t>Assist in distinguishing between healthy growth and signs of infestation.</w:t>
      </w:r>
      <w:r>
        <w:rPr>
          <w:rStyle w:val="BoldItalic"/>
          <w:b w:val="0"/>
          <w:bCs/>
          <w:i w:val="0"/>
          <w:iCs w:val="0"/>
        </w:rPr>
        <w:t xml:space="preserve"> </w:t>
      </w:r>
      <w:r w:rsidRPr="00FE0474">
        <w:rPr>
          <w:rStyle w:val="BoldItalic"/>
          <w:b w:val="0"/>
          <w:bCs/>
          <w:i w:val="0"/>
          <w:iCs w:val="0"/>
        </w:rPr>
        <w:t>Encourage students to document their observations by taking notes and recording specific signs.</w:t>
      </w:r>
      <w:r>
        <w:rPr>
          <w:rStyle w:val="BoldItalic"/>
          <w:b w:val="0"/>
          <w:bCs/>
          <w:i w:val="0"/>
          <w:iCs w:val="0"/>
        </w:rPr>
        <w:t xml:space="preserve"> </w:t>
      </w:r>
      <w:r w:rsidRPr="00FE0474">
        <w:rPr>
          <w:rStyle w:val="BoldItalic"/>
          <w:b w:val="0"/>
          <w:bCs/>
          <w:i w:val="0"/>
          <w:iCs w:val="0"/>
        </w:rPr>
        <w:t>Ask guiding questions to prompt deeper thinking</w:t>
      </w:r>
      <w:r w:rsidR="006B37B8">
        <w:rPr>
          <w:rStyle w:val="BoldItalic"/>
          <w:b w:val="0"/>
          <w:bCs/>
          <w:i w:val="0"/>
          <w:iCs w:val="0"/>
        </w:rPr>
        <w:t>,</w:t>
      </w:r>
      <w:r w:rsidR="004445B9">
        <w:rPr>
          <w:rStyle w:val="BoldItalic"/>
          <w:b w:val="0"/>
          <w:bCs/>
          <w:i w:val="0"/>
          <w:iCs w:val="0"/>
        </w:rPr>
        <w:t xml:space="preserve"> such as:</w:t>
      </w:r>
    </w:p>
    <w:p w14:paraId="3C059FD3" w14:textId="77777777" w:rsidR="00B57940" w:rsidRDefault="002D6D7A" w:rsidP="000D7240">
      <w:pPr>
        <w:pStyle w:val="FeatureBox2"/>
        <w:numPr>
          <w:ilvl w:val="0"/>
          <w:numId w:val="62"/>
        </w:numPr>
        <w:ind w:left="567" w:hanging="567"/>
        <w:rPr>
          <w:rStyle w:val="BoldItalic"/>
          <w:b w:val="0"/>
          <w:bCs/>
          <w:i w:val="0"/>
          <w:iCs w:val="0"/>
        </w:rPr>
      </w:pPr>
      <w:r w:rsidRPr="00FE0474">
        <w:rPr>
          <w:rStyle w:val="BoldItalic"/>
          <w:b w:val="0"/>
          <w:bCs/>
          <w:i w:val="0"/>
          <w:iCs w:val="0"/>
        </w:rPr>
        <w:t>What might cause these leaves to curl in this way?</w:t>
      </w:r>
    </w:p>
    <w:p w14:paraId="7FBBCCE7" w14:textId="77777777" w:rsidR="00B57940" w:rsidRDefault="002D6D7A" w:rsidP="000D7240">
      <w:pPr>
        <w:pStyle w:val="FeatureBox2"/>
        <w:numPr>
          <w:ilvl w:val="0"/>
          <w:numId w:val="62"/>
        </w:numPr>
        <w:ind w:left="567" w:hanging="567"/>
        <w:rPr>
          <w:rStyle w:val="BoldItalic"/>
          <w:b w:val="0"/>
          <w:bCs/>
          <w:i w:val="0"/>
          <w:iCs w:val="0"/>
        </w:rPr>
      </w:pPr>
      <w:r w:rsidRPr="00FE0474">
        <w:rPr>
          <w:rStyle w:val="BoldItalic"/>
          <w:b w:val="0"/>
          <w:bCs/>
          <w:i w:val="0"/>
          <w:iCs w:val="0"/>
        </w:rPr>
        <w:t>How would multiple shoots growing from one tip affect the tree’s overall health?</w:t>
      </w:r>
    </w:p>
    <w:p w14:paraId="2CAC4804" w14:textId="354DBEF6" w:rsidR="002D6D7A" w:rsidRDefault="002D6D7A" w:rsidP="002D6D7A">
      <w:pPr>
        <w:pStyle w:val="FeatureBox2"/>
      </w:pPr>
      <w:r w:rsidRPr="00FE0474">
        <w:rPr>
          <w:rStyle w:val="BoldItalic"/>
          <w:b w:val="0"/>
          <w:bCs/>
          <w:i w:val="0"/>
          <w:iCs w:val="0"/>
        </w:rPr>
        <w:t>Have students work independently or in small groups to inspect several Red Cedar trees in the area for signs of infestation.</w:t>
      </w:r>
      <w:r>
        <w:rPr>
          <w:rStyle w:val="BoldItalic"/>
          <w:b w:val="0"/>
          <w:bCs/>
          <w:i w:val="0"/>
          <w:iCs w:val="0"/>
        </w:rPr>
        <w:t xml:space="preserve"> </w:t>
      </w:r>
      <w:r w:rsidRPr="00FE0474">
        <w:rPr>
          <w:rStyle w:val="BoldItalic"/>
          <w:b w:val="0"/>
          <w:bCs/>
          <w:i w:val="0"/>
          <w:iCs w:val="0"/>
        </w:rPr>
        <w:t xml:space="preserve">Encourage </w:t>
      </w:r>
      <w:r w:rsidR="00B57940">
        <w:rPr>
          <w:rStyle w:val="BoldItalic"/>
          <w:b w:val="0"/>
          <w:bCs/>
          <w:i w:val="0"/>
          <w:iCs w:val="0"/>
        </w:rPr>
        <w:t>students</w:t>
      </w:r>
      <w:r w:rsidRPr="00FE0474">
        <w:rPr>
          <w:rStyle w:val="BoldItalic"/>
          <w:b w:val="0"/>
          <w:bCs/>
          <w:i w:val="0"/>
          <w:iCs w:val="0"/>
        </w:rPr>
        <w:t xml:space="preserve"> to take clear notes and, if possible, photograph areas of the tree showing signs of Cedar</w:t>
      </w:r>
      <w:r w:rsidR="006B37B8">
        <w:rPr>
          <w:rStyle w:val="BoldItalic"/>
          <w:b w:val="0"/>
          <w:bCs/>
          <w:i w:val="0"/>
          <w:iCs w:val="0"/>
        </w:rPr>
        <w:t xml:space="preserve"> T</w:t>
      </w:r>
      <w:r w:rsidRPr="00FE0474">
        <w:rPr>
          <w:rStyle w:val="BoldItalic"/>
          <w:b w:val="0"/>
          <w:bCs/>
          <w:i w:val="0"/>
          <w:iCs w:val="0"/>
        </w:rPr>
        <w:t>ip moth damage.</w:t>
      </w:r>
      <w:r>
        <w:rPr>
          <w:rStyle w:val="BoldItalic"/>
          <w:b w:val="0"/>
          <w:bCs/>
          <w:i w:val="0"/>
          <w:iCs w:val="0"/>
        </w:rPr>
        <w:t xml:space="preserve"> </w:t>
      </w:r>
      <w:r w:rsidRPr="00FE0474">
        <w:rPr>
          <w:rStyle w:val="BoldItalic"/>
          <w:b w:val="0"/>
          <w:bCs/>
          <w:i w:val="0"/>
          <w:iCs w:val="0"/>
        </w:rPr>
        <w:t xml:space="preserve">Provide </w:t>
      </w:r>
      <w:r w:rsidR="00B57940">
        <w:rPr>
          <w:rStyle w:val="BoldItalic"/>
          <w:b w:val="0"/>
          <w:bCs/>
          <w:i w:val="0"/>
          <w:iCs w:val="0"/>
        </w:rPr>
        <w:t>students</w:t>
      </w:r>
      <w:r w:rsidRPr="00FE0474">
        <w:rPr>
          <w:rStyle w:val="BoldItalic"/>
          <w:b w:val="0"/>
          <w:bCs/>
          <w:i w:val="0"/>
          <w:iCs w:val="0"/>
        </w:rPr>
        <w:t xml:space="preserve"> with a fieldwork sheet to record the symptoms they observe for each tree (</w:t>
      </w:r>
      <w:r w:rsidR="00B57940">
        <w:rPr>
          <w:rStyle w:val="BoldItalic"/>
          <w:b w:val="0"/>
          <w:bCs/>
          <w:i w:val="0"/>
          <w:iCs w:val="0"/>
        </w:rPr>
        <w:t>for example,</w:t>
      </w:r>
      <w:r w:rsidRPr="00FE0474">
        <w:rPr>
          <w:rStyle w:val="BoldItalic"/>
          <w:b w:val="0"/>
          <w:bCs/>
          <w:i w:val="0"/>
          <w:iCs w:val="0"/>
        </w:rPr>
        <w:t xml:space="preserve"> presence of curled leaves, yellow mess, twisted stems).</w:t>
      </w:r>
    </w:p>
    <w:p w14:paraId="197E4BBB" w14:textId="694799CC" w:rsidR="00A37003" w:rsidRPr="00741726" w:rsidRDefault="6052CB3A" w:rsidP="00756181">
      <w:pPr>
        <w:pStyle w:val="ListBullet"/>
      </w:pPr>
      <w:proofErr w:type="gramStart"/>
      <w:r w:rsidRPr="00741726">
        <w:t>Conduct an investigation</w:t>
      </w:r>
      <w:proofErr w:type="gramEnd"/>
      <w:r w:rsidRPr="00741726">
        <w:t xml:space="preserve"> to determine whether the only </w:t>
      </w:r>
      <w:r w:rsidR="5F615B2D" w:rsidRPr="00741726">
        <w:t xml:space="preserve">old growth Cedars in the area (pre 1900s) have evidence of past </w:t>
      </w:r>
      <w:r w:rsidR="006B37B8">
        <w:t xml:space="preserve">Cedar </w:t>
      </w:r>
      <w:r w:rsidR="5F615B2D" w:rsidRPr="00741726">
        <w:t>T</w:t>
      </w:r>
      <w:r w:rsidR="047E0A3C" w:rsidRPr="00741726">
        <w:t>ip</w:t>
      </w:r>
      <w:r w:rsidR="006B37B8">
        <w:t xml:space="preserve"> </w:t>
      </w:r>
      <w:r w:rsidR="047E0A3C" w:rsidRPr="00741726">
        <w:t>moth damage.</w:t>
      </w:r>
    </w:p>
    <w:p w14:paraId="760A77FE" w14:textId="78E8E3F6" w:rsidR="56A74E60" w:rsidRPr="00741726" w:rsidRDefault="56A74E60" w:rsidP="00756181">
      <w:pPr>
        <w:pStyle w:val="ListBullet"/>
      </w:pPr>
      <w:r w:rsidRPr="00741726">
        <w:t>Based on your observations and calculations</w:t>
      </w:r>
      <w:r w:rsidR="2EBAEDE3" w:rsidRPr="00741726">
        <w:t xml:space="preserve"> from both Part A and Part B</w:t>
      </w:r>
      <w:r w:rsidRPr="00741726">
        <w:t>, complete a consequence chart to predict the impacts this human induced modification has had on the rainforest.</w:t>
      </w:r>
    </w:p>
    <w:p w14:paraId="621EECED" w14:textId="5A9999A3" w:rsidR="006B215B" w:rsidRDefault="006B215B" w:rsidP="006B215B">
      <w:pPr>
        <w:pStyle w:val="Caption"/>
      </w:pPr>
      <w:r>
        <w:t xml:space="preserve">Figure </w:t>
      </w:r>
      <w:r>
        <w:fldChar w:fldCharType="begin"/>
      </w:r>
      <w:r>
        <w:instrText xml:space="preserve"> SEQ Figure \* ARABIC </w:instrText>
      </w:r>
      <w:r>
        <w:fldChar w:fldCharType="separate"/>
      </w:r>
      <w:r>
        <w:rPr>
          <w:noProof/>
        </w:rPr>
        <w:t>5</w:t>
      </w:r>
      <w:r>
        <w:fldChar w:fldCharType="end"/>
      </w:r>
      <w:r>
        <w:t xml:space="preserve"> – c</w:t>
      </w:r>
      <w:r w:rsidRPr="00D0425A">
        <w:t>onsequence chart for predicting impacts of Red Cedar decimation to the rainforest</w:t>
      </w:r>
    </w:p>
    <w:p w14:paraId="55239EE8" w14:textId="538C8AD3" w:rsidR="00811278" w:rsidRDefault="005A3DB3" w:rsidP="00811278">
      <w:pPr>
        <w:keepNext/>
        <w:spacing w:before="100" w:after="100" w:line="259" w:lineRule="auto"/>
      </w:pPr>
      <w:r w:rsidRPr="005A3DB3">
        <w:rPr>
          <w:noProof/>
        </w:rPr>
        <w:drawing>
          <wp:inline distT="0" distB="0" distL="0" distR="0" wp14:anchorId="0BD8902E" wp14:editId="2A5FDDDC">
            <wp:extent cx="4119920" cy="3148716"/>
            <wp:effectExtent l="0" t="0" r="0" b="0"/>
            <wp:docPr id="456925101" name="Picture 1" descr="A figure of 3 layers of circles with arrows pointing to show consequences. The main circle has the text 'Damage by Cedar Tip moth to growth of Cedar tree' and arrows point to other circles where students write impacts of the m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25101" name="Picture 1" descr="A figure of 3 layers of circles with arrows pointing to show consequences. The main circle has the text 'Damage by Cedar Tip moth to growth of Cedar tree' and arrows point to other circles where students write impacts of the moth."/>
                    <pic:cNvPicPr/>
                  </pic:nvPicPr>
                  <pic:blipFill>
                    <a:blip r:embed="rId40"/>
                    <a:stretch>
                      <a:fillRect/>
                    </a:stretch>
                  </pic:blipFill>
                  <pic:spPr>
                    <a:xfrm>
                      <a:off x="0" y="0"/>
                      <a:ext cx="4146735" cy="3169210"/>
                    </a:xfrm>
                    <a:prstGeom prst="rect">
                      <a:avLst/>
                    </a:prstGeom>
                  </pic:spPr>
                </pic:pic>
              </a:graphicData>
            </a:graphic>
          </wp:inline>
        </w:drawing>
      </w:r>
    </w:p>
    <w:p w14:paraId="7844EBAB" w14:textId="7051ADCF" w:rsidR="00A37003" w:rsidRPr="00A37003" w:rsidRDefault="00A37003" w:rsidP="00A37003">
      <w:pPr>
        <w:pStyle w:val="Heading3"/>
      </w:pPr>
      <w:r w:rsidRPr="00A37003">
        <w:t xml:space="preserve">Fieldwork task </w:t>
      </w:r>
      <w:r w:rsidR="005A3DB3">
        <w:t>3B</w:t>
      </w:r>
      <w:r w:rsidRPr="00A37003">
        <w:t xml:space="preserve"> – </w:t>
      </w:r>
      <w:r w:rsidR="00AB6060">
        <w:t>i</w:t>
      </w:r>
      <w:r w:rsidRPr="00A37003">
        <w:t>ntroduced weed invasion</w:t>
      </w:r>
    </w:p>
    <w:p w14:paraId="3EF2323B" w14:textId="4786F7C9" w:rsidR="00A37003" w:rsidRPr="001255F2" w:rsidRDefault="00A37003" w:rsidP="001255F2">
      <w:pPr>
        <w:pStyle w:val="Heading4"/>
      </w:pPr>
      <w:r w:rsidRPr="001255F2">
        <w:t>Background</w:t>
      </w:r>
      <w:r w:rsidR="001255F2" w:rsidRPr="001255F2">
        <w:t xml:space="preserve"> information</w:t>
      </w:r>
    </w:p>
    <w:p w14:paraId="5093E494" w14:textId="55AE71E7" w:rsidR="00A37003" w:rsidRDefault="00A37003" w:rsidP="00A37003">
      <w:r w:rsidRPr="00A37003">
        <w:t xml:space="preserve">The rainforests of </w:t>
      </w:r>
      <w:r w:rsidR="00CE5E69">
        <w:t xml:space="preserve">the </w:t>
      </w:r>
      <w:r w:rsidRPr="00A37003">
        <w:t>Illawarra have undergone significant modifications since European settlers arrived in the early 19th century. Initially, Red Cedar was extensively logged, and large areas were cleared for dairy farming. The discovery of coal in the escarpment further contributed to deforestation and habitat degradation due to mining activities. It is estimated that only 25% of the original rainforests remain, and these remnants are highly fragmented. Introduced species, including invasive weeds and feral animals, now inhabit the ecosystem, reducing its biodiversity and severely impacting the rainforest’s resilience.</w:t>
      </w:r>
    </w:p>
    <w:p w14:paraId="3DF7E3D2" w14:textId="6DB109C2" w:rsidR="00A37003" w:rsidRPr="001255F2" w:rsidRDefault="00A37003" w:rsidP="001255F2">
      <w:pPr>
        <w:pStyle w:val="Heading4"/>
      </w:pPr>
      <w:r w:rsidRPr="001255F2">
        <w:t xml:space="preserve">Geographical </w:t>
      </w:r>
      <w:r w:rsidR="00920F36" w:rsidRPr="001255F2">
        <w:t>question</w:t>
      </w:r>
      <w:r w:rsidR="00CE5E69" w:rsidRPr="001255F2">
        <w:t>s</w:t>
      </w:r>
    </w:p>
    <w:p w14:paraId="5992D4D5" w14:textId="53D606B4" w:rsidR="00D174B2" w:rsidRDefault="00392FF9" w:rsidP="00EC22E6">
      <w:pPr>
        <w:pStyle w:val="ListBullet"/>
      </w:pPr>
      <w:r>
        <w:t>To what extent are the</w:t>
      </w:r>
      <w:r w:rsidR="00A37003" w:rsidRPr="00A37003">
        <w:t xml:space="preserve"> Illawarra’s rainforests impacted by weeds</w:t>
      </w:r>
      <w:r w:rsidR="00D174B2">
        <w:t>?</w:t>
      </w:r>
    </w:p>
    <w:p w14:paraId="61391674" w14:textId="25D0370D" w:rsidR="00A37003" w:rsidRDefault="00E42BBC" w:rsidP="00EC22E6">
      <w:pPr>
        <w:pStyle w:val="ListBullet"/>
      </w:pPr>
      <w:r>
        <w:t>How</w:t>
      </w:r>
      <w:r w:rsidR="00A37003" w:rsidRPr="00A37003">
        <w:t xml:space="preserve"> </w:t>
      </w:r>
      <w:r w:rsidR="00D174B2">
        <w:t>have</w:t>
      </w:r>
      <w:r w:rsidR="00D174B2" w:rsidRPr="00A37003">
        <w:t xml:space="preserve"> </w:t>
      </w:r>
      <w:r w:rsidR="00A37003" w:rsidRPr="00A37003">
        <w:t xml:space="preserve">human-made structures such as roads and clearings </w:t>
      </w:r>
      <w:r>
        <w:t xml:space="preserve">impacted </w:t>
      </w:r>
      <w:r w:rsidR="00A37003" w:rsidRPr="00A37003">
        <w:t xml:space="preserve">the </w:t>
      </w:r>
      <w:r w:rsidR="00213624">
        <w:t>prevalence</w:t>
      </w:r>
      <w:r w:rsidR="00A37003" w:rsidRPr="00A37003">
        <w:t xml:space="preserve"> of weeds</w:t>
      </w:r>
      <w:r w:rsidR="00213624">
        <w:t xml:space="preserve"> in the forest</w:t>
      </w:r>
      <w:r w:rsidR="00A37003">
        <w:t>?</w:t>
      </w:r>
    </w:p>
    <w:p w14:paraId="20EAB3A0" w14:textId="18A5742F" w:rsidR="00A37003" w:rsidRPr="001255F2" w:rsidRDefault="00A37003" w:rsidP="001255F2">
      <w:pPr>
        <w:pStyle w:val="Heading4"/>
      </w:pPr>
      <w:r w:rsidRPr="001255F2">
        <w:t xml:space="preserve">Activities – </w:t>
      </w:r>
      <w:r w:rsidR="00CE5E69" w:rsidRPr="001255F2">
        <w:t>i</w:t>
      </w:r>
      <w:r w:rsidR="0002275B" w:rsidRPr="001255F2">
        <w:t>nvestigate t</w:t>
      </w:r>
      <w:r w:rsidRPr="001255F2">
        <w:t xml:space="preserve">he </w:t>
      </w:r>
      <w:r w:rsidR="00CE5E69" w:rsidRPr="001255F2">
        <w:t>i</w:t>
      </w:r>
      <w:r w:rsidRPr="001255F2">
        <w:t xml:space="preserve">mpact of </w:t>
      </w:r>
      <w:r w:rsidR="00CE5E69" w:rsidRPr="001255F2">
        <w:t>i</w:t>
      </w:r>
      <w:r w:rsidRPr="001255F2">
        <w:t xml:space="preserve">nvasive </w:t>
      </w:r>
      <w:r w:rsidR="00CE5E69" w:rsidRPr="001255F2">
        <w:t>w</w:t>
      </w:r>
      <w:r w:rsidRPr="001255F2">
        <w:t xml:space="preserve">eeds on the </w:t>
      </w:r>
      <w:r w:rsidR="00CE5E69" w:rsidRPr="001255F2">
        <w:t>r</w:t>
      </w:r>
      <w:r w:rsidRPr="001255F2">
        <w:t>ainforest</w:t>
      </w:r>
    </w:p>
    <w:p w14:paraId="66F9B5CC" w14:textId="1E66FA28" w:rsidR="00A37003" w:rsidRPr="00163BA1" w:rsidRDefault="00A37003" w:rsidP="00756181">
      <w:pPr>
        <w:pStyle w:val="ListBullet"/>
      </w:pPr>
      <w:r w:rsidRPr="00163BA1">
        <w:t>Walk along a 30</w:t>
      </w:r>
      <w:r w:rsidR="00CE5E69">
        <w:t> </w:t>
      </w:r>
      <w:r w:rsidRPr="00163BA1">
        <w:t>m belt transect, starting from the edge of a rainforest clearing or human-made structure and moving into the interior of a rainforest patch. At 5</w:t>
      </w:r>
      <w:r w:rsidR="00CE5E69">
        <w:t> </w:t>
      </w:r>
      <w:r w:rsidRPr="00163BA1">
        <w:t xml:space="preserve">m intervals, record the percentage cover of weeds in each 1 </w:t>
      </w:r>
      <w:r w:rsidR="00CE5E69">
        <w:t>×</w:t>
      </w:r>
      <w:r w:rsidRPr="00163BA1">
        <w:t xml:space="preserve"> 1</w:t>
      </w:r>
      <w:r w:rsidR="00CE5E69">
        <w:t> </w:t>
      </w:r>
      <w:r w:rsidRPr="00163BA1">
        <w:t>m quadrat. Include cover at all levels within the quadrat, not just ground cover (canopy).</w:t>
      </w:r>
    </w:p>
    <w:p w14:paraId="19D07EEB" w14:textId="37C874D1" w:rsidR="002D6D7A" w:rsidRDefault="002D6D7A" w:rsidP="002D6D7A">
      <w:pPr>
        <w:pStyle w:val="FeatureBox2"/>
      </w:pPr>
      <w:r w:rsidRPr="002D6D7A">
        <w:rPr>
          <w:b/>
          <w:bCs/>
        </w:rPr>
        <w:t>Note</w:t>
      </w:r>
      <w:r w:rsidRPr="001A64D6">
        <w:rPr>
          <w:b/>
          <w:bCs/>
        </w:rPr>
        <w:t>:</w:t>
      </w:r>
      <w:r>
        <w:t xml:space="preserve"> </w:t>
      </w:r>
      <w:r w:rsidR="000356CE">
        <w:t>e</w:t>
      </w:r>
      <w:r>
        <w:t>xplain to students that they will walk along a 30</w:t>
      </w:r>
      <w:r w:rsidR="00C64445">
        <w:t> </w:t>
      </w:r>
      <w:r>
        <w:t>m belt transect starting from the edge of a rainforest clearing or human-made structure and moving into the interior of the rainforest. Percentage cover is an estimate of how much of the quadrat area is occupied by plants, in this case, weeds. It includes cover from all levels, such as ground cover, shrubs and canopy. For example, if half of the quadrat is covered by weeds, students would record a 50% cover.</w:t>
      </w:r>
    </w:p>
    <w:p w14:paraId="356510CD" w14:textId="6B21873B" w:rsidR="002D6D7A" w:rsidRDefault="002D6D7A" w:rsidP="002D6D7A">
      <w:pPr>
        <w:pStyle w:val="FeatureBox2"/>
      </w:pPr>
      <w:r>
        <w:t>Outline the task recording the percentage cover of weeds at 5</w:t>
      </w:r>
      <w:r w:rsidR="0034467E">
        <w:t> </w:t>
      </w:r>
      <w:r>
        <w:t>m intervals within 1</w:t>
      </w:r>
      <w:r w:rsidR="0034467E">
        <w:t xml:space="preserve"> × </w:t>
      </w:r>
      <w:r>
        <w:t>1</w:t>
      </w:r>
      <w:r w:rsidR="0034467E">
        <w:t> </w:t>
      </w:r>
      <w:r>
        <w:t xml:space="preserve">m quadrats, </w:t>
      </w:r>
      <w:proofErr w:type="gramStart"/>
      <w:r>
        <w:t>taking into account</w:t>
      </w:r>
      <w:proofErr w:type="gramEnd"/>
      <w:r>
        <w:t xml:space="preserve"> all vegetation layers (ground, understory and canopy). </w:t>
      </w:r>
      <w:r w:rsidRPr="002D6D7A">
        <w:t>Clarify that this activity will help students develop skills in ecological surveying, data collection on plant cover, and analy</w:t>
      </w:r>
      <w:r>
        <w:t>s</w:t>
      </w:r>
      <w:r w:rsidRPr="002D6D7A">
        <w:t>ing patterns of weed distribution in relation to disturbance areas</w:t>
      </w:r>
      <w:r>
        <w:t>.</w:t>
      </w:r>
    </w:p>
    <w:p w14:paraId="5B9D7408" w14:textId="10934A79" w:rsidR="002D6D7A" w:rsidRDefault="002D6D7A" w:rsidP="002D6D7A">
      <w:pPr>
        <w:pStyle w:val="FeatureBox2"/>
      </w:pPr>
      <w:r>
        <w:t>Model how to set up and record data in the quadrat</w:t>
      </w:r>
      <w:r w:rsidR="007115C1">
        <w:t>, using the following steps.</w:t>
      </w:r>
    </w:p>
    <w:p w14:paraId="4279382A" w14:textId="25BC9687" w:rsidR="002D6D7A" w:rsidRDefault="005A3DB3" w:rsidP="005A3DB3">
      <w:pPr>
        <w:pStyle w:val="FeatureBox2"/>
        <w:numPr>
          <w:ilvl w:val="0"/>
          <w:numId w:val="68"/>
        </w:numPr>
        <w:ind w:left="567" w:hanging="567"/>
      </w:pPr>
      <w:r>
        <w:t>W</w:t>
      </w:r>
      <w:r w:rsidR="002D6D7A">
        <w:t>alk 5 meters along the transect and place a 1</w:t>
      </w:r>
      <w:r w:rsidR="0034467E">
        <w:t xml:space="preserve"> × </w:t>
      </w:r>
      <w:r w:rsidR="002D6D7A">
        <w:t>1</w:t>
      </w:r>
      <w:r w:rsidR="0034467E">
        <w:t> </w:t>
      </w:r>
      <w:r w:rsidR="002D6D7A">
        <w:t>m quadrat on the ground.</w:t>
      </w:r>
    </w:p>
    <w:p w14:paraId="3F6C7441" w14:textId="75CFC08E" w:rsidR="002D6D7A" w:rsidRDefault="002D6D7A" w:rsidP="005A3DB3">
      <w:pPr>
        <w:pStyle w:val="FeatureBox2"/>
        <w:numPr>
          <w:ilvl w:val="0"/>
          <w:numId w:val="68"/>
        </w:numPr>
        <w:ind w:left="567" w:hanging="567"/>
      </w:pPr>
      <w:r>
        <w:t>Visually estimate the percentage of the quadrat area covered by weeds at the ground level, in the understory and within the canopy.</w:t>
      </w:r>
    </w:p>
    <w:p w14:paraId="3EB4C904" w14:textId="5DD7A0F8" w:rsidR="002D6D7A" w:rsidRDefault="002D6D7A" w:rsidP="005A3DB3">
      <w:pPr>
        <w:pStyle w:val="FeatureBox2"/>
        <w:numPr>
          <w:ilvl w:val="0"/>
          <w:numId w:val="68"/>
        </w:numPr>
        <w:ind w:left="567" w:hanging="567"/>
      </w:pPr>
      <w:r>
        <w:t>Record the percentage cover for each level separately or as a combined total if cover exists across multiple levels (</w:t>
      </w:r>
      <w:r w:rsidR="009F16F4">
        <w:t>for example,</w:t>
      </w:r>
      <w:r>
        <w:t xml:space="preserve"> 30% ground, 20% understory and 10% canopy).</w:t>
      </w:r>
    </w:p>
    <w:p w14:paraId="38906B68" w14:textId="13EA4105" w:rsidR="002D6D7A" w:rsidRDefault="002D6D7A" w:rsidP="005A3DB3">
      <w:pPr>
        <w:pStyle w:val="FeatureBox2"/>
        <w:numPr>
          <w:ilvl w:val="0"/>
          <w:numId w:val="68"/>
        </w:numPr>
        <w:ind w:left="567" w:hanging="567"/>
      </w:pPr>
      <w:r>
        <w:t>Repeat at 5-meter intervals along the 30-meter transect.</w:t>
      </w:r>
    </w:p>
    <w:p w14:paraId="6EBBA215" w14:textId="2E8EEB42" w:rsidR="002D6D7A" w:rsidRDefault="002D6D7A" w:rsidP="002D6D7A">
      <w:pPr>
        <w:pStyle w:val="FeatureBox2"/>
      </w:pPr>
      <w:r>
        <w:t>Provide a sample data recording sheet for students to use as they collect data. Guide students in setting up their belt transect, ensuring they measure 30 meters from the edge of the clearing or structure into the rainforest interior. Assist students as they place their quadrats at 5</w:t>
      </w:r>
      <w:r w:rsidR="0034467E">
        <w:t> </w:t>
      </w:r>
      <w:r>
        <w:t xml:space="preserve">m intervals and estimate weed cover, help </w:t>
      </w:r>
      <w:r w:rsidR="00BB4D18">
        <w:t>students</w:t>
      </w:r>
      <w:r>
        <w:t xml:space="preserve"> break down the quadrat into sections to more accurately estimate percentage cover. </w:t>
      </w:r>
      <w:r w:rsidR="00BB4D18">
        <w:t>S</w:t>
      </w:r>
      <w:r>
        <w:t xml:space="preserve">upport </w:t>
      </w:r>
      <w:r w:rsidR="00BB4D18">
        <w:t>students</w:t>
      </w:r>
      <w:r w:rsidR="00B50CEE">
        <w:t>’</w:t>
      </w:r>
      <w:r>
        <w:t xml:space="preserve"> estimation by providing examples of how to assess different layers of vegetation (ground, understory, canopy).</w:t>
      </w:r>
    </w:p>
    <w:p w14:paraId="07E7B980" w14:textId="25244D17" w:rsidR="002F60B1" w:rsidRDefault="002D6D7A" w:rsidP="002D6D7A">
      <w:pPr>
        <w:pStyle w:val="FeatureBox2"/>
      </w:pPr>
      <w:r>
        <w:t>Encourage students to make detailed notes and observations</w:t>
      </w:r>
      <w:r w:rsidR="000973CF">
        <w:t>,</w:t>
      </w:r>
      <w:r w:rsidR="002F60B1">
        <w:t xml:space="preserve"> such as:</w:t>
      </w:r>
    </w:p>
    <w:p w14:paraId="052DA3CD" w14:textId="77777777" w:rsidR="002F60B1" w:rsidRDefault="002D6D7A" w:rsidP="005D49E6">
      <w:pPr>
        <w:pStyle w:val="FeatureBox2"/>
        <w:numPr>
          <w:ilvl w:val="0"/>
          <w:numId w:val="63"/>
        </w:numPr>
        <w:ind w:left="567" w:hanging="567"/>
      </w:pPr>
      <w:r>
        <w:t>What differences in weed cover do you notice as you move away from the edge?</w:t>
      </w:r>
    </w:p>
    <w:p w14:paraId="1FAB3E0B" w14:textId="77777777" w:rsidR="002F60B1" w:rsidRDefault="002D6D7A" w:rsidP="005D49E6">
      <w:pPr>
        <w:pStyle w:val="FeatureBox2"/>
        <w:numPr>
          <w:ilvl w:val="0"/>
          <w:numId w:val="63"/>
        </w:numPr>
        <w:ind w:left="567" w:hanging="567"/>
      </w:pPr>
      <w:r>
        <w:t>Are there more weeds in the ground cover or higher up in the canopy?</w:t>
      </w:r>
    </w:p>
    <w:p w14:paraId="1A302984" w14:textId="1B6AA8FD" w:rsidR="002D6D7A" w:rsidRDefault="002D6D7A" w:rsidP="002D6D7A">
      <w:pPr>
        <w:pStyle w:val="FeatureBox2"/>
      </w:pPr>
      <w:r w:rsidRPr="002D6D7A">
        <w:t xml:space="preserve">Encourage accuracy by prompting </w:t>
      </w:r>
      <w:r w:rsidR="002F60B1">
        <w:t>students</w:t>
      </w:r>
      <w:r w:rsidRPr="002D6D7A">
        <w:t xml:space="preserve"> to carefully observe the weeds at all levels within the quadrat, not just the ground</w:t>
      </w:r>
      <w:r>
        <w:t>.</w:t>
      </w:r>
    </w:p>
    <w:p w14:paraId="14C0478D" w14:textId="77777777" w:rsidR="00A37003" w:rsidRPr="00163BA1" w:rsidRDefault="00A37003" w:rsidP="00756181">
      <w:pPr>
        <w:pStyle w:val="ListBullet"/>
      </w:pPr>
      <w:r w:rsidRPr="00163BA1">
        <w:t>Based on your findings, draw conclusions about the impact of fragmentation on weed proliferation in the rainforest.</w:t>
      </w:r>
    </w:p>
    <w:p w14:paraId="2F85AA0A" w14:textId="39499BE8" w:rsidR="00A37003" w:rsidRDefault="00A37003" w:rsidP="00A37003">
      <w:r w:rsidRPr="005467B3">
        <w:rPr>
          <w:rStyle w:val="Strong"/>
        </w:rPr>
        <w:t>Equipment</w:t>
      </w:r>
      <w:r>
        <w:t xml:space="preserve"> </w:t>
      </w:r>
      <w:r w:rsidR="005467B3">
        <w:rPr>
          <w:rStyle w:val="Strong"/>
        </w:rPr>
        <w:t>r</w:t>
      </w:r>
      <w:r w:rsidRPr="005467B3">
        <w:rPr>
          <w:rStyle w:val="Strong"/>
        </w:rPr>
        <w:t>equired</w:t>
      </w:r>
    </w:p>
    <w:p w14:paraId="2B02F7E1" w14:textId="3E4E375B" w:rsidR="00852B6A" w:rsidRPr="00852B6A" w:rsidRDefault="00852B6A" w:rsidP="00756181">
      <w:pPr>
        <w:pStyle w:val="ListBullet"/>
        <w:rPr>
          <w:rStyle w:val="Hyperlink"/>
        </w:rPr>
      </w:pPr>
      <w:r>
        <w:fldChar w:fldCharType="begin"/>
      </w:r>
      <w:r>
        <w:instrText>HYPERLINK "https://docs.google.com/document/d/1fXjmLENk4XHXg6dtklXNOKwXPIcIEWzoCjmRJWc5xCs/edit?tab=t.0"</w:instrText>
      </w:r>
      <w:r>
        <w:fldChar w:fldCharType="separate"/>
      </w:r>
      <w:r w:rsidRPr="00852B6A">
        <w:rPr>
          <w:rStyle w:val="Hyperlink"/>
        </w:rPr>
        <w:t>Fieldwork Student Booklet (PDF 32.6 MB</w:t>
      </w:r>
      <w:r>
        <w:rPr>
          <w:rStyle w:val="Hyperlink"/>
        </w:rPr>
        <w:t>)</w:t>
      </w:r>
    </w:p>
    <w:p w14:paraId="64282C54" w14:textId="7D463641" w:rsidR="00A37003" w:rsidRPr="00163BA1" w:rsidRDefault="00852B6A" w:rsidP="00756181">
      <w:pPr>
        <w:pStyle w:val="ListBullet"/>
      </w:pPr>
      <w:r>
        <w:fldChar w:fldCharType="end"/>
      </w:r>
      <w:r w:rsidR="00A37003" w:rsidRPr="00163BA1">
        <w:t xml:space="preserve">1 </w:t>
      </w:r>
      <w:r w:rsidR="000973CF">
        <w:t>×</w:t>
      </w:r>
      <w:r w:rsidR="00A37003" w:rsidRPr="00163BA1">
        <w:t xml:space="preserve"> 1</w:t>
      </w:r>
      <w:r w:rsidR="000973CF">
        <w:t> </w:t>
      </w:r>
      <w:r w:rsidR="00A37003" w:rsidRPr="00163BA1">
        <w:t>m quadrats</w:t>
      </w:r>
    </w:p>
    <w:p w14:paraId="74396E13" w14:textId="7292BFE8" w:rsidR="00A37003" w:rsidRPr="00163BA1" w:rsidRDefault="00A37003" w:rsidP="00756181">
      <w:pPr>
        <w:pStyle w:val="ListBullet"/>
      </w:pPr>
      <w:r w:rsidRPr="00163BA1">
        <w:t>30</w:t>
      </w:r>
      <w:r w:rsidR="000973CF">
        <w:t> </w:t>
      </w:r>
      <w:r w:rsidRPr="00163BA1">
        <w:t>m retractable tape measure</w:t>
      </w:r>
    </w:p>
    <w:p w14:paraId="4AA72896" w14:textId="3887380E" w:rsidR="40AD2E0F" w:rsidRPr="00163BA1" w:rsidRDefault="00A37003" w:rsidP="00756181">
      <w:pPr>
        <w:pStyle w:val="ListBullet"/>
      </w:pPr>
      <w:r w:rsidRPr="00163BA1">
        <w:t>NSW Weeds ID guide</w:t>
      </w:r>
    </w:p>
    <w:p w14:paraId="56FDB0EE" w14:textId="77777777" w:rsidR="00D00AD0" w:rsidRDefault="00D00AD0">
      <w:pPr>
        <w:suppressAutoHyphens w:val="0"/>
        <w:spacing w:before="0" w:after="160" w:line="259" w:lineRule="auto"/>
        <w:rPr>
          <w:rFonts w:eastAsiaTheme="majorEastAsia"/>
          <w:bCs/>
          <w:color w:val="002664"/>
          <w:sz w:val="36"/>
          <w:szCs w:val="48"/>
        </w:rPr>
      </w:pPr>
      <w:r>
        <w:br w:type="page"/>
      </w:r>
    </w:p>
    <w:p w14:paraId="3DF2D870" w14:textId="0EB5294A" w:rsidR="00B77CEF" w:rsidRDefault="167D7329" w:rsidP="00B77CEF">
      <w:pPr>
        <w:pStyle w:val="Heading2"/>
      </w:pPr>
      <w:r>
        <w:t>Post-fieldwork task</w:t>
      </w:r>
    </w:p>
    <w:p w14:paraId="73E6DD46" w14:textId="004DC904" w:rsidR="00B77CEF" w:rsidRDefault="005467B3" w:rsidP="005467B3">
      <w:r w:rsidRPr="005467B3">
        <w:rPr>
          <w:rStyle w:val="Strong"/>
        </w:rPr>
        <w:t>Fieldwork report</w:t>
      </w:r>
      <w:r w:rsidR="00B542D1">
        <w:rPr>
          <w:rStyle w:val="Strong"/>
        </w:rPr>
        <w:t xml:space="preserve"> </w:t>
      </w:r>
      <w:r w:rsidR="00B50CEE">
        <w:rPr>
          <w:rStyle w:val="Strong"/>
        </w:rPr>
        <w:t>objective</w:t>
      </w:r>
      <w:r w:rsidR="00B542D1">
        <w:rPr>
          <w:rStyle w:val="Strong"/>
        </w:rPr>
        <w:t>:</w:t>
      </w:r>
      <w:r w:rsidR="00B542D1" w:rsidRPr="001A64D6">
        <w:rPr>
          <w:rStyle w:val="Strong"/>
          <w:b w:val="0"/>
          <w:bCs w:val="0"/>
        </w:rPr>
        <w:t xml:space="preserve"> </w:t>
      </w:r>
      <w:r w:rsidR="4BE5A474" w:rsidRPr="0FF328F4">
        <w:rPr>
          <w:rFonts w:eastAsia="Arial"/>
          <w:szCs w:val="22"/>
        </w:rPr>
        <w:t xml:space="preserve">Using research conducted before and after the </w:t>
      </w:r>
      <w:r>
        <w:rPr>
          <w:rFonts w:eastAsia="Arial"/>
          <w:szCs w:val="22"/>
        </w:rPr>
        <w:t>fieldwork</w:t>
      </w:r>
      <w:r w:rsidR="4BE5A474" w:rsidRPr="0FF328F4">
        <w:rPr>
          <w:rFonts w:eastAsia="Arial"/>
          <w:szCs w:val="22"/>
        </w:rPr>
        <w:t xml:space="preserve">, the data and observations collected on the fieldwork day, and subsequent analysis, write a comprehensive fieldwork report. The report should address the inquiry question: </w:t>
      </w:r>
      <w:r w:rsidR="4BE5A474" w:rsidRPr="005467B3">
        <w:t>Do the subtropical rainforests of the Illawarra</w:t>
      </w:r>
      <w:r w:rsidR="000973CF">
        <w:t>–</w:t>
      </w:r>
      <w:r w:rsidR="4BE5A474" w:rsidRPr="005467B3">
        <w:t>Shoalhaven have ecosystem integrity?</w:t>
      </w:r>
    </w:p>
    <w:p w14:paraId="29DFD691" w14:textId="7BDF5209" w:rsidR="00B77CEF" w:rsidRDefault="005467B3" w:rsidP="00160D1F">
      <w:pPr>
        <w:pStyle w:val="Heading3"/>
        <w:rPr>
          <w:rFonts w:eastAsia="Arial"/>
          <w:b/>
          <w:bCs/>
          <w:szCs w:val="22"/>
        </w:rPr>
      </w:pPr>
      <w:r w:rsidRPr="005467B3">
        <w:t xml:space="preserve">Fieldwork </w:t>
      </w:r>
      <w:r>
        <w:t>r</w:t>
      </w:r>
      <w:r w:rsidRPr="005467B3">
        <w:t xml:space="preserve">eport </w:t>
      </w:r>
      <w:r>
        <w:t xml:space="preserve">task </w:t>
      </w:r>
      <w:r w:rsidRPr="005467B3">
        <w:rPr>
          <w:rFonts w:eastAsia="Arial"/>
          <w:szCs w:val="22"/>
        </w:rPr>
        <w:t>i</w:t>
      </w:r>
      <w:r w:rsidR="4BE5A474" w:rsidRPr="005467B3">
        <w:rPr>
          <w:rFonts w:eastAsia="Arial"/>
          <w:szCs w:val="22"/>
        </w:rPr>
        <w:t>nstructions</w:t>
      </w:r>
    </w:p>
    <w:p w14:paraId="566AB8C8" w14:textId="37C98B8F" w:rsidR="005467B3" w:rsidRPr="00EC22E6" w:rsidRDefault="005467B3" w:rsidP="001255F2">
      <w:pPr>
        <w:pStyle w:val="Heading4"/>
      </w:pPr>
      <w:r w:rsidRPr="005D49E6">
        <w:t>Introduction</w:t>
      </w:r>
    </w:p>
    <w:p w14:paraId="573FC565" w14:textId="43254531" w:rsidR="005467B3" w:rsidRPr="009D510F" w:rsidRDefault="005467B3" w:rsidP="00756181">
      <w:pPr>
        <w:pStyle w:val="ListBullet"/>
      </w:pPr>
      <w:r w:rsidRPr="009D510F">
        <w:t>Briefly describe the subtropical rainforests of the Illawarra</w:t>
      </w:r>
      <w:r w:rsidR="000973CF">
        <w:t>–</w:t>
      </w:r>
      <w:r w:rsidRPr="009D510F">
        <w:t>Shoalhaven, highlighting their significance and unique features.</w:t>
      </w:r>
    </w:p>
    <w:p w14:paraId="44848D61" w14:textId="77777777" w:rsidR="005467B3" w:rsidRDefault="005467B3" w:rsidP="00756181">
      <w:pPr>
        <w:pStyle w:val="ListBullet"/>
      </w:pPr>
      <w:r w:rsidRPr="009D510F">
        <w:t>Clearly state the inquiry question and the purpose of the report.</w:t>
      </w:r>
    </w:p>
    <w:p w14:paraId="2C30AC57" w14:textId="37B2EADA" w:rsidR="005467B3" w:rsidRPr="00EC22E6" w:rsidRDefault="005467B3" w:rsidP="001255F2">
      <w:pPr>
        <w:pStyle w:val="Heading4"/>
      </w:pPr>
      <w:r w:rsidRPr="00EC22E6">
        <w:t xml:space="preserve">Research and </w:t>
      </w:r>
      <w:r w:rsidR="004C4156" w:rsidRPr="00EC22E6">
        <w:t>data collection</w:t>
      </w:r>
    </w:p>
    <w:p w14:paraId="625040DF" w14:textId="3EEB1E49" w:rsidR="005467B3" w:rsidRPr="009D510F" w:rsidRDefault="005467B3" w:rsidP="00756181">
      <w:pPr>
        <w:pStyle w:val="ListBullet"/>
      </w:pPr>
      <w:r w:rsidRPr="009D510F">
        <w:t>Summarise the key research findings gathered prior to the fieldwork. This should include information on the historical and current conditions of the ecosystem.</w:t>
      </w:r>
    </w:p>
    <w:p w14:paraId="3BD59EDA" w14:textId="01083929" w:rsidR="005467B3" w:rsidRPr="009D510F" w:rsidRDefault="005467B3" w:rsidP="00756181">
      <w:pPr>
        <w:pStyle w:val="ListBullet"/>
      </w:pPr>
      <w:r w:rsidRPr="009D510F">
        <w:t>Describe the observations and data collected during the fieldwork day, detailing specific activities that investigated characteristics, resilience and the impact of human-induced modifications.</w:t>
      </w:r>
    </w:p>
    <w:p w14:paraId="0D3BE3FF" w14:textId="347652F2" w:rsidR="005467B3" w:rsidRPr="00EC22E6" w:rsidRDefault="005467B3" w:rsidP="001255F2">
      <w:pPr>
        <w:pStyle w:val="Heading4"/>
      </w:pPr>
      <w:r w:rsidRPr="00EC22E6">
        <w:t>Analysis</w:t>
      </w:r>
    </w:p>
    <w:p w14:paraId="4DA65619" w14:textId="32959034" w:rsidR="005467B3" w:rsidRPr="00C13E7B" w:rsidRDefault="005467B3" w:rsidP="00756181">
      <w:pPr>
        <w:pStyle w:val="ListBullet"/>
      </w:pPr>
      <w:r w:rsidRPr="00C13E7B">
        <w:t>Assess the ecosystem</w:t>
      </w:r>
      <w:r w:rsidR="00562713">
        <w:t>’</w:t>
      </w:r>
      <w:r w:rsidRPr="00C13E7B">
        <w:t>s vulnerability and resilience in relation to human-induced modifications. Consider the following factors</w:t>
      </w:r>
    </w:p>
    <w:p w14:paraId="0141DA39" w14:textId="77777777" w:rsidR="005467B3" w:rsidRPr="005467B3" w:rsidRDefault="005467B3" w:rsidP="00756181">
      <w:pPr>
        <w:pStyle w:val="ListBullet2"/>
        <w:ind w:left="1134" w:hanging="567"/>
      </w:pPr>
      <w:r w:rsidRPr="005467B3">
        <w:t>The decimation of Red Cedar (</w:t>
      </w:r>
      <w:r w:rsidRPr="0084010D">
        <w:rPr>
          <w:rStyle w:val="Emphasis"/>
        </w:rPr>
        <w:t xml:space="preserve">Toona </w:t>
      </w:r>
      <w:proofErr w:type="spellStart"/>
      <w:r w:rsidRPr="0084010D">
        <w:rPr>
          <w:rStyle w:val="Emphasis"/>
        </w:rPr>
        <w:t>ciliata</w:t>
      </w:r>
      <w:proofErr w:type="spellEnd"/>
      <w:r w:rsidRPr="005467B3">
        <w:t>).</w:t>
      </w:r>
    </w:p>
    <w:p w14:paraId="565D67B7" w14:textId="77777777" w:rsidR="005467B3" w:rsidRPr="005467B3" w:rsidRDefault="005467B3" w:rsidP="00756181">
      <w:pPr>
        <w:pStyle w:val="ListBullet2"/>
        <w:ind w:left="1134" w:hanging="567"/>
      </w:pPr>
      <w:r w:rsidRPr="005467B3">
        <w:t>Land clearing for dairy farming and mining.</w:t>
      </w:r>
    </w:p>
    <w:p w14:paraId="5860BB5C" w14:textId="77777777" w:rsidR="005467B3" w:rsidRPr="005467B3" w:rsidRDefault="005467B3" w:rsidP="00756181">
      <w:pPr>
        <w:pStyle w:val="ListBullet2"/>
        <w:ind w:left="1134" w:hanging="567"/>
      </w:pPr>
      <w:r w:rsidRPr="005467B3">
        <w:t>Weed invasion and the impact of feral animals.</w:t>
      </w:r>
    </w:p>
    <w:p w14:paraId="1200A299" w14:textId="77777777" w:rsidR="005467B3" w:rsidRPr="005467B3" w:rsidRDefault="005467B3" w:rsidP="00756181">
      <w:pPr>
        <w:pStyle w:val="ListBullet2"/>
        <w:ind w:left="1134" w:hanging="567"/>
      </w:pPr>
      <w:r w:rsidRPr="005467B3">
        <w:t>Habitat fragmentation due to urban development and other human activities.</w:t>
      </w:r>
    </w:p>
    <w:p w14:paraId="3D6A89D2" w14:textId="5189DB4A" w:rsidR="005467B3" w:rsidRPr="005467B3" w:rsidRDefault="005467B3" w:rsidP="00756181">
      <w:pPr>
        <w:pStyle w:val="ListBullet2"/>
        <w:ind w:left="1134" w:hanging="567"/>
      </w:pPr>
      <w:r w:rsidRPr="005467B3">
        <w:t>The influence of climate change, particularly increasing temperatures, given the ecosystem</w:t>
      </w:r>
      <w:r w:rsidR="00562713">
        <w:t>’</w:t>
      </w:r>
      <w:r w:rsidRPr="005467B3">
        <w:t>s location at its southernmost range.</w:t>
      </w:r>
    </w:p>
    <w:p w14:paraId="3B3606A5" w14:textId="2D5B64E8" w:rsidR="005467B3" w:rsidRPr="005467B3" w:rsidRDefault="005467B3" w:rsidP="00756181">
      <w:pPr>
        <w:pStyle w:val="ListBullet2"/>
        <w:ind w:left="1134" w:hanging="567"/>
      </w:pPr>
      <w:r w:rsidRPr="005467B3">
        <w:t>Include visual representations such as charts, maps and other data collected during your fieldwork. For example, use a stacked bar chart to represent weed distribution along the 30</w:t>
      </w:r>
      <w:r w:rsidR="00562713">
        <w:t> </w:t>
      </w:r>
      <w:r w:rsidRPr="005467B3">
        <w:t>m transect</w:t>
      </w:r>
      <w:r>
        <w:t>.</w:t>
      </w:r>
    </w:p>
    <w:p w14:paraId="22A9BB1D" w14:textId="6BD071F5" w:rsidR="005467B3" w:rsidRPr="005A1F97" w:rsidRDefault="005467B3" w:rsidP="001255F2">
      <w:pPr>
        <w:pStyle w:val="Heading4"/>
      </w:pPr>
      <w:r w:rsidRPr="005A1F97">
        <w:t xml:space="preserve">Ecosystem </w:t>
      </w:r>
      <w:r w:rsidR="008579EC" w:rsidRPr="005A1F97">
        <w:t>integrity</w:t>
      </w:r>
    </w:p>
    <w:p w14:paraId="64C674E7" w14:textId="0B4B9868" w:rsidR="00736954" w:rsidRDefault="005467B3" w:rsidP="00756181">
      <w:pPr>
        <w:pStyle w:val="ListBullet"/>
      </w:pPr>
      <w:r w:rsidRPr="00C13E7B">
        <w:t>Evaluate the overall integrity of the subtropical rainforests based on your analysis.</w:t>
      </w:r>
    </w:p>
    <w:p w14:paraId="647C12D6" w14:textId="5B805194" w:rsidR="005467B3" w:rsidRPr="00C13E7B" w:rsidRDefault="005467B3" w:rsidP="00756181">
      <w:pPr>
        <w:pStyle w:val="ListBullet"/>
      </w:pPr>
      <w:r w:rsidRPr="00C13E7B">
        <w:t>Discuss how the identified factors impact the health and functionality of the ecosystem.</w:t>
      </w:r>
    </w:p>
    <w:p w14:paraId="06EB8AA4" w14:textId="6F06058A" w:rsidR="005467B3" w:rsidRPr="005A1F97" w:rsidRDefault="005467B3" w:rsidP="001255F2">
      <w:pPr>
        <w:pStyle w:val="Heading4"/>
      </w:pPr>
      <w:r w:rsidRPr="005A1F97">
        <w:t xml:space="preserve">Management </w:t>
      </w:r>
      <w:r w:rsidR="008579EC" w:rsidRPr="005A1F97">
        <w:t>strategies</w:t>
      </w:r>
    </w:p>
    <w:p w14:paraId="3E8AA708" w14:textId="517FDB7B" w:rsidR="005467B3" w:rsidRPr="00C13E7B" w:rsidRDefault="005467B3" w:rsidP="00756181">
      <w:pPr>
        <w:pStyle w:val="ListBullet"/>
      </w:pPr>
      <w:r w:rsidRPr="00C13E7B">
        <w:t>Explore management strategies in place for the subtropical rainforests in at least one of the following areas</w:t>
      </w:r>
      <w:r w:rsidR="002D6D7A" w:rsidRPr="00C13E7B">
        <w:t xml:space="preserve">. For example, </w:t>
      </w:r>
      <w:hyperlink r:id="rId41" w:history="1">
        <w:r w:rsidR="00752EF4" w:rsidRPr="00756181">
          <w:rPr>
            <w:rStyle w:val="Hyperlink"/>
          </w:rPr>
          <w:t>Illawarra Escarpment State Conservation Area</w:t>
        </w:r>
      </w:hyperlink>
      <w:r w:rsidR="002D6D7A" w:rsidRPr="00C13E7B">
        <w:t xml:space="preserve">, </w:t>
      </w:r>
      <w:hyperlink r:id="rId42" w:history="1">
        <w:proofErr w:type="spellStart"/>
        <w:r w:rsidR="007E3D84" w:rsidRPr="00756181">
          <w:rPr>
            <w:rStyle w:val="Hyperlink"/>
          </w:rPr>
          <w:t>Budderoo</w:t>
        </w:r>
        <w:proofErr w:type="spellEnd"/>
        <w:r w:rsidR="007E3D84" w:rsidRPr="00756181">
          <w:rPr>
            <w:rStyle w:val="Hyperlink"/>
          </w:rPr>
          <w:t xml:space="preserve"> National Park</w:t>
        </w:r>
      </w:hyperlink>
      <w:r w:rsidR="00562713">
        <w:t xml:space="preserve"> and</w:t>
      </w:r>
      <w:r w:rsidR="002D6D7A" w:rsidRPr="00C13E7B">
        <w:t xml:space="preserve"> </w:t>
      </w:r>
      <w:hyperlink r:id="rId43">
        <w:r w:rsidR="0048582F">
          <w:rPr>
            <w:rStyle w:val="Hyperlink"/>
          </w:rPr>
          <w:t>Milton-Ulladulla Subtropical Rainforests</w:t>
        </w:r>
      </w:hyperlink>
      <w:r w:rsidR="003B6FBB">
        <w:t>.</w:t>
      </w:r>
      <w:r w:rsidR="0084350E">
        <w:t xml:space="preserve"> Use the following site to assist</w:t>
      </w:r>
      <w:r w:rsidR="00861C4D">
        <w:t xml:space="preserve"> </w:t>
      </w:r>
      <w:r w:rsidR="00562713">
        <w:t>your analysis</w:t>
      </w:r>
      <w:r w:rsidR="003B6FBB">
        <w:t>,</w:t>
      </w:r>
      <w:r w:rsidR="00562713">
        <w:t xml:space="preserve"> </w:t>
      </w:r>
      <w:hyperlink r:id="rId44" w:history="1">
        <w:r w:rsidR="002A2E75" w:rsidRPr="00756181">
          <w:rPr>
            <w:rStyle w:val="Hyperlink"/>
          </w:rPr>
          <w:t>Saving our Species program</w:t>
        </w:r>
      </w:hyperlink>
      <w:r w:rsidR="004A59CF">
        <w:t>.</w:t>
      </w:r>
    </w:p>
    <w:p w14:paraId="6836ACA7" w14:textId="04FAB24F" w:rsidR="005467B3" w:rsidRPr="00C13E7B" w:rsidRDefault="005467B3" w:rsidP="00756181">
      <w:pPr>
        <w:pStyle w:val="ListBullet"/>
      </w:pPr>
      <w:r w:rsidRPr="00C13E7B">
        <w:t>What is the effectiveness of these strategies in addressing the issues that have been identified and in enhancing the ecosystem</w:t>
      </w:r>
      <w:r w:rsidR="00562713">
        <w:t>’</w:t>
      </w:r>
      <w:r w:rsidRPr="00C13E7B">
        <w:t>s integrity</w:t>
      </w:r>
      <w:r w:rsidR="004A59CF">
        <w:t>?</w:t>
      </w:r>
    </w:p>
    <w:p w14:paraId="148A7F34" w14:textId="30B1F9D8" w:rsidR="005467B3" w:rsidRPr="00EC22E6" w:rsidRDefault="005467B3" w:rsidP="001255F2">
      <w:pPr>
        <w:pStyle w:val="Heading4"/>
      </w:pPr>
      <w:r w:rsidRPr="00EC22E6">
        <w:t>Conclusion</w:t>
      </w:r>
    </w:p>
    <w:p w14:paraId="203E9D06" w14:textId="722B4F2D" w:rsidR="005467B3" w:rsidRPr="00C13E7B" w:rsidRDefault="005467B3" w:rsidP="00756181">
      <w:pPr>
        <w:pStyle w:val="ListBullet"/>
      </w:pPr>
      <w:r w:rsidRPr="00C13E7B">
        <w:t>Summarise findings and provide a final statement on the integrity of the subtropical rainforests of the Illawarra</w:t>
      </w:r>
      <w:r w:rsidR="00C9304D">
        <w:t>–</w:t>
      </w:r>
      <w:r w:rsidRPr="00C13E7B">
        <w:t>Shoalhaven.</w:t>
      </w:r>
    </w:p>
    <w:p w14:paraId="567320FC" w14:textId="1D1AAC53" w:rsidR="005467B3" w:rsidRPr="00C13E7B" w:rsidRDefault="005467B3" w:rsidP="00756181">
      <w:pPr>
        <w:pStyle w:val="ListBullet"/>
      </w:pPr>
      <w:r w:rsidRPr="00C13E7B">
        <w:t>Offer recommendations for further research or management actions based on your analysis.</w:t>
      </w:r>
    </w:p>
    <w:p w14:paraId="3465D6D3" w14:textId="77777777" w:rsidR="002D1ED4" w:rsidRDefault="002D1ED4">
      <w:pPr>
        <w:suppressAutoHyphens w:val="0"/>
        <w:spacing w:before="0" w:after="160" w:line="259" w:lineRule="auto"/>
        <w:rPr>
          <w:rFonts w:eastAsiaTheme="majorEastAsia"/>
          <w:bCs/>
          <w:color w:val="002664"/>
          <w:sz w:val="36"/>
          <w:szCs w:val="48"/>
        </w:rPr>
      </w:pPr>
      <w:r>
        <w:br w:type="page"/>
      </w:r>
    </w:p>
    <w:p w14:paraId="7CF038DB" w14:textId="6E227BB6" w:rsidR="00B77CEF" w:rsidRPr="00AB6060" w:rsidRDefault="410AD516" w:rsidP="00AB6060">
      <w:pPr>
        <w:pStyle w:val="Heading2"/>
      </w:pPr>
      <w:r w:rsidRPr="00AB6060">
        <w:t>Resources</w:t>
      </w:r>
    </w:p>
    <w:p w14:paraId="4CFF5337" w14:textId="5B639C7C" w:rsidR="00B542D1" w:rsidRPr="00B542D1" w:rsidRDefault="00B542D1" w:rsidP="0FF328F4">
      <w:r w:rsidRPr="00B542D1">
        <w:t xml:space="preserve">Equipment may vary depending on methodology and access. Check with </w:t>
      </w:r>
      <w:r w:rsidR="00C9304D">
        <w:t xml:space="preserve">your school’s </w:t>
      </w:r>
      <w:r w:rsidRPr="00B542D1">
        <w:t>Science department and/or local Environmental and Zoo Education Centre about equipment that is available</w:t>
      </w:r>
      <w:r>
        <w:t>.</w:t>
      </w:r>
    </w:p>
    <w:p w14:paraId="2C754711" w14:textId="2181BC43" w:rsidR="3CF3AD31" w:rsidRDefault="3CF3AD31" w:rsidP="0FF328F4">
      <w:r w:rsidRPr="0FF328F4">
        <w:rPr>
          <w:b/>
          <w:bCs/>
        </w:rPr>
        <w:t>Geographical tools and equipment</w:t>
      </w:r>
    </w:p>
    <w:p w14:paraId="5DBEF082" w14:textId="0D59914C" w:rsidR="2288EAC7" w:rsidRPr="00895F8F" w:rsidRDefault="2288EAC7" w:rsidP="00756181">
      <w:pPr>
        <w:pStyle w:val="ListBullet"/>
      </w:pPr>
      <w:hyperlink r:id="rId45">
        <w:r w:rsidRPr="00895F8F">
          <w:rPr>
            <w:rStyle w:val="Hyperlink"/>
          </w:rPr>
          <w:t>Google Earth Pro</w:t>
        </w:r>
      </w:hyperlink>
    </w:p>
    <w:p w14:paraId="66FBA7B2" w14:textId="242C7596" w:rsidR="2288EAC7" w:rsidRPr="00895F8F" w:rsidRDefault="2288EAC7" w:rsidP="00756181">
      <w:pPr>
        <w:pStyle w:val="ListBullet"/>
      </w:pPr>
      <w:hyperlink r:id="rId46">
        <w:r w:rsidRPr="00895F8F">
          <w:rPr>
            <w:rStyle w:val="Hyperlink"/>
          </w:rPr>
          <w:t>NSW Government SEED Map</w:t>
        </w:r>
      </w:hyperlink>
    </w:p>
    <w:p w14:paraId="409DAF65" w14:textId="09202984" w:rsidR="652B107A" w:rsidRPr="00895F8F" w:rsidRDefault="652B107A" w:rsidP="00756181">
      <w:pPr>
        <w:pStyle w:val="ListBullet"/>
      </w:pPr>
      <w:hyperlink r:id="rId47">
        <w:r w:rsidRPr="00895F8F">
          <w:rPr>
            <w:rStyle w:val="Hyperlink"/>
          </w:rPr>
          <w:t>Topographic maps</w:t>
        </w:r>
      </w:hyperlink>
    </w:p>
    <w:p w14:paraId="3E4453CE" w14:textId="3113E34A" w:rsidR="0B7795F7" w:rsidRPr="00895F8F" w:rsidRDefault="0B7795F7" w:rsidP="00756181">
      <w:pPr>
        <w:pStyle w:val="ListBullet"/>
      </w:pPr>
      <w:r w:rsidRPr="00895F8F">
        <w:t>Clipboards</w:t>
      </w:r>
      <w:r w:rsidR="005A1F97">
        <w:t xml:space="preserve">, </w:t>
      </w:r>
      <w:r w:rsidRPr="00895F8F">
        <w:t>pencils</w:t>
      </w:r>
      <w:r w:rsidR="005A1F97">
        <w:t xml:space="preserve"> and </w:t>
      </w:r>
      <w:r w:rsidRPr="00895F8F">
        <w:t>data sheets</w:t>
      </w:r>
    </w:p>
    <w:p w14:paraId="79F6D50A" w14:textId="62E4CDCA" w:rsidR="0B7795F7" w:rsidRPr="00895F8F" w:rsidRDefault="0B7795F7" w:rsidP="00756181">
      <w:pPr>
        <w:pStyle w:val="ListBullet"/>
      </w:pPr>
      <w:r w:rsidRPr="00895F8F">
        <w:t>30</w:t>
      </w:r>
      <w:r w:rsidR="00C9304D">
        <w:t> </w:t>
      </w:r>
      <w:r w:rsidRPr="00895F8F">
        <w:t>m retractable tape measures</w:t>
      </w:r>
    </w:p>
    <w:p w14:paraId="79D2CAEA" w14:textId="1D7D8CB5" w:rsidR="143C5824" w:rsidRPr="00895F8F" w:rsidRDefault="143C5824" w:rsidP="00756181">
      <w:pPr>
        <w:pStyle w:val="ListBullet"/>
      </w:pPr>
      <w:r w:rsidRPr="00895F8F">
        <w:t>1</w:t>
      </w:r>
      <w:r w:rsidR="00C9304D">
        <w:t xml:space="preserve"> × </w:t>
      </w:r>
      <w:r w:rsidRPr="00895F8F">
        <w:t>1</w:t>
      </w:r>
      <w:r w:rsidR="00C9304D">
        <w:t> </w:t>
      </w:r>
      <w:r w:rsidRPr="00895F8F">
        <w:t>m quadrat squares</w:t>
      </w:r>
    </w:p>
    <w:p w14:paraId="54CF06D6" w14:textId="322BA2CE" w:rsidR="0B7795F7" w:rsidRPr="00895F8F" w:rsidRDefault="0B7795F7" w:rsidP="00756181">
      <w:pPr>
        <w:pStyle w:val="ListBullet"/>
      </w:pPr>
      <w:r w:rsidRPr="00895F8F">
        <w:t>Illawarra Rainforest plant ID guide</w:t>
      </w:r>
    </w:p>
    <w:p w14:paraId="373A5E9A" w14:textId="1745907B" w:rsidR="0B7795F7" w:rsidRPr="00895F8F" w:rsidRDefault="0B7795F7" w:rsidP="00756181">
      <w:pPr>
        <w:pStyle w:val="ListBullet"/>
      </w:pPr>
      <w:r w:rsidRPr="00895F8F">
        <w:t xml:space="preserve">Bywater’s rainforest classification diagrams (in </w:t>
      </w:r>
      <w:hyperlink r:id="rId48" w:history="1">
        <w:r w:rsidR="00852B6A" w:rsidRPr="00852B6A">
          <w:rPr>
            <w:rStyle w:val="Hyperlink"/>
          </w:rPr>
          <w:t>Fieldwork Student Booklet (PDF 32.6 MB)</w:t>
        </w:r>
      </w:hyperlink>
      <w:r w:rsidRPr="00895F8F">
        <w:t>)</w:t>
      </w:r>
    </w:p>
    <w:p w14:paraId="4F106819" w14:textId="2EF062B0" w:rsidR="0B7795F7" w:rsidRPr="00895F8F" w:rsidRDefault="0B7795F7" w:rsidP="00756181">
      <w:pPr>
        <w:pStyle w:val="ListBullet"/>
      </w:pPr>
      <w:r w:rsidRPr="00895F8F">
        <w:t>White drop sheets</w:t>
      </w:r>
    </w:p>
    <w:p w14:paraId="1191404F" w14:textId="08BD3611" w:rsidR="0B7795F7" w:rsidRPr="00895F8F" w:rsidRDefault="005A3DB3" w:rsidP="00756181">
      <w:pPr>
        <w:pStyle w:val="ListBullet"/>
      </w:pPr>
      <w:r>
        <w:t>S</w:t>
      </w:r>
      <w:r w:rsidR="0B7795F7" w:rsidRPr="00895F8F">
        <w:t>oil sieves</w:t>
      </w:r>
    </w:p>
    <w:p w14:paraId="740FE4E4" w14:textId="21871F7C" w:rsidR="0B7795F7" w:rsidRPr="00895F8F" w:rsidRDefault="0B7795F7" w:rsidP="00756181">
      <w:pPr>
        <w:pStyle w:val="ListBullet"/>
      </w:pPr>
      <w:r w:rsidRPr="00895F8F">
        <w:t>Magnifying lenses</w:t>
      </w:r>
    </w:p>
    <w:p w14:paraId="486BDC3A" w14:textId="4103E7A0" w:rsidR="0B7795F7" w:rsidRPr="00895F8F" w:rsidRDefault="0B7795F7" w:rsidP="00756181">
      <w:pPr>
        <w:pStyle w:val="ListBullet"/>
      </w:pPr>
      <w:r w:rsidRPr="00895F8F">
        <w:t>Australian vertebrate/</w:t>
      </w:r>
      <w:r w:rsidR="00526B7E">
        <w:t>i</w:t>
      </w:r>
      <w:r w:rsidRPr="00895F8F">
        <w:t>nvertebrate ID guides</w:t>
      </w:r>
    </w:p>
    <w:p w14:paraId="1389E828" w14:textId="7E3B22F2" w:rsidR="0B7795F7" w:rsidRPr="00895F8F" w:rsidRDefault="0B7795F7" w:rsidP="00756181">
      <w:pPr>
        <w:pStyle w:val="ListBullet"/>
      </w:pPr>
      <w:r w:rsidRPr="00895F8F">
        <w:t>Binoculars</w:t>
      </w:r>
    </w:p>
    <w:p w14:paraId="476AD63C" w14:textId="2E81F02C" w:rsidR="603CE327" w:rsidRPr="00895F8F" w:rsidRDefault="603CE327" w:rsidP="00756181">
      <w:pPr>
        <w:pStyle w:val="ListBullet"/>
      </w:pPr>
      <w:r w:rsidRPr="00895F8F">
        <w:t>Soil moisture probe</w:t>
      </w:r>
    </w:p>
    <w:p w14:paraId="28049E5C" w14:textId="7F50AAEA" w:rsidR="603CE327" w:rsidRPr="00895F8F" w:rsidRDefault="603CE327" w:rsidP="00756181">
      <w:pPr>
        <w:pStyle w:val="ListBullet"/>
      </w:pPr>
      <w:r w:rsidRPr="00895F8F">
        <w:t>Light meter</w:t>
      </w:r>
    </w:p>
    <w:p w14:paraId="7640B0FE" w14:textId="31E551E5" w:rsidR="603CE327" w:rsidRPr="00895F8F" w:rsidRDefault="603CE327" w:rsidP="00756181">
      <w:pPr>
        <w:pStyle w:val="ListBullet"/>
      </w:pPr>
      <w:r w:rsidRPr="00895F8F">
        <w:t>Hy</w:t>
      </w:r>
      <w:r w:rsidR="7793D9B0" w:rsidRPr="00895F8F">
        <w:t>g</w:t>
      </w:r>
      <w:r w:rsidRPr="00895F8F">
        <w:t>rometer</w:t>
      </w:r>
    </w:p>
    <w:p w14:paraId="45F40E8D" w14:textId="458386B9" w:rsidR="603CE327" w:rsidRDefault="603CE327" w:rsidP="00756181">
      <w:pPr>
        <w:pStyle w:val="ListBullet"/>
      </w:pPr>
      <w:r w:rsidRPr="00895F8F">
        <w:t>Anemometer</w:t>
      </w:r>
    </w:p>
    <w:p w14:paraId="5F1830E3" w14:textId="6BCBB030" w:rsidR="007A41C5" w:rsidRPr="00895F8F" w:rsidRDefault="007A41C5" w:rsidP="00756181">
      <w:pPr>
        <w:pStyle w:val="ListBullet"/>
      </w:pPr>
      <w:r>
        <w:t>Inclinometer</w:t>
      </w:r>
    </w:p>
    <w:p w14:paraId="61C36E70" w14:textId="2CD32739" w:rsidR="4EF6F5A3" w:rsidRPr="00895F8F" w:rsidRDefault="4EF6F5A3" w:rsidP="00756181">
      <w:pPr>
        <w:pStyle w:val="ListBullet"/>
      </w:pPr>
      <w:r w:rsidRPr="00895F8F">
        <w:t>30</w:t>
      </w:r>
      <w:r w:rsidR="00526B7E">
        <w:t> </w:t>
      </w:r>
      <w:r w:rsidRPr="00895F8F">
        <w:t>m laser measurer</w:t>
      </w:r>
    </w:p>
    <w:p w14:paraId="17FF6A11" w14:textId="7E8D511C" w:rsidR="603CE327" w:rsidRPr="00895F8F" w:rsidRDefault="00AB6CAD" w:rsidP="00756181">
      <w:pPr>
        <w:pStyle w:val="ListBullet"/>
      </w:pPr>
      <w:r w:rsidRPr="00895F8F">
        <w:t>Densitometer</w:t>
      </w:r>
      <w:r w:rsidR="03EAC4AC" w:rsidRPr="00895F8F">
        <w:t xml:space="preserve"> </w:t>
      </w:r>
      <w:r w:rsidR="55AE1398" w:rsidRPr="00895F8F">
        <w:t>(app)</w:t>
      </w:r>
      <w:r w:rsidR="002D6D7A" w:rsidRPr="00895F8F">
        <w:t xml:space="preserve"> </w:t>
      </w:r>
      <w:r w:rsidR="00526B7E">
        <w:t>–</w:t>
      </w:r>
      <w:r w:rsidR="3B98333C" w:rsidRPr="00895F8F">
        <w:t xml:space="preserve"> </w:t>
      </w:r>
      <w:hyperlink r:id="rId49">
        <w:r w:rsidR="3B98333C" w:rsidRPr="00895F8F">
          <w:rPr>
            <w:rStyle w:val="Hyperlink"/>
          </w:rPr>
          <w:t xml:space="preserve">Canopy </w:t>
        </w:r>
        <w:r w:rsidR="00526B7E">
          <w:rPr>
            <w:rStyle w:val="Hyperlink"/>
          </w:rPr>
          <w:t>C</w:t>
        </w:r>
        <w:r w:rsidR="3B98333C" w:rsidRPr="00895F8F">
          <w:rPr>
            <w:rStyle w:val="Hyperlink"/>
          </w:rPr>
          <w:t>over</w:t>
        </w:r>
      </w:hyperlink>
      <w:r w:rsidR="3B98333C" w:rsidRPr="00895F8F">
        <w:t xml:space="preserve"> (android)</w:t>
      </w:r>
      <w:r w:rsidR="002D6D7A" w:rsidRPr="00895F8F">
        <w:t xml:space="preserve"> </w:t>
      </w:r>
      <w:r w:rsidR="00526B7E">
        <w:t>or</w:t>
      </w:r>
      <w:r w:rsidR="3B98333C" w:rsidRPr="00895F8F">
        <w:t xml:space="preserve"> </w:t>
      </w:r>
      <w:hyperlink r:id="rId50">
        <w:proofErr w:type="spellStart"/>
        <w:r w:rsidR="3B98333C" w:rsidRPr="00895F8F">
          <w:rPr>
            <w:rStyle w:val="Hyperlink"/>
          </w:rPr>
          <w:t>Canopeo</w:t>
        </w:r>
        <w:proofErr w:type="spellEnd"/>
      </w:hyperlink>
    </w:p>
    <w:p w14:paraId="799CF3B8" w14:textId="0E6D96B0" w:rsidR="252F1A90" w:rsidRPr="00CF4A1E" w:rsidRDefault="252F1A90" w:rsidP="00756181">
      <w:pPr>
        <w:pStyle w:val="ListBullet"/>
        <w:rPr>
          <w:rFonts w:eastAsia="Arial"/>
          <w:color w:val="000000" w:themeColor="text1"/>
          <w:szCs w:val="22"/>
        </w:rPr>
      </w:pPr>
      <w:r w:rsidRPr="00834A3B">
        <w:t xml:space="preserve">Tracks, </w:t>
      </w:r>
      <w:r w:rsidR="00526B7E">
        <w:t>s</w:t>
      </w:r>
      <w:r w:rsidRPr="00834A3B">
        <w:t>cats and other traces field guide</w:t>
      </w:r>
    </w:p>
    <w:p w14:paraId="74CB1629" w14:textId="790AABEB" w:rsidR="3CF3AD31" w:rsidRDefault="3CF3AD31" w:rsidP="0FF328F4">
      <w:pPr>
        <w:rPr>
          <w:b/>
          <w:bCs/>
        </w:rPr>
      </w:pPr>
      <w:r w:rsidRPr="0FF328F4">
        <w:rPr>
          <w:b/>
          <w:bCs/>
        </w:rPr>
        <w:t xml:space="preserve">Safety </w:t>
      </w:r>
      <w:r w:rsidR="52FD421B" w:rsidRPr="0FF328F4">
        <w:rPr>
          <w:b/>
          <w:bCs/>
        </w:rPr>
        <w:t>equipment</w:t>
      </w:r>
    </w:p>
    <w:p w14:paraId="40194555" w14:textId="533477AC" w:rsidR="5725724C" w:rsidRPr="00895F8F" w:rsidRDefault="5725724C" w:rsidP="00756181">
      <w:pPr>
        <w:pStyle w:val="ListBullet"/>
      </w:pPr>
      <w:r w:rsidRPr="00895F8F">
        <w:t>Hat</w:t>
      </w:r>
    </w:p>
    <w:p w14:paraId="4C08A173" w14:textId="3C2CA99F" w:rsidR="5725724C" w:rsidRPr="00895F8F" w:rsidRDefault="5725724C" w:rsidP="00756181">
      <w:pPr>
        <w:pStyle w:val="ListBullet"/>
      </w:pPr>
      <w:r w:rsidRPr="00895F8F">
        <w:t>Sunscreen</w:t>
      </w:r>
    </w:p>
    <w:p w14:paraId="7507F55D" w14:textId="52C57CA1" w:rsidR="5725724C" w:rsidRPr="00895F8F" w:rsidRDefault="5725724C" w:rsidP="00756181">
      <w:pPr>
        <w:pStyle w:val="ListBullet"/>
      </w:pPr>
      <w:r w:rsidRPr="00895F8F">
        <w:t>Sturdy footwear</w:t>
      </w:r>
    </w:p>
    <w:p w14:paraId="4BDAFEDA" w14:textId="63DA648A" w:rsidR="5725724C" w:rsidRPr="00895F8F" w:rsidRDefault="5725724C" w:rsidP="00756181">
      <w:pPr>
        <w:pStyle w:val="ListBullet"/>
      </w:pPr>
      <w:r w:rsidRPr="00895F8F">
        <w:t>Water bottle</w:t>
      </w:r>
    </w:p>
    <w:p w14:paraId="065395D1" w14:textId="61D43A73" w:rsidR="5725724C" w:rsidRPr="00895F8F" w:rsidRDefault="5725724C" w:rsidP="00756181">
      <w:pPr>
        <w:pStyle w:val="ListBullet"/>
      </w:pPr>
      <w:r w:rsidRPr="00895F8F">
        <w:t>First aid kit</w:t>
      </w:r>
    </w:p>
    <w:p w14:paraId="49225274" w14:textId="25D3466A" w:rsidR="5725724C" w:rsidRPr="00895F8F" w:rsidRDefault="5725724C" w:rsidP="00756181">
      <w:pPr>
        <w:pStyle w:val="ListBullet"/>
      </w:pPr>
      <w:r w:rsidRPr="00895F8F">
        <w:t>Gardening gloves</w:t>
      </w:r>
    </w:p>
    <w:p w14:paraId="288BE618" w14:textId="354114EB" w:rsidR="5725724C" w:rsidRPr="00895F8F" w:rsidRDefault="5725724C" w:rsidP="00756181">
      <w:pPr>
        <w:pStyle w:val="ListBullet"/>
      </w:pPr>
      <w:r w:rsidRPr="00895F8F">
        <w:t xml:space="preserve">Mobile </w:t>
      </w:r>
      <w:r w:rsidR="4148E845" w:rsidRPr="00895F8F">
        <w:t xml:space="preserve">phone </w:t>
      </w:r>
      <w:r w:rsidRPr="00895F8F">
        <w:t>reception</w:t>
      </w:r>
    </w:p>
    <w:p w14:paraId="4DF63EF3" w14:textId="112D713F" w:rsidR="5725724C" w:rsidRPr="00895F8F" w:rsidRDefault="5725724C" w:rsidP="00756181">
      <w:pPr>
        <w:pStyle w:val="ListBullet"/>
      </w:pPr>
      <w:r w:rsidRPr="00895F8F">
        <w:t>Emergency evacuation meeting point plan</w:t>
      </w:r>
    </w:p>
    <w:p w14:paraId="74B35D0D" w14:textId="2D81117A" w:rsidR="00EF7252" w:rsidRPr="00EF7252" w:rsidRDefault="3CF3AD31" w:rsidP="0FF328F4">
      <w:pPr>
        <w:rPr>
          <w:b/>
          <w:bCs/>
        </w:rPr>
      </w:pPr>
      <w:r w:rsidRPr="0FF328F4">
        <w:rPr>
          <w:b/>
          <w:bCs/>
        </w:rPr>
        <w:t xml:space="preserve">Research </w:t>
      </w:r>
      <w:r w:rsidR="52FD421B" w:rsidRPr="0FF328F4">
        <w:rPr>
          <w:b/>
          <w:bCs/>
        </w:rPr>
        <w:t>m</w:t>
      </w:r>
      <w:r w:rsidRPr="0FF328F4">
        <w:rPr>
          <w:b/>
          <w:bCs/>
        </w:rPr>
        <w:t>aterials</w:t>
      </w:r>
    </w:p>
    <w:p w14:paraId="02CA0151" w14:textId="34990FA7" w:rsidR="002D6D7A" w:rsidRPr="00895F8F" w:rsidRDefault="00DF5012" w:rsidP="00756181">
      <w:pPr>
        <w:pStyle w:val="ListBullet"/>
      </w:pPr>
      <w:hyperlink r:id="rId51" w:history="1">
        <w:r>
          <w:rPr>
            <w:rStyle w:val="Hyperlink"/>
          </w:rPr>
          <w:t>Investigation of the Subtropical Rainforests of the Illawarra-Shoalhaven</w:t>
        </w:r>
      </w:hyperlink>
    </w:p>
    <w:p w14:paraId="780F88B8" w14:textId="5F58D617" w:rsidR="126497A0" w:rsidRPr="001A64D6" w:rsidRDefault="714259F0" w:rsidP="00756181">
      <w:pPr>
        <w:pStyle w:val="ListBullet"/>
      </w:pPr>
      <w:r w:rsidRPr="00895F8F">
        <w:t>A comprehensive list of relevant information and research is provided in the References section below</w:t>
      </w:r>
    </w:p>
    <w:p w14:paraId="3C11BAB5" w14:textId="36196A2B" w:rsidR="126497A0" w:rsidRPr="001A64D6" w:rsidRDefault="07EE6BA5" w:rsidP="001A64D6">
      <w:pPr>
        <w:rPr>
          <w:rStyle w:val="Strong"/>
        </w:rPr>
      </w:pPr>
      <w:r w:rsidRPr="001A64D6">
        <w:rPr>
          <w:rStyle w:val="Strong"/>
        </w:rPr>
        <w:t>Further information</w:t>
      </w:r>
    </w:p>
    <w:p w14:paraId="1E2C905A" w14:textId="247DA52A" w:rsidR="0FF328F4" w:rsidRPr="001A64D6" w:rsidRDefault="3B5C37E9" w:rsidP="001A64D6">
      <w:r w:rsidRPr="001A64D6">
        <w:t xml:space="preserve">Contact the </w:t>
      </w:r>
      <w:hyperlink r:id="rId52">
        <w:r w:rsidR="00A64248" w:rsidRPr="001A64D6">
          <w:rPr>
            <w:rStyle w:val="Hyperlink"/>
          </w:rPr>
          <w:t>Illawarra Environmental Education Centre</w:t>
        </w:r>
      </w:hyperlink>
      <w:r w:rsidRPr="001A64D6">
        <w:t xml:space="preserve"> to </w:t>
      </w:r>
      <w:r w:rsidR="169D112B" w:rsidRPr="001A64D6">
        <w:t xml:space="preserve">host </w:t>
      </w:r>
      <w:r w:rsidR="00526B7E">
        <w:t xml:space="preserve">a </w:t>
      </w:r>
      <w:r w:rsidRPr="001A64D6">
        <w:t>field trip</w:t>
      </w:r>
      <w:r w:rsidR="37EF8464" w:rsidRPr="001A64D6">
        <w:t xml:space="preserve"> to the rainforests listed below</w:t>
      </w:r>
      <w:r w:rsidRPr="001A64D6">
        <w:t>.</w:t>
      </w:r>
    </w:p>
    <w:p w14:paraId="57BFB782" w14:textId="1DBEA47A" w:rsidR="7E512ADD" w:rsidRPr="001A64D6" w:rsidRDefault="1FB345AB" w:rsidP="001A64D6">
      <w:pPr>
        <w:rPr>
          <w:rStyle w:val="Strong"/>
        </w:rPr>
      </w:pPr>
      <w:r w:rsidRPr="001A64D6">
        <w:rPr>
          <w:rStyle w:val="Strong"/>
        </w:rPr>
        <w:t>Travel to Mt Keira</w:t>
      </w:r>
      <w:r w:rsidR="4276A3EA" w:rsidRPr="001A64D6">
        <w:rPr>
          <w:rStyle w:val="Strong"/>
        </w:rPr>
        <w:t xml:space="preserve"> </w:t>
      </w:r>
      <w:r w:rsidR="5C1265A3" w:rsidRPr="001A64D6">
        <w:rPr>
          <w:rStyle w:val="Strong"/>
        </w:rPr>
        <w:t>Rainforest</w:t>
      </w:r>
    </w:p>
    <w:p w14:paraId="7837A5B4" w14:textId="3BD82B89" w:rsidR="1FB345AB" w:rsidRPr="00834A3B" w:rsidRDefault="1FB345AB" w:rsidP="00756181">
      <w:pPr>
        <w:pStyle w:val="ListBullet"/>
      </w:pPr>
      <w:r w:rsidRPr="00834A3B">
        <w:t>Mt Keira Scout camp (currently closed</w:t>
      </w:r>
      <w:r w:rsidR="1D10688E" w:rsidRPr="00834A3B">
        <w:t>, 2024</w:t>
      </w:r>
      <w:r w:rsidRPr="00834A3B">
        <w:t>)</w:t>
      </w:r>
    </w:p>
    <w:p w14:paraId="6C53924A" w14:textId="026E0426" w:rsidR="1FB345AB" w:rsidRDefault="1FB345AB" w:rsidP="00756181">
      <w:pPr>
        <w:pStyle w:val="ListBullet2"/>
        <w:ind w:left="1134" w:hanging="567"/>
      </w:pPr>
      <w:r w:rsidRPr="0FF328F4">
        <w:t>Time from Sydney a</w:t>
      </w:r>
      <w:r w:rsidR="5B937062" w:rsidRPr="0FF328F4">
        <w:t xml:space="preserve">pprox. </w:t>
      </w:r>
      <w:r w:rsidRPr="0FF328F4">
        <w:t>1</w:t>
      </w:r>
      <w:r w:rsidR="00526B7E">
        <w:t> </w:t>
      </w:r>
      <w:r w:rsidRPr="0FF328F4">
        <w:t>hr</w:t>
      </w:r>
      <w:r w:rsidR="6BC3DCF3" w:rsidRPr="0FF328F4">
        <w:t xml:space="preserve"> </w:t>
      </w:r>
      <w:r w:rsidR="001300B0">
        <w:t>or from</w:t>
      </w:r>
      <w:r w:rsidR="6BC3DCF3" w:rsidRPr="0FF328F4">
        <w:t xml:space="preserve"> Nowra approx. 1.5</w:t>
      </w:r>
      <w:r w:rsidR="001300B0">
        <w:t> </w:t>
      </w:r>
      <w:r w:rsidR="6BC3DCF3" w:rsidRPr="0FF328F4">
        <w:t>hr</w:t>
      </w:r>
      <w:r w:rsidR="001300B0">
        <w:t>s</w:t>
      </w:r>
    </w:p>
    <w:p w14:paraId="1C7DEF0E" w14:textId="49390F68" w:rsidR="1FB345AB" w:rsidRDefault="1FB345AB" w:rsidP="00756181">
      <w:pPr>
        <w:pStyle w:val="ListBullet2"/>
        <w:ind w:left="1134" w:hanging="567"/>
      </w:pPr>
      <w:r w:rsidRPr="0FF328F4">
        <w:t>Bookings required/small fee charged per student</w:t>
      </w:r>
    </w:p>
    <w:p w14:paraId="6EE2D919" w14:textId="31CD3D25" w:rsidR="17FFF962" w:rsidRDefault="17FFF962" w:rsidP="00756181">
      <w:pPr>
        <w:pStyle w:val="ListBullet2"/>
        <w:ind w:left="1134" w:hanging="567"/>
      </w:pPr>
      <w:r w:rsidRPr="0FF328F4">
        <w:t>No public transport access available</w:t>
      </w:r>
    </w:p>
    <w:p w14:paraId="257798E0" w14:textId="4C5D4B5C" w:rsidR="1FB345AB" w:rsidRDefault="1FB345AB" w:rsidP="00756181">
      <w:pPr>
        <w:pStyle w:val="ListBullet2"/>
        <w:ind w:left="1134" w:hanging="567"/>
      </w:pPr>
      <w:r w:rsidRPr="0FF328F4">
        <w:t>Note – access is difficult for very large buses</w:t>
      </w:r>
    </w:p>
    <w:p w14:paraId="7B3B67BF" w14:textId="3220E064" w:rsidR="1FB345AB" w:rsidRPr="00834A3B" w:rsidRDefault="1FB345AB" w:rsidP="00756181">
      <w:pPr>
        <w:pStyle w:val="ListBullet"/>
      </w:pPr>
      <w:r w:rsidRPr="00834A3B">
        <w:t xml:space="preserve">Mt Keira </w:t>
      </w:r>
      <w:proofErr w:type="spellStart"/>
      <w:r w:rsidR="00E9F8E3" w:rsidRPr="00834A3B">
        <w:t>Byarong</w:t>
      </w:r>
      <w:proofErr w:type="spellEnd"/>
      <w:r w:rsidR="00E9F8E3" w:rsidRPr="00834A3B">
        <w:t xml:space="preserve"> Park</w:t>
      </w:r>
    </w:p>
    <w:p w14:paraId="3FB41EAB" w14:textId="539C0AF5" w:rsidR="1FB345AB" w:rsidRDefault="1FB345AB" w:rsidP="00756181">
      <w:pPr>
        <w:pStyle w:val="ListBullet2"/>
        <w:ind w:left="1134" w:hanging="567"/>
      </w:pPr>
      <w:r w:rsidRPr="0FF328F4">
        <w:t xml:space="preserve">Time from Sydney </w:t>
      </w:r>
      <w:r w:rsidR="6F26C02A" w:rsidRPr="0FF328F4">
        <w:t>approx. 1</w:t>
      </w:r>
      <w:r w:rsidR="001300B0">
        <w:t> </w:t>
      </w:r>
      <w:r w:rsidR="6F26C02A" w:rsidRPr="0FF328F4">
        <w:t xml:space="preserve">hr </w:t>
      </w:r>
      <w:r w:rsidR="001300B0">
        <w:t>or from</w:t>
      </w:r>
      <w:r w:rsidR="25535201" w:rsidRPr="0FF328F4">
        <w:t xml:space="preserve"> Nowra</w:t>
      </w:r>
      <w:r w:rsidR="7A92D377" w:rsidRPr="0FF328F4">
        <w:t xml:space="preserve"> approx. 1.5</w:t>
      </w:r>
      <w:r w:rsidR="001300B0">
        <w:t> </w:t>
      </w:r>
      <w:r w:rsidR="7A92D377" w:rsidRPr="0FF328F4">
        <w:t>hr</w:t>
      </w:r>
      <w:r w:rsidR="001300B0">
        <w:t>s</w:t>
      </w:r>
    </w:p>
    <w:p w14:paraId="2F471CC2" w14:textId="324D193F" w:rsidR="1188D192" w:rsidRDefault="2CF882FD" w:rsidP="00756181">
      <w:pPr>
        <w:pStyle w:val="ListBullet2"/>
        <w:ind w:left="1134" w:hanging="567"/>
      </w:pPr>
      <w:r w:rsidRPr="377C7F77">
        <w:t>No b</w:t>
      </w:r>
      <w:r w:rsidR="1FB345AB" w:rsidRPr="377C7F77">
        <w:t>ookings required</w:t>
      </w:r>
    </w:p>
    <w:p w14:paraId="5728844E" w14:textId="18DA279E" w:rsidR="0FF328F4" w:rsidRPr="001A64D6" w:rsidRDefault="1188D192" w:rsidP="00756181">
      <w:pPr>
        <w:pStyle w:val="ListBullet2"/>
        <w:ind w:left="1134" w:hanging="567"/>
      </w:pPr>
      <w:r w:rsidRPr="377C7F77">
        <w:t>No public transport access available</w:t>
      </w:r>
    </w:p>
    <w:p w14:paraId="7637F838" w14:textId="245D2835" w:rsidR="001300B0" w:rsidRDefault="001300B0" w:rsidP="001300B0">
      <w:pPr>
        <w:pStyle w:val="Caption"/>
      </w:pPr>
      <w:r>
        <w:t xml:space="preserve">Figure </w:t>
      </w:r>
      <w:r>
        <w:fldChar w:fldCharType="begin"/>
      </w:r>
      <w:r>
        <w:instrText xml:space="preserve"> SEQ Figure \* ARABIC </w:instrText>
      </w:r>
      <w:r>
        <w:fldChar w:fldCharType="separate"/>
      </w:r>
      <w:r>
        <w:rPr>
          <w:noProof/>
        </w:rPr>
        <w:t>6</w:t>
      </w:r>
      <w:r>
        <w:fldChar w:fldCharType="end"/>
      </w:r>
      <w:r>
        <w:t xml:space="preserve"> – </w:t>
      </w:r>
      <w:r w:rsidRPr="005B46C3">
        <w:t>Google Earth image of Illawarra</w:t>
      </w:r>
      <w:r w:rsidR="00664F3A">
        <w:t>–</w:t>
      </w:r>
      <w:r w:rsidRPr="005B46C3">
        <w:t>Shoalhaven including Mt Keira area</w:t>
      </w:r>
    </w:p>
    <w:p w14:paraId="37B424FC" w14:textId="77777777" w:rsidR="00A81B0B" w:rsidRDefault="1EEEEE8F" w:rsidP="00A81B0B">
      <w:pPr>
        <w:keepNext/>
        <w:spacing w:before="0" w:after="0" w:line="240" w:lineRule="auto"/>
      </w:pPr>
      <w:r>
        <w:rPr>
          <w:noProof/>
        </w:rPr>
        <w:drawing>
          <wp:inline distT="0" distB="0" distL="0" distR="0" wp14:anchorId="504A2303" wp14:editId="25287714">
            <wp:extent cx="6258404" cy="2997806"/>
            <wp:effectExtent l="0" t="0" r="0" b="0"/>
            <wp:docPr id="352969846" name="Picture 352969846" descr="Google Earth image of Illawarra-Shoalhaven including Mt Keira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969846" name="Picture 352969846" descr="Google Earth image of Illawarra-Shoalhaven including Mt Keira area."/>
                    <pic:cNvPicPr/>
                  </pic:nvPicPr>
                  <pic:blipFill>
                    <a:blip r:embed="rId53">
                      <a:extLst>
                        <a:ext uri="{28A0092B-C50C-407E-A947-70E740481C1C}">
                          <a14:useLocalDpi xmlns:a14="http://schemas.microsoft.com/office/drawing/2010/main" val="0"/>
                        </a:ext>
                      </a:extLst>
                    </a:blip>
                    <a:stretch>
                      <a:fillRect/>
                    </a:stretch>
                  </pic:blipFill>
                  <pic:spPr>
                    <a:xfrm>
                      <a:off x="0" y="0"/>
                      <a:ext cx="6258404" cy="2997806"/>
                    </a:xfrm>
                    <a:prstGeom prst="rect">
                      <a:avLst/>
                    </a:prstGeom>
                  </pic:spPr>
                </pic:pic>
              </a:graphicData>
            </a:graphic>
          </wp:inline>
        </w:drawing>
      </w:r>
    </w:p>
    <w:p w14:paraId="36CA497F" w14:textId="314B0648" w:rsidR="1FB345AB" w:rsidRDefault="1FB345AB" w:rsidP="005A1F97">
      <w:pPr>
        <w:rPr>
          <w:rFonts w:eastAsia="Arial"/>
          <w:b/>
          <w:bCs/>
          <w:color w:val="000000" w:themeColor="text1"/>
          <w:szCs w:val="22"/>
        </w:rPr>
      </w:pPr>
      <w:r w:rsidRPr="4D32EFF4">
        <w:rPr>
          <w:rFonts w:eastAsia="Arial"/>
          <w:b/>
          <w:bCs/>
          <w:color w:val="000000" w:themeColor="text1"/>
          <w:szCs w:val="22"/>
        </w:rPr>
        <w:t>Travel to Minnamurra Rainforest</w:t>
      </w:r>
    </w:p>
    <w:p w14:paraId="214BF590" w14:textId="17C869A3" w:rsidR="4D32EFF4" w:rsidRPr="00E25D48" w:rsidRDefault="601F100A" w:rsidP="00756181">
      <w:pPr>
        <w:pStyle w:val="ListBullet"/>
        <w:rPr>
          <w:rStyle w:val="BoldItalic"/>
          <w:b w:val="0"/>
          <w:bCs/>
          <w:i w:val="0"/>
          <w:iCs w:val="0"/>
        </w:rPr>
      </w:pPr>
      <w:r w:rsidRPr="00E25D48">
        <w:rPr>
          <w:rStyle w:val="BoldItalic"/>
          <w:b w:val="0"/>
          <w:bCs/>
          <w:i w:val="0"/>
          <w:iCs w:val="0"/>
        </w:rPr>
        <w:t>Minnamurra Rainforest Centre</w:t>
      </w:r>
    </w:p>
    <w:p w14:paraId="1BC2DB7F" w14:textId="28CFCECC" w:rsidR="1FB345AB" w:rsidRPr="00E25D48" w:rsidRDefault="1FB345AB" w:rsidP="00756181">
      <w:pPr>
        <w:pStyle w:val="ListBullet2"/>
        <w:ind w:left="1134" w:hanging="567"/>
        <w:rPr>
          <w:rStyle w:val="BoldItalic"/>
          <w:b w:val="0"/>
          <w:bCs/>
          <w:i w:val="0"/>
          <w:iCs w:val="0"/>
        </w:rPr>
      </w:pPr>
      <w:r w:rsidRPr="00E25D48">
        <w:rPr>
          <w:rStyle w:val="BoldItalic"/>
          <w:b w:val="0"/>
          <w:bCs/>
          <w:i w:val="0"/>
          <w:iCs w:val="0"/>
        </w:rPr>
        <w:t>Bookings required</w:t>
      </w:r>
      <w:r w:rsidR="74AEAECF" w:rsidRPr="00E25D48">
        <w:rPr>
          <w:rStyle w:val="BoldItalic"/>
          <w:b w:val="0"/>
          <w:bCs/>
          <w:i w:val="0"/>
          <w:iCs w:val="0"/>
        </w:rPr>
        <w:t>, managed by NPWS</w:t>
      </w:r>
    </w:p>
    <w:p w14:paraId="4D350619" w14:textId="14ACCDB8" w:rsidR="1FB345AB" w:rsidRPr="00E25D48" w:rsidRDefault="1FB345AB" w:rsidP="00756181">
      <w:pPr>
        <w:pStyle w:val="ListBullet2"/>
        <w:ind w:left="1134" w:hanging="567"/>
        <w:rPr>
          <w:rStyle w:val="BoldItalic"/>
          <w:b w:val="0"/>
          <w:bCs/>
          <w:i w:val="0"/>
          <w:iCs w:val="0"/>
        </w:rPr>
      </w:pPr>
      <w:r w:rsidRPr="00E25D48">
        <w:rPr>
          <w:rStyle w:val="BoldItalic"/>
          <w:b w:val="0"/>
          <w:bCs/>
          <w:i w:val="0"/>
          <w:iCs w:val="0"/>
        </w:rPr>
        <w:t xml:space="preserve">Car park entry fee </w:t>
      </w:r>
      <w:r w:rsidR="5DE452AE" w:rsidRPr="00E25D48">
        <w:rPr>
          <w:rStyle w:val="BoldItalic"/>
          <w:b w:val="0"/>
          <w:bCs/>
          <w:i w:val="0"/>
          <w:iCs w:val="0"/>
        </w:rPr>
        <w:t>for busses</w:t>
      </w:r>
    </w:p>
    <w:p w14:paraId="14B7850C" w14:textId="28B121B3" w:rsidR="5F202240" w:rsidRPr="00E25D48" w:rsidRDefault="5F202240" w:rsidP="00756181">
      <w:pPr>
        <w:pStyle w:val="ListBullet2"/>
        <w:ind w:left="1134" w:hanging="567"/>
        <w:rPr>
          <w:rStyle w:val="BoldItalic"/>
          <w:b w:val="0"/>
          <w:bCs/>
          <w:i w:val="0"/>
          <w:iCs w:val="0"/>
        </w:rPr>
      </w:pPr>
      <w:r w:rsidRPr="00E25D48">
        <w:rPr>
          <w:rStyle w:val="BoldItalic"/>
          <w:b w:val="0"/>
          <w:bCs/>
          <w:i w:val="0"/>
          <w:iCs w:val="0"/>
        </w:rPr>
        <w:t>No public transport access available</w:t>
      </w:r>
    </w:p>
    <w:p w14:paraId="5297B545" w14:textId="0F6B7D08" w:rsidR="0FF328F4" w:rsidRPr="00AB6060" w:rsidRDefault="56A63D6B" w:rsidP="00756181">
      <w:pPr>
        <w:pStyle w:val="ListBullet2"/>
        <w:ind w:left="1134" w:hanging="567"/>
        <w:rPr>
          <w:bCs/>
        </w:rPr>
      </w:pPr>
      <w:r w:rsidRPr="00E25D48">
        <w:rPr>
          <w:rStyle w:val="BoldItalic"/>
          <w:b w:val="0"/>
          <w:bCs/>
          <w:i w:val="0"/>
          <w:iCs w:val="0"/>
        </w:rPr>
        <w:t>Approximate times from Sydney, 1.5</w:t>
      </w:r>
      <w:r w:rsidR="00664F3A">
        <w:rPr>
          <w:rStyle w:val="BoldItalic"/>
          <w:b w:val="0"/>
          <w:bCs/>
          <w:i w:val="0"/>
          <w:iCs w:val="0"/>
        </w:rPr>
        <w:t> </w:t>
      </w:r>
      <w:r w:rsidRPr="00E25D48">
        <w:rPr>
          <w:rStyle w:val="BoldItalic"/>
          <w:b w:val="0"/>
          <w:bCs/>
          <w:i w:val="0"/>
          <w:iCs w:val="0"/>
        </w:rPr>
        <w:t>hr</w:t>
      </w:r>
      <w:r w:rsidR="00664F3A">
        <w:rPr>
          <w:rStyle w:val="BoldItalic"/>
          <w:b w:val="0"/>
          <w:bCs/>
          <w:i w:val="0"/>
          <w:iCs w:val="0"/>
        </w:rPr>
        <w:t>s</w:t>
      </w:r>
      <w:r w:rsidRPr="00E25D48">
        <w:rPr>
          <w:rStyle w:val="BoldItalic"/>
          <w:b w:val="0"/>
          <w:bCs/>
          <w:i w:val="0"/>
          <w:iCs w:val="0"/>
        </w:rPr>
        <w:t xml:space="preserve"> </w:t>
      </w:r>
      <w:r w:rsidR="00664F3A">
        <w:rPr>
          <w:rStyle w:val="BoldItalic"/>
          <w:b w:val="0"/>
          <w:bCs/>
          <w:i w:val="0"/>
          <w:iCs w:val="0"/>
        </w:rPr>
        <w:t>and from</w:t>
      </w:r>
      <w:r w:rsidRPr="00E25D48">
        <w:rPr>
          <w:rStyle w:val="BoldItalic"/>
          <w:b w:val="0"/>
          <w:bCs/>
          <w:i w:val="0"/>
          <w:iCs w:val="0"/>
        </w:rPr>
        <w:t xml:space="preserve"> Wollongong</w:t>
      </w:r>
      <w:r w:rsidR="009A7EBD">
        <w:rPr>
          <w:rStyle w:val="BoldItalic"/>
          <w:b w:val="0"/>
          <w:bCs/>
          <w:i w:val="0"/>
          <w:iCs w:val="0"/>
        </w:rPr>
        <w:t xml:space="preserve"> and</w:t>
      </w:r>
      <w:r w:rsidRPr="00E25D48">
        <w:rPr>
          <w:rStyle w:val="BoldItalic"/>
          <w:b w:val="0"/>
          <w:bCs/>
          <w:i w:val="0"/>
          <w:iCs w:val="0"/>
        </w:rPr>
        <w:t xml:space="preserve"> </w:t>
      </w:r>
      <w:r w:rsidR="009A7EBD" w:rsidRPr="00E25D48">
        <w:rPr>
          <w:rStyle w:val="BoldItalic"/>
          <w:b w:val="0"/>
          <w:bCs/>
          <w:i w:val="0"/>
          <w:iCs w:val="0"/>
        </w:rPr>
        <w:t xml:space="preserve">Nowra </w:t>
      </w:r>
      <w:r w:rsidRPr="00E25D48">
        <w:rPr>
          <w:rStyle w:val="BoldItalic"/>
          <w:b w:val="0"/>
          <w:bCs/>
          <w:i w:val="0"/>
          <w:iCs w:val="0"/>
        </w:rPr>
        <w:t>1</w:t>
      </w:r>
      <w:r w:rsidR="00664F3A">
        <w:rPr>
          <w:rStyle w:val="BoldItalic"/>
          <w:b w:val="0"/>
          <w:bCs/>
          <w:i w:val="0"/>
          <w:iCs w:val="0"/>
        </w:rPr>
        <w:t> </w:t>
      </w:r>
      <w:r w:rsidRPr="00E25D48">
        <w:rPr>
          <w:rStyle w:val="BoldItalic"/>
          <w:b w:val="0"/>
          <w:bCs/>
          <w:i w:val="0"/>
          <w:iCs w:val="0"/>
        </w:rPr>
        <w:t>hr</w:t>
      </w:r>
    </w:p>
    <w:p w14:paraId="19A9DCC5" w14:textId="29A842A5" w:rsidR="00664F3A" w:rsidRDefault="00664F3A" w:rsidP="00664F3A">
      <w:pPr>
        <w:pStyle w:val="Caption"/>
      </w:pPr>
      <w:r>
        <w:t xml:space="preserve">Figure </w:t>
      </w:r>
      <w:r>
        <w:fldChar w:fldCharType="begin"/>
      </w:r>
      <w:r>
        <w:instrText xml:space="preserve"> SEQ Figure \* ARABIC </w:instrText>
      </w:r>
      <w:r>
        <w:fldChar w:fldCharType="separate"/>
      </w:r>
      <w:r w:rsidR="00B5468E">
        <w:rPr>
          <w:noProof/>
        </w:rPr>
        <w:t>7</w:t>
      </w:r>
      <w:r>
        <w:fldChar w:fldCharType="end"/>
      </w:r>
      <w:r>
        <w:t xml:space="preserve"> – </w:t>
      </w:r>
      <w:r w:rsidRPr="00A34352">
        <w:t>Google Earth image of Illawarra</w:t>
      </w:r>
      <w:r>
        <w:t>–</w:t>
      </w:r>
      <w:r w:rsidRPr="00A34352">
        <w:t>Shoalhaven including Minnamurra rainforest area</w:t>
      </w:r>
    </w:p>
    <w:p w14:paraId="42AE5CCE" w14:textId="77777777" w:rsidR="00A81B0B" w:rsidRDefault="1B90CFEC" w:rsidP="00A81B0B">
      <w:pPr>
        <w:keepNext/>
        <w:spacing w:before="0" w:after="0" w:line="240" w:lineRule="auto"/>
      </w:pPr>
      <w:r>
        <w:rPr>
          <w:noProof/>
        </w:rPr>
        <w:drawing>
          <wp:inline distT="0" distB="0" distL="0" distR="0" wp14:anchorId="1D0EBB9B" wp14:editId="223D387A">
            <wp:extent cx="5076884" cy="2645033"/>
            <wp:effectExtent l="0" t="0" r="0" b="3175"/>
            <wp:docPr id="1875306685" name="Picture 1875306685" descr="Google Earth image of Illawarra-Shoalhaven including Minnamurra rainfores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06685" name="Picture 1875306685" descr="Google Earth image of Illawarra-Shoalhaven including Minnamurra rainforest area."/>
                    <pic:cNvPicPr/>
                  </pic:nvPicPr>
                  <pic:blipFill>
                    <a:blip r:embed="rId54">
                      <a:extLst>
                        <a:ext uri="{28A0092B-C50C-407E-A947-70E740481C1C}">
                          <a14:useLocalDpi xmlns:a14="http://schemas.microsoft.com/office/drawing/2010/main" val="0"/>
                        </a:ext>
                      </a:extLst>
                    </a:blip>
                    <a:stretch>
                      <a:fillRect/>
                    </a:stretch>
                  </pic:blipFill>
                  <pic:spPr>
                    <a:xfrm>
                      <a:off x="0" y="0"/>
                      <a:ext cx="5086660" cy="2650126"/>
                    </a:xfrm>
                    <a:prstGeom prst="rect">
                      <a:avLst/>
                    </a:prstGeom>
                  </pic:spPr>
                </pic:pic>
              </a:graphicData>
            </a:graphic>
          </wp:inline>
        </w:drawing>
      </w:r>
    </w:p>
    <w:p w14:paraId="5F14D40E" w14:textId="56BD0A6D" w:rsidR="1FB345AB" w:rsidRDefault="1FB345AB" w:rsidP="7E512ADD">
      <w:pPr>
        <w:spacing w:after="0"/>
      </w:pPr>
      <w:r w:rsidRPr="7E512ADD">
        <w:rPr>
          <w:rFonts w:eastAsia="Arial"/>
          <w:b/>
          <w:bCs/>
          <w:color w:val="000000" w:themeColor="text1"/>
          <w:szCs w:val="22"/>
        </w:rPr>
        <w:t>Travel to Milton</w:t>
      </w:r>
      <w:r w:rsidR="1C47C820" w:rsidRPr="7E512ADD">
        <w:rPr>
          <w:rFonts w:eastAsia="Arial"/>
          <w:b/>
          <w:bCs/>
          <w:color w:val="000000" w:themeColor="text1"/>
          <w:szCs w:val="22"/>
        </w:rPr>
        <w:t>-Ulladulla</w:t>
      </w:r>
      <w:r w:rsidRPr="7E512ADD">
        <w:rPr>
          <w:rFonts w:eastAsia="Arial"/>
          <w:b/>
          <w:bCs/>
          <w:color w:val="000000" w:themeColor="text1"/>
          <w:szCs w:val="22"/>
        </w:rPr>
        <w:t xml:space="preserve"> Rainforest</w:t>
      </w:r>
    </w:p>
    <w:p w14:paraId="186FC19A" w14:textId="112C8259" w:rsidR="4D32EFF4" w:rsidRPr="009A7EBD" w:rsidRDefault="6B18FCF7" w:rsidP="00756181">
      <w:pPr>
        <w:pStyle w:val="ListBullet"/>
      </w:pPr>
      <w:r w:rsidRPr="009A7EBD">
        <w:t>Milton rainforest reserve</w:t>
      </w:r>
    </w:p>
    <w:p w14:paraId="628A4150" w14:textId="2D45DF3A" w:rsidR="3C5E7827" w:rsidRDefault="750EC89F" w:rsidP="00756181">
      <w:pPr>
        <w:pStyle w:val="ListBullet2"/>
        <w:ind w:left="1134" w:hanging="567"/>
      </w:pPr>
      <w:r w:rsidRPr="7E512ADD">
        <w:t>Small reserve</w:t>
      </w:r>
    </w:p>
    <w:p w14:paraId="2FE3E70B" w14:textId="769BDB96" w:rsidR="750EC89F" w:rsidRDefault="750EC89F" w:rsidP="00756181">
      <w:pPr>
        <w:pStyle w:val="ListBullet2"/>
        <w:ind w:left="1134" w:hanging="567"/>
      </w:pPr>
      <w:r w:rsidRPr="7E512ADD">
        <w:t>No bookings required</w:t>
      </w:r>
    </w:p>
    <w:p w14:paraId="7D35018A" w14:textId="0F74BDEA" w:rsidR="7CD8D466" w:rsidRDefault="7CD8D466" w:rsidP="00756181">
      <w:pPr>
        <w:pStyle w:val="ListBullet2"/>
        <w:ind w:left="1134" w:hanging="567"/>
      </w:pPr>
      <w:r w:rsidRPr="7E512ADD">
        <w:t>Toilets located on main street, Milton</w:t>
      </w:r>
    </w:p>
    <w:p w14:paraId="1AFD3EC0" w14:textId="6C916F90" w:rsidR="7CD8D466" w:rsidRDefault="7CD8D466" w:rsidP="00756181">
      <w:pPr>
        <w:pStyle w:val="ListBullet2"/>
        <w:ind w:left="1134" w:hanging="567"/>
      </w:pPr>
      <w:r w:rsidRPr="7E512ADD">
        <w:t>Public transport (bus) accessible</w:t>
      </w:r>
    </w:p>
    <w:p w14:paraId="2EF93D94" w14:textId="4B2CFCB6" w:rsidR="7CD8D466" w:rsidRDefault="7CD8D466" w:rsidP="00756181">
      <w:pPr>
        <w:pStyle w:val="ListBullet2"/>
        <w:ind w:left="1134" w:hanging="567"/>
      </w:pPr>
      <w:r w:rsidRPr="7E512ADD">
        <w:t>Approx</w:t>
      </w:r>
      <w:r w:rsidR="25E9E943" w:rsidRPr="7E512ADD">
        <w:t xml:space="preserve">imate time from </w:t>
      </w:r>
      <w:r w:rsidR="56066295" w:rsidRPr="7E512ADD">
        <w:t>Ulladulla</w:t>
      </w:r>
      <w:r w:rsidR="00664F3A">
        <w:t xml:space="preserve"> is</w:t>
      </w:r>
      <w:r w:rsidR="25E9E943" w:rsidRPr="7E512ADD">
        <w:t xml:space="preserve"> </w:t>
      </w:r>
      <w:r w:rsidRPr="7E512ADD">
        <w:t>15</w:t>
      </w:r>
      <w:r w:rsidR="00664F3A">
        <w:t> </w:t>
      </w:r>
      <w:r w:rsidR="2CF6D675" w:rsidRPr="7E512ADD">
        <w:t>min, Nowra</w:t>
      </w:r>
      <w:r w:rsidR="00664F3A">
        <w:t xml:space="preserve"> is</w:t>
      </w:r>
      <w:r w:rsidR="2CF6D675" w:rsidRPr="7E512ADD">
        <w:t xml:space="preserve"> 1</w:t>
      </w:r>
      <w:r w:rsidR="00664F3A">
        <w:t> </w:t>
      </w:r>
      <w:r w:rsidR="2CF6D675" w:rsidRPr="7E512ADD">
        <w:t>hr</w:t>
      </w:r>
      <w:r w:rsidR="00664F3A">
        <w:t xml:space="preserve"> and</w:t>
      </w:r>
      <w:r w:rsidR="2CF6D675" w:rsidRPr="7E512ADD">
        <w:t xml:space="preserve"> Wollongong 1</w:t>
      </w:r>
      <w:r w:rsidR="00664F3A">
        <w:t> </w:t>
      </w:r>
      <w:r w:rsidR="2CF6D675" w:rsidRPr="7E512ADD">
        <w:t>hr 45</w:t>
      </w:r>
      <w:r w:rsidR="00664F3A">
        <w:t> </w:t>
      </w:r>
      <w:r w:rsidR="2CF6D675" w:rsidRPr="7E512ADD">
        <w:t>min</w:t>
      </w:r>
    </w:p>
    <w:p w14:paraId="09C53185" w14:textId="17E7AE6E" w:rsidR="00664F3A" w:rsidRDefault="00664F3A" w:rsidP="00664F3A">
      <w:pPr>
        <w:pStyle w:val="Caption"/>
      </w:pPr>
      <w:r>
        <w:t xml:space="preserve">Figure </w:t>
      </w:r>
      <w:r>
        <w:fldChar w:fldCharType="begin"/>
      </w:r>
      <w:r>
        <w:instrText xml:space="preserve"> SEQ Figure \* ARABIC </w:instrText>
      </w:r>
      <w:r>
        <w:fldChar w:fldCharType="separate"/>
      </w:r>
      <w:r>
        <w:rPr>
          <w:noProof/>
        </w:rPr>
        <w:t>8</w:t>
      </w:r>
      <w:r>
        <w:fldChar w:fldCharType="end"/>
      </w:r>
      <w:r>
        <w:t xml:space="preserve"> – </w:t>
      </w:r>
      <w:r w:rsidRPr="004343C5">
        <w:t>Google Earth image of Illawarra</w:t>
      </w:r>
      <w:r>
        <w:t>–</w:t>
      </w:r>
      <w:r w:rsidRPr="004343C5">
        <w:t>Shoalhaven including Milton rainforest area</w:t>
      </w:r>
    </w:p>
    <w:p w14:paraId="37F749F8" w14:textId="77777777" w:rsidR="00A81B0B" w:rsidRDefault="1F16CE01" w:rsidP="00A81B0B">
      <w:pPr>
        <w:keepNext/>
        <w:spacing w:before="0" w:after="0" w:line="240" w:lineRule="auto"/>
      </w:pPr>
      <w:r>
        <w:rPr>
          <w:noProof/>
        </w:rPr>
        <w:drawing>
          <wp:inline distT="0" distB="0" distL="0" distR="0" wp14:anchorId="7351467C" wp14:editId="57BD462E">
            <wp:extent cx="4692637" cy="2328074"/>
            <wp:effectExtent l="0" t="0" r="0" b="0"/>
            <wp:docPr id="1010363730" name="Picture 1010363730" descr="Google Earth image of Illawarra-Shoalhaven including Milton rainfores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363730" name="Picture 1010363730" descr="Google Earth image of Illawarra-Shoalhaven including Milton rainforest area."/>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753842" cy="2358439"/>
                    </a:xfrm>
                    <a:prstGeom prst="rect">
                      <a:avLst/>
                    </a:prstGeom>
                  </pic:spPr>
                </pic:pic>
              </a:graphicData>
            </a:graphic>
          </wp:inline>
        </w:drawing>
      </w:r>
    </w:p>
    <w:p w14:paraId="072C1EF4" w14:textId="77777777" w:rsidR="003A0540" w:rsidRDefault="003A0540">
      <w:pPr>
        <w:suppressAutoHyphens w:val="0"/>
        <w:spacing w:before="0" w:after="160" w:line="259" w:lineRule="auto"/>
        <w:rPr>
          <w:rFonts w:eastAsiaTheme="majorEastAsia"/>
          <w:bCs/>
          <w:color w:val="002664"/>
          <w:sz w:val="36"/>
          <w:szCs w:val="48"/>
        </w:rPr>
      </w:pPr>
      <w:r>
        <w:br w:type="page"/>
      </w:r>
    </w:p>
    <w:p w14:paraId="7664442F" w14:textId="17AA9BEA" w:rsidR="6B457D7A" w:rsidRDefault="6B457D7A" w:rsidP="126497A0">
      <w:pPr>
        <w:pStyle w:val="Heading2"/>
        <w:spacing w:after="0" w:line="240" w:lineRule="auto"/>
      </w:pPr>
      <w:r>
        <w:t>References</w:t>
      </w:r>
    </w:p>
    <w:p w14:paraId="665EE7C9" w14:textId="77777777" w:rsidR="00BB5945" w:rsidRPr="00BB5945" w:rsidRDefault="00BB5945" w:rsidP="00BB5945">
      <w:pPr>
        <w:pStyle w:val="FeatureBox2"/>
      </w:pPr>
      <w:r w:rsidRPr="00BB5945">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1EEF5D7" w14:textId="77777777" w:rsidR="00BB5945" w:rsidRPr="00BB5945" w:rsidRDefault="00BB5945" w:rsidP="00BB5945">
      <w:pPr>
        <w:pStyle w:val="FeatureBox2"/>
      </w:pPr>
      <w:r w:rsidRPr="00BB5945">
        <w:t xml:space="preserve">Please refer to the NESA Copyright Disclaimer for more information </w:t>
      </w:r>
      <w:hyperlink r:id="rId56" w:tgtFrame="_blank" w:tooltip="https://educationstandards.nsw.edu.au/wps/portal/nesa/mini-footer/copyright" w:history="1">
        <w:r w:rsidRPr="00BB5945">
          <w:rPr>
            <w:color w:val="001C4A" w:themeColor="accent1" w:themeShade="BF"/>
            <w:u w:val="single"/>
          </w:rPr>
          <w:t>https://educationstandards.nsw.edu.au/wps/portal/nesa/mini-footer/copyright</w:t>
        </w:r>
      </w:hyperlink>
      <w:r w:rsidRPr="00BB5945">
        <w:t>.</w:t>
      </w:r>
    </w:p>
    <w:p w14:paraId="275A218F" w14:textId="77777777" w:rsidR="00BB5945" w:rsidRPr="00BB5945" w:rsidRDefault="00BB5945" w:rsidP="00BB5945">
      <w:pPr>
        <w:pStyle w:val="FeatureBox2"/>
      </w:pPr>
      <w:r w:rsidRPr="00BB5945">
        <w:t xml:space="preserve">NESA holds the only official and up-to-date versions of the NSW Curriculum and syllabus documents. Please visit the NSW Education Standards Authority (NESA) website </w:t>
      </w:r>
      <w:hyperlink r:id="rId57" w:history="1">
        <w:r w:rsidRPr="00BB5945">
          <w:rPr>
            <w:color w:val="001C4A" w:themeColor="accent1" w:themeShade="BF"/>
            <w:u w:val="single"/>
          </w:rPr>
          <w:t>https://educationstandards.nsw.edu.au</w:t>
        </w:r>
      </w:hyperlink>
      <w:r w:rsidRPr="00BB5945">
        <w:t xml:space="preserve"> and the NSW Curriculum website </w:t>
      </w:r>
      <w:hyperlink r:id="rId58" w:history="1">
        <w:r w:rsidRPr="00BB5945">
          <w:rPr>
            <w:color w:val="001C4A" w:themeColor="accent1" w:themeShade="BF"/>
            <w:u w:val="single"/>
          </w:rPr>
          <w:t>https://curriculum.nsw.edu.au</w:t>
        </w:r>
      </w:hyperlink>
      <w:r w:rsidRPr="00BB5945">
        <w:t>.</w:t>
      </w:r>
    </w:p>
    <w:p w14:paraId="40583B80" w14:textId="20DC9CFC" w:rsidR="00BB5945" w:rsidRPr="00BB5945" w:rsidRDefault="00553D3A" w:rsidP="00BB5945">
      <w:pPr>
        <w:rPr>
          <w:rFonts w:ascii="Times New Roman" w:hAnsi="Times New Roman" w:cs="Times New Roman"/>
          <w:sz w:val="24"/>
          <w:lang w:eastAsia="ko-KR"/>
        </w:rPr>
      </w:pPr>
      <w:hyperlink r:id="rId59" w:history="1">
        <w:r>
          <w:rPr>
            <w:rStyle w:val="Hyperlink"/>
          </w:rPr>
          <w:t>Geography 11–12 Syllabus</w:t>
        </w:r>
      </w:hyperlink>
      <w:r w:rsidR="00BB5945" w:rsidRPr="00BB5945">
        <w:t xml:space="preserve"> © NSW Education Standards Authority (NESA) for and on behalf of the Crown in right of the State of New South Wales, 2022.</w:t>
      </w:r>
    </w:p>
    <w:p w14:paraId="3E090894" w14:textId="008E3BAD" w:rsidR="77F54246" w:rsidRPr="001B2B6F" w:rsidRDefault="77F54246" w:rsidP="001B2B6F">
      <w:r w:rsidRPr="001B2B6F">
        <w:t xml:space="preserve">Bywater J (1979) </w:t>
      </w:r>
      <w:r w:rsidR="0058689C">
        <w:t>‘</w:t>
      </w:r>
      <w:hyperlink r:id="rId60" w:history="1">
        <w:r w:rsidRPr="0058689C">
          <w:rPr>
            <w:rStyle w:val="Hyperlink"/>
          </w:rPr>
          <w:t>Rainforests of the Illawarra</w:t>
        </w:r>
      </w:hyperlink>
      <w:r w:rsidR="0058689C">
        <w:t>’</w:t>
      </w:r>
      <w:r w:rsidRPr="001B2B6F">
        <w:t xml:space="preserve"> </w:t>
      </w:r>
      <w:r w:rsidRPr="005A1F97">
        <w:rPr>
          <w:i/>
          <w:iCs/>
        </w:rPr>
        <w:t>Wollongong Studies in Geography</w:t>
      </w:r>
      <w:r w:rsidRPr="001B2B6F">
        <w:t>, 3</w:t>
      </w:r>
      <w:r w:rsidR="0058689C">
        <w:t>, accessed 5 September 2024.</w:t>
      </w:r>
      <w:hyperlink w:history="1"/>
    </w:p>
    <w:p w14:paraId="12E73094" w14:textId="431870F0" w:rsidR="77F54246" w:rsidRPr="001B2B6F" w:rsidRDefault="77F54246" w:rsidP="001B2B6F">
      <w:r w:rsidRPr="001B2B6F">
        <w:t>Google Earth</w:t>
      </w:r>
      <w:r w:rsidR="00647228">
        <w:t xml:space="preserve"> Help</w:t>
      </w:r>
      <w:r w:rsidRPr="001B2B6F">
        <w:t xml:space="preserve"> (n.d.) </w:t>
      </w:r>
      <w:hyperlink r:id="rId61" w:history="1">
        <w:r w:rsidR="00647228" w:rsidRPr="005A1F97">
          <w:rPr>
            <w:rStyle w:val="Hyperlink"/>
            <w:i/>
            <w:iCs/>
          </w:rPr>
          <w:t>Measure distance &amp; elevation</w:t>
        </w:r>
      </w:hyperlink>
      <w:r w:rsidR="00647228">
        <w:t xml:space="preserve">, Google Earth Help website, </w:t>
      </w:r>
      <w:r w:rsidR="00E67F66">
        <w:t>accessed 9 September 2024.</w:t>
      </w:r>
    </w:p>
    <w:p w14:paraId="71B502C2" w14:textId="2A1CA388" w:rsidR="4CA60812" w:rsidRPr="001B2B6F" w:rsidRDefault="4CA60812" w:rsidP="001B2B6F">
      <w:r w:rsidRPr="001B2B6F">
        <w:t xml:space="preserve">Growing Illawarra Natives (n.d.) </w:t>
      </w:r>
      <w:hyperlink r:id="rId62" w:history="1">
        <w:r w:rsidRPr="005A1F97">
          <w:rPr>
            <w:rStyle w:val="Hyperlink"/>
            <w:i/>
            <w:iCs/>
          </w:rPr>
          <w:t>Plant Finder</w:t>
        </w:r>
      </w:hyperlink>
      <w:r w:rsidR="006C56FF">
        <w:t>, Growing Illawarra Natives website,</w:t>
      </w:r>
      <w:r w:rsidR="00E67F66">
        <w:t xml:space="preserve"> accessed 9 September 2024.</w:t>
      </w:r>
    </w:p>
    <w:p w14:paraId="0B666B95" w14:textId="61C3AF51" w:rsidR="0010289D" w:rsidRDefault="0010289D" w:rsidP="001B2B6F">
      <w:r>
        <w:t>Illawarra Environmental Education Centre (</w:t>
      </w:r>
      <w:r w:rsidR="0005554E">
        <w:t>n.d.</w:t>
      </w:r>
      <w:r>
        <w:t>)</w:t>
      </w:r>
      <w:r w:rsidR="0005554E">
        <w:t xml:space="preserve"> </w:t>
      </w:r>
      <w:hyperlink r:id="rId63" w:history="1">
        <w:r w:rsidR="0005554E" w:rsidRPr="0005554E">
          <w:rPr>
            <w:rStyle w:val="Hyperlink"/>
            <w:i/>
            <w:iCs/>
          </w:rPr>
          <w:t>Year 12 Geography – Fieldwork Student Booklet – Ecosystems and Global Biodiversity [PDF 32.6 MB]</w:t>
        </w:r>
      </w:hyperlink>
      <w:r w:rsidR="0005554E">
        <w:t>, Illawarra Environment Education Centre, accessed 9 September 2024.</w:t>
      </w:r>
    </w:p>
    <w:p w14:paraId="721B2B66" w14:textId="6FF454CF" w:rsidR="77F54246" w:rsidRPr="001B2B6F" w:rsidRDefault="77F54246" w:rsidP="001B2B6F">
      <w:r w:rsidRPr="001B2B6F">
        <w:t xml:space="preserve">Illawarra Heritage Trail (n.d.) </w:t>
      </w:r>
      <w:hyperlink r:id="rId64" w:history="1">
        <w:r w:rsidRPr="005A1F97">
          <w:rPr>
            <w:rStyle w:val="Hyperlink"/>
            <w:i/>
            <w:iCs/>
          </w:rPr>
          <w:t xml:space="preserve">The </w:t>
        </w:r>
        <w:r w:rsidR="006C56FF" w:rsidRPr="005A1F97">
          <w:rPr>
            <w:rStyle w:val="Hyperlink"/>
            <w:i/>
            <w:iCs/>
          </w:rPr>
          <w:t>M</w:t>
        </w:r>
        <w:r w:rsidRPr="005A1F97">
          <w:rPr>
            <w:rStyle w:val="Hyperlink"/>
            <w:i/>
            <w:iCs/>
          </w:rPr>
          <w:t xml:space="preserve">iner’s </w:t>
        </w:r>
        <w:r w:rsidR="006C56FF" w:rsidRPr="005A1F97">
          <w:rPr>
            <w:rStyle w:val="Hyperlink"/>
            <w:i/>
            <w:iCs/>
          </w:rPr>
          <w:t>L</w:t>
        </w:r>
        <w:r w:rsidRPr="005A1F97">
          <w:rPr>
            <w:rStyle w:val="Hyperlink"/>
            <w:i/>
            <w:iCs/>
          </w:rPr>
          <w:t>ife</w:t>
        </w:r>
      </w:hyperlink>
      <w:r w:rsidR="006C56FF">
        <w:t xml:space="preserve">, Illawarra Heritage Trail website, </w:t>
      </w:r>
      <w:r w:rsidR="00E67F66">
        <w:t>accessed 9 September 2024.</w:t>
      </w:r>
    </w:p>
    <w:p w14:paraId="04A9CFF8" w14:textId="77777777" w:rsidR="0010289D" w:rsidRDefault="77F54246" w:rsidP="001B2B6F">
      <w:r w:rsidRPr="001B2B6F">
        <w:t xml:space="preserve">Kiama </w:t>
      </w:r>
      <w:r w:rsidR="009C41F0">
        <w:t>Municipal Council</w:t>
      </w:r>
      <w:r w:rsidRPr="001B2B6F">
        <w:t xml:space="preserve"> (n.d.) </w:t>
      </w:r>
      <w:hyperlink r:id="rId65" w:history="1">
        <w:r w:rsidRPr="005A1F97">
          <w:rPr>
            <w:rStyle w:val="Hyperlink"/>
            <w:i/>
            <w:iCs/>
          </w:rPr>
          <w:t xml:space="preserve">Cedar </w:t>
        </w:r>
        <w:r w:rsidR="009C41F0" w:rsidRPr="005A1F97">
          <w:rPr>
            <w:rStyle w:val="Hyperlink"/>
            <w:i/>
            <w:iCs/>
          </w:rPr>
          <w:t>G</w:t>
        </w:r>
        <w:r w:rsidRPr="005A1F97">
          <w:rPr>
            <w:rStyle w:val="Hyperlink"/>
            <w:i/>
            <w:iCs/>
          </w:rPr>
          <w:t>etters</w:t>
        </w:r>
      </w:hyperlink>
      <w:r w:rsidR="009C41F0">
        <w:t>, Kiama Library website,</w:t>
      </w:r>
      <w:r w:rsidR="00E67F66">
        <w:t xml:space="preserve"> accessed 9 September 2024.</w:t>
      </w:r>
    </w:p>
    <w:p w14:paraId="22C5C2C5" w14:textId="1BB1878C" w:rsidR="77F54246" w:rsidRPr="001B2B6F" w:rsidRDefault="77F54246" w:rsidP="001B2B6F">
      <w:r w:rsidRPr="001B2B6F">
        <w:t xml:space="preserve">Kiama </w:t>
      </w:r>
      <w:r w:rsidR="009C41F0">
        <w:t>Municipal Council</w:t>
      </w:r>
      <w:r w:rsidRPr="001B2B6F">
        <w:t xml:space="preserve"> (n.d.) </w:t>
      </w:r>
      <w:hyperlink r:id="rId66" w:history="1">
        <w:r w:rsidRPr="005A1F97">
          <w:rPr>
            <w:rStyle w:val="Hyperlink"/>
            <w:i/>
            <w:iCs/>
          </w:rPr>
          <w:t xml:space="preserve">Clearing </w:t>
        </w:r>
        <w:r w:rsidR="009C41F0" w:rsidRPr="005A1F97">
          <w:rPr>
            <w:rStyle w:val="Hyperlink"/>
            <w:i/>
            <w:iCs/>
          </w:rPr>
          <w:t>T</w:t>
        </w:r>
        <w:r w:rsidRPr="005A1F97">
          <w:rPr>
            <w:rStyle w:val="Hyperlink"/>
            <w:i/>
            <w:iCs/>
          </w:rPr>
          <w:t xml:space="preserve">he </w:t>
        </w:r>
        <w:r w:rsidR="009C41F0" w:rsidRPr="005A1F97">
          <w:rPr>
            <w:rStyle w:val="Hyperlink"/>
            <w:i/>
            <w:iCs/>
          </w:rPr>
          <w:t>C</w:t>
        </w:r>
        <w:r w:rsidRPr="005A1F97">
          <w:rPr>
            <w:rStyle w:val="Hyperlink"/>
            <w:i/>
            <w:iCs/>
          </w:rPr>
          <w:t>oast</w:t>
        </w:r>
      </w:hyperlink>
      <w:r w:rsidR="009C41F0">
        <w:t>, Kiama Library website,</w:t>
      </w:r>
      <w:r w:rsidR="00E67F66">
        <w:t xml:space="preserve"> accessed 9 September 2024.</w:t>
      </w:r>
    </w:p>
    <w:p w14:paraId="2E54F18B" w14:textId="19ACED22" w:rsidR="77F54246" w:rsidRPr="001B2B6F" w:rsidRDefault="77F54246" w:rsidP="001B2B6F">
      <w:r w:rsidRPr="001B2B6F">
        <w:t xml:space="preserve">Kiama </w:t>
      </w:r>
      <w:r w:rsidR="00AB0ECD">
        <w:t>Municipal Council</w:t>
      </w:r>
      <w:r w:rsidRPr="001B2B6F">
        <w:t xml:space="preserve"> (n.d.) </w:t>
      </w:r>
      <w:hyperlink r:id="rId67" w:history="1">
        <w:r w:rsidRPr="005A1F97">
          <w:rPr>
            <w:rStyle w:val="Hyperlink"/>
            <w:i/>
            <w:iCs/>
          </w:rPr>
          <w:t xml:space="preserve">Reclaiming </w:t>
        </w:r>
        <w:r w:rsidR="00AB0ECD" w:rsidRPr="005A1F97">
          <w:rPr>
            <w:rStyle w:val="Hyperlink"/>
            <w:i/>
            <w:iCs/>
          </w:rPr>
          <w:t>T</w:t>
        </w:r>
        <w:r w:rsidRPr="005A1F97">
          <w:rPr>
            <w:rStyle w:val="Hyperlink"/>
            <w:i/>
            <w:iCs/>
          </w:rPr>
          <w:t xml:space="preserve">he </w:t>
        </w:r>
        <w:r w:rsidR="00AB0ECD" w:rsidRPr="005A1F97">
          <w:rPr>
            <w:rStyle w:val="Hyperlink"/>
            <w:i/>
            <w:iCs/>
          </w:rPr>
          <w:t>C</w:t>
        </w:r>
        <w:r w:rsidRPr="005A1F97">
          <w:rPr>
            <w:rStyle w:val="Hyperlink"/>
            <w:i/>
            <w:iCs/>
          </w:rPr>
          <w:t>oast</w:t>
        </w:r>
      </w:hyperlink>
      <w:r w:rsidR="00AB0ECD">
        <w:t>, Kiama Library website,</w:t>
      </w:r>
      <w:r w:rsidR="00E67F66">
        <w:t xml:space="preserve"> accessed 9 September 2024.</w:t>
      </w:r>
    </w:p>
    <w:p w14:paraId="57A3E6EA" w14:textId="15F86E62" w:rsidR="005B3CAF" w:rsidRPr="001B2B6F" w:rsidRDefault="005B3CAF" w:rsidP="005B3CAF">
      <w:r w:rsidRPr="001B2B6F">
        <w:t>NSW</w:t>
      </w:r>
      <w:r>
        <w:t xml:space="preserve"> Department of Environment and Heritage</w:t>
      </w:r>
      <w:r w:rsidRPr="001B2B6F">
        <w:t xml:space="preserve"> (20</w:t>
      </w:r>
      <w:r>
        <w:t>21</w:t>
      </w:r>
      <w:r w:rsidRPr="001B2B6F">
        <w:t xml:space="preserve">) </w:t>
      </w:r>
      <w:hyperlink r:id="rId68" w:history="1">
        <w:r w:rsidRPr="005A1F97">
          <w:rPr>
            <w:rStyle w:val="Hyperlink"/>
            <w:i/>
            <w:iCs/>
          </w:rPr>
          <w:t>Illawarra subtropical rainforest in the Sydney Basin Bioregion – endangered ecological community listing</w:t>
        </w:r>
      </w:hyperlink>
      <w:r>
        <w:t>, NSW Environment and Heritage website, accessed 5 September 2024.</w:t>
      </w:r>
    </w:p>
    <w:p w14:paraId="45DE8A28" w14:textId="40F05DA2" w:rsidR="005B3CAF" w:rsidRPr="001B2B6F" w:rsidRDefault="005B3CAF" w:rsidP="005B3CAF">
      <w:r>
        <w:t xml:space="preserve">NSW </w:t>
      </w:r>
      <w:r w:rsidRPr="001B2B6F">
        <w:t>Department of Environment and Heritage (</w:t>
      </w:r>
      <w:r>
        <w:t>2023</w:t>
      </w:r>
      <w:r w:rsidRPr="001B2B6F">
        <w:t xml:space="preserve">) </w:t>
      </w:r>
      <w:hyperlink r:id="rId69" w:history="1">
        <w:r w:rsidRPr="005A1F97">
          <w:rPr>
            <w:rStyle w:val="Hyperlink"/>
            <w:i/>
            <w:iCs/>
          </w:rPr>
          <w:t>Milton Ulladulla subtropical rainforest revival</w:t>
        </w:r>
      </w:hyperlink>
      <w:r>
        <w:t>, Department of Environment and Heritage website, accessed 5 September 2024.</w:t>
      </w:r>
    </w:p>
    <w:p w14:paraId="778E4DE9" w14:textId="0945DD4A" w:rsidR="005B3CAF" w:rsidRPr="001B2B6F" w:rsidRDefault="005B3CAF" w:rsidP="005B3CAF">
      <w:r>
        <w:t>NSW Department of Planning and Environment</w:t>
      </w:r>
      <w:r w:rsidRPr="001B2B6F">
        <w:t xml:space="preserve"> (n.d.) </w:t>
      </w:r>
      <w:r w:rsidRPr="005A1F97">
        <w:rPr>
          <w:i/>
          <w:iCs/>
        </w:rPr>
        <w:t>Saving our Species</w:t>
      </w:r>
      <w:r>
        <w:t xml:space="preserve"> [website],</w:t>
      </w:r>
      <w:r w:rsidR="005A1F97">
        <w:t xml:space="preserve"> </w:t>
      </w:r>
      <w:r>
        <w:t>accessed 5 September 2024.</w:t>
      </w:r>
    </w:p>
    <w:p w14:paraId="30AFBE86" w14:textId="29E4625D" w:rsidR="77F54246" w:rsidRPr="001B2B6F" w:rsidRDefault="77F54246" w:rsidP="001B2B6F">
      <w:r w:rsidRPr="001B2B6F">
        <w:t>NSW National Parks and Wildlife Service</w:t>
      </w:r>
      <w:r w:rsidR="00AB0ECD">
        <w:t xml:space="preserve"> (NSW NPWS)</w:t>
      </w:r>
      <w:r w:rsidRPr="001B2B6F">
        <w:t xml:space="preserve"> (n.d.) </w:t>
      </w:r>
      <w:hyperlink r:id="rId70" w:anchor=":~:text=Budderoo%20National%20Park%20is%20always,in%20the%20Minnamurra%20Rainforest%20area." w:history="1">
        <w:proofErr w:type="spellStart"/>
        <w:r w:rsidRPr="005A1F97">
          <w:rPr>
            <w:rStyle w:val="Hyperlink"/>
            <w:i/>
            <w:iCs/>
          </w:rPr>
          <w:t>Budderoo</w:t>
        </w:r>
        <w:proofErr w:type="spellEnd"/>
        <w:r w:rsidRPr="005A1F97">
          <w:rPr>
            <w:rStyle w:val="Hyperlink"/>
            <w:i/>
            <w:iCs/>
          </w:rPr>
          <w:t xml:space="preserve"> National Park</w:t>
        </w:r>
      </w:hyperlink>
      <w:r w:rsidR="00AB0ECD">
        <w:t>, NSW NPWS website,</w:t>
      </w:r>
      <w:r w:rsidR="00E67F66">
        <w:t xml:space="preserve"> accessed 5 September 2024.</w:t>
      </w:r>
    </w:p>
    <w:p w14:paraId="1019D1CF" w14:textId="08B7707E" w:rsidR="77F54246" w:rsidRPr="001B2B6F" w:rsidRDefault="77F54246" w:rsidP="001B2B6F">
      <w:r w:rsidRPr="001B2B6F">
        <w:t>NSW N</w:t>
      </w:r>
      <w:r w:rsidR="00384224">
        <w:t>PWS</w:t>
      </w:r>
      <w:r w:rsidRPr="001B2B6F">
        <w:t xml:space="preserve"> (n.d.) </w:t>
      </w:r>
      <w:hyperlink r:id="rId71" w:anchor="46160A3B46C24E47A6F74AE88E23D80D" w:history="1">
        <w:r w:rsidRPr="005A1F97">
          <w:rPr>
            <w:rStyle w:val="Hyperlink"/>
            <w:i/>
            <w:iCs/>
          </w:rPr>
          <w:t xml:space="preserve">Mount Keira </w:t>
        </w:r>
        <w:r w:rsidR="00384224" w:rsidRPr="005A1F97">
          <w:rPr>
            <w:rStyle w:val="Hyperlink"/>
            <w:i/>
            <w:iCs/>
          </w:rPr>
          <w:t>R</w:t>
        </w:r>
        <w:r w:rsidRPr="005A1F97">
          <w:rPr>
            <w:rStyle w:val="Hyperlink"/>
            <w:i/>
            <w:iCs/>
          </w:rPr>
          <w:t>ing track</w:t>
        </w:r>
      </w:hyperlink>
      <w:r w:rsidR="00384224">
        <w:t>, NSW NPWS website,</w:t>
      </w:r>
      <w:r w:rsidR="00E67F66">
        <w:t xml:space="preserve"> accessed 5 September 2024.</w:t>
      </w:r>
    </w:p>
    <w:p w14:paraId="17E410C2" w14:textId="3431A784" w:rsidR="77F54246" w:rsidRPr="001B2B6F" w:rsidRDefault="77F54246" w:rsidP="001B2B6F">
      <w:r w:rsidRPr="001B2B6F">
        <w:t xml:space="preserve">NSW </w:t>
      </w:r>
      <w:r w:rsidR="00454802">
        <w:t>Office of Environment &amp; Heritage</w:t>
      </w:r>
      <w:r w:rsidRPr="001B2B6F">
        <w:t xml:space="preserve"> (</w:t>
      </w:r>
      <w:r w:rsidR="00454802">
        <w:t>2022</w:t>
      </w:r>
      <w:r w:rsidRPr="001B2B6F">
        <w:t xml:space="preserve">) </w:t>
      </w:r>
      <w:hyperlink r:id="rId72" w:history="1">
        <w:r w:rsidRPr="005A1F97">
          <w:rPr>
            <w:rStyle w:val="Hyperlink"/>
            <w:i/>
            <w:iCs/>
          </w:rPr>
          <w:t xml:space="preserve">Illawarra </w:t>
        </w:r>
        <w:r w:rsidR="00454802" w:rsidRPr="005A1F97">
          <w:rPr>
            <w:rStyle w:val="Hyperlink"/>
            <w:i/>
            <w:iCs/>
          </w:rPr>
          <w:t>S</w:t>
        </w:r>
        <w:r w:rsidRPr="005A1F97">
          <w:rPr>
            <w:rStyle w:val="Hyperlink"/>
            <w:i/>
            <w:iCs/>
          </w:rPr>
          <w:t xml:space="preserve">ubtropical </w:t>
        </w:r>
        <w:r w:rsidR="00454802" w:rsidRPr="005A1F97">
          <w:rPr>
            <w:rStyle w:val="Hyperlink"/>
            <w:i/>
            <w:iCs/>
          </w:rPr>
          <w:t>R</w:t>
        </w:r>
        <w:r w:rsidRPr="005A1F97">
          <w:rPr>
            <w:rStyle w:val="Hyperlink"/>
            <w:i/>
            <w:iCs/>
          </w:rPr>
          <w:t>ainforest</w:t>
        </w:r>
        <w:r w:rsidR="00454802" w:rsidRPr="005A1F97">
          <w:rPr>
            <w:rStyle w:val="Hyperlink"/>
            <w:i/>
            <w:iCs/>
          </w:rPr>
          <w:t xml:space="preserve"> in the Sydney Basin Bioregion – profile</w:t>
        </w:r>
      </w:hyperlink>
      <w:r w:rsidR="00454802">
        <w:t xml:space="preserve">, NSW Office of Environment &amp; Heritage website, </w:t>
      </w:r>
      <w:r w:rsidR="00E67F66">
        <w:t>accessed 5 September 2024.</w:t>
      </w:r>
    </w:p>
    <w:p w14:paraId="19B596E1" w14:textId="4D704906" w:rsidR="77F54246" w:rsidRPr="001B2B6F" w:rsidRDefault="77F54246" w:rsidP="001B2B6F">
      <w:r w:rsidRPr="00D30D68">
        <w:t xml:space="preserve">NSW </w:t>
      </w:r>
      <w:r w:rsidR="006D397A" w:rsidRPr="00D30D68">
        <w:t>Office of Environment &amp; Heritage (</w:t>
      </w:r>
      <w:r w:rsidR="00D30D68" w:rsidRPr="00D30D68">
        <w:t>n.d.</w:t>
      </w:r>
      <w:r w:rsidR="006D397A" w:rsidRPr="00D30D68">
        <w:t>)</w:t>
      </w:r>
      <w:r w:rsidR="00D30D68" w:rsidRPr="00D30D68">
        <w:t xml:space="preserve"> </w:t>
      </w:r>
      <w:hyperlink r:id="rId73" w:history="1">
        <w:r w:rsidRPr="00D30D68">
          <w:rPr>
            <w:rStyle w:val="Hyperlink"/>
            <w:i/>
            <w:iCs/>
          </w:rPr>
          <w:t xml:space="preserve">Threatened </w:t>
        </w:r>
        <w:r w:rsidR="00D30D68" w:rsidRPr="00D30D68">
          <w:rPr>
            <w:rStyle w:val="Hyperlink"/>
            <w:i/>
            <w:iCs/>
          </w:rPr>
          <w:t>biodiversity profile search</w:t>
        </w:r>
      </w:hyperlink>
      <w:r w:rsidR="00D30D68" w:rsidRPr="00D30D68">
        <w:t>,</w:t>
      </w:r>
      <w:r w:rsidR="0048582F" w:rsidRPr="00D30D68">
        <w:t xml:space="preserve"> </w:t>
      </w:r>
      <w:r w:rsidR="00D30D68" w:rsidRPr="00D30D68">
        <w:t xml:space="preserve">NSW Office of Environment &amp; Heritage website, </w:t>
      </w:r>
      <w:r w:rsidR="00E67F66" w:rsidRPr="00D30D68">
        <w:t>accessed 5 September 2024.</w:t>
      </w:r>
    </w:p>
    <w:p w14:paraId="08862853" w14:textId="0EECBFB6" w:rsidR="00333073" w:rsidRPr="001B2B6F" w:rsidRDefault="00333073" w:rsidP="00333073">
      <w:r w:rsidRPr="001B2B6F">
        <w:t xml:space="preserve">Plant Health Australia (2024) </w:t>
      </w:r>
      <w:hyperlink r:id="rId74" w:history="1">
        <w:r w:rsidRPr="00053C47">
          <w:rPr>
            <w:rStyle w:val="Hyperlink"/>
            <w:i/>
            <w:iCs/>
          </w:rPr>
          <w:t>Fact sheet – Shoot-borer</w:t>
        </w:r>
      </w:hyperlink>
      <w:r>
        <w:t xml:space="preserve"> Plant Health Australia</w:t>
      </w:r>
      <w:r w:rsidR="00DF5012">
        <w:t xml:space="preserve"> website</w:t>
      </w:r>
      <w:r>
        <w:t xml:space="preserve">, accessed </w:t>
      </w:r>
      <w:r w:rsidR="00DF5012">
        <w:t>31</w:t>
      </w:r>
      <w:r>
        <w:t xml:space="preserve"> </w:t>
      </w:r>
      <w:r w:rsidR="00DF5012">
        <w:t>October</w:t>
      </w:r>
      <w:r>
        <w:t xml:space="preserve"> 2024.</w:t>
      </w:r>
    </w:p>
    <w:p w14:paraId="59267A60" w14:textId="77777777" w:rsidR="0010289D" w:rsidRDefault="00333073" w:rsidP="00E75163">
      <w:r>
        <w:t>Smith AD</w:t>
      </w:r>
      <w:r w:rsidRPr="001B2B6F">
        <w:t xml:space="preserve"> (</w:t>
      </w:r>
      <w:r>
        <w:t xml:space="preserve">20 November </w:t>
      </w:r>
      <w:r w:rsidRPr="001B2B6F">
        <w:t xml:space="preserve">2020) </w:t>
      </w:r>
      <w:r>
        <w:t>‘</w:t>
      </w:r>
      <w:hyperlink r:id="rId75" w:history="1">
        <w:r w:rsidRPr="008E5339">
          <w:rPr>
            <w:rStyle w:val="Hyperlink"/>
          </w:rPr>
          <w:t>Milton farmers help conserve rare subtropical rainforest on New South Wales south coast</w:t>
        </w:r>
      </w:hyperlink>
      <w:r>
        <w:t>’,</w:t>
      </w:r>
      <w:r w:rsidRPr="001B2B6F">
        <w:t xml:space="preserve"> </w:t>
      </w:r>
      <w:r w:rsidRPr="005A1F97">
        <w:rPr>
          <w:i/>
          <w:iCs/>
        </w:rPr>
        <w:t>ABC News website</w:t>
      </w:r>
      <w:r>
        <w:t>, accessed 5 September 2024.</w:t>
      </w:r>
    </w:p>
    <w:p w14:paraId="6AF4A665" w14:textId="019C02DD" w:rsidR="00E75163" w:rsidRPr="005116C5" w:rsidRDefault="00E75163" w:rsidP="00E75163">
      <w:r w:rsidRPr="008D1066">
        <w:t xml:space="preserve">State of New South Wales (Department of Education) </w:t>
      </w:r>
      <w:r>
        <w:t>(n.d.)</w:t>
      </w:r>
      <w:r w:rsidRPr="008D1066">
        <w:t xml:space="preserve"> </w:t>
      </w:r>
      <w:hyperlink r:id="rId76" w:history="1">
        <w:r w:rsidRPr="00C20D4B">
          <w:rPr>
            <w:rStyle w:val="Hyperlink"/>
            <w:i/>
            <w:iCs/>
          </w:rPr>
          <w:t>Controversial issues in schools</w:t>
        </w:r>
      </w:hyperlink>
      <w:r w:rsidRPr="008D1066">
        <w:t xml:space="preserve">, </w:t>
      </w:r>
      <w:r>
        <w:t xml:space="preserve">NSW Department of Education website, </w:t>
      </w:r>
      <w:r w:rsidRPr="008D1066">
        <w:t>accessed 16 October 2024.</w:t>
      </w:r>
    </w:p>
    <w:p w14:paraId="46A06C06" w14:textId="77777777" w:rsidR="00E75163" w:rsidRDefault="00E75163" w:rsidP="00E75163">
      <w:r w:rsidRPr="00F12E91">
        <w:t xml:space="preserve">State of New South Wales (Department of Education) (n.d.) </w:t>
      </w:r>
      <w:hyperlink r:id="rId77" w:history="1">
        <w:r w:rsidRPr="00F12E91">
          <w:rPr>
            <w:rStyle w:val="Hyperlink"/>
            <w:i/>
            <w:iCs/>
          </w:rPr>
          <w:t>Digital Learning Selector</w:t>
        </w:r>
      </w:hyperlink>
      <w:r w:rsidRPr="00F12E91">
        <w:t>, NSW Department of Education website, accessed 24 August 2023.</w:t>
      </w:r>
    </w:p>
    <w:p w14:paraId="135CFB6C" w14:textId="77777777" w:rsidR="00E75163" w:rsidRPr="008D1066" w:rsidRDefault="00E75163" w:rsidP="00E75163">
      <w:r w:rsidRPr="008D1066">
        <w:t xml:space="preserve">State of New South Wales (Department of Education) </w:t>
      </w:r>
      <w:r>
        <w:t>(</w:t>
      </w:r>
      <w:r w:rsidRPr="008D1066">
        <w:t>2023</w:t>
      </w:r>
      <w:r>
        <w:t>)</w:t>
      </w:r>
      <w:r w:rsidRPr="008D1066">
        <w:t xml:space="preserve"> </w:t>
      </w:r>
      <w:hyperlink r:id="rId78" w:history="1">
        <w:r w:rsidRPr="00E75163">
          <w:rPr>
            <w:rStyle w:val="Hyperlink"/>
          </w:rPr>
          <w:t>NSW Department of Education Code of Conduct</w:t>
        </w:r>
      </w:hyperlink>
      <w:r>
        <w:t xml:space="preserve">, NSW Department of Education website, </w:t>
      </w:r>
      <w:r w:rsidRPr="008D1066">
        <w:t>accessed 16 October 2024.</w:t>
      </w:r>
    </w:p>
    <w:p w14:paraId="71261E85" w14:textId="77777777" w:rsidR="00E75163" w:rsidRPr="008D1066" w:rsidRDefault="00E75163" w:rsidP="00E75163">
      <w:r w:rsidRPr="008D1066">
        <w:t xml:space="preserve">State of New South Wales (Department of Education) </w:t>
      </w:r>
      <w:r>
        <w:t>(</w:t>
      </w:r>
      <w:r w:rsidRPr="008D1066">
        <w:t>202</w:t>
      </w:r>
      <w:r>
        <w:t>4)</w:t>
      </w:r>
      <w:r w:rsidRPr="008D1066">
        <w:t xml:space="preserve"> </w:t>
      </w:r>
      <w:hyperlink r:id="rId79" w:history="1">
        <w:r w:rsidRPr="00C20D4B">
          <w:rPr>
            <w:rStyle w:val="Hyperlink"/>
            <w:i/>
            <w:iCs/>
          </w:rPr>
          <w:t>Excursions and travel</w:t>
        </w:r>
      </w:hyperlink>
      <w:r w:rsidRPr="008D1066">
        <w:t xml:space="preserve">, </w:t>
      </w:r>
      <w:r>
        <w:t xml:space="preserve">NSW Department of Education website, </w:t>
      </w:r>
      <w:r w:rsidRPr="008D1066">
        <w:t>accessed 16 October 2024.</w:t>
      </w:r>
    </w:p>
    <w:p w14:paraId="3257E1E1" w14:textId="393ACD13" w:rsidR="00333073" w:rsidRPr="00333073" w:rsidRDefault="00333073" w:rsidP="00333073">
      <w:r w:rsidRPr="00333073">
        <w:t xml:space="preserve">topographic-map.com (n.d.) </w:t>
      </w:r>
      <w:hyperlink r:id="rId80" w:history="1">
        <w:r w:rsidRPr="005A1F97">
          <w:rPr>
            <w:rStyle w:val="Hyperlink"/>
            <w:i/>
            <w:iCs/>
          </w:rPr>
          <w:t>Illawarra Escarpment State Conservation Area topographic map</w:t>
        </w:r>
      </w:hyperlink>
      <w:r w:rsidRPr="00333073">
        <w:t>, topographic-map.com, , accessed 5 September 2024.</w:t>
      </w:r>
    </w:p>
    <w:p w14:paraId="70813420" w14:textId="5A14FC79" w:rsidR="00333073" w:rsidRPr="001B2B6F" w:rsidRDefault="00333073" w:rsidP="00333073">
      <w:r>
        <w:t>t</w:t>
      </w:r>
      <w:r w:rsidRPr="00333073">
        <w:t xml:space="preserve">opographic-map.com (n.d.) </w:t>
      </w:r>
      <w:hyperlink r:id="rId81" w:history="1">
        <w:r w:rsidRPr="005A1F97">
          <w:rPr>
            <w:rStyle w:val="Hyperlink"/>
            <w:i/>
            <w:iCs/>
          </w:rPr>
          <w:t>Minnamurra Rainforest topographic map</w:t>
        </w:r>
      </w:hyperlink>
      <w:r w:rsidRPr="00333073">
        <w:t>, topographic-map.com, accessed 5 September 2024.</w:t>
      </w:r>
    </w:p>
    <w:p w14:paraId="289D6225" w14:textId="5B885D17" w:rsidR="77F54246" w:rsidRPr="001B2B6F" w:rsidRDefault="77F54246" w:rsidP="001B2B6F">
      <w:r w:rsidRPr="001B2B6F">
        <w:t xml:space="preserve">Triggs B (2004) </w:t>
      </w:r>
      <w:r w:rsidRPr="005A1F97">
        <w:rPr>
          <w:i/>
          <w:iCs/>
        </w:rPr>
        <w:t>Tracks, scats and other traces: A field guide to Australian mammals</w:t>
      </w:r>
      <w:r w:rsidR="008E5339">
        <w:t>,</w:t>
      </w:r>
      <w:r w:rsidRPr="001B2B6F">
        <w:t xml:space="preserve"> Oxford University Press</w:t>
      </w:r>
      <w:r w:rsidR="008E5339">
        <w:t>, ANZ</w:t>
      </w:r>
      <w:r w:rsidRPr="001B2B6F">
        <w:t>.</w:t>
      </w:r>
    </w:p>
    <w:p w14:paraId="40690554" w14:textId="351A2255" w:rsidR="003A41C6" w:rsidRDefault="003A41C6" w:rsidP="001B2B6F">
      <w:pPr>
        <w:sectPr w:rsidR="003A41C6" w:rsidSect="00657094">
          <w:headerReference w:type="default" r:id="rId82"/>
          <w:footerReference w:type="default" r:id="rId83"/>
          <w:headerReference w:type="first" r:id="rId84"/>
          <w:footerReference w:type="first" r:id="rId85"/>
          <w:pgSz w:w="11906" w:h="16838"/>
          <w:pgMar w:top="1134" w:right="1134" w:bottom="1134" w:left="1134" w:header="709" w:footer="709" w:gutter="0"/>
          <w:pgNumType w:start="1"/>
          <w:cols w:space="708"/>
          <w:titlePg/>
          <w:docGrid w:linePitch="360"/>
        </w:sectPr>
      </w:pPr>
    </w:p>
    <w:p w14:paraId="3A6E5F6E" w14:textId="77777777" w:rsidR="00BB5945" w:rsidRPr="00BB5945" w:rsidRDefault="00BB5945" w:rsidP="00BB5945">
      <w:pPr>
        <w:rPr>
          <w:rFonts w:eastAsia="Calibri"/>
          <w:b/>
          <w:bCs/>
          <w:szCs w:val="22"/>
        </w:rPr>
      </w:pPr>
      <w:r w:rsidRPr="00BB5945">
        <w:rPr>
          <w:rFonts w:eastAsia="Calibri"/>
          <w:b/>
          <w:bCs/>
          <w:szCs w:val="22"/>
        </w:rPr>
        <w:t>© State of New South Wales (Department of Education), 2024</w:t>
      </w:r>
    </w:p>
    <w:p w14:paraId="374FD5A7" w14:textId="77777777" w:rsidR="00BB5945" w:rsidRPr="00BB5945" w:rsidRDefault="00BB5945" w:rsidP="00BB5945">
      <w:pPr>
        <w:rPr>
          <w:rFonts w:eastAsia="Calibri"/>
        </w:rPr>
      </w:pPr>
      <w:r w:rsidRPr="00BB5945">
        <w:rPr>
          <w:rFonts w:eastAsia="Calibri"/>
        </w:rPr>
        <w:t xml:space="preserve">The copyright material published in this resource is subject to the </w:t>
      </w:r>
      <w:r w:rsidRPr="00BB5945">
        <w:rPr>
          <w:rFonts w:eastAsia="Calibri"/>
          <w:i/>
          <w:iCs/>
        </w:rPr>
        <w:t>Copyright Act 1968</w:t>
      </w:r>
      <w:r w:rsidRPr="00BB5945">
        <w:rPr>
          <w:rFonts w:eastAsia="Calibri"/>
        </w:rPr>
        <w:t xml:space="preserve"> (Cth) and is owned by the NSW Department of Education or, where indicated, by a party other than the NSW Department of Education (third-party material).</w:t>
      </w:r>
    </w:p>
    <w:p w14:paraId="0CC44794" w14:textId="77777777" w:rsidR="00BB5945" w:rsidRPr="00BB5945" w:rsidRDefault="00BB5945" w:rsidP="00BB5945">
      <w:pPr>
        <w:rPr>
          <w:rFonts w:eastAsia="Calibri"/>
        </w:rPr>
      </w:pPr>
      <w:r w:rsidRPr="00BB5945">
        <w:rPr>
          <w:rFonts w:eastAsia="Calibri"/>
        </w:rPr>
        <w:t xml:space="preserve">Copyright material available in this resource and owned by the NSW Department of Education is licensed under a </w:t>
      </w:r>
      <w:hyperlink r:id="rId86" w:history="1">
        <w:r w:rsidRPr="00BB5945">
          <w:rPr>
            <w:rFonts w:eastAsia="Calibri"/>
            <w:color w:val="001C4A" w:themeColor="accent1" w:themeShade="BF"/>
            <w:u w:val="single"/>
          </w:rPr>
          <w:t>Creative Commons Attribution 4.0 International (CC BY 4.0) license</w:t>
        </w:r>
      </w:hyperlink>
      <w:r w:rsidRPr="00BB5945">
        <w:rPr>
          <w:rFonts w:eastAsia="Calibri"/>
        </w:rPr>
        <w:t>.</w:t>
      </w:r>
    </w:p>
    <w:p w14:paraId="60FABF6C" w14:textId="77777777" w:rsidR="00BB5945" w:rsidRPr="00BB5945" w:rsidRDefault="00BB5945" w:rsidP="00BB5945">
      <w:pPr>
        <w:rPr>
          <w:rFonts w:eastAsia="Calibri"/>
        </w:rPr>
      </w:pPr>
      <w:r w:rsidRPr="00BB5945">
        <w:rPr>
          <w:rFonts w:eastAsia="Calibri"/>
          <w:noProof/>
        </w:rPr>
        <w:drawing>
          <wp:inline distT="0" distB="0" distL="0" distR="0" wp14:anchorId="0C06228C" wp14:editId="3C090BC8">
            <wp:extent cx="1224280" cy="426720"/>
            <wp:effectExtent l="0" t="0" r="0" b="0"/>
            <wp:docPr id="4" name="Picture 32" descr="Creative Commons Attribution license logo.">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86"/>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24280" cy="426720"/>
                    </a:xfrm>
                    <a:prstGeom prst="rect">
                      <a:avLst/>
                    </a:prstGeom>
                    <a:noFill/>
                    <a:ln>
                      <a:noFill/>
                    </a:ln>
                  </pic:spPr>
                </pic:pic>
              </a:graphicData>
            </a:graphic>
          </wp:inline>
        </w:drawing>
      </w:r>
    </w:p>
    <w:p w14:paraId="0E8E7717" w14:textId="77777777" w:rsidR="00BB5945" w:rsidRPr="00BB5945" w:rsidRDefault="00BB5945" w:rsidP="00BB5945">
      <w:pPr>
        <w:rPr>
          <w:rFonts w:eastAsia="Calibri"/>
        </w:rPr>
      </w:pPr>
      <w:r w:rsidRPr="00BB5945">
        <w:rPr>
          <w:rFonts w:eastAsia="Calibri"/>
        </w:rPr>
        <w:t>This license allows you to share and adapt the material for any purpose, even commercially.</w:t>
      </w:r>
    </w:p>
    <w:p w14:paraId="0A7B7391" w14:textId="77777777" w:rsidR="00BB5945" w:rsidRPr="00BB5945" w:rsidRDefault="00BB5945" w:rsidP="00BB5945">
      <w:pPr>
        <w:rPr>
          <w:rFonts w:eastAsia="Calibri"/>
        </w:rPr>
      </w:pPr>
      <w:r w:rsidRPr="00BB5945">
        <w:rPr>
          <w:rFonts w:eastAsia="Calibri"/>
        </w:rPr>
        <w:t>Attribution should be given to © State of New South Wales (Department of Education), 2024.</w:t>
      </w:r>
    </w:p>
    <w:p w14:paraId="3D0D3CB8" w14:textId="77777777" w:rsidR="00BB5945" w:rsidRPr="00BB5945" w:rsidRDefault="00BB5945" w:rsidP="00BB5945">
      <w:pPr>
        <w:rPr>
          <w:rFonts w:eastAsia="Calibri"/>
        </w:rPr>
      </w:pPr>
      <w:r w:rsidRPr="00BB5945">
        <w:rPr>
          <w:rFonts w:eastAsia="Calibri"/>
        </w:rPr>
        <w:t>Material in this resource not available under a Creative Commons license:</w:t>
      </w:r>
    </w:p>
    <w:p w14:paraId="3FDF3DC7" w14:textId="77777777" w:rsidR="00BB5945" w:rsidRPr="00BB5945" w:rsidRDefault="00BB5945" w:rsidP="00BB5945">
      <w:pPr>
        <w:pStyle w:val="ListBullet"/>
      </w:pPr>
      <w:r w:rsidRPr="00BB5945">
        <w:t>the NSW Department of Education logo, other logos and trademark-protected material</w:t>
      </w:r>
    </w:p>
    <w:p w14:paraId="7251DA73" w14:textId="77777777" w:rsidR="00BB5945" w:rsidRPr="00BB5945" w:rsidRDefault="00BB5945" w:rsidP="00BB5945">
      <w:pPr>
        <w:pStyle w:val="ListBullet"/>
      </w:pPr>
      <w:r w:rsidRPr="00BB5945">
        <w:t>material owned by a third party that has been reproduced with permission. You will need to obtain permission from the third party to reuse its material.</w:t>
      </w:r>
    </w:p>
    <w:p w14:paraId="493661D7" w14:textId="77777777" w:rsidR="00BB5945" w:rsidRPr="00BB5945" w:rsidRDefault="00BB5945" w:rsidP="00BB5945">
      <w:pPr>
        <w:pBdr>
          <w:top w:val="single" w:sz="24" w:space="10" w:color="CCEDFC"/>
          <w:left w:val="single" w:sz="24" w:space="10" w:color="CCEDFC"/>
          <w:bottom w:val="single" w:sz="24" w:space="10" w:color="CCEDFC"/>
          <w:right w:val="single" w:sz="24" w:space="10" w:color="CCEDFC"/>
        </w:pBdr>
        <w:shd w:val="clear" w:color="auto" w:fill="CCEDFC"/>
        <w:rPr>
          <w:rFonts w:eastAsia="Calibri"/>
          <w:b/>
          <w:bCs/>
        </w:rPr>
      </w:pPr>
      <w:r w:rsidRPr="00BB5945">
        <w:rPr>
          <w:rFonts w:eastAsia="Calibri"/>
          <w:b/>
          <w:bCs/>
        </w:rPr>
        <w:t>Links to third-party material and websites</w:t>
      </w:r>
    </w:p>
    <w:p w14:paraId="46545CE2" w14:textId="77777777" w:rsidR="00BB5945" w:rsidRPr="00BB5945" w:rsidRDefault="00BB5945" w:rsidP="00BB5945">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BB5945">
        <w:rPr>
          <w:rFonts w:eastAsia="Calibri"/>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4F6A37C" w14:textId="516D1F25" w:rsidR="001B2B6F" w:rsidRPr="003D7CAD" w:rsidRDefault="00BB5945" w:rsidP="003D7CAD">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BB5945">
        <w:rPr>
          <w:rFonts w:eastAsia="Calibri"/>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BB5945">
        <w:rPr>
          <w:rFonts w:eastAsia="Calibri"/>
        </w:rPr>
        <w:t>where</w:t>
      </w:r>
      <w:proofErr w:type="gramEnd"/>
      <w:r w:rsidRPr="00BB5945">
        <w:rPr>
          <w:rFonts w:eastAsia="Calibri"/>
        </w:rPr>
        <w:t xml:space="preserve"> permitted by the </w:t>
      </w:r>
      <w:r w:rsidRPr="00BB5945">
        <w:rPr>
          <w:rFonts w:eastAsia="Calibri"/>
          <w:i/>
          <w:iCs/>
        </w:rPr>
        <w:t>Copyright Act 1968</w:t>
      </w:r>
      <w:r w:rsidRPr="00BB5945">
        <w:rPr>
          <w:rFonts w:eastAsia="Calibri"/>
        </w:rPr>
        <w:t xml:space="preserve"> (Cth). The department accepts no responsibility for content on third-party websites.</w:t>
      </w:r>
    </w:p>
    <w:sectPr w:rsidR="001B2B6F" w:rsidRPr="003D7CAD" w:rsidSect="00657094">
      <w:headerReference w:type="first" r:id="rId88"/>
      <w:footerReference w:type="first" r:id="rId89"/>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CD6510" w14:textId="77777777" w:rsidR="009A669B" w:rsidRDefault="009A669B" w:rsidP="00843DF5">
      <w:r>
        <w:separator/>
      </w:r>
    </w:p>
    <w:p w14:paraId="3CAACBA3" w14:textId="77777777" w:rsidR="009A669B" w:rsidRDefault="009A669B" w:rsidP="00843DF5"/>
    <w:p w14:paraId="7F530839" w14:textId="77777777" w:rsidR="009A669B" w:rsidRDefault="009A669B" w:rsidP="00843DF5"/>
  </w:endnote>
  <w:endnote w:type="continuationSeparator" w:id="0">
    <w:p w14:paraId="61E8A2C5" w14:textId="77777777" w:rsidR="009A669B" w:rsidRDefault="009A669B" w:rsidP="00843DF5">
      <w:r>
        <w:continuationSeparator/>
      </w:r>
    </w:p>
    <w:p w14:paraId="34B93FA0" w14:textId="77777777" w:rsidR="009A669B" w:rsidRDefault="009A669B" w:rsidP="00843DF5"/>
    <w:p w14:paraId="41CAB1B8" w14:textId="77777777" w:rsidR="009A669B" w:rsidRDefault="009A669B" w:rsidP="00843DF5"/>
  </w:endnote>
  <w:endnote w:type="continuationNotice" w:id="1">
    <w:p w14:paraId="551A9B76" w14:textId="77777777" w:rsidR="009A669B" w:rsidRDefault="009A669B">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FBCD66D-834D-4275-9834-4B47A069EAD7}"/>
    <w:embedBold r:id="rId2" w:fontKey="{44666B3A-9F69-4B90-AEC0-F0255C5B0959}"/>
    <w:embedItalic r:id="rId3" w:fontKey="{3265B431-8FA9-47CF-9D0C-9BAFA3050D12}"/>
  </w:font>
  <w:font w:name="Public Sans Light">
    <w:altName w:val="Calibri"/>
    <w:panose1 w:val="00000000000000000000"/>
    <w:charset w:val="00"/>
    <w:family w:val="auto"/>
    <w:pitch w:val="variable"/>
    <w:sig w:usb0="A00000FF" w:usb1="4000205B" w:usb2="00000000" w:usb3="00000000" w:csb0="00000193" w:csb1="00000000"/>
    <w:embedRegular r:id="rId4" w:fontKey="{55FBCA54-03D2-46C9-9BC3-01E6423B7277}"/>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Italic r:id="rId5" w:fontKey="{8079EB2F-F755-4EBB-9C17-CF94DD2CA69C}"/>
  </w:font>
  <w:font w:name="Calibri Light">
    <w:panose1 w:val="020F0302020204030204"/>
    <w:charset w:val="00"/>
    <w:family w:val="swiss"/>
    <w:pitch w:val="variable"/>
    <w:sig w:usb0="E4002EFF" w:usb1="C200247B" w:usb2="00000009" w:usb3="00000000" w:csb0="000001FF" w:csb1="00000000"/>
    <w:embedRegular r:id="rId6" w:fontKey="{090CB7A5-E0BE-449C-82D0-6CBA8561C8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748AE" w14:textId="703B30E1"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995A15">
      <w:rPr>
        <w:noProof/>
      </w:rPr>
      <w:t>Nov-24</w:t>
    </w:r>
    <w:r>
      <w:fldChar w:fldCharType="end"/>
    </w:r>
    <w:r>
      <w:ptab w:relativeTo="margin" w:alignment="right" w:leader="none"/>
    </w:r>
    <w:r>
      <w:rPr>
        <w:b/>
        <w:noProof/>
        <w:sz w:val="28"/>
        <w:szCs w:val="28"/>
      </w:rPr>
      <w:drawing>
        <wp:inline distT="0" distB="0" distL="0" distR="0" wp14:anchorId="6B9B8934" wp14:editId="4C76FB1F">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BE13AF"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7B9C0" w14:textId="53FDCFA5" w:rsidR="003A41C6" w:rsidRPr="003A41C6" w:rsidRDefault="003A41C6" w:rsidP="003A41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042CE3" w14:textId="77777777" w:rsidR="009A669B" w:rsidRDefault="009A669B" w:rsidP="00843DF5">
      <w:r>
        <w:separator/>
      </w:r>
    </w:p>
    <w:p w14:paraId="733AC4B9" w14:textId="77777777" w:rsidR="009A669B" w:rsidRDefault="009A669B" w:rsidP="00843DF5"/>
    <w:p w14:paraId="3099D941" w14:textId="77777777" w:rsidR="009A669B" w:rsidRDefault="009A669B" w:rsidP="00843DF5"/>
  </w:footnote>
  <w:footnote w:type="continuationSeparator" w:id="0">
    <w:p w14:paraId="7155F477" w14:textId="77777777" w:rsidR="009A669B" w:rsidRDefault="009A669B" w:rsidP="00843DF5">
      <w:r>
        <w:continuationSeparator/>
      </w:r>
    </w:p>
    <w:p w14:paraId="099073E4" w14:textId="77777777" w:rsidR="009A669B" w:rsidRDefault="009A669B" w:rsidP="00843DF5"/>
    <w:p w14:paraId="05BAB2A5" w14:textId="77777777" w:rsidR="009A669B" w:rsidRDefault="009A669B" w:rsidP="00843DF5"/>
  </w:footnote>
  <w:footnote w:type="continuationNotice" w:id="1">
    <w:p w14:paraId="29928DA8" w14:textId="77777777" w:rsidR="009A669B" w:rsidRDefault="009A669B">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B2D313" w14:textId="2A823BD3" w:rsidR="008A353C" w:rsidRDefault="63B9585B" w:rsidP="00843DF5">
    <w:pPr>
      <w:pStyle w:val="Documentname"/>
    </w:pPr>
    <w:r>
      <w:t xml:space="preserve">Geography </w:t>
    </w:r>
    <w:r w:rsidR="003A41C6">
      <w:t xml:space="preserve">Year </w:t>
    </w:r>
    <w:r>
      <w:t>12 fieldwork</w:t>
    </w:r>
    <w:r w:rsidR="00EA276B">
      <w:t xml:space="preserve"> – Ecosystem</w:t>
    </w:r>
    <w:r w:rsidR="003A41C6">
      <w:t>s</w:t>
    </w:r>
    <w:r w:rsidR="00EA276B">
      <w:t xml:space="preserve"> and global biodiversity (subtropical rainforests)</w:t>
    </w:r>
    <w:r>
      <w:t xml:space="preserve"> | </w:t>
    </w:r>
    <w:r w:rsidR="00CF3D0E">
      <w:fldChar w:fldCharType="begin"/>
    </w:r>
    <w:r w:rsidR="00CF3D0E">
      <w:instrText xml:space="preserve"> PAGE   \* MERGEFORMAT </w:instrText>
    </w:r>
    <w:r w:rsidR="00CF3D0E">
      <w:fldChar w:fldCharType="separate"/>
    </w:r>
    <w:r>
      <w:t>1</w:t>
    </w:r>
    <w:r w:rsidR="00CF3D0E">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D4769" w14:textId="649CAE11" w:rsidR="003B3E41" w:rsidRPr="00FA6449" w:rsidRDefault="0099399A" w:rsidP="00843DF5">
    <w:pPr>
      <w:pStyle w:val="Header"/>
    </w:pPr>
    <w:r w:rsidRPr="009D43DD">
      <mc:AlternateContent>
        <mc:Choice Requires="wps">
          <w:drawing>
            <wp:anchor distT="0" distB="0" distL="114300" distR="114300" simplePos="0" relativeHeight="251658240" behindDoc="1" locked="0" layoutInCell="1" allowOverlap="1" wp14:anchorId="105FB655" wp14:editId="7132A0C2">
              <wp:simplePos x="0" y="0"/>
              <wp:positionH relativeFrom="column">
                <wp:posOffset>-2542540</wp:posOffset>
              </wp:positionH>
              <wp:positionV relativeFrom="paragraph">
                <wp:posOffset>-450215</wp:posOffset>
              </wp:positionV>
              <wp:extent cx="12587844" cy="3096000"/>
              <wp:effectExtent l="0" t="0" r="4445" b="9525"/>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309600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FB2F98"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FB655" id="Rectangle 6" o:spid="_x0000_s1026" alt="&quot;&quot;" style="position:absolute;margin-left:-200.2pt;margin-top:-35.45pt;width:991.15pt;height:24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" fillcolor="#cbedfd" stroked="f" strokeweight="1pt">
              <v:textbox>
                <w:txbxContent>
                  <w:p w14:paraId="78FB2F98"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06F23C74" wp14:editId="1605D64E">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D5086" w14:textId="24C9EA0C" w:rsidR="003A41C6" w:rsidRPr="003A41C6" w:rsidRDefault="003A41C6" w:rsidP="003A41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57765D5"/>
    <w:multiLevelType w:val="hybridMultilevel"/>
    <w:tmpl w:val="BD46C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A3683C"/>
    <w:multiLevelType w:val="hybridMultilevel"/>
    <w:tmpl w:val="7A4EA1AA"/>
    <w:lvl w:ilvl="0" w:tplc="0C090001">
      <w:start w:val="1"/>
      <w:numFmt w:val="bullet"/>
      <w:lvlText w:val=""/>
      <w:lvlJc w:val="left"/>
      <w:pPr>
        <w:ind w:left="720" w:hanging="360"/>
      </w:pPr>
      <w:rPr>
        <w:rFonts w:ascii="Symbol" w:hAnsi="Symbol" w:hint="default"/>
      </w:rPr>
    </w:lvl>
    <w:lvl w:ilvl="1" w:tplc="9AF2DBAA">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C277805"/>
    <w:multiLevelType w:val="hybridMultilevel"/>
    <w:tmpl w:val="45764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DC178F"/>
    <w:multiLevelType w:val="hybridMultilevel"/>
    <w:tmpl w:val="DD70A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0C6D9F"/>
    <w:multiLevelType w:val="hybridMultilevel"/>
    <w:tmpl w:val="94D63F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CA4336"/>
    <w:multiLevelType w:val="hybridMultilevel"/>
    <w:tmpl w:val="650609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B529D7"/>
    <w:multiLevelType w:val="hybridMultilevel"/>
    <w:tmpl w:val="C9065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472240"/>
    <w:multiLevelType w:val="hybridMultilevel"/>
    <w:tmpl w:val="8B945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CD400C"/>
    <w:multiLevelType w:val="hybridMultilevel"/>
    <w:tmpl w:val="9522A5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D2263E8"/>
    <w:multiLevelType w:val="hybridMultilevel"/>
    <w:tmpl w:val="24009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306A6B"/>
    <w:multiLevelType w:val="hybridMultilevel"/>
    <w:tmpl w:val="973AF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AE6203"/>
    <w:multiLevelType w:val="hybridMultilevel"/>
    <w:tmpl w:val="A6D0E9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04E122B"/>
    <w:multiLevelType w:val="hybridMultilevel"/>
    <w:tmpl w:val="5FE08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5F13BB"/>
    <w:multiLevelType w:val="hybridMultilevel"/>
    <w:tmpl w:val="5C42E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603F97"/>
    <w:multiLevelType w:val="hybridMultilevel"/>
    <w:tmpl w:val="95AC915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4F1636F"/>
    <w:multiLevelType w:val="hybridMultilevel"/>
    <w:tmpl w:val="EB8AD1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DC6D36"/>
    <w:multiLevelType w:val="hybridMultilevel"/>
    <w:tmpl w:val="8500D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BB75122"/>
    <w:multiLevelType w:val="hybridMultilevel"/>
    <w:tmpl w:val="4A028D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0352593"/>
    <w:multiLevelType w:val="hybridMultilevel"/>
    <w:tmpl w:val="65A4DF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28D7B2B"/>
    <w:multiLevelType w:val="hybridMultilevel"/>
    <w:tmpl w:val="097AE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B63EDC"/>
    <w:multiLevelType w:val="hybridMultilevel"/>
    <w:tmpl w:val="930CB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33D770A"/>
    <w:multiLevelType w:val="hybridMultilevel"/>
    <w:tmpl w:val="8678361C"/>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5443CFE"/>
    <w:multiLevelType w:val="hybridMultilevel"/>
    <w:tmpl w:val="72BAB8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5C217FE"/>
    <w:multiLevelType w:val="hybridMultilevel"/>
    <w:tmpl w:val="5E182B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82645F2"/>
    <w:multiLevelType w:val="hybridMultilevel"/>
    <w:tmpl w:val="437A1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8EB58BF"/>
    <w:multiLevelType w:val="hybridMultilevel"/>
    <w:tmpl w:val="C9E639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B601DE7"/>
    <w:multiLevelType w:val="hybridMultilevel"/>
    <w:tmpl w:val="E62A5BA6"/>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E685530"/>
    <w:multiLevelType w:val="hybridMultilevel"/>
    <w:tmpl w:val="BB846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0F40FBA"/>
    <w:multiLevelType w:val="hybridMultilevel"/>
    <w:tmpl w:val="E72AE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11469B8"/>
    <w:multiLevelType w:val="hybridMultilevel"/>
    <w:tmpl w:val="1DC8D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1E9563A"/>
    <w:multiLevelType w:val="hybridMultilevel"/>
    <w:tmpl w:val="515CB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39439E4"/>
    <w:multiLevelType w:val="hybridMultilevel"/>
    <w:tmpl w:val="A9406C38"/>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49A6194F"/>
    <w:multiLevelType w:val="hybridMultilevel"/>
    <w:tmpl w:val="230CDD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C5C23B1"/>
    <w:multiLevelType w:val="hybridMultilevel"/>
    <w:tmpl w:val="7E1427B8"/>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2526809"/>
    <w:multiLevelType w:val="hybridMultilevel"/>
    <w:tmpl w:val="C70A49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3547DC0"/>
    <w:multiLevelType w:val="hybridMultilevel"/>
    <w:tmpl w:val="D5269D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9333113"/>
    <w:multiLevelType w:val="hybridMultilevel"/>
    <w:tmpl w:val="43384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B7D1697"/>
    <w:multiLevelType w:val="hybridMultilevel"/>
    <w:tmpl w:val="CD6E94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C71164C"/>
    <w:multiLevelType w:val="hybridMultilevel"/>
    <w:tmpl w:val="6A76CE90"/>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D3455B8"/>
    <w:multiLevelType w:val="hybridMultilevel"/>
    <w:tmpl w:val="51DCE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FD411D1"/>
    <w:multiLevelType w:val="hybridMultilevel"/>
    <w:tmpl w:val="575AAC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623D0557"/>
    <w:multiLevelType w:val="hybridMultilevel"/>
    <w:tmpl w:val="342CD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7" w15:restartNumberingAfterBreak="0">
    <w:nsid w:val="66ED57B3"/>
    <w:multiLevelType w:val="hybridMultilevel"/>
    <w:tmpl w:val="52F85242"/>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7B43749"/>
    <w:multiLevelType w:val="hybridMultilevel"/>
    <w:tmpl w:val="442E0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A9E6EA6"/>
    <w:multiLevelType w:val="hybridMultilevel"/>
    <w:tmpl w:val="6A98DF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C321BED"/>
    <w:multiLevelType w:val="hybridMultilevel"/>
    <w:tmpl w:val="028021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0E2606A"/>
    <w:multiLevelType w:val="hybridMultilevel"/>
    <w:tmpl w:val="F98C2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2016680"/>
    <w:multiLevelType w:val="hybridMultilevel"/>
    <w:tmpl w:val="F4807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52724EA"/>
    <w:multiLevelType w:val="hybridMultilevel"/>
    <w:tmpl w:val="CD82A6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6B67544"/>
    <w:multiLevelType w:val="hybridMultilevel"/>
    <w:tmpl w:val="FC062B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7BF2E6F"/>
    <w:multiLevelType w:val="hybridMultilevel"/>
    <w:tmpl w:val="29B0BC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94479B4"/>
    <w:multiLevelType w:val="hybridMultilevel"/>
    <w:tmpl w:val="A4780C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B570236"/>
    <w:multiLevelType w:val="hybridMultilevel"/>
    <w:tmpl w:val="B8425DF4"/>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7B6C356F"/>
    <w:multiLevelType w:val="hybridMultilevel"/>
    <w:tmpl w:val="FD0A1F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B972F4F"/>
    <w:multiLevelType w:val="hybridMultilevel"/>
    <w:tmpl w:val="7834DD9E"/>
    <w:lvl w:ilvl="0" w:tplc="0DACC13A">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C2C0613"/>
    <w:multiLevelType w:val="hybridMultilevel"/>
    <w:tmpl w:val="7CF06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7C936F19"/>
    <w:multiLevelType w:val="hybridMultilevel"/>
    <w:tmpl w:val="88D00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64056311">
    <w:abstractNumId w:val="3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2027556915">
    <w:abstractNumId w:val="0"/>
  </w:num>
  <w:num w:numId="3" w16cid:durableId="848374606">
    <w:abstractNumId w:val="10"/>
  </w:num>
  <w:num w:numId="4" w16cid:durableId="495387649">
    <w:abstractNumId w:val="46"/>
  </w:num>
  <w:num w:numId="5" w16cid:durableId="976178915">
    <w:abstractNumId w:val="20"/>
  </w:num>
  <w:num w:numId="6" w16cid:durableId="2078091960">
    <w:abstractNumId w:val="1"/>
  </w:num>
  <w:num w:numId="7" w16cid:durableId="502359741">
    <w:abstractNumId w:val="17"/>
  </w:num>
  <w:num w:numId="8" w16cid:durableId="1863930213">
    <w:abstractNumId w:val="48"/>
  </w:num>
  <w:num w:numId="9" w16cid:durableId="635918608">
    <w:abstractNumId w:val="54"/>
  </w:num>
  <w:num w:numId="10" w16cid:durableId="2075157393">
    <w:abstractNumId w:val="51"/>
  </w:num>
  <w:num w:numId="11" w16cid:durableId="1487239019">
    <w:abstractNumId w:val="14"/>
  </w:num>
  <w:num w:numId="12" w16cid:durableId="577329528">
    <w:abstractNumId w:val="18"/>
  </w:num>
  <w:num w:numId="13" w16cid:durableId="997877291">
    <w:abstractNumId w:val="39"/>
  </w:num>
  <w:num w:numId="14" w16cid:durableId="1210605922">
    <w:abstractNumId w:val="23"/>
  </w:num>
  <w:num w:numId="15" w16cid:durableId="49353450">
    <w:abstractNumId w:val="31"/>
  </w:num>
  <w:num w:numId="16" w16cid:durableId="1931431842">
    <w:abstractNumId w:val="32"/>
  </w:num>
  <w:num w:numId="17" w16cid:durableId="217789850">
    <w:abstractNumId w:val="15"/>
  </w:num>
  <w:num w:numId="18" w16cid:durableId="969633122">
    <w:abstractNumId w:val="5"/>
  </w:num>
  <w:num w:numId="19" w16cid:durableId="714112792">
    <w:abstractNumId w:val="8"/>
  </w:num>
  <w:num w:numId="20" w16cid:durableId="768698661">
    <w:abstractNumId w:val="55"/>
  </w:num>
  <w:num w:numId="21" w16cid:durableId="1893737437">
    <w:abstractNumId w:val="61"/>
  </w:num>
  <w:num w:numId="22" w16cid:durableId="877736786">
    <w:abstractNumId w:val="7"/>
  </w:num>
  <w:num w:numId="23" w16cid:durableId="375202231">
    <w:abstractNumId w:val="19"/>
  </w:num>
  <w:num w:numId="24" w16cid:durableId="1750540725">
    <w:abstractNumId w:val="40"/>
  </w:num>
  <w:num w:numId="25" w16cid:durableId="265429120">
    <w:abstractNumId w:val="58"/>
  </w:num>
  <w:num w:numId="26" w16cid:durableId="1599800131">
    <w:abstractNumId w:val="30"/>
  </w:num>
  <w:num w:numId="27" w16cid:durableId="191042730">
    <w:abstractNumId w:val="45"/>
  </w:num>
  <w:num w:numId="28" w16cid:durableId="117261867">
    <w:abstractNumId w:val="25"/>
  </w:num>
  <w:num w:numId="29" w16cid:durableId="1872575206">
    <w:abstractNumId w:val="41"/>
  </w:num>
  <w:num w:numId="30" w16cid:durableId="1183666529">
    <w:abstractNumId w:val="27"/>
  </w:num>
  <w:num w:numId="31" w16cid:durableId="31733747">
    <w:abstractNumId w:val="12"/>
  </w:num>
  <w:num w:numId="32" w16cid:durableId="1271468081">
    <w:abstractNumId w:val="43"/>
  </w:num>
  <w:num w:numId="33" w16cid:durableId="1194419669">
    <w:abstractNumId w:val="52"/>
  </w:num>
  <w:num w:numId="34" w16cid:durableId="1395616205">
    <w:abstractNumId w:val="21"/>
  </w:num>
  <w:num w:numId="35" w16cid:durableId="1195384837">
    <w:abstractNumId w:val="3"/>
  </w:num>
  <w:num w:numId="36" w16cid:durableId="871572531">
    <w:abstractNumId w:val="56"/>
  </w:num>
  <w:num w:numId="37" w16cid:durableId="194736567">
    <w:abstractNumId w:val="3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976227351">
    <w:abstractNumId w:val="0"/>
  </w:num>
  <w:num w:numId="39" w16cid:durableId="1907765283">
    <w:abstractNumId w:val="10"/>
  </w:num>
  <w:num w:numId="40" w16cid:durableId="1593933776">
    <w:abstractNumId w:val="46"/>
  </w:num>
  <w:num w:numId="41" w16cid:durableId="720905809">
    <w:abstractNumId w:val="46"/>
  </w:num>
  <w:num w:numId="42" w16cid:durableId="423651259">
    <w:abstractNumId w:val="20"/>
  </w:num>
  <w:num w:numId="43" w16cid:durableId="2046103270">
    <w:abstractNumId w:val="33"/>
  </w:num>
  <w:num w:numId="44" w16cid:durableId="332536479">
    <w:abstractNumId w:val="59"/>
  </w:num>
  <w:num w:numId="45" w16cid:durableId="144009999">
    <w:abstractNumId w:val="2"/>
  </w:num>
  <w:num w:numId="46" w16cid:durableId="714232086">
    <w:abstractNumId w:val="6"/>
  </w:num>
  <w:num w:numId="47" w16cid:durableId="1580018950">
    <w:abstractNumId w:val="29"/>
  </w:num>
  <w:num w:numId="48" w16cid:durableId="1378966388">
    <w:abstractNumId w:val="36"/>
  </w:num>
  <w:num w:numId="49" w16cid:durableId="546912221">
    <w:abstractNumId w:val="35"/>
  </w:num>
  <w:num w:numId="50" w16cid:durableId="482508314">
    <w:abstractNumId w:val="53"/>
  </w:num>
  <w:num w:numId="51" w16cid:durableId="1743486759">
    <w:abstractNumId w:val="37"/>
  </w:num>
  <w:num w:numId="52" w16cid:durableId="2004966333">
    <w:abstractNumId w:val="26"/>
  </w:num>
  <w:num w:numId="53" w16cid:durableId="997922944">
    <w:abstractNumId w:val="47"/>
  </w:num>
  <w:num w:numId="54" w16cid:durableId="997466276">
    <w:abstractNumId w:val="50"/>
  </w:num>
  <w:num w:numId="55" w16cid:durableId="409272591">
    <w:abstractNumId w:val="24"/>
  </w:num>
  <w:num w:numId="56" w16cid:durableId="1627465919">
    <w:abstractNumId w:val="49"/>
  </w:num>
  <w:num w:numId="57" w16cid:durableId="407311855">
    <w:abstractNumId w:val="42"/>
  </w:num>
  <w:num w:numId="58" w16cid:durableId="37321814">
    <w:abstractNumId w:val="22"/>
  </w:num>
  <w:num w:numId="59" w16cid:durableId="568542126">
    <w:abstractNumId w:val="9"/>
  </w:num>
  <w:num w:numId="60" w16cid:durableId="1970160980">
    <w:abstractNumId w:val="57"/>
  </w:num>
  <w:num w:numId="61" w16cid:durableId="122433282">
    <w:abstractNumId w:val="4"/>
  </w:num>
  <w:num w:numId="62" w16cid:durableId="1414929492">
    <w:abstractNumId w:val="60"/>
  </w:num>
  <w:num w:numId="63" w16cid:durableId="1940286027">
    <w:abstractNumId w:val="11"/>
  </w:num>
  <w:num w:numId="64" w16cid:durableId="1112555771">
    <w:abstractNumId w:val="16"/>
  </w:num>
  <w:num w:numId="65" w16cid:durableId="1884513465">
    <w:abstractNumId w:val="38"/>
  </w:num>
  <w:num w:numId="66" w16cid:durableId="1898003849">
    <w:abstractNumId w:val="44"/>
  </w:num>
  <w:num w:numId="67" w16cid:durableId="592007073">
    <w:abstractNumId w:val="13"/>
  </w:num>
  <w:num w:numId="68" w16cid:durableId="1513691271">
    <w:abstractNumId w:val="28"/>
  </w:num>
  <w:num w:numId="69" w16cid:durableId="116473539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094"/>
    <w:rsid w:val="00000231"/>
    <w:rsid w:val="00002883"/>
    <w:rsid w:val="00003855"/>
    <w:rsid w:val="00003EFA"/>
    <w:rsid w:val="00004183"/>
    <w:rsid w:val="000077BF"/>
    <w:rsid w:val="0001004E"/>
    <w:rsid w:val="000105F5"/>
    <w:rsid w:val="00012BB7"/>
    <w:rsid w:val="00013FF2"/>
    <w:rsid w:val="0001527D"/>
    <w:rsid w:val="00017B07"/>
    <w:rsid w:val="00022495"/>
    <w:rsid w:val="0002275B"/>
    <w:rsid w:val="00024ACB"/>
    <w:rsid w:val="000252CB"/>
    <w:rsid w:val="000254D0"/>
    <w:rsid w:val="000257A4"/>
    <w:rsid w:val="00027B8E"/>
    <w:rsid w:val="00030383"/>
    <w:rsid w:val="00031966"/>
    <w:rsid w:val="00032961"/>
    <w:rsid w:val="000356CE"/>
    <w:rsid w:val="00045F0D"/>
    <w:rsid w:val="000468E5"/>
    <w:rsid w:val="0004750C"/>
    <w:rsid w:val="00047862"/>
    <w:rsid w:val="00051080"/>
    <w:rsid w:val="00053C47"/>
    <w:rsid w:val="00054D26"/>
    <w:rsid w:val="00054DEC"/>
    <w:rsid w:val="0005554E"/>
    <w:rsid w:val="0005749F"/>
    <w:rsid w:val="00057A78"/>
    <w:rsid w:val="000603EF"/>
    <w:rsid w:val="00061D5B"/>
    <w:rsid w:val="00061E47"/>
    <w:rsid w:val="000673B7"/>
    <w:rsid w:val="00067CA3"/>
    <w:rsid w:val="00070384"/>
    <w:rsid w:val="00070804"/>
    <w:rsid w:val="00070B3C"/>
    <w:rsid w:val="00072E86"/>
    <w:rsid w:val="000733A1"/>
    <w:rsid w:val="00074F0F"/>
    <w:rsid w:val="000769CC"/>
    <w:rsid w:val="00080238"/>
    <w:rsid w:val="00080806"/>
    <w:rsid w:val="000837BC"/>
    <w:rsid w:val="00085A6C"/>
    <w:rsid w:val="000973CF"/>
    <w:rsid w:val="000C1B93"/>
    <w:rsid w:val="000C24ED"/>
    <w:rsid w:val="000C4344"/>
    <w:rsid w:val="000C5481"/>
    <w:rsid w:val="000C5E6D"/>
    <w:rsid w:val="000C76E3"/>
    <w:rsid w:val="000D0FD0"/>
    <w:rsid w:val="000D1EB7"/>
    <w:rsid w:val="000D3A9B"/>
    <w:rsid w:val="000D3BBE"/>
    <w:rsid w:val="000D3DEB"/>
    <w:rsid w:val="000D7240"/>
    <w:rsid w:val="000D7466"/>
    <w:rsid w:val="000D7B4E"/>
    <w:rsid w:val="000D7E5E"/>
    <w:rsid w:val="000E38AB"/>
    <w:rsid w:val="000F010C"/>
    <w:rsid w:val="000F2BBB"/>
    <w:rsid w:val="000F52F2"/>
    <w:rsid w:val="000F6E0B"/>
    <w:rsid w:val="0010289D"/>
    <w:rsid w:val="00103E4F"/>
    <w:rsid w:val="00112528"/>
    <w:rsid w:val="00113093"/>
    <w:rsid w:val="001135DC"/>
    <w:rsid w:val="00115BE3"/>
    <w:rsid w:val="00123A38"/>
    <w:rsid w:val="001255F2"/>
    <w:rsid w:val="00125DFF"/>
    <w:rsid w:val="0012654C"/>
    <w:rsid w:val="00127262"/>
    <w:rsid w:val="001300B0"/>
    <w:rsid w:val="00132ED7"/>
    <w:rsid w:val="001513CA"/>
    <w:rsid w:val="00151C53"/>
    <w:rsid w:val="00153189"/>
    <w:rsid w:val="00153D13"/>
    <w:rsid w:val="001545C9"/>
    <w:rsid w:val="00160D1F"/>
    <w:rsid w:val="001613E4"/>
    <w:rsid w:val="00161936"/>
    <w:rsid w:val="00163BA1"/>
    <w:rsid w:val="001722C1"/>
    <w:rsid w:val="0017408C"/>
    <w:rsid w:val="001774B5"/>
    <w:rsid w:val="00177E9A"/>
    <w:rsid w:val="00181F54"/>
    <w:rsid w:val="001908B6"/>
    <w:rsid w:val="00190C6F"/>
    <w:rsid w:val="001914D8"/>
    <w:rsid w:val="00196B01"/>
    <w:rsid w:val="001A2D64"/>
    <w:rsid w:val="001A3009"/>
    <w:rsid w:val="001A51CF"/>
    <w:rsid w:val="001A64D6"/>
    <w:rsid w:val="001B11CB"/>
    <w:rsid w:val="001B2B6F"/>
    <w:rsid w:val="001B721A"/>
    <w:rsid w:val="001C0997"/>
    <w:rsid w:val="001C69B0"/>
    <w:rsid w:val="001C6D0F"/>
    <w:rsid w:val="001C7551"/>
    <w:rsid w:val="001C7E97"/>
    <w:rsid w:val="001D0859"/>
    <w:rsid w:val="001D35D7"/>
    <w:rsid w:val="001D3ED5"/>
    <w:rsid w:val="001D40E7"/>
    <w:rsid w:val="001D5230"/>
    <w:rsid w:val="001E08D7"/>
    <w:rsid w:val="001E103F"/>
    <w:rsid w:val="001E3497"/>
    <w:rsid w:val="001E761A"/>
    <w:rsid w:val="001F1518"/>
    <w:rsid w:val="001F2668"/>
    <w:rsid w:val="001F2D78"/>
    <w:rsid w:val="001F5F7B"/>
    <w:rsid w:val="002038CA"/>
    <w:rsid w:val="002075BD"/>
    <w:rsid w:val="002105AD"/>
    <w:rsid w:val="00213624"/>
    <w:rsid w:val="00216244"/>
    <w:rsid w:val="00216633"/>
    <w:rsid w:val="002178F4"/>
    <w:rsid w:val="00220440"/>
    <w:rsid w:val="002227AD"/>
    <w:rsid w:val="00224FE1"/>
    <w:rsid w:val="002300CD"/>
    <w:rsid w:val="00232111"/>
    <w:rsid w:val="002325CF"/>
    <w:rsid w:val="00234614"/>
    <w:rsid w:val="00241951"/>
    <w:rsid w:val="00242D98"/>
    <w:rsid w:val="0024474D"/>
    <w:rsid w:val="00247276"/>
    <w:rsid w:val="0025592F"/>
    <w:rsid w:val="0026327B"/>
    <w:rsid w:val="0026548C"/>
    <w:rsid w:val="00266207"/>
    <w:rsid w:val="0027062C"/>
    <w:rsid w:val="0027370C"/>
    <w:rsid w:val="00280EF2"/>
    <w:rsid w:val="002863F4"/>
    <w:rsid w:val="00287609"/>
    <w:rsid w:val="00293091"/>
    <w:rsid w:val="00297263"/>
    <w:rsid w:val="002A28B4"/>
    <w:rsid w:val="002A2B8C"/>
    <w:rsid w:val="002A2E75"/>
    <w:rsid w:val="002A30D8"/>
    <w:rsid w:val="002A35CF"/>
    <w:rsid w:val="002A475D"/>
    <w:rsid w:val="002B316A"/>
    <w:rsid w:val="002B4E21"/>
    <w:rsid w:val="002B50F2"/>
    <w:rsid w:val="002B5DD5"/>
    <w:rsid w:val="002C14E3"/>
    <w:rsid w:val="002C3F9A"/>
    <w:rsid w:val="002D1ED4"/>
    <w:rsid w:val="002D459A"/>
    <w:rsid w:val="002D6D7A"/>
    <w:rsid w:val="002E1A02"/>
    <w:rsid w:val="002E4029"/>
    <w:rsid w:val="002E55CE"/>
    <w:rsid w:val="002F3402"/>
    <w:rsid w:val="002F60B1"/>
    <w:rsid w:val="002F7CFE"/>
    <w:rsid w:val="00302680"/>
    <w:rsid w:val="00302A49"/>
    <w:rsid w:val="00303085"/>
    <w:rsid w:val="00303231"/>
    <w:rsid w:val="00304600"/>
    <w:rsid w:val="00306C23"/>
    <w:rsid w:val="00317055"/>
    <w:rsid w:val="00317094"/>
    <w:rsid w:val="003214D6"/>
    <w:rsid w:val="00330028"/>
    <w:rsid w:val="003307CF"/>
    <w:rsid w:val="00330A9A"/>
    <w:rsid w:val="00331C4A"/>
    <w:rsid w:val="00333073"/>
    <w:rsid w:val="00334D9A"/>
    <w:rsid w:val="003351DC"/>
    <w:rsid w:val="003355E2"/>
    <w:rsid w:val="00340DD9"/>
    <w:rsid w:val="00342EE4"/>
    <w:rsid w:val="0034467E"/>
    <w:rsid w:val="00357BF2"/>
    <w:rsid w:val="00360E17"/>
    <w:rsid w:val="0036209C"/>
    <w:rsid w:val="00364F8F"/>
    <w:rsid w:val="00366965"/>
    <w:rsid w:val="00371851"/>
    <w:rsid w:val="00371F68"/>
    <w:rsid w:val="003724CE"/>
    <w:rsid w:val="00384224"/>
    <w:rsid w:val="00384798"/>
    <w:rsid w:val="0038536D"/>
    <w:rsid w:val="00385DFB"/>
    <w:rsid w:val="003869A6"/>
    <w:rsid w:val="00391458"/>
    <w:rsid w:val="00392FF9"/>
    <w:rsid w:val="00394F1C"/>
    <w:rsid w:val="003965B6"/>
    <w:rsid w:val="00397658"/>
    <w:rsid w:val="003A0540"/>
    <w:rsid w:val="003A0AF4"/>
    <w:rsid w:val="003A0CFB"/>
    <w:rsid w:val="003A2792"/>
    <w:rsid w:val="003A41C6"/>
    <w:rsid w:val="003A5190"/>
    <w:rsid w:val="003B0768"/>
    <w:rsid w:val="003B2279"/>
    <w:rsid w:val="003B240E"/>
    <w:rsid w:val="003B3E41"/>
    <w:rsid w:val="003B49C4"/>
    <w:rsid w:val="003B6FBB"/>
    <w:rsid w:val="003C2A03"/>
    <w:rsid w:val="003C2CD2"/>
    <w:rsid w:val="003C4497"/>
    <w:rsid w:val="003C4B0A"/>
    <w:rsid w:val="003D13EF"/>
    <w:rsid w:val="003D1F70"/>
    <w:rsid w:val="003D3EB1"/>
    <w:rsid w:val="003D45D4"/>
    <w:rsid w:val="003D7CAD"/>
    <w:rsid w:val="003E16B3"/>
    <w:rsid w:val="003E5DCE"/>
    <w:rsid w:val="003E7ED1"/>
    <w:rsid w:val="003F0B94"/>
    <w:rsid w:val="003F1927"/>
    <w:rsid w:val="003F2108"/>
    <w:rsid w:val="003F5A78"/>
    <w:rsid w:val="003F6E52"/>
    <w:rsid w:val="003F78E7"/>
    <w:rsid w:val="004000A2"/>
    <w:rsid w:val="00400ACE"/>
    <w:rsid w:val="00401084"/>
    <w:rsid w:val="00402760"/>
    <w:rsid w:val="00404FFB"/>
    <w:rsid w:val="00406712"/>
    <w:rsid w:val="00407A9D"/>
    <w:rsid w:val="00407CAD"/>
    <w:rsid w:val="00407EF0"/>
    <w:rsid w:val="00412F2B"/>
    <w:rsid w:val="0041661C"/>
    <w:rsid w:val="004178B3"/>
    <w:rsid w:val="00420010"/>
    <w:rsid w:val="00430F12"/>
    <w:rsid w:val="0043365A"/>
    <w:rsid w:val="00433AC3"/>
    <w:rsid w:val="00442345"/>
    <w:rsid w:val="004445B9"/>
    <w:rsid w:val="00453EC1"/>
    <w:rsid w:val="00454159"/>
    <w:rsid w:val="00454802"/>
    <w:rsid w:val="00456066"/>
    <w:rsid w:val="004662AB"/>
    <w:rsid w:val="00472EC9"/>
    <w:rsid w:val="00474E4B"/>
    <w:rsid w:val="00480185"/>
    <w:rsid w:val="00483D7E"/>
    <w:rsid w:val="0048582F"/>
    <w:rsid w:val="0048642E"/>
    <w:rsid w:val="00486B9B"/>
    <w:rsid w:val="00487929"/>
    <w:rsid w:val="00491389"/>
    <w:rsid w:val="004A29D0"/>
    <w:rsid w:val="004A2F87"/>
    <w:rsid w:val="004A507C"/>
    <w:rsid w:val="004A59CF"/>
    <w:rsid w:val="004B13C5"/>
    <w:rsid w:val="004B3E76"/>
    <w:rsid w:val="004B484F"/>
    <w:rsid w:val="004B67DF"/>
    <w:rsid w:val="004B723A"/>
    <w:rsid w:val="004C030C"/>
    <w:rsid w:val="004C03DB"/>
    <w:rsid w:val="004C11A9"/>
    <w:rsid w:val="004C4156"/>
    <w:rsid w:val="004C4B48"/>
    <w:rsid w:val="004C62A9"/>
    <w:rsid w:val="004C68E7"/>
    <w:rsid w:val="004D31AD"/>
    <w:rsid w:val="004D4BFA"/>
    <w:rsid w:val="004E0048"/>
    <w:rsid w:val="004E1043"/>
    <w:rsid w:val="004E64A9"/>
    <w:rsid w:val="004E7F45"/>
    <w:rsid w:val="004F2AC5"/>
    <w:rsid w:val="004F48DD"/>
    <w:rsid w:val="004F6AF2"/>
    <w:rsid w:val="00511863"/>
    <w:rsid w:val="005128E7"/>
    <w:rsid w:val="00516475"/>
    <w:rsid w:val="005203F9"/>
    <w:rsid w:val="00526795"/>
    <w:rsid w:val="00526B7E"/>
    <w:rsid w:val="00527D29"/>
    <w:rsid w:val="00532157"/>
    <w:rsid w:val="00532F1B"/>
    <w:rsid w:val="00541FBB"/>
    <w:rsid w:val="00542FCF"/>
    <w:rsid w:val="005467B3"/>
    <w:rsid w:val="00547263"/>
    <w:rsid w:val="005500B1"/>
    <w:rsid w:val="00553D3A"/>
    <w:rsid w:val="005608F0"/>
    <w:rsid w:val="00562713"/>
    <w:rsid w:val="005628ED"/>
    <w:rsid w:val="005649D2"/>
    <w:rsid w:val="005651B7"/>
    <w:rsid w:val="00570A98"/>
    <w:rsid w:val="00570B9E"/>
    <w:rsid w:val="00576CBF"/>
    <w:rsid w:val="00576FF2"/>
    <w:rsid w:val="0058102D"/>
    <w:rsid w:val="00583731"/>
    <w:rsid w:val="0058689C"/>
    <w:rsid w:val="00587820"/>
    <w:rsid w:val="005934B4"/>
    <w:rsid w:val="005948EF"/>
    <w:rsid w:val="005957FA"/>
    <w:rsid w:val="00595C38"/>
    <w:rsid w:val="0059667E"/>
    <w:rsid w:val="00596CC3"/>
    <w:rsid w:val="00597644"/>
    <w:rsid w:val="005A1F97"/>
    <w:rsid w:val="005A34D4"/>
    <w:rsid w:val="005A3DB3"/>
    <w:rsid w:val="005A67CA"/>
    <w:rsid w:val="005B184F"/>
    <w:rsid w:val="005B3CAF"/>
    <w:rsid w:val="005B4B00"/>
    <w:rsid w:val="005B57F5"/>
    <w:rsid w:val="005B76BC"/>
    <w:rsid w:val="005B77E0"/>
    <w:rsid w:val="005C1264"/>
    <w:rsid w:val="005C14A7"/>
    <w:rsid w:val="005C344B"/>
    <w:rsid w:val="005C639B"/>
    <w:rsid w:val="005D0140"/>
    <w:rsid w:val="005D1384"/>
    <w:rsid w:val="005D49E6"/>
    <w:rsid w:val="005D49FE"/>
    <w:rsid w:val="005E1F63"/>
    <w:rsid w:val="005E26FC"/>
    <w:rsid w:val="005E741B"/>
    <w:rsid w:val="005E7933"/>
    <w:rsid w:val="005F0344"/>
    <w:rsid w:val="005F49D6"/>
    <w:rsid w:val="0060050C"/>
    <w:rsid w:val="00601EFC"/>
    <w:rsid w:val="00602A70"/>
    <w:rsid w:val="00612723"/>
    <w:rsid w:val="00613017"/>
    <w:rsid w:val="0061737C"/>
    <w:rsid w:val="00624D13"/>
    <w:rsid w:val="006260EE"/>
    <w:rsid w:val="00626BBF"/>
    <w:rsid w:val="00627A57"/>
    <w:rsid w:val="00630358"/>
    <w:rsid w:val="00637F87"/>
    <w:rsid w:val="0064273E"/>
    <w:rsid w:val="00643CC4"/>
    <w:rsid w:val="00647228"/>
    <w:rsid w:val="00652A82"/>
    <w:rsid w:val="00656F73"/>
    <w:rsid w:val="00657094"/>
    <w:rsid w:val="00664F3A"/>
    <w:rsid w:val="0066678F"/>
    <w:rsid w:val="00666A79"/>
    <w:rsid w:val="006742F3"/>
    <w:rsid w:val="00676F4C"/>
    <w:rsid w:val="00677835"/>
    <w:rsid w:val="00680388"/>
    <w:rsid w:val="006836A0"/>
    <w:rsid w:val="00691121"/>
    <w:rsid w:val="0069617A"/>
    <w:rsid w:val="00696410"/>
    <w:rsid w:val="0069645F"/>
    <w:rsid w:val="006A046F"/>
    <w:rsid w:val="006A109A"/>
    <w:rsid w:val="006A3884"/>
    <w:rsid w:val="006A54F6"/>
    <w:rsid w:val="006B215B"/>
    <w:rsid w:val="006B3488"/>
    <w:rsid w:val="006B37B8"/>
    <w:rsid w:val="006C03BD"/>
    <w:rsid w:val="006C56FF"/>
    <w:rsid w:val="006C67A2"/>
    <w:rsid w:val="006C6A4E"/>
    <w:rsid w:val="006D00B0"/>
    <w:rsid w:val="006D1CF3"/>
    <w:rsid w:val="006D397A"/>
    <w:rsid w:val="006D5405"/>
    <w:rsid w:val="006E0B30"/>
    <w:rsid w:val="006E19E5"/>
    <w:rsid w:val="006E54D3"/>
    <w:rsid w:val="006F0680"/>
    <w:rsid w:val="006F1CF4"/>
    <w:rsid w:val="00700A17"/>
    <w:rsid w:val="00707385"/>
    <w:rsid w:val="007115C1"/>
    <w:rsid w:val="00717237"/>
    <w:rsid w:val="0072492B"/>
    <w:rsid w:val="00724D93"/>
    <w:rsid w:val="0072638E"/>
    <w:rsid w:val="00731689"/>
    <w:rsid w:val="007320B2"/>
    <w:rsid w:val="00736954"/>
    <w:rsid w:val="00741726"/>
    <w:rsid w:val="00750A6F"/>
    <w:rsid w:val="00752ED5"/>
    <w:rsid w:val="00752EF4"/>
    <w:rsid w:val="00756181"/>
    <w:rsid w:val="007564F8"/>
    <w:rsid w:val="00756815"/>
    <w:rsid w:val="00757D6C"/>
    <w:rsid w:val="00763972"/>
    <w:rsid w:val="0076669D"/>
    <w:rsid w:val="00766D19"/>
    <w:rsid w:val="00767CA4"/>
    <w:rsid w:val="00771821"/>
    <w:rsid w:val="00773CDB"/>
    <w:rsid w:val="00773F22"/>
    <w:rsid w:val="00777E57"/>
    <w:rsid w:val="00783C3B"/>
    <w:rsid w:val="007928BE"/>
    <w:rsid w:val="0079523E"/>
    <w:rsid w:val="0079532E"/>
    <w:rsid w:val="007962B6"/>
    <w:rsid w:val="00796499"/>
    <w:rsid w:val="007A1342"/>
    <w:rsid w:val="007A41C5"/>
    <w:rsid w:val="007A4E79"/>
    <w:rsid w:val="007A5E27"/>
    <w:rsid w:val="007A70F2"/>
    <w:rsid w:val="007B020C"/>
    <w:rsid w:val="007B057B"/>
    <w:rsid w:val="007B523A"/>
    <w:rsid w:val="007C011A"/>
    <w:rsid w:val="007C16FF"/>
    <w:rsid w:val="007C3E7F"/>
    <w:rsid w:val="007C4870"/>
    <w:rsid w:val="007C5D33"/>
    <w:rsid w:val="007C61E6"/>
    <w:rsid w:val="007C63BB"/>
    <w:rsid w:val="007D0996"/>
    <w:rsid w:val="007D56C3"/>
    <w:rsid w:val="007D6B22"/>
    <w:rsid w:val="007D7CCE"/>
    <w:rsid w:val="007E20E5"/>
    <w:rsid w:val="007E3D84"/>
    <w:rsid w:val="007E6A58"/>
    <w:rsid w:val="007F066A"/>
    <w:rsid w:val="007F27F8"/>
    <w:rsid w:val="007F6BE6"/>
    <w:rsid w:val="007F7720"/>
    <w:rsid w:val="008016E8"/>
    <w:rsid w:val="00801971"/>
    <w:rsid w:val="0080248A"/>
    <w:rsid w:val="0080251F"/>
    <w:rsid w:val="00804F58"/>
    <w:rsid w:val="00806ECB"/>
    <w:rsid w:val="008073B1"/>
    <w:rsid w:val="00810CE7"/>
    <w:rsid w:val="00810D93"/>
    <w:rsid w:val="00811278"/>
    <w:rsid w:val="008115E1"/>
    <w:rsid w:val="00817F80"/>
    <w:rsid w:val="0081E7ED"/>
    <w:rsid w:val="008242EB"/>
    <w:rsid w:val="00824F5A"/>
    <w:rsid w:val="00825FEA"/>
    <w:rsid w:val="008261D4"/>
    <w:rsid w:val="008265C7"/>
    <w:rsid w:val="008271C0"/>
    <w:rsid w:val="00834A3B"/>
    <w:rsid w:val="00836838"/>
    <w:rsid w:val="0084010D"/>
    <w:rsid w:val="008426B6"/>
    <w:rsid w:val="00842B26"/>
    <w:rsid w:val="0084350E"/>
    <w:rsid w:val="00843DF5"/>
    <w:rsid w:val="00843E0F"/>
    <w:rsid w:val="00845086"/>
    <w:rsid w:val="00845E0D"/>
    <w:rsid w:val="008470F9"/>
    <w:rsid w:val="00847727"/>
    <w:rsid w:val="00852B6A"/>
    <w:rsid w:val="00852EFF"/>
    <w:rsid w:val="0085353B"/>
    <w:rsid w:val="008559F3"/>
    <w:rsid w:val="00856CA3"/>
    <w:rsid w:val="008579EC"/>
    <w:rsid w:val="00857A78"/>
    <w:rsid w:val="00860598"/>
    <w:rsid w:val="00861C4D"/>
    <w:rsid w:val="00864528"/>
    <w:rsid w:val="00865BC1"/>
    <w:rsid w:val="0087496A"/>
    <w:rsid w:val="00876103"/>
    <w:rsid w:val="00881ED0"/>
    <w:rsid w:val="008832BF"/>
    <w:rsid w:val="00890EEE"/>
    <w:rsid w:val="0089316E"/>
    <w:rsid w:val="00893869"/>
    <w:rsid w:val="00894250"/>
    <w:rsid w:val="00895316"/>
    <w:rsid w:val="00895F8F"/>
    <w:rsid w:val="008A353C"/>
    <w:rsid w:val="008A3926"/>
    <w:rsid w:val="008A4CF6"/>
    <w:rsid w:val="008A7E9F"/>
    <w:rsid w:val="008B1946"/>
    <w:rsid w:val="008B3033"/>
    <w:rsid w:val="008B3B07"/>
    <w:rsid w:val="008C45E0"/>
    <w:rsid w:val="008C5A0F"/>
    <w:rsid w:val="008D4F8A"/>
    <w:rsid w:val="008D5C37"/>
    <w:rsid w:val="008E3DE9"/>
    <w:rsid w:val="008E4609"/>
    <w:rsid w:val="008E4E66"/>
    <w:rsid w:val="008E5339"/>
    <w:rsid w:val="008E75D0"/>
    <w:rsid w:val="008F3195"/>
    <w:rsid w:val="008F31AB"/>
    <w:rsid w:val="00905BEA"/>
    <w:rsid w:val="009107ED"/>
    <w:rsid w:val="00912944"/>
    <w:rsid w:val="009138BF"/>
    <w:rsid w:val="009144F2"/>
    <w:rsid w:val="00914A74"/>
    <w:rsid w:val="00915B46"/>
    <w:rsid w:val="00920F36"/>
    <w:rsid w:val="00921869"/>
    <w:rsid w:val="00921FDC"/>
    <w:rsid w:val="00924F08"/>
    <w:rsid w:val="009311DD"/>
    <w:rsid w:val="00931E78"/>
    <w:rsid w:val="00933A33"/>
    <w:rsid w:val="00935334"/>
    <w:rsid w:val="0093568E"/>
    <w:rsid w:val="0093679E"/>
    <w:rsid w:val="00941947"/>
    <w:rsid w:val="00942568"/>
    <w:rsid w:val="0094511B"/>
    <w:rsid w:val="00945B9D"/>
    <w:rsid w:val="00947619"/>
    <w:rsid w:val="00952849"/>
    <w:rsid w:val="009550A7"/>
    <w:rsid w:val="009560E5"/>
    <w:rsid w:val="00962FB2"/>
    <w:rsid w:val="00963B05"/>
    <w:rsid w:val="00967D67"/>
    <w:rsid w:val="0097042E"/>
    <w:rsid w:val="009739C8"/>
    <w:rsid w:val="00975276"/>
    <w:rsid w:val="00980918"/>
    <w:rsid w:val="00982157"/>
    <w:rsid w:val="009854FA"/>
    <w:rsid w:val="00985AF2"/>
    <w:rsid w:val="0099399A"/>
    <w:rsid w:val="00995A15"/>
    <w:rsid w:val="00995C6E"/>
    <w:rsid w:val="009A669B"/>
    <w:rsid w:val="009A7EBD"/>
    <w:rsid w:val="009B1280"/>
    <w:rsid w:val="009B3D61"/>
    <w:rsid w:val="009B4C21"/>
    <w:rsid w:val="009C2DB5"/>
    <w:rsid w:val="009C3879"/>
    <w:rsid w:val="009C41F0"/>
    <w:rsid w:val="009C5B0E"/>
    <w:rsid w:val="009C5E85"/>
    <w:rsid w:val="009D43DD"/>
    <w:rsid w:val="009D510F"/>
    <w:rsid w:val="009E20C7"/>
    <w:rsid w:val="009E261C"/>
    <w:rsid w:val="009E6FBE"/>
    <w:rsid w:val="009F02DC"/>
    <w:rsid w:val="009F16F4"/>
    <w:rsid w:val="009F7258"/>
    <w:rsid w:val="00A00CDE"/>
    <w:rsid w:val="00A02709"/>
    <w:rsid w:val="00A030C3"/>
    <w:rsid w:val="00A076B8"/>
    <w:rsid w:val="00A10577"/>
    <w:rsid w:val="00A119B4"/>
    <w:rsid w:val="00A1253D"/>
    <w:rsid w:val="00A12F78"/>
    <w:rsid w:val="00A16449"/>
    <w:rsid w:val="00A170A2"/>
    <w:rsid w:val="00A2629A"/>
    <w:rsid w:val="00A32A83"/>
    <w:rsid w:val="00A34F35"/>
    <w:rsid w:val="00A37003"/>
    <w:rsid w:val="00A3748C"/>
    <w:rsid w:val="00A448EF"/>
    <w:rsid w:val="00A503ED"/>
    <w:rsid w:val="00A52E46"/>
    <w:rsid w:val="00A534B8"/>
    <w:rsid w:val="00A54063"/>
    <w:rsid w:val="00A5409F"/>
    <w:rsid w:val="00A56811"/>
    <w:rsid w:val="00A57460"/>
    <w:rsid w:val="00A63054"/>
    <w:rsid w:val="00A630C8"/>
    <w:rsid w:val="00A64248"/>
    <w:rsid w:val="00A6693C"/>
    <w:rsid w:val="00A66C31"/>
    <w:rsid w:val="00A70EE5"/>
    <w:rsid w:val="00A73188"/>
    <w:rsid w:val="00A74A54"/>
    <w:rsid w:val="00A76FB9"/>
    <w:rsid w:val="00A77EAA"/>
    <w:rsid w:val="00A80525"/>
    <w:rsid w:val="00A81B0B"/>
    <w:rsid w:val="00A83D41"/>
    <w:rsid w:val="00A8584D"/>
    <w:rsid w:val="00A873E9"/>
    <w:rsid w:val="00A9004C"/>
    <w:rsid w:val="00A9734D"/>
    <w:rsid w:val="00AB099B"/>
    <w:rsid w:val="00AB0ECD"/>
    <w:rsid w:val="00AB3116"/>
    <w:rsid w:val="00AB5F89"/>
    <w:rsid w:val="00AB6060"/>
    <w:rsid w:val="00AB6CAD"/>
    <w:rsid w:val="00AC2174"/>
    <w:rsid w:val="00AD24BF"/>
    <w:rsid w:val="00AD5A81"/>
    <w:rsid w:val="00AD7693"/>
    <w:rsid w:val="00AE4760"/>
    <w:rsid w:val="00AE5DDE"/>
    <w:rsid w:val="00AF3A4D"/>
    <w:rsid w:val="00AF7E49"/>
    <w:rsid w:val="00B01591"/>
    <w:rsid w:val="00B03CCC"/>
    <w:rsid w:val="00B03D4F"/>
    <w:rsid w:val="00B05292"/>
    <w:rsid w:val="00B05A32"/>
    <w:rsid w:val="00B151E9"/>
    <w:rsid w:val="00B17975"/>
    <w:rsid w:val="00B2036D"/>
    <w:rsid w:val="00B20546"/>
    <w:rsid w:val="00B222FB"/>
    <w:rsid w:val="00B22B2E"/>
    <w:rsid w:val="00B23D61"/>
    <w:rsid w:val="00B26C50"/>
    <w:rsid w:val="00B4010B"/>
    <w:rsid w:val="00B4219D"/>
    <w:rsid w:val="00B42E51"/>
    <w:rsid w:val="00B46033"/>
    <w:rsid w:val="00B507C7"/>
    <w:rsid w:val="00B50CEE"/>
    <w:rsid w:val="00B53D12"/>
    <w:rsid w:val="00B53FCE"/>
    <w:rsid w:val="00B542D1"/>
    <w:rsid w:val="00B5468E"/>
    <w:rsid w:val="00B54833"/>
    <w:rsid w:val="00B555B8"/>
    <w:rsid w:val="00B56BFE"/>
    <w:rsid w:val="00B57940"/>
    <w:rsid w:val="00B57D39"/>
    <w:rsid w:val="00B60CBC"/>
    <w:rsid w:val="00B65452"/>
    <w:rsid w:val="00B656BE"/>
    <w:rsid w:val="00B6716A"/>
    <w:rsid w:val="00B711AF"/>
    <w:rsid w:val="00B727CB"/>
    <w:rsid w:val="00B72931"/>
    <w:rsid w:val="00B7296F"/>
    <w:rsid w:val="00B72E28"/>
    <w:rsid w:val="00B77CEF"/>
    <w:rsid w:val="00B80AAD"/>
    <w:rsid w:val="00B80ADE"/>
    <w:rsid w:val="00B816F5"/>
    <w:rsid w:val="00B83F44"/>
    <w:rsid w:val="00B868BA"/>
    <w:rsid w:val="00B97681"/>
    <w:rsid w:val="00BA7230"/>
    <w:rsid w:val="00BA7AAB"/>
    <w:rsid w:val="00BB4C7A"/>
    <w:rsid w:val="00BB4D18"/>
    <w:rsid w:val="00BB4FBA"/>
    <w:rsid w:val="00BB5945"/>
    <w:rsid w:val="00BC1208"/>
    <w:rsid w:val="00BC1AB1"/>
    <w:rsid w:val="00BC2F35"/>
    <w:rsid w:val="00BC7C1F"/>
    <w:rsid w:val="00BD4D18"/>
    <w:rsid w:val="00BD7F86"/>
    <w:rsid w:val="00BE569C"/>
    <w:rsid w:val="00BF017A"/>
    <w:rsid w:val="00BF04F8"/>
    <w:rsid w:val="00BF35D4"/>
    <w:rsid w:val="00BF402A"/>
    <w:rsid w:val="00BF732E"/>
    <w:rsid w:val="00BF7A07"/>
    <w:rsid w:val="00C13E7B"/>
    <w:rsid w:val="00C14B4E"/>
    <w:rsid w:val="00C17392"/>
    <w:rsid w:val="00C2168A"/>
    <w:rsid w:val="00C22D46"/>
    <w:rsid w:val="00C24A63"/>
    <w:rsid w:val="00C275EC"/>
    <w:rsid w:val="00C30B21"/>
    <w:rsid w:val="00C31D02"/>
    <w:rsid w:val="00C36440"/>
    <w:rsid w:val="00C37422"/>
    <w:rsid w:val="00C436AB"/>
    <w:rsid w:val="00C43F7A"/>
    <w:rsid w:val="00C448B1"/>
    <w:rsid w:val="00C5010D"/>
    <w:rsid w:val="00C54A52"/>
    <w:rsid w:val="00C55B7A"/>
    <w:rsid w:val="00C55E0B"/>
    <w:rsid w:val="00C5DF5A"/>
    <w:rsid w:val="00C60970"/>
    <w:rsid w:val="00C612A5"/>
    <w:rsid w:val="00C62B29"/>
    <w:rsid w:val="00C63ED3"/>
    <w:rsid w:val="00C64445"/>
    <w:rsid w:val="00C664FC"/>
    <w:rsid w:val="00C707A2"/>
    <w:rsid w:val="00C70B3E"/>
    <w:rsid w:val="00C70C44"/>
    <w:rsid w:val="00C7230C"/>
    <w:rsid w:val="00C72E96"/>
    <w:rsid w:val="00C72EAB"/>
    <w:rsid w:val="00C77F4E"/>
    <w:rsid w:val="00C80056"/>
    <w:rsid w:val="00C84DB5"/>
    <w:rsid w:val="00C92FDF"/>
    <w:rsid w:val="00C9304D"/>
    <w:rsid w:val="00C96160"/>
    <w:rsid w:val="00CA0226"/>
    <w:rsid w:val="00CA38FA"/>
    <w:rsid w:val="00CB0180"/>
    <w:rsid w:val="00CB2145"/>
    <w:rsid w:val="00CB3565"/>
    <w:rsid w:val="00CB4CB2"/>
    <w:rsid w:val="00CB66B0"/>
    <w:rsid w:val="00CC227F"/>
    <w:rsid w:val="00CC5874"/>
    <w:rsid w:val="00CD4215"/>
    <w:rsid w:val="00CD6723"/>
    <w:rsid w:val="00CE0ECB"/>
    <w:rsid w:val="00CE1022"/>
    <w:rsid w:val="00CE42DD"/>
    <w:rsid w:val="00CE5951"/>
    <w:rsid w:val="00CE5E69"/>
    <w:rsid w:val="00CF3B77"/>
    <w:rsid w:val="00CF3D0E"/>
    <w:rsid w:val="00CF4A1E"/>
    <w:rsid w:val="00CF73E9"/>
    <w:rsid w:val="00D00AD0"/>
    <w:rsid w:val="00D010EA"/>
    <w:rsid w:val="00D02D9C"/>
    <w:rsid w:val="00D04106"/>
    <w:rsid w:val="00D054B0"/>
    <w:rsid w:val="00D05C15"/>
    <w:rsid w:val="00D136E3"/>
    <w:rsid w:val="00D14573"/>
    <w:rsid w:val="00D15A52"/>
    <w:rsid w:val="00D174B2"/>
    <w:rsid w:val="00D1775A"/>
    <w:rsid w:val="00D226A9"/>
    <w:rsid w:val="00D2403C"/>
    <w:rsid w:val="00D24DAE"/>
    <w:rsid w:val="00D26176"/>
    <w:rsid w:val="00D30D68"/>
    <w:rsid w:val="00D31257"/>
    <w:rsid w:val="00D31E35"/>
    <w:rsid w:val="00D34B2D"/>
    <w:rsid w:val="00D411BE"/>
    <w:rsid w:val="00D429CE"/>
    <w:rsid w:val="00D46365"/>
    <w:rsid w:val="00D469A4"/>
    <w:rsid w:val="00D507E2"/>
    <w:rsid w:val="00D534B3"/>
    <w:rsid w:val="00D53EF9"/>
    <w:rsid w:val="00D61CE0"/>
    <w:rsid w:val="00D63FE7"/>
    <w:rsid w:val="00D678DB"/>
    <w:rsid w:val="00D71EAC"/>
    <w:rsid w:val="00D7649E"/>
    <w:rsid w:val="00D81262"/>
    <w:rsid w:val="00D845CB"/>
    <w:rsid w:val="00D858CD"/>
    <w:rsid w:val="00D924E7"/>
    <w:rsid w:val="00DA016D"/>
    <w:rsid w:val="00DA21C3"/>
    <w:rsid w:val="00DA3888"/>
    <w:rsid w:val="00DA5943"/>
    <w:rsid w:val="00DA5CEA"/>
    <w:rsid w:val="00DA74F8"/>
    <w:rsid w:val="00DB32F3"/>
    <w:rsid w:val="00DB71F0"/>
    <w:rsid w:val="00DC42F2"/>
    <w:rsid w:val="00DC66B8"/>
    <w:rsid w:val="00DC6BCA"/>
    <w:rsid w:val="00DC74E1"/>
    <w:rsid w:val="00DD02D6"/>
    <w:rsid w:val="00DD1132"/>
    <w:rsid w:val="00DD11F3"/>
    <w:rsid w:val="00DD2F4E"/>
    <w:rsid w:val="00DD38A4"/>
    <w:rsid w:val="00DD5678"/>
    <w:rsid w:val="00DD5AF6"/>
    <w:rsid w:val="00DD5E22"/>
    <w:rsid w:val="00DD6A19"/>
    <w:rsid w:val="00DD7C8D"/>
    <w:rsid w:val="00DE07A5"/>
    <w:rsid w:val="00DE2CE3"/>
    <w:rsid w:val="00DE8B94"/>
    <w:rsid w:val="00DF5012"/>
    <w:rsid w:val="00DF6B87"/>
    <w:rsid w:val="00E00641"/>
    <w:rsid w:val="00E039B6"/>
    <w:rsid w:val="00E04809"/>
    <w:rsid w:val="00E04DAF"/>
    <w:rsid w:val="00E05E44"/>
    <w:rsid w:val="00E06EC8"/>
    <w:rsid w:val="00E112C7"/>
    <w:rsid w:val="00E114F9"/>
    <w:rsid w:val="00E11A73"/>
    <w:rsid w:val="00E12073"/>
    <w:rsid w:val="00E12E1F"/>
    <w:rsid w:val="00E14EBA"/>
    <w:rsid w:val="00E15C44"/>
    <w:rsid w:val="00E203A5"/>
    <w:rsid w:val="00E22F6B"/>
    <w:rsid w:val="00E2448C"/>
    <w:rsid w:val="00E25D48"/>
    <w:rsid w:val="00E26501"/>
    <w:rsid w:val="00E28505"/>
    <w:rsid w:val="00E32ED9"/>
    <w:rsid w:val="00E32F19"/>
    <w:rsid w:val="00E332F1"/>
    <w:rsid w:val="00E41E11"/>
    <w:rsid w:val="00E41F0D"/>
    <w:rsid w:val="00E4272D"/>
    <w:rsid w:val="00E42BBC"/>
    <w:rsid w:val="00E4707A"/>
    <w:rsid w:val="00E5058E"/>
    <w:rsid w:val="00E51733"/>
    <w:rsid w:val="00E53763"/>
    <w:rsid w:val="00E5594F"/>
    <w:rsid w:val="00E56264"/>
    <w:rsid w:val="00E604B6"/>
    <w:rsid w:val="00E60CE6"/>
    <w:rsid w:val="00E663C4"/>
    <w:rsid w:val="00E66CA0"/>
    <w:rsid w:val="00E67F66"/>
    <w:rsid w:val="00E75163"/>
    <w:rsid w:val="00E82D48"/>
    <w:rsid w:val="00E836F5"/>
    <w:rsid w:val="00E853C1"/>
    <w:rsid w:val="00E87132"/>
    <w:rsid w:val="00E87FA8"/>
    <w:rsid w:val="00E8C503"/>
    <w:rsid w:val="00E8FE62"/>
    <w:rsid w:val="00E904DB"/>
    <w:rsid w:val="00E9329B"/>
    <w:rsid w:val="00E95229"/>
    <w:rsid w:val="00E958DA"/>
    <w:rsid w:val="00E9F8E3"/>
    <w:rsid w:val="00EA07C6"/>
    <w:rsid w:val="00EA276B"/>
    <w:rsid w:val="00EB7CED"/>
    <w:rsid w:val="00EC1A18"/>
    <w:rsid w:val="00EC22E6"/>
    <w:rsid w:val="00EC2A19"/>
    <w:rsid w:val="00EC59D6"/>
    <w:rsid w:val="00EC6BA7"/>
    <w:rsid w:val="00EC7564"/>
    <w:rsid w:val="00ED19F5"/>
    <w:rsid w:val="00ED1EDE"/>
    <w:rsid w:val="00ED59C3"/>
    <w:rsid w:val="00EE1D7D"/>
    <w:rsid w:val="00EE43DC"/>
    <w:rsid w:val="00EE742E"/>
    <w:rsid w:val="00EF4385"/>
    <w:rsid w:val="00EF7252"/>
    <w:rsid w:val="00F0007B"/>
    <w:rsid w:val="00F03500"/>
    <w:rsid w:val="00F0405E"/>
    <w:rsid w:val="00F04295"/>
    <w:rsid w:val="00F1353E"/>
    <w:rsid w:val="00F14D7F"/>
    <w:rsid w:val="00F20AC8"/>
    <w:rsid w:val="00F23340"/>
    <w:rsid w:val="00F236AD"/>
    <w:rsid w:val="00F334F2"/>
    <w:rsid w:val="00F33F23"/>
    <w:rsid w:val="00F3454B"/>
    <w:rsid w:val="00F425C4"/>
    <w:rsid w:val="00F50699"/>
    <w:rsid w:val="00F522E3"/>
    <w:rsid w:val="00F5405D"/>
    <w:rsid w:val="00F54F06"/>
    <w:rsid w:val="00F56502"/>
    <w:rsid w:val="00F620A7"/>
    <w:rsid w:val="00F62665"/>
    <w:rsid w:val="00F65B7F"/>
    <w:rsid w:val="00F66145"/>
    <w:rsid w:val="00F67719"/>
    <w:rsid w:val="00F70428"/>
    <w:rsid w:val="00F70479"/>
    <w:rsid w:val="00F72BE6"/>
    <w:rsid w:val="00F760E8"/>
    <w:rsid w:val="00F76BD1"/>
    <w:rsid w:val="00F76DDE"/>
    <w:rsid w:val="00F81339"/>
    <w:rsid w:val="00F814BD"/>
    <w:rsid w:val="00F81980"/>
    <w:rsid w:val="00F82F45"/>
    <w:rsid w:val="00F836CA"/>
    <w:rsid w:val="00F94A39"/>
    <w:rsid w:val="00F97FE8"/>
    <w:rsid w:val="00FA179D"/>
    <w:rsid w:val="00FA3555"/>
    <w:rsid w:val="00FA403A"/>
    <w:rsid w:val="00FA4BC5"/>
    <w:rsid w:val="00FA5155"/>
    <w:rsid w:val="00FA6449"/>
    <w:rsid w:val="00FA6E8E"/>
    <w:rsid w:val="00FA7266"/>
    <w:rsid w:val="00FB7C0C"/>
    <w:rsid w:val="00FC0E4A"/>
    <w:rsid w:val="00FC139A"/>
    <w:rsid w:val="00FC3BCF"/>
    <w:rsid w:val="00FD0590"/>
    <w:rsid w:val="00FD0815"/>
    <w:rsid w:val="00FD0A93"/>
    <w:rsid w:val="00FD5232"/>
    <w:rsid w:val="00FD5740"/>
    <w:rsid w:val="00FE0474"/>
    <w:rsid w:val="00FE393D"/>
    <w:rsid w:val="00FE5E0D"/>
    <w:rsid w:val="00FE6474"/>
    <w:rsid w:val="00FE6B76"/>
    <w:rsid w:val="00FF1CC2"/>
    <w:rsid w:val="012AE9CF"/>
    <w:rsid w:val="013B4946"/>
    <w:rsid w:val="0142C6AA"/>
    <w:rsid w:val="014D995E"/>
    <w:rsid w:val="01530262"/>
    <w:rsid w:val="015A2259"/>
    <w:rsid w:val="016E1C1A"/>
    <w:rsid w:val="0175FC2C"/>
    <w:rsid w:val="01800A3B"/>
    <w:rsid w:val="0184EFF8"/>
    <w:rsid w:val="01C3CC02"/>
    <w:rsid w:val="01D9BC5F"/>
    <w:rsid w:val="01E032D7"/>
    <w:rsid w:val="01E08F69"/>
    <w:rsid w:val="01EA5FEB"/>
    <w:rsid w:val="01F1ABAA"/>
    <w:rsid w:val="02297AAE"/>
    <w:rsid w:val="023D7107"/>
    <w:rsid w:val="025751BE"/>
    <w:rsid w:val="02668530"/>
    <w:rsid w:val="026F7122"/>
    <w:rsid w:val="029C195B"/>
    <w:rsid w:val="029CB8B1"/>
    <w:rsid w:val="02C0C5C7"/>
    <w:rsid w:val="02EC40B7"/>
    <w:rsid w:val="03527EEA"/>
    <w:rsid w:val="0356D555"/>
    <w:rsid w:val="0366D898"/>
    <w:rsid w:val="036B7AB9"/>
    <w:rsid w:val="03840AD8"/>
    <w:rsid w:val="03ADC950"/>
    <w:rsid w:val="03EAC4AC"/>
    <w:rsid w:val="03ED7C0C"/>
    <w:rsid w:val="047E0A3C"/>
    <w:rsid w:val="048A6378"/>
    <w:rsid w:val="049F022C"/>
    <w:rsid w:val="04A5EC83"/>
    <w:rsid w:val="04B9D569"/>
    <w:rsid w:val="04C85928"/>
    <w:rsid w:val="04CFBD16"/>
    <w:rsid w:val="05041A3F"/>
    <w:rsid w:val="0532DD07"/>
    <w:rsid w:val="054210C2"/>
    <w:rsid w:val="054E5D3D"/>
    <w:rsid w:val="058A01D3"/>
    <w:rsid w:val="05954CBC"/>
    <w:rsid w:val="0599DB25"/>
    <w:rsid w:val="05D31ED1"/>
    <w:rsid w:val="05DF4CA5"/>
    <w:rsid w:val="05F3D09D"/>
    <w:rsid w:val="060D0432"/>
    <w:rsid w:val="063E2799"/>
    <w:rsid w:val="06421D35"/>
    <w:rsid w:val="065470F7"/>
    <w:rsid w:val="06884DAE"/>
    <w:rsid w:val="068C65F7"/>
    <w:rsid w:val="0690E80A"/>
    <w:rsid w:val="06D151C4"/>
    <w:rsid w:val="06D547E7"/>
    <w:rsid w:val="0704FFA4"/>
    <w:rsid w:val="073723C7"/>
    <w:rsid w:val="07476C36"/>
    <w:rsid w:val="076E901C"/>
    <w:rsid w:val="07895D7E"/>
    <w:rsid w:val="07920326"/>
    <w:rsid w:val="07C14E14"/>
    <w:rsid w:val="07EE6BA5"/>
    <w:rsid w:val="0811ABCA"/>
    <w:rsid w:val="08211E9A"/>
    <w:rsid w:val="082AB3F5"/>
    <w:rsid w:val="082D1326"/>
    <w:rsid w:val="082E53A3"/>
    <w:rsid w:val="083040DD"/>
    <w:rsid w:val="08319F12"/>
    <w:rsid w:val="08354E02"/>
    <w:rsid w:val="084483A3"/>
    <w:rsid w:val="086091BC"/>
    <w:rsid w:val="0881E39F"/>
    <w:rsid w:val="08A34087"/>
    <w:rsid w:val="08C4F43B"/>
    <w:rsid w:val="08DAD5BC"/>
    <w:rsid w:val="08E0F464"/>
    <w:rsid w:val="08E46156"/>
    <w:rsid w:val="08E98B10"/>
    <w:rsid w:val="08EF806D"/>
    <w:rsid w:val="08F37A8F"/>
    <w:rsid w:val="08F4FB32"/>
    <w:rsid w:val="090A872D"/>
    <w:rsid w:val="0911C6C5"/>
    <w:rsid w:val="0912DBB9"/>
    <w:rsid w:val="092F3151"/>
    <w:rsid w:val="0954804F"/>
    <w:rsid w:val="09760E1C"/>
    <w:rsid w:val="097ACC60"/>
    <w:rsid w:val="09815998"/>
    <w:rsid w:val="09835088"/>
    <w:rsid w:val="09852B5C"/>
    <w:rsid w:val="098D2DC6"/>
    <w:rsid w:val="0995A74F"/>
    <w:rsid w:val="09AD7533"/>
    <w:rsid w:val="09BC5C14"/>
    <w:rsid w:val="09C5CD67"/>
    <w:rsid w:val="09CD8330"/>
    <w:rsid w:val="09CE8943"/>
    <w:rsid w:val="09DE95E1"/>
    <w:rsid w:val="0A5F0D7C"/>
    <w:rsid w:val="0A5F9198"/>
    <w:rsid w:val="0A886BB7"/>
    <w:rsid w:val="0A8E47D9"/>
    <w:rsid w:val="0A913B9B"/>
    <w:rsid w:val="0AA15261"/>
    <w:rsid w:val="0ACCE79E"/>
    <w:rsid w:val="0ADE779F"/>
    <w:rsid w:val="0B19031B"/>
    <w:rsid w:val="0B2FD8F6"/>
    <w:rsid w:val="0B38BA82"/>
    <w:rsid w:val="0B7795F7"/>
    <w:rsid w:val="0B83364D"/>
    <w:rsid w:val="0B90CF89"/>
    <w:rsid w:val="0B9E8051"/>
    <w:rsid w:val="0BAB4CCA"/>
    <w:rsid w:val="0C091755"/>
    <w:rsid w:val="0C21FAC2"/>
    <w:rsid w:val="0C67590B"/>
    <w:rsid w:val="0C7C45A6"/>
    <w:rsid w:val="0CBE3877"/>
    <w:rsid w:val="0CE137B2"/>
    <w:rsid w:val="0CEEB403"/>
    <w:rsid w:val="0D16237A"/>
    <w:rsid w:val="0D187C62"/>
    <w:rsid w:val="0D19CA2C"/>
    <w:rsid w:val="0D29AB70"/>
    <w:rsid w:val="0D30E46F"/>
    <w:rsid w:val="0D35AE2F"/>
    <w:rsid w:val="0D4EA04B"/>
    <w:rsid w:val="0D5112B4"/>
    <w:rsid w:val="0D5B08BD"/>
    <w:rsid w:val="0D5B5869"/>
    <w:rsid w:val="0D5EF630"/>
    <w:rsid w:val="0DD1D030"/>
    <w:rsid w:val="0DD5D893"/>
    <w:rsid w:val="0DEB5812"/>
    <w:rsid w:val="0DF67B18"/>
    <w:rsid w:val="0E18EB8D"/>
    <w:rsid w:val="0E1D003C"/>
    <w:rsid w:val="0E35579C"/>
    <w:rsid w:val="0E38FD2C"/>
    <w:rsid w:val="0E3D2D2C"/>
    <w:rsid w:val="0E3F312E"/>
    <w:rsid w:val="0E4379E8"/>
    <w:rsid w:val="0E504C81"/>
    <w:rsid w:val="0E5F5D43"/>
    <w:rsid w:val="0E84ED02"/>
    <w:rsid w:val="0E9D8108"/>
    <w:rsid w:val="0EA82ACA"/>
    <w:rsid w:val="0EC64EBB"/>
    <w:rsid w:val="0F1CFD05"/>
    <w:rsid w:val="0F21929F"/>
    <w:rsid w:val="0F22FE16"/>
    <w:rsid w:val="0F598472"/>
    <w:rsid w:val="0F5E363F"/>
    <w:rsid w:val="0F75DE8F"/>
    <w:rsid w:val="0F8E5B6E"/>
    <w:rsid w:val="0F8F62F7"/>
    <w:rsid w:val="0F9E773C"/>
    <w:rsid w:val="0FACF934"/>
    <w:rsid w:val="0FB07E37"/>
    <w:rsid w:val="0FB8F918"/>
    <w:rsid w:val="0FC54AE0"/>
    <w:rsid w:val="0FDC2457"/>
    <w:rsid w:val="0FF328F4"/>
    <w:rsid w:val="1023DD73"/>
    <w:rsid w:val="103A4420"/>
    <w:rsid w:val="10844F6F"/>
    <w:rsid w:val="10A8293A"/>
    <w:rsid w:val="10B9E0F5"/>
    <w:rsid w:val="10BA9792"/>
    <w:rsid w:val="10E528AF"/>
    <w:rsid w:val="10EC8726"/>
    <w:rsid w:val="10F1C564"/>
    <w:rsid w:val="110285C0"/>
    <w:rsid w:val="1109F6AA"/>
    <w:rsid w:val="112224BA"/>
    <w:rsid w:val="112BD4AE"/>
    <w:rsid w:val="11348D42"/>
    <w:rsid w:val="1141CB5D"/>
    <w:rsid w:val="11712F2D"/>
    <w:rsid w:val="117FB47B"/>
    <w:rsid w:val="1188D192"/>
    <w:rsid w:val="118A4813"/>
    <w:rsid w:val="119173D3"/>
    <w:rsid w:val="11973627"/>
    <w:rsid w:val="11B04586"/>
    <w:rsid w:val="11C3DCFF"/>
    <w:rsid w:val="11CAA2D5"/>
    <w:rsid w:val="11CE0D63"/>
    <w:rsid w:val="11D3E567"/>
    <w:rsid w:val="11E2D95D"/>
    <w:rsid w:val="11E72BAA"/>
    <w:rsid w:val="120E934E"/>
    <w:rsid w:val="121D567B"/>
    <w:rsid w:val="1236710B"/>
    <w:rsid w:val="126497A0"/>
    <w:rsid w:val="128C0253"/>
    <w:rsid w:val="128F8BC5"/>
    <w:rsid w:val="12B27CE5"/>
    <w:rsid w:val="12DA24E0"/>
    <w:rsid w:val="12DA3413"/>
    <w:rsid w:val="130DFCAF"/>
    <w:rsid w:val="130EB023"/>
    <w:rsid w:val="13280F58"/>
    <w:rsid w:val="132AB4B1"/>
    <w:rsid w:val="132D9569"/>
    <w:rsid w:val="1367CD87"/>
    <w:rsid w:val="136F196A"/>
    <w:rsid w:val="138957D8"/>
    <w:rsid w:val="13A29002"/>
    <w:rsid w:val="13D20AD7"/>
    <w:rsid w:val="13F8B984"/>
    <w:rsid w:val="13FC93F3"/>
    <w:rsid w:val="13FF0F28"/>
    <w:rsid w:val="142249C5"/>
    <w:rsid w:val="143C5824"/>
    <w:rsid w:val="14606E82"/>
    <w:rsid w:val="14899A16"/>
    <w:rsid w:val="1494A3EB"/>
    <w:rsid w:val="149768F9"/>
    <w:rsid w:val="14A8A445"/>
    <w:rsid w:val="14D63AC0"/>
    <w:rsid w:val="14E4AA2F"/>
    <w:rsid w:val="153E2B51"/>
    <w:rsid w:val="1541A6BA"/>
    <w:rsid w:val="1587CA95"/>
    <w:rsid w:val="15A5E8AA"/>
    <w:rsid w:val="15B1C7BE"/>
    <w:rsid w:val="15BF0163"/>
    <w:rsid w:val="15C2383F"/>
    <w:rsid w:val="15D976CF"/>
    <w:rsid w:val="160DC941"/>
    <w:rsid w:val="16480776"/>
    <w:rsid w:val="164D42CF"/>
    <w:rsid w:val="1654A32F"/>
    <w:rsid w:val="167D7329"/>
    <w:rsid w:val="167F2B9C"/>
    <w:rsid w:val="16867960"/>
    <w:rsid w:val="168B2438"/>
    <w:rsid w:val="169D112B"/>
    <w:rsid w:val="16D3D524"/>
    <w:rsid w:val="16DED5F2"/>
    <w:rsid w:val="16E56E11"/>
    <w:rsid w:val="16EAF29F"/>
    <w:rsid w:val="16F1EF30"/>
    <w:rsid w:val="16F84081"/>
    <w:rsid w:val="1702A16A"/>
    <w:rsid w:val="1705EA31"/>
    <w:rsid w:val="17100E2B"/>
    <w:rsid w:val="173390E5"/>
    <w:rsid w:val="1767B019"/>
    <w:rsid w:val="1770AED3"/>
    <w:rsid w:val="178650FA"/>
    <w:rsid w:val="17CE06F8"/>
    <w:rsid w:val="17EAEDCD"/>
    <w:rsid w:val="17FFF962"/>
    <w:rsid w:val="180D58DF"/>
    <w:rsid w:val="18268F7F"/>
    <w:rsid w:val="1841D286"/>
    <w:rsid w:val="18460AFE"/>
    <w:rsid w:val="185AC324"/>
    <w:rsid w:val="1873CF65"/>
    <w:rsid w:val="1883F682"/>
    <w:rsid w:val="188ABE61"/>
    <w:rsid w:val="18A21953"/>
    <w:rsid w:val="18A4AB8F"/>
    <w:rsid w:val="18DB54ED"/>
    <w:rsid w:val="18E63B80"/>
    <w:rsid w:val="191A7019"/>
    <w:rsid w:val="194F4CB6"/>
    <w:rsid w:val="1974301F"/>
    <w:rsid w:val="1983926B"/>
    <w:rsid w:val="19875B9D"/>
    <w:rsid w:val="198C7953"/>
    <w:rsid w:val="19AAC78E"/>
    <w:rsid w:val="19D1909F"/>
    <w:rsid w:val="1A22534E"/>
    <w:rsid w:val="1A4ED6CA"/>
    <w:rsid w:val="1A59A6B8"/>
    <w:rsid w:val="1A64E5AC"/>
    <w:rsid w:val="1A6849F1"/>
    <w:rsid w:val="1A7912C7"/>
    <w:rsid w:val="1A868395"/>
    <w:rsid w:val="1AA4EB3A"/>
    <w:rsid w:val="1AB39CE5"/>
    <w:rsid w:val="1AD5221B"/>
    <w:rsid w:val="1B097BF9"/>
    <w:rsid w:val="1B518ECB"/>
    <w:rsid w:val="1B6FFF16"/>
    <w:rsid w:val="1B80B9BF"/>
    <w:rsid w:val="1B8C1115"/>
    <w:rsid w:val="1B90CFEC"/>
    <w:rsid w:val="1BA63AFA"/>
    <w:rsid w:val="1BAFDD0D"/>
    <w:rsid w:val="1BF60BE4"/>
    <w:rsid w:val="1C36AE8C"/>
    <w:rsid w:val="1C450D15"/>
    <w:rsid w:val="1C47C820"/>
    <w:rsid w:val="1C6B1F0C"/>
    <w:rsid w:val="1C6C3760"/>
    <w:rsid w:val="1C70A53D"/>
    <w:rsid w:val="1C856B30"/>
    <w:rsid w:val="1C8C032F"/>
    <w:rsid w:val="1C927360"/>
    <w:rsid w:val="1CBD8D41"/>
    <w:rsid w:val="1CC5CFC3"/>
    <w:rsid w:val="1CFEDDBD"/>
    <w:rsid w:val="1CFFE7D4"/>
    <w:rsid w:val="1D06A8D0"/>
    <w:rsid w:val="1D10688E"/>
    <w:rsid w:val="1D471F7E"/>
    <w:rsid w:val="1D4D77FC"/>
    <w:rsid w:val="1D7C9C26"/>
    <w:rsid w:val="1D8C6407"/>
    <w:rsid w:val="1D9350B8"/>
    <w:rsid w:val="1D94F15D"/>
    <w:rsid w:val="1DA05CF8"/>
    <w:rsid w:val="1DAC3D35"/>
    <w:rsid w:val="1DC16F17"/>
    <w:rsid w:val="1DD76A07"/>
    <w:rsid w:val="1DDFC0BB"/>
    <w:rsid w:val="1DFEB17C"/>
    <w:rsid w:val="1E162D3E"/>
    <w:rsid w:val="1E1B279C"/>
    <w:rsid w:val="1E520869"/>
    <w:rsid w:val="1E6D2177"/>
    <w:rsid w:val="1E8C067F"/>
    <w:rsid w:val="1EA43CB9"/>
    <w:rsid w:val="1ECAD662"/>
    <w:rsid w:val="1EE8DCC6"/>
    <w:rsid w:val="1EEEEE8F"/>
    <w:rsid w:val="1EF29DBF"/>
    <w:rsid w:val="1EFBD52B"/>
    <w:rsid w:val="1F16CE01"/>
    <w:rsid w:val="1F1C60E6"/>
    <w:rsid w:val="1F4C4B62"/>
    <w:rsid w:val="1F530829"/>
    <w:rsid w:val="1F61C884"/>
    <w:rsid w:val="1F6F1C35"/>
    <w:rsid w:val="1F9A26D7"/>
    <w:rsid w:val="1FB345AB"/>
    <w:rsid w:val="1FCD914D"/>
    <w:rsid w:val="1FD2FBA6"/>
    <w:rsid w:val="1FEDA4A0"/>
    <w:rsid w:val="1FF4CDAF"/>
    <w:rsid w:val="1FF8D14A"/>
    <w:rsid w:val="2004521E"/>
    <w:rsid w:val="201B2891"/>
    <w:rsid w:val="201E4837"/>
    <w:rsid w:val="202D115F"/>
    <w:rsid w:val="20492EB8"/>
    <w:rsid w:val="204BD19E"/>
    <w:rsid w:val="20620C91"/>
    <w:rsid w:val="206235F1"/>
    <w:rsid w:val="2063BEC9"/>
    <w:rsid w:val="2075A5B2"/>
    <w:rsid w:val="208A29E3"/>
    <w:rsid w:val="20AA6A33"/>
    <w:rsid w:val="20D09A76"/>
    <w:rsid w:val="20D1EEAF"/>
    <w:rsid w:val="20EDCF7E"/>
    <w:rsid w:val="21047505"/>
    <w:rsid w:val="210CDF64"/>
    <w:rsid w:val="211B1A83"/>
    <w:rsid w:val="2139CE19"/>
    <w:rsid w:val="214A84AE"/>
    <w:rsid w:val="2155A956"/>
    <w:rsid w:val="215965CE"/>
    <w:rsid w:val="216E425D"/>
    <w:rsid w:val="21A624CC"/>
    <w:rsid w:val="21BC49BB"/>
    <w:rsid w:val="21BF5650"/>
    <w:rsid w:val="21C07D6E"/>
    <w:rsid w:val="21DF6C8D"/>
    <w:rsid w:val="21E116FE"/>
    <w:rsid w:val="21E62265"/>
    <w:rsid w:val="21EEFF91"/>
    <w:rsid w:val="21F9BB84"/>
    <w:rsid w:val="21FFAC8E"/>
    <w:rsid w:val="223F50D2"/>
    <w:rsid w:val="2242CBB2"/>
    <w:rsid w:val="22489682"/>
    <w:rsid w:val="2248DEDB"/>
    <w:rsid w:val="226DC5B9"/>
    <w:rsid w:val="2276FAF1"/>
    <w:rsid w:val="2283C9EF"/>
    <w:rsid w:val="2288EAC7"/>
    <w:rsid w:val="2294261B"/>
    <w:rsid w:val="2298FE39"/>
    <w:rsid w:val="22B10A45"/>
    <w:rsid w:val="22BDAFB1"/>
    <w:rsid w:val="22CC9B5A"/>
    <w:rsid w:val="22D177A6"/>
    <w:rsid w:val="22DDBD58"/>
    <w:rsid w:val="230F533D"/>
    <w:rsid w:val="2338D792"/>
    <w:rsid w:val="235563C3"/>
    <w:rsid w:val="235DCE2C"/>
    <w:rsid w:val="239994D8"/>
    <w:rsid w:val="23A6E979"/>
    <w:rsid w:val="23D5BCBD"/>
    <w:rsid w:val="23FBCD44"/>
    <w:rsid w:val="2415F8BA"/>
    <w:rsid w:val="243B5293"/>
    <w:rsid w:val="2440C149"/>
    <w:rsid w:val="245305D9"/>
    <w:rsid w:val="2475F166"/>
    <w:rsid w:val="24764278"/>
    <w:rsid w:val="2492FCC7"/>
    <w:rsid w:val="2494C3CF"/>
    <w:rsid w:val="249C9C7E"/>
    <w:rsid w:val="24A5ED08"/>
    <w:rsid w:val="24B60E80"/>
    <w:rsid w:val="24C319C2"/>
    <w:rsid w:val="24DFB2D1"/>
    <w:rsid w:val="24FBD2C4"/>
    <w:rsid w:val="25102F25"/>
    <w:rsid w:val="251F022C"/>
    <w:rsid w:val="251FCC36"/>
    <w:rsid w:val="252F1A90"/>
    <w:rsid w:val="253043BA"/>
    <w:rsid w:val="2533047E"/>
    <w:rsid w:val="25535201"/>
    <w:rsid w:val="258C0E41"/>
    <w:rsid w:val="258EAA34"/>
    <w:rsid w:val="2592A043"/>
    <w:rsid w:val="25B348BA"/>
    <w:rsid w:val="25BAB5DF"/>
    <w:rsid w:val="25E9E943"/>
    <w:rsid w:val="25EC0DA6"/>
    <w:rsid w:val="25F6B3D2"/>
    <w:rsid w:val="26299643"/>
    <w:rsid w:val="262B8A05"/>
    <w:rsid w:val="264571BB"/>
    <w:rsid w:val="26474AB0"/>
    <w:rsid w:val="2651E4C8"/>
    <w:rsid w:val="267BD8D3"/>
    <w:rsid w:val="268012CF"/>
    <w:rsid w:val="2687021B"/>
    <w:rsid w:val="26C7A99A"/>
    <w:rsid w:val="26D9CF2A"/>
    <w:rsid w:val="26E26EF6"/>
    <w:rsid w:val="26F51768"/>
    <w:rsid w:val="26FD5B85"/>
    <w:rsid w:val="2704D44F"/>
    <w:rsid w:val="2711A6C9"/>
    <w:rsid w:val="27227D79"/>
    <w:rsid w:val="274FD883"/>
    <w:rsid w:val="275309EA"/>
    <w:rsid w:val="2772F3D7"/>
    <w:rsid w:val="27A45891"/>
    <w:rsid w:val="27E62373"/>
    <w:rsid w:val="27ECF371"/>
    <w:rsid w:val="27FC42E6"/>
    <w:rsid w:val="27FC6AF3"/>
    <w:rsid w:val="28033DC7"/>
    <w:rsid w:val="284DC450"/>
    <w:rsid w:val="28A219BB"/>
    <w:rsid w:val="28A266FF"/>
    <w:rsid w:val="28E49AD6"/>
    <w:rsid w:val="28FB3DF9"/>
    <w:rsid w:val="293E9AB6"/>
    <w:rsid w:val="293EEB44"/>
    <w:rsid w:val="29484122"/>
    <w:rsid w:val="296324DF"/>
    <w:rsid w:val="296609DD"/>
    <w:rsid w:val="2974E427"/>
    <w:rsid w:val="2997E756"/>
    <w:rsid w:val="29E38754"/>
    <w:rsid w:val="2A0AEA7D"/>
    <w:rsid w:val="2A1564DE"/>
    <w:rsid w:val="2A2189FD"/>
    <w:rsid w:val="2A22511E"/>
    <w:rsid w:val="2A36DB59"/>
    <w:rsid w:val="2A4082A9"/>
    <w:rsid w:val="2A5B6983"/>
    <w:rsid w:val="2A5E1589"/>
    <w:rsid w:val="2A607605"/>
    <w:rsid w:val="2A671B06"/>
    <w:rsid w:val="2A78F5BD"/>
    <w:rsid w:val="2AA693D2"/>
    <w:rsid w:val="2ABDC177"/>
    <w:rsid w:val="2ACF30D3"/>
    <w:rsid w:val="2AD13F95"/>
    <w:rsid w:val="2B1F65FD"/>
    <w:rsid w:val="2B20DC7F"/>
    <w:rsid w:val="2B2EE16D"/>
    <w:rsid w:val="2B6F65D4"/>
    <w:rsid w:val="2BA7B35A"/>
    <w:rsid w:val="2BBB1F03"/>
    <w:rsid w:val="2BD101AC"/>
    <w:rsid w:val="2BD6605F"/>
    <w:rsid w:val="2BE4638A"/>
    <w:rsid w:val="2BF6635E"/>
    <w:rsid w:val="2C222452"/>
    <w:rsid w:val="2C351413"/>
    <w:rsid w:val="2C384871"/>
    <w:rsid w:val="2C440BD3"/>
    <w:rsid w:val="2C4901A8"/>
    <w:rsid w:val="2C4B1835"/>
    <w:rsid w:val="2C4B3C5F"/>
    <w:rsid w:val="2C4F65F5"/>
    <w:rsid w:val="2C5824ED"/>
    <w:rsid w:val="2C5AC78A"/>
    <w:rsid w:val="2C5D1E34"/>
    <w:rsid w:val="2C6C05E8"/>
    <w:rsid w:val="2C8CF2B4"/>
    <w:rsid w:val="2C9F5C99"/>
    <w:rsid w:val="2CA91378"/>
    <w:rsid w:val="2CF6D675"/>
    <w:rsid w:val="2CF882FD"/>
    <w:rsid w:val="2CF8E6FB"/>
    <w:rsid w:val="2CFECB4D"/>
    <w:rsid w:val="2D1465A7"/>
    <w:rsid w:val="2D1782B5"/>
    <w:rsid w:val="2D27709B"/>
    <w:rsid w:val="2D442D60"/>
    <w:rsid w:val="2D46BC16"/>
    <w:rsid w:val="2D4A272C"/>
    <w:rsid w:val="2D4BEC5E"/>
    <w:rsid w:val="2D9330BB"/>
    <w:rsid w:val="2D9AB199"/>
    <w:rsid w:val="2DB7D362"/>
    <w:rsid w:val="2DD22B32"/>
    <w:rsid w:val="2DEDE251"/>
    <w:rsid w:val="2E22D05D"/>
    <w:rsid w:val="2E520FAB"/>
    <w:rsid w:val="2E655451"/>
    <w:rsid w:val="2E68ADFB"/>
    <w:rsid w:val="2E6BDCB4"/>
    <w:rsid w:val="2E6F71F5"/>
    <w:rsid w:val="2E879CEA"/>
    <w:rsid w:val="2EA22E2D"/>
    <w:rsid w:val="2EAE3F99"/>
    <w:rsid w:val="2EBAEDE3"/>
    <w:rsid w:val="2EBCC80E"/>
    <w:rsid w:val="2EC01FFE"/>
    <w:rsid w:val="2EDC78BC"/>
    <w:rsid w:val="2F0FDF7B"/>
    <w:rsid w:val="2F338DF0"/>
    <w:rsid w:val="2F513ECD"/>
    <w:rsid w:val="2F51B203"/>
    <w:rsid w:val="2F56C1DB"/>
    <w:rsid w:val="2F9CCDE2"/>
    <w:rsid w:val="2F9F1E02"/>
    <w:rsid w:val="2FA6D006"/>
    <w:rsid w:val="2FAF073D"/>
    <w:rsid w:val="2FC08A47"/>
    <w:rsid w:val="2FC5C33C"/>
    <w:rsid w:val="2FE31973"/>
    <w:rsid w:val="2FFEA8F0"/>
    <w:rsid w:val="30012FE1"/>
    <w:rsid w:val="3040EE8E"/>
    <w:rsid w:val="304D46D2"/>
    <w:rsid w:val="3087140C"/>
    <w:rsid w:val="309AA292"/>
    <w:rsid w:val="30DFA92B"/>
    <w:rsid w:val="30FD17F8"/>
    <w:rsid w:val="3117F62F"/>
    <w:rsid w:val="31362990"/>
    <w:rsid w:val="3144A013"/>
    <w:rsid w:val="3163691C"/>
    <w:rsid w:val="3173AFD8"/>
    <w:rsid w:val="3179BACD"/>
    <w:rsid w:val="319F3E1F"/>
    <w:rsid w:val="31AC2059"/>
    <w:rsid w:val="31B517A8"/>
    <w:rsid w:val="31CEB348"/>
    <w:rsid w:val="31CFD062"/>
    <w:rsid w:val="31D8C1E7"/>
    <w:rsid w:val="31E62942"/>
    <w:rsid w:val="31EF5BF8"/>
    <w:rsid w:val="31F8C999"/>
    <w:rsid w:val="31FD1CDF"/>
    <w:rsid w:val="3208E7EE"/>
    <w:rsid w:val="321A042A"/>
    <w:rsid w:val="323B105D"/>
    <w:rsid w:val="325035F6"/>
    <w:rsid w:val="3250E6E0"/>
    <w:rsid w:val="325149EB"/>
    <w:rsid w:val="32552050"/>
    <w:rsid w:val="32658F13"/>
    <w:rsid w:val="32B016A5"/>
    <w:rsid w:val="32B932D2"/>
    <w:rsid w:val="32C6F03D"/>
    <w:rsid w:val="32CAD65D"/>
    <w:rsid w:val="32D77607"/>
    <w:rsid w:val="32E4D933"/>
    <w:rsid w:val="32FADF73"/>
    <w:rsid w:val="3312D60C"/>
    <w:rsid w:val="33150A6F"/>
    <w:rsid w:val="331AC2A2"/>
    <w:rsid w:val="332D18FB"/>
    <w:rsid w:val="333E5FDE"/>
    <w:rsid w:val="333F6777"/>
    <w:rsid w:val="33802ABD"/>
    <w:rsid w:val="339625B6"/>
    <w:rsid w:val="33982C2F"/>
    <w:rsid w:val="33C36028"/>
    <w:rsid w:val="34088145"/>
    <w:rsid w:val="34090855"/>
    <w:rsid w:val="3426485F"/>
    <w:rsid w:val="34766E7B"/>
    <w:rsid w:val="347F317C"/>
    <w:rsid w:val="349C0BFE"/>
    <w:rsid w:val="34A5D6C1"/>
    <w:rsid w:val="34B4CE51"/>
    <w:rsid w:val="34BADE95"/>
    <w:rsid w:val="34BE61EE"/>
    <w:rsid w:val="34E03A48"/>
    <w:rsid w:val="34E365B1"/>
    <w:rsid w:val="350267ED"/>
    <w:rsid w:val="350DB5E9"/>
    <w:rsid w:val="350EA2BA"/>
    <w:rsid w:val="351ECE57"/>
    <w:rsid w:val="35340EC6"/>
    <w:rsid w:val="354BEED9"/>
    <w:rsid w:val="3575ECA8"/>
    <w:rsid w:val="357D721B"/>
    <w:rsid w:val="357EF0F0"/>
    <w:rsid w:val="359EAAF3"/>
    <w:rsid w:val="35BEB2A2"/>
    <w:rsid w:val="35D0D71D"/>
    <w:rsid w:val="3612CCA6"/>
    <w:rsid w:val="361B7AAC"/>
    <w:rsid w:val="36298661"/>
    <w:rsid w:val="362DDB29"/>
    <w:rsid w:val="3635C030"/>
    <w:rsid w:val="363D22EB"/>
    <w:rsid w:val="3651F706"/>
    <w:rsid w:val="365B0FED"/>
    <w:rsid w:val="367A6E1A"/>
    <w:rsid w:val="368C148E"/>
    <w:rsid w:val="36E4BA18"/>
    <w:rsid w:val="36EA434C"/>
    <w:rsid w:val="36F8A985"/>
    <w:rsid w:val="371EDD3E"/>
    <w:rsid w:val="374AAACE"/>
    <w:rsid w:val="37657FB0"/>
    <w:rsid w:val="377C7F77"/>
    <w:rsid w:val="37819E6A"/>
    <w:rsid w:val="37A6E155"/>
    <w:rsid w:val="37D5C827"/>
    <w:rsid w:val="37EF8464"/>
    <w:rsid w:val="37FA1179"/>
    <w:rsid w:val="384B8912"/>
    <w:rsid w:val="3855A675"/>
    <w:rsid w:val="387055A8"/>
    <w:rsid w:val="389D5EAE"/>
    <w:rsid w:val="38A876AD"/>
    <w:rsid w:val="38EBB2F7"/>
    <w:rsid w:val="38F0D4B3"/>
    <w:rsid w:val="39282B20"/>
    <w:rsid w:val="39422FF9"/>
    <w:rsid w:val="3943CADD"/>
    <w:rsid w:val="3963BFFE"/>
    <w:rsid w:val="3984C473"/>
    <w:rsid w:val="3994D59F"/>
    <w:rsid w:val="399A90E3"/>
    <w:rsid w:val="39A6789E"/>
    <w:rsid w:val="39EA7B5A"/>
    <w:rsid w:val="39F68787"/>
    <w:rsid w:val="3A14E686"/>
    <w:rsid w:val="3A170ED8"/>
    <w:rsid w:val="3A21C81D"/>
    <w:rsid w:val="3A418646"/>
    <w:rsid w:val="3A642831"/>
    <w:rsid w:val="3A677BDF"/>
    <w:rsid w:val="3A759636"/>
    <w:rsid w:val="3A781032"/>
    <w:rsid w:val="3A7FE5DC"/>
    <w:rsid w:val="3A860DAF"/>
    <w:rsid w:val="3A8F82D9"/>
    <w:rsid w:val="3A91FA06"/>
    <w:rsid w:val="3A9968A3"/>
    <w:rsid w:val="3AAD61DF"/>
    <w:rsid w:val="3B0A224D"/>
    <w:rsid w:val="3B0A8DA5"/>
    <w:rsid w:val="3B120BF9"/>
    <w:rsid w:val="3B4FF88C"/>
    <w:rsid w:val="3B527743"/>
    <w:rsid w:val="3B5C37E9"/>
    <w:rsid w:val="3B65AF5D"/>
    <w:rsid w:val="3B6ECC78"/>
    <w:rsid w:val="3B72F0C9"/>
    <w:rsid w:val="3B906DE5"/>
    <w:rsid w:val="3B98333C"/>
    <w:rsid w:val="3BB2A774"/>
    <w:rsid w:val="3BB4B0CE"/>
    <w:rsid w:val="3BCDB314"/>
    <w:rsid w:val="3BD1710E"/>
    <w:rsid w:val="3C03E784"/>
    <w:rsid w:val="3C297007"/>
    <w:rsid w:val="3C2E7DC2"/>
    <w:rsid w:val="3C3EA5A0"/>
    <w:rsid w:val="3C4188E8"/>
    <w:rsid w:val="3C437E43"/>
    <w:rsid w:val="3C44D362"/>
    <w:rsid w:val="3C4B5E6C"/>
    <w:rsid w:val="3C5E7827"/>
    <w:rsid w:val="3C610320"/>
    <w:rsid w:val="3C78977A"/>
    <w:rsid w:val="3C9DCBB2"/>
    <w:rsid w:val="3C9E83FE"/>
    <w:rsid w:val="3CD4CEFE"/>
    <w:rsid w:val="3CDB3090"/>
    <w:rsid w:val="3CF3AD31"/>
    <w:rsid w:val="3CF889E8"/>
    <w:rsid w:val="3D0B88AE"/>
    <w:rsid w:val="3D169326"/>
    <w:rsid w:val="3D1EC969"/>
    <w:rsid w:val="3D2B7782"/>
    <w:rsid w:val="3D4254D3"/>
    <w:rsid w:val="3D4C7C21"/>
    <w:rsid w:val="3D5FB437"/>
    <w:rsid w:val="3D6A2E14"/>
    <w:rsid w:val="3D833FE6"/>
    <w:rsid w:val="3D89045B"/>
    <w:rsid w:val="3D97E798"/>
    <w:rsid w:val="3DBE8662"/>
    <w:rsid w:val="3DBF7C09"/>
    <w:rsid w:val="3DFBD68C"/>
    <w:rsid w:val="3E1C2F30"/>
    <w:rsid w:val="3E1D3EFD"/>
    <w:rsid w:val="3E1F8750"/>
    <w:rsid w:val="3E50B464"/>
    <w:rsid w:val="3E5C9AC9"/>
    <w:rsid w:val="3E61194E"/>
    <w:rsid w:val="3E6C7643"/>
    <w:rsid w:val="3E8A1A2E"/>
    <w:rsid w:val="3E8A431C"/>
    <w:rsid w:val="3EA45EFD"/>
    <w:rsid w:val="3EA60912"/>
    <w:rsid w:val="3EA748EE"/>
    <w:rsid w:val="3ECCEEF0"/>
    <w:rsid w:val="3ED4C2BB"/>
    <w:rsid w:val="3EE6E8F2"/>
    <w:rsid w:val="3F2EB3FF"/>
    <w:rsid w:val="3F724C3B"/>
    <w:rsid w:val="3F8ED28D"/>
    <w:rsid w:val="3FA24846"/>
    <w:rsid w:val="3FA963AE"/>
    <w:rsid w:val="3FAD2652"/>
    <w:rsid w:val="3FC033D2"/>
    <w:rsid w:val="3FC4F1D3"/>
    <w:rsid w:val="3FE3FF5F"/>
    <w:rsid w:val="3FF8A9BA"/>
    <w:rsid w:val="3FFF6259"/>
    <w:rsid w:val="40154BBA"/>
    <w:rsid w:val="401A7591"/>
    <w:rsid w:val="403A5688"/>
    <w:rsid w:val="404CC033"/>
    <w:rsid w:val="406940C3"/>
    <w:rsid w:val="407502B4"/>
    <w:rsid w:val="407969F4"/>
    <w:rsid w:val="40921EB7"/>
    <w:rsid w:val="40AD2E0F"/>
    <w:rsid w:val="40BF53B7"/>
    <w:rsid w:val="40DCD4D7"/>
    <w:rsid w:val="40E59D49"/>
    <w:rsid w:val="410AD516"/>
    <w:rsid w:val="413E536B"/>
    <w:rsid w:val="413ED563"/>
    <w:rsid w:val="4148E845"/>
    <w:rsid w:val="415A08B9"/>
    <w:rsid w:val="4166641C"/>
    <w:rsid w:val="4180B4FC"/>
    <w:rsid w:val="41892F79"/>
    <w:rsid w:val="41AEB0EB"/>
    <w:rsid w:val="41B047D9"/>
    <w:rsid w:val="41BA130B"/>
    <w:rsid w:val="41E5BB2D"/>
    <w:rsid w:val="41F28957"/>
    <w:rsid w:val="41F6E1C7"/>
    <w:rsid w:val="42053665"/>
    <w:rsid w:val="421E06B1"/>
    <w:rsid w:val="42202AB3"/>
    <w:rsid w:val="4229C669"/>
    <w:rsid w:val="422B1FC4"/>
    <w:rsid w:val="4243597F"/>
    <w:rsid w:val="42477D4F"/>
    <w:rsid w:val="426E1E5C"/>
    <w:rsid w:val="4276A3EA"/>
    <w:rsid w:val="42A3FE7D"/>
    <w:rsid w:val="42B97107"/>
    <w:rsid w:val="42D10D98"/>
    <w:rsid w:val="42E06A51"/>
    <w:rsid w:val="433915FF"/>
    <w:rsid w:val="433AD236"/>
    <w:rsid w:val="433F4033"/>
    <w:rsid w:val="434021BD"/>
    <w:rsid w:val="437744E2"/>
    <w:rsid w:val="43846344"/>
    <w:rsid w:val="43932A33"/>
    <w:rsid w:val="43B5239B"/>
    <w:rsid w:val="43BFDD0E"/>
    <w:rsid w:val="43CCEDCD"/>
    <w:rsid w:val="43E351ED"/>
    <w:rsid w:val="43E6192C"/>
    <w:rsid w:val="43FAA4E5"/>
    <w:rsid w:val="4407F39E"/>
    <w:rsid w:val="440E8DE9"/>
    <w:rsid w:val="44122A71"/>
    <w:rsid w:val="441A5FFE"/>
    <w:rsid w:val="441ABC26"/>
    <w:rsid w:val="44433459"/>
    <w:rsid w:val="444A9280"/>
    <w:rsid w:val="444BB8A1"/>
    <w:rsid w:val="4453BE79"/>
    <w:rsid w:val="44556F25"/>
    <w:rsid w:val="445E0D68"/>
    <w:rsid w:val="4468C17C"/>
    <w:rsid w:val="44B24AB6"/>
    <w:rsid w:val="44FDDFB9"/>
    <w:rsid w:val="450A9BE8"/>
    <w:rsid w:val="450FDAD1"/>
    <w:rsid w:val="45293B96"/>
    <w:rsid w:val="45294A05"/>
    <w:rsid w:val="452A35C1"/>
    <w:rsid w:val="453114B9"/>
    <w:rsid w:val="454BA5F0"/>
    <w:rsid w:val="4585ABCA"/>
    <w:rsid w:val="459DD58C"/>
    <w:rsid w:val="45BE12B3"/>
    <w:rsid w:val="45CA0CA5"/>
    <w:rsid w:val="45E854E5"/>
    <w:rsid w:val="45F69CA0"/>
    <w:rsid w:val="46682342"/>
    <w:rsid w:val="468D3AAC"/>
    <w:rsid w:val="468E060D"/>
    <w:rsid w:val="46B279C5"/>
    <w:rsid w:val="46BB15C6"/>
    <w:rsid w:val="46C24D48"/>
    <w:rsid w:val="471CAEDE"/>
    <w:rsid w:val="473099C1"/>
    <w:rsid w:val="473A7A0F"/>
    <w:rsid w:val="473AAC2F"/>
    <w:rsid w:val="475ADD2C"/>
    <w:rsid w:val="47ABCF3E"/>
    <w:rsid w:val="47B8B6CC"/>
    <w:rsid w:val="47D4CF04"/>
    <w:rsid w:val="47D74551"/>
    <w:rsid w:val="47F0337D"/>
    <w:rsid w:val="48018B59"/>
    <w:rsid w:val="481090CA"/>
    <w:rsid w:val="483B5517"/>
    <w:rsid w:val="485731C0"/>
    <w:rsid w:val="487F6F5F"/>
    <w:rsid w:val="48875025"/>
    <w:rsid w:val="4894FAB7"/>
    <w:rsid w:val="48AF83DD"/>
    <w:rsid w:val="493C4817"/>
    <w:rsid w:val="4943E1DA"/>
    <w:rsid w:val="49B81838"/>
    <w:rsid w:val="49EE9CD0"/>
    <w:rsid w:val="49EFBC59"/>
    <w:rsid w:val="49FDC124"/>
    <w:rsid w:val="4A03EA79"/>
    <w:rsid w:val="4A0F14CB"/>
    <w:rsid w:val="4A1CEB81"/>
    <w:rsid w:val="4A341F34"/>
    <w:rsid w:val="4A39CF15"/>
    <w:rsid w:val="4A573A0F"/>
    <w:rsid w:val="4A7C16D5"/>
    <w:rsid w:val="4A7D5537"/>
    <w:rsid w:val="4AA0BB4F"/>
    <w:rsid w:val="4AAF229F"/>
    <w:rsid w:val="4AB8A29A"/>
    <w:rsid w:val="4ACE8E2F"/>
    <w:rsid w:val="4AF582AD"/>
    <w:rsid w:val="4AFE4757"/>
    <w:rsid w:val="4B063B54"/>
    <w:rsid w:val="4B2DCD60"/>
    <w:rsid w:val="4B50D460"/>
    <w:rsid w:val="4B59C175"/>
    <w:rsid w:val="4B881972"/>
    <w:rsid w:val="4B98C70C"/>
    <w:rsid w:val="4BA57E47"/>
    <w:rsid w:val="4BAE4F6C"/>
    <w:rsid w:val="4BB6324A"/>
    <w:rsid w:val="4BB97141"/>
    <w:rsid w:val="4BC4C873"/>
    <w:rsid w:val="4BCB9596"/>
    <w:rsid w:val="4BDFC0F2"/>
    <w:rsid w:val="4BE5A474"/>
    <w:rsid w:val="4BE8E7EC"/>
    <w:rsid w:val="4C218277"/>
    <w:rsid w:val="4C2E0D7A"/>
    <w:rsid w:val="4C46310A"/>
    <w:rsid w:val="4C48D5A3"/>
    <w:rsid w:val="4C51D3A9"/>
    <w:rsid w:val="4C9E6E02"/>
    <w:rsid w:val="4CA60812"/>
    <w:rsid w:val="4CF98FF3"/>
    <w:rsid w:val="4D012678"/>
    <w:rsid w:val="4D0A9810"/>
    <w:rsid w:val="4D14C3A3"/>
    <w:rsid w:val="4D32EFF4"/>
    <w:rsid w:val="4D33029E"/>
    <w:rsid w:val="4D41BF58"/>
    <w:rsid w:val="4D51AC00"/>
    <w:rsid w:val="4D9B632A"/>
    <w:rsid w:val="4DA14135"/>
    <w:rsid w:val="4DABAA4E"/>
    <w:rsid w:val="4DDFA2FE"/>
    <w:rsid w:val="4DE9C269"/>
    <w:rsid w:val="4DEBE951"/>
    <w:rsid w:val="4E000E55"/>
    <w:rsid w:val="4E0E6B7A"/>
    <w:rsid w:val="4E10A677"/>
    <w:rsid w:val="4E19A3FE"/>
    <w:rsid w:val="4E5C1CC4"/>
    <w:rsid w:val="4E62ABF5"/>
    <w:rsid w:val="4E6A2189"/>
    <w:rsid w:val="4E973AA6"/>
    <w:rsid w:val="4EAA32AD"/>
    <w:rsid w:val="4EB42C17"/>
    <w:rsid w:val="4EBFD400"/>
    <w:rsid w:val="4EF6F5A3"/>
    <w:rsid w:val="4F0AFBF9"/>
    <w:rsid w:val="4F2403C8"/>
    <w:rsid w:val="4F330375"/>
    <w:rsid w:val="4F6FC98C"/>
    <w:rsid w:val="4F7D2DEC"/>
    <w:rsid w:val="4FB4C567"/>
    <w:rsid w:val="4FC41B8B"/>
    <w:rsid w:val="4FD21585"/>
    <w:rsid w:val="4FE59009"/>
    <w:rsid w:val="5008176D"/>
    <w:rsid w:val="50136AD8"/>
    <w:rsid w:val="502D9534"/>
    <w:rsid w:val="5030CD05"/>
    <w:rsid w:val="504B49C7"/>
    <w:rsid w:val="504C056A"/>
    <w:rsid w:val="5064C033"/>
    <w:rsid w:val="507BD6A6"/>
    <w:rsid w:val="5082CA09"/>
    <w:rsid w:val="508A1A30"/>
    <w:rsid w:val="5094AB2B"/>
    <w:rsid w:val="50A6193D"/>
    <w:rsid w:val="50AD25FF"/>
    <w:rsid w:val="50C60C2F"/>
    <w:rsid w:val="50FE53A1"/>
    <w:rsid w:val="5106581C"/>
    <w:rsid w:val="511CFA66"/>
    <w:rsid w:val="512140CF"/>
    <w:rsid w:val="5127B081"/>
    <w:rsid w:val="51959383"/>
    <w:rsid w:val="519A2E26"/>
    <w:rsid w:val="519C79B8"/>
    <w:rsid w:val="519F1849"/>
    <w:rsid w:val="51A65CCB"/>
    <w:rsid w:val="51E13CB2"/>
    <w:rsid w:val="51E7D47B"/>
    <w:rsid w:val="51F8B4EA"/>
    <w:rsid w:val="51FBA6D2"/>
    <w:rsid w:val="51FC67C0"/>
    <w:rsid w:val="5204DFCA"/>
    <w:rsid w:val="523C1A27"/>
    <w:rsid w:val="5261F874"/>
    <w:rsid w:val="5283CD27"/>
    <w:rsid w:val="52A8970B"/>
    <w:rsid w:val="52AA024C"/>
    <w:rsid w:val="52E19187"/>
    <w:rsid w:val="52F3BAD0"/>
    <w:rsid w:val="52FD421B"/>
    <w:rsid w:val="5319D9D3"/>
    <w:rsid w:val="53639DBF"/>
    <w:rsid w:val="5368659A"/>
    <w:rsid w:val="536A140D"/>
    <w:rsid w:val="537CAC99"/>
    <w:rsid w:val="538B1BAE"/>
    <w:rsid w:val="539759B9"/>
    <w:rsid w:val="539C4920"/>
    <w:rsid w:val="53D641A9"/>
    <w:rsid w:val="53F5C971"/>
    <w:rsid w:val="53FBCF07"/>
    <w:rsid w:val="543A5F28"/>
    <w:rsid w:val="545BC6DF"/>
    <w:rsid w:val="5467710B"/>
    <w:rsid w:val="5473D801"/>
    <w:rsid w:val="54849C48"/>
    <w:rsid w:val="54886493"/>
    <w:rsid w:val="5488A630"/>
    <w:rsid w:val="54A0504F"/>
    <w:rsid w:val="54A34E31"/>
    <w:rsid w:val="54DBF7AA"/>
    <w:rsid w:val="54DE06E0"/>
    <w:rsid w:val="54E36EFB"/>
    <w:rsid w:val="54E9A20E"/>
    <w:rsid w:val="54FF22C6"/>
    <w:rsid w:val="550E9A88"/>
    <w:rsid w:val="55128A57"/>
    <w:rsid w:val="5523344B"/>
    <w:rsid w:val="55244EFB"/>
    <w:rsid w:val="552C7CEA"/>
    <w:rsid w:val="553ED713"/>
    <w:rsid w:val="555A4FA5"/>
    <w:rsid w:val="557F1FB2"/>
    <w:rsid w:val="5584B8C9"/>
    <w:rsid w:val="559A1A94"/>
    <w:rsid w:val="55A926DB"/>
    <w:rsid w:val="55AE1398"/>
    <w:rsid w:val="55AF8C42"/>
    <w:rsid w:val="55BDC5CC"/>
    <w:rsid w:val="55CD3009"/>
    <w:rsid w:val="55DAD9ED"/>
    <w:rsid w:val="55F6C09F"/>
    <w:rsid w:val="56066295"/>
    <w:rsid w:val="564F1735"/>
    <w:rsid w:val="56506380"/>
    <w:rsid w:val="5654DE3A"/>
    <w:rsid w:val="568E0EE2"/>
    <w:rsid w:val="568F6213"/>
    <w:rsid w:val="56900D94"/>
    <w:rsid w:val="569D3379"/>
    <w:rsid w:val="56A1DCFC"/>
    <w:rsid w:val="56A63D6B"/>
    <w:rsid w:val="56A74E60"/>
    <w:rsid w:val="56AA9031"/>
    <w:rsid w:val="56D40521"/>
    <w:rsid w:val="56E3D95E"/>
    <w:rsid w:val="56EC1BA4"/>
    <w:rsid w:val="5711D9E8"/>
    <w:rsid w:val="57205E5C"/>
    <w:rsid w:val="5724B448"/>
    <w:rsid w:val="5725724C"/>
    <w:rsid w:val="573529E9"/>
    <w:rsid w:val="574C0BDD"/>
    <w:rsid w:val="574D72BC"/>
    <w:rsid w:val="57502FA1"/>
    <w:rsid w:val="575939CC"/>
    <w:rsid w:val="575ABDCE"/>
    <w:rsid w:val="5767EB2F"/>
    <w:rsid w:val="57701541"/>
    <w:rsid w:val="5772AFF8"/>
    <w:rsid w:val="577DED75"/>
    <w:rsid w:val="579246C9"/>
    <w:rsid w:val="57C54B6A"/>
    <w:rsid w:val="57CA0B10"/>
    <w:rsid w:val="57F0A8D5"/>
    <w:rsid w:val="57F11339"/>
    <w:rsid w:val="581217B3"/>
    <w:rsid w:val="581FA2C5"/>
    <w:rsid w:val="582A3B8E"/>
    <w:rsid w:val="5837EBF2"/>
    <w:rsid w:val="5849D799"/>
    <w:rsid w:val="584E6560"/>
    <w:rsid w:val="584F647F"/>
    <w:rsid w:val="5853D839"/>
    <w:rsid w:val="586057C9"/>
    <w:rsid w:val="586AB819"/>
    <w:rsid w:val="586C1DBE"/>
    <w:rsid w:val="58ED0889"/>
    <w:rsid w:val="58FCDCB7"/>
    <w:rsid w:val="59134F43"/>
    <w:rsid w:val="591B03AA"/>
    <w:rsid w:val="5925C955"/>
    <w:rsid w:val="592FF6F5"/>
    <w:rsid w:val="598EB26E"/>
    <w:rsid w:val="5990747F"/>
    <w:rsid w:val="59D04A02"/>
    <w:rsid w:val="59DD1C84"/>
    <w:rsid w:val="59DF0E3F"/>
    <w:rsid w:val="59DFA094"/>
    <w:rsid w:val="59EC55D6"/>
    <w:rsid w:val="59F0644D"/>
    <w:rsid w:val="5A212933"/>
    <w:rsid w:val="5A2A1D7B"/>
    <w:rsid w:val="5A2DDC8E"/>
    <w:rsid w:val="5A94F89F"/>
    <w:rsid w:val="5AAA1440"/>
    <w:rsid w:val="5AFC5D75"/>
    <w:rsid w:val="5B0D77AF"/>
    <w:rsid w:val="5B50EB00"/>
    <w:rsid w:val="5B532925"/>
    <w:rsid w:val="5B5D99C5"/>
    <w:rsid w:val="5B65EA93"/>
    <w:rsid w:val="5B78D37E"/>
    <w:rsid w:val="5B7CD0F1"/>
    <w:rsid w:val="5B9347A3"/>
    <w:rsid w:val="5B937062"/>
    <w:rsid w:val="5B97DA11"/>
    <w:rsid w:val="5BB41EF7"/>
    <w:rsid w:val="5BC02A38"/>
    <w:rsid w:val="5BCBD532"/>
    <w:rsid w:val="5BCFFC26"/>
    <w:rsid w:val="5BD2F8D0"/>
    <w:rsid w:val="5BEF3A67"/>
    <w:rsid w:val="5C1265A3"/>
    <w:rsid w:val="5C25AE37"/>
    <w:rsid w:val="5C615209"/>
    <w:rsid w:val="5C61A13D"/>
    <w:rsid w:val="5C626FC4"/>
    <w:rsid w:val="5C7C944C"/>
    <w:rsid w:val="5C7D0CAC"/>
    <w:rsid w:val="5C902C3A"/>
    <w:rsid w:val="5CAE4A92"/>
    <w:rsid w:val="5CBA5BF5"/>
    <w:rsid w:val="5CD968F5"/>
    <w:rsid w:val="5D04C5C0"/>
    <w:rsid w:val="5D051A3E"/>
    <w:rsid w:val="5D33E1BF"/>
    <w:rsid w:val="5D371D97"/>
    <w:rsid w:val="5D4E4624"/>
    <w:rsid w:val="5D5935ED"/>
    <w:rsid w:val="5D5A77C0"/>
    <w:rsid w:val="5D5FD596"/>
    <w:rsid w:val="5D855C59"/>
    <w:rsid w:val="5DC873C9"/>
    <w:rsid w:val="5DE452AE"/>
    <w:rsid w:val="5E07C4FA"/>
    <w:rsid w:val="5E169A47"/>
    <w:rsid w:val="5E29F393"/>
    <w:rsid w:val="5E2AE401"/>
    <w:rsid w:val="5E6D72D9"/>
    <w:rsid w:val="5E7D3621"/>
    <w:rsid w:val="5E9ACA88"/>
    <w:rsid w:val="5EA2A4B7"/>
    <w:rsid w:val="5EA30AC6"/>
    <w:rsid w:val="5EBF0884"/>
    <w:rsid w:val="5EDE33A1"/>
    <w:rsid w:val="5EF2E98F"/>
    <w:rsid w:val="5EFBEF14"/>
    <w:rsid w:val="5F075344"/>
    <w:rsid w:val="5F0D82F3"/>
    <w:rsid w:val="5F202240"/>
    <w:rsid w:val="5F2A9006"/>
    <w:rsid w:val="5F3ACF48"/>
    <w:rsid w:val="5F3C1C66"/>
    <w:rsid w:val="5F4A268B"/>
    <w:rsid w:val="5F615B2D"/>
    <w:rsid w:val="5F627810"/>
    <w:rsid w:val="5F705EB7"/>
    <w:rsid w:val="5F924067"/>
    <w:rsid w:val="5FCBB6AE"/>
    <w:rsid w:val="5FD238A1"/>
    <w:rsid w:val="5FDD4ECC"/>
    <w:rsid w:val="5FDEDF06"/>
    <w:rsid w:val="5FF2E215"/>
    <w:rsid w:val="5FF702D5"/>
    <w:rsid w:val="6009CCE7"/>
    <w:rsid w:val="601F100A"/>
    <w:rsid w:val="603C051F"/>
    <w:rsid w:val="603CE327"/>
    <w:rsid w:val="6052CB3A"/>
    <w:rsid w:val="606E4A26"/>
    <w:rsid w:val="607088BD"/>
    <w:rsid w:val="6071F49E"/>
    <w:rsid w:val="60879D1E"/>
    <w:rsid w:val="60F63E8D"/>
    <w:rsid w:val="60F99F45"/>
    <w:rsid w:val="612B6E2C"/>
    <w:rsid w:val="612C5986"/>
    <w:rsid w:val="61371D0F"/>
    <w:rsid w:val="61527559"/>
    <w:rsid w:val="615E1B13"/>
    <w:rsid w:val="616A1A63"/>
    <w:rsid w:val="6197B8AC"/>
    <w:rsid w:val="619CA9BF"/>
    <w:rsid w:val="61B57B92"/>
    <w:rsid w:val="61BFD0A2"/>
    <w:rsid w:val="61C2778D"/>
    <w:rsid w:val="61D1E365"/>
    <w:rsid w:val="61F01767"/>
    <w:rsid w:val="61F5E28B"/>
    <w:rsid w:val="62088CE9"/>
    <w:rsid w:val="6208A6B1"/>
    <w:rsid w:val="622581AB"/>
    <w:rsid w:val="6228D22C"/>
    <w:rsid w:val="6245BCD1"/>
    <w:rsid w:val="6263865B"/>
    <w:rsid w:val="6263DA3A"/>
    <w:rsid w:val="6272A2B3"/>
    <w:rsid w:val="629553BA"/>
    <w:rsid w:val="6299BAE6"/>
    <w:rsid w:val="62A08531"/>
    <w:rsid w:val="62A3D457"/>
    <w:rsid w:val="62AA403D"/>
    <w:rsid w:val="62B1F583"/>
    <w:rsid w:val="62CDDF28"/>
    <w:rsid w:val="62E52E4B"/>
    <w:rsid w:val="6302C7D4"/>
    <w:rsid w:val="630B17B2"/>
    <w:rsid w:val="63211B1B"/>
    <w:rsid w:val="632505F7"/>
    <w:rsid w:val="6329339C"/>
    <w:rsid w:val="633730A1"/>
    <w:rsid w:val="633B8B25"/>
    <w:rsid w:val="6381E174"/>
    <w:rsid w:val="638BDCEB"/>
    <w:rsid w:val="6394DE32"/>
    <w:rsid w:val="639FC11A"/>
    <w:rsid w:val="63B9585B"/>
    <w:rsid w:val="63B9CDEB"/>
    <w:rsid w:val="63C5CA43"/>
    <w:rsid w:val="63D4EDAE"/>
    <w:rsid w:val="63D6EC49"/>
    <w:rsid w:val="63F6376F"/>
    <w:rsid w:val="640F6FEA"/>
    <w:rsid w:val="64170E1F"/>
    <w:rsid w:val="641DA944"/>
    <w:rsid w:val="64205EC9"/>
    <w:rsid w:val="643D3CAA"/>
    <w:rsid w:val="644BCB45"/>
    <w:rsid w:val="6459C3DC"/>
    <w:rsid w:val="6480ABEE"/>
    <w:rsid w:val="6484F0D5"/>
    <w:rsid w:val="649F1A39"/>
    <w:rsid w:val="64A34539"/>
    <w:rsid w:val="64AC31D9"/>
    <w:rsid w:val="64AF8898"/>
    <w:rsid w:val="64C947CB"/>
    <w:rsid w:val="652B107A"/>
    <w:rsid w:val="6566A44C"/>
    <w:rsid w:val="6573E34C"/>
    <w:rsid w:val="657C93E2"/>
    <w:rsid w:val="65874790"/>
    <w:rsid w:val="65910121"/>
    <w:rsid w:val="6593F8FE"/>
    <w:rsid w:val="6598384D"/>
    <w:rsid w:val="65D11BE8"/>
    <w:rsid w:val="65D29BE7"/>
    <w:rsid w:val="65F087BC"/>
    <w:rsid w:val="65F3F7CA"/>
    <w:rsid w:val="65FF06A2"/>
    <w:rsid w:val="6639AF3B"/>
    <w:rsid w:val="6645D907"/>
    <w:rsid w:val="664F2E07"/>
    <w:rsid w:val="66505CD6"/>
    <w:rsid w:val="66713591"/>
    <w:rsid w:val="668D5CEE"/>
    <w:rsid w:val="669FF780"/>
    <w:rsid w:val="66B7B741"/>
    <w:rsid w:val="66DBE2C8"/>
    <w:rsid w:val="674D0888"/>
    <w:rsid w:val="67587E03"/>
    <w:rsid w:val="675CF36F"/>
    <w:rsid w:val="676E982D"/>
    <w:rsid w:val="67765561"/>
    <w:rsid w:val="677B4E98"/>
    <w:rsid w:val="67989C33"/>
    <w:rsid w:val="67BA2109"/>
    <w:rsid w:val="68096D07"/>
    <w:rsid w:val="680F37C0"/>
    <w:rsid w:val="6837CD88"/>
    <w:rsid w:val="684441F8"/>
    <w:rsid w:val="68501BBA"/>
    <w:rsid w:val="6858D626"/>
    <w:rsid w:val="687B4031"/>
    <w:rsid w:val="68814D34"/>
    <w:rsid w:val="68A185B0"/>
    <w:rsid w:val="68B87DCB"/>
    <w:rsid w:val="68D004B5"/>
    <w:rsid w:val="68D85913"/>
    <w:rsid w:val="68EE219C"/>
    <w:rsid w:val="69012F61"/>
    <w:rsid w:val="69037CFD"/>
    <w:rsid w:val="690E6A12"/>
    <w:rsid w:val="6917413E"/>
    <w:rsid w:val="69261A66"/>
    <w:rsid w:val="6933B576"/>
    <w:rsid w:val="6934A58E"/>
    <w:rsid w:val="693F1FC6"/>
    <w:rsid w:val="694CD457"/>
    <w:rsid w:val="69616FC7"/>
    <w:rsid w:val="6967F7DA"/>
    <w:rsid w:val="696FC413"/>
    <w:rsid w:val="69722133"/>
    <w:rsid w:val="697D03BA"/>
    <w:rsid w:val="69ACF4EB"/>
    <w:rsid w:val="69C9E0DC"/>
    <w:rsid w:val="69CD9AF2"/>
    <w:rsid w:val="69CE673C"/>
    <w:rsid w:val="69D090EC"/>
    <w:rsid w:val="69DEFA5E"/>
    <w:rsid w:val="69FFFFB7"/>
    <w:rsid w:val="6A58A89B"/>
    <w:rsid w:val="6A72EE16"/>
    <w:rsid w:val="6A7D409A"/>
    <w:rsid w:val="6A87B591"/>
    <w:rsid w:val="6A97DEBF"/>
    <w:rsid w:val="6ABEE282"/>
    <w:rsid w:val="6AC859BF"/>
    <w:rsid w:val="6ADE6139"/>
    <w:rsid w:val="6AF1AC06"/>
    <w:rsid w:val="6AF7FB56"/>
    <w:rsid w:val="6B0E1F94"/>
    <w:rsid w:val="6B130C80"/>
    <w:rsid w:val="6B18FCF7"/>
    <w:rsid w:val="6B457D7A"/>
    <w:rsid w:val="6B4EDD6B"/>
    <w:rsid w:val="6B74CA62"/>
    <w:rsid w:val="6B8D9A54"/>
    <w:rsid w:val="6BAE4DDB"/>
    <w:rsid w:val="6BAFE111"/>
    <w:rsid w:val="6BC3DCF3"/>
    <w:rsid w:val="6BF32855"/>
    <w:rsid w:val="6BFBF97B"/>
    <w:rsid w:val="6C076783"/>
    <w:rsid w:val="6C142050"/>
    <w:rsid w:val="6C40A729"/>
    <w:rsid w:val="6C40EC92"/>
    <w:rsid w:val="6C43CE6E"/>
    <w:rsid w:val="6C761419"/>
    <w:rsid w:val="6C7C4C82"/>
    <w:rsid w:val="6C954639"/>
    <w:rsid w:val="6C96F8F1"/>
    <w:rsid w:val="6C9F107D"/>
    <w:rsid w:val="6CA48DE1"/>
    <w:rsid w:val="6CA7634C"/>
    <w:rsid w:val="6CB315CB"/>
    <w:rsid w:val="6CBD9C6F"/>
    <w:rsid w:val="6CBE11A6"/>
    <w:rsid w:val="6CBE80C4"/>
    <w:rsid w:val="6CE5308B"/>
    <w:rsid w:val="6D15BBF3"/>
    <w:rsid w:val="6D42BB4E"/>
    <w:rsid w:val="6D5A5BFF"/>
    <w:rsid w:val="6D5A77F5"/>
    <w:rsid w:val="6D60FF16"/>
    <w:rsid w:val="6D63E343"/>
    <w:rsid w:val="6D8E8ED0"/>
    <w:rsid w:val="6DB51E7E"/>
    <w:rsid w:val="6DBC56DC"/>
    <w:rsid w:val="6DD1B7F9"/>
    <w:rsid w:val="6DD2F324"/>
    <w:rsid w:val="6DDF31CF"/>
    <w:rsid w:val="6E0A06AC"/>
    <w:rsid w:val="6E0B6761"/>
    <w:rsid w:val="6E67EC33"/>
    <w:rsid w:val="6E7911EC"/>
    <w:rsid w:val="6E84BC85"/>
    <w:rsid w:val="6E86AE80"/>
    <w:rsid w:val="6EBB43C9"/>
    <w:rsid w:val="6EE22C1C"/>
    <w:rsid w:val="6EEED24E"/>
    <w:rsid w:val="6F0044D0"/>
    <w:rsid w:val="6F192786"/>
    <w:rsid w:val="6F26C02A"/>
    <w:rsid w:val="6F27A281"/>
    <w:rsid w:val="6F2A01D3"/>
    <w:rsid w:val="6F3D6BC5"/>
    <w:rsid w:val="6F46E320"/>
    <w:rsid w:val="6F650AC5"/>
    <w:rsid w:val="6F6C5460"/>
    <w:rsid w:val="6FB5C077"/>
    <w:rsid w:val="6FDD6E5C"/>
    <w:rsid w:val="6FE7FFCD"/>
    <w:rsid w:val="6FECC357"/>
    <w:rsid w:val="7013807A"/>
    <w:rsid w:val="701D682E"/>
    <w:rsid w:val="702542CE"/>
    <w:rsid w:val="704AA369"/>
    <w:rsid w:val="70669F3B"/>
    <w:rsid w:val="708E53B0"/>
    <w:rsid w:val="70AB78D4"/>
    <w:rsid w:val="70DA9241"/>
    <w:rsid w:val="70E33933"/>
    <w:rsid w:val="71073232"/>
    <w:rsid w:val="712015C6"/>
    <w:rsid w:val="714259F0"/>
    <w:rsid w:val="716BA009"/>
    <w:rsid w:val="71716D36"/>
    <w:rsid w:val="7172B127"/>
    <w:rsid w:val="71AC1F66"/>
    <w:rsid w:val="71C98486"/>
    <w:rsid w:val="71D9C944"/>
    <w:rsid w:val="720AD384"/>
    <w:rsid w:val="721C33B0"/>
    <w:rsid w:val="72235402"/>
    <w:rsid w:val="722B081F"/>
    <w:rsid w:val="722BD414"/>
    <w:rsid w:val="722CE81E"/>
    <w:rsid w:val="7232A330"/>
    <w:rsid w:val="72397197"/>
    <w:rsid w:val="72459EBC"/>
    <w:rsid w:val="7282BCDF"/>
    <w:rsid w:val="7295DD18"/>
    <w:rsid w:val="72A0C56F"/>
    <w:rsid w:val="72E92DF9"/>
    <w:rsid w:val="72ECD70A"/>
    <w:rsid w:val="73103E58"/>
    <w:rsid w:val="73168539"/>
    <w:rsid w:val="733AC432"/>
    <w:rsid w:val="7341E545"/>
    <w:rsid w:val="73596ABA"/>
    <w:rsid w:val="737153B7"/>
    <w:rsid w:val="737ECB87"/>
    <w:rsid w:val="73946E44"/>
    <w:rsid w:val="73965322"/>
    <w:rsid w:val="73B76078"/>
    <w:rsid w:val="73EBD4AE"/>
    <w:rsid w:val="74018849"/>
    <w:rsid w:val="74048717"/>
    <w:rsid w:val="7416B840"/>
    <w:rsid w:val="7417EDD5"/>
    <w:rsid w:val="741EEB89"/>
    <w:rsid w:val="7440C689"/>
    <w:rsid w:val="744A5FB2"/>
    <w:rsid w:val="7467C303"/>
    <w:rsid w:val="7471490C"/>
    <w:rsid w:val="74788ADD"/>
    <w:rsid w:val="74882E41"/>
    <w:rsid w:val="74891AA5"/>
    <w:rsid w:val="7498590E"/>
    <w:rsid w:val="74A13C8D"/>
    <w:rsid w:val="74AEAECF"/>
    <w:rsid w:val="74E1710A"/>
    <w:rsid w:val="7509DA5D"/>
    <w:rsid w:val="750EC89F"/>
    <w:rsid w:val="752A7582"/>
    <w:rsid w:val="75411C66"/>
    <w:rsid w:val="75876B96"/>
    <w:rsid w:val="75A6C5CA"/>
    <w:rsid w:val="75B03DB2"/>
    <w:rsid w:val="75CB5A18"/>
    <w:rsid w:val="75E09C53"/>
    <w:rsid w:val="75FF4D04"/>
    <w:rsid w:val="7613F541"/>
    <w:rsid w:val="763E60D2"/>
    <w:rsid w:val="767CC027"/>
    <w:rsid w:val="768C5C38"/>
    <w:rsid w:val="7697171F"/>
    <w:rsid w:val="7699580D"/>
    <w:rsid w:val="76A6DEE3"/>
    <w:rsid w:val="76B06446"/>
    <w:rsid w:val="76BCE5D1"/>
    <w:rsid w:val="76E0EC0C"/>
    <w:rsid w:val="771E4EAB"/>
    <w:rsid w:val="7727CF26"/>
    <w:rsid w:val="773A3BF9"/>
    <w:rsid w:val="773F1BB3"/>
    <w:rsid w:val="7756E6A7"/>
    <w:rsid w:val="7793D9B0"/>
    <w:rsid w:val="779EC85C"/>
    <w:rsid w:val="77A12616"/>
    <w:rsid w:val="77B906E7"/>
    <w:rsid w:val="77C6B7B4"/>
    <w:rsid w:val="77D05B15"/>
    <w:rsid w:val="77E934CC"/>
    <w:rsid w:val="77F54246"/>
    <w:rsid w:val="781C32EB"/>
    <w:rsid w:val="7820740D"/>
    <w:rsid w:val="7828D899"/>
    <w:rsid w:val="783AEA66"/>
    <w:rsid w:val="7869F3F2"/>
    <w:rsid w:val="78A43F7D"/>
    <w:rsid w:val="78AAABF7"/>
    <w:rsid w:val="78BB1D71"/>
    <w:rsid w:val="78EB2D23"/>
    <w:rsid w:val="791418C0"/>
    <w:rsid w:val="791A5B00"/>
    <w:rsid w:val="792085A1"/>
    <w:rsid w:val="7925AB4D"/>
    <w:rsid w:val="792A81FB"/>
    <w:rsid w:val="795DBE1E"/>
    <w:rsid w:val="79600409"/>
    <w:rsid w:val="7973A6B1"/>
    <w:rsid w:val="798CB578"/>
    <w:rsid w:val="798E64D6"/>
    <w:rsid w:val="79A85FFA"/>
    <w:rsid w:val="79C6A0EB"/>
    <w:rsid w:val="79C86D75"/>
    <w:rsid w:val="79C8B68B"/>
    <w:rsid w:val="79D6159F"/>
    <w:rsid w:val="79D8170B"/>
    <w:rsid w:val="79DEB4ED"/>
    <w:rsid w:val="7A0DFC03"/>
    <w:rsid w:val="7A28D5BA"/>
    <w:rsid w:val="7A31F8C8"/>
    <w:rsid w:val="7A3778B9"/>
    <w:rsid w:val="7A4B42C3"/>
    <w:rsid w:val="7A4CA064"/>
    <w:rsid w:val="7A79C714"/>
    <w:rsid w:val="7A85EA8F"/>
    <w:rsid w:val="7A92D377"/>
    <w:rsid w:val="7AA924E1"/>
    <w:rsid w:val="7AB421BC"/>
    <w:rsid w:val="7AC18D39"/>
    <w:rsid w:val="7AE2F8A9"/>
    <w:rsid w:val="7AF30342"/>
    <w:rsid w:val="7AF8309E"/>
    <w:rsid w:val="7B0E8264"/>
    <w:rsid w:val="7B1AED8E"/>
    <w:rsid w:val="7B1F3F93"/>
    <w:rsid w:val="7B588EDD"/>
    <w:rsid w:val="7B65FAC0"/>
    <w:rsid w:val="7B6FD1D1"/>
    <w:rsid w:val="7B7FA9C1"/>
    <w:rsid w:val="7B8614DA"/>
    <w:rsid w:val="7B887CD9"/>
    <w:rsid w:val="7BB9A92F"/>
    <w:rsid w:val="7BCAA0BF"/>
    <w:rsid w:val="7BE5486D"/>
    <w:rsid w:val="7BFBDAFE"/>
    <w:rsid w:val="7C11802C"/>
    <w:rsid w:val="7C1E0E3E"/>
    <w:rsid w:val="7C27D763"/>
    <w:rsid w:val="7C63475C"/>
    <w:rsid w:val="7C8AA953"/>
    <w:rsid w:val="7C8DF5E7"/>
    <w:rsid w:val="7CBF7749"/>
    <w:rsid w:val="7CD8D466"/>
    <w:rsid w:val="7CF40E49"/>
    <w:rsid w:val="7CFCAD04"/>
    <w:rsid w:val="7D1E3D30"/>
    <w:rsid w:val="7D1F1435"/>
    <w:rsid w:val="7D449682"/>
    <w:rsid w:val="7D491771"/>
    <w:rsid w:val="7D5E5224"/>
    <w:rsid w:val="7D779B3E"/>
    <w:rsid w:val="7D804A22"/>
    <w:rsid w:val="7D877A41"/>
    <w:rsid w:val="7DAB6EE4"/>
    <w:rsid w:val="7DAEC6DE"/>
    <w:rsid w:val="7DB5C1DF"/>
    <w:rsid w:val="7DC768DE"/>
    <w:rsid w:val="7DCAE3B0"/>
    <w:rsid w:val="7E03C346"/>
    <w:rsid w:val="7E1D37AD"/>
    <w:rsid w:val="7E2E384A"/>
    <w:rsid w:val="7E2F6EA3"/>
    <w:rsid w:val="7E3C669E"/>
    <w:rsid w:val="7E470BEC"/>
    <w:rsid w:val="7E4A3991"/>
    <w:rsid w:val="7E4BC0B2"/>
    <w:rsid w:val="7E512ADD"/>
    <w:rsid w:val="7E8D879D"/>
    <w:rsid w:val="7EAD409D"/>
    <w:rsid w:val="7EE23C80"/>
    <w:rsid w:val="7EF49E52"/>
    <w:rsid w:val="7F1CE55E"/>
    <w:rsid w:val="7F325176"/>
    <w:rsid w:val="7F33ECF4"/>
    <w:rsid w:val="7F45D949"/>
    <w:rsid w:val="7F647576"/>
    <w:rsid w:val="7F709E39"/>
    <w:rsid w:val="7F742A7A"/>
    <w:rsid w:val="7F77A571"/>
    <w:rsid w:val="7F79BFC5"/>
    <w:rsid w:val="7F8F4026"/>
    <w:rsid w:val="7F9DB5D2"/>
    <w:rsid w:val="7FAD8E34"/>
    <w:rsid w:val="7FB5B9E6"/>
    <w:rsid w:val="7FDC437B"/>
    <w:rsid w:val="7FF362E4"/>
    <w:rsid w:val="7FF7196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1D3930"/>
  <w15:chartTrackingRefBased/>
  <w15:docId w15:val="{E9B74A55-1D29-4A59-B0B6-D2F998BB8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A41C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A41C6"/>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A41C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A41C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A41C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A41C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A41C6"/>
    <w:pPr>
      <w:keepNext/>
      <w:spacing w:after="200" w:line="240" w:lineRule="auto"/>
    </w:pPr>
    <w:rPr>
      <w:iCs/>
      <w:color w:val="002664"/>
      <w:sz w:val="18"/>
      <w:szCs w:val="18"/>
    </w:rPr>
  </w:style>
  <w:style w:type="table" w:customStyle="1" w:styleId="Tableheader">
    <w:name w:val="ŠTable header"/>
    <w:basedOn w:val="TableNormal"/>
    <w:uiPriority w:val="99"/>
    <w:rsid w:val="003A41C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A4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A41C6"/>
    <w:pPr>
      <w:numPr>
        <w:numId w:val="42"/>
      </w:numPr>
    </w:pPr>
  </w:style>
  <w:style w:type="paragraph" w:styleId="ListNumber2">
    <w:name w:val="List Number 2"/>
    <w:aliases w:val="ŠList Number 2"/>
    <w:basedOn w:val="Normal"/>
    <w:uiPriority w:val="8"/>
    <w:qFormat/>
    <w:rsid w:val="003A41C6"/>
    <w:pPr>
      <w:numPr>
        <w:numId w:val="41"/>
      </w:numPr>
    </w:pPr>
  </w:style>
  <w:style w:type="paragraph" w:styleId="ListBullet">
    <w:name w:val="List Bullet"/>
    <w:aliases w:val="ŠList Bullet"/>
    <w:basedOn w:val="Normal"/>
    <w:uiPriority w:val="9"/>
    <w:qFormat/>
    <w:rsid w:val="003A41C6"/>
    <w:pPr>
      <w:numPr>
        <w:numId w:val="39"/>
      </w:numPr>
    </w:pPr>
  </w:style>
  <w:style w:type="paragraph" w:styleId="ListBullet2">
    <w:name w:val="List Bullet 2"/>
    <w:aliases w:val="ŠList Bullet 2"/>
    <w:basedOn w:val="Normal"/>
    <w:uiPriority w:val="10"/>
    <w:qFormat/>
    <w:rsid w:val="003A41C6"/>
    <w:pPr>
      <w:numPr>
        <w:numId w:val="37"/>
      </w:numPr>
    </w:pPr>
  </w:style>
  <w:style w:type="paragraph" w:customStyle="1" w:styleId="FeatureBox4">
    <w:name w:val="ŠFeature Box 4"/>
    <w:basedOn w:val="FeatureBox2"/>
    <w:next w:val="Normal"/>
    <w:uiPriority w:val="14"/>
    <w:qFormat/>
    <w:rsid w:val="003A41C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A41C6"/>
    <w:pPr>
      <w:keepNext/>
      <w:ind w:left="567" w:right="57"/>
    </w:pPr>
    <w:rPr>
      <w:szCs w:val="22"/>
    </w:rPr>
  </w:style>
  <w:style w:type="paragraph" w:customStyle="1" w:styleId="Documentname">
    <w:name w:val="ŠDocument name"/>
    <w:basedOn w:val="Normal"/>
    <w:next w:val="Normal"/>
    <w:uiPriority w:val="17"/>
    <w:qFormat/>
    <w:rsid w:val="003A41C6"/>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3A41C6"/>
    <w:pPr>
      <w:spacing w:after="0"/>
    </w:pPr>
    <w:rPr>
      <w:sz w:val="18"/>
      <w:szCs w:val="18"/>
    </w:rPr>
  </w:style>
  <w:style w:type="paragraph" w:customStyle="1" w:styleId="FeatureBox2">
    <w:name w:val="ŠFeature Box 2"/>
    <w:basedOn w:val="Normal"/>
    <w:next w:val="Normal"/>
    <w:uiPriority w:val="12"/>
    <w:qFormat/>
    <w:rsid w:val="003A41C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3A41C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3A41C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A41C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A41C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A41C6"/>
    <w:rPr>
      <w:color w:val="001C4A" w:themeColor="accent1" w:themeShade="BF"/>
      <w:u w:val="single"/>
    </w:rPr>
  </w:style>
  <w:style w:type="paragraph" w:customStyle="1" w:styleId="Logo">
    <w:name w:val="ŠLogo"/>
    <w:basedOn w:val="Normal"/>
    <w:uiPriority w:val="18"/>
    <w:qFormat/>
    <w:rsid w:val="003A41C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A41C6"/>
    <w:pPr>
      <w:tabs>
        <w:tab w:val="right" w:leader="dot" w:pos="14570"/>
      </w:tabs>
      <w:spacing w:before="0"/>
    </w:pPr>
    <w:rPr>
      <w:b/>
      <w:noProof/>
    </w:rPr>
  </w:style>
  <w:style w:type="paragraph" w:styleId="TOC2">
    <w:name w:val="toc 2"/>
    <w:aliases w:val="ŠTOC 2"/>
    <w:basedOn w:val="Normal"/>
    <w:next w:val="Normal"/>
    <w:uiPriority w:val="39"/>
    <w:unhideWhenUsed/>
    <w:rsid w:val="003A41C6"/>
    <w:pPr>
      <w:tabs>
        <w:tab w:val="right" w:leader="dot" w:pos="14570"/>
      </w:tabs>
      <w:spacing w:before="0"/>
    </w:pPr>
    <w:rPr>
      <w:noProof/>
    </w:rPr>
  </w:style>
  <w:style w:type="paragraph" w:styleId="TOC3">
    <w:name w:val="toc 3"/>
    <w:aliases w:val="ŠTOC 3"/>
    <w:basedOn w:val="Normal"/>
    <w:next w:val="Normal"/>
    <w:uiPriority w:val="39"/>
    <w:unhideWhenUsed/>
    <w:rsid w:val="003A41C6"/>
    <w:pPr>
      <w:spacing w:before="0"/>
      <w:ind w:left="244"/>
    </w:pPr>
  </w:style>
  <w:style w:type="character" w:customStyle="1" w:styleId="BoldItalic">
    <w:name w:val="ŠBold Italic"/>
    <w:basedOn w:val="DefaultParagraphFont"/>
    <w:uiPriority w:val="1"/>
    <w:qFormat/>
    <w:rsid w:val="003A41C6"/>
    <w:rPr>
      <w:b/>
      <w:i/>
      <w:iCs/>
    </w:rPr>
  </w:style>
  <w:style w:type="character" w:customStyle="1" w:styleId="Heading1Char">
    <w:name w:val="Heading 1 Char"/>
    <w:aliases w:val="ŠHeading 1 Char"/>
    <w:basedOn w:val="DefaultParagraphFont"/>
    <w:link w:val="Heading1"/>
    <w:uiPriority w:val="3"/>
    <w:rsid w:val="003A41C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A41C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A41C6"/>
    <w:pPr>
      <w:spacing w:after="240"/>
      <w:outlineLvl w:val="9"/>
    </w:pPr>
    <w:rPr>
      <w:szCs w:val="40"/>
    </w:rPr>
  </w:style>
  <w:style w:type="paragraph" w:styleId="Footer">
    <w:name w:val="footer"/>
    <w:aliases w:val="ŠFooter"/>
    <w:basedOn w:val="Normal"/>
    <w:link w:val="FooterChar"/>
    <w:uiPriority w:val="19"/>
    <w:rsid w:val="003A41C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A41C6"/>
    <w:rPr>
      <w:rFonts w:ascii="Arial" w:hAnsi="Arial" w:cs="Arial"/>
      <w:sz w:val="18"/>
      <w:szCs w:val="18"/>
    </w:rPr>
  </w:style>
  <w:style w:type="paragraph" w:styleId="Header">
    <w:name w:val="header"/>
    <w:aliases w:val="ŠHeader"/>
    <w:basedOn w:val="Normal"/>
    <w:link w:val="HeaderChar"/>
    <w:uiPriority w:val="16"/>
    <w:rsid w:val="003A41C6"/>
    <w:rPr>
      <w:noProof/>
      <w:color w:val="002664"/>
      <w:sz w:val="28"/>
      <w:szCs w:val="28"/>
    </w:rPr>
  </w:style>
  <w:style w:type="character" w:customStyle="1" w:styleId="HeaderChar">
    <w:name w:val="Header Char"/>
    <w:aliases w:val="ŠHeader Char"/>
    <w:basedOn w:val="DefaultParagraphFont"/>
    <w:link w:val="Header"/>
    <w:uiPriority w:val="16"/>
    <w:rsid w:val="003A41C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A41C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A41C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A41C6"/>
    <w:rPr>
      <w:rFonts w:ascii="Arial" w:hAnsi="Arial" w:cs="Arial"/>
      <w:b/>
      <w:szCs w:val="32"/>
    </w:rPr>
  </w:style>
  <w:style w:type="character" w:styleId="UnresolvedMention">
    <w:name w:val="Unresolved Mention"/>
    <w:basedOn w:val="DefaultParagraphFont"/>
    <w:uiPriority w:val="99"/>
    <w:semiHidden/>
    <w:unhideWhenUsed/>
    <w:rsid w:val="003A41C6"/>
    <w:rPr>
      <w:color w:val="605E5C"/>
      <w:shd w:val="clear" w:color="auto" w:fill="E1DFDD"/>
    </w:rPr>
  </w:style>
  <w:style w:type="character" w:styleId="SubtleEmphasis">
    <w:name w:val="Subtle Emphasis"/>
    <w:basedOn w:val="DefaultParagraphFont"/>
    <w:uiPriority w:val="19"/>
    <w:semiHidden/>
    <w:qFormat/>
    <w:rsid w:val="003A41C6"/>
    <w:rPr>
      <w:i/>
      <w:iCs/>
      <w:color w:val="404040" w:themeColor="text1" w:themeTint="BF"/>
    </w:rPr>
  </w:style>
  <w:style w:type="paragraph" w:styleId="TOC4">
    <w:name w:val="toc 4"/>
    <w:aliases w:val="ŠTOC 4"/>
    <w:basedOn w:val="Normal"/>
    <w:next w:val="Normal"/>
    <w:autoRedefine/>
    <w:uiPriority w:val="39"/>
    <w:unhideWhenUsed/>
    <w:rsid w:val="003A41C6"/>
    <w:pPr>
      <w:spacing w:before="0"/>
      <w:ind w:left="488"/>
    </w:pPr>
  </w:style>
  <w:style w:type="character" w:styleId="CommentReference">
    <w:name w:val="annotation reference"/>
    <w:basedOn w:val="DefaultParagraphFont"/>
    <w:uiPriority w:val="99"/>
    <w:semiHidden/>
    <w:unhideWhenUsed/>
    <w:rsid w:val="003A41C6"/>
    <w:rPr>
      <w:sz w:val="16"/>
      <w:szCs w:val="16"/>
    </w:rPr>
  </w:style>
  <w:style w:type="paragraph" w:styleId="CommentText">
    <w:name w:val="annotation text"/>
    <w:basedOn w:val="Normal"/>
    <w:link w:val="CommentTextChar"/>
    <w:uiPriority w:val="99"/>
    <w:unhideWhenUsed/>
    <w:rsid w:val="003A41C6"/>
    <w:pPr>
      <w:spacing w:line="240" w:lineRule="auto"/>
    </w:pPr>
    <w:rPr>
      <w:sz w:val="20"/>
      <w:szCs w:val="20"/>
    </w:rPr>
  </w:style>
  <w:style w:type="character" w:customStyle="1" w:styleId="CommentTextChar">
    <w:name w:val="Comment Text Char"/>
    <w:basedOn w:val="DefaultParagraphFont"/>
    <w:link w:val="CommentText"/>
    <w:uiPriority w:val="99"/>
    <w:rsid w:val="003A41C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A41C6"/>
    <w:rPr>
      <w:b/>
      <w:bCs/>
    </w:rPr>
  </w:style>
  <w:style w:type="character" w:customStyle="1" w:styleId="CommentSubjectChar">
    <w:name w:val="Comment Subject Char"/>
    <w:basedOn w:val="CommentTextChar"/>
    <w:link w:val="CommentSubject"/>
    <w:uiPriority w:val="99"/>
    <w:semiHidden/>
    <w:rsid w:val="003A41C6"/>
    <w:rPr>
      <w:rFonts w:ascii="Arial" w:hAnsi="Arial" w:cs="Arial"/>
      <w:b/>
      <w:bCs/>
      <w:sz w:val="20"/>
      <w:szCs w:val="20"/>
    </w:rPr>
  </w:style>
  <w:style w:type="character" w:styleId="Strong">
    <w:name w:val="Strong"/>
    <w:aliases w:val="ŠStrong,Bold"/>
    <w:qFormat/>
    <w:rsid w:val="003A41C6"/>
    <w:rPr>
      <w:b/>
      <w:bCs/>
    </w:rPr>
  </w:style>
  <w:style w:type="character" w:styleId="Emphasis">
    <w:name w:val="Emphasis"/>
    <w:aliases w:val="ŠEmphasis,Italic"/>
    <w:qFormat/>
    <w:rsid w:val="003A41C6"/>
    <w:rPr>
      <w:i/>
      <w:iCs/>
    </w:rPr>
  </w:style>
  <w:style w:type="paragraph" w:styleId="ListNumber3">
    <w:name w:val="List Number 3"/>
    <w:aliases w:val="ŠList Number 3"/>
    <w:basedOn w:val="ListBullet3"/>
    <w:uiPriority w:val="8"/>
    <w:rsid w:val="003A41C6"/>
    <w:pPr>
      <w:numPr>
        <w:ilvl w:val="2"/>
        <w:numId w:val="41"/>
      </w:numPr>
    </w:pPr>
  </w:style>
  <w:style w:type="paragraph" w:styleId="ListBullet3">
    <w:name w:val="List Bullet 3"/>
    <w:aliases w:val="ŠList Bullet 3"/>
    <w:basedOn w:val="Normal"/>
    <w:uiPriority w:val="10"/>
    <w:rsid w:val="003A41C6"/>
    <w:pPr>
      <w:numPr>
        <w:numId w:val="38"/>
      </w:numPr>
    </w:pPr>
  </w:style>
  <w:style w:type="character" w:styleId="PlaceholderText">
    <w:name w:val="Placeholder Text"/>
    <w:basedOn w:val="DefaultParagraphFont"/>
    <w:uiPriority w:val="99"/>
    <w:semiHidden/>
    <w:rsid w:val="003A41C6"/>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3A41C6"/>
    <w:pPr>
      <w:spacing w:before="360"/>
    </w:pPr>
    <w:rPr>
      <w:color w:val="002664"/>
      <w:sz w:val="44"/>
      <w:szCs w:val="48"/>
    </w:rPr>
  </w:style>
  <w:style w:type="character" w:customStyle="1" w:styleId="SubtitleChar0">
    <w:name w:val="ŠSubtitle Char"/>
    <w:basedOn w:val="DefaultParagraphFont"/>
    <w:link w:val="Subtitle0"/>
    <w:uiPriority w:val="2"/>
    <w:rsid w:val="003A41C6"/>
    <w:rPr>
      <w:rFonts w:ascii="Arial" w:hAnsi="Arial" w:cs="Arial"/>
      <w:color w:val="002664"/>
      <w:sz w:val="44"/>
      <w:szCs w:val="48"/>
    </w:rPr>
  </w:style>
  <w:style w:type="paragraph" w:styleId="Title">
    <w:name w:val="Title"/>
    <w:aliases w:val="ŠTitle"/>
    <w:basedOn w:val="Normal"/>
    <w:next w:val="Normal"/>
    <w:link w:val="TitleChar"/>
    <w:uiPriority w:val="1"/>
    <w:rsid w:val="003A41C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A41C6"/>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3A41C6"/>
    <w:pPr>
      <w:ind w:left="567"/>
    </w:pPr>
  </w:style>
  <w:style w:type="character" w:styleId="FollowedHyperlink">
    <w:name w:val="FollowedHyperlink"/>
    <w:basedOn w:val="DefaultParagraphFont"/>
    <w:uiPriority w:val="99"/>
    <w:semiHidden/>
    <w:unhideWhenUsed/>
    <w:rsid w:val="003A41C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775873">
      <w:bodyDiv w:val="1"/>
      <w:marLeft w:val="0"/>
      <w:marRight w:val="0"/>
      <w:marTop w:val="0"/>
      <w:marBottom w:val="0"/>
      <w:divBdr>
        <w:top w:val="none" w:sz="0" w:space="0" w:color="auto"/>
        <w:left w:val="none" w:sz="0" w:space="0" w:color="auto"/>
        <w:bottom w:val="none" w:sz="0" w:space="0" w:color="auto"/>
        <w:right w:val="none" w:sz="0" w:space="0" w:color="auto"/>
      </w:divBdr>
    </w:div>
    <w:div w:id="136387753">
      <w:bodyDiv w:val="1"/>
      <w:marLeft w:val="0"/>
      <w:marRight w:val="0"/>
      <w:marTop w:val="0"/>
      <w:marBottom w:val="0"/>
      <w:divBdr>
        <w:top w:val="none" w:sz="0" w:space="0" w:color="auto"/>
        <w:left w:val="none" w:sz="0" w:space="0" w:color="auto"/>
        <w:bottom w:val="none" w:sz="0" w:space="0" w:color="auto"/>
        <w:right w:val="none" w:sz="0" w:space="0" w:color="auto"/>
      </w:divBdr>
    </w:div>
    <w:div w:id="193082818">
      <w:bodyDiv w:val="1"/>
      <w:marLeft w:val="0"/>
      <w:marRight w:val="0"/>
      <w:marTop w:val="0"/>
      <w:marBottom w:val="0"/>
      <w:divBdr>
        <w:top w:val="none" w:sz="0" w:space="0" w:color="auto"/>
        <w:left w:val="none" w:sz="0" w:space="0" w:color="auto"/>
        <w:bottom w:val="none" w:sz="0" w:space="0" w:color="auto"/>
        <w:right w:val="none" w:sz="0" w:space="0" w:color="auto"/>
      </w:divBdr>
      <w:divsChild>
        <w:div w:id="375399000">
          <w:marLeft w:val="0"/>
          <w:marRight w:val="0"/>
          <w:marTop w:val="0"/>
          <w:marBottom w:val="0"/>
          <w:divBdr>
            <w:top w:val="none" w:sz="0" w:space="0" w:color="auto"/>
            <w:left w:val="none" w:sz="0" w:space="0" w:color="auto"/>
            <w:bottom w:val="none" w:sz="0" w:space="0" w:color="auto"/>
            <w:right w:val="none" w:sz="0" w:space="0" w:color="auto"/>
          </w:divBdr>
          <w:divsChild>
            <w:div w:id="1161458937">
              <w:marLeft w:val="0"/>
              <w:marRight w:val="0"/>
              <w:marTop w:val="0"/>
              <w:marBottom w:val="0"/>
              <w:divBdr>
                <w:top w:val="none" w:sz="0" w:space="0" w:color="auto"/>
                <w:left w:val="none" w:sz="0" w:space="0" w:color="auto"/>
                <w:bottom w:val="none" w:sz="0" w:space="0" w:color="auto"/>
                <w:right w:val="none" w:sz="0" w:space="0" w:color="auto"/>
              </w:divBdr>
              <w:divsChild>
                <w:div w:id="401609341">
                  <w:marLeft w:val="0"/>
                  <w:marRight w:val="0"/>
                  <w:marTop w:val="0"/>
                  <w:marBottom w:val="0"/>
                  <w:divBdr>
                    <w:top w:val="none" w:sz="0" w:space="0" w:color="auto"/>
                    <w:left w:val="none" w:sz="0" w:space="0" w:color="auto"/>
                    <w:bottom w:val="none" w:sz="0" w:space="0" w:color="auto"/>
                    <w:right w:val="none" w:sz="0" w:space="0" w:color="auto"/>
                  </w:divBdr>
                  <w:divsChild>
                    <w:div w:id="1478764901">
                      <w:marLeft w:val="0"/>
                      <w:marRight w:val="0"/>
                      <w:marTop w:val="0"/>
                      <w:marBottom w:val="0"/>
                      <w:divBdr>
                        <w:top w:val="none" w:sz="0" w:space="0" w:color="auto"/>
                        <w:left w:val="none" w:sz="0" w:space="0" w:color="auto"/>
                        <w:bottom w:val="none" w:sz="0" w:space="0" w:color="auto"/>
                        <w:right w:val="none" w:sz="0" w:space="0" w:color="auto"/>
                      </w:divBdr>
                      <w:divsChild>
                        <w:div w:id="26957175">
                          <w:marLeft w:val="0"/>
                          <w:marRight w:val="0"/>
                          <w:marTop w:val="0"/>
                          <w:marBottom w:val="0"/>
                          <w:divBdr>
                            <w:top w:val="none" w:sz="0" w:space="0" w:color="auto"/>
                            <w:left w:val="none" w:sz="0" w:space="0" w:color="auto"/>
                            <w:bottom w:val="none" w:sz="0" w:space="0" w:color="auto"/>
                            <w:right w:val="none" w:sz="0" w:space="0" w:color="auto"/>
                          </w:divBdr>
                          <w:divsChild>
                            <w:div w:id="1147823231">
                              <w:marLeft w:val="0"/>
                              <w:marRight w:val="0"/>
                              <w:marTop w:val="0"/>
                              <w:marBottom w:val="0"/>
                              <w:divBdr>
                                <w:top w:val="none" w:sz="0" w:space="0" w:color="auto"/>
                                <w:left w:val="none" w:sz="0" w:space="0" w:color="auto"/>
                                <w:bottom w:val="none" w:sz="0" w:space="0" w:color="auto"/>
                                <w:right w:val="none" w:sz="0" w:space="0" w:color="auto"/>
                              </w:divBdr>
                              <w:divsChild>
                                <w:div w:id="1113479783">
                                  <w:marLeft w:val="0"/>
                                  <w:marRight w:val="0"/>
                                  <w:marTop w:val="0"/>
                                  <w:marBottom w:val="0"/>
                                  <w:divBdr>
                                    <w:top w:val="none" w:sz="0" w:space="0" w:color="auto"/>
                                    <w:left w:val="none" w:sz="0" w:space="0" w:color="auto"/>
                                    <w:bottom w:val="none" w:sz="0" w:space="0" w:color="auto"/>
                                    <w:right w:val="none" w:sz="0" w:space="0" w:color="auto"/>
                                  </w:divBdr>
                                  <w:divsChild>
                                    <w:div w:id="1391273308">
                                      <w:marLeft w:val="0"/>
                                      <w:marRight w:val="0"/>
                                      <w:marTop w:val="0"/>
                                      <w:marBottom w:val="0"/>
                                      <w:divBdr>
                                        <w:top w:val="none" w:sz="0" w:space="0" w:color="auto"/>
                                        <w:left w:val="none" w:sz="0" w:space="0" w:color="auto"/>
                                        <w:bottom w:val="none" w:sz="0" w:space="0" w:color="auto"/>
                                        <w:right w:val="none" w:sz="0" w:space="0" w:color="auto"/>
                                      </w:divBdr>
                                      <w:divsChild>
                                        <w:div w:id="25336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305313">
          <w:marLeft w:val="0"/>
          <w:marRight w:val="0"/>
          <w:marTop w:val="0"/>
          <w:marBottom w:val="0"/>
          <w:divBdr>
            <w:top w:val="none" w:sz="0" w:space="0" w:color="auto"/>
            <w:left w:val="none" w:sz="0" w:space="0" w:color="auto"/>
            <w:bottom w:val="none" w:sz="0" w:space="0" w:color="auto"/>
            <w:right w:val="none" w:sz="0" w:space="0" w:color="auto"/>
          </w:divBdr>
          <w:divsChild>
            <w:div w:id="1471748876">
              <w:marLeft w:val="0"/>
              <w:marRight w:val="0"/>
              <w:marTop w:val="0"/>
              <w:marBottom w:val="0"/>
              <w:divBdr>
                <w:top w:val="none" w:sz="0" w:space="0" w:color="auto"/>
                <w:left w:val="none" w:sz="0" w:space="0" w:color="auto"/>
                <w:bottom w:val="none" w:sz="0" w:space="0" w:color="auto"/>
                <w:right w:val="none" w:sz="0" w:space="0" w:color="auto"/>
              </w:divBdr>
              <w:divsChild>
                <w:div w:id="140539391">
                  <w:marLeft w:val="0"/>
                  <w:marRight w:val="0"/>
                  <w:marTop w:val="0"/>
                  <w:marBottom w:val="0"/>
                  <w:divBdr>
                    <w:top w:val="none" w:sz="0" w:space="0" w:color="auto"/>
                    <w:left w:val="none" w:sz="0" w:space="0" w:color="auto"/>
                    <w:bottom w:val="none" w:sz="0" w:space="0" w:color="auto"/>
                    <w:right w:val="none" w:sz="0" w:space="0" w:color="auto"/>
                  </w:divBdr>
                  <w:divsChild>
                    <w:div w:id="1040739603">
                      <w:marLeft w:val="0"/>
                      <w:marRight w:val="0"/>
                      <w:marTop w:val="0"/>
                      <w:marBottom w:val="0"/>
                      <w:divBdr>
                        <w:top w:val="none" w:sz="0" w:space="0" w:color="auto"/>
                        <w:left w:val="none" w:sz="0" w:space="0" w:color="auto"/>
                        <w:bottom w:val="none" w:sz="0" w:space="0" w:color="auto"/>
                        <w:right w:val="none" w:sz="0" w:space="0" w:color="auto"/>
                      </w:divBdr>
                      <w:divsChild>
                        <w:div w:id="1134830279">
                          <w:marLeft w:val="0"/>
                          <w:marRight w:val="0"/>
                          <w:marTop w:val="0"/>
                          <w:marBottom w:val="0"/>
                          <w:divBdr>
                            <w:top w:val="none" w:sz="0" w:space="0" w:color="auto"/>
                            <w:left w:val="none" w:sz="0" w:space="0" w:color="auto"/>
                            <w:bottom w:val="none" w:sz="0" w:space="0" w:color="auto"/>
                            <w:right w:val="none" w:sz="0" w:space="0" w:color="auto"/>
                          </w:divBdr>
                          <w:divsChild>
                            <w:div w:id="958609550">
                              <w:marLeft w:val="0"/>
                              <w:marRight w:val="0"/>
                              <w:marTop w:val="0"/>
                              <w:marBottom w:val="0"/>
                              <w:divBdr>
                                <w:top w:val="none" w:sz="0" w:space="0" w:color="auto"/>
                                <w:left w:val="none" w:sz="0" w:space="0" w:color="auto"/>
                                <w:bottom w:val="none" w:sz="0" w:space="0" w:color="auto"/>
                                <w:right w:val="none" w:sz="0" w:space="0" w:color="auto"/>
                              </w:divBdr>
                              <w:divsChild>
                                <w:div w:id="838546450">
                                  <w:marLeft w:val="0"/>
                                  <w:marRight w:val="0"/>
                                  <w:marTop w:val="0"/>
                                  <w:marBottom w:val="0"/>
                                  <w:divBdr>
                                    <w:top w:val="none" w:sz="0" w:space="0" w:color="auto"/>
                                    <w:left w:val="none" w:sz="0" w:space="0" w:color="auto"/>
                                    <w:bottom w:val="none" w:sz="0" w:space="0" w:color="auto"/>
                                    <w:right w:val="none" w:sz="0" w:space="0" w:color="auto"/>
                                  </w:divBdr>
                                  <w:divsChild>
                                    <w:div w:id="1179544892">
                                      <w:marLeft w:val="0"/>
                                      <w:marRight w:val="0"/>
                                      <w:marTop w:val="0"/>
                                      <w:marBottom w:val="0"/>
                                      <w:divBdr>
                                        <w:top w:val="none" w:sz="0" w:space="0" w:color="auto"/>
                                        <w:left w:val="none" w:sz="0" w:space="0" w:color="auto"/>
                                        <w:bottom w:val="none" w:sz="0" w:space="0" w:color="auto"/>
                                        <w:right w:val="none" w:sz="0" w:space="0" w:color="auto"/>
                                      </w:divBdr>
                                      <w:divsChild>
                                        <w:div w:id="934284654">
                                          <w:marLeft w:val="0"/>
                                          <w:marRight w:val="0"/>
                                          <w:marTop w:val="0"/>
                                          <w:marBottom w:val="0"/>
                                          <w:divBdr>
                                            <w:top w:val="none" w:sz="0" w:space="0" w:color="auto"/>
                                            <w:left w:val="none" w:sz="0" w:space="0" w:color="auto"/>
                                            <w:bottom w:val="none" w:sz="0" w:space="0" w:color="auto"/>
                                            <w:right w:val="none" w:sz="0" w:space="0" w:color="auto"/>
                                          </w:divBdr>
                                          <w:divsChild>
                                            <w:div w:id="108588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4978636">
      <w:bodyDiv w:val="1"/>
      <w:marLeft w:val="0"/>
      <w:marRight w:val="0"/>
      <w:marTop w:val="0"/>
      <w:marBottom w:val="0"/>
      <w:divBdr>
        <w:top w:val="none" w:sz="0" w:space="0" w:color="auto"/>
        <w:left w:val="none" w:sz="0" w:space="0" w:color="auto"/>
        <w:bottom w:val="none" w:sz="0" w:space="0" w:color="auto"/>
        <w:right w:val="none" w:sz="0" w:space="0" w:color="auto"/>
      </w:divBdr>
    </w:div>
    <w:div w:id="406920054">
      <w:bodyDiv w:val="1"/>
      <w:marLeft w:val="0"/>
      <w:marRight w:val="0"/>
      <w:marTop w:val="0"/>
      <w:marBottom w:val="0"/>
      <w:divBdr>
        <w:top w:val="none" w:sz="0" w:space="0" w:color="auto"/>
        <w:left w:val="none" w:sz="0" w:space="0" w:color="auto"/>
        <w:bottom w:val="none" w:sz="0" w:space="0" w:color="auto"/>
        <w:right w:val="none" w:sz="0" w:space="0" w:color="auto"/>
      </w:divBdr>
    </w:div>
    <w:div w:id="484905252">
      <w:bodyDiv w:val="1"/>
      <w:marLeft w:val="0"/>
      <w:marRight w:val="0"/>
      <w:marTop w:val="0"/>
      <w:marBottom w:val="0"/>
      <w:divBdr>
        <w:top w:val="none" w:sz="0" w:space="0" w:color="auto"/>
        <w:left w:val="none" w:sz="0" w:space="0" w:color="auto"/>
        <w:bottom w:val="none" w:sz="0" w:space="0" w:color="auto"/>
        <w:right w:val="none" w:sz="0" w:space="0" w:color="auto"/>
      </w:divBdr>
    </w:div>
    <w:div w:id="556087890">
      <w:bodyDiv w:val="1"/>
      <w:marLeft w:val="0"/>
      <w:marRight w:val="0"/>
      <w:marTop w:val="0"/>
      <w:marBottom w:val="0"/>
      <w:divBdr>
        <w:top w:val="none" w:sz="0" w:space="0" w:color="auto"/>
        <w:left w:val="none" w:sz="0" w:space="0" w:color="auto"/>
        <w:bottom w:val="none" w:sz="0" w:space="0" w:color="auto"/>
        <w:right w:val="none" w:sz="0" w:space="0" w:color="auto"/>
      </w:divBdr>
    </w:div>
    <w:div w:id="558322258">
      <w:bodyDiv w:val="1"/>
      <w:marLeft w:val="0"/>
      <w:marRight w:val="0"/>
      <w:marTop w:val="0"/>
      <w:marBottom w:val="0"/>
      <w:divBdr>
        <w:top w:val="none" w:sz="0" w:space="0" w:color="auto"/>
        <w:left w:val="none" w:sz="0" w:space="0" w:color="auto"/>
        <w:bottom w:val="none" w:sz="0" w:space="0" w:color="auto"/>
        <w:right w:val="none" w:sz="0" w:space="0" w:color="auto"/>
      </w:divBdr>
    </w:div>
    <w:div w:id="652442972">
      <w:bodyDiv w:val="1"/>
      <w:marLeft w:val="0"/>
      <w:marRight w:val="0"/>
      <w:marTop w:val="0"/>
      <w:marBottom w:val="0"/>
      <w:divBdr>
        <w:top w:val="none" w:sz="0" w:space="0" w:color="auto"/>
        <w:left w:val="none" w:sz="0" w:space="0" w:color="auto"/>
        <w:bottom w:val="none" w:sz="0" w:space="0" w:color="auto"/>
        <w:right w:val="none" w:sz="0" w:space="0" w:color="auto"/>
      </w:divBdr>
    </w:div>
    <w:div w:id="653149250">
      <w:bodyDiv w:val="1"/>
      <w:marLeft w:val="0"/>
      <w:marRight w:val="0"/>
      <w:marTop w:val="0"/>
      <w:marBottom w:val="0"/>
      <w:divBdr>
        <w:top w:val="none" w:sz="0" w:space="0" w:color="auto"/>
        <w:left w:val="none" w:sz="0" w:space="0" w:color="auto"/>
        <w:bottom w:val="none" w:sz="0" w:space="0" w:color="auto"/>
        <w:right w:val="none" w:sz="0" w:space="0" w:color="auto"/>
      </w:divBdr>
    </w:div>
    <w:div w:id="876309452">
      <w:bodyDiv w:val="1"/>
      <w:marLeft w:val="0"/>
      <w:marRight w:val="0"/>
      <w:marTop w:val="0"/>
      <w:marBottom w:val="0"/>
      <w:divBdr>
        <w:top w:val="none" w:sz="0" w:space="0" w:color="auto"/>
        <w:left w:val="none" w:sz="0" w:space="0" w:color="auto"/>
        <w:bottom w:val="none" w:sz="0" w:space="0" w:color="auto"/>
        <w:right w:val="none" w:sz="0" w:space="0" w:color="auto"/>
      </w:divBdr>
    </w:div>
    <w:div w:id="878469348">
      <w:bodyDiv w:val="1"/>
      <w:marLeft w:val="0"/>
      <w:marRight w:val="0"/>
      <w:marTop w:val="0"/>
      <w:marBottom w:val="0"/>
      <w:divBdr>
        <w:top w:val="none" w:sz="0" w:space="0" w:color="auto"/>
        <w:left w:val="none" w:sz="0" w:space="0" w:color="auto"/>
        <w:bottom w:val="none" w:sz="0" w:space="0" w:color="auto"/>
        <w:right w:val="none" w:sz="0" w:space="0" w:color="auto"/>
      </w:divBdr>
    </w:div>
    <w:div w:id="948515008">
      <w:bodyDiv w:val="1"/>
      <w:marLeft w:val="0"/>
      <w:marRight w:val="0"/>
      <w:marTop w:val="0"/>
      <w:marBottom w:val="0"/>
      <w:divBdr>
        <w:top w:val="none" w:sz="0" w:space="0" w:color="auto"/>
        <w:left w:val="none" w:sz="0" w:space="0" w:color="auto"/>
        <w:bottom w:val="none" w:sz="0" w:space="0" w:color="auto"/>
        <w:right w:val="none" w:sz="0" w:space="0" w:color="auto"/>
      </w:divBdr>
    </w:div>
    <w:div w:id="1053962384">
      <w:bodyDiv w:val="1"/>
      <w:marLeft w:val="0"/>
      <w:marRight w:val="0"/>
      <w:marTop w:val="0"/>
      <w:marBottom w:val="0"/>
      <w:divBdr>
        <w:top w:val="none" w:sz="0" w:space="0" w:color="auto"/>
        <w:left w:val="none" w:sz="0" w:space="0" w:color="auto"/>
        <w:bottom w:val="none" w:sz="0" w:space="0" w:color="auto"/>
        <w:right w:val="none" w:sz="0" w:space="0" w:color="auto"/>
      </w:divBdr>
    </w:div>
    <w:div w:id="1251310783">
      <w:bodyDiv w:val="1"/>
      <w:marLeft w:val="0"/>
      <w:marRight w:val="0"/>
      <w:marTop w:val="0"/>
      <w:marBottom w:val="0"/>
      <w:divBdr>
        <w:top w:val="none" w:sz="0" w:space="0" w:color="auto"/>
        <w:left w:val="none" w:sz="0" w:space="0" w:color="auto"/>
        <w:bottom w:val="none" w:sz="0" w:space="0" w:color="auto"/>
        <w:right w:val="none" w:sz="0" w:space="0" w:color="auto"/>
      </w:divBdr>
    </w:div>
    <w:div w:id="1306281462">
      <w:bodyDiv w:val="1"/>
      <w:marLeft w:val="0"/>
      <w:marRight w:val="0"/>
      <w:marTop w:val="0"/>
      <w:marBottom w:val="0"/>
      <w:divBdr>
        <w:top w:val="none" w:sz="0" w:space="0" w:color="auto"/>
        <w:left w:val="none" w:sz="0" w:space="0" w:color="auto"/>
        <w:bottom w:val="none" w:sz="0" w:space="0" w:color="auto"/>
        <w:right w:val="none" w:sz="0" w:space="0" w:color="auto"/>
      </w:divBdr>
    </w:div>
    <w:div w:id="1443526155">
      <w:bodyDiv w:val="1"/>
      <w:marLeft w:val="0"/>
      <w:marRight w:val="0"/>
      <w:marTop w:val="0"/>
      <w:marBottom w:val="0"/>
      <w:divBdr>
        <w:top w:val="none" w:sz="0" w:space="0" w:color="auto"/>
        <w:left w:val="none" w:sz="0" w:space="0" w:color="auto"/>
        <w:bottom w:val="none" w:sz="0" w:space="0" w:color="auto"/>
        <w:right w:val="none" w:sz="0" w:space="0" w:color="auto"/>
      </w:divBdr>
    </w:div>
    <w:div w:id="1454985566">
      <w:bodyDiv w:val="1"/>
      <w:marLeft w:val="0"/>
      <w:marRight w:val="0"/>
      <w:marTop w:val="0"/>
      <w:marBottom w:val="0"/>
      <w:divBdr>
        <w:top w:val="none" w:sz="0" w:space="0" w:color="auto"/>
        <w:left w:val="none" w:sz="0" w:space="0" w:color="auto"/>
        <w:bottom w:val="none" w:sz="0" w:space="0" w:color="auto"/>
        <w:right w:val="none" w:sz="0" w:space="0" w:color="auto"/>
      </w:divBdr>
    </w:div>
    <w:div w:id="1621916840">
      <w:bodyDiv w:val="1"/>
      <w:marLeft w:val="0"/>
      <w:marRight w:val="0"/>
      <w:marTop w:val="0"/>
      <w:marBottom w:val="0"/>
      <w:divBdr>
        <w:top w:val="none" w:sz="0" w:space="0" w:color="auto"/>
        <w:left w:val="none" w:sz="0" w:space="0" w:color="auto"/>
        <w:bottom w:val="none" w:sz="0" w:space="0" w:color="auto"/>
        <w:right w:val="none" w:sz="0" w:space="0" w:color="auto"/>
      </w:divBdr>
    </w:div>
    <w:div w:id="2089232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ibrary.kiama.nsw.gov.au/History/Photographs-stories-oral-histories-and-more/Local-history-stories/Cedar-Getters" TargetMode="External"/><Relationship Id="rId21" Type="http://schemas.openxmlformats.org/officeDocument/2006/relationships/hyperlink" Target="https://app.pre.education.nsw.gov.au/learning-tools-selector/LearningActivity/Card/577?clearCache=50a9bfa4-7bad-9b4a-9ee0-e790ae41bcc5" TargetMode="External"/><Relationship Id="rId42" Type="http://schemas.openxmlformats.org/officeDocument/2006/relationships/hyperlink" Target="https://www.nationalparks.nsw.gov.au/visit-a-park/parks/budderoo-national-park" TargetMode="External"/><Relationship Id="rId47" Type="http://schemas.openxmlformats.org/officeDocument/2006/relationships/hyperlink" Target="https://en-au.topographic-map.com/" TargetMode="External"/><Relationship Id="rId63" Type="http://schemas.openxmlformats.org/officeDocument/2006/relationships/hyperlink" Target="https://docs.google.com/document/d/1fXjmLENk4XHXg6dtklXNOKwXPIcIEWzoCjmRJWc5xCs/edit?tab=t.0" TargetMode="External"/><Relationship Id="rId68" Type="http://schemas.openxmlformats.org/officeDocument/2006/relationships/hyperlink" Target="https://www.environment.nsw.gov.au/topics/animals-and-plants/threatened-species/nsw-threatened-species-scientific-committee/determinations/final-determinations/2000-2003/illawarra-subtropical-rainforest-sydney-basin-bioregion-endangered-ecological-community-listing" TargetMode="External"/><Relationship Id="rId84" Type="http://schemas.openxmlformats.org/officeDocument/2006/relationships/header" Target="header2.xml"/><Relationship Id="rId89" Type="http://schemas.openxmlformats.org/officeDocument/2006/relationships/footer" Target="footer3.xml"/><Relationship Id="rId16" Type="http://schemas.openxmlformats.org/officeDocument/2006/relationships/image" Target="media/image2.png"/><Relationship Id="rId11" Type="http://schemas.openxmlformats.org/officeDocument/2006/relationships/hyperlink" Target="https://education.nsw.gov.au/policy-library/policies/pd-2002-0045" TargetMode="External"/><Relationship Id="rId32" Type="http://schemas.openxmlformats.org/officeDocument/2006/relationships/hyperlink" Target="https://www.google.com/earth/about/versions/" TargetMode="External"/><Relationship Id="rId37" Type="http://schemas.openxmlformats.org/officeDocument/2006/relationships/image" Target="media/image4.png"/><Relationship Id="rId53" Type="http://schemas.openxmlformats.org/officeDocument/2006/relationships/image" Target="media/image6.jpg"/><Relationship Id="rId58" Type="http://schemas.openxmlformats.org/officeDocument/2006/relationships/hyperlink" Target="https://curriculum.nsw.edu.au" TargetMode="External"/><Relationship Id="rId74" Type="http://schemas.openxmlformats.org/officeDocument/2006/relationships/hyperlink" Target="https://www.planthealthaustralia.com.au/?s=shoot+borer&amp;resource_type=&amp;resource_industry=&amp;resource_pests_disease=" TargetMode="External"/><Relationship Id="rId79" Type="http://schemas.openxmlformats.org/officeDocument/2006/relationships/hyperlink" Target="https://education.nsw.gov.au/inside-the-department/health-and-safety/risk-management/excursions-and-travel-health" TargetMode="Externa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1.png"/><Relationship Id="rId22" Type="http://schemas.openxmlformats.org/officeDocument/2006/relationships/hyperlink" Target="https://www.canva.com/create/infographics/" TargetMode="External"/><Relationship Id="rId27" Type="http://schemas.openxmlformats.org/officeDocument/2006/relationships/hyperlink" Target="https://library.kiama.nsw.gov.au/History/Walking-tours-monuments-and-heritage-plaques/Heritage-plaques/Clearing-the-coast" TargetMode="External"/><Relationship Id="rId30" Type="http://schemas.openxmlformats.org/officeDocument/2006/relationships/hyperlink" Target="https://www.google.com/earth/about/versions/" TargetMode="External"/><Relationship Id="rId35" Type="http://schemas.openxmlformats.org/officeDocument/2006/relationships/hyperlink" Target="https://geo.seed.nsw.gov.au/vertigisstudio/web/?app=cabd04d595ec43c1aaf4298e80e83ec2" TargetMode="External"/><Relationship Id="rId43" Type="http://schemas.openxmlformats.org/officeDocument/2006/relationships/hyperlink" Target="https://threatenedspecies.bionet.nsw.gov.au/profile?id=10532" TargetMode="External"/><Relationship Id="rId48" Type="http://schemas.openxmlformats.org/officeDocument/2006/relationships/hyperlink" Target="https://docs.google.com/document/d/1fXjmLENk4XHXg6dtklXNOKwXPIcIEWzoCjmRJWc5xCs/edit?tab=t.0" TargetMode="External"/><Relationship Id="rId56" Type="http://schemas.openxmlformats.org/officeDocument/2006/relationships/hyperlink" Target="https://educationstandards.nsw.edu.au/wps/portal/nesa/mini-footer/copyright" TargetMode="External"/><Relationship Id="rId64" Type="http://schemas.openxmlformats.org/officeDocument/2006/relationships/hyperlink" Target="https://www.illawarra-heritage-trail.com.au/the-miners-life/" TargetMode="External"/><Relationship Id="rId69" Type="http://schemas.openxmlformats.org/officeDocument/2006/relationships/hyperlink" Target="https://www2.environment.nsw.gov.au/news/milton-ulladulla-subtropical-rainforest-revival" TargetMode="External"/><Relationship Id="rId77" Type="http://schemas.openxmlformats.org/officeDocument/2006/relationships/hyperlink" Target="https://app.education.nsw.gov.au/digital-learning-selector/LearningActivity/Browser?cache_id=4cf93" TargetMode="External"/><Relationship Id="rId8" Type="http://schemas.openxmlformats.org/officeDocument/2006/relationships/hyperlink" Target="https://education.nsw.gov.au/inside-the-department/health-and-safety/risk-management/excursions-and-travel-health" TargetMode="External"/><Relationship Id="rId51" Type="http://schemas.openxmlformats.org/officeDocument/2006/relationships/hyperlink" Target="https://threatenedspecies.bionet.nsw.gov.au/profile?id=10427" TargetMode="External"/><Relationship Id="rId72" Type="http://schemas.openxmlformats.org/officeDocument/2006/relationships/hyperlink" Target="https://threatenedspecies.bionet.nsw.gov.au/profile?id=10427" TargetMode="External"/><Relationship Id="rId80" Type="http://schemas.openxmlformats.org/officeDocument/2006/relationships/hyperlink" Target="https://en-au.topographic-map.com/map-t61pdn/Illawarra-Escarpment-State-Conservation-Area/" TargetMode="External"/><Relationship Id="rId85"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s://education.nsw.gov.au/policy-library/policies/pd-2005-0131" TargetMode="External"/><Relationship Id="rId17" Type="http://schemas.openxmlformats.org/officeDocument/2006/relationships/hyperlink" Target="http://creativecommons.org/licenses/by/4.0/" TargetMode="External"/><Relationship Id="rId25" Type="http://schemas.openxmlformats.org/officeDocument/2006/relationships/hyperlink" Target="https://threatenedspecies.bionet.nsw.gov.au/profile?id=10427" TargetMode="External"/><Relationship Id="rId33" Type="http://schemas.openxmlformats.org/officeDocument/2006/relationships/hyperlink" Target="https://en-au.topographic-map.com/map-dqqbtf/Minnamurra-Rainforest/?center=-34.67559%2C150.70097&amp;zoom=12" TargetMode="External"/><Relationship Id="rId38" Type="http://schemas.openxmlformats.org/officeDocument/2006/relationships/hyperlink" Target="https://ro.uow.edu.au/wollgeo/3/" TargetMode="External"/><Relationship Id="rId46" Type="http://schemas.openxmlformats.org/officeDocument/2006/relationships/hyperlink" Target="https://geo.seed.nsw.gov.au/vertigisstudio/web/?app=cabd04d595ec43c1aaf4298e80e83ec2" TargetMode="External"/><Relationship Id="rId59" Type="http://schemas.openxmlformats.org/officeDocument/2006/relationships/hyperlink" Target="https://curriculum.nsw.edu.au/learning-areas/hsie/geography-11-12-2022/overview" TargetMode="External"/><Relationship Id="rId67" Type="http://schemas.openxmlformats.org/officeDocument/2006/relationships/hyperlink" Target="https://library.kiama.nsw.gov.au/History/Walking-tours-monuments-and-heritage-plaques/Heritage-plaques/Reclaiming-the-coast" TargetMode="External"/><Relationship Id="rId20" Type="http://schemas.openxmlformats.org/officeDocument/2006/relationships/hyperlink" Target="https://www.google.com/earth/about/versions/" TargetMode="External"/><Relationship Id="rId41" Type="http://schemas.openxmlformats.org/officeDocument/2006/relationships/hyperlink" Target="https://www.nationalparks.nsw.gov.au/visit-a-park/parks/illawarra-escarpment-state-conservation-area" TargetMode="External"/><Relationship Id="rId54" Type="http://schemas.openxmlformats.org/officeDocument/2006/relationships/image" Target="media/image7.jpg"/><Relationship Id="rId62" Type="http://schemas.openxmlformats.org/officeDocument/2006/relationships/hyperlink" Target="https://finder.growingillawarranatives.org/plants/finder" TargetMode="External"/><Relationship Id="rId70" Type="http://schemas.openxmlformats.org/officeDocument/2006/relationships/hyperlink" Target="https://www.nationalparks.nsw.gov.au/visit-a-park/parks/budderoo-national-park" TargetMode="External"/><Relationship Id="rId75" Type="http://schemas.openxmlformats.org/officeDocument/2006/relationships/hyperlink" Target="https://www.abc.net.au/news/2020-11-20/efforts-underway-to-conserve-rare-rainforest-milton-nsw/12900126" TargetMode="External"/><Relationship Id="rId83" Type="http://schemas.openxmlformats.org/officeDocument/2006/relationships/footer" Target="footer1.xml"/><Relationship Id="rId88" Type="http://schemas.openxmlformats.org/officeDocument/2006/relationships/header" Target="header3.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reativecommons.org/licenses/by/4.0/" TargetMode="External"/><Relationship Id="rId23" Type="http://schemas.openxmlformats.org/officeDocument/2006/relationships/hyperlink" Target="https://www.nationalparks.nsw.gov.au/things-to-do/walking-tracks/mount-keira-ring-track/learn-more" TargetMode="External"/><Relationship Id="rId28" Type="http://schemas.openxmlformats.org/officeDocument/2006/relationships/hyperlink" Target="https://www.illawarra-heritage-trail.com.au/the-miners-life/" TargetMode="External"/><Relationship Id="rId36" Type="http://schemas.openxmlformats.org/officeDocument/2006/relationships/hyperlink" Target="https://geo.seed.nsw.gov.au/vertigisstudio/web/?app=cabd04d595ec43c1aaf4298e80e83ec2" TargetMode="External"/><Relationship Id="rId49" Type="http://schemas.openxmlformats.org/officeDocument/2006/relationships/hyperlink" Target="https://play.google.com/store/apps/details?id=com.heaslon.canopycover&amp;hl=en_AU&amp;pli=1" TargetMode="External"/><Relationship Id="rId57" Type="http://schemas.openxmlformats.org/officeDocument/2006/relationships/hyperlink" Target="https://educationstandards.nsw.edu.au" TargetMode="External"/><Relationship Id="rId10" Type="http://schemas.openxmlformats.org/officeDocument/2006/relationships/hyperlink" Target="https://education.nsw.gov.au/policy-library/policies/pd-2005-0235" TargetMode="External"/><Relationship Id="rId31" Type="http://schemas.openxmlformats.org/officeDocument/2006/relationships/hyperlink" Target="https://support.google.com/earth/answer/148134?hl=en" TargetMode="External"/><Relationship Id="rId44" Type="http://schemas.openxmlformats.org/officeDocument/2006/relationships/hyperlink" Target="https://www.environment.nsw.gov.au/topics/animals-and-plants/threatened-species/saving-our-species-program" TargetMode="External"/><Relationship Id="rId52" Type="http://schemas.openxmlformats.org/officeDocument/2006/relationships/hyperlink" Target="https://illawarra-e.schools.nsw.gov.au/" TargetMode="External"/><Relationship Id="rId60" Type="http://schemas.openxmlformats.org/officeDocument/2006/relationships/hyperlink" Target="https://ro.uow.edu.au/wollgeo/3/" TargetMode="External"/><Relationship Id="rId65" Type="http://schemas.openxmlformats.org/officeDocument/2006/relationships/hyperlink" Target="https://library.kiama.nsw.gov.au/History/Photographs-stories-oral-histories-and-more/Local-history-stories/Cedar-Getters" TargetMode="External"/><Relationship Id="rId73" Type="http://schemas.openxmlformats.org/officeDocument/2006/relationships/hyperlink" Target="https://threatenedspecies.bionet.nsw.gov.au/" TargetMode="External"/><Relationship Id="rId78" Type="http://schemas.openxmlformats.org/officeDocument/2006/relationships/hyperlink" Target="https://education.nsw.gov.au/rights-and-accountability/department-of-education-code-of-conduct" TargetMode="External"/><Relationship Id="rId81" Type="http://schemas.openxmlformats.org/officeDocument/2006/relationships/hyperlink" Target="https://en-au.topographic-map.com/map-dqqbtf/Minnamurra-Rainforest/?center=-34.62752%2C150.72293&amp;zoom=15" TargetMode="External"/><Relationship Id="rId86"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education.nsw.gov.au/policy-library/policies/pd-2004-0020-01" TargetMode="External"/><Relationship Id="rId13" Type="http://schemas.openxmlformats.org/officeDocument/2006/relationships/hyperlink" Target="https://curriculum.nsw.edu.au/learning-areas/hsie/geography-11-12-2022/overview" TargetMode="External"/><Relationship Id="rId18" Type="http://schemas.openxmlformats.org/officeDocument/2006/relationships/image" Target="media/image3.png"/><Relationship Id="rId39" Type="http://schemas.openxmlformats.org/officeDocument/2006/relationships/hyperlink" Target="https://docs.google.com/document/d/1fXjmLENk4XHXg6dtklXNOKwXPIcIEWzoCjmRJWc5xCs/edit?tab=t.0" TargetMode="External"/><Relationship Id="rId34" Type="http://schemas.openxmlformats.org/officeDocument/2006/relationships/hyperlink" Target="https://en-au.topographic-map.com/map-t61pdn/Illawarra-Escarpment-State-Conservation-Area/" TargetMode="External"/><Relationship Id="rId50" Type="http://schemas.openxmlformats.org/officeDocument/2006/relationships/hyperlink" Target="https://apps.apple.com/us/app/canopeo/id929640529" TargetMode="External"/><Relationship Id="rId55" Type="http://schemas.openxmlformats.org/officeDocument/2006/relationships/image" Target="media/image8.jpeg"/><Relationship Id="rId76" Type="http://schemas.openxmlformats.org/officeDocument/2006/relationships/hyperlink" Target="https://education.nsw.gov.au/policy-library/policies/pd-2002-0045" TargetMode="External"/><Relationship Id="rId7" Type="http://schemas.openxmlformats.org/officeDocument/2006/relationships/endnotes" Target="endnotes.xml"/><Relationship Id="rId71" Type="http://schemas.openxmlformats.org/officeDocument/2006/relationships/hyperlink" Target="https://www.nationalparks.nsw.gov.au/things-to-do/walking-tracks/mount-keira-ring-track/learn-more" TargetMode="External"/><Relationship Id="rId2" Type="http://schemas.openxmlformats.org/officeDocument/2006/relationships/numbering" Target="numbering.xml"/><Relationship Id="rId29" Type="http://schemas.openxmlformats.org/officeDocument/2006/relationships/hyperlink" Target="https://earth.google.com/web/@-34.46890175,150.7181799,558.49472195a,273306.92890976d,35y,0h,0t,0r/data=OgMKATA" TargetMode="External"/><Relationship Id="rId24" Type="http://schemas.openxmlformats.org/officeDocument/2006/relationships/hyperlink" Target="https://www.nationalparks.nsw.gov.au/things-to-do/walking-tracks/minnamurra-falls-walk" TargetMode="External"/><Relationship Id="rId40" Type="http://schemas.openxmlformats.org/officeDocument/2006/relationships/image" Target="media/image5.png"/><Relationship Id="rId45" Type="http://schemas.openxmlformats.org/officeDocument/2006/relationships/hyperlink" Target="https://www.google.com/earth/about/versions/" TargetMode="External"/><Relationship Id="rId66" Type="http://schemas.openxmlformats.org/officeDocument/2006/relationships/hyperlink" Target="https://library.kiama.nsw.gov.au/History/Walking-tours-monuments-and-heritage-plaques/Heritage-plaques/Clearing-the-coast" TargetMode="External"/><Relationship Id="rId87" Type="http://schemas.openxmlformats.org/officeDocument/2006/relationships/image" Target="media/image9.png"/><Relationship Id="rId61" Type="http://schemas.openxmlformats.org/officeDocument/2006/relationships/hyperlink" Target="https://support.google.com/earth/answer/148134?hl=en" TargetMode="External"/><Relationship Id="rId82" Type="http://schemas.openxmlformats.org/officeDocument/2006/relationships/header" Target="header1.xml"/><Relationship Id="rId19" Type="http://schemas.openxmlformats.org/officeDocument/2006/relationships/hyperlink" Target="http://creativecommons.org/licenses/by/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sv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DE5ED-74AE-4B1A-B25F-8826B3CA7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7921</Words>
  <Characters>45469</Characters>
  <Application>Microsoft Office Word</Application>
  <DocSecurity>0</DocSecurity>
  <Lines>857</Lines>
  <Paragraphs>523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Subtropical rainforests of the Illawarra-Shoalhaven</dc:title>
  <dc:subject/>
  <dc:creator>NSW Department of Education</dc:creator>
  <cp:keywords/>
  <dc:description/>
  <dcterms:created xsi:type="dcterms:W3CDTF">2024-11-21T03:46:00Z</dcterms:created>
  <dcterms:modified xsi:type="dcterms:W3CDTF">2024-11-21T03:46:00Z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2024-11-21T03:42:50Z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f2301231-6c93-43b3-b12d-99026cfbeb74</vt:lpwstr>
  </property>
  <property fmtid="{D5CDD505-2E9C-101B-9397-08002B2CF9AE}" pid="8" name="MSIP_Label_b603dfd7-d93a-4381-a340-2995d8282205_ContentBits">
    <vt:lpwstr>0</vt:lpwstr>
  </property>
</Properties>
</file>