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DF5CFF" w14:textId="6FB0E18A" w:rsidR="00BB4FBA" w:rsidRDefault="00F70175" w:rsidP="009F049B">
      <w:pPr>
        <w:pStyle w:val="Title"/>
      </w:pPr>
      <w:r>
        <w:t>Ancient history</w:t>
      </w:r>
      <w:r w:rsidR="0045429B" w:rsidRPr="0045429B" w:rsidDel="000428FC">
        <w:t xml:space="preserve"> </w:t>
      </w:r>
      <w:r w:rsidR="0045429B" w:rsidRPr="0078336C">
        <w:t xml:space="preserve">(Year </w:t>
      </w:r>
      <w:r>
        <w:t>11</w:t>
      </w:r>
      <w:r w:rsidR="0045429B" w:rsidRPr="0078336C">
        <w:t>)</w:t>
      </w:r>
      <w:r w:rsidR="00A42429" w:rsidRPr="00A42429">
        <w:t xml:space="preserve"> </w:t>
      </w:r>
      <w:r w:rsidR="000607F9">
        <w:t>–</w:t>
      </w:r>
      <w:r w:rsidR="00BC43BB">
        <w:t xml:space="preserve"> </w:t>
      </w:r>
      <w:r w:rsidR="00051D29">
        <w:t>teaching support resource</w:t>
      </w:r>
    </w:p>
    <w:p w14:paraId="4AFF64CC" w14:textId="2D446B2D" w:rsidR="00EC22E4" w:rsidRPr="00190487" w:rsidRDefault="00F70175" w:rsidP="007A2FCE">
      <w:pPr>
        <w:pStyle w:val="Subtitle0"/>
      </w:pPr>
      <w:r>
        <w:t>The investigation of ancient sites and sources</w:t>
      </w:r>
      <w:r w:rsidR="001B3C70">
        <w:t xml:space="preserve"> – Ancient History 11–12 Syllabus</w:t>
      </w:r>
      <w:r w:rsidR="00EC22E4">
        <w:br w:type="page"/>
      </w:r>
    </w:p>
    <w:sdt>
      <w:sdtPr>
        <w:rPr>
          <w:rFonts w:eastAsiaTheme="minorEastAsia"/>
          <w:b/>
          <w:bCs w:val="0"/>
          <w:noProof/>
          <w:color w:val="auto"/>
          <w:sz w:val="22"/>
          <w:szCs w:val="22"/>
        </w:rPr>
        <w:id w:val="-713029401"/>
        <w:docPartObj>
          <w:docPartGallery w:val="Table of Contents"/>
          <w:docPartUnique/>
        </w:docPartObj>
      </w:sdtPr>
      <w:sdtEndPr/>
      <w:sdtContent>
        <w:p w14:paraId="42CACEDC" w14:textId="77777777" w:rsidR="00EC22E4" w:rsidRDefault="00EC22E4">
          <w:pPr>
            <w:pStyle w:val="TOCHeading"/>
          </w:pPr>
          <w:r>
            <w:t>Contents</w:t>
          </w:r>
        </w:p>
        <w:p w14:paraId="3B01E17A" w14:textId="5F511F05" w:rsidR="00DD64B1" w:rsidRDefault="001748AB">
          <w:pPr>
            <w:pStyle w:val="TOC1"/>
            <w:rPr>
              <w:rFonts w:asciiTheme="minorHAnsi" w:eastAsia="Batang" w:hAnsiTheme="minorHAnsi" w:cstheme="minorBidi"/>
              <w:b w:val="0"/>
              <w:kern w:val="2"/>
              <w:sz w:val="24"/>
              <w:lang w:eastAsia="ko-KR"/>
              <w14:ligatures w14:val="standardContextual"/>
            </w:rPr>
          </w:pPr>
          <w:r>
            <w:rPr>
              <w:b w:val="0"/>
            </w:rPr>
            <w:fldChar w:fldCharType="begin"/>
          </w:r>
          <w:r>
            <w:rPr>
              <w:b w:val="0"/>
            </w:rPr>
            <w:instrText xml:space="preserve"> TOC \o "1-3" \h \z \u </w:instrText>
          </w:r>
          <w:r>
            <w:rPr>
              <w:b w:val="0"/>
            </w:rPr>
            <w:fldChar w:fldCharType="separate"/>
          </w:r>
          <w:hyperlink w:anchor="_Toc197585381" w:history="1">
            <w:r w:rsidR="00DD64B1" w:rsidRPr="0093372B">
              <w:rPr>
                <w:rStyle w:val="Hyperlink"/>
                <w:rFonts w:eastAsia="Calibri"/>
              </w:rPr>
              <w:t>Overview</w:t>
            </w:r>
            <w:r w:rsidR="00DD64B1">
              <w:rPr>
                <w:webHidden/>
              </w:rPr>
              <w:tab/>
            </w:r>
            <w:r w:rsidR="00DD64B1">
              <w:rPr>
                <w:webHidden/>
              </w:rPr>
              <w:fldChar w:fldCharType="begin"/>
            </w:r>
            <w:r w:rsidR="00DD64B1">
              <w:rPr>
                <w:webHidden/>
              </w:rPr>
              <w:instrText xml:space="preserve"> PAGEREF _Toc197585381 \h </w:instrText>
            </w:r>
            <w:r w:rsidR="00DD64B1">
              <w:rPr>
                <w:webHidden/>
              </w:rPr>
            </w:r>
            <w:r w:rsidR="00DD64B1">
              <w:rPr>
                <w:webHidden/>
              </w:rPr>
              <w:fldChar w:fldCharType="separate"/>
            </w:r>
            <w:r w:rsidR="00DD64B1">
              <w:rPr>
                <w:webHidden/>
              </w:rPr>
              <w:t>4</w:t>
            </w:r>
            <w:r w:rsidR="00DD64B1">
              <w:rPr>
                <w:webHidden/>
              </w:rPr>
              <w:fldChar w:fldCharType="end"/>
            </w:r>
          </w:hyperlink>
        </w:p>
        <w:p w14:paraId="5233D199" w14:textId="4C00D019" w:rsidR="00DD64B1" w:rsidRDefault="00DD64B1">
          <w:pPr>
            <w:pStyle w:val="TOC2"/>
            <w:rPr>
              <w:rFonts w:asciiTheme="minorHAnsi" w:eastAsia="Batang" w:hAnsiTheme="minorHAnsi" w:cstheme="minorBidi"/>
              <w:kern w:val="2"/>
              <w:sz w:val="24"/>
              <w:lang w:eastAsia="ko-KR"/>
              <w14:ligatures w14:val="standardContextual"/>
            </w:rPr>
          </w:pPr>
          <w:hyperlink w:anchor="_Toc197585382" w:history="1">
            <w:r w:rsidRPr="0093372B">
              <w:rPr>
                <w:rStyle w:val="Hyperlink"/>
                <w:rFonts w:eastAsia="Calibri"/>
              </w:rPr>
              <w:t>Suggested timeframe</w:t>
            </w:r>
            <w:r>
              <w:rPr>
                <w:webHidden/>
              </w:rPr>
              <w:tab/>
            </w:r>
            <w:r>
              <w:rPr>
                <w:webHidden/>
              </w:rPr>
              <w:fldChar w:fldCharType="begin"/>
            </w:r>
            <w:r>
              <w:rPr>
                <w:webHidden/>
              </w:rPr>
              <w:instrText xml:space="preserve"> PAGEREF _Toc197585382 \h </w:instrText>
            </w:r>
            <w:r>
              <w:rPr>
                <w:webHidden/>
              </w:rPr>
            </w:r>
            <w:r>
              <w:rPr>
                <w:webHidden/>
              </w:rPr>
              <w:fldChar w:fldCharType="separate"/>
            </w:r>
            <w:r>
              <w:rPr>
                <w:webHidden/>
              </w:rPr>
              <w:t>4</w:t>
            </w:r>
            <w:r>
              <w:rPr>
                <w:webHidden/>
              </w:rPr>
              <w:fldChar w:fldCharType="end"/>
            </w:r>
          </w:hyperlink>
        </w:p>
        <w:p w14:paraId="28FCB0FA" w14:textId="1F6CEDAF" w:rsidR="00DD64B1" w:rsidRDefault="00DD64B1">
          <w:pPr>
            <w:pStyle w:val="TOC2"/>
            <w:rPr>
              <w:rFonts w:asciiTheme="minorHAnsi" w:eastAsia="Batang" w:hAnsiTheme="minorHAnsi" w:cstheme="minorBidi"/>
              <w:kern w:val="2"/>
              <w:sz w:val="24"/>
              <w:lang w:eastAsia="ko-KR"/>
              <w14:ligatures w14:val="standardContextual"/>
            </w:rPr>
          </w:pPr>
          <w:hyperlink w:anchor="_Toc197585383" w:history="1">
            <w:r w:rsidRPr="0093372B">
              <w:rPr>
                <w:rStyle w:val="Hyperlink"/>
              </w:rPr>
              <w:t>Outcomes</w:t>
            </w:r>
            <w:r>
              <w:rPr>
                <w:webHidden/>
              </w:rPr>
              <w:tab/>
            </w:r>
            <w:r>
              <w:rPr>
                <w:webHidden/>
              </w:rPr>
              <w:fldChar w:fldCharType="begin"/>
            </w:r>
            <w:r>
              <w:rPr>
                <w:webHidden/>
              </w:rPr>
              <w:instrText xml:space="preserve"> PAGEREF _Toc197585383 \h </w:instrText>
            </w:r>
            <w:r>
              <w:rPr>
                <w:webHidden/>
              </w:rPr>
            </w:r>
            <w:r>
              <w:rPr>
                <w:webHidden/>
              </w:rPr>
              <w:fldChar w:fldCharType="separate"/>
            </w:r>
            <w:r>
              <w:rPr>
                <w:webHidden/>
              </w:rPr>
              <w:t>4</w:t>
            </w:r>
            <w:r>
              <w:rPr>
                <w:webHidden/>
              </w:rPr>
              <w:fldChar w:fldCharType="end"/>
            </w:r>
          </w:hyperlink>
        </w:p>
        <w:p w14:paraId="011E2ADC" w14:textId="02C26AA2" w:rsidR="00DD64B1" w:rsidRDefault="00DD64B1">
          <w:pPr>
            <w:pStyle w:val="TOC1"/>
            <w:rPr>
              <w:rFonts w:asciiTheme="minorHAnsi" w:eastAsia="Batang" w:hAnsiTheme="minorHAnsi" w:cstheme="minorBidi"/>
              <w:b w:val="0"/>
              <w:kern w:val="2"/>
              <w:sz w:val="24"/>
              <w:lang w:eastAsia="ko-KR"/>
              <w14:ligatures w14:val="standardContextual"/>
            </w:rPr>
          </w:pPr>
          <w:hyperlink w:anchor="_Toc197585384" w:history="1">
            <w:r w:rsidRPr="0093372B">
              <w:rPr>
                <w:rStyle w:val="Hyperlink"/>
              </w:rPr>
              <w:t>Learning sequence 1 – ancient history and archaeology</w:t>
            </w:r>
            <w:r>
              <w:rPr>
                <w:webHidden/>
              </w:rPr>
              <w:tab/>
            </w:r>
            <w:r>
              <w:rPr>
                <w:webHidden/>
              </w:rPr>
              <w:fldChar w:fldCharType="begin"/>
            </w:r>
            <w:r>
              <w:rPr>
                <w:webHidden/>
              </w:rPr>
              <w:instrText xml:space="preserve"> PAGEREF _Toc197585384 \h </w:instrText>
            </w:r>
            <w:r>
              <w:rPr>
                <w:webHidden/>
              </w:rPr>
            </w:r>
            <w:r>
              <w:rPr>
                <w:webHidden/>
              </w:rPr>
              <w:fldChar w:fldCharType="separate"/>
            </w:r>
            <w:r>
              <w:rPr>
                <w:webHidden/>
              </w:rPr>
              <w:t>6</w:t>
            </w:r>
            <w:r>
              <w:rPr>
                <w:webHidden/>
              </w:rPr>
              <w:fldChar w:fldCharType="end"/>
            </w:r>
          </w:hyperlink>
        </w:p>
        <w:p w14:paraId="7D5EEAB2" w14:textId="72E19F6F" w:rsidR="00DD64B1" w:rsidRDefault="00DD64B1">
          <w:pPr>
            <w:pStyle w:val="TOC2"/>
            <w:rPr>
              <w:rFonts w:asciiTheme="minorHAnsi" w:eastAsia="Batang" w:hAnsiTheme="minorHAnsi" w:cstheme="minorBidi"/>
              <w:kern w:val="2"/>
              <w:sz w:val="24"/>
              <w:lang w:eastAsia="ko-KR"/>
              <w14:ligatures w14:val="standardContextual"/>
            </w:rPr>
          </w:pPr>
          <w:hyperlink w:anchor="_Toc197585385" w:history="1">
            <w:r w:rsidRPr="0093372B">
              <w:rPr>
                <w:rStyle w:val="Hyperlink"/>
                <w:rFonts w:eastAsia="Calibri"/>
              </w:rPr>
              <w:t>Syllabus content</w:t>
            </w:r>
            <w:r>
              <w:rPr>
                <w:webHidden/>
              </w:rPr>
              <w:tab/>
            </w:r>
            <w:r>
              <w:rPr>
                <w:webHidden/>
              </w:rPr>
              <w:fldChar w:fldCharType="begin"/>
            </w:r>
            <w:r>
              <w:rPr>
                <w:webHidden/>
              </w:rPr>
              <w:instrText xml:space="preserve"> PAGEREF _Toc197585385 \h </w:instrText>
            </w:r>
            <w:r>
              <w:rPr>
                <w:webHidden/>
              </w:rPr>
            </w:r>
            <w:r>
              <w:rPr>
                <w:webHidden/>
              </w:rPr>
              <w:fldChar w:fldCharType="separate"/>
            </w:r>
            <w:r>
              <w:rPr>
                <w:webHidden/>
              </w:rPr>
              <w:t>6</w:t>
            </w:r>
            <w:r>
              <w:rPr>
                <w:webHidden/>
              </w:rPr>
              <w:fldChar w:fldCharType="end"/>
            </w:r>
          </w:hyperlink>
        </w:p>
        <w:p w14:paraId="3D5EB862" w14:textId="0BFD0CDA" w:rsidR="00DD64B1" w:rsidRDefault="00DD64B1">
          <w:pPr>
            <w:pStyle w:val="TOC2"/>
            <w:rPr>
              <w:rFonts w:asciiTheme="minorHAnsi" w:eastAsia="Batang" w:hAnsiTheme="minorHAnsi" w:cstheme="minorBidi"/>
              <w:kern w:val="2"/>
              <w:sz w:val="24"/>
              <w:lang w:eastAsia="ko-KR"/>
              <w14:ligatures w14:val="standardContextual"/>
            </w:rPr>
          </w:pPr>
          <w:hyperlink w:anchor="_Toc197585386" w:history="1">
            <w:r w:rsidRPr="0093372B">
              <w:rPr>
                <w:rStyle w:val="Hyperlink"/>
                <w:rFonts w:eastAsia="Calibri"/>
              </w:rPr>
              <w:t>Introduction to ancient history</w:t>
            </w:r>
            <w:r>
              <w:rPr>
                <w:webHidden/>
              </w:rPr>
              <w:tab/>
            </w:r>
            <w:r>
              <w:rPr>
                <w:webHidden/>
              </w:rPr>
              <w:fldChar w:fldCharType="begin"/>
            </w:r>
            <w:r>
              <w:rPr>
                <w:webHidden/>
              </w:rPr>
              <w:instrText xml:space="preserve"> PAGEREF _Toc197585386 \h </w:instrText>
            </w:r>
            <w:r>
              <w:rPr>
                <w:webHidden/>
              </w:rPr>
            </w:r>
            <w:r>
              <w:rPr>
                <w:webHidden/>
              </w:rPr>
              <w:fldChar w:fldCharType="separate"/>
            </w:r>
            <w:r>
              <w:rPr>
                <w:webHidden/>
              </w:rPr>
              <w:t>6</w:t>
            </w:r>
            <w:r>
              <w:rPr>
                <w:webHidden/>
              </w:rPr>
              <w:fldChar w:fldCharType="end"/>
            </w:r>
          </w:hyperlink>
        </w:p>
        <w:p w14:paraId="75D4676F" w14:textId="3FBF5415"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387" w:history="1">
            <w:r w:rsidRPr="0093372B">
              <w:rPr>
                <w:rStyle w:val="Hyperlink"/>
                <w:noProof/>
              </w:rPr>
              <w:t>Advice 1 – vocabulary</w:t>
            </w:r>
            <w:r>
              <w:rPr>
                <w:noProof/>
                <w:webHidden/>
              </w:rPr>
              <w:tab/>
            </w:r>
            <w:r>
              <w:rPr>
                <w:noProof/>
                <w:webHidden/>
              </w:rPr>
              <w:fldChar w:fldCharType="begin"/>
            </w:r>
            <w:r>
              <w:rPr>
                <w:noProof/>
                <w:webHidden/>
              </w:rPr>
              <w:instrText xml:space="preserve"> PAGEREF _Toc197585387 \h </w:instrText>
            </w:r>
            <w:r>
              <w:rPr>
                <w:noProof/>
                <w:webHidden/>
              </w:rPr>
            </w:r>
            <w:r>
              <w:rPr>
                <w:noProof/>
                <w:webHidden/>
              </w:rPr>
              <w:fldChar w:fldCharType="separate"/>
            </w:r>
            <w:r>
              <w:rPr>
                <w:noProof/>
                <w:webHidden/>
              </w:rPr>
              <w:t>6</w:t>
            </w:r>
            <w:r>
              <w:rPr>
                <w:noProof/>
                <w:webHidden/>
              </w:rPr>
              <w:fldChar w:fldCharType="end"/>
            </w:r>
          </w:hyperlink>
        </w:p>
        <w:p w14:paraId="7090F360" w14:textId="52349BD1"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388" w:history="1">
            <w:r w:rsidRPr="0093372B">
              <w:rPr>
                <w:rStyle w:val="Hyperlink"/>
                <w:noProof/>
              </w:rPr>
              <w:t>Resource 1 – activate prior learning</w:t>
            </w:r>
            <w:r>
              <w:rPr>
                <w:noProof/>
                <w:webHidden/>
              </w:rPr>
              <w:tab/>
            </w:r>
            <w:r>
              <w:rPr>
                <w:noProof/>
                <w:webHidden/>
              </w:rPr>
              <w:fldChar w:fldCharType="begin"/>
            </w:r>
            <w:r>
              <w:rPr>
                <w:noProof/>
                <w:webHidden/>
              </w:rPr>
              <w:instrText xml:space="preserve"> PAGEREF _Toc197585388 \h </w:instrText>
            </w:r>
            <w:r>
              <w:rPr>
                <w:noProof/>
                <w:webHidden/>
              </w:rPr>
            </w:r>
            <w:r>
              <w:rPr>
                <w:noProof/>
                <w:webHidden/>
              </w:rPr>
              <w:fldChar w:fldCharType="separate"/>
            </w:r>
            <w:r>
              <w:rPr>
                <w:noProof/>
                <w:webHidden/>
              </w:rPr>
              <w:t>7</w:t>
            </w:r>
            <w:r>
              <w:rPr>
                <w:noProof/>
                <w:webHidden/>
              </w:rPr>
              <w:fldChar w:fldCharType="end"/>
            </w:r>
          </w:hyperlink>
        </w:p>
        <w:p w14:paraId="03D59301" w14:textId="39981467"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389" w:history="1">
            <w:r w:rsidRPr="0093372B">
              <w:rPr>
                <w:rStyle w:val="Hyperlink"/>
                <w:noProof/>
              </w:rPr>
              <w:t>Advice 2 – definitions</w:t>
            </w:r>
            <w:r>
              <w:rPr>
                <w:noProof/>
                <w:webHidden/>
              </w:rPr>
              <w:tab/>
            </w:r>
            <w:r>
              <w:rPr>
                <w:noProof/>
                <w:webHidden/>
              </w:rPr>
              <w:fldChar w:fldCharType="begin"/>
            </w:r>
            <w:r>
              <w:rPr>
                <w:noProof/>
                <w:webHidden/>
              </w:rPr>
              <w:instrText xml:space="preserve"> PAGEREF _Toc197585389 \h </w:instrText>
            </w:r>
            <w:r>
              <w:rPr>
                <w:noProof/>
                <w:webHidden/>
              </w:rPr>
            </w:r>
            <w:r>
              <w:rPr>
                <w:noProof/>
                <w:webHidden/>
              </w:rPr>
              <w:fldChar w:fldCharType="separate"/>
            </w:r>
            <w:r>
              <w:rPr>
                <w:noProof/>
                <w:webHidden/>
              </w:rPr>
              <w:t>7</w:t>
            </w:r>
            <w:r>
              <w:rPr>
                <w:noProof/>
                <w:webHidden/>
              </w:rPr>
              <w:fldChar w:fldCharType="end"/>
            </w:r>
          </w:hyperlink>
        </w:p>
        <w:p w14:paraId="33753AD9" w14:textId="7AECE8C3"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390" w:history="1">
            <w:r w:rsidRPr="0093372B">
              <w:rPr>
                <w:rStyle w:val="Hyperlink"/>
                <w:noProof/>
              </w:rPr>
              <w:t>Resource 2 – changing archaeological perspectives</w:t>
            </w:r>
            <w:r>
              <w:rPr>
                <w:noProof/>
                <w:webHidden/>
              </w:rPr>
              <w:tab/>
            </w:r>
            <w:r>
              <w:rPr>
                <w:noProof/>
                <w:webHidden/>
              </w:rPr>
              <w:fldChar w:fldCharType="begin"/>
            </w:r>
            <w:r>
              <w:rPr>
                <w:noProof/>
                <w:webHidden/>
              </w:rPr>
              <w:instrText xml:space="preserve"> PAGEREF _Toc197585390 \h </w:instrText>
            </w:r>
            <w:r>
              <w:rPr>
                <w:noProof/>
                <w:webHidden/>
              </w:rPr>
            </w:r>
            <w:r>
              <w:rPr>
                <w:noProof/>
                <w:webHidden/>
              </w:rPr>
              <w:fldChar w:fldCharType="separate"/>
            </w:r>
            <w:r>
              <w:rPr>
                <w:noProof/>
                <w:webHidden/>
              </w:rPr>
              <w:t>8</w:t>
            </w:r>
            <w:r>
              <w:rPr>
                <w:noProof/>
                <w:webHidden/>
              </w:rPr>
              <w:fldChar w:fldCharType="end"/>
            </w:r>
          </w:hyperlink>
        </w:p>
        <w:p w14:paraId="335F5420" w14:textId="3107EDCB"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391" w:history="1">
            <w:r w:rsidRPr="0093372B">
              <w:rPr>
                <w:rStyle w:val="Hyperlink"/>
                <w:noProof/>
              </w:rPr>
              <w:t>Resource 3 – archaeological procedures</w:t>
            </w:r>
            <w:r>
              <w:rPr>
                <w:noProof/>
                <w:webHidden/>
              </w:rPr>
              <w:tab/>
            </w:r>
            <w:r>
              <w:rPr>
                <w:noProof/>
                <w:webHidden/>
              </w:rPr>
              <w:fldChar w:fldCharType="begin"/>
            </w:r>
            <w:r>
              <w:rPr>
                <w:noProof/>
                <w:webHidden/>
              </w:rPr>
              <w:instrText xml:space="preserve"> PAGEREF _Toc197585391 \h </w:instrText>
            </w:r>
            <w:r>
              <w:rPr>
                <w:noProof/>
                <w:webHidden/>
              </w:rPr>
            </w:r>
            <w:r>
              <w:rPr>
                <w:noProof/>
                <w:webHidden/>
              </w:rPr>
              <w:fldChar w:fldCharType="separate"/>
            </w:r>
            <w:r>
              <w:rPr>
                <w:noProof/>
                <w:webHidden/>
              </w:rPr>
              <w:t>9</w:t>
            </w:r>
            <w:r>
              <w:rPr>
                <w:noProof/>
                <w:webHidden/>
              </w:rPr>
              <w:fldChar w:fldCharType="end"/>
            </w:r>
          </w:hyperlink>
        </w:p>
        <w:p w14:paraId="6B2B196D" w14:textId="0B140B2A"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392" w:history="1">
            <w:r w:rsidRPr="0093372B">
              <w:rPr>
                <w:rStyle w:val="Hyperlink"/>
                <w:noProof/>
              </w:rPr>
              <w:t>Advice 3 – sample Venn diagram</w:t>
            </w:r>
            <w:r>
              <w:rPr>
                <w:noProof/>
                <w:webHidden/>
              </w:rPr>
              <w:tab/>
            </w:r>
            <w:r>
              <w:rPr>
                <w:noProof/>
                <w:webHidden/>
              </w:rPr>
              <w:fldChar w:fldCharType="begin"/>
            </w:r>
            <w:r>
              <w:rPr>
                <w:noProof/>
                <w:webHidden/>
              </w:rPr>
              <w:instrText xml:space="preserve"> PAGEREF _Toc197585392 \h </w:instrText>
            </w:r>
            <w:r>
              <w:rPr>
                <w:noProof/>
                <w:webHidden/>
              </w:rPr>
            </w:r>
            <w:r>
              <w:rPr>
                <w:noProof/>
                <w:webHidden/>
              </w:rPr>
              <w:fldChar w:fldCharType="separate"/>
            </w:r>
            <w:r>
              <w:rPr>
                <w:noProof/>
                <w:webHidden/>
              </w:rPr>
              <w:t>11</w:t>
            </w:r>
            <w:r>
              <w:rPr>
                <w:noProof/>
                <w:webHidden/>
              </w:rPr>
              <w:fldChar w:fldCharType="end"/>
            </w:r>
          </w:hyperlink>
        </w:p>
        <w:p w14:paraId="6F7B6793" w14:textId="079FAB07"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393" w:history="1">
            <w:r w:rsidRPr="0093372B">
              <w:rPr>
                <w:rStyle w:val="Hyperlink"/>
                <w:noProof/>
              </w:rPr>
              <w:t>Resource 4 – history or archaeology</w:t>
            </w:r>
            <w:r>
              <w:rPr>
                <w:noProof/>
                <w:webHidden/>
              </w:rPr>
              <w:tab/>
            </w:r>
            <w:r>
              <w:rPr>
                <w:noProof/>
                <w:webHidden/>
              </w:rPr>
              <w:fldChar w:fldCharType="begin"/>
            </w:r>
            <w:r>
              <w:rPr>
                <w:noProof/>
                <w:webHidden/>
              </w:rPr>
              <w:instrText xml:space="preserve"> PAGEREF _Toc197585393 \h </w:instrText>
            </w:r>
            <w:r>
              <w:rPr>
                <w:noProof/>
                <w:webHidden/>
              </w:rPr>
            </w:r>
            <w:r>
              <w:rPr>
                <w:noProof/>
                <w:webHidden/>
              </w:rPr>
              <w:fldChar w:fldCharType="separate"/>
            </w:r>
            <w:r>
              <w:rPr>
                <w:noProof/>
                <w:webHidden/>
              </w:rPr>
              <w:t>12</w:t>
            </w:r>
            <w:r>
              <w:rPr>
                <w:noProof/>
                <w:webHidden/>
              </w:rPr>
              <w:fldChar w:fldCharType="end"/>
            </w:r>
          </w:hyperlink>
        </w:p>
        <w:p w14:paraId="6C4171B4" w14:textId="34A2954D" w:rsidR="00DD64B1" w:rsidRDefault="00DD64B1">
          <w:pPr>
            <w:pStyle w:val="TOC2"/>
            <w:rPr>
              <w:rFonts w:asciiTheme="minorHAnsi" w:eastAsia="Batang" w:hAnsiTheme="minorHAnsi" w:cstheme="minorBidi"/>
              <w:kern w:val="2"/>
              <w:sz w:val="24"/>
              <w:lang w:eastAsia="ko-KR"/>
              <w14:ligatures w14:val="standardContextual"/>
            </w:rPr>
          </w:pPr>
          <w:hyperlink w:anchor="_Toc197585394" w:history="1">
            <w:r w:rsidRPr="0093372B">
              <w:rPr>
                <w:rStyle w:val="Hyperlink"/>
                <w:rFonts w:eastAsia="Calibri"/>
              </w:rPr>
              <w:t>Archaeology in practice</w:t>
            </w:r>
            <w:r>
              <w:rPr>
                <w:webHidden/>
              </w:rPr>
              <w:tab/>
            </w:r>
            <w:r>
              <w:rPr>
                <w:webHidden/>
              </w:rPr>
              <w:fldChar w:fldCharType="begin"/>
            </w:r>
            <w:r>
              <w:rPr>
                <w:webHidden/>
              </w:rPr>
              <w:instrText xml:space="preserve"> PAGEREF _Toc197585394 \h </w:instrText>
            </w:r>
            <w:r>
              <w:rPr>
                <w:webHidden/>
              </w:rPr>
            </w:r>
            <w:r>
              <w:rPr>
                <w:webHidden/>
              </w:rPr>
              <w:fldChar w:fldCharType="separate"/>
            </w:r>
            <w:r>
              <w:rPr>
                <w:webHidden/>
              </w:rPr>
              <w:t>13</w:t>
            </w:r>
            <w:r>
              <w:rPr>
                <w:webHidden/>
              </w:rPr>
              <w:fldChar w:fldCharType="end"/>
            </w:r>
          </w:hyperlink>
        </w:p>
        <w:p w14:paraId="25B3F79C" w14:textId="1616DF88"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395" w:history="1">
            <w:r w:rsidRPr="0093372B">
              <w:rPr>
                <w:rStyle w:val="Hyperlink"/>
                <w:noProof/>
              </w:rPr>
              <w:t>Resource 5 – steps in archaeology</w:t>
            </w:r>
            <w:r>
              <w:rPr>
                <w:noProof/>
                <w:webHidden/>
              </w:rPr>
              <w:tab/>
            </w:r>
            <w:r>
              <w:rPr>
                <w:noProof/>
                <w:webHidden/>
              </w:rPr>
              <w:fldChar w:fldCharType="begin"/>
            </w:r>
            <w:r>
              <w:rPr>
                <w:noProof/>
                <w:webHidden/>
              </w:rPr>
              <w:instrText xml:space="preserve"> PAGEREF _Toc197585395 \h </w:instrText>
            </w:r>
            <w:r>
              <w:rPr>
                <w:noProof/>
                <w:webHidden/>
              </w:rPr>
            </w:r>
            <w:r>
              <w:rPr>
                <w:noProof/>
                <w:webHidden/>
              </w:rPr>
              <w:fldChar w:fldCharType="separate"/>
            </w:r>
            <w:r>
              <w:rPr>
                <w:noProof/>
                <w:webHidden/>
              </w:rPr>
              <w:t>13</w:t>
            </w:r>
            <w:r>
              <w:rPr>
                <w:noProof/>
                <w:webHidden/>
              </w:rPr>
              <w:fldChar w:fldCharType="end"/>
            </w:r>
          </w:hyperlink>
        </w:p>
        <w:p w14:paraId="042EE0D6" w14:textId="5BF33B01"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396" w:history="1">
            <w:r w:rsidRPr="0093372B">
              <w:rPr>
                <w:rStyle w:val="Hyperlink"/>
                <w:noProof/>
              </w:rPr>
              <w:t>Advice 4 – sample graphic representation</w:t>
            </w:r>
            <w:r>
              <w:rPr>
                <w:noProof/>
                <w:webHidden/>
              </w:rPr>
              <w:tab/>
            </w:r>
            <w:r>
              <w:rPr>
                <w:noProof/>
                <w:webHidden/>
              </w:rPr>
              <w:fldChar w:fldCharType="begin"/>
            </w:r>
            <w:r>
              <w:rPr>
                <w:noProof/>
                <w:webHidden/>
              </w:rPr>
              <w:instrText xml:space="preserve"> PAGEREF _Toc197585396 \h </w:instrText>
            </w:r>
            <w:r>
              <w:rPr>
                <w:noProof/>
                <w:webHidden/>
              </w:rPr>
            </w:r>
            <w:r>
              <w:rPr>
                <w:noProof/>
                <w:webHidden/>
              </w:rPr>
              <w:fldChar w:fldCharType="separate"/>
            </w:r>
            <w:r>
              <w:rPr>
                <w:noProof/>
                <w:webHidden/>
              </w:rPr>
              <w:t>13</w:t>
            </w:r>
            <w:r>
              <w:rPr>
                <w:noProof/>
                <w:webHidden/>
              </w:rPr>
              <w:fldChar w:fldCharType="end"/>
            </w:r>
          </w:hyperlink>
        </w:p>
        <w:p w14:paraId="157417F5" w14:textId="64F12E06"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397" w:history="1">
            <w:r w:rsidRPr="0093372B">
              <w:rPr>
                <w:rStyle w:val="Hyperlink"/>
                <w:noProof/>
              </w:rPr>
              <w:t>Resource 6 – identifying a site</w:t>
            </w:r>
            <w:r>
              <w:rPr>
                <w:noProof/>
                <w:webHidden/>
              </w:rPr>
              <w:tab/>
            </w:r>
            <w:r>
              <w:rPr>
                <w:noProof/>
                <w:webHidden/>
              </w:rPr>
              <w:fldChar w:fldCharType="begin"/>
            </w:r>
            <w:r>
              <w:rPr>
                <w:noProof/>
                <w:webHidden/>
              </w:rPr>
              <w:instrText xml:space="preserve"> PAGEREF _Toc197585397 \h </w:instrText>
            </w:r>
            <w:r>
              <w:rPr>
                <w:noProof/>
                <w:webHidden/>
              </w:rPr>
            </w:r>
            <w:r>
              <w:rPr>
                <w:noProof/>
                <w:webHidden/>
              </w:rPr>
              <w:fldChar w:fldCharType="separate"/>
            </w:r>
            <w:r>
              <w:rPr>
                <w:noProof/>
                <w:webHidden/>
              </w:rPr>
              <w:t>14</w:t>
            </w:r>
            <w:r>
              <w:rPr>
                <w:noProof/>
                <w:webHidden/>
              </w:rPr>
              <w:fldChar w:fldCharType="end"/>
            </w:r>
          </w:hyperlink>
        </w:p>
        <w:p w14:paraId="21C7DDE9" w14:textId="0F0BDD52"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398" w:history="1">
            <w:r w:rsidRPr="0093372B">
              <w:rPr>
                <w:rStyle w:val="Hyperlink"/>
                <w:noProof/>
              </w:rPr>
              <w:t>Resource 7 – excavating a site</w:t>
            </w:r>
            <w:r>
              <w:rPr>
                <w:noProof/>
                <w:webHidden/>
              </w:rPr>
              <w:tab/>
            </w:r>
            <w:r>
              <w:rPr>
                <w:noProof/>
                <w:webHidden/>
              </w:rPr>
              <w:fldChar w:fldCharType="begin"/>
            </w:r>
            <w:r>
              <w:rPr>
                <w:noProof/>
                <w:webHidden/>
              </w:rPr>
              <w:instrText xml:space="preserve"> PAGEREF _Toc197585398 \h </w:instrText>
            </w:r>
            <w:r>
              <w:rPr>
                <w:noProof/>
                <w:webHidden/>
              </w:rPr>
            </w:r>
            <w:r>
              <w:rPr>
                <w:noProof/>
                <w:webHidden/>
              </w:rPr>
              <w:fldChar w:fldCharType="separate"/>
            </w:r>
            <w:r>
              <w:rPr>
                <w:noProof/>
                <w:webHidden/>
              </w:rPr>
              <w:t>16</w:t>
            </w:r>
            <w:r>
              <w:rPr>
                <w:noProof/>
                <w:webHidden/>
              </w:rPr>
              <w:fldChar w:fldCharType="end"/>
            </w:r>
          </w:hyperlink>
        </w:p>
        <w:p w14:paraId="0B98E733" w14:textId="19CE9ACD"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399" w:history="1">
            <w:r w:rsidRPr="0093372B">
              <w:rPr>
                <w:rStyle w:val="Hyperlink"/>
                <w:noProof/>
              </w:rPr>
              <w:t>Resource 8 – excavation example</w:t>
            </w:r>
            <w:r>
              <w:rPr>
                <w:noProof/>
                <w:webHidden/>
              </w:rPr>
              <w:tab/>
            </w:r>
            <w:r>
              <w:rPr>
                <w:noProof/>
                <w:webHidden/>
              </w:rPr>
              <w:fldChar w:fldCharType="begin"/>
            </w:r>
            <w:r>
              <w:rPr>
                <w:noProof/>
                <w:webHidden/>
              </w:rPr>
              <w:instrText xml:space="preserve"> PAGEREF _Toc197585399 \h </w:instrText>
            </w:r>
            <w:r>
              <w:rPr>
                <w:noProof/>
                <w:webHidden/>
              </w:rPr>
            </w:r>
            <w:r>
              <w:rPr>
                <w:noProof/>
                <w:webHidden/>
              </w:rPr>
              <w:fldChar w:fldCharType="separate"/>
            </w:r>
            <w:r>
              <w:rPr>
                <w:noProof/>
                <w:webHidden/>
              </w:rPr>
              <w:t>17</w:t>
            </w:r>
            <w:r>
              <w:rPr>
                <w:noProof/>
                <w:webHidden/>
              </w:rPr>
              <w:fldChar w:fldCharType="end"/>
            </w:r>
          </w:hyperlink>
        </w:p>
        <w:p w14:paraId="03EA41CF" w14:textId="46660348"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00" w:history="1">
            <w:r w:rsidRPr="0093372B">
              <w:rPr>
                <w:rStyle w:val="Hyperlink"/>
                <w:noProof/>
              </w:rPr>
              <w:t>Resource 9 – processing and recording artefacts</w:t>
            </w:r>
            <w:r>
              <w:rPr>
                <w:noProof/>
                <w:webHidden/>
              </w:rPr>
              <w:tab/>
            </w:r>
            <w:r>
              <w:rPr>
                <w:noProof/>
                <w:webHidden/>
              </w:rPr>
              <w:fldChar w:fldCharType="begin"/>
            </w:r>
            <w:r>
              <w:rPr>
                <w:noProof/>
                <w:webHidden/>
              </w:rPr>
              <w:instrText xml:space="preserve"> PAGEREF _Toc197585400 \h </w:instrText>
            </w:r>
            <w:r>
              <w:rPr>
                <w:noProof/>
                <w:webHidden/>
              </w:rPr>
            </w:r>
            <w:r>
              <w:rPr>
                <w:noProof/>
                <w:webHidden/>
              </w:rPr>
              <w:fldChar w:fldCharType="separate"/>
            </w:r>
            <w:r>
              <w:rPr>
                <w:noProof/>
                <w:webHidden/>
              </w:rPr>
              <w:t>18</w:t>
            </w:r>
            <w:r>
              <w:rPr>
                <w:noProof/>
                <w:webHidden/>
              </w:rPr>
              <w:fldChar w:fldCharType="end"/>
            </w:r>
          </w:hyperlink>
        </w:p>
        <w:p w14:paraId="4CEB511B" w14:textId="3C3F3715"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01" w:history="1">
            <w:r w:rsidRPr="0093372B">
              <w:rPr>
                <w:rStyle w:val="Hyperlink"/>
                <w:noProof/>
              </w:rPr>
              <w:t>Resource 10 – dating methods</w:t>
            </w:r>
            <w:r>
              <w:rPr>
                <w:noProof/>
                <w:webHidden/>
              </w:rPr>
              <w:tab/>
            </w:r>
            <w:r>
              <w:rPr>
                <w:noProof/>
                <w:webHidden/>
              </w:rPr>
              <w:fldChar w:fldCharType="begin"/>
            </w:r>
            <w:r>
              <w:rPr>
                <w:noProof/>
                <w:webHidden/>
              </w:rPr>
              <w:instrText xml:space="preserve"> PAGEREF _Toc197585401 \h </w:instrText>
            </w:r>
            <w:r>
              <w:rPr>
                <w:noProof/>
                <w:webHidden/>
              </w:rPr>
            </w:r>
            <w:r>
              <w:rPr>
                <w:noProof/>
                <w:webHidden/>
              </w:rPr>
              <w:fldChar w:fldCharType="separate"/>
            </w:r>
            <w:r>
              <w:rPr>
                <w:noProof/>
                <w:webHidden/>
              </w:rPr>
              <w:t>19</w:t>
            </w:r>
            <w:r>
              <w:rPr>
                <w:noProof/>
                <w:webHidden/>
              </w:rPr>
              <w:fldChar w:fldCharType="end"/>
            </w:r>
          </w:hyperlink>
        </w:p>
        <w:p w14:paraId="7A934768" w14:textId="09B4290C"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02" w:history="1">
            <w:r w:rsidRPr="0093372B">
              <w:rPr>
                <w:rStyle w:val="Hyperlink"/>
                <w:noProof/>
              </w:rPr>
              <w:t>Resource 11 – stratigraphy activity</w:t>
            </w:r>
            <w:r>
              <w:rPr>
                <w:noProof/>
                <w:webHidden/>
              </w:rPr>
              <w:tab/>
            </w:r>
            <w:r>
              <w:rPr>
                <w:noProof/>
                <w:webHidden/>
              </w:rPr>
              <w:fldChar w:fldCharType="begin"/>
            </w:r>
            <w:r>
              <w:rPr>
                <w:noProof/>
                <w:webHidden/>
              </w:rPr>
              <w:instrText xml:space="preserve"> PAGEREF _Toc197585402 \h </w:instrText>
            </w:r>
            <w:r>
              <w:rPr>
                <w:noProof/>
                <w:webHidden/>
              </w:rPr>
            </w:r>
            <w:r>
              <w:rPr>
                <w:noProof/>
                <w:webHidden/>
              </w:rPr>
              <w:fldChar w:fldCharType="separate"/>
            </w:r>
            <w:r>
              <w:rPr>
                <w:noProof/>
                <w:webHidden/>
              </w:rPr>
              <w:t>22</w:t>
            </w:r>
            <w:r>
              <w:rPr>
                <w:noProof/>
                <w:webHidden/>
              </w:rPr>
              <w:fldChar w:fldCharType="end"/>
            </w:r>
          </w:hyperlink>
        </w:p>
        <w:p w14:paraId="7F274F5F" w14:textId="5BDA2D9C"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03" w:history="1">
            <w:r w:rsidRPr="0093372B">
              <w:rPr>
                <w:rStyle w:val="Hyperlink"/>
                <w:noProof/>
              </w:rPr>
              <w:t>Resource 12 – Speed dating</w:t>
            </w:r>
            <w:r>
              <w:rPr>
                <w:noProof/>
                <w:webHidden/>
              </w:rPr>
              <w:tab/>
            </w:r>
            <w:r>
              <w:rPr>
                <w:noProof/>
                <w:webHidden/>
              </w:rPr>
              <w:fldChar w:fldCharType="begin"/>
            </w:r>
            <w:r>
              <w:rPr>
                <w:noProof/>
                <w:webHidden/>
              </w:rPr>
              <w:instrText xml:space="preserve"> PAGEREF _Toc197585403 \h </w:instrText>
            </w:r>
            <w:r>
              <w:rPr>
                <w:noProof/>
                <w:webHidden/>
              </w:rPr>
            </w:r>
            <w:r>
              <w:rPr>
                <w:noProof/>
                <w:webHidden/>
              </w:rPr>
              <w:fldChar w:fldCharType="separate"/>
            </w:r>
            <w:r>
              <w:rPr>
                <w:noProof/>
                <w:webHidden/>
              </w:rPr>
              <w:t>24</w:t>
            </w:r>
            <w:r>
              <w:rPr>
                <w:noProof/>
                <w:webHidden/>
              </w:rPr>
              <w:fldChar w:fldCharType="end"/>
            </w:r>
          </w:hyperlink>
        </w:p>
        <w:p w14:paraId="221CF39D" w14:textId="32DFDA4B"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04" w:history="1">
            <w:r w:rsidRPr="0093372B">
              <w:rPr>
                <w:rStyle w:val="Hyperlink"/>
                <w:noProof/>
              </w:rPr>
              <w:t>Advice 5 – sample scenarios</w:t>
            </w:r>
            <w:r>
              <w:rPr>
                <w:noProof/>
                <w:webHidden/>
              </w:rPr>
              <w:tab/>
            </w:r>
            <w:r>
              <w:rPr>
                <w:noProof/>
                <w:webHidden/>
              </w:rPr>
              <w:fldChar w:fldCharType="begin"/>
            </w:r>
            <w:r>
              <w:rPr>
                <w:noProof/>
                <w:webHidden/>
              </w:rPr>
              <w:instrText xml:space="preserve"> PAGEREF _Toc197585404 \h </w:instrText>
            </w:r>
            <w:r>
              <w:rPr>
                <w:noProof/>
                <w:webHidden/>
              </w:rPr>
            </w:r>
            <w:r>
              <w:rPr>
                <w:noProof/>
                <w:webHidden/>
              </w:rPr>
              <w:fldChar w:fldCharType="separate"/>
            </w:r>
            <w:r>
              <w:rPr>
                <w:noProof/>
                <w:webHidden/>
              </w:rPr>
              <w:t>26</w:t>
            </w:r>
            <w:r>
              <w:rPr>
                <w:noProof/>
                <w:webHidden/>
              </w:rPr>
              <w:fldChar w:fldCharType="end"/>
            </w:r>
          </w:hyperlink>
        </w:p>
        <w:p w14:paraId="4BBA8A80" w14:textId="6E2BC6D2"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05" w:history="1">
            <w:r w:rsidRPr="0093372B">
              <w:rPr>
                <w:rStyle w:val="Hyperlink"/>
                <w:noProof/>
              </w:rPr>
              <w:t>Resource 13 – dating methods check for understanding</w:t>
            </w:r>
            <w:r>
              <w:rPr>
                <w:noProof/>
                <w:webHidden/>
              </w:rPr>
              <w:tab/>
            </w:r>
            <w:r>
              <w:rPr>
                <w:noProof/>
                <w:webHidden/>
              </w:rPr>
              <w:fldChar w:fldCharType="begin"/>
            </w:r>
            <w:r>
              <w:rPr>
                <w:noProof/>
                <w:webHidden/>
              </w:rPr>
              <w:instrText xml:space="preserve"> PAGEREF _Toc197585405 \h </w:instrText>
            </w:r>
            <w:r>
              <w:rPr>
                <w:noProof/>
                <w:webHidden/>
              </w:rPr>
            </w:r>
            <w:r>
              <w:rPr>
                <w:noProof/>
                <w:webHidden/>
              </w:rPr>
              <w:fldChar w:fldCharType="separate"/>
            </w:r>
            <w:r>
              <w:rPr>
                <w:noProof/>
                <w:webHidden/>
              </w:rPr>
              <w:t>26</w:t>
            </w:r>
            <w:r>
              <w:rPr>
                <w:noProof/>
                <w:webHidden/>
              </w:rPr>
              <w:fldChar w:fldCharType="end"/>
            </w:r>
          </w:hyperlink>
        </w:p>
        <w:p w14:paraId="4E6040BE" w14:textId="6A854730"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06" w:history="1">
            <w:r w:rsidRPr="0093372B">
              <w:rPr>
                <w:rStyle w:val="Hyperlink"/>
                <w:noProof/>
              </w:rPr>
              <w:t>Resource 14 – archaeological source analysis</w:t>
            </w:r>
            <w:r>
              <w:rPr>
                <w:noProof/>
                <w:webHidden/>
              </w:rPr>
              <w:tab/>
            </w:r>
            <w:r>
              <w:rPr>
                <w:noProof/>
                <w:webHidden/>
              </w:rPr>
              <w:fldChar w:fldCharType="begin"/>
            </w:r>
            <w:r>
              <w:rPr>
                <w:noProof/>
                <w:webHidden/>
              </w:rPr>
              <w:instrText xml:space="preserve"> PAGEREF _Toc197585406 \h </w:instrText>
            </w:r>
            <w:r>
              <w:rPr>
                <w:noProof/>
                <w:webHidden/>
              </w:rPr>
            </w:r>
            <w:r>
              <w:rPr>
                <w:noProof/>
                <w:webHidden/>
              </w:rPr>
              <w:fldChar w:fldCharType="separate"/>
            </w:r>
            <w:r>
              <w:rPr>
                <w:noProof/>
                <w:webHidden/>
              </w:rPr>
              <w:t>27</w:t>
            </w:r>
            <w:r>
              <w:rPr>
                <w:noProof/>
                <w:webHidden/>
              </w:rPr>
              <w:fldChar w:fldCharType="end"/>
            </w:r>
          </w:hyperlink>
        </w:p>
        <w:p w14:paraId="5DA0969B" w14:textId="4B4AD187"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07" w:history="1">
            <w:r w:rsidRPr="0093372B">
              <w:rPr>
                <w:rStyle w:val="Hyperlink"/>
                <w:noProof/>
              </w:rPr>
              <w:t>Resource 15 – evidence from sources</w:t>
            </w:r>
            <w:r>
              <w:rPr>
                <w:noProof/>
                <w:webHidden/>
              </w:rPr>
              <w:tab/>
            </w:r>
            <w:r>
              <w:rPr>
                <w:noProof/>
                <w:webHidden/>
              </w:rPr>
              <w:fldChar w:fldCharType="begin"/>
            </w:r>
            <w:r>
              <w:rPr>
                <w:noProof/>
                <w:webHidden/>
              </w:rPr>
              <w:instrText xml:space="preserve"> PAGEREF _Toc197585407 \h </w:instrText>
            </w:r>
            <w:r>
              <w:rPr>
                <w:noProof/>
                <w:webHidden/>
              </w:rPr>
            </w:r>
            <w:r>
              <w:rPr>
                <w:noProof/>
                <w:webHidden/>
              </w:rPr>
              <w:fldChar w:fldCharType="separate"/>
            </w:r>
            <w:r>
              <w:rPr>
                <w:noProof/>
                <w:webHidden/>
              </w:rPr>
              <w:t>29</w:t>
            </w:r>
            <w:r>
              <w:rPr>
                <w:noProof/>
                <w:webHidden/>
              </w:rPr>
              <w:fldChar w:fldCharType="end"/>
            </w:r>
          </w:hyperlink>
        </w:p>
        <w:p w14:paraId="74BEB37D" w14:textId="47FE39B4"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08" w:history="1">
            <w:r w:rsidRPr="0093372B">
              <w:rPr>
                <w:rStyle w:val="Hyperlink"/>
                <w:noProof/>
              </w:rPr>
              <w:t>Advice 6 – communicating findings</w:t>
            </w:r>
            <w:r>
              <w:rPr>
                <w:noProof/>
                <w:webHidden/>
              </w:rPr>
              <w:tab/>
            </w:r>
            <w:r>
              <w:rPr>
                <w:noProof/>
                <w:webHidden/>
              </w:rPr>
              <w:fldChar w:fldCharType="begin"/>
            </w:r>
            <w:r>
              <w:rPr>
                <w:noProof/>
                <w:webHidden/>
              </w:rPr>
              <w:instrText xml:space="preserve"> PAGEREF _Toc197585408 \h </w:instrText>
            </w:r>
            <w:r>
              <w:rPr>
                <w:noProof/>
                <w:webHidden/>
              </w:rPr>
            </w:r>
            <w:r>
              <w:rPr>
                <w:noProof/>
                <w:webHidden/>
              </w:rPr>
              <w:fldChar w:fldCharType="separate"/>
            </w:r>
            <w:r>
              <w:rPr>
                <w:noProof/>
                <w:webHidden/>
              </w:rPr>
              <w:t>32</w:t>
            </w:r>
            <w:r>
              <w:rPr>
                <w:noProof/>
                <w:webHidden/>
              </w:rPr>
              <w:fldChar w:fldCharType="end"/>
            </w:r>
          </w:hyperlink>
        </w:p>
        <w:p w14:paraId="52F8B3ED" w14:textId="29551F19"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09" w:history="1">
            <w:r w:rsidRPr="0093372B">
              <w:rPr>
                <w:rStyle w:val="Hyperlink"/>
                <w:noProof/>
              </w:rPr>
              <w:t>Resource 16 – PMI chart</w:t>
            </w:r>
            <w:r>
              <w:rPr>
                <w:noProof/>
                <w:webHidden/>
              </w:rPr>
              <w:tab/>
            </w:r>
            <w:r>
              <w:rPr>
                <w:noProof/>
                <w:webHidden/>
              </w:rPr>
              <w:fldChar w:fldCharType="begin"/>
            </w:r>
            <w:r>
              <w:rPr>
                <w:noProof/>
                <w:webHidden/>
              </w:rPr>
              <w:instrText xml:space="preserve"> PAGEREF _Toc197585409 \h </w:instrText>
            </w:r>
            <w:r>
              <w:rPr>
                <w:noProof/>
                <w:webHidden/>
              </w:rPr>
            </w:r>
            <w:r>
              <w:rPr>
                <w:noProof/>
                <w:webHidden/>
              </w:rPr>
              <w:fldChar w:fldCharType="separate"/>
            </w:r>
            <w:r>
              <w:rPr>
                <w:noProof/>
                <w:webHidden/>
              </w:rPr>
              <w:t>33</w:t>
            </w:r>
            <w:r>
              <w:rPr>
                <w:noProof/>
                <w:webHidden/>
              </w:rPr>
              <w:fldChar w:fldCharType="end"/>
            </w:r>
          </w:hyperlink>
        </w:p>
        <w:p w14:paraId="2A1B6C22" w14:textId="0457D818"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10" w:history="1">
            <w:r w:rsidRPr="0093372B">
              <w:rPr>
                <w:rStyle w:val="Hyperlink"/>
                <w:noProof/>
              </w:rPr>
              <w:t>Resource 17 – Frayer models</w:t>
            </w:r>
            <w:r>
              <w:rPr>
                <w:noProof/>
                <w:webHidden/>
              </w:rPr>
              <w:tab/>
            </w:r>
            <w:r>
              <w:rPr>
                <w:noProof/>
                <w:webHidden/>
              </w:rPr>
              <w:fldChar w:fldCharType="begin"/>
            </w:r>
            <w:r>
              <w:rPr>
                <w:noProof/>
                <w:webHidden/>
              </w:rPr>
              <w:instrText xml:space="preserve"> PAGEREF _Toc197585410 \h </w:instrText>
            </w:r>
            <w:r>
              <w:rPr>
                <w:noProof/>
                <w:webHidden/>
              </w:rPr>
            </w:r>
            <w:r>
              <w:rPr>
                <w:noProof/>
                <w:webHidden/>
              </w:rPr>
              <w:fldChar w:fldCharType="separate"/>
            </w:r>
            <w:r>
              <w:rPr>
                <w:noProof/>
                <w:webHidden/>
              </w:rPr>
              <w:t>35</w:t>
            </w:r>
            <w:r>
              <w:rPr>
                <w:noProof/>
                <w:webHidden/>
              </w:rPr>
              <w:fldChar w:fldCharType="end"/>
            </w:r>
          </w:hyperlink>
        </w:p>
        <w:p w14:paraId="79101071" w14:textId="0BF51BB4"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11" w:history="1">
            <w:r w:rsidRPr="0093372B">
              <w:rPr>
                <w:rStyle w:val="Hyperlink"/>
                <w:noProof/>
              </w:rPr>
              <w:t>Advice 7 – mock excavation teacher guide</w:t>
            </w:r>
            <w:r>
              <w:rPr>
                <w:noProof/>
                <w:webHidden/>
              </w:rPr>
              <w:tab/>
            </w:r>
            <w:r>
              <w:rPr>
                <w:noProof/>
                <w:webHidden/>
              </w:rPr>
              <w:fldChar w:fldCharType="begin"/>
            </w:r>
            <w:r>
              <w:rPr>
                <w:noProof/>
                <w:webHidden/>
              </w:rPr>
              <w:instrText xml:space="preserve"> PAGEREF _Toc197585411 \h </w:instrText>
            </w:r>
            <w:r>
              <w:rPr>
                <w:noProof/>
                <w:webHidden/>
              </w:rPr>
            </w:r>
            <w:r>
              <w:rPr>
                <w:noProof/>
                <w:webHidden/>
              </w:rPr>
              <w:fldChar w:fldCharType="separate"/>
            </w:r>
            <w:r>
              <w:rPr>
                <w:noProof/>
                <w:webHidden/>
              </w:rPr>
              <w:t>37</w:t>
            </w:r>
            <w:r>
              <w:rPr>
                <w:noProof/>
                <w:webHidden/>
              </w:rPr>
              <w:fldChar w:fldCharType="end"/>
            </w:r>
          </w:hyperlink>
        </w:p>
        <w:p w14:paraId="7853B2D0" w14:textId="3831CEF2" w:rsidR="00DD64B1" w:rsidRDefault="00DD64B1">
          <w:pPr>
            <w:pStyle w:val="TOC1"/>
            <w:rPr>
              <w:rFonts w:asciiTheme="minorHAnsi" w:eastAsia="Batang" w:hAnsiTheme="minorHAnsi" w:cstheme="minorBidi"/>
              <w:b w:val="0"/>
              <w:kern w:val="2"/>
              <w:sz w:val="24"/>
              <w:lang w:eastAsia="ko-KR"/>
              <w14:ligatures w14:val="standardContextual"/>
            </w:rPr>
          </w:pPr>
          <w:hyperlink w:anchor="_Toc197585412" w:history="1">
            <w:r w:rsidRPr="0093372B">
              <w:rPr>
                <w:rStyle w:val="Hyperlink"/>
              </w:rPr>
              <w:t>Learning sequence 2 – challenges with archaeological sources</w:t>
            </w:r>
            <w:r>
              <w:rPr>
                <w:webHidden/>
              </w:rPr>
              <w:tab/>
            </w:r>
            <w:r>
              <w:rPr>
                <w:webHidden/>
              </w:rPr>
              <w:fldChar w:fldCharType="begin"/>
            </w:r>
            <w:r>
              <w:rPr>
                <w:webHidden/>
              </w:rPr>
              <w:instrText xml:space="preserve"> PAGEREF _Toc197585412 \h </w:instrText>
            </w:r>
            <w:r>
              <w:rPr>
                <w:webHidden/>
              </w:rPr>
            </w:r>
            <w:r>
              <w:rPr>
                <w:webHidden/>
              </w:rPr>
              <w:fldChar w:fldCharType="separate"/>
            </w:r>
            <w:r>
              <w:rPr>
                <w:webHidden/>
              </w:rPr>
              <w:t>39</w:t>
            </w:r>
            <w:r>
              <w:rPr>
                <w:webHidden/>
              </w:rPr>
              <w:fldChar w:fldCharType="end"/>
            </w:r>
          </w:hyperlink>
        </w:p>
        <w:p w14:paraId="3DFFC7D4" w14:textId="5E01D52E" w:rsidR="00DD64B1" w:rsidRDefault="00DD64B1">
          <w:pPr>
            <w:pStyle w:val="TOC2"/>
            <w:rPr>
              <w:rFonts w:asciiTheme="minorHAnsi" w:eastAsia="Batang" w:hAnsiTheme="minorHAnsi" w:cstheme="minorBidi"/>
              <w:kern w:val="2"/>
              <w:sz w:val="24"/>
              <w:lang w:eastAsia="ko-KR"/>
              <w14:ligatures w14:val="standardContextual"/>
            </w:rPr>
          </w:pPr>
          <w:hyperlink w:anchor="_Toc197585413" w:history="1">
            <w:r w:rsidRPr="0093372B">
              <w:rPr>
                <w:rStyle w:val="Hyperlink"/>
                <w:rFonts w:eastAsia="Calibri"/>
              </w:rPr>
              <w:t>Syllabus content</w:t>
            </w:r>
            <w:r>
              <w:rPr>
                <w:webHidden/>
              </w:rPr>
              <w:tab/>
            </w:r>
            <w:r>
              <w:rPr>
                <w:webHidden/>
              </w:rPr>
              <w:fldChar w:fldCharType="begin"/>
            </w:r>
            <w:r>
              <w:rPr>
                <w:webHidden/>
              </w:rPr>
              <w:instrText xml:space="preserve"> PAGEREF _Toc197585413 \h </w:instrText>
            </w:r>
            <w:r>
              <w:rPr>
                <w:webHidden/>
              </w:rPr>
            </w:r>
            <w:r>
              <w:rPr>
                <w:webHidden/>
              </w:rPr>
              <w:fldChar w:fldCharType="separate"/>
            </w:r>
            <w:r>
              <w:rPr>
                <w:webHidden/>
              </w:rPr>
              <w:t>39</w:t>
            </w:r>
            <w:r>
              <w:rPr>
                <w:webHidden/>
              </w:rPr>
              <w:fldChar w:fldCharType="end"/>
            </w:r>
          </w:hyperlink>
        </w:p>
        <w:p w14:paraId="18A1EA02" w14:textId="1433B276" w:rsidR="00DD64B1" w:rsidRDefault="00DD64B1">
          <w:pPr>
            <w:pStyle w:val="TOC2"/>
            <w:rPr>
              <w:rFonts w:asciiTheme="minorHAnsi" w:eastAsia="Batang" w:hAnsiTheme="minorHAnsi" w:cstheme="minorBidi"/>
              <w:kern w:val="2"/>
              <w:sz w:val="24"/>
              <w:lang w:eastAsia="ko-KR"/>
              <w14:ligatures w14:val="standardContextual"/>
            </w:rPr>
          </w:pPr>
          <w:hyperlink w:anchor="_Toc197585414" w:history="1">
            <w:r w:rsidRPr="0093372B">
              <w:rPr>
                <w:rStyle w:val="Hyperlink"/>
                <w:rFonts w:eastAsia="Calibri"/>
              </w:rPr>
              <w:t>Source authenticity</w:t>
            </w:r>
            <w:r>
              <w:rPr>
                <w:webHidden/>
              </w:rPr>
              <w:tab/>
            </w:r>
            <w:r>
              <w:rPr>
                <w:webHidden/>
              </w:rPr>
              <w:fldChar w:fldCharType="begin"/>
            </w:r>
            <w:r>
              <w:rPr>
                <w:webHidden/>
              </w:rPr>
              <w:instrText xml:space="preserve"> PAGEREF _Toc197585414 \h </w:instrText>
            </w:r>
            <w:r>
              <w:rPr>
                <w:webHidden/>
              </w:rPr>
            </w:r>
            <w:r>
              <w:rPr>
                <w:webHidden/>
              </w:rPr>
              <w:fldChar w:fldCharType="separate"/>
            </w:r>
            <w:r>
              <w:rPr>
                <w:webHidden/>
              </w:rPr>
              <w:t>39</w:t>
            </w:r>
            <w:r>
              <w:rPr>
                <w:webHidden/>
              </w:rPr>
              <w:fldChar w:fldCharType="end"/>
            </w:r>
          </w:hyperlink>
        </w:p>
        <w:p w14:paraId="169B07FA" w14:textId="77D15B36"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15" w:history="1">
            <w:r w:rsidRPr="0093372B">
              <w:rPr>
                <w:rStyle w:val="Hyperlink"/>
                <w:noProof/>
              </w:rPr>
              <w:t>Advice 8 – vocabulary building</w:t>
            </w:r>
            <w:r>
              <w:rPr>
                <w:noProof/>
                <w:webHidden/>
              </w:rPr>
              <w:tab/>
            </w:r>
            <w:r>
              <w:rPr>
                <w:noProof/>
                <w:webHidden/>
              </w:rPr>
              <w:fldChar w:fldCharType="begin"/>
            </w:r>
            <w:r>
              <w:rPr>
                <w:noProof/>
                <w:webHidden/>
              </w:rPr>
              <w:instrText xml:space="preserve"> PAGEREF _Toc197585415 \h </w:instrText>
            </w:r>
            <w:r>
              <w:rPr>
                <w:noProof/>
                <w:webHidden/>
              </w:rPr>
            </w:r>
            <w:r>
              <w:rPr>
                <w:noProof/>
                <w:webHidden/>
              </w:rPr>
              <w:fldChar w:fldCharType="separate"/>
            </w:r>
            <w:r>
              <w:rPr>
                <w:noProof/>
                <w:webHidden/>
              </w:rPr>
              <w:t>39</w:t>
            </w:r>
            <w:r>
              <w:rPr>
                <w:noProof/>
                <w:webHidden/>
              </w:rPr>
              <w:fldChar w:fldCharType="end"/>
            </w:r>
          </w:hyperlink>
        </w:p>
        <w:p w14:paraId="548DAC9A" w14:textId="590576F7"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16" w:history="1">
            <w:r w:rsidRPr="0093372B">
              <w:rPr>
                <w:rStyle w:val="Hyperlink"/>
                <w:noProof/>
              </w:rPr>
              <w:t>Advice 9 – authenticity of sources</w:t>
            </w:r>
            <w:r>
              <w:rPr>
                <w:noProof/>
                <w:webHidden/>
              </w:rPr>
              <w:tab/>
            </w:r>
            <w:r>
              <w:rPr>
                <w:noProof/>
                <w:webHidden/>
              </w:rPr>
              <w:fldChar w:fldCharType="begin"/>
            </w:r>
            <w:r>
              <w:rPr>
                <w:noProof/>
                <w:webHidden/>
              </w:rPr>
              <w:instrText xml:space="preserve"> PAGEREF _Toc197585416 \h </w:instrText>
            </w:r>
            <w:r>
              <w:rPr>
                <w:noProof/>
                <w:webHidden/>
              </w:rPr>
            </w:r>
            <w:r>
              <w:rPr>
                <w:noProof/>
                <w:webHidden/>
              </w:rPr>
              <w:fldChar w:fldCharType="separate"/>
            </w:r>
            <w:r>
              <w:rPr>
                <w:noProof/>
                <w:webHidden/>
              </w:rPr>
              <w:t>40</w:t>
            </w:r>
            <w:r>
              <w:rPr>
                <w:noProof/>
                <w:webHidden/>
              </w:rPr>
              <w:fldChar w:fldCharType="end"/>
            </w:r>
          </w:hyperlink>
        </w:p>
        <w:p w14:paraId="5A238548" w14:textId="1B3BB17A"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17" w:history="1">
            <w:r w:rsidRPr="0093372B">
              <w:rPr>
                <w:rStyle w:val="Hyperlink"/>
                <w:noProof/>
              </w:rPr>
              <w:t>Advice 10 – methods of authenticity concept map</w:t>
            </w:r>
            <w:r>
              <w:rPr>
                <w:noProof/>
                <w:webHidden/>
              </w:rPr>
              <w:tab/>
            </w:r>
            <w:r>
              <w:rPr>
                <w:noProof/>
                <w:webHidden/>
              </w:rPr>
              <w:fldChar w:fldCharType="begin"/>
            </w:r>
            <w:r>
              <w:rPr>
                <w:noProof/>
                <w:webHidden/>
              </w:rPr>
              <w:instrText xml:space="preserve"> PAGEREF _Toc197585417 \h </w:instrText>
            </w:r>
            <w:r>
              <w:rPr>
                <w:noProof/>
                <w:webHidden/>
              </w:rPr>
            </w:r>
            <w:r>
              <w:rPr>
                <w:noProof/>
                <w:webHidden/>
              </w:rPr>
              <w:fldChar w:fldCharType="separate"/>
            </w:r>
            <w:r>
              <w:rPr>
                <w:noProof/>
                <w:webHidden/>
              </w:rPr>
              <w:t>41</w:t>
            </w:r>
            <w:r>
              <w:rPr>
                <w:noProof/>
                <w:webHidden/>
              </w:rPr>
              <w:fldChar w:fldCharType="end"/>
            </w:r>
          </w:hyperlink>
        </w:p>
        <w:p w14:paraId="1FBD063B" w14:textId="132064D8"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18" w:history="1">
            <w:r w:rsidRPr="0093372B">
              <w:rPr>
                <w:rStyle w:val="Hyperlink"/>
                <w:noProof/>
              </w:rPr>
              <w:t>Advice 11 – historical inquiry group task</w:t>
            </w:r>
            <w:r>
              <w:rPr>
                <w:noProof/>
                <w:webHidden/>
              </w:rPr>
              <w:tab/>
            </w:r>
            <w:r>
              <w:rPr>
                <w:noProof/>
                <w:webHidden/>
              </w:rPr>
              <w:fldChar w:fldCharType="begin"/>
            </w:r>
            <w:r>
              <w:rPr>
                <w:noProof/>
                <w:webHidden/>
              </w:rPr>
              <w:instrText xml:space="preserve"> PAGEREF _Toc197585418 \h </w:instrText>
            </w:r>
            <w:r>
              <w:rPr>
                <w:noProof/>
                <w:webHidden/>
              </w:rPr>
            </w:r>
            <w:r>
              <w:rPr>
                <w:noProof/>
                <w:webHidden/>
              </w:rPr>
              <w:fldChar w:fldCharType="separate"/>
            </w:r>
            <w:r>
              <w:rPr>
                <w:noProof/>
                <w:webHidden/>
              </w:rPr>
              <w:t>42</w:t>
            </w:r>
            <w:r>
              <w:rPr>
                <w:noProof/>
                <w:webHidden/>
              </w:rPr>
              <w:fldChar w:fldCharType="end"/>
            </w:r>
          </w:hyperlink>
        </w:p>
        <w:p w14:paraId="31A4CE91" w14:textId="4B154FD3"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19" w:history="1">
            <w:r w:rsidRPr="0093372B">
              <w:rPr>
                <w:rStyle w:val="Hyperlink"/>
                <w:noProof/>
              </w:rPr>
              <w:t>Resource 18 – research scaffold</w:t>
            </w:r>
            <w:r>
              <w:rPr>
                <w:noProof/>
                <w:webHidden/>
              </w:rPr>
              <w:tab/>
            </w:r>
            <w:r>
              <w:rPr>
                <w:noProof/>
                <w:webHidden/>
              </w:rPr>
              <w:fldChar w:fldCharType="begin"/>
            </w:r>
            <w:r>
              <w:rPr>
                <w:noProof/>
                <w:webHidden/>
              </w:rPr>
              <w:instrText xml:space="preserve"> PAGEREF _Toc197585419 \h </w:instrText>
            </w:r>
            <w:r>
              <w:rPr>
                <w:noProof/>
                <w:webHidden/>
              </w:rPr>
            </w:r>
            <w:r>
              <w:rPr>
                <w:noProof/>
                <w:webHidden/>
              </w:rPr>
              <w:fldChar w:fldCharType="separate"/>
            </w:r>
            <w:r>
              <w:rPr>
                <w:noProof/>
                <w:webHidden/>
              </w:rPr>
              <w:t>45</w:t>
            </w:r>
            <w:r>
              <w:rPr>
                <w:noProof/>
                <w:webHidden/>
              </w:rPr>
              <w:fldChar w:fldCharType="end"/>
            </w:r>
          </w:hyperlink>
        </w:p>
        <w:p w14:paraId="1A954EF2" w14:textId="6BE9196F"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20" w:history="1">
            <w:r w:rsidRPr="0093372B">
              <w:rPr>
                <w:rStyle w:val="Hyperlink"/>
                <w:noProof/>
              </w:rPr>
              <w:t>Resource 19 – availability of sources</w:t>
            </w:r>
            <w:r>
              <w:rPr>
                <w:noProof/>
                <w:webHidden/>
              </w:rPr>
              <w:tab/>
            </w:r>
            <w:r>
              <w:rPr>
                <w:noProof/>
                <w:webHidden/>
              </w:rPr>
              <w:fldChar w:fldCharType="begin"/>
            </w:r>
            <w:r>
              <w:rPr>
                <w:noProof/>
                <w:webHidden/>
              </w:rPr>
              <w:instrText xml:space="preserve"> PAGEREF _Toc197585420 \h </w:instrText>
            </w:r>
            <w:r>
              <w:rPr>
                <w:noProof/>
                <w:webHidden/>
              </w:rPr>
            </w:r>
            <w:r>
              <w:rPr>
                <w:noProof/>
                <w:webHidden/>
              </w:rPr>
              <w:fldChar w:fldCharType="separate"/>
            </w:r>
            <w:r>
              <w:rPr>
                <w:noProof/>
                <w:webHidden/>
              </w:rPr>
              <w:t>46</w:t>
            </w:r>
            <w:r>
              <w:rPr>
                <w:noProof/>
                <w:webHidden/>
              </w:rPr>
              <w:fldChar w:fldCharType="end"/>
            </w:r>
          </w:hyperlink>
        </w:p>
        <w:p w14:paraId="6D024B37" w14:textId="373F86E4"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21" w:history="1">
            <w:r w:rsidRPr="0093372B">
              <w:rPr>
                <w:rStyle w:val="Hyperlink"/>
                <w:noProof/>
              </w:rPr>
              <w:t>Resource 20 – incomplete or broken sources</w:t>
            </w:r>
            <w:r>
              <w:rPr>
                <w:noProof/>
                <w:webHidden/>
              </w:rPr>
              <w:tab/>
            </w:r>
            <w:r>
              <w:rPr>
                <w:noProof/>
                <w:webHidden/>
              </w:rPr>
              <w:fldChar w:fldCharType="begin"/>
            </w:r>
            <w:r>
              <w:rPr>
                <w:noProof/>
                <w:webHidden/>
              </w:rPr>
              <w:instrText xml:space="preserve"> PAGEREF _Toc197585421 \h </w:instrText>
            </w:r>
            <w:r>
              <w:rPr>
                <w:noProof/>
                <w:webHidden/>
              </w:rPr>
            </w:r>
            <w:r>
              <w:rPr>
                <w:noProof/>
                <w:webHidden/>
              </w:rPr>
              <w:fldChar w:fldCharType="separate"/>
            </w:r>
            <w:r>
              <w:rPr>
                <w:noProof/>
                <w:webHidden/>
              </w:rPr>
              <w:t>48</w:t>
            </w:r>
            <w:r>
              <w:rPr>
                <w:noProof/>
                <w:webHidden/>
              </w:rPr>
              <w:fldChar w:fldCharType="end"/>
            </w:r>
          </w:hyperlink>
        </w:p>
        <w:p w14:paraId="0C0C6AC1" w14:textId="794D75E2"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22" w:history="1">
            <w:r w:rsidRPr="0093372B">
              <w:rPr>
                <w:rStyle w:val="Hyperlink"/>
                <w:noProof/>
              </w:rPr>
              <w:t>Resource 21 – bias</w:t>
            </w:r>
            <w:r>
              <w:rPr>
                <w:noProof/>
                <w:webHidden/>
              </w:rPr>
              <w:tab/>
            </w:r>
            <w:r>
              <w:rPr>
                <w:noProof/>
                <w:webHidden/>
              </w:rPr>
              <w:fldChar w:fldCharType="begin"/>
            </w:r>
            <w:r>
              <w:rPr>
                <w:noProof/>
                <w:webHidden/>
              </w:rPr>
              <w:instrText xml:space="preserve"> PAGEREF _Toc197585422 \h </w:instrText>
            </w:r>
            <w:r>
              <w:rPr>
                <w:noProof/>
                <w:webHidden/>
              </w:rPr>
            </w:r>
            <w:r>
              <w:rPr>
                <w:noProof/>
                <w:webHidden/>
              </w:rPr>
              <w:fldChar w:fldCharType="separate"/>
            </w:r>
            <w:r>
              <w:rPr>
                <w:noProof/>
                <w:webHidden/>
              </w:rPr>
              <w:t>50</w:t>
            </w:r>
            <w:r>
              <w:rPr>
                <w:noProof/>
                <w:webHidden/>
              </w:rPr>
              <w:fldChar w:fldCharType="end"/>
            </w:r>
          </w:hyperlink>
        </w:p>
        <w:p w14:paraId="536825A2" w14:textId="403AC2CF"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23" w:history="1">
            <w:r w:rsidRPr="0093372B">
              <w:rPr>
                <w:rStyle w:val="Hyperlink"/>
                <w:noProof/>
              </w:rPr>
              <w:t>Resource 22 – lack of literary sources</w:t>
            </w:r>
            <w:r>
              <w:rPr>
                <w:noProof/>
                <w:webHidden/>
              </w:rPr>
              <w:tab/>
            </w:r>
            <w:r>
              <w:rPr>
                <w:noProof/>
                <w:webHidden/>
              </w:rPr>
              <w:fldChar w:fldCharType="begin"/>
            </w:r>
            <w:r>
              <w:rPr>
                <w:noProof/>
                <w:webHidden/>
              </w:rPr>
              <w:instrText xml:space="preserve"> PAGEREF _Toc197585423 \h </w:instrText>
            </w:r>
            <w:r>
              <w:rPr>
                <w:noProof/>
                <w:webHidden/>
              </w:rPr>
            </w:r>
            <w:r>
              <w:rPr>
                <w:noProof/>
                <w:webHidden/>
              </w:rPr>
              <w:fldChar w:fldCharType="separate"/>
            </w:r>
            <w:r>
              <w:rPr>
                <w:noProof/>
                <w:webHidden/>
              </w:rPr>
              <w:t>52</w:t>
            </w:r>
            <w:r>
              <w:rPr>
                <w:noProof/>
                <w:webHidden/>
              </w:rPr>
              <w:fldChar w:fldCharType="end"/>
            </w:r>
          </w:hyperlink>
        </w:p>
        <w:p w14:paraId="5D78A88B" w14:textId="74C60D33"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24" w:history="1">
            <w:r w:rsidRPr="0093372B">
              <w:rPr>
                <w:rStyle w:val="Hyperlink"/>
                <w:noProof/>
              </w:rPr>
              <w:t>Resource 23 – jigsaw activity</w:t>
            </w:r>
            <w:r>
              <w:rPr>
                <w:noProof/>
                <w:webHidden/>
              </w:rPr>
              <w:tab/>
            </w:r>
            <w:r>
              <w:rPr>
                <w:noProof/>
                <w:webHidden/>
              </w:rPr>
              <w:fldChar w:fldCharType="begin"/>
            </w:r>
            <w:r>
              <w:rPr>
                <w:noProof/>
                <w:webHidden/>
              </w:rPr>
              <w:instrText xml:space="preserve"> PAGEREF _Toc197585424 \h </w:instrText>
            </w:r>
            <w:r>
              <w:rPr>
                <w:noProof/>
                <w:webHidden/>
              </w:rPr>
            </w:r>
            <w:r>
              <w:rPr>
                <w:noProof/>
                <w:webHidden/>
              </w:rPr>
              <w:fldChar w:fldCharType="separate"/>
            </w:r>
            <w:r>
              <w:rPr>
                <w:noProof/>
                <w:webHidden/>
              </w:rPr>
              <w:t>57</w:t>
            </w:r>
            <w:r>
              <w:rPr>
                <w:noProof/>
                <w:webHidden/>
              </w:rPr>
              <w:fldChar w:fldCharType="end"/>
            </w:r>
          </w:hyperlink>
        </w:p>
        <w:p w14:paraId="78E6BD86" w14:textId="6F3D51CE"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25" w:history="1">
            <w:r w:rsidRPr="0093372B">
              <w:rPr>
                <w:rStyle w:val="Hyperlink"/>
                <w:noProof/>
              </w:rPr>
              <w:t>Advice 12 – paragraph writing</w:t>
            </w:r>
            <w:r>
              <w:rPr>
                <w:noProof/>
                <w:webHidden/>
              </w:rPr>
              <w:tab/>
            </w:r>
            <w:r>
              <w:rPr>
                <w:noProof/>
                <w:webHidden/>
              </w:rPr>
              <w:fldChar w:fldCharType="begin"/>
            </w:r>
            <w:r>
              <w:rPr>
                <w:noProof/>
                <w:webHidden/>
              </w:rPr>
              <w:instrText xml:space="preserve"> PAGEREF _Toc197585425 \h </w:instrText>
            </w:r>
            <w:r>
              <w:rPr>
                <w:noProof/>
                <w:webHidden/>
              </w:rPr>
            </w:r>
            <w:r>
              <w:rPr>
                <w:noProof/>
                <w:webHidden/>
              </w:rPr>
              <w:fldChar w:fldCharType="separate"/>
            </w:r>
            <w:r>
              <w:rPr>
                <w:noProof/>
                <w:webHidden/>
              </w:rPr>
              <w:t>58</w:t>
            </w:r>
            <w:r>
              <w:rPr>
                <w:noProof/>
                <w:webHidden/>
              </w:rPr>
              <w:fldChar w:fldCharType="end"/>
            </w:r>
          </w:hyperlink>
        </w:p>
        <w:p w14:paraId="4701C680" w14:textId="0A81DCC0"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26" w:history="1">
            <w:r w:rsidRPr="0093372B">
              <w:rPr>
                <w:rStyle w:val="Hyperlink"/>
                <w:noProof/>
              </w:rPr>
              <w:t>Resource 24 – TAG feedback</w:t>
            </w:r>
            <w:r>
              <w:rPr>
                <w:noProof/>
                <w:webHidden/>
              </w:rPr>
              <w:tab/>
            </w:r>
            <w:r>
              <w:rPr>
                <w:noProof/>
                <w:webHidden/>
              </w:rPr>
              <w:fldChar w:fldCharType="begin"/>
            </w:r>
            <w:r>
              <w:rPr>
                <w:noProof/>
                <w:webHidden/>
              </w:rPr>
              <w:instrText xml:space="preserve"> PAGEREF _Toc197585426 \h </w:instrText>
            </w:r>
            <w:r>
              <w:rPr>
                <w:noProof/>
                <w:webHidden/>
              </w:rPr>
            </w:r>
            <w:r>
              <w:rPr>
                <w:noProof/>
                <w:webHidden/>
              </w:rPr>
              <w:fldChar w:fldCharType="separate"/>
            </w:r>
            <w:r>
              <w:rPr>
                <w:noProof/>
                <w:webHidden/>
              </w:rPr>
              <w:t>59</w:t>
            </w:r>
            <w:r>
              <w:rPr>
                <w:noProof/>
                <w:webHidden/>
              </w:rPr>
              <w:fldChar w:fldCharType="end"/>
            </w:r>
          </w:hyperlink>
        </w:p>
        <w:p w14:paraId="2A28EA0D" w14:textId="26D787E5" w:rsidR="00DD64B1" w:rsidRDefault="00DD64B1">
          <w:pPr>
            <w:pStyle w:val="TOC1"/>
            <w:rPr>
              <w:rFonts w:asciiTheme="minorHAnsi" w:eastAsia="Batang" w:hAnsiTheme="minorHAnsi" w:cstheme="minorBidi"/>
              <w:b w:val="0"/>
              <w:kern w:val="2"/>
              <w:sz w:val="24"/>
              <w:lang w:eastAsia="ko-KR"/>
              <w14:ligatures w14:val="standardContextual"/>
            </w:rPr>
          </w:pPr>
          <w:hyperlink w:anchor="_Toc197585427" w:history="1">
            <w:r w:rsidRPr="0093372B">
              <w:rPr>
                <w:rStyle w:val="Hyperlink"/>
              </w:rPr>
              <w:t>Learning sequence 3 – value and limitations of sources</w:t>
            </w:r>
            <w:r>
              <w:rPr>
                <w:webHidden/>
              </w:rPr>
              <w:tab/>
            </w:r>
            <w:r>
              <w:rPr>
                <w:webHidden/>
              </w:rPr>
              <w:fldChar w:fldCharType="begin"/>
            </w:r>
            <w:r>
              <w:rPr>
                <w:webHidden/>
              </w:rPr>
              <w:instrText xml:space="preserve"> PAGEREF _Toc197585427 \h </w:instrText>
            </w:r>
            <w:r>
              <w:rPr>
                <w:webHidden/>
              </w:rPr>
            </w:r>
            <w:r>
              <w:rPr>
                <w:webHidden/>
              </w:rPr>
              <w:fldChar w:fldCharType="separate"/>
            </w:r>
            <w:r>
              <w:rPr>
                <w:webHidden/>
              </w:rPr>
              <w:t>60</w:t>
            </w:r>
            <w:r>
              <w:rPr>
                <w:webHidden/>
              </w:rPr>
              <w:fldChar w:fldCharType="end"/>
            </w:r>
          </w:hyperlink>
        </w:p>
        <w:p w14:paraId="7EA7CE7C" w14:textId="487CD470" w:rsidR="00DD64B1" w:rsidRDefault="00DD64B1">
          <w:pPr>
            <w:pStyle w:val="TOC2"/>
            <w:rPr>
              <w:rFonts w:asciiTheme="minorHAnsi" w:eastAsia="Batang" w:hAnsiTheme="minorHAnsi" w:cstheme="minorBidi"/>
              <w:kern w:val="2"/>
              <w:sz w:val="24"/>
              <w:lang w:eastAsia="ko-KR"/>
              <w14:ligatures w14:val="standardContextual"/>
            </w:rPr>
          </w:pPr>
          <w:hyperlink w:anchor="_Toc197585428" w:history="1">
            <w:r w:rsidRPr="0093372B">
              <w:rPr>
                <w:rStyle w:val="Hyperlink"/>
                <w:rFonts w:eastAsia="Calibri"/>
              </w:rPr>
              <w:t>Syllabus content</w:t>
            </w:r>
            <w:r>
              <w:rPr>
                <w:webHidden/>
              </w:rPr>
              <w:tab/>
            </w:r>
            <w:r>
              <w:rPr>
                <w:webHidden/>
              </w:rPr>
              <w:fldChar w:fldCharType="begin"/>
            </w:r>
            <w:r>
              <w:rPr>
                <w:webHidden/>
              </w:rPr>
              <w:instrText xml:space="preserve"> PAGEREF _Toc197585428 \h </w:instrText>
            </w:r>
            <w:r>
              <w:rPr>
                <w:webHidden/>
              </w:rPr>
            </w:r>
            <w:r>
              <w:rPr>
                <w:webHidden/>
              </w:rPr>
              <w:fldChar w:fldCharType="separate"/>
            </w:r>
            <w:r>
              <w:rPr>
                <w:webHidden/>
              </w:rPr>
              <w:t>60</w:t>
            </w:r>
            <w:r>
              <w:rPr>
                <w:webHidden/>
              </w:rPr>
              <w:fldChar w:fldCharType="end"/>
            </w:r>
          </w:hyperlink>
        </w:p>
        <w:p w14:paraId="06A95C1E" w14:textId="0E95BB78" w:rsidR="00DD64B1" w:rsidRDefault="00DD64B1">
          <w:pPr>
            <w:pStyle w:val="TOC2"/>
            <w:rPr>
              <w:rFonts w:asciiTheme="minorHAnsi" w:eastAsia="Batang" w:hAnsiTheme="minorHAnsi" w:cstheme="minorBidi"/>
              <w:kern w:val="2"/>
              <w:sz w:val="24"/>
              <w:lang w:eastAsia="ko-KR"/>
              <w14:ligatures w14:val="standardContextual"/>
            </w:rPr>
          </w:pPr>
          <w:hyperlink w:anchor="_Toc197585429" w:history="1">
            <w:r w:rsidRPr="0093372B">
              <w:rPr>
                <w:rStyle w:val="Hyperlink"/>
              </w:rPr>
              <w:t>Introduction to value and limitations</w:t>
            </w:r>
            <w:r>
              <w:rPr>
                <w:webHidden/>
              </w:rPr>
              <w:tab/>
            </w:r>
            <w:r>
              <w:rPr>
                <w:webHidden/>
              </w:rPr>
              <w:fldChar w:fldCharType="begin"/>
            </w:r>
            <w:r>
              <w:rPr>
                <w:webHidden/>
              </w:rPr>
              <w:instrText xml:space="preserve"> PAGEREF _Toc197585429 \h </w:instrText>
            </w:r>
            <w:r>
              <w:rPr>
                <w:webHidden/>
              </w:rPr>
            </w:r>
            <w:r>
              <w:rPr>
                <w:webHidden/>
              </w:rPr>
              <w:fldChar w:fldCharType="separate"/>
            </w:r>
            <w:r>
              <w:rPr>
                <w:webHidden/>
              </w:rPr>
              <w:t>60</w:t>
            </w:r>
            <w:r>
              <w:rPr>
                <w:webHidden/>
              </w:rPr>
              <w:fldChar w:fldCharType="end"/>
            </w:r>
          </w:hyperlink>
        </w:p>
        <w:p w14:paraId="2A3FA21F" w14:textId="500B06CD"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30" w:history="1">
            <w:r w:rsidRPr="0093372B">
              <w:rPr>
                <w:rStyle w:val="Hyperlink"/>
                <w:noProof/>
              </w:rPr>
              <w:t>Resource 25 – value and limitations of sources</w:t>
            </w:r>
            <w:r>
              <w:rPr>
                <w:noProof/>
                <w:webHidden/>
              </w:rPr>
              <w:tab/>
            </w:r>
            <w:r>
              <w:rPr>
                <w:noProof/>
                <w:webHidden/>
              </w:rPr>
              <w:fldChar w:fldCharType="begin"/>
            </w:r>
            <w:r>
              <w:rPr>
                <w:noProof/>
                <w:webHidden/>
              </w:rPr>
              <w:instrText xml:space="preserve"> PAGEREF _Toc197585430 \h </w:instrText>
            </w:r>
            <w:r>
              <w:rPr>
                <w:noProof/>
                <w:webHidden/>
              </w:rPr>
            </w:r>
            <w:r>
              <w:rPr>
                <w:noProof/>
                <w:webHidden/>
              </w:rPr>
              <w:fldChar w:fldCharType="separate"/>
            </w:r>
            <w:r>
              <w:rPr>
                <w:noProof/>
                <w:webHidden/>
              </w:rPr>
              <w:t>60</w:t>
            </w:r>
            <w:r>
              <w:rPr>
                <w:noProof/>
                <w:webHidden/>
              </w:rPr>
              <w:fldChar w:fldCharType="end"/>
            </w:r>
          </w:hyperlink>
        </w:p>
        <w:p w14:paraId="663B5414" w14:textId="4FF4A9A0"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31" w:history="1">
            <w:r w:rsidRPr="0093372B">
              <w:rPr>
                <w:rStyle w:val="Hyperlink"/>
                <w:noProof/>
              </w:rPr>
              <w:t>Resource 26 – literary and epigraphic sources</w:t>
            </w:r>
            <w:r>
              <w:rPr>
                <w:noProof/>
                <w:webHidden/>
              </w:rPr>
              <w:tab/>
            </w:r>
            <w:r>
              <w:rPr>
                <w:noProof/>
                <w:webHidden/>
              </w:rPr>
              <w:fldChar w:fldCharType="begin"/>
            </w:r>
            <w:r>
              <w:rPr>
                <w:noProof/>
                <w:webHidden/>
              </w:rPr>
              <w:instrText xml:space="preserve"> PAGEREF _Toc197585431 \h </w:instrText>
            </w:r>
            <w:r>
              <w:rPr>
                <w:noProof/>
                <w:webHidden/>
              </w:rPr>
            </w:r>
            <w:r>
              <w:rPr>
                <w:noProof/>
                <w:webHidden/>
              </w:rPr>
              <w:fldChar w:fldCharType="separate"/>
            </w:r>
            <w:r>
              <w:rPr>
                <w:noProof/>
                <w:webHidden/>
              </w:rPr>
              <w:t>63</w:t>
            </w:r>
            <w:r>
              <w:rPr>
                <w:noProof/>
                <w:webHidden/>
              </w:rPr>
              <w:fldChar w:fldCharType="end"/>
            </w:r>
          </w:hyperlink>
        </w:p>
        <w:p w14:paraId="0D1574C9" w14:textId="2F38CA89" w:rsidR="00DD64B1" w:rsidRDefault="00DD64B1">
          <w:pPr>
            <w:pStyle w:val="TOC2"/>
            <w:rPr>
              <w:rFonts w:asciiTheme="minorHAnsi" w:eastAsia="Batang" w:hAnsiTheme="minorHAnsi" w:cstheme="minorBidi"/>
              <w:kern w:val="2"/>
              <w:sz w:val="24"/>
              <w:lang w:eastAsia="ko-KR"/>
              <w14:ligatures w14:val="standardContextual"/>
            </w:rPr>
          </w:pPr>
          <w:hyperlink w:anchor="_Toc197585432" w:history="1">
            <w:r w:rsidRPr="0093372B">
              <w:rPr>
                <w:rStyle w:val="Hyperlink"/>
              </w:rPr>
              <w:t>Ancient texts</w:t>
            </w:r>
            <w:r>
              <w:rPr>
                <w:webHidden/>
              </w:rPr>
              <w:tab/>
            </w:r>
            <w:r>
              <w:rPr>
                <w:webHidden/>
              </w:rPr>
              <w:fldChar w:fldCharType="begin"/>
            </w:r>
            <w:r>
              <w:rPr>
                <w:webHidden/>
              </w:rPr>
              <w:instrText xml:space="preserve"> PAGEREF _Toc197585432 \h </w:instrText>
            </w:r>
            <w:r>
              <w:rPr>
                <w:webHidden/>
              </w:rPr>
            </w:r>
            <w:r>
              <w:rPr>
                <w:webHidden/>
              </w:rPr>
              <w:fldChar w:fldCharType="separate"/>
            </w:r>
            <w:r>
              <w:rPr>
                <w:webHidden/>
              </w:rPr>
              <w:t>64</w:t>
            </w:r>
            <w:r>
              <w:rPr>
                <w:webHidden/>
              </w:rPr>
              <w:fldChar w:fldCharType="end"/>
            </w:r>
          </w:hyperlink>
        </w:p>
        <w:p w14:paraId="0B2DFD9E" w14:textId="6B9C863A"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33" w:history="1">
            <w:r w:rsidRPr="0093372B">
              <w:rPr>
                <w:rStyle w:val="Hyperlink"/>
                <w:noProof/>
              </w:rPr>
              <w:t>Resource 27 – Suetonius’ account of Nero</w:t>
            </w:r>
            <w:r>
              <w:rPr>
                <w:noProof/>
                <w:webHidden/>
              </w:rPr>
              <w:tab/>
            </w:r>
            <w:r>
              <w:rPr>
                <w:noProof/>
                <w:webHidden/>
              </w:rPr>
              <w:fldChar w:fldCharType="begin"/>
            </w:r>
            <w:r>
              <w:rPr>
                <w:noProof/>
                <w:webHidden/>
              </w:rPr>
              <w:instrText xml:space="preserve"> PAGEREF _Toc197585433 \h </w:instrText>
            </w:r>
            <w:r>
              <w:rPr>
                <w:noProof/>
                <w:webHidden/>
              </w:rPr>
            </w:r>
            <w:r>
              <w:rPr>
                <w:noProof/>
                <w:webHidden/>
              </w:rPr>
              <w:fldChar w:fldCharType="separate"/>
            </w:r>
            <w:r>
              <w:rPr>
                <w:noProof/>
                <w:webHidden/>
              </w:rPr>
              <w:t>64</w:t>
            </w:r>
            <w:r>
              <w:rPr>
                <w:noProof/>
                <w:webHidden/>
              </w:rPr>
              <w:fldChar w:fldCharType="end"/>
            </w:r>
          </w:hyperlink>
        </w:p>
        <w:p w14:paraId="7E674B85" w14:textId="48E2CB3D"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34" w:history="1">
            <w:r w:rsidRPr="0093372B">
              <w:rPr>
                <w:rStyle w:val="Hyperlink"/>
                <w:noProof/>
              </w:rPr>
              <w:t>Advice 13 – vocabulary support for Resource 27</w:t>
            </w:r>
            <w:r>
              <w:rPr>
                <w:noProof/>
                <w:webHidden/>
              </w:rPr>
              <w:tab/>
            </w:r>
            <w:r>
              <w:rPr>
                <w:noProof/>
                <w:webHidden/>
              </w:rPr>
              <w:fldChar w:fldCharType="begin"/>
            </w:r>
            <w:r>
              <w:rPr>
                <w:noProof/>
                <w:webHidden/>
              </w:rPr>
              <w:instrText xml:space="preserve"> PAGEREF _Toc197585434 \h </w:instrText>
            </w:r>
            <w:r>
              <w:rPr>
                <w:noProof/>
                <w:webHidden/>
              </w:rPr>
            </w:r>
            <w:r>
              <w:rPr>
                <w:noProof/>
                <w:webHidden/>
              </w:rPr>
              <w:fldChar w:fldCharType="separate"/>
            </w:r>
            <w:r>
              <w:rPr>
                <w:noProof/>
                <w:webHidden/>
              </w:rPr>
              <w:t>66</w:t>
            </w:r>
            <w:r>
              <w:rPr>
                <w:noProof/>
                <w:webHidden/>
              </w:rPr>
              <w:fldChar w:fldCharType="end"/>
            </w:r>
          </w:hyperlink>
        </w:p>
        <w:p w14:paraId="5BC92533" w14:textId="1977184C"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35" w:history="1">
            <w:r w:rsidRPr="0093372B">
              <w:rPr>
                <w:rStyle w:val="Hyperlink"/>
                <w:noProof/>
              </w:rPr>
              <w:t>Resource 28 – Suetonius source analysis</w:t>
            </w:r>
            <w:r>
              <w:rPr>
                <w:noProof/>
                <w:webHidden/>
              </w:rPr>
              <w:tab/>
            </w:r>
            <w:r>
              <w:rPr>
                <w:noProof/>
                <w:webHidden/>
              </w:rPr>
              <w:fldChar w:fldCharType="begin"/>
            </w:r>
            <w:r>
              <w:rPr>
                <w:noProof/>
                <w:webHidden/>
              </w:rPr>
              <w:instrText xml:space="preserve"> PAGEREF _Toc197585435 \h </w:instrText>
            </w:r>
            <w:r>
              <w:rPr>
                <w:noProof/>
                <w:webHidden/>
              </w:rPr>
            </w:r>
            <w:r>
              <w:rPr>
                <w:noProof/>
                <w:webHidden/>
              </w:rPr>
              <w:fldChar w:fldCharType="separate"/>
            </w:r>
            <w:r>
              <w:rPr>
                <w:noProof/>
                <w:webHidden/>
              </w:rPr>
              <w:t>68</w:t>
            </w:r>
            <w:r>
              <w:rPr>
                <w:noProof/>
                <w:webHidden/>
              </w:rPr>
              <w:fldChar w:fldCharType="end"/>
            </w:r>
          </w:hyperlink>
        </w:p>
        <w:p w14:paraId="4EA50758" w14:textId="4E93CE35" w:rsidR="00DD64B1" w:rsidRDefault="00DD64B1">
          <w:pPr>
            <w:pStyle w:val="TOC2"/>
            <w:rPr>
              <w:rFonts w:asciiTheme="minorHAnsi" w:eastAsia="Batang" w:hAnsiTheme="minorHAnsi" w:cstheme="minorBidi"/>
              <w:kern w:val="2"/>
              <w:sz w:val="24"/>
              <w:lang w:eastAsia="ko-KR"/>
              <w14:ligatures w14:val="standardContextual"/>
            </w:rPr>
          </w:pPr>
          <w:hyperlink w:anchor="_Toc197585436" w:history="1">
            <w:r w:rsidRPr="0093372B">
              <w:rPr>
                <w:rStyle w:val="Hyperlink"/>
              </w:rPr>
              <w:t>Inscriptions</w:t>
            </w:r>
            <w:r>
              <w:rPr>
                <w:webHidden/>
              </w:rPr>
              <w:tab/>
            </w:r>
            <w:r>
              <w:rPr>
                <w:webHidden/>
              </w:rPr>
              <w:fldChar w:fldCharType="begin"/>
            </w:r>
            <w:r>
              <w:rPr>
                <w:webHidden/>
              </w:rPr>
              <w:instrText xml:space="preserve"> PAGEREF _Toc197585436 \h </w:instrText>
            </w:r>
            <w:r>
              <w:rPr>
                <w:webHidden/>
              </w:rPr>
            </w:r>
            <w:r>
              <w:rPr>
                <w:webHidden/>
              </w:rPr>
              <w:fldChar w:fldCharType="separate"/>
            </w:r>
            <w:r>
              <w:rPr>
                <w:webHidden/>
              </w:rPr>
              <w:t>69</w:t>
            </w:r>
            <w:r>
              <w:rPr>
                <w:webHidden/>
              </w:rPr>
              <w:fldChar w:fldCharType="end"/>
            </w:r>
          </w:hyperlink>
        </w:p>
        <w:p w14:paraId="2C179170" w14:textId="378382FE"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37" w:history="1">
            <w:r w:rsidRPr="0093372B">
              <w:rPr>
                <w:rStyle w:val="Hyperlink"/>
                <w:noProof/>
              </w:rPr>
              <w:t>Resource 29 – types of inscriptions</w:t>
            </w:r>
            <w:r>
              <w:rPr>
                <w:noProof/>
                <w:webHidden/>
              </w:rPr>
              <w:tab/>
            </w:r>
            <w:r>
              <w:rPr>
                <w:noProof/>
                <w:webHidden/>
              </w:rPr>
              <w:fldChar w:fldCharType="begin"/>
            </w:r>
            <w:r>
              <w:rPr>
                <w:noProof/>
                <w:webHidden/>
              </w:rPr>
              <w:instrText xml:space="preserve"> PAGEREF _Toc197585437 \h </w:instrText>
            </w:r>
            <w:r>
              <w:rPr>
                <w:noProof/>
                <w:webHidden/>
              </w:rPr>
            </w:r>
            <w:r>
              <w:rPr>
                <w:noProof/>
                <w:webHidden/>
              </w:rPr>
              <w:fldChar w:fldCharType="separate"/>
            </w:r>
            <w:r>
              <w:rPr>
                <w:noProof/>
                <w:webHidden/>
              </w:rPr>
              <w:t>69</w:t>
            </w:r>
            <w:r>
              <w:rPr>
                <w:noProof/>
                <w:webHidden/>
              </w:rPr>
              <w:fldChar w:fldCharType="end"/>
            </w:r>
          </w:hyperlink>
        </w:p>
        <w:p w14:paraId="1F3340B1" w14:textId="7F8F6EEB" w:rsidR="00DD64B1" w:rsidRDefault="00DD64B1">
          <w:pPr>
            <w:pStyle w:val="TOC2"/>
            <w:rPr>
              <w:rFonts w:asciiTheme="minorHAnsi" w:eastAsia="Batang" w:hAnsiTheme="minorHAnsi" w:cstheme="minorBidi"/>
              <w:kern w:val="2"/>
              <w:sz w:val="24"/>
              <w:lang w:eastAsia="ko-KR"/>
              <w14:ligatures w14:val="standardContextual"/>
            </w:rPr>
          </w:pPr>
          <w:hyperlink w:anchor="_Toc197585438" w:history="1">
            <w:r w:rsidRPr="0093372B">
              <w:rPr>
                <w:rStyle w:val="Hyperlink"/>
              </w:rPr>
              <w:t>Iconography</w:t>
            </w:r>
            <w:r>
              <w:rPr>
                <w:webHidden/>
              </w:rPr>
              <w:tab/>
            </w:r>
            <w:r>
              <w:rPr>
                <w:webHidden/>
              </w:rPr>
              <w:fldChar w:fldCharType="begin"/>
            </w:r>
            <w:r>
              <w:rPr>
                <w:webHidden/>
              </w:rPr>
              <w:instrText xml:space="preserve"> PAGEREF _Toc197585438 \h </w:instrText>
            </w:r>
            <w:r>
              <w:rPr>
                <w:webHidden/>
              </w:rPr>
            </w:r>
            <w:r>
              <w:rPr>
                <w:webHidden/>
              </w:rPr>
              <w:fldChar w:fldCharType="separate"/>
            </w:r>
            <w:r>
              <w:rPr>
                <w:webHidden/>
              </w:rPr>
              <w:t>72</w:t>
            </w:r>
            <w:r>
              <w:rPr>
                <w:webHidden/>
              </w:rPr>
              <w:fldChar w:fldCharType="end"/>
            </w:r>
          </w:hyperlink>
        </w:p>
        <w:p w14:paraId="0C459953" w14:textId="2612DE64"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39" w:history="1">
            <w:r w:rsidRPr="0093372B">
              <w:rPr>
                <w:rStyle w:val="Hyperlink"/>
                <w:noProof/>
              </w:rPr>
              <w:t>Resource 30 – Persian Empire iconography</w:t>
            </w:r>
            <w:r>
              <w:rPr>
                <w:noProof/>
                <w:webHidden/>
              </w:rPr>
              <w:tab/>
            </w:r>
            <w:r>
              <w:rPr>
                <w:noProof/>
                <w:webHidden/>
              </w:rPr>
              <w:fldChar w:fldCharType="begin"/>
            </w:r>
            <w:r>
              <w:rPr>
                <w:noProof/>
                <w:webHidden/>
              </w:rPr>
              <w:instrText xml:space="preserve"> PAGEREF _Toc197585439 \h </w:instrText>
            </w:r>
            <w:r>
              <w:rPr>
                <w:noProof/>
                <w:webHidden/>
              </w:rPr>
            </w:r>
            <w:r>
              <w:rPr>
                <w:noProof/>
                <w:webHidden/>
              </w:rPr>
              <w:fldChar w:fldCharType="separate"/>
            </w:r>
            <w:r>
              <w:rPr>
                <w:noProof/>
                <w:webHidden/>
              </w:rPr>
              <w:t>72</w:t>
            </w:r>
            <w:r>
              <w:rPr>
                <w:noProof/>
                <w:webHidden/>
              </w:rPr>
              <w:fldChar w:fldCharType="end"/>
            </w:r>
          </w:hyperlink>
        </w:p>
        <w:p w14:paraId="6517C284" w14:textId="47394068" w:rsidR="00DD64B1" w:rsidRDefault="00DD64B1">
          <w:pPr>
            <w:pStyle w:val="TOC2"/>
            <w:rPr>
              <w:rFonts w:asciiTheme="minorHAnsi" w:eastAsia="Batang" w:hAnsiTheme="minorHAnsi" w:cstheme="minorBidi"/>
              <w:kern w:val="2"/>
              <w:sz w:val="24"/>
              <w:lang w:eastAsia="ko-KR"/>
              <w14:ligatures w14:val="standardContextual"/>
            </w:rPr>
          </w:pPr>
          <w:hyperlink w:anchor="_Toc197585440" w:history="1">
            <w:r w:rsidRPr="0093372B">
              <w:rPr>
                <w:rStyle w:val="Hyperlink"/>
              </w:rPr>
              <w:t>Summative activity</w:t>
            </w:r>
            <w:r>
              <w:rPr>
                <w:webHidden/>
              </w:rPr>
              <w:tab/>
            </w:r>
            <w:r>
              <w:rPr>
                <w:webHidden/>
              </w:rPr>
              <w:fldChar w:fldCharType="begin"/>
            </w:r>
            <w:r>
              <w:rPr>
                <w:webHidden/>
              </w:rPr>
              <w:instrText xml:space="preserve"> PAGEREF _Toc197585440 \h </w:instrText>
            </w:r>
            <w:r>
              <w:rPr>
                <w:webHidden/>
              </w:rPr>
            </w:r>
            <w:r>
              <w:rPr>
                <w:webHidden/>
              </w:rPr>
              <w:fldChar w:fldCharType="separate"/>
            </w:r>
            <w:r>
              <w:rPr>
                <w:webHidden/>
              </w:rPr>
              <w:t>74</w:t>
            </w:r>
            <w:r>
              <w:rPr>
                <w:webHidden/>
              </w:rPr>
              <w:fldChar w:fldCharType="end"/>
            </w:r>
          </w:hyperlink>
        </w:p>
        <w:p w14:paraId="5B8E3916" w14:textId="56D360A4"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41" w:history="1">
            <w:r w:rsidRPr="0093372B">
              <w:rPr>
                <w:rStyle w:val="Hyperlink"/>
                <w:noProof/>
              </w:rPr>
              <w:t>Resource 31 – using archaeological sources</w:t>
            </w:r>
            <w:r>
              <w:rPr>
                <w:noProof/>
                <w:webHidden/>
              </w:rPr>
              <w:tab/>
            </w:r>
            <w:r>
              <w:rPr>
                <w:noProof/>
                <w:webHidden/>
              </w:rPr>
              <w:fldChar w:fldCharType="begin"/>
            </w:r>
            <w:r>
              <w:rPr>
                <w:noProof/>
                <w:webHidden/>
              </w:rPr>
              <w:instrText xml:space="preserve"> PAGEREF _Toc197585441 \h </w:instrText>
            </w:r>
            <w:r>
              <w:rPr>
                <w:noProof/>
                <w:webHidden/>
              </w:rPr>
            </w:r>
            <w:r>
              <w:rPr>
                <w:noProof/>
                <w:webHidden/>
              </w:rPr>
              <w:fldChar w:fldCharType="separate"/>
            </w:r>
            <w:r>
              <w:rPr>
                <w:noProof/>
                <w:webHidden/>
              </w:rPr>
              <w:t>74</w:t>
            </w:r>
            <w:r>
              <w:rPr>
                <w:noProof/>
                <w:webHidden/>
              </w:rPr>
              <w:fldChar w:fldCharType="end"/>
            </w:r>
          </w:hyperlink>
        </w:p>
        <w:p w14:paraId="7A30F9D9" w14:textId="3620FFF6" w:rsidR="00DD64B1" w:rsidRDefault="00DD64B1">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197585442" w:history="1">
            <w:r w:rsidRPr="0093372B">
              <w:rPr>
                <w:rStyle w:val="Hyperlink"/>
                <w:noProof/>
              </w:rPr>
              <w:t>Advice 14 – suggested teacher expositions</w:t>
            </w:r>
            <w:r>
              <w:rPr>
                <w:noProof/>
                <w:webHidden/>
              </w:rPr>
              <w:tab/>
            </w:r>
            <w:r>
              <w:rPr>
                <w:noProof/>
                <w:webHidden/>
              </w:rPr>
              <w:fldChar w:fldCharType="begin"/>
            </w:r>
            <w:r>
              <w:rPr>
                <w:noProof/>
                <w:webHidden/>
              </w:rPr>
              <w:instrText xml:space="preserve"> PAGEREF _Toc197585442 \h </w:instrText>
            </w:r>
            <w:r>
              <w:rPr>
                <w:noProof/>
                <w:webHidden/>
              </w:rPr>
            </w:r>
            <w:r>
              <w:rPr>
                <w:noProof/>
                <w:webHidden/>
              </w:rPr>
              <w:fldChar w:fldCharType="separate"/>
            </w:r>
            <w:r>
              <w:rPr>
                <w:noProof/>
                <w:webHidden/>
              </w:rPr>
              <w:t>75</w:t>
            </w:r>
            <w:r>
              <w:rPr>
                <w:noProof/>
                <w:webHidden/>
              </w:rPr>
              <w:fldChar w:fldCharType="end"/>
            </w:r>
          </w:hyperlink>
        </w:p>
        <w:p w14:paraId="43EDF983" w14:textId="249383D5" w:rsidR="00DD64B1" w:rsidRDefault="00DD64B1">
          <w:pPr>
            <w:pStyle w:val="TOC1"/>
            <w:rPr>
              <w:rFonts w:asciiTheme="minorHAnsi" w:eastAsia="Batang" w:hAnsiTheme="minorHAnsi" w:cstheme="minorBidi"/>
              <w:b w:val="0"/>
              <w:kern w:val="2"/>
              <w:sz w:val="24"/>
              <w:lang w:eastAsia="ko-KR"/>
              <w14:ligatures w14:val="standardContextual"/>
            </w:rPr>
          </w:pPr>
          <w:hyperlink w:anchor="_Toc197585443" w:history="1">
            <w:r w:rsidRPr="0093372B">
              <w:rPr>
                <w:rStyle w:val="Hyperlink"/>
              </w:rPr>
              <w:t>References</w:t>
            </w:r>
            <w:r>
              <w:rPr>
                <w:webHidden/>
              </w:rPr>
              <w:tab/>
            </w:r>
            <w:r>
              <w:rPr>
                <w:webHidden/>
              </w:rPr>
              <w:fldChar w:fldCharType="begin"/>
            </w:r>
            <w:r>
              <w:rPr>
                <w:webHidden/>
              </w:rPr>
              <w:instrText xml:space="preserve"> PAGEREF _Toc197585443 \h </w:instrText>
            </w:r>
            <w:r>
              <w:rPr>
                <w:webHidden/>
              </w:rPr>
            </w:r>
            <w:r>
              <w:rPr>
                <w:webHidden/>
              </w:rPr>
              <w:fldChar w:fldCharType="separate"/>
            </w:r>
            <w:r>
              <w:rPr>
                <w:webHidden/>
              </w:rPr>
              <w:t>77</w:t>
            </w:r>
            <w:r>
              <w:rPr>
                <w:webHidden/>
              </w:rPr>
              <w:fldChar w:fldCharType="end"/>
            </w:r>
          </w:hyperlink>
        </w:p>
        <w:p w14:paraId="3877F7EE" w14:textId="1B89DDD9" w:rsidR="00157D53" w:rsidRDefault="001748AB" w:rsidP="00157D53">
          <w:pPr>
            <w:pStyle w:val="TOC1"/>
          </w:pPr>
          <w:r>
            <w:rPr>
              <w:b w:val="0"/>
            </w:rPr>
            <w:fldChar w:fldCharType="end"/>
          </w:r>
        </w:p>
      </w:sdtContent>
    </w:sdt>
    <w:p w14:paraId="06B4B570" w14:textId="61D4B6DC" w:rsidR="00F5422F" w:rsidRPr="00E97779" w:rsidRDefault="00EC22E4" w:rsidP="00157D53">
      <w:pPr>
        <w:pStyle w:val="TOC1"/>
        <w:rPr>
          <w:rStyle w:val="Strong"/>
          <w:b/>
          <w:bCs w:val="0"/>
        </w:rPr>
      </w:pPr>
      <w:r>
        <w:br w:type="page"/>
      </w:r>
    </w:p>
    <w:p w14:paraId="5DA133A5" w14:textId="77777777" w:rsidR="00E0333B" w:rsidRDefault="00E0333B" w:rsidP="00E0333B">
      <w:pPr>
        <w:pStyle w:val="Heading1"/>
        <w:rPr>
          <w:rFonts w:eastAsia="Calibri"/>
        </w:rPr>
      </w:pPr>
      <w:bookmarkStart w:id="0" w:name="_Toc197585381"/>
      <w:r>
        <w:rPr>
          <w:rFonts w:eastAsia="Calibri"/>
        </w:rPr>
        <w:lastRenderedPageBreak/>
        <w:t>Overview</w:t>
      </w:r>
      <w:bookmarkEnd w:id="0"/>
    </w:p>
    <w:p w14:paraId="0C47365C" w14:textId="0449E39A" w:rsidR="000607F9" w:rsidRDefault="00E0333B" w:rsidP="00BD65E8">
      <w:r>
        <w:t>T</w:t>
      </w:r>
      <w:r w:rsidR="000607F9">
        <w:t xml:space="preserve">his </w:t>
      </w:r>
      <w:r w:rsidR="00051D29">
        <w:t xml:space="preserve">teaching support resource </w:t>
      </w:r>
      <w:r w:rsidR="00C16493">
        <w:t>supports</w:t>
      </w:r>
      <w:r w:rsidR="007507F5">
        <w:t xml:space="preserve"> </w:t>
      </w:r>
      <w:hyperlink r:id="rId8" w:history="1">
        <w:r w:rsidR="0011388D" w:rsidRPr="00837D5D">
          <w:rPr>
            <w:rStyle w:val="Hyperlink"/>
          </w:rPr>
          <w:t xml:space="preserve">The investigation of ancient sites and sources </w:t>
        </w:r>
        <w:r w:rsidR="00B71896" w:rsidRPr="00837D5D">
          <w:rPr>
            <w:rStyle w:val="Hyperlink"/>
          </w:rPr>
          <w:t>–</w:t>
        </w:r>
        <w:r w:rsidR="00491AF8" w:rsidRPr="00837D5D">
          <w:rPr>
            <w:rStyle w:val="Hyperlink"/>
          </w:rPr>
          <w:t xml:space="preserve"> </w:t>
        </w:r>
        <w:r w:rsidR="0011388D" w:rsidRPr="00837D5D">
          <w:rPr>
            <w:rStyle w:val="Hyperlink"/>
          </w:rPr>
          <w:t>program</w:t>
        </w:r>
      </w:hyperlink>
      <w:r w:rsidR="00C35289">
        <w:t xml:space="preserve"> </w:t>
      </w:r>
      <w:r w:rsidR="0027013C">
        <w:t xml:space="preserve">and should be considered in conjunction with the </w:t>
      </w:r>
      <w:r w:rsidR="0049522F">
        <w:t xml:space="preserve">sample </w:t>
      </w:r>
      <w:r w:rsidR="0027013C">
        <w:t>program</w:t>
      </w:r>
      <w:r w:rsidR="00B13F9F">
        <w:t xml:space="preserve"> and related resources</w:t>
      </w:r>
      <w:r w:rsidR="006A1E7A">
        <w:t>.</w:t>
      </w:r>
      <w:r w:rsidR="00510766">
        <w:t xml:space="preserve"> </w:t>
      </w:r>
      <w:r w:rsidR="00553D01">
        <w:t xml:space="preserve">Teachers should adapt the resources to suit their school context and </w:t>
      </w:r>
      <w:r w:rsidR="00E10D94">
        <w:t xml:space="preserve">student </w:t>
      </w:r>
      <w:r w:rsidR="00553D01">
        <w:t>learning needs.</w:t>
      </w:r>
    </w:p>
    <w:p w14:paraId="22FD0CBD" w14:textId="56DCE0E0" w:rsidR="0044516F" w:rsidRDefault="00220E12" w:rsidP="00BD65E8">
      <w:bookmarkStart w:id="1" w:name="_Hlk168414142"/>
      <w:r w:rsidRPr="00220E12">
        <w:t xml:space="preserve">Suggested </w:t>
      </w:r>
      <w:hyperlink r:id="rId9">
        <w:r w:rsidRPr="09AC7B86">
          <w:rPr>
            <w:rStyle w:val="Hyperlink"/>
          </w:rPr>
          <w:t>learning intentions</w:t>
        </w:r>
      </w:hyperlink>
      <w:r w:rsidRPr="00220E12">
        <w:t xml:space="preserve"> and </w:t>
      </w:r>
      <w:hyperlink r:id="rId10">
        <w:r w:rsidRPr="09AC7B86">
          <w:rPr>
            <w:rStyle w:val="Hyperlink"/>
          </w:rPr>
          <w:t>success criteria</w:t>
        </w:r>
      </w:hyperlink>
      <w:r w:rsidRPr="09AC7B86">
        <w:t xml:space="preserve"> have been provided to demonstrate how they may be written</w:t>
      </w:r>
      <w:r w:rsidR="00A24FD2" w:rsidRPr="00A24FD2">
        <w:t>. They are carefully designed using syllabus outcomes and content.</w:t>
      </w:r>
      <w:r w:rsidR="003940D3">
        <w:t xml:space="preserve"> </w:t>
      </w:r>
      <w:r w:rsidR="0044516F" w:rsidRPr="0044516F">
        <w:t xml:space="preserve">Learning intentions and success criteria are both an </w:t>
      </w:r>
      <w:hyperlink r:id="rId11" w:history="1">
        <w:r w:rsidR="00E45528">
          <w:rPr>
            <w:rStyle w:val="Hyperlink"/>
          </w:rPr>
          <w:t>e</w:t>
        </w:r>
        <w:r w:rsidR="00E45528" w:rsidRPr="0044516F">
          <w:rPr>
            <w:rStyle w:val="Hyperlink"/>
          </w:rPr>
          <w:t>xplicit teaching</w:t>
        </w:r>
      </w:hyperlink>
      <w:r w:rsidR="00CB16EB">
        <w:t xml:space="preserve"> </w:t>
      </w:r>
      <w:r w:rsidR="0044516F" w:rsidRPr="09AC7B86">
        <w:t>and</w:t>
      </w:r>
      <w:r w:rsidR="0044516F" w:rsidRPr="0044516F">
        <w:t xml:space="preserve"> formative assessment strategy.</w:t>
      </w:r>
    </w:p>
    <w:bookmarkEnd w:id="1"/>
    <w:p w14:paraId="60DE73AB" w14:textId="4A26747F" w:rsidR="00134B92" w:rsidRDefault="003079CC" w:rsidP="00BD65E8">
      <w:r>
        <w:t xml:space="preserve">Consider the </w:t>
      </w:r>
      <w:hyperlink r:id="rId12" w:history="1">
        <w:r w:rsidRPr="0007189D">
          <w:rPr>
            <w:rStyle w:val="Hyperlink"/>
            <w:rFonts w:eastAsia="Calibri"/>
          </w:rPr>
          <w:t>Universal Design for Learning</w:t>
        </w:r>
      </w:hyperlink>
      <w:r>
        <w:t xml:space="preserve"> principles of </w:t>
      </w:r>
      <w:hyperlink r:id="rId13" w:history="1">
        <w:r w:rsidRPr="0049771C">
          <w:rPr>
            <w:rStyle w:val="Hyperlink"/>
            <w:rFonts w:eastAsia="Calibri"/>
          </w:rPr>
          <w:t>engagement</w:t>
        </w:r>
      </w:hyperlink>
      <w:r>
        <w:t xml:space="preserve">, </w:t>
      </w:r>
      <w:hyperlink r:id="rId14" w:history="1">
        <w:r w:rsidRPr="0049771C">
          <w:rPr>
            <w:rStyle w:val="Hyperlink"/>
            <w:rFonts w:eastAsia="Calibri"/>
          </w:rPr>
          <w:t>representation</w:t>
        </w:r>
      </w:hyperlink>
      <w:r>
        <w:t xml:space="preserve"> and </w:t>
      </w:r>
      <w:hyperlink r:id="rId15" w:history="1">
        <w:r w:rsidRPr="00545BA9">
          <w:rPr>
            <w:rStyle w:val="Hyperlink"/>
            <w:rFonts w:eastAsia="Calibri"/>
          </w:rPr>
          <w:t>expression</w:t>
        </w:r>
      </w:hyperlink>
      <w:r>
        <w:t xml:space="preserve"> in conjunction with this </w:t>
      </w:r>
      <w:r w:rsidR="0045414B">
        <w:t xml:space="preserve">teaching support resource </w:t>
      </w:r>
      <w:r>
        <w:t>when planning for teaching and learning.</w:t>
      </w:r>
    </w:p>
    <w:p w14:paraId="096D5FD9" w14:textId="3BBE85D7" w:rsidR="00A61D1A" w:rsidRPr="00BD65E8" w:rsidRDefault="00F01949" w:rsidP="00BD65E8">
      <w:r w:rsidRPr="00F01949">
        <w:t>Th</w:t>
      </w:r>
      <w:r w:rsidR="00B41C68">
        <w:t>ese resources</w:t>
      </w:r>
      <w:r w:rsidR="00715A93">
        <w:t xml:space="preserve"> </w:t>
      </w:r>
      <w:r w:rsidRPr="00F01949">
        <w:t>include heavy use of visual source material. Students with visual impairment can be supported to engage in these activities through use of 3D printed replicas and collaborative group work with sighted peers in a way that promotes equal participation with clearly defined rotating roles. If the student is supported by an Itinerant Support Teacher Vision (ISTV) they will have access to Braille and Large Print Services (BLPS). BLPS have a range of 3D prints that can support curriculum access. Schools can also download free or low-cost 3D designs to print at school</w:t>
      </w:r>
      <w:r w:rsidR="00B41C68">
        <w:t>.</w:t>
      </w:r>
      <w:r w:rsidR="00A61D1A" w:rsidRPr="00A61D1A">
        <w:t xml:space="preserve"> More information can be found on the </w:t>
      </w:r>
      <w:hyperlink r:id="rId16" w:history="1">
        <w:r w:rsidR="00A61D1A" w:rsidRPr="00A61D1A">
          <w:rPr>
            <w:rStyle w:val="Hyperlink"/>
          </w:rPr>
          <w:t xml:space="preserve">Inclusive </w:t>
        </w:r>
        <w:r w:rsidR="00B71896">
          <w:rPr>
            <w:rStyle w:val="Hyperlink"/>
          </w:rPr>
          <w:t>P</w:t>
        </w:r>
        <w:r w:rsidR="00A61D1A" w:rsidRPr="00A61D1A">
          <w:rPr>
            <w:rStyle w:val="Hyperlink"/>
          </w:rPr>
          <w:t>ractice hub</w:t>
        </w:r>
      </w:hyperlink>
      <w:r w:rsidR="00A61D1A" w:rsidRPr="00A61D1A">
        <w:t>.</w:t>
      </w:r>
    </w:p>
    <w:p w14:paraId="51084C20" w14:textId="77777777" w:rsidR="00E0333B" w:rsidRPr="00E0333B" w:rsidRDefault="0039299F" w:rsidP="00E0333B">
      <w:pPr>
        <w:pStyle w:val="Heading2"/>
        <w:rPr>
          <w:rFonts w:eastAsia="Calibri"/>
        </w:rPr>
      </w:pPr>
      <w:bookmarkStart w:id="2" w:name="_Toc197585382"/>
      <w:r>
        <w:rPr>
          <w:rFonts w:eastAsia="Calibri"/>
        </w:rPr>
        <w:t>Suggested timeframe</w:t>
      </w:r>
      <w:bookmarkEnd w:id="2"/>
    </w:p>
    <w:p w14:paraId="38263507" w14:textId="25AE7C44" w:rsidR="0026315C" w:rsidRPr="004E6205" w:rsidRDefault="0026315C" w:rsidP="0026315C">
      <w:r w:rsidRPr="004E6205">
        <w:t>Th</w:t>
      </w:r>
      <w:r w:rsidR="00B71896">
        <w:t>e</w:t>
      </w:r>
      <w:r w:rsidRPr="004E6205">
        <w:t xml:space="preserve"> sample program of learning is designed to be completed over approximately</w:t>
      </w:r>
      <w:r>
        <w:t xml:space="preserve"> 15 hours</w:t>
      </w:r>
      <w:r w:rsidRPr="004E6205">
        <w:t>. This duration can be adapted to suit the school context.</w:t>
      </w:r>
    </w:p>
    <w:p w14:paraId="2CCD0DFC" w14:textId="77777777" w:rsidR="0026315C" w:rsidRDefault="0026315C" w:rsidP="00BC3AA9">
      <w:pPr>
        <w:pStyle w:val="Heading2"/>
      </w:pPr>
      <w:bookmarkStart w:id="3" w:name="_Toc112681290"/>
      <w:bookmarkStart w:id="4" w:name="_Toc183165727"/>
      <w:bookmarkStart w:id="5" w:name="_Toc197585383"/>
      <w:r w:rsidRPr="000E14D8">
        <w:t>Outcomes</w:t>
      </w:r>
      <w:bookmarkEnd w:id="3"/>
      <w:bookmarkEnd w:id="4"/>
      <w:bookmarkEnd w:id="5"/>
    </w:p>
    <w:p w14:paraId="519E381D" w14:textId="77777777" w:rsidR="0026315C" w:rsidRDefault="0026315C" w:rsidP="0026315C">
      <w:pPr>
        <w:rPr>
          <w:noProof/>
        </w:rPr>
      </w:pPr>
      <w:r>
        <w:rPr>
          <w:noProof/>
        </w:rPr>
        <w:t>A student:</w:t>
      </w:r>
    </w:p>
    <w:p w14:paraId="3DDB99E3" w14:textId="77777777" w:rsidR="0026315C" w:rsidRPr="00F522BA" w:rsidRDefault="0026315C" w:rsidP="0026315C">
      <w:pPr>
        <w:pStyle w:val="ListBullet"/>
        <w:numPr>
          <w:ilvl w:val="0"/>
          <w:numId w:val="1"/>
        </w:numPr>
        <w:rPr>
          <w:rStyle w:val="Strong"/>
          <w:b w:val="0"/>
          <w:bCs w:val="0"/>
          <w:noProof/>
        </w:rPr>
      </w:pPr>
      <w:r w:rsidRPr="00F522BA">
        <w:rPr>
          <w:rStyle w:val="Strong"/>
        </w:rPr>
        <w:t>AH-11-05</w:t>
      </w:r>
      <w:r w:rsidRPr="00BC3AA9">
        <w:rPr>
          <w:rStyle w:val="Strong"/>
          <w:b w:val="0"/>
          <w:bCs w:val="0"/>
        </w:rPr>
        <w:t xml:space="preserve"> </w:t>
      </w:r>
      <w:r w:rsidRPr="00656430">
        <w:rPr>
          <w:noProof/>
        </w:rPr>
        <w:t>analyses different types of sources for evidence to support a historical account or argument</w:t>
      </w:r>
    </w:p>
    <w:p w14:paraId="2CAB5BC7" w14:textId="77777777" w:rsidR="0026315C" w:rsidRDefault="0026315C" w:rsidP="0026315C">
      <w:pPr>
        <w:pStyle w:val="ListBullet"/>
        <w:numPr>
          <w:ilvl w:val="0"/>
          <w:numId w:val="1"/>
        </w:numPr>
        <w:rPr>
          <w:noProof/>
        </w:rPr>
      </w:pPr>
      <w:r w:rsidRPr="00BE2E2D">
        <w:rPr>
          <w:b/>
          <w:bCs/>
          <w:noProof/>
        </w:rPr>
        <w:t>AH-11-06</w:t>
      </w:r>
      <w:r w:rsidRPr="00BC3AA9">
        <w:rPr>
          <w:noProof/>
        </w:rPr>
        <w:t xml:space="preserve"> </w:t>
      </w:r>
      <w:r w:rsidRPr="00F522BA">
        <w:rPr>
          <w:noProof/>
        </w:rPr>
        <w:t>explains differing interpretations and representations of the past</w:t>
      </w:r>
    </w:p>
    <w:p w14:paraId="44ECB19E" w14:textId="77777777" w:rsidR="0026315C" w:rsidRDefault="0026315C" w:rsidP="0026315C">
      <w:pPr>
        <w:pStyle w:val="ListBullet"/>
        <w:numPr>
          <w:ilvl w:val="0"/>
          <w:numId w:val="1"/>
        </w:numPr>
        <w:rPr>
          <w:noProof/>
        </w:rPr>
      </w:pPr>
      <w:r w:rsidRPr="00BE2E2D">
        <w:rPr>
          <w:b/>
          <w:bCs/>
          <w:noProof/>
        </w:rPr>
        <w:t>AH-11-07</w:t>
      </w:r>
      <w:r w:rsidRPr="00BC3AA9">
        <w:rPr>
          <w:noProof/>
        </w:rPr>
        <w:t xml:space="preserve"> </w:t>
      </w:r>
      <w:r w:rsidRPr="00BE2E2D">
        <w:rPr>
          <w:noProof/>
        </w:rPr>
        <w:t>communicates historical understanding, applying historical knowledge, terms and concepts</w:t>
      </w:r>
    </w:p>
    <w:p w14:paraId="4766C973" w14:textId="5A6D82A0" w:rsidR="0026315C" w:rsidRDefault="0026315C" w:rsidP="0026315C">
      <w:pPr>
        <w:pStyle w:val="Imageattributioncaption"/>
      </w:pPr>
      <w:hyperlink r:id="rId17" w:history="1">
        <w:r>
          <w:rPr>
            <w:rStyle w:val="Hyperlink"/>
          </w:rPr>
          <w:t>Ancient History 11–12 Syllabus</w:t>
        </w:r>
      </w:hyperlink>
      <w:r>
        <w:t xml:space="preserve"> © NSW Education Standards Authority (NESA) for and on behalf of the Crown in right of the State of New South Wales, 2024.</w:t>
      </w:r>
    </w:p>
    <w:p w14:paraId="5B3A0D8F" w14:textId="77777777" w:rsidR="006D51CD" w:rsidRDefault="006D51CD" w:rsidP="008B28A8">
      <w:r>
        <w:br w:type="page"/>
      </w:r>
    </w:p>
    <w:p w14:paraId="5D271D42" w14:textId="31E21558" w:rsidR="000607F9" w:rsidRPr="00F05C19" w:rsidRDefault="00476432" w:rsidP="00F05C19">
      <w:pPr>
        <w:pStyle w:val="Heading1"/>
      </w:pPr>
      <w:bookmarkStart w:id="6" w:name="_Toc122699896"/>
      <w:bookmarkStart w:id="7" w:name="_Toc197585384"/>
      <w:r>
        <w:lastRenderedPageBreak/>
        <w:t>Le</w:t>
      </w:r>
      <w:r w:rsidR="0026315C">
        <w:t>arning sequence</w:t>
      </w:r>
      <w:r w:rsidR="000607F9" w:rsidRPr="00F05C19">
        <w:t xml:space="preserve"> 1</w:t>
      </w:r>
      <w:r w:rsidR="00863825">
        <w:t xml:space="preserve"> </w:t>
      </w:r>
      <w:r w:rsidR="00F05C19">
        <w:t>–</w:t>
      </w:r>
      <w:r w:rsidR="000607F9" w:rsidRPr="00F05C19">
        <w:t xml:space="preserve"> </w:t>
      </w:r>
      <w:bookmarkEnd w:id="6"/>
      <w:r w:rsidR="005C1901">
        <w:t>a</w:t>
      </w:r>
      <w:r w:rsidR="00D24261" w:rsidRPr="00D24261">
        <w:t>ncient history and archaeology</w:t>
      </w:r>
      <w:bookmarkEnd w:id="7"/>
    </w:p>
    <w:p w14:paraId="409A65E9" w14:textId="4BFDD60F" w:rsidR="000607F9" w:rsidRPr="00BD65E8" w:rsidRDefault="00F672D6" w:rsidP="00BD65E8">
      <w:r>
        <w:t xml:space="preserve">This learning sequence is designed to be completed in approximately </w:t>
      </w:r>
      <w:r w:rsidR="00172F93">
        <w:t>7</w:t>
      </w:r>
      <w:r>
        <w:t xml:space="preserve"> hours</w:t>
      </w:r>
      <w:r w:rsidR="002D50CD" w:rsidRPr="002D50CD">
        <w:t>.</w:t>
      </w:r>
      <w:r w:rsidR="00D75E0D">
        <w:t xml:space="preserve"> The support provided in this section aligns with </w:t>
      </w:r>
      <w:r w:rsidR="004C33EB">
        <w:t>Learning sequence 1 in</w:t>
      </w:r>
      <w:r w:rsidR="004E32E8">
        <w:t xml:space="preserve"> the program</w:t>
      </w:r>
      <w:r w:rsidR="009A0E7C">
        <w:t>.</w:t>
      </w:r>
    </w:p>
    <w:p w14:paraId="7E447BED" w14:textId="77777777" w:rsidR="000607F9" w:rsidRPr="000607F9" w:rsidRDefault="000607F9" w:rsidP="006E0AE7">
      <w:pPr>
        <w:pStyle w:val="Heading2"/>
        <w:rPr>
          <w:rFonts w:eastAsia="Calibri"/>
        </w:rPr>
      </w:pPr>
      <w:bookmarkStart w:id="8" w:name="_Toc122699897"/>
      <w:bookmarkStart w:id="9" w:name="_Toc197585385"/>
      <w:r w:rsidRPr="000607F9">
        <w:rPr>
          <w:rFonts w:eastAsia="Calibri"/>
        </w:rPr>
        <w:t>Syllabus content</w:t>
      </w:r>
      <w:bookmarkEnd w:id="8"/>
      <w:bookmarkEnd w:id="9"/>
    </w:p>
    <w:p w14:paraId="24531C99" w14:textId="3F3DFC11" w:rsidR="000607F9" w:rsidRPr="00BD65E8" w:rsidRDefault="00370A07" w:rsidP="00370A07">
      <w:pPr>
        <w:pStyle w:val="ListBullet"/>
      </w:pPr>
      <w:r w:rsidRPr="00D579E8">
        <w:t>The changing nature of archaeological excavation, recording techniques and methods of analysis</w:t>
      </w:r>
    </w:p>
    <w:p w14:paraId="00F6B862" w14:textId="77777777" w:rsidR="00400BE5" w:rsidRDefault="00400BE5" w:rsidP="006E0AE7">
      <w:pPr>
        <w:pStyle w:val="Heading2"/>
        <w:rPr>
          <w:rFonts w:eastAsia="Calibri"/>
        </w:rPr>
      </w:pPr>
      <w:bookmarkStart w:id="10" w:name="_Toc197585386"/>
      <w:bookmarkStart w:id="11" w:name="_Toc112681291"/>
      <w:r>
        <w:rPr>
          <w:rFonts w:eastAsia="Calibri"/>
        </w:rPr>
        <w:t>Introduction to ancient history</w:t>
      </w:r>
      <w:bookmarkEnd w:id="10"/>
    </w:p>
    <w:p w14:paraId="331C153A" w14:textId="6C365E8A" w:rsidR="000607F9" w:rsidRPr="000607F9" w:rsidRDefault="00BF0CF1" w:rsidP="00CB1124">
      <w:pPr>
        <w:pStyle w:val="Heading3"/>
      </w:pPr>
      <w:bookmarkStart w:id="12" w:name="_Toc197585387"/>
      <w:r>
        <w:t xml:space="preserve">Advice 1 – </w:t>
      </w:r>
      <w:r w:rsidR="00911AE8">
        <w:t>v</w:t>
      </w:r>
      <w:r w:rsidR="00B03BFF">
        <w:t>ocabulary</w:t>
      </w:r>
      <w:bookmarkEnd w:id="12"/>
    </w:p>
    <w:p w14:paraId="5D062FCE" w14:textId="4959A63D" w:rsidR="006346A6" w:rsidRDefault="00F14C65" w:rsidP="00782AF9">
      <w:hyperlink r:id="rId18" w:anchor="h.p_0-1qfYVKi-Z_">
        <w:r w:rsidRPr="09AC7B86">
          <w:rPr>
            <w:rStyle w:val="Hyperlink"/>
          </w:rPr>
          <w:t xml:space="preserve">HSC minimum standard </w:t>
        </w:r>
        <w:r w:rsidR="000711F5">
          <w:rPr>
            <w:rStyle w:val="Hyperlink"/>
          </w:rPr>
          <w:t>–</w:t>
        </w:r>
        <w:r w:rsidRPr="09AC7B86">
          <w:rPr>
            <w:rStyle w:val="Hyperlink"/>
          </w:rPr>
          <w:t xml:space="preserve"> Vocabulary</w:t>
        </w:r>
      </w:hyperlink>
      <w:r w:rsidR="00741FCD">
        <w:t xml:space="preserve"> </w:t>
      </w:r>
      <w:r>
        <w:t xml:space="preserve">provides teaching strategies </w:t>
      </w:r>
      <w:r w:rsidR="006346A6">
        <w:t xml:space="preserve">that can be used </w:t>
      </w:r>
      <w:r w:rsidR="00914B7B">
        <w:t>to explicitly teach unfamiliar vocabulary throughout this program</w:t>
      </w:r>
      <w:r>
        <w:t>.</w:t>
      </w:r>
      <w:r w:rsidR="00734EB8">
        <w:t xml:space="preserve"> </w:t>
      </w:r>
      <w:r w:rsidR="00B06724">
        <w:t xml:space="preserve">The following templates </w:t>
      </w:r>
      <w:r w:rsidR="006346A6">
        <w:t>could also be used:</w:t>
      </w:r>
    </w:p>
    <w:p w14:paraId="7E2F92BF" w14:textId="34F09361" w:rsidR="00E2458E" w:rsidRDefault="00E2458E" w:rsidP="006346A6">
      <w:pPr>
        <w:pStyle w:val="ListBullet"/>
      </w:pPr>
      <w:hyperlink r:id="rId19" w:history="1">
        <w:r w:rsidRPr="00E2458E">
          <w:rPr>
            <w:rStyle w:val="Hyperlink"/>
          </w:rPr>
          <w:t>Frayer diagrams</w:t>
        </w:r>
      </w:hyperlink>
    </w:p>
    <w:p w14:paraId="291976F6" w14:textId="0AB71803" w:rsidR="00734EB8" w:rsidRDefault="00E2458E" w:rsidP="006346A6">
      <w:pPr>
        <w:pStyle w:val="ListBullet"/>
      </w:pPr>
      <w:hyperlink r:id="rId20" w:history="1">
        <w:r w:rsidRPr="00E2458E">
          <w:rPr>
            <w:rStyle w:val="Hyperlink"/>
          </w:rPr>
          <w:t>Clines and continuums</w:t>
        </w:r>
      </w:hyperlink>
      <w:r w:rsidR="008F08A5">
        <w:t>.</w:t>
      </w:r>
    </w:p>
    <w:p w14:paraId="4ADF4FD6" w14:textId="0F4B40C3" w:rsidR="00C31485" w:rsidRDefault="00523B8D" w:rsidP="00782AF9">
      <w:r>
        <w:t>The following resources can be used to build teacher knowledge of explicit vocabulary instruction</w:t>
      </w:r>
      <w:r w:rsidR="008F08A5">
        <w:t>.</w:t>
      </w:r>
    </w:p>
    <w:p w14:paraId="722A58EB" w14:textId="7A4401D2" w:rsidR="00523B8D" w:rsidRDefault="008410AF" w:rsidP="00523B8D">
      <w:pPr>
        <w:pStyle w:val="ListBullet"/>
      </w:pPr>
      <w:hyperlink r:id="rId21" w:tgtFrame="_blank" w:history="1">
        <w:r>
          <w:rPr>
            <w:rStyle w:val="Hyperlink"/>
          </w:rPr>
          <w:t xml:space="preserve">Three tier </w:t>
        </w:r>
        <w:proofErr w:type="gramStart"/>
        <w:r>
          <w:rPr>
            <w:rStyle w:val="Hyperlink"/>
          </w:rPr>
          <w:t>framework</w:t>
        </w:r>
        <w:proofErr w:type="gramEnd"/>
        <w:r>
          <w:rPr>
            <w:rStyle w:val="Hyperlink"/>
          </w:rPr>
          <w:t xml:space="preserve"> for considering vocabulary (4:50)</w:t>
        </w:r>
      </w:hyperlink>
    </w:p>
    <w:p w14:paraId="0023898B" w14:textId="79049529" w:rsidR="008410AF" w:rsidRDefault="009E76AD" w:rsidP="00523B8D">
      <w:pPr>
        <w:pStyle w:val="ListBullet"/>
      </w:pPr>
      <w:hyperlink r:id="rId22" w:tgtFrame="_blank" w:history="1">
        <w:r>
          <w:rPr>
            <w:rStyle w:val="Hyperlink"/>
          </w:rPr>
          <w:t>Improving reading comprehension Years 3 to 10 (staff only)</w:t>
        </w:r>
      </w:hyperlink>
    </w:p>
    <w:p w14:paraId="5495AE9F" w14:textId="7DB0CF8C" w:rsidR="00501E11" w:rsidRDefault="006B7E92" w:rsidP="00501E11">
      <w:pPr>
        <w:pStyle w:val="ListBullet"/>
      </w:pPr>
      <w:hyperlink r:id="rId23" w:history="1">
        <w:r w:rsidRPr="006B7E92">
          <w:rPr>
            <w:rStyle w:val="Hyperlink"/>
          </w:rPr>
          <w:t>Guide for planning and implementing explicit vocabulary instruction (staff only)</w:t>
        </w:r>
      </w:hyperlink>
    </w:p>
    <w:p w14:paraId="5293B056" w14:textId="050ED606" w:rsidR="00BF0CF1" w:rsidRDefault="00BF0CF1" w:rsidP="00CB1124">
      <w:pPr>
        <w:pStyle w:val="Heading3"/>
      </w:pPr>
      <w:bookmarkStart w:id="13" w:name="_Toc197585388"/>
      <w:r>
        <w:lastRenderedPageBreak/>
        <w:t xml:space="preserve">Resource 1 </w:t>
      </w:r>
      <w:r w:rsidR="008E0423">
        <w:t>–</w:t>
      </w:r>
      <w:r>
        <w:t xml:space="preserve"> </w:t>
      </w:r>
      <w:r w:rsidR="008E0423">
        <w:t>activate prior learning</w:t>
      </w:r>
      <w:bookmarkEnd w:id="13"/>
    </w:p>
    <w:p w14:paraId="7221B259" w14:textId="4C95FF7E" w:rsidR="00E84F74" w:rsidRDefault="00E84F74" w:rsidP="00E84F74">
      <w:pPr>
        <w:pStyle w:val="Caption"/>
      </w:pPr>
      <w:r>
        <w:t xml:space="preserve">Table </w:t>
      </w:r>
      <w:r w:rsidR="00B3719C">
        <w:fldChar w:fldCharType="begin"/>
      </w:r>
      <w:r w:rsidR="00B3719C">
        <w:instrText xml:space="preserve"> SEQ Table \* ARABIC </w:instrText>
      </w:r>
      <w:r w:rsidR="00B3719C">
        <w:fldChar w:fldCharType="separate"/>
      </w:r>
      <w:r w:rsidR="001A601E">
        <w:rPr>
          <w:noProof/>
        </w:rPr>
        <w:t>1</w:t>
      </w:r>
      <w:r w:rsidR="00B3719C">
        <w:rPr>
          <w:noProof/>
        </w:rPr>
        <w:fldChar w:fldCharType="end"/>
      </w:r>
      <w:r>
        <w:t xml:space="preserve"> – </w:t>
      </w:r>
      <w:r w:rsidR="000711F5">
        <w:t>h</w:t>
      </w:r>
      <w:r w:rsidR="003268D8">
        <w:t>istory and archaeology statements</w:t>
      </w:r>
    </w:p>
    <w:tbl>
      <w:tblPr>
        <w:tblStyle w:val="Tableheader"/>
        <w:tblW w:w="0" w:type="auto"/>
        <w:tblLook w:val="0420" w:firstRow="1" w:lastRow="0" w:firstColumn="0" w:lastColumn="0" w:noHBand="0" w:noVBand="1"/>
        <w:tblDescription w:val="Two column table. First column provides statements about either history or archaeology. Second column provides the correct answer."/>
      </w:tblPr>
      <w:tblGrid>
        <w:gridCol w:w="7508"/>
        <w:gridCol w:w="2120"/>
      </w:tblGrid>
      <w:tr w:rsidR="00C71EF0" w14:paraId="5C690A71" w14:textId="77777777" w:rsidTr="00E7241F">
        <w:trPr>
          <w:cnfStyle w:val="100000000000" w:firstRow="1" w:lastRow="0" w:firstColumn="0" w:lastColumn="0" w:oddVBand="0" w:evenVBand="0" w:oddHBand="0" w:evenHBand="0" w:firstRowFirstColumn="0" w:firstRowLastColumn="0" w:lastRowFirstColumn="0" w:lastRowLastColumn="0"/>
        </w:trPr>
        <w:tc>
          <w:tcPr>
            <w:tcW w:w="7508" w:type="dxa"/>
          </w:tcPr>
          <w:p w14:paraId="437F591B" w14:textId="213681EB" w:rsidR="00C71EF0" w:rsidRDefault="00C71EF0" w:rsidP="00197268">
            <w:r>
              <w:t>Statement</w:t>
            </w:r>
          </w:p>
        </w:tc>
        <w:tc>
          <w:tcPr>
            <w:tcW w:w="2120" w:type="dxa"/>
          </w:tcPr>
          <w:p w14:paraId="078A36E8" w14:textId="7ABA92CC" w:rsidR="00C71EF0" w:rsidRDefault="00C71EF0" w:rsidP="00197268">
            <w:r>
              <w:t>Discipline</w:t>
            </w:r>
          </w:p>
        </w:tc>
      </w:tr>
      <w:tr w:rsidR="00C71EF0" w14:paraId="521CE9C5" w14:textId="77777777" w:rsidTr="00E7241F">
        <w:trPr>
          <w:cnfStyle w:val="000000100000" w:firstRow="0" w:lastRow="0" w:firstColumn="0" w:lastColumn="0" w:oddVBand="0" w:evenVBand="0" w:oddHBand="1" w:evenHBand="0" w:firstRowFirstColumn="0" w:firstRowLastColumn="0" w:lastRowFirstColumn="0" w:lastRowLastColumn="0"/>
        </w:trPr>
        <w:tc>
          <w:tcPr>
            <w:tcW w:w="7508" w:type="dxa"/>
          </w:tcPr>
          <w:p w14:paraId="44C278AD" w14:textId="629D5841" w:rsidR="00C71EF0" w:rsidRDefault="00002C96" w:rsidP="00197268">
            <w:r>
              <w:t>The discovery of evidence</w:t>
            </w:r>
            <w:r w:rsidR="001274B3">
              <w:t xml:space="preserve"> of the past through </w:t>
            </w:r>
            <w:r>
              <w:t xml:space="preserve">the </w:t>
            </w:r>
            <w:r w:rsidR="001274B3">
              <w:t xml:space="preserve">excavation of </w:t>
            </w:r>
            <w:r w:rsidR="00386FAE">
              <w:t>sites</w:t>
            </w:r>
            <w:r w:rsidR="007F1F2B">
              <w:t>.</w:t>
            </w:r>
          </w:p>
        </w:tc>
        <w:tc>
          <w:tcPr>
            <w:tcW w:w="2120" w:type="dxa"/>
          </w:tcPr>
          <w:p w14:paraId="739C66B4" w14:textId="0A1A1790" w:rsidR="00C71EF0" w:rsidRDefault="0015745E" w:rsidP="00197268">
            <w:r>
              <w:t>Archaeology</w:t>
            </w:r>
          </w:p>
        </w:tc>
      </w:tr>
      <w:tr w:rsidR="00C71EF0" w14:paraId="4E96DAC2" w14:textId="77777777" w:rsidTr="00E7241F">
        <w:trPr>
          <w:cnfStyle w:val="000000010000" w:firstRow="0" w:lastRow="0" w:firstColumn="0" w:lastColumn="0" w:oddVBand="0" w:evenVBand="0" w:oddHBand="0" w:evenHBand="1" w:firstRowFirstColumn="0" w:firstRowLastColumn="0" w:lastRowFirstColumn="0" w:lastRowLastColumn="0"/>
        </w:trPr>
        <w:tc>
          <w:tcPr>
            <w:tcW w:w="7508" w:type="dxa"/>
          </w:tcPr>
          <w:p w14:paraId="3A411770" w14:textId="1E4062A7" w:rsidR="00C71EF0" w:rsidRDefault="00E9705A" w:rsidP="00197268">
            <w:r>
              <w:t xml:space="preserve">Studying, </w:t>
            </w:r>
            <w:r w:rsidR="00CB71F8">
              <w:t>interpretating and evaluating records of the human past</w:t>
            </w:r>
            <w:r w:rsidR="007F1F2B">
              <w:t>.</w:t>
            </w:r>
          </w:p>
        </w:tc>
        <w:tc>
          <w:tcPr>
            <w:tcW w:w="2120" w:type="dxa"/>
          </w:tcPr>
          <w:p w14:paraId="6E2CFA9A" w14:textId="665D997E" w:rsidR="00C71EF0" w:rsidRDefault="0015745E" w:rsidP="00197268">
            <w:r>
              <w:t>History</w:t>
            </w:r>
          </w:p>
        </w:tc>
      </w:tr>
      <w:tr w:rsidR="00C71EF0" w14:paraId="3536356A" w14:textId="77777777" w:rsidTr="00E7241F">
        <w:trPr>
          <w:cnfStyle w:val="000000100000" w:firstRow="0" w:lastRow="0" w:firstColumn="0" w:lastColumn="0" w:oddVBand="0" w:evenVBand="0" w:oddHBand="1" w:evenHBand="0" w:firstRowFirstColumn="0" w:firstRowLastColumn="0" w:lastRowFirstColumn="0" w:lastRowLastColumn="0"/>
        </w:trPr>
        <w:tc>
          <w:tcPr>
            <w:tcW w:w="7508" w:type="dxa"/>
          </w:tcPr>
          <w:p w14:paraId="0C532536" w14:textId="23ECFB2D" w:rsidR="00C71EF0" w:rsidRDefault="00016612" w:rsidP="00197268">
            <w:r>
              <w:t xml:space="preserve">The methodical </w:t>
            </w:r>
            <w:r w:rsidR="00697DCB" w:rsidRPr="00697DCB">
              <w:t xml:space="preserve">scientific </w:t>
            </w:r>
            <w:r>
              <w:t>examination of</w:t>
            </w:r>
            <w:r w:rsidR="00697DCB" w:rsidRPr="00697DCB">
              <w:t xml:space="preserve"> </w:t>
            </w:r>
            <w:r w:rsidR="0015745E">
              <w:t>artefacts</w:t>
            </w:r>
            <w:r w:rsidR="00697DCB" w:rsidRPr="00697DCB">
              <w:t xml:space="preserve"> </w:t>
            </w:r>
            <w:r>
              <w:t>from</w:t>
            </w:r>
            <w:r w:rsidR="00697DCB" w:rsidRPr="00697DCB">
              <w:t xml:space="preserve"> </w:t>
            </w:r>
            <w:r w:rsidR="00BC03F6">
              <w:t>the past</w:t>
            </w:r>
            <w:r w:rsidR="0015745E">
              <w:t>.</w:t>
            </w:r>
          </w:p>
        </w:tc>
        <w:tc>
          <w:tcPr>
            <w:tcW w:w="2120" w:type="dxa"/>
          </w:tcPr>
          <w:p w14:paraId="6CC74F32" w14:textId="552BA18C" w:rsidR="00C71EF0" w:rsidRDefault="0015745E" w:rsidP="00197268">
            <w:r>
              <w:t>Archaeology</w:t>
            </w:r>
          </w:p>
        </w:tc>
      </w:tr>
      <w:tr w:rsidR="00C71EF0" w14:paraId="6FA6F746" w14:textId="77777777" w:rsidTr="00E7241F">
        <w:trPr>
          <w:cnfStyle w:val="000000010000" w:firstRow="0" w:lastRow="0" w:firstColumn="0" w:lastColumn="0" w:oddVBand="0" w:evenVBand="0" w:oddHBand="0" w:evenHBand="1" w:firstRowFirstColumn="0" w:firstRowLastColumn="0" w:lastRowFirstColumn="0" w:lastRowLastColumn="0"/>
        </w:trPr>
        <w:tc>
          <w:tcPr>
            <w:tcW w:w="7508" w:type="dxa"/>
          </w:tcPr>
          <w:p w14:paraId="7BABEDE9" w14:textId="7FD97FC1" w:rsidR="00C71EF0" w:rsidRDefault="00D37E7A" w:rsidP="00197268">
            <w:r>
              <w:t>T</w:t>
            </w:r>
            <w:r w:rsidRPr="00D37E7A">
              <w:t>he study of human behaviour and cultures through material remains.</w:t>
            </w:r>
          </w:p>
        </w:tc>
        <w:tc>
          <w:tcPr>
            <w:tcW w:w="2120" w:type="dxa"/>
          </w:tcPr>
          <w:p w14:paraId="0DD2EBA6" w14:textId="14B7E0E0" w:rsidR="00C71EF0" w:rsidRDefault="0015745E" w:rsidP="00197268">
            <w:r>
              <w:t>Archaeology</w:t>
            </w:r>
          </w:p>
        </w:tc>
      </w:tr>
      <w:tr w:rsidR="0015745E" w14:paraId="55FC35FD" w14:textId="77777777" w:rsidTr="00E7241F">
        <w:trPr>
          <w:cnfStyle w:val="000000100000" w:firstRow="0" w:lastRow="0" w:firstColumn="0" w:lastColumn="0" w:oddVBand="0" w:evenVBand="0" w:oddHBand="1" w:evenHBand="0" w:firstRowFirstColumn="0" w:firstRowLastColumn="0" w:lastRowFirstColumn="0" w:lastRowLastColumn="0"/>
        </w:trPr>
        <w:tc>
          <w:tcPr>
            <w:tcW w:w="7508" w:type="dxa"/>
          </w:tcPr>
          <w:p w14:paraId="5E165B63" w14:textId="02FF787E" w:rsidR="0015745E" w:rsidRDefault="005A7913" w:rsidP="00197268">
            <w:r>
              <w:t>The analysis and interpretation of written</w:t>
            </w:r>
            <w:r w:rsidR="00603C87" w:rsidRPr="00603C87">
              <w:t xml:space="preserve"> evidence to construct narratives </w:t>
            </w:r>
            <w:r w:rsidR="009D02FC">
              <w:t xml:space="preserve">about </w:t>
            </w:r>
            <w:r>
              <w:t>the past</w:t>
            </w:r>
            <w:r w:rsidR="009D02FC">
              <w:t>.</w:t>
            </w:r>
          </w:p>
        </w:tc>
        <w:tc>
          <w:tcPr>
            <w:tcW w:w="2120" w:type="dxa"/>
          </w:tcPr>
          <w:p w14:paraId="1ABCBF1B" w14:textId="28CE2B2C" w:rsidR="0015745E" w:rsidRDefault="0015745E" w:rsidP="00197268">
            <w:r>
              <w:t>History</w:t>
            </w:r>
          </w:p>
        </w:tc>
      </w:tr>
    </w:tbl>
    <w:p w14:paraId="498AA62B" w14:textId="7D5DA439" w:rsidR="00BF0CF1" w:rsidRDefault="008E0423" w:rsidP="00BF0CF1">
      <w:pPr>
        <w:pStyle w:val="Heading3"/>
      </w:pPr>
      <w:bookmarkStart w:id="14" w:name="_Toc197585389"/>
      <w:r>
        <w:t xml:space="preserve">Advice 2 – </w:t>
      </w:r>
      <w:r w:rsidR="00D0358D">
        <w:t>d</w:t>
      </w:r>
      <w:r w:rsidR="00BF0CF1">
        <w:t>efinitions</w:t>
      </w:r>
      <w:bookmarkEnd w:id="14"/>
    </w:p>
    <w:p w14:paraId="6715A91E" w14:textId="77777777" w:rsidR="00BF0CF1" w:rsidRDefault="00BF0CF1" w:rsidP="00BF0CF1">
      <w:r>
        <w:t>Sample definitions:</w:t>
      </w:r>
    </w:p>
    <w:p w14:paraId="4505DA83" w14:textId="7B20993D" w:rsidR="00BF0CF1" w:rsidRDefault="00BF0CF1" w:rsidP="00BF0CF1">
      <w:pPr>
        <w:pStyle w:val="ListBullet"/>
      </w:pPr>
      <w:r w:rsidRPr="2CD8C9F6">
        <w:rPr>
          <w:b/>
          <w:bCs/>
        </w:rPr>
        <w:t>History</w:t>
      </w:r>
      <w:r>
        <w:t>: the investigation and evaluation of past events, primarily through analysis of written records, documents and oral testimonies. It aims to develop insights into past societies, particularly the political, economic and religious conditions that existed.</w:t>
      </w:r>
    </w:p>
    <w:p w14:paraId="0C9C9BAD" w14:textId="038940BD" w:rsidR="00BF0CF1" w:rsidRDefault="00BF0CF1" w:rsidP="00BF0CF1">
      <w:pPr>
        <w:pStyle w:val="ListBullet"/>
      </w:pPr>
      <w:r w:rsidRPr="2CD8C9F6">
        <w:rPr>
          <w:b/>
          <w:bCs/>
        </w:rPr>
        <w:t>Archaeology</w:t>
      </w:r>
      <w:r>
        <w:t>: the scientific study of human history through the excavation and analysis of material remains, such as artefacts and structures. It aims to reconstruct daily life, cultures and environments by examining physical evidence from the past.</w:t>
      </w:r>
    </w:p>
    <w:p w14:paraId="496D0408" w14:textId="77777777" w:rsidR="00AA1AAF" w:rsidRDefault="00AA1AAF">
      <w:pPr>
        <w:suppressAutoHyphens w:val="0"/>
        <w:spacing w:before="0" w:after="160" w:line="259" w:lineRule="auto"/>
        <w:rPr>
          <w:color w:val="002664"/>
          <w:sz w:val="32"/>
          <w:szCs w:val="40"/>
        </w:rPr>
      </w:pPr>
      <w:r>
        <w:br w:type="page"/>
      </w:r>
    </w:p>
    <w:p w14:paraId="493BB783" w14:textId="4CEB99B3" w:rsidR="00436532" w:rsidRDefault="00270F24" w:rsidP="00436532">
      <w:pPr>
        <w:pStyle w:val="Heading3"/>
      </w:pPr>
      <w:bookmarkStart w:id="15" w:name="_Toc197585390"/>
      <w:r>
        <w:lastRenderedPageBreak/>
        <w:t xml:space="preserve">Resource 2 – </w:t>
      </w:r>
      <w:r w:rsidR="00436532">
        <w:t xml:space="preserve">changing archaeological </w:t>
      </w:r>
      <w:r w:rsidR="000573EA">
        <w:t>perspectives</w:t>
      </w:r>
      <w:bookmarkEnd w:id="15"/>
    </w:p>
    <w:p w14:paraId="35DAF732" w14:textId="1D208E32" w:rsidR="00A30D8B" w:rsidRPr="00A30D8B" w:rsidRDefault="00A30D8B" w:rsidP="00A30D8B">
      <w:pPr>
        <w:rPr>
          <w:b/>
          <w:bCs/>
        </w:rPr>
      </w:pPr>
      <w:r w:rsidRPr="00A30D8B">
        <w:rPr>
          <w:b/>
          <w:bCs/>
        </w:rPr>
        <w:t xml:space="preserve">Source </w:t>
      </w:r>
      <w:r w:rsidRPr="00A30D8B">
        <w:rPr>
          <w:b/>
          <w:bCs/>
        </w:rPr>
        <w:fldChar w:fldCharType="begin"/>
      </w:r>
      <w:r w:rsidRPr="00A30D8B">
        <w:rPr>
          <w:b/>
          <w:bCs/>
        </w:rPr>
        <w:instrText xml:space="preserve"> SEQ Source \* ARABIC </w:instrText>
      </w:r>
      <w:r w:rsidRPr="00A30D8B">
        <w:rPr>
          <w:b/>
          <w:bCs/>
        </w:rPr>
        <w:fldChar w:fldCharType="separate"/>
      </w:r>
      <w:r w:rsidR="004F00E0">
        <w:rPr>
          <w:b/>
          <w:bCs/>
          <w:noProof/>
        </w:rPr>
        <w:t>1</w:t>
      </w:r>
      <w:r w:rsidRPr="00A30D8B">
        <w:fldChar w:fldCharType="end"/>
      </w:r>
    </w:p>
    <w:p w14:paraId="2C49FA5A" w14:textId="3BA01B8E" w:rsidR="00A30D8B" w:rsidRPr="00A30D8B" w:rsidRDefault="009B6EBE" w:rsidP="00A30D8B">
      <w:pPr>
        <w:pStyle w:val="Caption"/>
      </w:pPr>
      <w:r>
        <w:t>Quote by Giovanni Belzoni</w:t>
      </w:r>
      <w:r w:rsidR="003F179B">
        <w:t xml:space="preserve"> </w:t>
      </w:r>
      <w:r w:rsidR="004371B7">
        <w:t xml:space="preserve">describing his </w:t>
      </w:r>
      <w:r w:rsidR="00944566">
        <w:t>archaeological methods in Egypt</w:t>
      </w:r>
      <w:r w:rsidR="002A36D1">
        <w:t xml:space="preserve"> in 1817</w:t>
      </w:r>
      <w:r w:rsidR="00B04C16">
        <w:t>.</w:t>
      </w:r>
    </w:p>
    <w:p w14:paraId="2D162996" w14:textId="57AF7CFD" w:rsidR="00A30D8B" w:rsidRPr="00A30D8B" w:rsidRDefault="00A30D8B" w:rsidP="00A30D8B">
      <w:pPr>
        <w:pStyle w:val="FeatureBox"/>
      </w:pPr>
      <w:r w:rsidRPr="00A30D8B">
        <w:t>‘</w:t>
      </w:r>
      <w:r w:rsidR="009B6EBE" w:rsidRPr="009B6EBE">
        <w:t>…</w:t>
      </w:r>
      <w:r w:rsidR="008A3FED">
        <w:t xml:space="preserve"> </w:t>
      </w:r>
      <w:r w:rsidR="009B6EBE" w:rsidRPr="009B6EBE">
        <w:t xml:space="preserve">when my weight bore on the body of an Egyptian, it crushed it like a </w:t>
      </w:r>
      <w:proofErr w:type="gramStart"/>
      <w:r w:rsidR="009B6EBE" w:rsidRPr="009B6EBE">
        <w:t>band-box</w:t>
      </w:r>
      <w:proofErr w:type="gramEnd"/>
      <w:r w:rsidR="009B6EBE" w:rsidRPr="009B6EBE">
        <w:t>. I naturally had recourse to my hands to sustain my weight, but they found no better support; so that I sunk altogether among the broken mummies, with a crash of bones, rags, and wooden cases</w:t>
      </w:r>
      <w:r w:rsidR="006132C0">
        <w:t xml:space="preserve"> </w:t>
      </w:r>
      <w:r w:rsidR="009B6EBE" w:rsidRPr="009B6EBE">
        <w:t>… every step I took I crushed a mummy in some part or other</w:t>
      </w:r>
      <w:r w:rsidR="006132C0">
        <w:t xml:space="preserve"> </w:t>
      </w:r>
      <w:r w:rsidR="009B6EBE" w:rsidRPr="009B6EBE">
        <w:t xml:space="preserve">… The purpose of my </w:t>
      </w:r>
      <w:proofErr w:type="gramStart"/>
      <w:r w:rsidR="009B6EBE" w:rsidRPr="009B6EBE">
        <w:t>researches</w:t>
      </w:r>
      <w:proofErr w:type="gramEnd"/>
      <w:r w:rsidR="009B6EBE" w:rsidRPr="009B6EBE">
        <w:t xml:space="preserve"> was to rob the Egyptians of their papyri; of which I found a few hidden in their breasts, under their arms, in the space above the knees, or on the legs, and covered by the numerous folds of cloth</w:t>
      </w:r>
      <w:r w:rsidR="008A3FED">
        <w:t xml:space="preserve"> </w:t>
      </w:r>
      <w:r w:rsidR="00B57882">
        <w:t>..</w:t>
      </w:r>
      <w:r w:rsidR="009B6EBE" w:rsidRPr="009B6EBE">
        <w:t>.</w:t>
      </w:r>
      <w:r w:rsidRPr="00A30D8B">
        <w:t>’</w:t>
      </w:r>
    </w:p>
    <w:p w14:paraId="46461FA1" w14:textId="55004112" w:rsidR="00A30D8B" w:rsidRPr="00A30D8B" w:rsidRDefault="00A30D8B" w:rsidP="00A30D8B">
      <w:pPr>
        <w:pStyle w:val="Imageattributioncaption"/>
      </w:pPr>
      <w:r w:rsidRPr="00A30D8B">
        <w:t xml:space="preserve">Source: </w:t>
      </w:r>
      <w:hyperlink r:id="rId24" w:history="1">
        <w:r w:rsidR="009B6EBE" w:rsidRPr="00EC69F6">
          <w:rPr>
            <w:rStyle w:val="Hyperlink"/>
          </w:rPr>
          <w:t xml:space="preserve">Narrative of the Operations and Recent Discoveries </w:t>
        </w:r>
        <w:r w:rsidR="008A3FED">
          <w:rPr>
            <w:rStyle w:val="Hyperlink"/>
          </w:rPr>
          <w:t>W</w:t>
        </w:r>
        <w:r w:rsidR="009B6EBE" w:rsidRPr="00EC69F6">
          <w:rPr>
            <w:rStyle w:val="Hyperlink"/>
          </w:rPr>
          <w:t>ithin the Pyramids, Temples, Tombs</w:t>
        </w:r>
        <w:r w:rsidR="008A3FED">
          <w:rPr>
            <w:rStyle w:val="Hyperlink"/>
          </w:rPr>
          <w:t>,</w:t>
        </w:r>
        <w:r w:rsidR="009B6EBE" w:rsidRPr="00EC69F6">
          <w:rPr>
            <w:rStyle w:val="Hyperlink"/>
          </w:rPr>
          <w:t xml:space="preserve"> and Excavations</w:t>
        </w:r>
        <w:r w:rsidR="008A3FED">
          <w:rPr>
            <w:rStyle w:val="Hyperlink"/>
          </w:rPr>
          <w:t>,</w:t>
        </w:r>
        <w:r w:rsidR="009B6EBE" w:rsidRPr="00EC69F6">
          <w:rPr>
            <w:rStyle w:val="Hyperlink"/>
          </w:rPr>
          <w:t xml:space="preserve"> in Egypt and Nubia</w:t>
        </w:r>
      </w:hyperlink>
      <w:r w:rsidRPr="00A30D8B">
        <w:t xml:space="preserve"> by </w:t>
      </w:r>
      <w:r w:rsidR="00A8501F">
        <w:t xml:space="preserve">Giovanni </w:t>
      </w:r>
      <w:r w:rsidR="008A3FED">
        <w:t xml:space="preserve">Battista </w:t>
      </w:r>
      <w:r w:rsidR="00A8501F">
        <w:t>Belzoni</w:t>
      </w:r>
      <w:r w:rsidR="00271994">
        <w:t>, 1835,</w:t>
      </w:r>
      <w:r w:rsidRPr="00A30D8B">
        <w:t xml:space="preserve"> </w:t>
      </w:r>
      <w:r w:rsidR="001434A4">
        <w:t xml:space="preserve">is </w:t>
      </w:r>
      <w:r w:rsidR="0014140A">
        <w:t>availab</w:t>
      </w:r>
      <w:r w:rsidR="00887306">
        <w:t>le</w:t>
      </w:r>
      <w:r w:rsidR="00271994">
        <w:t xml:space="preserve"> in the </w:t>
      </w:r>
      <w:hyperlink r:id="rId25" w:history="1">
        <w:r w:rsidR="00271994" w:rsidRPr="008A3FED">
          <w:rPr>
            <w:rStyle w:val="Hyperlink"/>
          </w:rPr>
          <w:t>public domain</w:t>
        </w:r>
      </w:hyperlink>
      <w:r w:rsidRPr="00A30D8B">
        <w:t>.</w:t>
      </w:r>
    </w:p>
    <w:p w14:paraId="1D96B75F" w14:textId="0F1E13B5" w:rsidR="00A30D8B" w:rsidRPr="008F4DAB" w:rsidRDefault="008F4DAB" w:rsidP="008F4DAB">
      <w:pPr>
        <w:rPr>
          <w:b/>
          <w:bCs/>
        </w:rPr>
      </w:pPr>
      <w:r w:rsidRPr="008F4DAB">
        <w:rPr>
          <w:b/>
          <w:bCs/>
        </w:rPr>
        <w:t xml:space="preserve">Source </w:t>
      </w:r>
      <w:r w:rsidRPr="008F4DAB">
        <w:rPr>
          <w:b/>
          <w:bCs/>
        </w:rPr>
        <w:fldChar w:fldCharType="begin"/>
      </w:r>
      <w:r w:rsidRPr="008F4DAB">
        <w:rPr>
          <w:b/>
          <w:bCs/>
        </w:rPr>
        <w:instrText xml:space="preserve"> SEQ Source \* ARABIC </w:instrText>
      </w:r>
      <w:r w:rsidRPr="008F4DAB">
        <w:rPr>
          <w:b/>
          <w:bCs/>
        </w:rPr>
        <w:fldChar w:fldCharType="separate"/>
      </w:r>
      <w:r w:rsidR="004F00E0">
        <w:rPr>
          <w:b/>
          <w:bCs/>
          <w:noProof/>
        </w:rPr>
        <w:t>2</w:t>
      </w:r>
      <w:r w:rsidRPr="008F4DAB">
        <w:rPr>
          <w:b/>
          <w:bCs/>
        </w:rPr>
        <w:fldChar w:fldCharType="end"/>
      </w:r>
    </w:p>
    <w:p w14:paraId="16012614" w14:textId="54898BA1" w:rsidR="001748D4" w:rsidRDefault="002A36D1" w:rsidP="00A96AC7">
      <w:pPr>
        <w:pStyle w:val="Caption"/>
      </w:pPr>
      <w:r>
        <w:t>Quote by</w:t>
      </w:r>
      <w:r w:rsidR="00436532" w:rsidRPr="0079377C">
        <w:t xml:space="preserve"> </w:t>
      </w:r>
      <w:r w:rsidR="00436532">
        <w:t>W.</w:t>
      </w:r>
      <w:r w:rsidR="0009727F">
        <w:t>M.</w:t>
      </w:r>
      <w:r w:rsidR="00436532">
        <w:t xml:space="preserve"> Flinders Petri</w:t>
      </w:r>
      <w:r w:rsidR="00F26B93">
        <w:t>e</w:t>
      </w:r>
      <w:r w:rsidR="00640D9E">
        <w:t xml:space="preserve"> about archaeology in </w:t>
      </w:r>
      <w:r w:rsidR="001748D4">
        <w:t>the late 19</w:t>
      </w:r>
      <w:r w:rsidR="001748D4" w:rsidRPr="00CC1761">
        <w:t>th</w:t>
      </w:r>
      <w:r w:rsidR="001748D4">
        <w:t xml:space="preserve"> century</w:t>
      </w:r>
      <w:r w:rsidR="00491AF8">
        <w:t xml:space="preserve"> and early 20</w:t>
      </w:r>
      <w:r w:rsidR="00491AF8" w:rsidRPr="002B4878">
        <w:t>th</w:t>
      </w:r>
      <w:r w:rsidR="00491AF8">
        <w:t xml:space="preserve"> century</w:t>
      </w:r>
      <w:r w:rsidR="001748D4">
        <w:t>.</w:t>
      </w:r>
    </w:p>
    <w:p w14:paraId="0464E413" w14:textId="563AE679" w:rsidR="00436532" w:rsidRDefault="00567EF1" w:rsidP="00567EF1">
      <w:pPr>
        <w:pStyle w:val="FeatureBox"/>
      </w:pPr>
      <w:r>
        <w:t>‘</w:t>
      </w:r>
      <w:r w:rsidR="001748D4">
        <w:t>Archaeology is the latest born of the sciences</w:t>
      </w:r>
      <w:r w:rsidR="006132C0">
        <w:t xml:space="preserve"> </w:t>
      </w:r>
      <w:r w:rsidR="001748D4">
        <w:t>… It is still attracted by pretty things, rather than by real knowledge</w:t>
      </w:r>
      <w:r w:rsidR="006132C0">
        <w:t xml:space="preserve"> </w:t>
      </w:r>
      <w:r w:rsidR="001748D4">
        <w:t>… All other sciences deal with the things around us; with subjects which may, or may not, affect us</w:t>
      </w:r>
      <w:r w:rsidR="006132C0">
        <w:t xml:space="preserve"> </w:t>
      </w:r>
      <w:r w:rsidR="00847571">
        <w:t xml:space="preserve">… </w:t>
      </w:r>
      <w:r w:rsidR="001748D4">
        <w:t>But the science which enquires into all the products and works of our own species, which shows what man has been doing in all ages and under all conditions, which reveals his mind, his thoughts, his tastes, his feelings,</w:t>
      </w:r>
      <w:r w:rsidR="005D3A8E">
        <w:t xml:space="preserve"> – </w:t>
      </w:r>
      <w:r w:rsidR="001748D4">
        <w:t>such a science touches us more closely than any other</w:t>
      </w:r>
      <w:r w:rsidR="006132C0">
        <w:t xml:space="preserve"> </w:t>
      </w:r>
      <w:r w:rsidR="004C62E2">
        <w:t>…</w:t>
      </w:r>
      <w:r w:rsidR="001748D4">
        <w:t xml:space="preserve"> A complete archaeological training would require a full knowledge of history and art, a fair use of languages, and a working familiarity with many sciences</w:t>
      </w:r>
      <w:r w:rsidR="006132C0">
        <w:t xml:space="preserve"> </w:t>
      </w:r>
      <w:r w:rsidR="004C62E2">
        <w:t>…</w:t>
      </w:r>
      <w:r>
        <w:t>’</w:t>
      </w:r>
    </w:p>
    <w:p w14:paraId="753F7A13" w14:textId="778FE791" w:rsidR="00F26B93" w:rsidRDefault="00F26B93" w:rsidP="00A96AC7">
      <w:pPr>
        <w:pStyle w:val="Imageattributioncaption"/>
      </w:pPr>
      <w:r>
        <w:t xml:space="preserve">Source: </w:t>
      </w:r>
      <w:hyperlink r:id="rId26" w:history="1">
        <w:r w:rsidRPr="00B15D1A">
          <w:rPr>
            <w:rStyle w:val="Hyperlink"/>
          </w:rPr>
          <w:t xml:space="preserve">Methods </w:t>
        </w:r>
        <w:r w:rsidR="006132C0">
          <w:rPr>
            <w:rStyle w:val="Hyperlink"/>
          </w:rPr>
          <w:t>&amp;</w:t>
        </w:r>
        <w:r w:rsidR="006132C0" w:rsidRPr="00B15D1A">
          <w:rPr>
            <w:rStyle w:val="Hyperlink"/>
          </w:rPr>
          <w:t xml:space="preserve"> </w:t>
        </w:r>
        <w:r w:rsidRPr="00B15D1A">
          <w:rPr>
            <w:rStyle w:val="Hyperlink"/>
          </w:rPr>
          <w:t xml:space="preserve">Aims </w:t>
        </w:r>
        <w:r w:rsidR="006132C0">
          <w:rPr>
            <w:rStyle w:val="Hyperlink"/>
          </w:rPr>
          <w:t>in</w:t>
        </w:r>
        <w:r w:rsidRPr="00B15D1A">
          <w:rPr>
            <w:rStyle w:val="Hyperlink"/>
          </w:rPr>
          <w:t xml:space="preserve"> Archaeology</w:t>
        </w:r>
      </w:hyperlink>
      <w:r>
        <w:t xml:space="preserve"> </w:t>
      </w:r>
      <w:r w:rsidR="00F36BA8">
        <w:t xml:space="preserve">by W.M. </w:t>
      </w:r>
      <w:r w:rsidR="00B15D1A">
        <w:t xml:space="preserve">Flinders Petrie, </w:t>
      </w:r>
      <w:r>
        <w:t>1904</w:t>
      </w:r>
      <w:r w:rsidR="00F36BA8">
        <w:t xml:space="preserve">, </w:t>
      </w:r>
      <w:r w:rsidR="00B15D1A">
        <w:t>is available in the public domain</w:t>
      </w:r>
      <w:r>
        <w:t>.</w:t>
      </w:r>
    </w:p>
    <w:p w14:paraId="378DEBA9" w14:textId="438628D2" w:rsidR="00FC0AF7" w:rsidRPr="007237EE" w:rsidRDefault="00FC0AF7" w:rsidP="00FF64B4">
      <w:pPr>
        <w:pStyle w:val="FeatureBox2"/>
      </w:pPr>
      <w:r>
        <w:rPr>
          <w:b/>
          <w:bCs/>
        </w:rPr>
        <w:t>Note</w:t>
      </w:r>
      <w:r>
        <w:t>: the</w:t>
      </w:r>
      <w:r w:rsidR="00851E0C">
        <w:t xml:space="preserve"> sources above are examples</w:t>
      </w:r>
      <w:r w:rsidR="008410EE">
        <w:t>.</w:t>
      </w:r>
      <w:r w:rsidR="00EE4DE4">
        <w:t xml:space="preserve"> Teachers should select approximately</w:t>
      </w:r>
      <w:r w:rsidR="008769DA">
        <w:t xml:space="preserve"> 8 quotes from archaeologists across the 20</w:t>
      </w:r>
      <w:r w:rsidR="008769DA" w:rsidRPr="00CC1761">
        <w:t>th</w:t>
      </w:r>
      <w:r w:rsidR="008769DA">
        <w:t xml:space="preserve"> and 21</w:t>
      </w:r>
      <w:r w:rsidR="008769DA" w:rsidRPr="00CC1761">
        <w:t>st</w:t>
      </w:r>
      <w:r w:rsidR="008769DA">
        <w:t xml:space="preserve"> centuries.</w:t>
      </w:r>
      <w:r w:rsidR="008410EE">
        <w:t xml:space="preserve"> Additional support is available in the </w:t>
      </w:r>
      <w:hyperlink r:id="rId27" w:history="1">
        <w:r w:rsidR="008410EE" w:rsidRPr="009604CD">
          <w:rPr>
            <w:rStyle w:val="Hyperlink"/>
          </w:rPr>
          <w:t>HSIE Statewide Staffroom (staff only)</w:t>
        </w:r>
      </w:hyperlink>
      <w:r w:rsidR="008410EE">
        <w:t>.</w:t>
      </w:r>
    </w:p>
    <w:p w14:paraId="5D830C7B" w14:textId="77777777" w:rsidR="006C152D" w:rsidRDefault="006C152D">
      <w:pPr>
        <w:suppressAutoHyphens w:val="0"/>
        <w:spacing w:before="0" w:after="160" w:line="259" w:lineRule="auto"/>
        <w:rPr>
          <w:sz w:val="18"/>
          <w:szCs w:val="18"/>
        </w:rPr>
      </w:pPr>
      <w:r>
        <w:br w:type="page"/>
      </w:r>
    </w:p>
    <w:p w14:paraId="1DF4A6E3" w14:textId="6D581CDB" w:rsidR="00BC0065" w:rsidRDefault="00D84464" w:rsidP="00D84464">
      <w:pPr>
        <w:pStyle w:val="Heading3"/>
      </w:pPr>
      <w:bookmarkStart w:id="16" w:name="_Toc197585391"/>
      <w:r>
        <w:lastRenderedPageBreak/>
        <w:t>Resource 3 – archaeological procedures</w:t>
      </w:r>
      <w:bookmarkEnd w:id="16"/>
    </w:p>
    <w:p w14:paraId="4DB31167" w14:textId="66B38C1A" w:rsidR="00BC0065" w:rsidRDefault="00BC0065" w:rsidP="00BC0065">
      <w:r>
        <w:t>Suggested list of procedures</w:t>
      </w:r>
    </w:p>
    <w:p w14:paraId="69AF8C6F" w14:textId="1112A6FA" w:rsidR="00BC0065" w:rsidRDefault="00B679FC" w:rsidP="00BC0065">
      <w:pPr>
        <w:pStyle w:val="ListBullet"/>
      </w:pPr>
      <w:r>
        <w:t>E</w:t>
      </w:r>
      <w:r w:rsidR="00BC0065" w:rsidRPr="00143026">
        <w:t>xcavating an ancient sit</w:t>
      </w:r>
      <w:r w:rsidR="00BC0065">
        <w:t>e</w:t>
      </w:r>
    </w:p>
    <w:p w14:paraId="0EAB6D5F" w14:textId="139C7D05" w:rsidR="00BC0065" w:rsidRDefault="00B679FC" w:rsidP="00BC0065">
      <w:pPr>
        <w:pStyle w:val="ListBullet"/>
      </w:pPr>
      <w:r>
        <w:t>D</w:t>
      </w:r>
      <w:r w:rsidR="00BC0065" w:rsidRPr="00143026">
        <w:t xml:space="preserve">etermining the age of an </w:t>
      </w:r>
      <w:r w:rsidR="00AD358E">
        <w:t>artefact</w:t>
      </w:r>
    </w:p>
    <w:p w14:paraId="618F9054" w14:textId="7574E521" w:rsidR="00BC0065" w:rsidRDefault="00B679FC" w:rsidP="00BC0065">
      <w:pPr>
        <w:pStyle w:val="ListBullet"/>
      </w:pPr>
      <w:r>
        <w:t>T</w:t>
      </w:r>
      <w:r w:rsidR="00BC0065" w:rsidRPr="00143026">
        <w:t>ranslating an ancient papyrus</w:t>
      </w:r>
    </w:p>
    <w:p w14:paraId="5BA0D6E8" w14:textId="20872BA9" w:rsidR="00BC0065" w:rsidRDefault="00B679FC" w:rsidP="00BC0065">
      <w:pPr>
        <w:pStyle w:val="ListBullet"/>
      </w:pPr>
      <w:r>
        <w:t>U</w:t>
      </w:r>
      <w:r w:rsidR="00BC0065" w:rsidRPr="00143026">
        <w:t>sing scientific soil analysis</w:t>
      </w:r>
    </w:p>
    <w:p w14:paraId="44616DCE" w14:textId="7CA2B1DB" w:rsidR="00BC0065" w:rsidRDefault="00B679FC" w:rsidP="00BC0065">
      <w:pPr>
        <w:pStyle w:val="ListBullet"/>
      </w:pPr>
      <w:r>
        <w:t>T</w:t>
      </w:r>
      <w:r w:rsidR="00BC0065" w:rsidRPr="00143026">
        <w:t>ranslating an ancient document</w:t>
      </w:r>
    </w:p>
    <w:p w14:paraId="68BE4469" w14:textId="088E18FF" w:rsidR="00BC0065" w:rsidRDefault="00B679FC" w:rsidP="00BC0065">
      <w:pPr>
        <w:pStyle w:val="ListBullet"/>
      </w:pPr>
      <w:r>
        <w:t>C</w:t>
      </w:r>
      <w:r w:rsidR="00BC0065" w:rsidRPr="00143026">
        <w:t xml:space="preserve">omparing </w:t>
      </w:r>
      <w:r w:rsidR="00484BCF">
        <w:t>2</w:t>
      </w:r>
      <w:r w:rsidR="00BC0065" w:rsidRPr="00143026">
        <w:t xml:space="preserve"> ancient historians</w:t>
      </w:r>
      <w:r w:rsidR="00AD358E">
        <w:t>’</w:t>
      </w:r>
      <w:r w:rsidR="00BC0065" w:rsidRPr="00143026">
        <w:t xml:space="preserve"> views</w:t>
      </w:r>
    </w:p>
    <w:p w14:paraId="66536268" w14:textId="4E619A9E" w:rsidR="00BC0065" w:rsidRDefault="00B679FC" w:rsidP="00BC0065">
      <w:pPr>
        <w:pStyle w:val="ListBullet"/>
      </w:pPr>
      <w:r>
        <w:t>S</w:t>
      </w:r>
      <w:r w:rsidR="00BC0065" w:rsidRPr="00143026">
        <w:t>tudying ancient coins</w:t>
      </w:r>
    </w:p>
    <w:p w14:paraId="27F3300F" w14:textId="11759125" w:rsidR="00BC0065" w:rsidRDefault="00B679FC" w:rsidP="00BC0065">
      <w:pPr>
        <w:pStyle w:val="ListBullet"/>
      </w:pPr>
      <w:r>
        <w:t>R</w:t>
      </w:r>
      <w:r w:rsidR="00BC0065" w:rsidRPr="00143026">
        <w:t>econstructing an ancient building</w:t>
      </w:r>
    </w:p>
    <w:p w14:paraId="37878817" w14:textId="54D3B9E4" w:rsidR="00BC0065" w:rsidRDefault="00B679FC" w:rsidP="00BC0065">
      <w:pPr>
        <w:pStyle w:val="ListBullet"/>
      </w:pPr>
      <w:r>
        <w:t>T</w:t>
      </w:r>
      <w:r w:rsidR="00BC0065" w:rsidRPr="00143026">
        <w:t>ranslating an ancient tomb inscription</w:t>
      </w:r>
    </w:p>
    <w:p w14:paraId="1901E539" w14:textId="62C0A224" w:rsidR="001D45DD" w:rsidRDefault="001D45DD" w:rsidP="00CB1124">
      <w:pPr>
        <w:pStyle w:val="Caption"/>
      </w:pPr>
      <w:r>
        <w:t xml:space="preserve">Table </w:t>
      </w:r>
      <w:r>
        <w:fldChar w:fldCharType="begin"/>
      </w:r>
      <w:r>
        <w:instrText xml:space="preserve"> SEQ Table \* ARABIC </w:instrText>
      </w:r>
      <w:r>
        <w:fldChar w:fldCharType="separate"/>
      </w:r>
      <w:r w:rsidR="001A601E">
        <w:rPr>
          <w:noProof/>
        </w:rPr>
        <w:t>2</w:t>
      </w:r>
      <w:r>
        <w:fldChar w:fldCharType="end"/>
      </w:r>
      <w:r>
        <w:t xml:space="preserve"> – </w:t>
      </w:r>
      <w:r w:rsidR="000711F5">
        <w:t>p</w:t>
      </w:r>
      <w:r>
        <w:t>rocedures table template</w:t>
      </w:r>
    </w:p>
    <w:tbl>
      <w:tblPr>
        <w:tblStyle w:val="Tableheader"/>
        <w:tblW w:w="0" w:type="auto"/>
        <w:tblLook w:val="04A0" w:firstRow="1" w:lastRow="0" w:firstColumn="1" w:lastColumn="0" w:noHBand="0" w:noVBand="1"/>
        <w:tblDescription w:val="Two column table with headings 'Historical procedures' and 'Archaeological procedures'. Remaining cells are deliberately blank for students to use to complete the exercise."/>
      </w:tblPr>
      <w:tblGrid>
        <w:gridCol w:w="4814"/>
        <w:gridCol w:w="4814"/>
      </w:tblGrid>
      <w:tr w:rsidR="001D45DD" w14:paraId="4EF1177F" w14:textId="77777777" w:rsidTr="000109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8C382A9" w14:textId="77777777" w:rsidR="001D45DD" w:rsidRDefault="001D45DD" w:rsidP="00010977">
            <w:r>
              <w:t>Historical procedures</w:t>
            </w:r>
          </w:p>
        </w:tc>
        <w:tc>
          <w:tcPr>
            <w:tcW w:w="4814" w:type="dxa"/>
          </w:tcPr>
          <w:p w14:paraId="7F788E1E" w14:textId="77777777" w:rsidR="001D45DD" w:rsidRDefault="001D45DD" w:rsidP="00010977">
            <w:pPr>
              <w:cnfStyle w:val="100000000000" w:firstRow="1" w:lastRow="0" w:firstColumn="0" w:lastColumn="0" w:oddVBand="0" w:evenVBand="0" w:oddHBand="0" w:evenHBand="0" w:firstRowFirstColumn="0" w:firstRowLastColumn="0" w:lastRowFirstColumn="0" w:lastRowLastColumn="0"/>
            </w:pPr>
            <w:r>
              <w:t>Archaeological procedures</w:t>
            </w:r>
          </w:p>
        </w:tc>
      </w:tr>
      <w:tr w:rsidR="001D45DD" w14:paraId="2D9D657D" w14:textId="77777777" w:rsidTr="00010977">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814" w:type="dxa"/>
          </w:tcPr>
          <w:p w14:paraId="121F540F" w14:textId="77777777" w:rsidR="001D45DD" w:rsidRDefault="001D45DD" w:rsidP="00010977"/>
        </w:tc>
        <w:tc>
          <w:tcPr>
            <w:tcW w:w="4814" w:type="dxa"/>
          </w:tcPr>
          <w:p w14:paraId="56E86CA9" w14:textId="77777777" w:rsidR="001D45DD" w:rsidRDefault="001D45DD" w:rsidP="00010977">
            <w:pPr>
              <w:cnfStyle w:val="000000100000" w:firstRow="0" w:lastRow="0" w:firstColumn="0" w:lastColumn="0" w:oddVBand="0" w:evenVBand="0" w:oddHBand="1" w:evenHBand="0" w:firstRowFirstColumn="0" w:firstRowLastColumn="0" w:lastRowFirstColumn="0" w:lastRowLastColumn="0"/>
            </w:pPr>
          </w:p>
        </w:tc>
      </w:tr>
      <w:tr w:rsidR="001D45DD" w14:paraId="1C037FA3" w14:textId="77777777" w:rsidTr="00010977">
        <w:trPr>
          <w:cnfStyle w:val="000000010000" w:firstRow="0" w:lastRow="0" w:firstColumn="0" w:lastColumn="0" w:oddVBand="0" w:evenVBand="0" w:oddHBand="0" w:evenHBand="1"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814" w:type="dxa"/>
          </w:tcPr>
          <w:p w14:paraId="0A4B3AF0" w14:textId="77777777" w:rsidR="001D45DD" w:rsidRDefault="001D45DD" w:rsidP="00010977"/>
        </w:tc>
        <w:tc>
          <w:tcPr>
            <w:tcW w:w="4814" w:type="dxa"/>
          </w:tcPr>
          <w:p w14:paraId="0320CA74" w14:textId="77777777" w:rsidR="001D45DD" w:rsidRDefault="001D45DD" w:rsidP="00010977">
            <w:pPr>
              <w:cnfStyle w:val="000000010000" w:firstRow="0" w:lastRow="0" w:firstColumn="0" w:lastColumn="0" w:oddVBand="0" w:evenVBand="0" w:oddHBand="0" w:evenHBand="1" w:firstRowFirstColumn="0" w:firstRowLastColumn="0" w:lastRowFirstColumn="0" w:lastRowLastColumn="0"/>
            </w:pPr>
          </w:p>
        </w:tc>
      </w:tr>
      <w:tr w:rsidR="001D45DD" w14:paraId="7B43FFAD" w14:textId="77777777" w:rsidTr="00010977">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814" w:type="dxa"/>
          </w:tcPr>
          <w:p w14:paraId="4D444C3C" w14:textId="77777777" w:rsidR="001D45DD" w:rsidRDefault="001D45DD" w:rsidP="00010977"/>
        </w:tc>
        <w:tc>
          <w:tcPr>
            <w:tcW w:w="4814" w:type="dxa"/>
          </w:tcPr>
          <w:p w14:paraId="502D773B" w14:textId="77777777" w:rsidR="001D45DD" w:rsidRDefault="001D45DD" w:rsidP="00010977">
            <w:pPr>
              <w:cnfStyle w:val="000000100000" w:firstRow="0" w:lastRow="0" w:firstColumn="0" w:lastColumn="0" w:oddVBand="0" w:evenVBand="0" w:oddHBand="1" w:evenHBand="0" w:firstRowFirstColumn="0" w:firstRowLastColumn="0" w:lastRowFirstColumn="0" w:lastRowLastColumn="0"/>
            </w:pPr>
          </w:p>
        </w:tc>
      </w:tr>
      <w:tr w:rsidR="001D45DD" w14:paraId="2B018D6E" w14:textId="77777777" w:rsidTr="00010977">
        <w:trPr>
          <w:cnfStyle w:val="000000010000" w:firstRow="0" w:lastRow="0" w:firstColumn="0" w:lastColumn="0" w:oddVBand="0" w:evenVBand="0" w:oddHBand="0" w:evenHBand="1"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814" w:type="dxa"/>
          </w:tcPr>
          <w:p w14:paraId="7AB4899A" w14:textId="77777777" w:rsidR="001D45DD" w:rsidRDefault="001D45DD" w:rsidP="00010977"/>
        </w:tc>
        <w:tc>
          <w:tcPr>
            <w:tcW w:w="4814" w:type="dxa"/>
          </w:tcPr>
          <w:p w14:paraId="7B0FDF97" w14:textId="77777777" w:rsidR="001D45DD" w:rsidRDefault="001D45DD" w:rsidP="00010977">
            <w:pPr>
              <w:cnfStyle w:val="000000010000" w:firstRow="0" w:lastRow="0" w:firstColumn="0" w:lastColumn="0" w:oddVBand="0" w:evenVBand="0" w:oddHBand="0" w:evenHBand="1" w:firstRowFirstColumn="0" w:firstRowLastColumn="0" w:lastRowFirstColumn="0" w:lastRowLastColumn="0"/>
            </w:pPr>
          </w:p>
        </w:tc>
      </w:tr>
      <w:tr w:rsidR="001D45DD" w14:paraId="6BFDF48C" w14:textId="77777777" w:rsidTr="00010977">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814" w:type="dxa"/>
          </w:tcPr>
          <w:p w14:paraId="759B8C40" w14:textId="77777777" w:rsidR="001D45DD" w:rsidRDefault="001D45DD" w:rsidP="00010977"/>
        </w:tc>
        <w:tc>
          <w:tcPr>
            <w:tcW w:w="4814" w:type="dxa"/>
          </w:tcPr>
          <w:p w14:paraId="6B60648A" w14:textId="77777777" w:rsidR="001D45DD" w:rsidRDefault="001D45DD" w:rsidP="00010977">
            <w:pPr>
              <w:cnfStyle w:val="000000100000" w:firstRow="0" w:lastRow="0" w:firstColumn="0" w:lastColumn="0" w:oddVBand="0" w:evenVBand="0" w:oddHBand="1" w:evenHBand="0" w:firstRowFirstColumn="0" w:firstRowLastColumn="0" w:lastRowFirstColumn="0" w:lastRowLastColumn="0"/>
            </w:pPr>
          </w:p>
        </w:tc>
      </w:tr>
    </w:tbl>
    <w:p w14:paraId="6CD97762" w14:textId="0CF064CB" w:rsidR="00B60695" w:rsidRPr="00B60695" w:rsidRDefault="001D45DD" w:rsidP="00FF64B4">
      <w:pPr>
        <w:pStyle w:val="FeatureBox3"/>
      </w:pPr>
      <w:r w:rsidRPr="2BFAB3F5">
        <w:rPr>
          <w:b/>
          <w:bCs/>
        </w:rPr>
        <w:lastRenderedPageBreak/>
        <w:t>Answers</w:t>
      </w:r>
      <w:r>
        <w:t xml:space="preserve">: </w:t>
      </w:r>
      <w:r w:rsidR="304F2375">
        <w:t>refer to</w:t>
      </w:r>
      <w:r w:rsidR="00FF64B4">
        <w:t xml:space="preserve"> </w:t>
      </w:r>
      <w:r w:rsidR="00FF64B4">
        <w:fldChar w:fldCharType="begin"/>
      </w:r>
      <w:r w:rsidR="00FF64B4">
        <w:instrText xml:space="preserve"> REF _Ref196762856 \h </w:instrText>
      </w:r>
      <w:r w:rsidR="00FF64B4">
        <w:fldChar w:fldCharType="separate"/>
      </w:r>
      <w:r w:rsidR="00FF64B4">
        <w:t xml:space="preserve">Table </w:t>
      </w:r>
      <w:r w:rsidR="00FF64B4">
        <w:rPr>
          <w:noProof/>
        </w:rPr>
        <w:t>3</w:t>
      </w:r>
      <w:r w:rsidR="00FF64B4">
        <w:t xml:space="preserve"> – </w:t>
      </w:r>
      <w:r w:rsidR="000711F5">
        <w:t>p</w:t>
      </w:r>
      <w:r w:rsidR="00FF64B4" w:rsidRPr="00D5701A">
        <w:t xml:space="preserve">rocedures table </w:t>
      </w:r>
      <w:r w:rsidR="00FF64B4">
        <w:t>sample answers</w:t>
      </w:r>
      <w:r w:rsidR="00FF64B4">
        <w:fldChar w:fldCharType="end"/>
      </w:r>
      <w:r w:rsidR="00FF64B4">
        <w:t>.</w:t>
      </w:r>
    </w:p>
    <w:p w14:paraId="518EA476" w14:textId="50E01ABE" w:rsidR="001D45DD" w:rsidRDefault="001D45DD" w:rsidP="00CB1124">
      <w:pPr>
        <w:pStyle w:val="Caption"/>
      </w:pPr>
      <w:bookmarkStart w:id="17" w:name="_Ref196762856"/>
      <w:r>
        <w:t xml:space="preserve">Table </w:t>
      </w:r>
      <w:r>
        <w:fldChar w:fldCharType="begin"/>
      </w:r>
      <w:r>
        <w:instrText xml:space="preserve"> SEQ Table \* ARABIC </w:instrText>
      </w:r>
      <w:r>
        <w:fldChar w:fldCharType="separate"/>
      </w:r>
      <w:r w:rsidR="001A601E">
        <w:rPr>
          <w:noProof/>
        </w:rPr>
        <w:t>3</w:t>
      </w:r>
      <w:r>
        <w:fldChar w:fldCharType="end"/>
      </w:r>
      <w:r>
        <w:t xml:space="preserve"> – </w:t>
      </w:r>
      <w:r w:rsidR="000711F5">
        <w:t>p</w:t>
      </w:r>
      <w:r w:rsidRPr="00D5701A">
        <w:t xml:space="preserve">rocedures table </w:t>
      </w:r>
      <w:r>
        <w:t>sample answers</w:t>
      </w:r>
      <w:bookmarkEnd w:id="17"/>
    </w:p>
    <w:tbl>
      <w:tblPr>
        <w:tblStyle w:val="Tableheader"/>
        <w:tblW w:w="0" w:type="auto"/>
        <w:tblLook w:val="0420" w:firstRow="1" w:lastRow="0" w:firstColumn="0" w:lastColumn="0" w:noHBand="0" w:noVBand="1"/>
        <w:tblDescription w:val="Table provides sample answers to the previous activity for teacher use. Two column table with headings 'Historical procedures' and 'Archaeological procedures'."/>
      </w:tblPr>
      <w:tblGrid>
        <w:gridCol w:w="4814"/>
        <w:gridCol w:w="4814"/>
      </w:tblGrid>
      <w:tr w:rsidR="001D45DD" w14:paraId="4E1C5768" w14:textId="77777777" w:rsidTr="00010977">
        <w:trPr>
          <w:cnfStyle w:val="100000000000" w:firstRow="1" w:lastRow="0" w:firstColumn="0" w:lastColumn="0" w:oddVBand="0" w:evenVBand="0" w:oddHBand="0" w:evenHBand="0" w:firstRowFirstColumn="0" w:firstRowLastColumn="0" w:lastRowFirstColumn="0" w:lastRowLastColumn="0"/>
        </w:trPr>
        <w:tc>
          <w:tcPr>
            <w:tcW w:w="4814" w:type="dxa"/>
          </w:tcPr>
          <w:p w14:paraId="68481BBB" w14:textId="77777777" w:rsidR="001D45DD" w:rsidRDefault="001D45DD" w:rsidP="00010977">
            <w:r>
              <w:t>Historical procedures</w:t>
            </w:r>
          </w:p>
        </w:tc>
        <w:tc>
          <w:tcPr>
            <w:tcW w:w="4814" w:type="dxa"/>
          </w:tcPr>
          <w:p w14:paraId="315CBF1C" w14:textId="77777777" w:rsidR="001D45DD" w:rsidRDefault="001D45DD" w:rsidP="00010977">
            <w:r>
              <w:t>Archaeological procedures</w:t>
            </w:r>
          </w:p>
        </w:tc>
      </w:tr>
      <w:tr w:rsidR="001D45DD" w14:paraId="28080ECA" w14:textId="77777777" w:rsidTr="00010977">
        <w:trPr>
          <w:cnfStyle w:val="000000100000" w:firstRow="0" w:lastRow="0" w:firstColumn="0" w:lastColumn="0" w:oddVBand="0" w:evenVBand="0" w:oddHBand="1" w:evenHBand="0" w:firstRowFirstColumn="0" w:firstRowLastColumn="0" w:lastRowFirstColumn="0" w:lastRowLastColumn="0"/>
        </w:trPr>
        <w:tc>
          <w:tcPr>
            <w:tcW w:w="4814" w:type="dxa"/>
          </w:tcPr>
          <w:p w14:paraId="30522080" w14:textId="77777777" w:rsidR="001D45DD" w:rsidRDefault="001D45DD" w:rsidP="00010977">
            <w:r w:rsidRPr="00FE16BD">
              <w:t>Translating an ancient papyrus</w:t>
            </w:r>
          </w:p>
        </w:tc>
        <w:tc>
          <w:tcPr>
            <w:tcW w:w="4814" w:type="dxa"/>
          </w:tcPr>
          <w:p w14:paraId="59B5A1AB" w14:textId="15EC7958" w:rsidR="001D45DD" w:rsidRDefault="001D45DD" w:rsidP="00010977">
            <w:r w:rsidRPr="00FE16BD">
              <w:t>Excavating an ancient site</w:t>
            </w:r>
          </w:p>
        </w:tc>
      </w:tr>
      <w:tr w:rsidR="001D45DD" w14:paraId="04D2DEE3" w14:textId="77777777" w:rsidTr="00010977">
        <w:trPr>
          <w:cnfStyle w:val="000000010000" w:firstRow="0" w:lastRow="0" w:firstColumn="0" w:lastColumn="0" w:oddVBand="0" w:evenVBand="0" w:oddHBand="0" w:evenHBand="1" w:firstRowFirstColumn="0" w:firstRowLastColumn="0" w:lastRowFirstColumn="0" w:lastRowLastColumn="0"/>
        </w:trPr>
        <w:tc>
          <w:tcPr>
            <w:tcW w:w="4814" w:type="dxa"/>
          </w:tcPr>
          <w:p w14:paraId="582C23EA" w14:textId="77777777" w:rsidR="001D45DD" w:rsidRDefault="001D45DD" w:rsidP="00010977">
            <w:r w:rsidRPr="00FE16BD">
              <w:t>Translating an ancient document</w:t>
            </w:r>
          </w:p>
        </w:tc>
        <w:tc>
          <w:tcPr>
            <w:tcW w:w="4814" w:type="dxa"/>
          </w:tcPr>
          <w:p w14:paraId="306A9B41" w14:textId="77777777" w:rsidR="001D45DD" w:rsidRDefault="001D45DD" w:rsidP="00010977">
            <w:pPr>
              <w:rPr>
                <w:lang w:val="en-US"/>
              </w:rPr>
            </w:pPr>
            <w:r w:rsidRPr="69666401">
              <w:rPr>
                <w:lang w:val="en-US"/>
              </w:rPr>
              <w:t>Determining the age of an artefact</w:t>
            </w:r>
          </w:p>
        </w:tc>
      </w:tr>
      <w:tr w:rsidR="001D45DD" w14:paraId="46D6B763" w14:textId="77777777" w:rsidTr="00010977">
        <w:trPr>
          <w:cnfStyle w:val="000000100000" w:firstRow="0" w:lastRow="0" w:firstColumn="0" w:lastColumn="0" w:oddVBand="0" w:evenVBand="0" w:oddHBand="1" w:evenHBand="0" w:firstRowFirstColumn="0" w:firstRowLastColumn="0" w:lastRowFirstColumn="0" w:lastRowLastColumn="0"/>
        </w:trPr>
        <w:tc>
          <w:tcPr>
            <w:tcW w:w="4814" w:type="dxa"/>
          </w:tcPr>
          <w:p w14:paraId="28BD6EE0" w14:textId="65C77203" w:rsidR="001D45DD" w:rsidRDefault="001D45DD" w:rsidP="00010977">
            <w:r w:rsidRPr="00FE16BD">
              <w:t xml:space="preserve">Comparing </w:t>
            </w:r>
            <w:r w:rsidR="00484BCF">
              <w:t>2</w:t>
            </w:r>
            <w:r w:rsidRPr="00FE16BD">
              <w:t xml:space="preserve"> ancient historians</w:t>
            </w:r>
            <w:r w:rsidR="00D811CF">
              <w:t>’</w:t>
            </w:r>
            <w:r w:rsidRPr="00FE16BD">
              <w:t xml:space="preserve"> views</w:t>
            </w:r>
          </w:p>
        </w:tc>
        <w:tc>
          <w:tcPr>
            <w:tcW w:w="4814" w:type="dxa"/>
          </w:tcPr>
          <w:p w14:paraId="06535B00" w14:textId="77777777" w:rsidR="001D45DD" w:rsidRDefault="001D45DD" w:rsidP="00010977">
            <w:r>
              <w:t>U</w:t>
            </w:r>
            <w:r w:rsidRPr="00FE16BD">
              <w:t>sing scientific soil analysis</w:t>
            </w:r>
          </w:p>
        </w:tc>
      </w:tr>
      <w:tr w:rsidR="001D45DD" w14:paraId="1ABDF9FA" w14:textId="77777777" w:rsidTr="00010977">
        <w:trPr>
          <w:cnfStyle w:val="000000010000" w:firstRow="0" w:lastRow="0" w:firstColumn="0" w:lastColumn="0" w:oddVBand="0" w:evenVBand="0" w:oddHBand="0" w:evenHBand="1" w:firstRowFirstColumn="0" w:firstRowLastColumn="0" w:lastRowFirstColumn="0" w:lastRowLastColumn="0"/>
        </w:trPr>
        <w:tc>
          <w:tcPr>
            <w:tcW w:w="4814" w:type="dxa"/>
          </w:tcPr>
          <w:p w14:paraId="36462722" w14:textId="77777777" w:rsidR="001D45DD" w:rsidRDefault="001D45DD" w:rsidP="00010977">
            <w:r w:rsidRPr="00FE16BD">
              <w:t>Translating an ancient tomb inscription</w:t>
            </w:r>
          </w:p>
        </w:tc>
        <w:tc>
          <w:tcPr>
            <w:tcW w:w="4814" w:type="dxa"/>
          </w:tcPr>
          <w:p w14:paraId="3C5818D8" w14:textId="77777777" w:rsidR="001D45DD" w:rsidRDefault="001D45DD" w:rsidP="00010977">
            <w:r>
              <w:t>S</w:t>
            </w:r>
            <w:r w:rsidRPr="00FE16BD">
              <w:t>tudying ancient coins</w:t>
            </w:r>
          </w:p>
        </w:tc>
      </w:tr>
      <w:tr w:rsidR="001D45DD" w14:paraId="2E320F4D" w14:textId="77777777" w:rsidTr="00010977">
        <w:trPr>
          <w:cnfStyle w:val="000000100000" w:firstRow="0" w:lastRow="0" w:firstColumn="0" w:lastColumn="0" w:oddVBand="0" w:evenVBand="0" w:oddHBand="1" w:evenHBand="0" w:firstRowFirstColumn="0" w:firstRowLastColumn="0" w:lastRowFirstColumn="0" w:lastRowLastColumn="0"/>
        </w:trPr>
        <w:tc>
          <w:tcPr>
            <w:tcW w:w="4814" w:type="dxa"/>
          </w:tcPr>
          <w:p w14:paraId="052BA7B1" w14:textId="77777777" w:rsidR="001D45DD" w:rsidRDefault="001D45DD" w:rsidP="00010977"/>
        </w:tc>
        <w:tc>
          <w:tcPr>
            <w:tcW w:w="4814" w:type="dxa"/>
          </w:tcPr>
          <w:p w14:paraId="76CCE9CB" w14:textId="77777777" w:rsidR="001D45DD" w:rsidRDefault="001D45DD" w:rsidP="00010977">
            <w:r w:rsidRPr="00FE16BD">
              <w:t>Reconstructing an ancient building</w:t>
            </w:r>
          </w:p>
        </w:tc>
      </w:tr>
    </w:tbl>
    <w:p w14:paraId="61FD8267" w14:textId="77777777" w:rsidR="001F00E4" w:rsidRDefault="001F00E4">
      <w:pPr>
        <w:suppressAutoHyphens w:val="0"/>
        <w:spacing w:before="0" w:after="160" w:line="259" w:lineRule="auto"/>
        <w:rPr>
          <w:color w:val="002664"/>
          <w:sz w:val="32"/>
          <w:szCs w:val="40"/>
        </w:rPr>
      </w:pPr>
      <w:r>
        <w:br w:type="page"/>
      </w:r>
    </w:p>
    <w:p w14:paraId="38F3ADDB" w14:textId="2B1AA4BB" w:rsidR="002827CC" w:rsidRPr="002827CC" w:rsidRDefault="00D84464" w:rsidP="00CB1124">
      <w:pPr>
        <w:pStyle w:val="Heading3"/>
      </w:pPr>
      <w:bookmarkStart w:id="18" w:name="_Toc197585392"/>
      <w:r>
        <w:lastRenderedPageBreak/>
        <w:t xml:space="preserve">Advice 3 – sample </w:t>
      </w:r>
      <w:r w:rsidR="00D811CF">
        <w:t xml:space="preserve">Venn </w:t>
      </w:r>
      <w:r>
        <w:t>diagram</w:t>
      </w:r>
      <w:bookmarkEnd w:id="18"/>
    </w:p>
    <w:p w14:paraId="4386F16F" w14:textId="74CEF2B3" w:rsidR="003268D8" w:rsidRDefault="003268D8" w:rsidP="00221CC6">
      <w:pPr>
        <w:pStyle w:val="Caption"/>
      </w:pPr>
      <w:r>
        <w:t xml:space="preserve">Figure </w:t>
      </w:r>
      <w:r w:rsidR="00E15F2D">
        <w:fldChar w:fldCharType="begin"/>
      </w:r>
      <w:r w:rsidR="00E15F2D">
        <w:instrText xml:space="preserve"> SEQ Figure \* ARABIC </w:instrText>
      </w:r>
      <w:r w:rsidR="00E15F2D">
        <w:fldChar w:fldCharType="separate"/>
      </w:r>
      <w:r w:rsidR="004F00E0">
        <w:rPr>
          <w:noProof/>
        </w:rPr>
        <w:t>1</w:t>
      </w:r>
      <w:r w:rsidR="00E15F2D">
        <w:rPr>
          <w:noProof/>
        </w:rPr>
        <w:fldChar w:fldCharType="end"/>
      </w:r>
      <w:r>
        <w:t xml:space="preserve"> – sample history and archaeology </w:t>
      </w:r>
      <w:r w:rsidR="00D811CF">
        <w:t xml:space="preserve">Venn </w:t>
      </w:r>
      <w:r>
        <w:t>diagram</w:t>
      </w:r>
    </w:p>
    <w:p w14:paraId="409B809C" w14:textId="6817B9C2" w:rsidR="004C6AC6" w:rsidRDefault="00E614EB" w:rsidP="00CB1124">
      <w:r>
        <w:rPr>
          <w:noProof/>
        </w:rPr>
        <w:drawing>
          <wp:inline distT="0" distB="0" distL="0" distR="0" wp14:anchorId="0DA020E4" wp14:editId="1FC89BD8">
            <wp:extent cx="8192568" cy="4608000"/>
            <wp:effectExtent l="1588" t="0" r="952" b="953"/>
            <wp:docPr id="997994360" name="Graphic 1" descr="Venn diagram showing similarities and differences between history and archaeology. History: Study of primarily written sources, Examination of materials such as manuscripts and transcribed records, often found in libraries, Tends to provide greater insights on political, economic and religious conditions, Historians typically work individually&#10;Archaeology: Study of primarily archaeological sources, Excavation of sites to discover artefacts, Physical examination of artefacts, including scientific analysis, Tends to provide greater insights on everyday life, Archaeologists typically work in teams&#10;Similarities: Conducting inquiries into the past, Both are needed to develop a rich understanding of the pa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994360" name="Graphic 1" descr="Venn diagram showing similarities and differences between history and archaeology. History: Study of primarily written sources, Examination of materials such as manuscripts and transcribed records, often found in libraries, Tends to provide greater insights on political, economic and religious conditions, Historians typically work individually&#10;Archaeology: Study of primarily archaeological sources, Excavation of sites to discover artefacts, Physical examination of artefacts, including scientific analysis, Tends to provide greater insights on everyday life, Archaeologists typically work in teams&#10;Similarities: Conducting inquiries into the past, Both are needed to develop a rich understanding of the past. "/>
                    <pic:cNvPicPr/>
                  </pic:nvPicPr>
                  <pic:blipFill>
                    <a:blip r:embed="rId28">
                      <a:extLst>
                        <a:ext uri="{96DAC541-7B7A-43D3-8B79-37D633B846F1}">
                          <asvg:svgBlip xmlns:asvg="http://schemas.microsoft.com/office/drawing/2016/SVG/main" r:embed="rId29"/>
                        </a:ext>
                      </a:extLst>
                    </a:blip>
                    <a:stretch>
                      <a:fillRect/>
                    </a:stretch>
                  </pic:blipFill>
                  <pic:spPr>
                    <a:xfrm rot="16200000">
                      <a:off x="0" y="0"/>
                      <a:ext cx="8192568" cy="4608000"/>
                    </a:xfrm>
                    <a:prstGeom prst="rect">
                      <a:avLst/>
                    </a:prstGeom>
                  </pic:spPr>
                </pic:pic>
              </a:graphicData>
            </a:graphic>
          </wp:inline>
        </w:drawing>
      </w:r>
      <w:r w:rsidR="004C6AC6">
        <w:br w:type="page"/>
      </w:r>
    </w:p>
    <w:p w14:paraId="09660EEA" w14:textId="7B3FE67D" w:rsidR="003B6087" w:rsidRDefault="00562162" w:rsidP="004C6AC6">
      <w:pPr>
        <w:pStyle w:val="Heading3"/>
      </w:pPr>
      <w:bookmarkStart w:id="19" w:name="_Toc197585393"/>
      <w:r>
        <w:lastRenderedPageBreak/>
        <w:t xml:space="preserve">Resource </w:t>
      </w:r>
      <w:r w:rsidR="006C152D">
        <w:t>4</w:t>
      </w:r>
      <w:r>
        <w:t xml:space="preserve"> – </w:t>
      </w:r>
      <w:r w:rsidR="005702EF">
        <w:t xml:space="preserve">history </w:t>
      </w:r>
      <w:r w:rsidR="00CE3AE9">
        <w:t xml:space="preserve">or </w:t>
      </w:r>
      <w:r w:rsidR="00C3211D">
        <w:t>archaeology</w:t>
      </w:r>
      <w:bookmarkEnd w:id="19"/>
    </w:p>
    <w:p w14:paraId="4A9222B1" w14:textId="079BAFB9" w:rsidR="00DF2E7C" w:rsidRDefault="00DF2E7C" w:rsidP="00DF2E7C">
      <w:pPr>
        <w:pStyle w:val="Caption"/>
      </w:pPr>
      <w:r>
        <w:t xml:space="preserve">Table </w:t>
      </w:r>
      <w:r w:rsidR="00B3719C">
        <w:fldChar w:fldCharType="begin"/>
      </w:r>
      <w:r w:rsidR="00B3719C">
        <w:instrText xml:space="preserve"> SEQ Table \* ARABIC </w:instrText>
      </w:r>
      <w:r w:rsidR="00B3719C">
        <w:fldChar w:fldCharType="separate"/>
      </w:r>
      <w:r w:rsidR="001A601E">
        <w:rPr>
          <w:noProof/>
        </w:rPr>
        <w:t>4</w:t>
      </w:r>
      <w:r w:rsidR="00B3719C">
        <w:rPr>
          <w:noProof/>
        </w:rPr>
        <w:fldChar w:fldCharType="end"/>
      </w:r>
      <w:r>
        <w:t xml:space="preserve"> – </w:t>
      </w:r>
      <w:r w:rsidR="00351E2F">
        <w:t>check for understanding statements</w:t>
      </w:r>
    </w:p>
    <w:tbl>
      <w:tblPr>
        <w:tblStyle w:val="Tableheader"/>
        <w:tblW w:w="0" w:type="auto"/>
        <w:tblLook w:val="0420" w:firstRow="1" w:lastRow="0" w:firstColumn="0" w:lastColumn="0" w:noHBand="0" w:noVBand="1"/>
        <w:tblDescription w:val="Two column table. First column has statements related to history, archaeology or both. Second column provides the correct response."/>
      </w:tblPr>
      <w:tblGrid>
        <w:gridCol w:w="7508"/>
        <w:gridCol w:w="2120"/>
      </w:tblGrid>
      <w:tr w:rsidR="00DF2E7C" w14:paraId="3E4CB234" w14:textId="77777777" w:rsidTr="00010977">
        <w:trPr>
          <w:cnfStyle w:val="100000000000" w:firstRow="1" w:lastRow="0" w:firstColumn="0" w:lastColumn="0" w:oddVBand="0" w:evenVBand="0" w:oddHBand="0" w:evenHBand="0" w:firstRowFirstColumn="0" w:firstRowLastColumn="0" w:lastRowFirstColumn="0" w:lastRowLastColumn="0"/>
        </w:trPr>
        <w:tc>
          <w:tcPr>
            <w:tcW w:w="7508" w:type="dxa"/>
          </w:tcPr>
          <w:p w14:paraId="6349B80A" w14:textId="77777777" w:rsidR="00DF2E7C" w:rsidRDefault="00DF2E7C" w:rsidP="00010977">
            <w:r>
              <w:t>Statement</w:t>
            </w:r>
          </w:p>
        </w:tc>
        <w:tc>
          <w:tcPr>
            <w:tcW w:w="2120" w:type="dxa"/>
          </w:tcPr>
          <w:p w14:paraId="1E264C60" w14:textId="08A2F035" w:rsidR="00DF2E7C" w:rsidRDefault="00780F9F" w:rsidP="00010977">
            <w:r>
              <w:t>Response</w:t>
            </w:r>
          </w:p>
        </w:tc>
      </w:tr>
      <w:tr w:rsidR="00DF2E7C" w14:paraId="2A9866F4" w14:textId="77777777" w:rsidTr="00010977">
        <w:trPr>
          <w:cnfStyle w:val="000000100000" w:firstRow="0" w:lastRow="0" w:firstColumn="0" w:lastColumn="0" w:oddVBand="0" w:evenVBand="0" w:oddHBand="1" w:evenHBand="0" w:firstRowFirstColumn="0" w:firstRowLastColumn="0" w:lastRowFirstColumn="0" w:lastRowLastColumn="0"/>
        </w:trPr>
        <w:tc>
          <w:tcPr>
            <w:tcW w:w="7508" w:type="dxa"/>
          </w:tcPr>
          <w:p w14:paraId="1F5D38A1" w14:textId="4952171F" w:rsidR="00DF2E7C" w:rsidRDefault="002562F4" w:rsidP="00010977">
            <w:r>
              <w:t>Studying, interpretating and evaluating records of the human past.</w:t>
            </w:r>
          </w:p>
        </w:tc>
        <w:tc>
          <w:tcPr>
            <w:tcW w:w="2120" w:type="dxa"/>
          </w:tcPr>
          <w:p w14:paraId="565233C1" w14:textId="200F619E" w:rsidR="00DF2E7C" w:rsidRDefault="00F32348" w:rsidP="00010977">
            <w:r>
              <w:t>History</w:t>
            </w:r>
          </w:p>
        </w:tc>
      </w:tr>
      <w:tr w:rsidR="00DF2E7C" w14:paraId="7CD212B9" w14:textId="77777777" w:rsidTr="00010977">
        <w:trPr>
          <w:cnfStyle w:val="000000010000" w:firstRow="0" w:lastRow="0" w:firstColumn="0" w:lastColumn="0" w:oddVBand="0" w:evenVBand="0" w:oddHBand="0" w:evenHBand="1" w:firstRowFirstColumn="0" w:firstRowLastColumn="0" w:lastRowFirstColumn="0" w:lastRowLastColumn="0"/>
        </w:trPr>
        <w:tc>
          <w:tcPr>
            <w:tcW w:w="7508" w:type="dxa"/>
          </w:tcPr>
          <w:p w14:paraId="33B27170" w14:textId="14E13625" w:rsidR="002562F4" w:rsidRDefault="002562F4" w:rsidP="00010977">
            <w:r>
              <w:t>Translating ancient texts.</w:t>
            </w:r>
          </w:p>
        </w:tc>
        <w:tc>
          <w:tcPr>
            <w:tcW w:w="2120" w:type="dxa"/>
          </w:tcPr>
          <w:p w14:paraId="5FB6A483" w14:textId="77777777" w:rsidR="00DF2E7C" w:rsidRDefault="00DF2E7C" w:rsidP="00010977">
            <w:r>
              <w:t>History</w:t>
            </w:r>
          </w:p>
        </w:tc>
      </w:tr>
      <w:tr w:rsidR="00DF2E7C" w14:paraId="53230169" w14:textId="77777777" w:rsidTr="00010977">
        <w:trPr>
          <w:cnfStyle w:val="000000100000" w:firstRow="0" w:lastRow="0" w:firstColumn="0" w:lastColumn="0" w:oddVBand="0" w:evenVBand="0" w:oddHBand="1" w:evenHBand="0" w:firstRowFirstColumn="0" w:firstRowLastColumn="0" w:lastRowFirstColumn="0" w:lastRowLastColumn="0"/>
        </w:trPr>
        <w:tc>
          <w:tcPr>
            <w:tcW w:w="7508" w:type="dxa"/>
          </w:tcPr>
          <w:p w14:paraId="22253AF2" w14:textId="458395E1" w:rsidR="00DF2E7C" w:rsidRDefault="004D4972" w:rsidP="00010977">
            <w:r>
              <w:t>The discovery of evidence of the past through the excavation of sites.</w:t>
            </w:r>
          </w:p>
        </w:tc>
        <w:tc>
          <w:tcPr>
            <w:tcW w:w="2120" w:type="dxa"/>
          </w:tcPr>
          <w:p w14:paraId="09531395" w14:textId="77777777" w:rsidR="00DF2E7C" w:rsidRDefault="00DF2E7C" w:rsidP="00010977">
            <w:r>
              <w:t>Archaeology</w:t>
            </w:r>
          </w:p>
        </w:tc>
      </w:tr>
      <w:tr w:rsidR="00B075B7" w14:paraId="19E4F794" w14:textId="77777777" w:rsidTr="00010977">
        <w:trPr>
          <w:cnfStyle w:val="000000010000" w:firstRow="0" w:lastRow="0" w:firstColumn="0" w:lastColumn="0" w:oddVBand="0" w:evenVBand="0" w:oddHBand="0" w:evenHBand="1" w:firstRowFirstColumn="0" w:firstRowLastColumn="0" w:lastRowFirstColumn="0" w:lastRowLastColumn="0"/>
        </w:trPr>
        <w:tc>
          <w:tcPr>
            <w:tcW w:w="7508" w:type="dxa"/>
          </w:tcPr>
          <w:p w14:paraId="72226FF0" w14:textId="36BF7989" w:rsidR="00B075B7" w:rsidRDefault="00B075B7" w:rsidP="00010977">
            <w:r>
              <w:t>Conducting inquiries into the past.</w:t>
            </w:r>
          </w:p>
        </w:tc>
        <w:tc>
          <w:tcPr>
            <w:tcW w:w="2120" w:type="dxa"/>
          </w:tcPr>
          <w:p w14:paraId="2E2D460C" w14:textId="396D721C" w:rsidR="00B075B7" w:rsidRDefault="00B075B7" w:rsidP="00010977">
            <w:r>
              <w:t>Both</w:t>
            </w:r>
          </w:p>
        </w:tc>
      </w:tr>
      <w:tr w:rsidR="00DF2E7C" w14:paraId="69D89F85" w14:textId="77777777" w:rsidTr="00010977">
        <w:trPr>
          <w:cnfStyle w:val="000000100000" w:firstRow="0" w:lastRow="0" w:firstColumn="0" w:lastColumn="0" w:oddVBand="0" w:evenVBand="0" w:oddHBand="1" w:evenHBand="0" w:firstRowFirstColumn="0" w:firstRowLastColumn="0" w:lastRowFirstColumn="0" w:lastRowLastColumn="0"/>
        </w:trPr>
        <w:tc>
          <w:tcPr>
            <w:tcW w:w="7508" w:type="dxa"/>
          </w:tcPr>
          <w:p w14:paraId="00FA0186" w14:textId="23283BCD" w:rsidR="00DF2E7C" w:rsidRDefault="00211D20" w:rsidP="00010977">
            <w:r>
              <w:t>Studies daily life of everyday people from ancient times.</w:t>
            </w:r>
          </w:p>
        </w:tc>
        <w:tc>
          <w:tcPr>
            <w:tcW w:w="2120" w:type="dxa"/>
          </w:tcPr>
          <w:p w14:paraId="12192622" w14:textId="77777777" w:rsidR="00DF2E7C" w:rsidRDefault="00DF2E7C" w:rsidP="00010977">
            <w:r>
              <w:t>Archaeology</w:t>
            </w:r>
          </w:p>
        </w:tc>
      </w:tr>
      <w:tr w:rsidR="00B075B7" w14:paraId="3E138CB8" w14:textId="77777777" w:rsidTr="00010977">
        <w:trPr>
          <w:cnfStyle w:val="000000010000" w:firstRow="0" w:lastRow="0" w:firstColumn="0" w:lastColumn="0" w:oddVBand="0" w:evenVBand="0" w:oddHBand="0" w:evenHBand="1" w:firstRowFirstColumn="0" w:firstRowLastColumn="0" w:lastRowFirstColumn="0" w:lastRowLastColumn="0"/>
        </w:trPr>
        <w:tc>
          <w:tcPr>
            <w:tcW w:w="7508" w:type="dxa"/>
          </w:tcPr>
          <w:p w14:paraId="42760EE4" w14:textId="64C6129F" w:rsidR="00B075B7" w:rsidRDefault="00EA2FE3" w:rsidP="00010977">
            <w:r>
              <w:t>Ethical study of the human past.</w:t>
            </w:r>
          </w:p>
        </w:tc>
        <w:tc>
          <w:tcPr>
            <w:tcW w:w="2120" w:type="dxa"/>
          </w:tcPr>
          <w:p w14:paraId="4626157F" w14:textId="67D39E70" w:rsidR="00B075B7" w:rsidRDefault="00EA2FE3" w:rsidP="00010977">
            <w:r>
              <w:t>Both</w:t>
            </w:r>
          </w:p>
        </w:tc>
      </w:tr>
      <w:tr w:rsidR="00DF2E7C" w14:paraId="7330BA6E" w14:textId="77777777" w:rsidTr="00010977">
        <w:trPr>
          <w:cnfStyle w:val="000000100000" w:firstRow="0" w:lastRow="0" w:firstColumn="0" w:lastColumn="0" w:oddVBand="0" w:evenVBand="0" w:oddHBand="1" w:evenHBand="0" w:firstRowFirstColumn="0" w:firstRowLastColumn="0" w:lastRowFirstColumn="0" w:lastRowLastColumn="0"/>
        </w:trPr>
        <w:tc>
          <w:tcPr>
            <w:tcW w:w="7508" w:type="dxa"/>
          </w:tcPr>
          <w:p w14:paraId="366CAD5C" w14:textId="77777777" w:rsidR="00DF2E7C" w:rsidRDefault="00DF2E7C" w:rsidP="00010977">
            <w:r>
              <w:t>The analysis and interpretation of written</w:t>
            </w:r>
            <w:r w:rsidRPr="00603C87">
              <w:t xml:space="preserve"> evidence to construct narratives </w:t>
            </w:r>
            <w:r>
              <w:t>about the past.</w:t>
            </w:r>
          </w:p>
        </w:tc>
        <w:tc>
          <w:tcPr>
            <w:tcW w:w="2120" w:type="dxa"/>
          </w:tcPr>
          <w:p w14:paraId="02438422" w14:textId="77777777" w:rsidR="00DF2E7C" w:rsidRDefault="00DF2E7C" w:rsidP="00010977">
            <w:r>
              <w:t>History</w:t>
            </w:r>
          </w:p>
        </w:tc>
      </w:tr>
      <w:tr w:rsidR="00B075B7" w14:paraId="6B16B288" w14:textId="77777777" w:rsidTr="00010977">
        <w:trPr>
          <w:cnfStyle w:val="000000010000" w:firstRow="0" w:lastRow="0" w:firstColumn="0" w:lastColumn="0" w:oddVBand="0" w:evenVBand="0" w:oddHBand="0" w:evenHBand="1" w:firstRowFirstColumn="0" w:firstRowLastColumn="0" w:lastRowFirstColumn="0" w:lastRowLastColumn="0"/>
        </w:trPr>
        <w:tc>
          <w:tcPr>
            <w:tcW w:w="7508" w:type="dxa"/>
          </w:tcPr>
          <w:p w14:paraId="7F989B2F" w14:textId="5F86F6B3" w:rsidR="00B075B7" w:rsidRDefault="00E57D88" w:rsidP="00010977">
            <w:r>
              <w:t>Tends to provide insight on politic</w:t>
            </w:r>
            <w:r w:rsidR="00111E5D">
              <w:t>s, religion and the economy</w:t>
            </w:r>
          </w:p>
        </w:tc>
        <w:tc>
          <w:tcPr>
            <w:tcW w:w="2120" w:type="dxa"/>
          </w:tcPr>
          <w:p w14:paraId="1C86667E" w14:textId="7771CFD0" w:rsidR="00B075B7" w:rsidRDefault="00EE18F3" w:rsidP="00010977">
            <w:r>
              <w:t>History</w:t>
            </w:r>
          </w:p>
        </w:tc>
      </w:tr>
      <w:tr w:rsidR="004D4972" w14:paraId="1726E6D6" w14:textId="77777777" w:rsidTr="00010977">
        <w:trPr>
          <w:cnfStyle w:val="000000100000" w:firstRow="0" w:lastRow="0" w:firstColumn="0" w:lastColumn="0" w:oddVBand="0" w:evenVBand="0" w:oddHBand="1" w:evenHBand="0" w:firstRowFirstColumn="0" w:firstRowLastColumn="0" w:lastRowFirstColumn="0" w:lastRowLastColumn="0"/>
        </w:trPr>
        <w:tc>
          <w:tcPr>
            <w:tcW w:w="7508" w:type="dxa"/>
          </w:tcPr>
          <w:p w14:paraId="679FA2FC" w14:textId="3E1B3E45" w:rsidR="004D4972" w:rsidRDefault="0010030A" w:rsidP="00010977">
            <w:r>
              <w:t>Us</w:t>
            </w:r>
            <w:r w:rsidR="00211D20">
              <w:t>es</w:t>
            </w:r>
            <w:r>
              <w:t xml:space="preserve"> scientific methods to determine the age of an artefact.</w:t>
            </w:r>
          </w:p>
        </w:tc>
        <w:tc>
          <w:tcPr>
            <w:tcW w:w="2120" w:type="dxa"/>
          </w:tcPr>
          <w:p w14:paraId="723C877E" w14:textId="5ACB7D13" w:rsidR="004D4972" w:rsidRDefault="004D4972" w:rsidP="00010977">
            <w:r>
              <w:t>Archaeology</w:t>
            </w:r>
          </w:p>
        </w:tc>
      </w:tr>
      <w:tr w:rsidR="00B075B7" w14:paraId="0ECA0894" w14:textId="77777777" w:rsidTr="00010977">
        <w:trPr>
          <w:cnfStyle w:val="000000010000" w:firstRow="0" w:lastRow="0" w:firstColumn="0" w:lastColumn="0" w:oddVBand="0" w:evenVBand="0" w:oddHBand="0" w:evenHBand="1" w:firstRowFirstColumn="0" w:firstRowLastColumn="0" w:lastRowFirstColumn="0" w:lastRowLastColumn="0"/>
        </w:trPr>
        <w:tc>
          <w:tcPr>
            <w:tcW w:w="7508" w:type="dxa"/>
          </w:tcPr>
          <w:p w14:paraId="4BBE14F5" w14:textId="03E5C379" w:rsidR="00B075B7" w:rsidRDefault="00731B63" w:rsidP="00010977">
            <w:r>
              <w:t>Constructs interpretations of the ancient past through analysis of sources of evidence.</w:t>
            </w:r>
          </w:p>
        </w:tc>
        <w:tc>
          <w:tcPr>
            <w:tcW w:w="2120" w:type="dxa"/>
          </w:tcPr>
          <w:p w14:paraId="5636C901" w14:textId="67E171A6" w:rsidR="00B075B7" w:rsidRDefault="006D1B9B" w:rsidP="00010977">
            <w:r>
              <w:t>Both</w:t>
            </w:r>
          </w:p>
        </w:tc>
      </w:tr>
    </w:tbl>
    <w:p w14:paraId="3B99D277" w14:textId="77777777" w:rsidR="004A6635" w:rsidRDefault="004A6635">
      <w:pPr>
        <w:suppressAutoHyphens w:val="0"/>
        <w:spacing w:before="0" w:after="160" w:line="259" w:lineRule="auto"/>
        <w:rPr>
          <w:rFonts w:eastAsiaTheme="majorEastAsia"/>
          <w:b/>
          <w:bCs/>
          <w:color w:val="002664"/>
          <w:sz w:val="36"/>
          <w:szCs w:val="48"/>
        </w:rPr>
      </w:pPr>
      <w:r>
        <w:rPr>
          <w:b/>
        </w:rPr>
        <w:br w:type="page"/>
      </w:r>
    </w:p>
    <w:p w14:paraId="0AEF543E" w14:textId="77777777" w:rsidR="000F4363" w:rsidRDefault="000F4363" w:rsidP="000F4363">
      <w:pPr>
        <w:pStyle w:val="Heading2"/>
        <w:rPr>
          <w:rFonts w:eastAsia="Calibri"/>
        </w:rPr>
      </w:pPr>
      <w:bookmarkStart w:id="20" w:name="_Toc197585394"/>
      <w:r>
        <w:rPr>
          <w:rFonts w:eastAsia="Calibri"/>
        </w:rPr>
        <w:lastRenderedPageBreak/>
        <w:t>Archaeology in practice</w:t>
      </w:r>
      <w:bookmarkEnd w:id="20"/>
    </w:p>
    <w:p w14:paraId="22E281DD" w14:textId="264C349D" w:rsidR="000D6539" w:rsidRDefault="004A6635" w:rsidP="0045149A">
      <w:pPr>
        <w:pStyle w:val="Heading3"/>
      </w:pPr>
      <w:bookmarkStart w:id="21" w:name="_Toc197585395"/>
      <w:r>
        <w:t xml:space="preserve">Resource 5 – </w:t>
      </w:r>
      <w:r w:rsidR="004D7C59">
        <w:t>s</w:t>
      </w:r>
      <w:r w:rsidR="0045149A">
        <w:t xml:space="preserve">teps </w:t>
      </w:r>
      <w:r w:rsidR="000D6539">
        <w:t>in archaeology</w:t>
      </w:r>
      <w:bookmarkEnd w:id="21"/>
    </w:p>
    <w:p w14:paraId="3A54877E" w14:textId="3FDB5096" w:rsidR="00C42DD8" w:rsidRDefault="00104588" w:rsidP="00357E72">
      <w:pPr>
        <w:pStyle w:val="ListNumber"/>
      </w:pPr>
      <w:r>
        <w:t>Identify a site</w:t>
      </w:r>
      <w:r w:rsidR="002B4878">
        <w:t>.</w:t>
      </w:r>
    </w:p>
    <w:p w14:paraId="2E44C45F" w14:textId="5BAF6CB9" w:rsidR="00C42DD8" w:rsidRDefault="00C42DD8" w:rsidP="00357E72">
      <w:pPr>
        <w:pStyle w:val="ListNumber"/>
      </w:pPr>
      <w:r>
        <w:t>E</w:t>
      </w:r>
      <w:r w:rsidR="00104588">
        <w:t>xcavate the site</w:t>
      </w:r>
      <w:r w:rsidR="002B4878">
        <w:t>.</w:t>
      </w:r>
    </w:p>
    <w:p w14:paraId="52CDF415" w14:textId="73EAD410" w:rsidR="00C42DD8" w:rsidRDefault="00C42DD8" w:rsidP="00357E72">
      <w:pPr>
        <w:pStyle w:val="ListNumber"/>
      </w:pPr>
      <w:r>
        <w:t>P</w:t>
      </w:r>
      <w:r w:rsidR="00066491">
        <w:t>rocess</w:t>
      </w:r>
      <w:r w:rsidR="00104588">
        <w:t xml:space="preserve"> and record artefacts</w:t>
      </w:r>
      <w:r w:rsidR="002B4878">
        <w:t>.</w:t>
      </w:r>
    </w:p>
    <w:p w14:paraId="39906195" w14:textId="12D6685F" w:rsidR="00C42DD8" w:rsidRDefault="00C42DD8" w:rsidP="00357E72">
      <w:pPr>
        <w:pStyle w:val="ListNumber"/>
      </w:pPr>
      <w:r>
        <w:t>A</w:t>
      </w:r>
      <w:r w:rsidR="00104588">
        <w:t>nalyse and interpret sources</w:t>
      </w:r>
      <w:r w:rsidR="002B4878">
        <w:t>.</w:t>
      </w:r>
    </w:p>
    <w:p w14:paraId="52BAC86B" w14:textId="466EB00C" w:rsidR="009D6315" w:rsidRDefault="00C42DD8" w:rsidP="00357E72">
      <w:pPr>
        <w:pStyle w:val="ListNumber"/>
      </w:pPr>
      <w:r>
        <w:t>C</w:t>
      </w:r>
      <w:r w:rsidR="00104588">
        <w:t>ommunicate findings</w:t>
      </w:r>
      <w:r w:rsidR="002B4878">
        <w:t>.</w:t>
      </w:r>
    </w:p>
    <w:p w14:paraId="7DFEC83E" w14:textId="159C34DA" w:rsidR="00A9602B" w:rsidRDefault="0031302A" w:rsidP="00CB1124">
      <w:pPr>
        <w:pStyle w:val="Heading3"/>
      </w:pPr>
      <w:bookmarkStart w:id="22" w:name="_Toc197585396"/>
      <w:r>
        <w:t xml:space="preserve">Advice </w:t>
      </w:r>
      <w:r w:rsidR="00635EAE">
        <w:t>4 – s</w:t>
      </w:r>
      <w:r w:rsidR="00A9602B">
        <w:t>ample graphic representation</w:t>
      </w:r>
      <w:bookmarkEnd w:id="22"/>
    </w:p>
    <w:p w14:paraId="7D524DAD" w14:textId="0CAEA1D2" w:rsidR="00990301" w:rsidRDefault="00990301" w:rsidP="00990301">
      <w:pPr>
        <w:pStyle w:val="Caption"/>
      </w:pPr>
      <w:bookmarkStart w:id="23" w:name="_Toc122699900"/>
      <w:r>
        <w:t xml:space="preserve">Figure </w:t>
      </w:r>
      <w:r w:rsidR="00E15F2D">
        <w:fldChar w:fldCharType="begin"/>
      </w:r>
      <w:r w:rsidR="00E15F2D">
        <w:instrText xml:space="preserve"> SEQ Figure \* ARABIC </w:instrText>
      </w:r>
      <w:r w:rsidR="00E15F2D">
        <w:fldChar w:fldCharType="separate"/>
      </w:r>
      <w:r w:rsidR="004F00E0">
        <w:rPr>
          <w:noProof/>
        </w:rPr>
        <w:t>2</w:t>
      </w:r>
      <w:r w:rsidR="00E15F2D">
        <w:rPr>
          <w:noProof/>
        </w:rPr>
        <w:fldChar w:fldCharType="end"/>
      </w:r>
      <w:r>
        <w:t xml:space="preserve"> – sample graphic representation of archaeological steps</w:t>
      </w:r>
    </w:p>
    <w:p w14:paraId="59C6AB16" w14:textId="53F78B3B" w:rsidR="00D314A1" w:rsidRDefault="00990301">
      <w:pPr>
        <w:suppressAutoHyphens w:val="0"/>
        <w:spacing w:before="0" w:after="160" w:line="259" w:lineRule="auto"/>
      </w:pPr>
      <w:r>
        <w:rPr>
          <w:noProof/>
        </w:rPr>
        <w:drawing>
          <wp:inline distT="0" distB="0" distL="0" distR="0" wp14:anchorId="5AA53704" wp14:editId="512F8070">
            <wp:extent cx="5076825" cy="4073186"/>
            <wp:effectExtent l="0" t="0" r="0" b="3810"/>
            <wp:docPr id="325610447" name="Picture 1" descr="A diagram of the archaeological process with labels: identify a site, excavate the site, process and record artefacts, analyse and interpret sources, communicate fin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10447" name="Picture 1" descr="A diagram of the archaeological process with labels: identify a site, excavate the site, process and record artefacts, analyse and interpret sources, communicate finding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84440" cy="4079295"/>
                    </a:xfrm>
                    <a:prstGeom prst="rect">
                      <a:avLst/>
                    </a:prstGeom>
                  </pic:spPr>
                </pic:pic>
              </a:graphicData>
            </a:graphic>
          </wp:inline>
        </w:drawing>
      </w:r>
      <w:r w:rsidR="00D314A1">
        <w:br w:type="page"/>
      </w:r>
    </w:p>
    <w:p w14:paraId="720B9A9C" w14:textId="75AF1CA6" w:rsidR="00D314A1" w:rsidRDefault="00197238" w:rsidP="00D314A1">
      <w:pPr>
        <w:pStyle w:val="Heading3"/>
      </w:pPr>
      <w:bookmarkStart w:id="24" w:name="_Toc197585397"/>
      <w:r>
        <w:lastRenderedPageBreak/>
        <w:t xml:space="preserve">Resource 6 – </w:t>
      </w:r>
      <w:r w:rsidR="00F24AD1">
        <w:t>i</w:t>
      </w:r>
      <w:r w:rsidR="00076791">
        <w:t>dentifying a site</w:t>
      </w:r>
      <w:bookmarkEnd w:id="24"/>
    </w:p>
    <w:p w14:paraId="77C08B35" w14:textId="520289F9" w:rsidR="00922B67" w:rsidRDefault="00A75B81" w:rsidP="00922B67">
      <w:r>
        <w:t>Identifying a particular archaeological site will vary, according to location and visibility. Some sites are still in full view as their ruins remain above ground</w:t>
      </w:r>
      <w:r w:rsidR="007B2806">
        <w:t>, s</w:t>
      </w:r>
      <w:r>
        <w:t xml:space="preserve">uch </w:t>
      </w:r>
      <w:r w:rsidR="007B2806">
        <w:t>as</w:t>
      </w:r>
      <w:r>
        <w:t xml:space="preserve"> the Roman Colosseum, Athenian Acropolis, city of Ephesus in </w:t>
      </w:r>
      <w:r w:rsidR="7DB73B39">
        <w:t>Türkiye</w:t>
      </w:r>
      <w:r>
        <w:t>,</w:t>
      </w:r>
      <w:r w:rsidR="00D171E0">
        <w:t xml:space="preserve"> and</w:t>
      </w:r>
      <w:r>
        <w:t xml:space="preserve"> Machu Pichu in Peru. Some sites were found by chance</w:t>
      </w:r>
      <w:r w:rsidR="00D54DE0">
        <w:t xml:space="preserve"> (known as accidental finds)</w:t>
      </w:r>
      <w:r>
        <w:t xml:space="preserve"> and others by a particular methodology being applied</w:t>
      </w:r>
      <w:r w:rsidR="00C829B5">
        <w:t xml:space="preserve">. </w:t>
      </w:r>
      <w:r w:rsidR="00922B67">
        <w:t>From non-invasive techniques like crop marks and aerial photography to more direct methods such as trial trenches and probes, archaeologists can gather critical data that informs their research and preservation efforts.</w:t>
      </w:r>
    </w:p>
    <w:p w14:paraId="163F30A8" w14:textId="3772EDAF" w:rsidR="002B5A94" w:rsidRDefault="002B5A94" w:rsidP="002B5A94">
      <w:pPr>
        <w:pStyle w:val="Heading4"/>
      </w:pPr>
      <w:r>
        <w:t xml:space="preserve">Written </w:t>
      </w:r>
      <w:r w:rsidR="00974188">
        <w:t>evidence</w:t>
      </w:r>
    </w:p>
    <w:p w14:paraId="113A693D" w14:textId="43B70F52" w:rsidR="002B5A94" w:rsidRDefault="002B5A94" w:rsidP="002B5A94">
      <w:r>
        <w:t xml:space="preserve">Historical documents, such as maps, letters and records, provide valuable information about past settlements and activities. These documents can guide archaeologists to potential sites and help contextualise findings. Local archives and libraries are essential resources for this </w:t>
      </w:r>
      <w:r w:rsidR="00360FAA">
        <w:t>method</w:t>
      </w:r>
      <w:r>
        <w:t>.</w:t>
      </w:r>
    </w:p>
    <w:p w14:paraId="3A04DA12" w14:textId="6B633280" w:rsidR="00922B67" w:rsidRDefault="00922B67" w:rsidP="00922B67">
      <w:pPr>
        <w:pStyle w:val="Heading4"/>
      </w:pPr>
      <w:r>
        <w:t xml:space="preserve">Ground </w:t>
      </w:r>
      <w:r w:rsidR="00974188">
        <w:t>surveys</w:t>
      </w:r>
    </w:p>
    <w:p w14:paraId="672EB349" w14:textId="598F3279" w:rsidR="00922B67" w:rsidRDefault="00922B67" w:rsidP="00922B67">
      <w:r>
        <w:t xml:space="preserve">Ground surveys involve </w:t>
      </w:r>
      <w:r w:rsidR="0071049B">
        <w:t xml:space="preserve">archaeologists walking across a designated </w:t>
      </w:r>
      <w:r w:rsidR="002D1FB0">
        <w:t xml:space="preserve">area to conduct a </w:t>
      </w:r>
      <w:r>
        <w:t>systematic examination of the landscape</w:t>
      </w:r>
      <w:r w:rsidR="002D1FB0">
        <w:t>. They</w:t>
      </w:r>
      <w:r>
        <w:t xml:space="preserve"> identify artefacts and features</w:t>
      </w:r>
      <w:r w:rsidR="002D1FB0">
        <w:t xml:space="preserve"> and</w:t>
      </w:r>
      <w:r>
        <w:t xml:space="preserve"> often us</w:t>
      </w:r>
      <w:r w:rsidR="00352E55">
        <w:t>e</w:t>
      </w:r>
      <w:r>
        <w:t xml:space="preserve"> sampling techniques to record findings.</w:t>
      </w:r>
    </w:p>
    <w:p w14:paraId="57184876" w14:textId="21D8E46A" w:rsidR="00922B67" w:rsidRDefault="00922B67" w:rsidP="00922B67">
      <w:pPr>
        <w:pStyle w:val="Heading4"/>
      </w:pPr>
      <w:r>
        <w:t xml:space="preserve">Aerial </w:t>
      </w:r>
      <w:r w:rsidR="00974188">
        <w:t>photography</w:t>
      </w:r>
    </w:p>
    <w:p w14:paraId="087199A0" w14:textId="12B4CDD6" w:rsidR="003349C5" w:rsidRDefault="003349C5" w:rsidP="002B5A94">
      <w:pPr>
        <w:pStyle w:val="Heading4"/>
        <w:rPr>
          <w:color w:val="auto"/>
          <w:sz w:val="22"/>
          <w:szCs w:val="24"/>
        </w:rPr>
      </w:pPr>
      <w:r w:rsidRPr="003349C5">
        <w:rPr>
          <w:color w:val="auto"/>
          <w:sz w:val="22"/>
          <w:szCs w:val="24"/>
        </w:rPr>
        <w:t xml:space="preserve">Aerial photography captures images of landscapes from above, revealing structures, pathways and other archaeological features not visible from the ground. </w:t>
      </w:r>
      <w:r w:rsidR="003279BC">
        <w:rPr>
          <w:color w:val="auto"/>
          <w:sz w:val="22"/>
          <w:szCs w:val="24"/>
        </w:rPr>
        <w:t xml:space="preserve">Technology is rapidly changing this method. </w:t>
      </w:r>
      <w:r w:rsidR="000E39EB">
        <w:rPr>
          <w:color w:val="auto"/>
          <w:sz w:val="22"/>
          <w:szCs w:val="24"/>
        </w:rPr>
        <w:t>Drones can</w:t>
      </w:r>
      <w:r w:rsidRPr="003349C5">
        <w:rPr>
          <w:color w:val="auto"/>
          <w:sz w:val="22"/>
          <w:szCs w:val="24"/>
        </w:rPr>
        <w:t xml:space="preserve"> integrat</w:t>
      </w:r>
      <w:r w:rsidR="000E39EB">
        <w:rPr>
          <w:color w:val="auto"/>
          <w:sz w:val="22"/>
          <w:szCs w:val="24"/>
        </w:rPr>
        <w:t xml:space="preserve">e </w:t>
      </w:r>
      <w:r w:rsidR="00AF0023" w:rsidRPr="003349C5">
        <w:rPr>
          <w:color w:val="auto"/>
          <w:sz w:val="22"/>
          <w:szCs w:val="24"/>
        </w:rPr>
        <w:t>high-resolution</w:t>
      </w:r>
      <w:r w:rsidR="00AF0023">
        <w:rPr>
          <w:color w:val="auto"/>
          <w:sz w:val="22"/>
          <w:szCs w:val="24"/>
        </w:rPr>
        <w:t xml:space="preserve"> photography</w:t>
      </w:r>
      <w:r w:rsidR="000E39EB">
        <w:rPr>
          <w:color w:val="auto"/>
          <w:sz w:val="22"/>
          <w:szCs w:val="24"/>
        </w:rPr>
        <w:t xml:space="preserve"> with</w:t>
      </w:r>
      <w:r w:rsidRPr="003349C5">
        <w:rPr>
          <w:color w:val="auto"/>
          <w:sz w:val="22"/>
          <w:szCs w:val="24"/>
        </w:rPr>
        <w:t xml:space="preserve"> other technologies like ground penetrating radar (GPR)</w:t>
      </w:r>
      <w:r w:rsidR="008419DA">
        <w:rPr>
          <w:color w:val="auto"/>
          <w:sz w:val="22"/>
          <w:szCs w:val="24"/>
        </w:rPr>
        <w:t>, and p</w:t>
      </w:r>
      <w:r w:rsidRPr="003349C5">
        <w:rPr>
          <w:color w:val="auto"/>
          <w:sz w:val="22"/>
          <w:szCs w:val="24"/>
        </w:rPr>
        <w:t xml:space="preserve">latforms such as Google Earth allow archaeologists to access aerial photography remotely, reducing the need for physical presence </w:t>
      </w:r>
      <w:r w:rsidR="008419DA">
        <w:rPr>
          <w:color w:val="auto"/>
          <w:sz w:val="22"/>
          <w:szCs w:val="24"/>
        </w:rPr>
        <w:t>at the site during identification</w:t>
      </w:r>
      <w:r w:rsidRPr="003349C5">
        <w:rPr>
          <w:color w:val="auto"/>
          <w:sz w:val="22"/>
          <w:szCs w:val="24"/>
        </w:rPr>
        <w:t>.</w:t>
      </w:r>
    </w:p>
    <w:p w14:paraId="71CDD2B8" w14:textId="68AC8CE6" w:rsidR="002B5A94" w:rsidRDefault="002B5A94" w:rsidP="002B5A94">
      <w:pPr>
        <w:pStyle w:val="Heading4"/>
      </w:pPr>
      <w:r>
        <w:t xml:space="preserve">Crop </w:t>
      </w:r>
      <w:r w:rsidR="00974188">
        <w:t>marks</w:t>
      </w:r>
    </w:p>
    <w:p w14:paraId="0019DBED" w14:textId="350AA1EA" w:rsidR="002B5A94" w:rsidRDefault="00445EA7" w:rsidP="002B5A94">
      <w:r>
        <w:t xml:space="preserve">Remains of buildings and large artefacts </w:t>
      </w:r>
      <w:r w:rsidR="00D2003C">
        <w:t xml:space="preserve">beneath the </w:t>
      </w:r>
      <w:r w:rsidR="00ED5549">
        <w:t>ground</w:t>
      </w:r>
      <w:r w:rsidR="00D2003C">
        <w:t xml:space="preserve"> </w:t>
      </w:r>
      <w:r w:rsidR="003309E8">
        <w:t xml:space="preserve">affect </w:t>
      </w:r>
      <w:r w:rsidR="00ED5549">
        <w:t xml:space="preserve">soil </w:t>
      </w:r>
      <w:r w:rsidR="003309E8">
        <w:t>moisture</w:t>
      </w:r>
      <w:r w:rsidR="00ED5549">
        <w:t xml:space="preserve"> and nutrient</w:t>
      </w:r>
      <w:r w:rsidR="003309E8">
        <w:t xml:space="preserve"> levels</w:t>
      </w:r>
      <w:r w:rsidR="00ED5549">
        <w:t xml:space="preserve">, </w:t>
      </w:r>
      <w:r w:rsidR="00753C72">
        <w:t xml:space="preserve">which can affect </w:t>
      </w:r>
      <w:r w:rsidR="00C74B7E">
        <w:t>vegetation growth</w:t>
      </w:r>
      <w:r w:rsidR="00C65007">
        <w:t>. Th</w:t>
      </w:r>
      <w:r w:rsidR="00512EA2">
        <w:t xml:space="preserve">is is </w:t>
      </w:r>
      <w:r w:rsidR="00F5557F">
        <w:t xml:space="preserve">sometimes visible in different crop growth sizes and colour, known as crop marks. </w:t>
      </w:r>
      <w:r w:rsidR="002B5A94">
        <w:t>Aerial photography is often used to capture these marks, allowing archaeologists to identify potential sites without excavation.</w:t>
      </w:r>
    </w:p>
    <w:p w14:paraId="5CF09120" w14:textId="6B53346F" w:rsidR="002B5A94" w:rsidRDefault="002B5A94" w:rsidP="00922B67">
      <w:pPr>
        <w:pStyle w:val="Heading4"/>
      </w:pPr>
      <w:r>
        <w:lastRenderedPageBreak/>
        <w:t>Ground Penetrating Radar (GPR)</w:t>
      </w:r>
    </w:p>
    <w:p w14:paraId="13FC614E" w14:textId="5CC34330" w:rsidR="002B5A94" w:rsidRDefault="00A16B70" w:rsidP="002B5A94">
      <w:r>
        <w:t>This</w:t>
      </w:r>
      <w:r w:rsidR="002B5A94">
        <w:t xml:space="preserve"> technique uses radar pulses to </w:t>
      </w:r>
      <w:r w:rsidR="00B35603">
        <w:t xml:space="preserve">develop </w:t>
      </w:r>
      <w:r w:rsidR="002B5A94">
        <w:t>image</w:t>
      </w:r>
      <w:r w:rsidR="00B35603">
        <w:t>s of</w:t>
      </w:r>
      <w:r w:rsidR="002B5A94">
        <w:t xml:space="preserve"> the subsurface. It can detect buried structures, artefacts and changes in soil composition</w:t>
      </w:r>
      <w:r w:rsidR="00983AFC">
        <w:t>,</w:t>
      </w:r>
      <w:r w:rsidR="002B5A94">
        <w:t xml:space="preserve"> provid</w:t>
      </w:r>
      <w:r w:rsidR="00983AFC">
        <w:t>ing</w:t>
      </w:r>
      <w:r w:rsidR="002B5A94">
        <w:t xml:space="preserve"> a detailed view of what lies beneath the surface.</w:t>
      </w:r>
      <w:r w:rsidR="00931497">
        <w:t xml:space="preserve"> It can then be determined if it is valuable to excavate the site.</w:t>
      </w:r>
    </w:p>
    <w:p w14:paraId="74120DA8" w14:textId="2747714F" w:rsidR="002B5A94" w:rsidRDefault="002B5A94" w:rsidP="00922B67">
      <w:pPr>
        <w:pStyle w:val="Heading4"/>
      </w:pPr>
      <w:r>
        <w:t>Light Detection and Ranging</w:t>
      </w:r>
      <w:r w:rsidR="00A0562F">
        <w:t xml:space="preserve"> (LiDAR)</w:t>
      </w:r>
    </w:p>
    <w:p w14:paraId="73A2D812" w14:textId="4BFCCFFA" w:rsidR="002B5A94" w:rsidRDefault="002B5A94" w:rsidP="002B5A94">
      <w:r>
        <w:t xml:space="preserve">LiDAR uses laser light to measure distances and create detailed topographical maps. </w:t>
      </w:r>
      <w:r w:rsidR="00251567">
        <w:t>LiDAR</w:t>
      </w:r>
      <w:r>
        <w:t xml:space="preserve"> can penetrate vegetation, revealing hidden archaeological features in dense forest areas. </w:t>
      </w:r>
      <w:r w:rsidR="00251567">
        <w:t>The</w:t>
      </w:r>
      <w:r w:rsidR="00931497">
        <w:t xml:space="preserve"> high-resolution data </w:t>
      </w:r>
      <w:r w:rsidR="00251567">
        <w:t>produced can</w:t>
      </w:r>
      <w:r>
        <w:t xml:space="preserve"> identify potential sites and historical</w:t>
      </w:r>
      <w:r w:rsidR="00B63AF7">
        <w:t xml:space="preserve"> landscape</w:t>
      </w:r>
      <w:r>
        <w:t xml:space="preserve"> changes.</w:t>
      </w:r>
    </w:p>
    <w:p w14:paraId="7BD44D3B" w14:textId="77777777" w:rsidR="009C537A" w:rsidRDefault="009C537A" w:rsidP="009C537A">
      <w:pPr>
        <w:pStyle w:val="Heading4"/>
      </w:pPr>
      <w:r>
        <w:t>Magnetometry</w:t>
      </w:r>
    </w:p>
    <w:p w14:paraId="1AA3D00A" w14:textId="073A0E91" w:rsidR="009C537A" w:rsidRDefault="009C537A" w:rsidP="00C933AE">
      <w:r w:rsidRPr="0018035B">
        <w:t>Magnetometry measures variations in the Earth</w:t>
      </w:r>
      <w:r w:rsidR="005F16F4">
        <w:t>’</w:t>
      </w:r>
      <w:r w:rsidRPr="0018035B">
        <w:t>s magnetic field caused by metallic objects, such as shipwrecks, submerged structures and terrestrial archaeological features. This non-invasive method can help identify potential archaeological sites both underwater and on land, providing valuable insights without disturbing the environment</w:t>
      </w:r>
      <w:r>
        <w:t>.</w:t>
      </w:r>
    </w:p>
    <w:p w14:paraId="30DF0E79" w14:textId="77777777" w:rsidR="00560427" w:rsidRDefault="00560427" w:rsidP="00560427">
      <w:pPr>
        <w:pStyle w:val="Heading4"/>
      </w:pPr>
      <w:r>
        <w:t>Probes</w:t>
      </w:r>
    </w:p>
    <w:p w14:paraId="783B06C7" w14:textId="59EAF8F3" w:rsidR="00560427" w:rsidRDefault="00560427" w:rsidP="00560427">
      <w:r>
        <w:t xml:space="preserve">Probes are long, slender tools </w:t>
      </w:r>
      <w:r w:rsidR="00B7189A">
        <w:t>used</w:t>
      </w:r>
      <w:r>
        <w:t xml:space="preserve"> to test soil composition and locate buried artefacts or features. </w:t>
      </w:r>
      <w:r w:rsidR="00B7189A">
        <w:t xml:space="preserve">Archaeologists </w:t>
      </w:r>
      <w:r>
        <w:t>insert probes into the ground at intervals</w:t>
      </w:r>
      <w:r w:rsidR="00B7189A">
        <w:t xml:space="preserve"> to</w:t>
      </w:r>
      <w:r>
        <w:t xml:space="preserve"> gather information without extensive digging. This </w:t>
      </w:r>
      <w:r w:rsidR="00B7189A">
        <w:t>is</w:t>
      </w:r>
      <w:r>
        <w:t xml:space="preserve"> useful for assessing </w:t>
      </w:r>
      <w:r w:rsidR="00B7189A">
        <w:t>site potential</w:t>
      </w:r>
      <w:r>
        <w:t xml:space="preserve"> before deciding on larger excavations.</w:t>
      </w:r>
    </w:p>
    <w:p w14:paraId="621B83EA" w14:textId="4EEE696C" w:rsidR="002B5A94" w:rsidRDefault="002B5A94" w:rsidP="00922B67">
      <w:pPr>
        <w:pStyle w:val="Heading4"/>
      </w:pPr>
      <w:r>
        <w:t xml:space="preserve">Trial </w:t>
      </w:r>
      <w:r w:rsidR="00480AFC">
        <w:t>trenches</w:t>
      </w:r>
    </w:p>
    <w:p w14:paraId="54A097E0" w14:textId="57A3484F" w:rsidR="002B5A94" w:rsidRDefault="002B5A94" w:rsidP="002B5A94">
      <w:r>
        <w:t>Trial trenches involve digging small exploratory pits in areas of interest</w:t>
      </w:r>
      <w:r w:rsidR="00560427">
        <w:t xml:space="preserve"> so </w:t>
      </w:r>
      <w:r>
        <w:t xml:space="preserve">archaeologists </w:t>
      </w:r>
      <w:r w:rsidR="00560427">
        <w:t xml:space="preserve">can </w:t>
      </w:r>
      <w:r>
        <w:t>examine subsurface materials and confirm the presence of archaeological features. Although more invasive than other methods, it provides concrete evidence of human activity.</w:t>
      </w:r>
    </w:p>
    <w:p w14:paraId="79C66FCE" w14:textId="1A2EB079" w:rsidR="00745081" w:rsidRDefault="00E950F7" w:rsidP="00745081">
      <w:pPr>
        <w:pStyle w:val="Heading4"/>
      </w:pPr>
      <w:r>
        <w:t xml:space="preserve">Sound </w:t>
      </w:r>
      <w:r w:rsidR="0057784B">
        <w:t xml:space="preserve">navigation </w:t>
      </w:r>
      <w:r>
        <w:t xml:space="preserve">and </w:t>
      </w:r>
      <w:r w:rsidR="0057784B">
        <w:t xml:space="preserve">ranging </w:t>
      </w:r>
      <w:r>
        <w:t>(</w:t>
      </w:r>
      <w:r w:rsidR="00745081">
        <w:t>Sonar</w:t>
      </w:r>
      <w:r>
        <w:t>)</w:t>
      </w:r>
      <w:r w:rsidR="00745081">
        <w:t xml:space="preserve"> </w:t>
      </w:r>
      <w:r w:rsidR="0057784B">
        <w:t>technology</w:t>
      </w:r>
    </w:p>
    <w:p w14:paraId="4CBC193D" w14:textId="136EB991" w:rsidR="00745081" w:rsidRDefault="00745081" w:rsidP="00745081">
      <w:r>
        <w:t xml:space="preserve">Sonar </w:t>
      </w:r>
      <w:r w:rsidR="00CA08BE">
        <w:t>can</w:t>
      </w:r>
      <w:r w:rsidR="00B63180">
        <w:t xml:space="preserve"> be used to</w:t>
      </w:r>
      <w:r>
        <w:t xml:space="preserve"> identify submerged objects</w:t>
      </w:r>
      <w:r w:rsidR="00E950F7">
        <w:t>, such as shipwrecks</w:t>
      </w:r>
      <w:r>
        <w:t xml:space="preserve">. </w:t>
      </w:r>
      <w:r w:rsidR="00E950F7">
        <w:t>S</w:t>
      </w:r>
      <w:r>
        <w:t xml:space="preserve">ound waves </w:t>
      </w:r>
      <w:r w:rsidR="00E950F7">
        <w:t xml:space="preserve">are sent </w:t>
      </w:r>
      <w:r>
        <w:t>to the seabed, which bounce back, creating detailed images of the underwater landscape.</w:t>
      </w:r>
    </w:p>
    <w:p w14:paraId="78F44EEA" w14:textId="02761EEE" w:rsidR="00745081" w:rsidRDefault="00745081" w:rsidP="00745081">
      <w:pPr>
        <w:pStyle w:val="Heading4"/>
      </w:pPr>
      <w:r>
        <w:t>Remote Operated Vehicles (ROVs)</w:t>
      </w:r>
    </w:p>
    <w:p w14:paraId="3F76CFE0" w14:textId="1C38676B" w:rsidR="007B2806" w:rsidRDefault="00745081" w:rsidP="009C537A">
      <w:pPr>
        <w:rPr>
          <w:color w:val="002664"/>
          <w:sz w:val="32"/>
          <w:szCs w:val="40"/>
        </w:rPr>
      </w:pPr>
      <w:r>
        <w:t>ROVs are unmanned underwater vehicles equipped with cameras and sensors. They allow archaeologists to explore and document underwater sites without the need for divers.</w:t>
      </w:r>
      <w:r w:rsidR="007B2806">
        <w:br w:type="page"/>
      </w:r>
    </w:p>
    <w:p w14:paraId="0DF19833" w14:textId="68D72338" w:rsidR="007A208D" w:rsidRDefault="00AA2090" w:rsidP="007A208D">
      <w:pPr>
        <w:pStyle w:val="Heading3"/>
      </w:pPr>
      <w:bookmarkStart w:id="25" w:name="_Toc197585398"/>
      <w:r>
        <w:lastRenderedPageBreak/>
        <w:t xml:space="preserve">Resource 7 – </w:t>
      </w:r>
      <w:r w:rsidR="00F24AD1">
        <w:t>e</w:t>
      </w:r>
      <w:r w:rsidR="00CD2A3C">
        <w:t>xcavating a site</w:t>
      </w:r>
      <w:bookmarkEnd w:id="25"/>
    </w:p>
    <w:p w14:paraId="08688418" w14:textId="0C1BEDA4" w:rsidR="007A208D" w:rsidRDefault="007A208D" w:rsidP="007A208D">
      <w:r>
        <w:t>Early archaeologists in the 19</w:t>
      </w:r>
      <w:r w:rsidRPr="00CC1761">
        <w:t>th</w:t>
      </w:r>
      <w:r>
        <w:t xml:space="preserve"> and early 20</w:t>
      </w:r>
      <w:r w:rsidRPr="00CC1761">
        <w:t>th</w:t>
      </w:r>
      <w:r>
        <w:t xml:space="preserve"> centuries were generally treasure hunters, hoping to find rare and valuable artefacts. There was little thought to conservation and restoration. These scavenging hunts were often financed by the great museums of the world, such as the British Museum and the Louvre in Paris. Ancient sites were excavated in the Near East, Greece, Rome and Central and South America, with anything of value quickly removed. The focus was on excavating to whatever level the archaeologist was interested in, often destroying upper levels of settlement</w:t>
      </w:r>
      <w:r w:rsidR="005611B7">
        <w:t xml:space="preserve"> and unethically removing artefacts</w:t>
      </w:r>
      <w:r>
        <w:t>. Schliemann’s excavations at Troy, the removal of the Elgin marbles from the Athenian Parthenon by Lord Elgin, and relocation of a complete temple Bergama in Türkiye to the Pergamon Museum in Berlin are notable examples from this period.</w:t>
      </w:r>
    </w:p>
    <w:p w14:paraId="2CA03C99" w14:textId="65903335" w:rsidR="007A208D" w:rsidRDefault="007A208D" w:rsidP="007A208D">
      <w:r>
        <w:t>In modern times, the excavation and study of sites is changing quickly. Scientific and technological advances are shaping new archaeological methodologies. Field excavations remain the main form of archaeological methodology, yet digital, experimental and visual reconstructions are increasingly used for research and interpretation. Through technologies such as 3D printing, laser-scanning, drones, satellite imagery and virtual reality, archaeologists can develop and explore reconstructed sites with greater accuracy, even when physically distant from the archaeological site.</w:t>
      </w:r>
    </w:p>
    <w:p w14:paraId="29BEE10D" w14:textId="606FADA3" w:rsidR="007F29FB" w:rsidRDefault="007F29FB" w:rsidP="007A208D">
      <w:r>
        <w:t xml:space="preserve">While </w:t>
      </w:r>
      <w:r w:rsidR="008F727E">
        <w:t>processes</w:t>
      </w:r>
      <w:r w:rsidR="00A7769E">
        <w:t xml:space="preserve"> and tools are evolving over time, there are 2 primary </w:t>
      </w:r>
      <w:r w:rsidR="007B5297">
        <w:t xml:space="preserve">field </w:t>
      </w:r>
      <w:r w:rsidR="00A7769E">
        <w:t>excavation methods:</w:t>
      </w:r>
    </w:p>
    <w:p w14:paraId="78C5DE33" w14:textId="54316557" w:rsidR="0021530D" w:rsidRDefault="0021530D" w:rsidP="00A7769E">
      <w:pPr>
        <w:pStyle w:val="ListBullet"/>
      </w:pPr>
      <w:r w:rsidRPr="0021530D">
        <w:rPr>
          <w:b/>
          <w:bCs/>
        </w:rPr>
        <w:t>Open area excavation</w:t>
      </w:r>
      <w:r>
        <w:t>: this</w:t>
      </w:r>
      <w:r w:rsidRPr="0021530D">
        <w:t xml:space="preserve"> involves digging up large sections of soil to reveal an entire area all at once. Archaeologists typically uncover one layer of soil</w:t>
      </w:r>
      <w:r>
        <w:t xml:space="preserve"> (strata)</w:t>
      </w:r>
      <w:r w:rsidRPr="0021530D">
        <w:t xml:space="preserve"> at a time. This method is especially helpful for </w:t>
      </w:r>
      <w:r>
        <w:t>examining</w:t>
      </w:r>
      <w:r w:rsidRPr="0021530D">
        <w:t xml:space="preserve"> large sites or settlements because it lets </w:t>
      </w:r>
      <w:r w:rsidR="00964D89">
        <w:t xml:space="preserve">archaeologists </w:t>
      </w:r>
      <w:r w:rsidRPr="0021530D">
        <w:t xml:space="preserve">see how artefacts and features from the same time are arranged across a broader area. </w:t>
      </w:r>
      <w:r w:rsidR="00964D89">
        <w:t>A</w:t>
      </w:r>
      <w:r w:rsidRPr="0021530D">
        <w:t>rchaeologists can learn more about the layout of ancient buildings, how activities were organised, and how different parts of a site interacted, which helps them understand how people lived in the past.</w:t>
      </w:r>
    </w:p>
    <w:p w14:paraId="41E36FD3" w14:textId="607C3F35" w:rsidR="00F1710A" w:rsidRPr="00F1710A" w:rsidRDefault="00A7769E" w:rsidP="00CB1124">
      <w:pPr>
        <w:pStyle w:val="ListBullet"/>
      </w:pPr>
      <w:r w:rsidRPr="006E4FA4">
        <w:rPr>
          <w:b/>
          <w:bCs/>
        </w:rPr>
        <w:t>Grid-system excavation</w:t>
      </w:r>
      <w:r w:rsidR="00A777BE">
        <w:t>:</w:t>
      </w:r>
      <w:r>
        <w:t xml:space="preserve"> a more controlled and systematic approach </w:t>
      </w:r>
      <w:r w:rsidR="00785AAB" w:rsidRPr="00785AAB">
        <w:t>where archaeologists split the site into smaller squares or grids. This</w:t>
      </w:r>
      <w:r w:rsidR="00FB22AF">
        <w:t xml:space="preserve"> method supports</w:t>
      </w:r>
      <w:r w:rsidR="00785AAB" w:rsidRPr="00785AAB">
        <w:t xml:space="preserve"> accurate record</w:t>
      </w:r>
      <w:r w:rsidR="00581BBA">
        <w:t>ing</w:t>
      </w:r>
      <w:r w:rsidR="00785AAB" w:rsidRPr="00785AAB">
        <w:t xml:space="preserve"> of where each artefact </w:t>
      </w:r>
      <w:r w:rsidR="00581BBA">
        <w:t>wa</w:t>
      </w:r>
      <w:r w:rsidR="00785AAB" w:rsidRPr="00785AAB">
        <w:t xml:space="preserve">s </w:t>
      </w:r>
      <w:r w:rsidR="00581BBA">
        <w:t>found</w:t>
      </w:r>
      <w:r w:rsidR="00273C87">
        <w:t xml:space="preserve"> to </w:t>
      </w:r>
      <w:r w:rsidR="00785AAB" w:rsidRPr="00785AAB">
        <w:t>understand</w:t>
      </w:r>
      <w:r w:rsidR="00273C87">
        <w:t xml:space="preserve"> </w:t>
      </w:r>
      <w:r w:rsidR="00785AAB" w:rsidRPr="00785AAB">
        <w:t>the context of finds</w:t>
      </w:r>
      <w:r w:rsidR="006E4FA4">
        <w:t xml:space="preserve"> </w:t>
      </w:r>
      <w:r w:rsidR="006E4FA4" w:rsidRPr="00785AAB">
        <w:t>and how artefacts relate to each other</w:t>
      </w:r>
      <w:r w:rsidR="00FB22AF">
        <w:t>. I</w:t>
      </w:r>
      <w:r w:rsidR="00785AAB" w:rsidRPr="00785AAB">
        <w:t xml:space="preserve">t allows detailed documentation of the different </w:t>
      </w:r>
      <w:r w:rsidR="0061211A">
        <w:t>strata (</w:t>
      </w:r>
      <w:r w:rsidR="00785AAB" w:rsidRPr="00785AAB">
        <w:t>soil layers</w:t>
      </w:r>
      <w:r w:rsidR="0061211A">
        <w:t>)</w:t>
      </w:r>
      <w:r w:rsidR="00785AAB" w:rsidRPr="00785AAB">
        <w:t xml:space="preserve">. By digging one grid square at a time, archaeologists can closely examine each </w:t>
      </w:r>
      <w:proofErr w:type="gramStart"/>
      <w:r w:rsidR="006E4FA4">
        <w:t>strata</w:t>
      </w:r>
      <w:proofErr w:type="gramEnd"/>
      <w:r w:rsidR="00785AAB" w:rsidRPr="00785AAB">
        <w:t>, giving them useful information about the order of activities and how the site was used over time.</w:t>
      </w:r>
    </w:p>
    <w:p w14:paraId="65489429" w14:textId="598AE3AB" w:rsidR="002D23B9" w:rsidRDefault="002D23B9" w:rsidP="00CB1124">
      <w:pPr>
        <w:pStyle w:val="Heading3"/>
      </w:pPr>
      <w:bookmarkStart w:id="26" w:name="_Toc197585399"/>
      <w:r>
        <w:lastRenderedPageBreak/>
        <w:t xml:space="preserve">Resource 8 – </w:t>
      </w:r>
      <w:r w:rsidR="00B763AC">
        <w:t>excavation example</w:t>
      </w:r>
      <w:bookmarkEnd w:id="26"/>
    </w:p>
    <w:p w14:paraId="2D61D67F" w14:textId="4D6AFD5D" w:rsidR="00AC0F24" w:rsidRDefault="00AC0F24" w:rsidP="00AC0F24">
      <w:pPr>
        <w:pStyle w:val="Caption"/>
      </w:pPr>
      <w:r>
        <w:t xml:space="preserve">Figure </w:t>
      </w:r>
      <w:r>
        <w:fldChar w:fldCharType="begin"/>
      </w:r>
      <w:r>
        <w:instrText xml:space="preserve"> SEQ Figure \* ARABIC </w:instrText>
      </w:r>
      <w:r>
        <w:fldChar w:fldCharType="separate"/>
      </w:r>
      <w:r w:rsidR="004F00E0">
        <w:rPr>
          <w:noProof/>
        </w:rPr>
        <w:t>3</w:t>
      </w:r>
      <w:r>
        <w:fldChar w:fldCharType="end"/>
      </w:r>
      <w:r w:rsidR="00325E46">
        <w:t xml:space="preserve"> – check for understanding image</w:t>
      </w:r>
    </w:p>
    <w:p w14:paraId="7753BE5F" w14:textId="77777777" w:rsidR="00325E46" w:rsidRDefault="00431D50" w:rsidP="00431D50">
      <w:r>
        <w:rPr>
          <w:noProof/>
        </w:rPr>
        <w:drawing>
          <wp:inline distT="0" distB="0" distL="0" distR="0" wp14:anchorId="6854B43E" wp14:editId="168A89A3">
            <wp:extent cx="6120130" cy="4079875"/>
            <wp:effectExtent l="0" t="0" r="0" b="0"/>
            <wp:docPr id="1254827094" name="Picture 1" descr="A field with rows of square shaped holes for archaeological exca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27094" name="Picture 1" descr="A field with rows of square shaped holes for archaeological excavati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4079875"/>
                    </a:xfrm>
                    <a:prstGeom prst="rect">
                      <a:avLst/>
                    </a:prstGeom>
                    <a:noFill/>
                    <a:ln>
                      <a:noFill/>
                    </a:ln>
                  </pic:spPr>
                </pic:pic>
              </a:graphicData>
            </a:graphic>
          </wp:inline>
        </w:drawing>
      </w:r>
    </w:p>
    <w:p w14:paraId="67218E13" w14:textId="7428BC82" w:rsidR="00A7769E" w:rsidRDefault="00325E46" w:rsidP="00CB1124">
      <w:pPr>
        <w:pStyle w:val="Imageattributioncaption"/>
      </w:pPr>
      <w:r>
        <w:t xml:space="preserve">Source: </w:t>
      </w:r>
      <w:hyperlink r:id="rId32" w:history="1">
        <w:r w:rsidRPr="00EA22A1">
          <w:rPr>
            <w:rStyle w:val="Hyperlink"/>
          </w:rPr>
          <w:t>Moza-449</w:t>
        </w:r>
      </w:hyperlink>
      <w:r w:rsidR="00EA22A1">
        <w:t xml:space="preserve"> by </w:t>
      </w:r>
      <w:hyperlink r:id="rId33" w:history="1">
        <w:proofErr w:type="spellStart"/>
        <w:r w:rsidR="00967135" w:rsidRPr="001F2F33">
          <w:rPr>
            <w:rStyle w:val="Hyperlink"/>
          </w:rPr>
          <w:t>Bukvoed</w:t>
        </w:r>
        <w:proofErr w:type="spellEnd"/>
      </w:hyperlink>
      <w:r w:rsidR="00967135">
        <w:t xml:space="preserve"> is licensed under </w:t>
      </w:r>
      <w:hyperlink r:id="rId34" w:history="1">
        <w:r w:rsidR="004D3FE1" w:rsidRPr="004D3FE1">
          <w:rPr>
            <w:rStyle w:val="Hyperlink"/>
          </w:rPr>
          <w:t>CC BY 4.0</w:t>
        </w:r>
      </w:hyperlink>
      <w:r w:rsidR="004D3FE1">
        <w:t>.</w:t>
      </w:r>
    </w:p>
    <w:p w14:paraId="2D9EA84C" w14:textId="77777777" w:rsidR="00CE5AA9" w:rsidRDefault="00CE5AA9">
      <w:pPr>
        <w:suppressAutoHyphens w:val="0"/>
        <w:spacing w:before="0" w:after="160" w:line="259" w:lineRule="auto"/>
        <w:rPr>
          <w:color w:val="002664"/>
          <w:sz w:val="32"/>
          <w:szCs w:val="40"/>
        </w:rPr>
      </w:pPr>
      <w:r>
        <w:br w:type="page"/>
      </w:r>
    </w:p>
    <w:p w14:paraId="409FB69B" w14:textId="45428599" w:rsidR="001D4385" w:rsidRDefault="00892857" w:rsidP="001D4385">
      <w:pPr>
        <w:pStyle w:val="Heading3"/>
      </w:pPr>
      <w:bookmarkStart w:id="27" w:name="_Toc197585400"/>
      <w:r>
        <w:lastRenderedPageBreak/>
        <w:t xml:space="preserve">Resource 9 – </w:t>
      </w:r>
      <w:r w:rsidR="007D4CE5">
        <w:t>p</w:t>
      </w:r>
      <w:r w:rsidR="001D4385">
        <w:t>rocessing</w:t>
      </w:r>
      <w:r w:rsidR="00783B07">
        <w:t xml:space="preserve"> and recording artefacts</w:t>
      </w:r>
      <w:bookmarkEnd w:id="27"/>
    </w:p>
    <w:p w14:paraId="628788B0" w14:textId="754D3CE5" w:rsidR="00012A91" w:rsidRPr="00012A91" w:rsidRDefault="00012A91" w:rsidP="00012A91">
      <w:pPr>
        <w:pStyle w:val="Caption"/>
      </w:pPr>
      <w:r>
        <w:t xml:space="preserve">Table </w:t>
      </w:r>
      <w:r w:rsidR="00B3719C">
        <w:fldChar w:fldCharType="begin"/>
      </w:r>
      <w:r w:rsidR="00B3719C">
        <w:instrText xml:space="preserve"> SEQ Table \* ARABIC </w:instrText>
      </w:r>
      <w:r w:rsidR="00B3719C">
        <w:fldChar w:fldCharType="separate"/>
      </w:r>
      <w:r w:rsidR="001A601E">
        <w:rPr>
          <w:noProof/>
        </w:rPr>
        <w:t>5</w:t>
      </w:r>
      <w:r w:rsidR="00B3719C">
        <w:rPr>
          <w:noProof/>
        </w:rPr>
        <w:fldChar w:fldCharType="end"/>
      </w:r>
      <w:r>
        <w:t xml:space="preserve"> – </w:t>
      </w:r>
      <w:r w:rsidR="00C77D3E" w:rsidRPr="005C5022">
        <w:t>Introduction to Archaeology: Recording Methods (2:41)</w:t>
      </w:r>
      <w:r w:rsidR="00C77D3E">
        <w:t xml:space="preserve"> note-taking scaffold</w:t>
      </w:r>
    </w:p>
    <w:tbl>
      <w:tblPr>
        <w:tblStyle w:val="Tableheader"/>
        <w:tblW w:w="0" w:type="auto"/>
        <w:tblLook w:val="04A0" w:firstRow="1" w:lastRow="0" w:firstColumn="1" w:lastColumn="0" w:noHBand="0" w:noVBand="1"/>
        <w:tblDescription w:val="Note-taking scaffold with 2 columns labelled Topic and Bullet summary of key words. The topics are listed in the first column, the second column is blank for student responses."/>
      </w:tblPr>
      <w:tblGrid>
        <w:gridCol w:w="2547"/>
        <w:gridCol w:w="7081"/>
      </w:tblGrid>
      <w:tr w:rsidR="00B10040" w14:paraId="1E33E04C" w14:textId="77777777" w:rsidTr="4ED725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33623DB" w14:textId="5388F67F" w:rsidR="00B10040" w:rsidRDefault="00DF2E91" w:rsidP="00783B07">
            <w:r>
              <w:t>Topic</w:t>
            </w:r>
          </w:p>
        </w:tc>
        <w:tc>
          <w:tcPr>
            <w:tcW w:w="7081" w:type="dxa"/>
          </w:tcPr>
          <w:p w14:paraId="0F0A6E3D" w14:textId="2F5865B4" w:rsidR="00B10040" w:rsidRDefault="00DF2E91" w:rsidP="00783B07">
            <w:pPr>
              <w:cnfStyle w:val="100000000000" w:firstRow="1" w:lastRow="0" w:firstColumn="0" w:lastColumn="0" w:oddVBand="0" w:evenVBand="0" w:oddHBand="0" w:evenHBand="0" w:firstRowFirstColumn="0" w:firstRowLastColumn="0" w:lastRowFirstColumn="0" w:lastRowLastColumn="0"/>
            </w:pPr>
            <w:r>
              <w:t>Bullet summary of key words</w:t>
            </w:r>
          </w:p>
        </w:tc>
      </w:tr>
      <w:tr w:rsidR="002B3591" w14:paraId="625FF6B6" w14:textId="77777777" w:rsidTr="4ED7252B">
        <w:trPr>
          <w:cnfStyle w:val="000000100000" w:firstRow="0" w:lastRow="0" w:firstColumn="0" w:lastColumn="0" w:oddVBand="0" w:evenVBand="0" w:oddHBand="1" w:evenHBand="0" w:firstRowFirstColumn="0" w:firstRowLastColumn="0" w:lastRowFirstColumn="0" w:lastRowLastColumn="0"/>
          <w:trHeight w:val="2608"/>
        </w:trPr>
        <w:tc>
          <w:tcPr>
            <w:cnfStyle w:val="001000000000" w:firstRow="0" w:lastRow="0" w:firstColumn="1" w:lastColumn="0" w:oddVBand="0" w:evenVBand="0" w:oddHBand="0" w:evenHBand="0" w:firstRowFirstColumn="0" w:firstRowLastColumn="0" w:lastRowFirstColumn="0" w:lastRowLastColumn="0"/>
            <w:tcW w:w="2547" w:type="dxa"/>
          </w:tcPr>
          <w:p w14:paraId="74165AFF" w14:textId="2FF2D7FB" w:rsidR="002B3591" w:rsidRDefault="00DF2E91" w:rsidP="00783B07">
            <w:r>
              <w:t>Context sheet</w:t>
            </w:r>
          </w:p>
        </w:tc>
        <w:tc>
          <w:tcPr>
            <w:tcW w:w="7081" w:type="dxa"/>
          </w:tcPr>
          <w:p w14:paraId="18ADE612" w14:textId="618C207A" w:rsidR="002B3591" w:rsidRDefault="002B3591" w:rsidP="00783B07">
            <w:pPr>
              <w:cnfStyle w:val="000000100000" w:firstRow="0" w:lastRow="0" w:firstColumn="0" w:lastColumn="0" w:oddVBand="0" w:evenVBand="0" w:oddHBand="1" w:evenHBand="0" w:firstRowFirstColumn="0" w:firstRowLastColumn="0" w:lastRowFirstColumn="0" w:lastRowLastColumn="0"/>
            </w:pPr>
          </w:p>
        </w:tc>
      </w:tr>
      <w:tr w:rsidR="00B10040" w14:paraId="3C6A9A46" w14:textId="77777777" w:rsidTr="4ED7252B">
        <w:trPr>
          <w:cnfStyle w:val="000000010000" w:firstRow="0" w:lastRow="0" w:firstColumn="0" w:lastColumn="0" w:oddVBand="0" w:evenVBand="0" w:oddHBand="0" w:evenHBand="1" w:firstRowFirstColumn="0" w:firstRowLastColumn="0" w:lastRowFirstColumn="0" w:lastRowLastColumn="0"/>
          <w:trHeight w:val="2608"/>
        </w:trPr>
        <w:tc>
          <w:tcPr>
            <w:cnfStyle w:val="001000000000" w:firstRow="0" w:lastRow="0" w:firstColumn="1" w:lastColumn="0" w:oddVBand="0" w:evenVBand="0" w:oddHBand="0" w:evenHBand="0" w:firstRowFirstColumn="0" w:firstRowLastColumn="0" w:lastRowFirstColumn="0" w:lastRowLastColumn="0"/>
            <w:tcW w:w="2547" w:type="dxa"/>
          </w:tcPr>
          <w:p w14:paraId="473077AF" w14:textId="79711271" w:rsidR="00B10040" w:rsidRDefault="00DF2E91" w:rsidP="00783B07">
            <w:r>
              <w:t>Photography</w:t>
            </w:r>
          </w:p>
        </w:tc>
        <w:tc>
          <w:tcPr>
            <w:tcW w:w="7081" w:type="dxa"/>
          </w:tcPr>
          <w:p w14:paraId="296C57A2" w14:textId="77777777" w:rsidR="00B10040" w:rsidRDefault="00B10040" w:rsidP="00783B07">
            <w:pPr>
              <w:cnfStyle w:val="000000010000" w:firstRow="0" w:lastRow="0" w:firstColumn="0" w:lastColumn="0" w:oddVBand="0" w:evenVBand="0" w:oddHBand="0" w:evenHBand="1" w:firstRowFirstColumn="0" w:firstRowLastColumn="0" w:lastRowFirstColumn="0" w:lastRowLastColumn="0"/>
            </w:pPr>
          </w:p>
        </w:tc>
      </w:tr>
      <w:tr w:rsidR="00B10040" w14:paraId="26D473A0" w14:textId="77777777" w:rsidTr="4ED7252B">
        <w:trPr>
          <w:cnfStyle w:val="000000100000" w:firstRow="0" w:lastRow="0" w:firstColumn="0" w:lastColumn="0" w:oddVBand="0" w:evenVBand="0" w:oddHBand="1" w:evenHBand="0" w:firstRowFirstColumn="0" w:firstRowLastColumn="0" w:lastRowFirstColumn="0" w:lastRowLastColumn="0"/>
          <w:trHeight w:val="2608"/>
        </w:trPr>
        <w:tc>
          <w:tcPr>
            <w:cnfStyle w:val="001000000000" w:firstRow="0" w:lastRow="0" w:firstColumn="1" w:lastColumn="0" w:oddVBand="0" w:evenVBand="0" w:oddHBand="0" w:evenHBand="0" w:firstRowFirstColumn="0" w:firstRowLastColumn="0" w:lastRowFirstColumn="0" w:lastRowLastColumn="0"/>
            <w:tcW w:w="2547" w:type="dxa"/>
          </w:tcPr>
          <w:p w14:paraId="60AD40A6" w14:textId="623714FE" w:rsidR="00B10040" w:rsidRDefault="00DF2E91" w:rsidP="00783B07">
            <w:r>
              <w:t>Laser scanning</w:t>
            </w:r>
          </w:p>
        </w:tc>
        <w:tc>
          <w:tcPr>
            <w:tcW w:w="7081" w:type="dxa"/>
          </w:tcPr>
          <w:p w14:paraId="71961C9C" w14:textId="77777777" w:rsidR="00B10040" w:rsidRDefault="00B10040" w:rsidP="00783B07">
            <w:pPr>
              <w:cnfStyle w:val="000000100000" w:firstRow="0" w:lastRow="0" w:firstColumn="0" w:lastColumn="0" w:oddVBand="0" w:evenVBand="0" w:oddHBand="1" w:evenHBand="0" w:firstRowFirstColumn="0" w:firstRowLastColumn="0" w:lastRowFirstColumn="0" w:lastRowLastColumn="0"/>
            </w:pPr>
          </w:p>
        </w:tc>
      </w:tr>
    </w:tbl>
    <w:p w14:paraId="70271F2F" w14:textId="240C228A" w:rsidR="00C77D3E" w:rsidRDefault="00562049" w:rsidP="00783B07">
      <w:r>
        <w:t>Using your bullet points, write a one paragraph summary of the video</w:t>
      </w:r>
      <w:r w:rsidR="00036145">
        <w:t>.</w:t>
      </w:r>
    </w:p>
    <w:p w14:paraId="3ACB3719" w14:textId="77777777" w:rsidR="00C77D3E" w:rsidRDefault="00C77D3E">
      <w:pPr>
        <w:suppressAutoHyphens w:val="0"/>
        <w:spacing w:before="0" w:after="160" w:line="259" w:lineRule="auto"/>
      </w:pPr>
      <w:r>
        <w:br w:type="page"/>
      </w:r>
    </w:p>
    <w:p w14:paraId="75D52BD9" w14:textId="0095C774" w:rsidR="00234EE7" w:rsidRDefault="00111DDB" w:rsidP="00234EE7">
      <w:pPr>
        <w:pStyle w:val="Heading3"/>
      </w:pPr>
      <w:bookmarkStart w:id="28" w:name="_Toc197585401"/>
      <w:r>
        <w:lastRenderedPageBreak/>
        <w:t xml:space="preserve">Resource 10 – </w:t>
      </w:r>
      <w:r w:rsidR="00F24AD1">
        <w:t>d</w:t>
      </w:r>
      <w:r w:rsidR="00234EE7">
        <w:t>ating methods</w:t>
      </w:r>
      <w:bookmarkEnd w:id="28"/>
    </w:p>
    <w:p w14:paraId="1CBB0145" w14:textId="3424483A" w:rsidR="00AE57CB" w:rsidRDefault="00AE57CB" w:rsidP="00AE57CB">
      <w:pPr>
        <w:pStyle w:val="Heading4"/>
      </w:pPr>
      <w:r>
        <w:t>Relative dating methods</w:t>
      </w:r>
    </w:p>
    <w:p w14:paraId="02F028FD" w14:textId="217755A4" w:rsidR="002F5B11" w:rsidRDefault="002F5B11" w:rsidP="002F5B11">
      <w:r>
        <w:t>Relative dating determine</w:t>
      </w:r>
      <w:r w:rsidR="00D5322C">
        <w:t>s</w:t>
      </w:r>
      <w:r>
        <w:t xml:space="preserve"> the age of an artefact </w:t>
      </w:r>
      <w:r w:rsidR="00FA317C">
        <w:t xml:space="preserve">to an approximate </w:t>
      </w:r>
      <w:proofErr w:type="gramStart"/>
      <w:r w:rsidR="00FA317C">
        <w:t>time period</w:t>
      </w:r>
      <w:proofErr w:type="gramEnd"/>
      <w:r w:rsidR="00F514D6">
        <w:t xml:space="preserve"> or chronological order</w:t>
      </w:r>
      <w:r w:rsidR="000E2B84">
        <w:t>. The</w:t>
      </w:r>
      <w:r w:rsidR="00D5322C">
        <w:t>se methods</w:t>
      </w:r>
      <w:r w:rsidR="00493F62">
        <w:t xml:space="preserve"> are easier to apply but are imprecise</w:t>
      </w:r>
      <w:r w:rsidR="000E2B84">
        <w:t xml:space="preserve"> </w:t>
      </w:r>
      <w:r w:rsidR="00D5322C">
        <w:t xml:space="preserve">and </w:t>
      </w:r>
      <w:r w:rsidR="000E2B84">
        <w:t>cannot provide</w:t>
      </w:r>
      <w:r>
        <w:t xml:space="preserve"> </w:t>
      </w:r>
      <w:r w:rsidR="00F514D6">
        <w:t>exact</w:t>
      </w:r>
      <w:r>
        <w:t xml:space="preserve"> dates.</w:t>
      </w:r>
    </w:p>
    <w:p w14:paraId="767386A6" w14:textId="4A59E079" w:rsidR="002F5B11" w:rsidRDefault="002F5B11" w:rsidP="0040695C">
      <w:r w:rsidRPr="00D26F00">
        <w:rPr>
          <w:b/>
          <w:bCs/>
        </w:rPr>
        <w:t>Stratigraphy</w:t>
      </w:r>
      <w:r>
        <w:t xml:space="preserve"> is based on the Law of Superposition</w:t>
      </w:r>
      <w:r w:rsidR="00ED0823">
        <w:t xml:space="preserve">; </w:t>
      </w:r>
      <w:r w:rsidR="00503F5A">
        <w:t>strat</w:t>
      </w:r>
      <w:r w:rsidR="00DE247C">
        <w:t>a</w:t>
      </w:r>
      <w:r w:rsidR="00503F5A">
        <w:t xml:space="preserve"> (</w:t>
      </w:r>
      <w:r w:rsidR="00DE247C">
        <w:t>singular</w:t>
      </w:r>
      <w:r w:rsidR="00503F5A">
        <w:t xml:space="preserve">: </w:t>
      </w:r>
      <w:r w:rsidR="0088515F" w:rsidRPr="009D093E">
        <w:rPr>
          <w:rStyle w:val="Emphasis"/>
        </w:rPr>
        <w:t>strat</w:t>
      </w:r>
      <w:r w:rsidR="00DE247C" w:rsidRPr="009D093E">
        <w:rPr>
          <w:rStyle w:val="Emphasis"/>
        </w:rPr>
        <w:t>um</w:t>
      </w:r>
      <w:r w:rsidR="00503F5A">
        <w:t>)</w:t>
      </w:r>
      <w:r w:rsidR="00395486">
        <w:t xml:space="preserve"> located</w:t>
      </w:r>
      <w:r w:rsidR="00AE6D19">
        <w:t xml:space="preserve"> closer to the </w:t>
      </w:r>
      <w:r w:rsidR="00491AF8">
        <w:t>E</w:t>
      </w:r>
      <w:r w:rsidR="00AE6D19">
        <w:t>arth</w:t>
      </w:r>
      <w:r w:rsidR="00503F5A">
        <w:t>’</w:t>
      </w:r>
      <w:r w:rsidR="00AE6D19">
        <w:t>s surface a</w:t>
      </w:r>
      <w:r w:rsidR="004648D8">
        <w:t>re</w:t>
      </w:r>
      <w:r w:rsidR="00AE6D19">
        <w:t xml:space="preserve"> from a more recent </w:t>
      </w:r>
      <w:proofErr w:type="gramStart"/>
      <w:r w:rsidR="00AE6D19">
        <w:t>time period</w:t>
      </w:r>
      <w:proofErr w:type="gramEnd"/>
      <w:r w:rsidR="00AE6D19">
        <w:t xml:space="preserve"> than those found further </w:t>
      </w:r>
      <w:r w:rsidR="00503F5A">
        <w:t>down</w:t>
      </w:r>
      <w:r w:rsidR="00AE6D19">
        <w:t>.</w:t>
      </w:r>
      <w:r w:rsidR="00D561A9">
        <w:t xml:space="preserve"> </w:t>
      </w:r>
      <w:r w:rsidR="00DB4ECF">
        <w:t>I</w:t>
      </w:r>
      <w:r w:rsidR="00B24A2D">
        <w:t>n most instances</w:t>
      </w:r>
      <w:r w:rsidR="00852DF4">
        <w:t>,</w:t>
      </w:r>
      <w:r w:rsidR="00315EA8">
        <w:t xml:space="preserve"> </w:t>
      </w:r>
      <w:r w:rsidR="00CD4B5C">
        <w:t>artefacts found in deeper strata are older than those found in layers closer to the surface</w:t>
      </w:r>
      <w:r w:rsidR="002C1037">
        <w:t>,</w:t>
      </w:r>
      <w:r w:rsidR="00573227">
        <w:t xml:space="preserve"> and</w:t>
      </w:r>
      <w:r w:rsidR="00B24A2D">
        <w:t xml:space="preserve"> artefacts found in a </w:t>
      </w:r>
      <w:r w:rsidR="00B24A2D" w:rsidRPr="009D093E">
        <w:rPr>
          <w:rStyle w:val="Emphasis"/>
        </w:rPr>
        <w:t>strat</w:t>
      </w:r>
      <w:r w:rsidR="00503F5A" w:rsidRPr="009D093E">
        <w:rPr>
          <w:rStyle w:val="Emphasis"/>
        </w:rPr>
        <w:t>um</w:t>
      </w:r>
      <w:r w:rsidR="00B24A2D">
        <w:t xml:space="preserve"> are from the same </w:t>
      </w:r>
      <w:proofErr w:type="gramStart"/>
      <w:r w:rsidR="00B24A2D">
        <w:t>time period</w:t>
      </w:r>
      <w:proofErr w:type="gramEnd"/>
      <w:r w:rsidR="00FF55E5">
        <w:t xml:space="preserve">. </w:t>
      </w:r>
      <w:r w:rsidR="00E379B6">
        <w:t xml:space="preserve">However, </w:t>
      </w:r>
      <w:r w:rsidR="00C73DDD">
        <w:t xml:space="preserve">intrusions caused by </w:t>
      </w:r>
      <w:r w:rsidR="00E379B6">
        <w:t xml:space="preserve">earth movements </w:t>
      </w:r>
      <w:r w:rsidR="00C73DDD">
        <w:t>or</w:t>
      </w:r>
      <w:r w:rsidR="00E379B6">
        <w:t xml:space="preserve"> human intervention</w:t>
      </w:r>
      <w:r w:rsidR="00DD78C5">
        <w:t>,</w:t>
      </w:r>
      <w:r w:rsidR="00E379B6">
        <w:t xml:space="preserve"> such as digging deep foundations</w:t>
      </w:r>
      <w:r w:rsidR="00DD78C5">
        <w:t>,</w:t>
      </w:r>
      <w:r w:rsidR="00E379B6">
        <w:t xml:space="preserve"> </w:t>
      </w:r>
      <w:r w:rsidR="00C73DDD">
        <w:t>can result in</w:t>
      </w:r>
      <w:r w:rsidR="00E96DD2">
        <w:t xml:space="preserve"> artefacts from a new</w:t>
      </w:r>
      <w:r w:rsidR="00C40D6C">
        <w:t>er</w:t>
      </w:r>
      <w:r w:rsidR="00E96DD2">
        <w:t xml:space="preserve"> </w:t>
      </w:r>
      <w:proofErr w:type="gramStart"/>
      <w:r w:rsidR="00E96DD2">
        <w:t>time period</w:t>
      </w:r>
      <w:proofErr w:type="gramEnd"/>
      <w:r w:rsidR="00E96DD2">
        <w:t xml:space="preserve"> appear</w:t>
      </w:r>
      <w:r w:rsidR="00C73DDD">
        <w:t>ing</w:t>
      </w:r>
      <w:r w:rsidR="00E96DD2">
        <w:t xml:space="preserve"> in </w:t>
      </w:r>
      <w:r w:rsidR="00C40D6C">
        <w:t>deeper</w:t>
      </w:r>
      <w:r w:rsidR="00E96DD2">
        <w:t xml:space="preserve"> strata</w:t>
      </w:r>
      <w:r w:rsidR="004648D8">
        <w:t>.</w:t>
      </w:r>
    </w:p>
    <w:p w14:paraId="57A032C5" w14:textId="410D5EF8" w:rsidR="002F5B11" w:rsidRDefault="002F5B11" w:rsidP="002F5B11">
      <w:r w:rsidRPr="004648D8">
        <w:rPr>
          <w:b/>
          <w:bCs/>
        </w:rPr>
        <w:t>Seriation</w:t>
      </w:r>
      <w:r>
        <w:t xml:space="preserve"> involves </w:t>
      </w:r>
      <w:r w:rsidR="002D1686">
        <w:t xml:space="preserve">determining a </w:t>
      </w:r>
      <w:r w:rsidR="00DD78C5">
        <w:t>chronological order</w:t>
      </w:r>
      <w:r w:rsidR="002D1686">
        <w:t xml:space="preserve"> for artefact</w:t>
      </w:r>
      <w:r w:rsidR="00DD78C5">
        <w:t>s of a similar type</w:t>
      </w:r>
      <w:r w:rsidR="00D733A1">
        <w:t xml:space="preserve">. </w:t>
      </w:r>
      <w:r>
        <w:t>By examining a collection of similar objects</w:t>
      </w:r>
      <w:r w:rsidR="00B22334">
        <w:t xml:space="preserve"> from a </w:t>
      </w:r>
      <w:r w:rsidR="002401FC">
        <w:t>cultur</w:t>
      </w:r>
      <w:r w:rsidR="002975FB">
        <w:t>e</w:t>
      </w:r>
      <w:r>
        <w:t>, archaeologists</w:t>
      </w:r>
      <w:r w:rsidR="000E2B84">
        <w:t xml:space="preserve"> </w:t>
      </w:r>
      <w:r w:rsidR="00750860">
        <w:t>estimate</w:t>
      </w:r>
      <w:r w:rsidR="00E03167">
        <w:t xml:space="preserve"> a chronological </w:t>
      </w:r>
      <w:r>
        <w:t xml:space="preserve">sequence </w:t>
      </w:r>
      <w:r w:rsidR="00BC7BE9">
        <w:t xml:space="preserve">based on </w:t>
      </w:r>
      <w:r w:rsidR="00E03167">
        <w:t>the evolution of</w:t>
      </w:r>
      <w:r>
        <w:t xml:space="preserve"> styles</w:t>
      </w:r>
      <w:r w:rsidR="00DD78C5">
        <w:t xml:space="preserve"> and designs</w:t>
      </w:r>
      <w:r>
        <w:t xml:space="preserve"> </w:t>
      </w:r>
      <w:r w:rsidR="002975FB">
        <w:t>over time</w:t>
      </w:r>
      <w:r w:rsidR="00E03167">
        <w:t>.</w:t>
      </w:r>
      <w:r w:rsidR="00A10362">
        <w:t xml:space="preserve"> </w:t>
      </w:r>
      <w:r>
        <w:t xml:space="preserve">This method is often applied to </w:t>
      </w:r>
      <w:r w:rsidR="00B22334">
        <w:t xml:space="preserve">types of </w:t>
      </w:r>
      <w:r>
        <w:t xml:space="preserve">pottery, weapons </w:t>
      </w:r>
      <w:r w:rsidR="00B22334">
        <w:t>and</w:t>
      </w:r>
      <w:r>
        <w:t xml:space="preserve"> decorative items from a specific cultural period.</w:t>
      </w:r>
    </w:p>
    <w:p w14:paraId="233DCD1A" w14:textId="6BC06115" w:rsidR="002F5B11" w:rsidRDefault="002F5B11" w:rsidP="002F5B11">
      <w:r w:rsidRPr="00503F5A">
        <w:rPr>
          <w:b/>
          <w:bCs/>
        </w:rPr>
        <w:t xml:space="preserve">Fluorine </w:t>
      </w:r>
      <w:r w:rsidR="006C4C25">
        <w:rPr>
          <w:b/>
          <w:bCs/>
        </w:rPr>
        <w:t>d</w:t>
      </w:r>
      <w:r w:rsidRPr="00503F5A">
        <w:rPr>
          <w:b/>
          <w:bCs/>
        </w:rPr>
        <w:t>ating</w:t>
      </w:r>
      <w:r>
        <w:t xml:space="preserve"> </w:t>
      </w:r>
      <w:r w:rsidR="009C1152">
        <w:t xml:space="preserve">is a method for dating artefacts made of bone. It </w:t>
      </w:r>
      <w:r>
        <w:t xml:space="preserve">measures the amount of fluorine </w:t>
      </w:r>
      <w:r w:rsidR="009C1152">
        <w:t xml:space="preserve">the bones have </w:t>
      </w:r>
      <w:r>
        <w:t>absorbed from</w:t>
      </w:r>
      <w:r w:rsidR="009C1152">
        <w:t xml:space="preserve"> the</w:t>
      </w:r>
      <w:r>
        <w:t xml:space="preserve"> surrounding soil over time. By comparing the fluorine levels in bones found within the same </w:t>
      </w:r>
      <w:r w:rsidRPr="009D093E">
        <w:rPr>
          <w:rStyle w:val="Emphasis"/>
        </w:rPr>
        <w:t>stratum</w:t>
      </w:r>
      <w:r>
        <w:t>, archaeologists can establish whether they are of similar age.</w:t>
      </w:r>
    </w:p>
    <w:p w14:paraId="7E59FA06" w14:textId="1DB68A4B" w:rsidR="00D83B08" w:rsidRDefault="00D83B08" w:rsidP="00D83B08">
      <w:pPr>
        <w:pStyle w:val="Heading4"/>
      </w:pPr>
      <w:r>
        <w:t>Absolute dating methods</w:t>
      </w:r>
    </w:p>
    <w:p w14:paraId="7BAB5930" w14:textId="4D51EA91" w:rsidR="002F5B11" w:rsidRDefault="002F5B11" w:rsidP="002F5B11">
      <w:r>
        <w:t>Absolute dating methods give a specific age or date range for an artefact or site, often expressed in years.</w:t>
      </w:r>
      <w:r w:rsidR="00F814C6">
        <w:t xml:space="preserve"> It is more precise</w:t>
      </w:r>
      <w:r w:rsidR="003770B1">
        <w:t>,</w:t>
      </w:r>
      <w:r w:rsidR="00F814C6">
        <w:t xml:space="preserve"> but more complicated and costly</w:t>
      </w:r>
      <w:r w:rsidR="003770B1">
        <w:t xml:space="preserve"> than relative dating methods.</w:t>
      </w:r>
    </w:p>
    <w:p w14:paraId="73D39E51" w14:textId="0B50F2BC" w:rsidR="002F5B11" w:rsidRDefault="002F5B11" w:rsidP="002F5B11">
      <w:r w:rsidRPr="00E05E94">
        <w:rPr>
          <w:b/>
          <w:bCs/>
        </w:rPr>
        <w:t xml:space="preserve">Carbon </w:t>
      </w:r>
      <w:r w:rsidR="006C4C25">
        <w:rPr>
          <w:b/>
          <w:bCs/>
        </w:rPr>
        <w:t>d</w:t>
      </w:r>
      <w:r w:rsidRPr="00E05E94">
        <w:rPr>
          <w:b/>
          <w:bCs/>
        </w:rPr>
        <w:t xml:space="preserve">ating (Radiocarbon </w:t>
      </w:r>
      <w:r w:rsidR="006C4C25">
        <w:rPr>
          <w:b/>
          <w:bCs/>
        </w:rPr>
        <w:t>d</w:t>
      </w:r>
      <w:r w:rsidRPr="00E05E94">
        <w:rPr>
          <w:b/>
          <w:bCs/>
        </w:rPr>
        <w:t>ating)</w:t>
      </w:r>
      <w:r>
        <w:t xml:space="preserve"> measures the decay of carbon-14, a radioactive isotope found in all living organisms.</w:t>
      </w:r>
      <w:r w:rsidR="00E05E94">
        <w:t xml:space="preserve"> Once an organism dies, the amount of </w:t>
      </w:r>
      <w:r w:rsidR="006E007F">
        <w:t>carbon-14 in the remains decays at a predictable rate.</w:t>
      </w:r>
      <w:r>
        <w:t xml:space="preserve"> This method is suitable for dating organic materials like wood, bone and shell</w:t>
      </w:r>
      <w:r w:rsidR="006E007F">
        <w:t xml:space="preserve">, but </w:t>
      </w:r>
      <w:r>
        <w:t>cannot be used for inorganic materials like metals or pottery</w:t>
      </w:r>
      <w:r w:rsidR="006E007F">
        <w:t xml:space="preserve">. </w:t>
      </w:r>
      <w:r w:rsidR="00A93A11">
        <w:t>Currently, a</w:t>
      </w:r>
      <w:r w:rsidR="006E007F">
        <w:t>rtefacts</w:t>
      </w:r>
      <w:r>
        <w:t xml:space="preserve"> older than 50,000 years may not yield accurate results due to </w:t>
      </w:r>
      <w:r w:rsidR="00A316AC">
        <w:t xml:space="preserve">difficulty accurately measuring the </w:t>
      </w:r>
      <w:r>
        <w:t>low</w:t>
      </w:r>
      <w:r w:rsidR="00A316AC">
        <w:t xml:space="preserve"> remaining</w:t>
      </w:r>
      <w:r>
        <w:t xml:space="preserve"> carbon-14 levels</w:t>
      </w:r>
      <w:r w:rsidR="00AF6811">
        <w:t xml:space="preserve">, although technological advancements are improving </w:t>
      </w:r>
      <w:r w:rsidR="00A316AC">
        <w:t>accuracy</w:t>
      </w:r>
      <w:r w:rsidR="00AF6811">
        <w:t>.</w:t>
      </w:r>
      <w:r w:rsidR="00206C54">
        <w:t xml:space="preserve"> A sample of the organic material needs to be removed from the artefact for testing</w:t>
      </w:r>
      <w:r w:rsidR="00411531">
        <w:t>.</w:t>
      </w:r>
    </w:p>
    <w:p w14:paraId="3C5FC195" w14:textId="45392C6B" w:rsidR="002F5B11" w:rsidRDefault="002F5B11" w:rsidP="002F5B11">
      <w:r w:rsidRPr="006C4C25">
        <w:rPr>
          <w:b/>
          <w:bCs/>
        </w:rPr>
        <w:t>Potassium-</w:t>
      </w:r>
      <w:r w:rsidR="00FB6306">
        <w:rPr>
          <w:b/>
          <w:bCs/>
        </w:rPr>
        <w:t>a</w:t>
      </w:r>
      <w:r w:rsidRPr="006C4C25">
        <w:rPr>
          <w:b/>
          <w:bCs/>
        </w:rPr>
        <w:t xml:space="preserve">rgon </w:t>
      </w:r>
      <w:r w:rsidR="006C4C25">
        <w:rPr>
          <w:b/>
          <w:bCs/>
        </w:rPr>
        <w:t>d</w:t>
      </w:r>
      <w:r w:rsidRPr="006C4C25">
        <w:rPr>
          <w:b/>
          <w:bCs/>
        </w:rPr>
        <w:t>ating</w:t>
      </w:r>
      <w:r>
        <w:t xml:space="preserve"> measures the ratio of radioactive potassium-40 to its decay product, argon-40, in volcanic rock.</w:t>
      </w:r>
      <w:r w:rsidR="00411531">
        <w:t xml:space="preserve"> </w:t>
      </w:r>
      <w:r w:rsidR="006A3E26">
        <w:t>A piece of the artefact needs to be removed to undertake this analysis.</w:t>
      </w:r>
      <w:r>
        <w:t xml:space="preserve"> This method is effective for dating geological materials that are over 100,000 years old, such as </w:t>
      </w:r>
      <w:r>
        <w:lastRenderedPageBreak/>
        <w:t>volcanic rock layers surrounding early hominid fossils. However, it cannot be used for dating artefacts made of organic materials or sedimentary layers.</w:t>
      </w:r>
    </w:p>
    <w:p w14:paraId="45F70D6A" w14:textId="6AFB00EE" w:rsidR="002F5B11" w:rsidRDefault="002F5B11" w:rsidP="002F5B11">
      <w:r w:rsidRPr="008937D4">
        <w:rPr>
          <w:b/>
          <w:bCs/>
        </w:rPr>
        <w:t>Thermoluminescence</w:t>
      </w:r>
      <w:r>
        <w:t xml:space="preserve"> dates crystalline materials by measuring the light released when </w:t>
      </w:r>
      <w:r w:rsidR="00976933">
        <w:t>a sample from the artefact is</w:t>
      </w:r>
      <w:r>
        <w:t xml:space="preserve"> heated. This technique can date materials ranging from about 100 to 500,000 years old, making it useful for analysing pottery, burnt flint and other heated materials.</w:t>
      </w:r>
      <w:r w:rsidR="00575A01">
        <w:t xml:space="preserve"> However, </w:t>
      </w:r>
      <w:r w:rsidR="00086D49">
        <w:t>there are many factors that can reduce the accuracy of results.</w:t>
      </w:r>
      <w:r>
        <w:t xml:space="preserve"> </w:t>
      </w:r>
      <w:r w:rsidR="00070F8F">
        <w:t>T</w:t>
      </w:r>
      <w:r>
        <w:t>hermoluminescence cannot be used for organic materials or artefacts that haven</w:t>
      </w:r>
      <w:r w:rsidR="003F4953">
        <w:t>’</w:t>
      </w:r>
      <w:r>
        <w:t>t been heated in the past.</w:t>
      </w:r>
    </w:p>
    <w:p w14:paraId="2CE77F85" w14:textId="538C658B" w:rsidR="002F5B11" w:rsidRDefault="00396425" w:rsidP="002F5B11">
      <w:r w:rsidRPr="00070F8F">
        <w:rPr>
          <w:b/>
          <w:bCs/>
        </w:rPr>
        <w:t xml:space="preserve">Optically </w:t>
      </w:r>
      <w:r w:rsidR="004B0EFD">
        <w:rPr>
          <w:b/>
          <w:bCs/>
        </w:rPr>
        <w:t>s</w:t>
      </w:r>
      <w:r w:rsidRPr="00070F8F">
        <w:rPr>
          <w:b/>
          <w:bCs/>
        </w:rPr>
        <w:t xml:space="preserve">timulated </w:t>
      </w:r>
      <w:r w:rsidR="004B0EFD">
        <w:rPr>
          <w:b/>
          <w:bCs/>
        </w:rPr>
        <w:t>l</w:t>
      </w:r>
      <w:r w:rsidRPr="00070F8F">
        <w:rPr>
          <w:b/>
          <w:bCs/>
        </w:rPr>
        <w:t>uminescence</w:t>
      </w:r>
      <w:r w:rsidR="004B0EFD">
        <w:rPr>
          <w:b/>
          <w:bCs/>
        </w:rPr>
        <w:t xml:space="preserve"> (OSL)</w:t>
      </w:r>
      <w:r>
        <w:t xml:space="preserve"> measures the last time sediment was exposed to light. This method is effective for dating buried sediments, such as those associated with human activity found in archaeological sites. This method cannot be used for directly dating artefacts; it only dates the sediments in which artefacts are found.</w:t>
      </w:r>
    </w:p>
    <w:p w14:paraId="4813DCEB" w14:textId="685FD62D" w:rsidR="002F5B11" w:rsidRPr="002F5B11" w:rsidRDefault="002F5B11" w:rsidP="002F5B11">
      <w:r w:rsidRPr="00FD4769">
        <w:rPr>
          <w:b/>
          <w:bCs/>
        </w:rPr>
        <w:t>Dendrochronology</w:t>
      </w:r>
      <w:r>
        <w:t xml:space="preserve"> is based on the study of tree rings, where each ring corresponds to a year of growth. By counting the rings, archaeologists can date wooden artefacts or construction sites, such as wooden beams from ancient structures, ship timbers or wooden tools.</w:t>
      </w:r>
    </w:p>
    <w:p w14:paraId="364D294A" w14:textId="3DE2BCCE" w:rsidR="008D7471" w:rsidRDefault="008D7471" w:rsidP="008D7471">
      <w:pPr>
        <w:pStyle w:val="Caption"/>
      </w:pPr>
      <w:r>
        <w:t xml:space="preserve">Table </w:t>
      </w:r>
      <w:r w:rsidR="00B3719C">
        <w:fldChar w:fldCharType="begin"/>
      </w:r>
      <w:r w:rsidR="00B3719C">
        <w:instrText xml:space="preserve"> SEQ Table \* ARABIC </w:instrText>
      </w:r>
      <w:r w:rsidR="00B3719C">
        <w:fldChar w:fldCharType="separate"/>
      </w:r>
      <w:r w:rsidR="001A601E">
        <w:rPr>
          <w:noProof/>
        </w:rPr>
        <w:t>6</w:t>
      </w:r>
      <w:r w:rsidR="00B3719C">
        <w:rPr>
          <w:noProof/>
        </w:rPr>
        <w:fldChar w:fldCharType="end"/>
      </w:r>
      <w:r>
        <w:t xml:space="preserve"> – </w:t>
      </w:r>
      <w:r w:rsidR="001A601E">
        <w:t>d</w:t>
      </w:r>
      <w:r>
        <w:t>ating methods PCQ chart</w:t>
      </w:r>
    </w:p>
    <w:tbl>
      <w:tblPr>
        <w:tblStyle w:val="Tableheader"/>
        <w:tblW w:w="0" w:type="auto"/>
        <w:tblLook w:val="04A0" w:firstRow="1" w:lastRow="0" w:firstColumn="1" w:lastColumn="0" w:noHBand="0" w:noVBand="1"/>
        <w:tblDescription w:val="Dating methods are listed in the first column with the Pros, Cons and Questions columns remaining blank for student responses."/>
      </w:tblPr>
      <w:tblGrid>
        <w:gridCol w:w="2689"/>
        <w:gridCol w:w="2161"/>
        <w:gridCol w:w="2390"/>
        <w:gridCol w:w="2390"/>
      </w:tblGrid>
      <w:tr w:rsidR="003A5028" w14:paraId="7588C30D" w14:textId="77777777" w:rsidTr="003A50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282DB0E" w14:textId="36C46882" w:rsidR="003A5028" w:rsidRDefault="003A5028" w:rsidP="003A5028">
            <w:r>
              <w:t>Dating method</w:t>
            </w:r>
          </w:p>
        </w:tc>
        <w:tc>
          <w:tcPr>
            <w:tcW w:w="2161" w:type="dxa"/>
          </w:tcPr>
          <w:p w14:paraId="611A7257" w14:textId="7238CF4A" w:rsidR="003A5028" w:rsidRDefault="003A5028" w:rsidP="003A5028">
            <w:pPr>
              <w:cnfStyle w:val="100000000000" w:firstRow="1" w:lastRow="0" w:firstColumn="0" w:lastColumn="0" w:oddVBand="0" w:evenVBand="0" w:oddHBand="0" w:evenHBand="0" w:firstRowFirstColumn="0" w:firstRowLastColumn="0" w:lastRowFirstColumn="0" w:lastRowLastColumn="0"/>
            </w:pPr>
            <w:r>
              <w:t>Pros</w:t>
            </w:r>
          </w:p>
        </w:tc>
        <w:tc>
          <w:tcPr>
            <w:tcW w:w="2390" w:type="dxa"/>
          </w:tcPr>
          <w:p w14:paraId="4EA14DAB" w14:textId="3E6D2B05" w:rsidR="003A5028" w:rsidRDefault="003A5028" w:rsidP="003A5028">
            <w:pPr>
              <w:cnfStyle w:val="100000000000" w:firstRow="1" w:lastRow="0" w:firstColumn="0" w:lastColumn="0" w:oddVBand="0" w:evenVBand="0" w:oddHBand="0" w:evenHBand="0" w:firstRowFirstColumn="0" w:firstRowLastColumn="0" w:lastRowFirstColumn="0" w:lastRowLastColumn="0"/>
            </w:pPr>
            <w:r>
              <w:t>Cons</w:t>
            </w:r>
          </w:p>
        </w:tc>
        <w:tc>
          <w:tcPr>
            <w:tcW w:w="2390" w:type="dxa"/>
          </w:tcPr>
          <w:p w14:paraId="1D2D7FB3" w14:textId="081FFFEF" w:rsidR="003A5028" w:rsidRDefault="003A5028" w:rsidP="003A5028">
            <w:pPr>
              <w:cnfStyle w:val="100000000000" w:firstRow="1" w:lastRow="0" w:firstColumn="0" w:lastColumn="0" w:oddVBand="0" w:evenVBand="0" w:oddHBand="0" w:evenHBand="0" w:firstRowFirstColumn="0" w:firstRowLastColumn="0" w:lastRowFirstColumn="0" w:lastRowLastColumn="0"/>
            </w:pPr>
            <w:r>
              <w:t>Questions</w:t>
            </w:r>
          </w:p>
        </w:tc>
      </w:tr>
      <w:tr w:rsidR="003A5028" w14:paraId="738D0CBA" w14:textId="77777777" w:rsidTr="003A5028">
        <w:trPr>
          <w:cnfStyle w:val="000000100000" w:firstRow="0" w:lastRow="0" w:firstColumn="0" w:lastColumn="0" w:oddVBand="0" w:evenVBand="0" w:oddHBand="1" w:evenHBand="0" w:firstRowFirstColumn="0" w:firstRowLastColumn="0" w:lastRowFirstColumn="0" w:lastRowLastColumn="0"/>
          <w:trHeight w:val="2665"/>
        </w:trPr>
        <w:tc>
          <w:tcPr>
            <w:cnfStyle w:val="001000000000" w:firstRow="0" w:lastRow="0" w:firstColumn="1" w:lastColumn="0" w:oddVBand="0" w:evenVBand="0" w:oddHBand="0" w:evenHBand="0" w:firstRowFirstColumn="0" w:firstRowLastColumn="0" w:lastRowFirstColumn="0" w:lastRowLastColumn="0"/>
            <w:tcW w:w="2689" w:type="dxa"/>
          </w:tcPr>
          <w:p w14:paraId="1AAFBF70" w14:textId="78EB02E7" w:rsidR="003A5028" w:rsidRDefault="003A5028" w:rsidP="003A5028">
            <w:r>
              <w:t>Stratigraphy</w:t>
            </w:r>
          </w:p>
        </w:tc>
        <w:tc>
          <w:tcPr>
            <w:tcW w:w="2161" w:type="dxa"/>
          </w:tcPr>
          <w:p w14:paraId="634FECF3" w14:textId="77777777" w:rsidR="003A5028" w:rsidRDefault="003A5028" w:rsidP="003A5028">
            <w:pPr>
              <w:cnfStyle w:val="000000100000" w:firstRow="0" w:lastRow="0" w:firstColumn="0" w:lastColumn="0" w:oddVBand="0" w:evenVBand="0" w:oddHBand="1" w:evenHBand="0" w:firstRowFirstColumn="0" w:firstRowLastColumn="0" w:lastRowFirstColumn="0" w:lastRowLastColumn="0"/>
            </w:pPr>
          </w:p>
        </w:tc>
        <w:tc>
          <w:tcPr>
            <w:tcW w:w="2390" w:type="dxa"/>
          </w:tcPr>
          <w:p w14:paraId="0C420823" w14:textId="77777777" w:rsidR="003A5028" w:rsidRDefault="003A5028" w:rsidP="003A5028">
            <w:pPr>
              <w:cnfStyle w:val="000000100000" w:firstRow="0" w:lastRow="0" w:firstColumn="0" w:lastColumn="0" w:oddVBand="0" w:evenVBand="0" w:oddHBand="1" w:evenHBand="0" w:firstRowFirstColumn="0" w:firstRowLastColumn="0" w:lastRowFirstColumn="0" w:lastRowLastColumn="0"/>
            </w:pPr>
          </w:p>
        </w:tc>
        <w:tc>
          <w:tcPr>
            <w:tcW w:w="2390" w:type="dxa"/>
          </w:tcPr>
          <w:p w14:paraId="5C3EE2BB" w14:textId="77777777" w:rsidR="003A5028" w:rsidRDefault="003A5028" w:rsidP="003A5028">
            <w:pPr>
              <w:cnfStyle w:val="000000100000" w:firstRow="0" w:lastRow="0" w:firstColumn="0" w:lastColumn="0" w:oddVBand="0" w:evenVBand="0" w:oddHBand="1" w:evenHBand="0" w:firstRowFirstColumn="0" w:firstRowLastColumn="0" w:lastRowFirstColumn="0" w:lastRowLastColumn="0"/>
            </w:pPr>
          </w:p>
        </w:tc>
      </w:tr>
      <w:tr w:rsidR="003A5028" w14:paraId="793D08D7" w14:textId="77777777" w:rsidTr="003A5028">
        <w:trPr>
          <w:cnfStyle w:val="000000010000" w:firstRow="0" w:lastRow="0" w:firstColumn="0" w:lastColumn="0" w:oddVBand="0" w:evenVBand="0" w:oddHBand="0" w:evenHBand="1" w:firstRowFirstColumn="0" w:firstRowLastColumn="0" w:lastRowFirstColumn="0" w:lastRowLastColumn="0"/>
          <w:trHeight w:val="2665"/>
        </w:trPr>
        <w:tc>
          <w:tcPr>
            <w:cnfStyle w:val="001000000000" w:firstRow="0" w:lastRow="0" w:firstColumn="1" w:lastColumn="0" w:oddVBand="0" w:evenVBand="0" w:oddHBand="0" w:evenHBand="0" w:firstRowFirstColumn="0" w:firstRowLastColumn="0" w:lastRowFirstColumn="0" w:lastRowLastColumn="0"/>
            <w:tcW w:w="2689" w:type="dxa"/>
          </w:tcPr>
          <w:p w14:paraId="052E31E3" w14:textId="6496FAC4" w:rsidR="003A5028" w:rsidRDefault="003A5028" w:rsidP="003A5028">
            <w:r>
              <w:t>Seriation</w:t>
            </w:r>
          </w:p>
        </w:tc>
        <w:tc>
          <w:tcPr>
            <w:tcW w:w="2161" w:type="dxa"/>
          </w:tcPr>
          <w:p w14:paraId="583C7DBF" w14:textId="77777777" w:rsidR="003A5028" w:rsidRDefault="003A5028" w:rsidP="003A5028">
            <w:pPr>
              <w:cnfStyle w:val="000000010000" w:firstRow="0" w:lastRow="0" w:firstColumn="0" w:lastColumn="0" w:oddVBand="0" w:evenVBand="0" w:oddHBand="0" w:evenHBand="1" w:firstRowFirstColumn="0" w:firstRowLastColumn="0" w:lastRowFirstColumn="0" w:lastRowLastColumn="0"/>
            </w:pPr>
          </w:p>
        </w:tc>
        <w:tc>
          <w:tcPr>
            <w:tcW w:w="2390" w:type="dxa"/>
          </w:tcPr>
          <w:p w14:paraId="23B0EFA4" w14:textId="77777777" w:rsidR="003A5028" w:rsidRDefault="003A5028" w:rsidP="003A5028">
            <w:pPr>
              <w:cnfStyle w:val="000000010000" w:firstRow="0" w:lastRow="0" w:firstColumn="0" w:lastColumn="0" w:oddVBand="0" w:evenVBand="0" w:oddHBand="0" w:evenHBand="1" w:firstRowFirstColumn="0" w:firstRowLastColumn="0" w:lastRowFirstColumn="0" w:lastRowLastColumn="0"/>
            </w:pPr>
          </w:p>
        </w:tc>
        <w:tc>
          <w:tcPr>
            <w:tcW w:w="2390" w:type="dxa"/>
          </w:tcPr>
          <w:p w14:paraId="55E62598" w14:textId="77777777" w:rsidR="003A5028" w:rsidRDefault="003A5028" w:rsidP="003A5028">
            <w:pPr>
              <w:cnfStyle w:val="000000010000" w:firstRow="0" w:lastRow="0" w:firstColumn="0" w:lastColumn="0" w:oddVBand="0" w:evenVBand="0" w:oddHBand="0" w:evenHBand="1" w:firstRowFirstColumn="0" w:firstRowLastColumn="0" w:lastRowFirstColumn="0" w:lastRowLastColumn="0"/>
            </w:pPr>
          </w:p>
        </w:tc>
      </w:tr>
      <w:tr w:rsidR="003A5028" w14:paraId="4384DBAD" w14:textId="77777777" w:rsidTr="003A5028">
        <w:trPr>
          <w:cnfStyle w:val="000000100000" w:firstRow="0" w:lastRow="0" w:firstColumn="0" w:lastColumn="0" w:oddVBand="0" w:evenVBand="0" w:oddHBand="1" w:evenHBand="0" w:firstRowFirstColumn="0" w:firstRowLastColumn="0" w:lastRowFirstColumn="0" w:lastRowLastColumn="0"/>
          <w:trHeight w:val="2665"/>
        </w:trPr>
        <w:tc>
          <w:tcPr>
            <w:cnfStyle w:val="001000000000" w:firstRow="0" w:lastRow="0" w:firstColumn="1" w:lastColumn="0" w:oddVBand="0" w:evenVBand="0" w:oddHBand="0" w:evenHBand="0" w:firstRowFirstColumn="0" w:firstRowLastColumn="0" w:lastRowFirstColumn="0" w:lastRowLastColumn="0"/>
            <w:tcW w:w="2689" w:type="dxa"/>
          </w:tcPr>
          <w:p w14:paraId="35890B07" w14:textId="432EA1E6" w:rsidR="003A5028" w:rsidRDefault="003A5028" w:rsidP="003A5028">
            <w:r>
              <w:lastRenderedPageBreak/>
              <w:t>Fluorine dating</w:t>
            </w:r>
          </w:p>
        </w:tc>
        <w:tc>
          <w:tcPr>
            <w:tcW w:w="2161" w:type="dxa"/>
          </w:tcPr>
          <w:p w14:paraId="6578ED2C" w14:textId="77777777" w:rsidR="003A5028" w:rsidRDefault="003A5028" w:rsidP="003A5028">
            <w:pPr>
              <w:cnfStyle w:val="000000100000" w:firstRow="0" w:lastRow="0" w:firstColumn="0" w:lastColumn="0" w:oddVBand="0" w:evenVBand="0" w:oddHBand="1" w:evenHBand="0" w:firstRowFirstColumn="0" w:firstRowLastColumn="0" w:lastRowFirstColumn="0" w:lastRowLastColumn="0"/>
            </w:pPr>
          </w:p>
        </w:tc>
        <w:tc>
          <w:tcPr>
            <w:tcW w:w="2390" w:type="dxa"/>
          </w:tcPr>
          <w:p w14:paraId="6B2FA4D2" w14:textId="77777777" w:rsidR="003A5028" w:rsidRDefault="003A5028" w:rsidP="003A5028">
            <w:pPr>
              <w:cnfStyle w:val="000000100000" w:firstRow="0" w:lastRow="0" w:firstColumn="0" w:lastColumn="0" w:oddVBand="0" w:evenVBand="0" w:oddHBand="1" w:evenHBand="0" w:firstRowFirstColumn="0" w:firstRowLastColumn="0" w:lastRowFirstColumn="0" w:lastRowLastColumn="0"/>
            </w:pPr>
          </w:p>
        </w:tc>
        <w:tc>
          <w:tcPr>
            <w:tcW w:w="2390" w:type="dxa"/>
          </w:tcPr>
          <w:p w14:paraId="1DD30573" w14:textId="77777777" w:rsidR="003A5028" w:rsidRDefault="003A5028" w:rsidP="003A5028">
            <w:pPr>
              <w:cnfStyle w:val="000000100000" w:firstRow="0" w:lastRow="0" w:firstColumn="0" w:lastColumn="0" w:oddVBand="0" w:evenVBand="0" w:oddHBand="1" w:evenHBand="0" w:firstRowFirstColumn="0" w:firstRowLastColumn="0" w:lastRowFirstColumn="0" w:lastRowLastColumn="0"/>
            </w:pPr>
          </w:p>
        </w:tc>
      </w:tr>
      <w:tr w:rsidR="003A5028" w14:paraId="0BD354F1" w14:textId="77777777" w:rsidTr="003A5028">
        <w:trPr>
          <w:cnfStyle w:val="000000010000" w:firstRow="0" w:lastRow="0" w:firstColumn="0" w:lastColumn="0" w:oddVBand="0" w:evenVBand="0" w:oddHBand="0" w:evenHBand="1" w:firstRowFirstColumn="0" w:firstRowLastColumn="0" w:lastRowFirstColumn="0" w:lastRowLastColumn="0"/>
          <w:trHeight w:val="2665"/>
        </w:trPr>
        <w:tc>
          <w:tcPr>
            <w:cnfStyle w:val="001000000000" w:firstRow="0" w:lastRow="0" w:firstColumn="1" w:lastColumn="0" w:oddVBand="0" w:evenVBand="0" w:oddHBand="0" w:evenHBand="0" w:firstRowFirstColumn="0" w:firstRowLastColumn="0" w:lastRowFirstColumn="0" w:lastRowLastColumn="0"/>
            <w:tcW w:w="2689" w:type="dxa"/>
          </w:tcPr>
          <w:p w14:paraId="5AEC5FF3" w14:textId="3F192A14" w:rsidR="003A5028" w:rsidRDefault="003A5028" w:rsidP="003A5028">
            <w:r>
              <w:t>Carbon dating</w:t>
            </w:r>
          </w:p>
        </w:tc>
        <w:tc>
          <w:tcPr>
            <w:tcW w:w="2161" w:type="dxa"/>
          </w:tcPr>
          <w:p w14:paraId="3929E0E4" w14:textId="77777777" w:rsidR="003A5028" w:rsidRDefault="003A5028" w:rsidP="003A5028">
            <w:pPr>
              <w:cnfStyle w:val="000000010000" w:firstRow="0" w:lastRow="0" w:firstColumn="0" w:lastColumn="0" w:oddVBand="0" w:evenVBand="0" w:oddHBand="0" w:evenHBand="1" w:firstRowFirstColumn="0" w:firstRowLastColumn="0" w:lastRowFirstColumn="0" w:lastRowLastColumn="0"/>
            </w:pPr>
          </w:p>
        </w:tc>
        <w:tc>
          <w:tcPr>
            <w:tcW w:w="2390" w:type="dxa"/>
          </w:tcPr>
          <w:p w14:paraId="16A56F16" w14:textId="77777777" w:rsidR="003A5028" w:rsidRDefault="003A5028" w:rsidP="003A5028">
            <w:pPr>
              <w:cnfStyle w:val="000000010000" w:firstRow="0" w:lastRow="0" w:firstColumn="0" w:lastColumn="0" w:oddVBand="0" w:evenVBand="0" w:oddHBand="0" w:evenHBand="1" w:firstRowFirstColumn="0" w:firstRowLastColumn="0" w:lastRowFirstColumn="0" w:lastRowLastColumn="0"/>
            </w:pPr>
          </w:p>
        </w:tc>
        <w:tc>
          <w:tcPr>
            <w:tcW w:w="2390" w:type="dxa"/>
          </w:tcPr>
          <w:p w14:paraId="63A353D1" w14:textId="77777777" w:rsidR="003A5028" w:rsidRDefault="003A5028" w:rsidP="003A5028">
            <w:pPr>
              <w:cnfStyle w:val="000000010000" w:firstRow="0" w:lastRow="0" w:firstColumn="0" w:lastColumn="0" w:oddVBand="0" w:evenVBand="0" w:oddHBand="0" w:evenHBand="1" w:firstRowFirstColumn="0" w:firstRowLastColumn="0" w:lastRowFirstColumn="0" w:lastRowLastColumn="0"/>
            </w:pPr>
          </w:p>
        </w:tc>
      </w:tr>
      <w:tr w:rsidR="003A5028" w14:paraId="399518BF" w14:textId="77777777" w:rsidTr="003A5028">
        <w:trPr>
          <w:cnfStyle w:val="000000100000" w:firstRow="0" w:lastRow="0" w:firstColumn="0" w:lastColumn="0" w:oddVBand="0" w:evenVBand="0" w:oddHBand="1" w:evenHBand="0" w:firstRowFirstColumn="0" w:firstRowLastColumn="0" w:lastRowFirstColumn="0" w:lastRowLastColumn="0"/>
          <w:trHeight w:val="2665"/>
        </w:trPr>
        <w:tc>
          <w:tcPr>
            <w:cnfStyle w:val="001000000000" w:firstRow="0" w:lastRow="0" w:firstColumn="1" w:lastColumn="0" w:oddVBand="0" w:evenVBand="0" w:oddHBand="0" w:evenHBand="0" w:firstRowFirstColumn="0" w:firstRowLastColumn="0" w:lastRowFirstColumn="0" w:lastRowLastColumn="0"/>
            <w:tcW w:w="2689" w:type="dxa"/>
          </w:tcPr>
          <w:p w14:paraId="456E5720" w14:textId="0DD61900" w:rsidR="003A5028" w:rsidRDefault="003A5028" w:rsidP="003A5028">
            <w:r>
              <w:t>Thermoluminescence</w:t>
            </w:r>
          </w:p>
        </w:tc>
        <w:tc>
          <w:tcPr>
            <w:tcW w:w="2161" w:type="dxa"/>
          </w:tcPr>
          <w:p w14:paraId="35113B98" w14:textId="77777777" w:rsidR="003A5028" w:rsidRDefault="003A5028" w:rsidP="003A5028">
            <w:pPr>
              <w:cnfStyle w:val="000000100000" w:firstRow="0" w:lastRow="0" w:firstColumn="0" w:lastColumn="0" w:oddVBand="0" w:evenVBand="0" w:oddHBand="1" w:evenHBand="0" w:firstRowFirstColumn="0" w:firstRowLastColumn="0" w:lastRowFirstColumn="0" w:lastRowLastColumn="0"/>
            </w:pPr>
          </w:p>
        </w:tc>
        <w:tc>
          <w:tcPr>
            <w:tcW w:w="2390" w:type="dxa"/>
          </w:tcPr>
          <w:p w14:paraId="71280F4E" w14:textId="77777777" w:rsidR="003A5028" w:rsidRDefault="003A5028" w:rsidP="003A5028">
            <w:pPr>
              <w:cnfStyle w:val="000000100000" w:firstRow="0" w:lastRow="0" w:firstColumn="0" w:lastColumn="0" w:oddVBand="0" w:evenVBand="0" w:oddHBand="1" w:evenHBand="0" w:firstRowFirstColumn="0" w:firstRowLastColumn="0" w:lastRowFirstColumn="0" w:lastRowLastColumn="0"/>
            </w:pPr>
          </w:p>
        </w:tc>
        <w:tc>
          <w:tcPr>
            <w:tcW w:w="2390" w:type="dxa"/>
          </w:tcPr>
          <w:p w14:paraId="28E0226B" w14:textId="77777777" w:rsidR="003A5028" w:rsidRDefault="003A5028" w:rsidP="003A5028">
            <w:pPr>
              <w:cnfStyle w:val="000000100000" w:firstRow="0" w:lastRow="0" w:firstColumn="0" w:lastColumn="0" w:oddVBand="0" w:evenVBand="0" w:oddHBand="1" w:evenHBand="0" w:firstRowFirstColumn="0" w:firstRowLastColumn="0" w:lastRowFirstColumn="0" w:lastRowLastColumn="0"/>
            </w:pPr>
          </w:p>
        </w:tc>
      </w:tr>
      <w:tr w:rsidR="003A5028" w14:paraId="61EB8DBC" w14:textId="77777777" w:rsidTr="003A5028">
        <w:trPr>
          <w:cnfStyle w:val="000000010000" w:firstRow="0" w:lastRow="0" w:firstColumn="0" w:lastColumn="0" w:oddVBand="0" w:evenVBand="0" w:oddHBand="0" w:evenHBand="1" w:firstRowFirstColumn="0" w:firstRowLastColumn="0" w:lastRowFirstColumn="0" w:lastRowLastColumn="0"/>
          <w:trHeight w:val="2665"/>
        </w:trPr>
        <w:tc>
          <w:tcPr>
            <w:cnfStyle w:val="001000000000" w:firstRow="0" w:lastRow="0" w:firstColumn="1" w:lastColumn="0" w:oddVBand="0" w:evenVBand="0" w:oddHBand="0" w:evenHBand="0" w:firstRowFirstColumn="0" w:firstRowLastColumn="0" w:lastRowFirstColumn="0" w:lastRowLastColumn="0"/>
            <w:tcW w:w="2689" w:type="dxa"/>
          </w:tcPr>
          <w:p w14:paraId="61501365" w14:textId="5559C8BF" w:rsidR="003A5028" w:rsidRDefault="003A5028" w:rsidP="003A5028">
            <w:r>
              <w:t>Optically stimulated luminescence (OSL)</w:t>
            </w:r>
          </w:p>
        </w:tc>
        <w:tc>
          <w:tcPr>
            <w:tcW w:w="2161" w:type="dxa"/>
          </w:tcPr>
          <w:p w14:paraId="5804FB5B" w14:textId="77777777" w:rsidR="003A5028" w:rsidRDefault="003A5028" w:rsidP="003A5028">
            <w:pPr>
              <w:cnfStyle w:val="000000010000" w:firstRow="0" w:lastRow="0" w:firstColumn="0" w:lastColumn="0" w:oddVBand="0" w:evenVBand="0" w:oddHBand="0" w:evenHBand="1" w:firstRowFirstColumn="0" w:firstRowLastColumn="0" w:lastRowFirstColumn="0" w:lastRowLastColumn="0"/>
            </w:pPr>
          </w:p>
        </w:tc>
        <w:tc>
          <w:tcPr>
            <w:tcW w:w="2390" w:type="dxa"/>
          </w:tcPr>
          <w:p w14:paraId="522BC0F4" w14:textId="77777777" w:rsidR="003A5028" w:rsidRDefault="003A5028" w:rsidP="003A5028">
            <w:pPr>
              <w:cnfStyle w:val="000000010000" w:firstRow="0" w:lastRow="0" w:firstColumn="0" w:lastColumn="0" w:oddVBand="0" w:evenVBand="0" w:oddHBand="0" w:evenHBand="1" w:firstRowFirstColumn="0" w:firstRowLastColumn="0" w:lastRowFirstColumn="0" w:lastRowLastColumn="0"/>
            </w:pPr>
          </w:p>
        </w:tc>
        <w:tc>
          <w:tcPr>
            <w:tcW w:w="2390" w:type="dxa"/>
          </w:tcPr>
          <w:p w14:paraId="739623E2" w14:textId="77777777" w:rsidR="003A5028" w:rsidRDefault="003A5028" w:rsidP="003A5028">
            <w:pPr>
              <w:cnfStyle w:val="000000010000" w:firstRow="0" w:lastRow="0" w:firstColumn="0" w:lastColumn="0" w:oddVBand="0" w:evenVBand="0" w:oddHBand="0" w:evenHBand="1" w:firstRowFirstColumn="0" w:firstRowLastColumn="0" w:lastRowFirstColumn="0" w:lastRowLastColumn="0"/>
            </w:pPr>
          </w:p>
        </w:tc>
      </w:tr>
      <w:tr w:rsidR="003A5028" w14:paraId="2CA8AB58" w14:textId="77777777" w:rsidTr="003A5028">
        <w:trPr>
          <w:cnfStyle w:val="000000100000" w:firstRow="0" w:lastRow="0" w:firstColumn="0" w:lastColumn="0" w:oddVBand="0" w:evenVBand="0" w:oddHBand="1" w:evenHBand="0" w:firstRowFirstColumn="0" w:firstRowLastColumn="0" w:lastRowFirstColumn="0" w:lastRowLastColumn="0"/>
          <w:trHeight w:val="2665"/>
        </w:trPr>
        <w:tc>
          <w:tcPr>
            <w:cnfStyle w:val="001000000000" w:firstRow="0" w:lastRow="0" w:firstColumn="1" w:lastColumn="0" w:oddVBand="0" w:evenVBand="0" w:oddHBand="0" w:evenHBand="0" w:firstRowFirstColumn="0" w:firstRowLastColumn="0" w:lastRowFirstColumn="0" w:lastRowLastColumn="0"/>
            <w:tcW w:w="2689" w:type="dxa"/>
          </w:tcPr>
          <w:p w14:paraId="4C07BF67" w14:textId="305F5051" w:rsidR="003A5028" w:rsidRDefault="003A5028" w:rsidP="003A5028">
            <w:r>
              <w:t>Dendrochronology</w:t>
            </w:r>
          </w:p>
        </w:tc>
        <w:tc>
          <w:tcPr>
            <w:tcW w:w="2161" w:type="dxa"/>
          </w:tcPr>
          <w:p w14:paraId="6046B313" w14:textId="77777777" w:rsidR="003A5028" w:rsidRDefault="003A5028" w:rsidP="003A5028">
            <w:pPr>
              <w:cnfStyle w:val="000000100000" w:firstRow="0" w:lastRow="0" w:firstColumn="0" w:lastColumn="0" w:oddVBand="0" w:evenVBand="0" w:oddHBand="1" w:evenHBand="0" w:firstRowFirstColumn="0" w:firstRowLastColumn="0" w:lastRowFirstColumn="0" w:lastRowLastColumn="0"/>
            </w:pPr>
          </w:p>
        </w:tc>
        <w:tc>
          <w:tcPr>
            <w:tcW w:w="2390" w:type="dxa"/>
          </w:tcPr>
          <w:p w14:paraId="1350C5E2" w14:textId="77777777" w:rsidR="003A5028" w:rsidRDefault="003A5028" w:rsidP="003A5028">
            <w:pPr>
              <w:cnfStyle w:val="000000100000" w:firstRow="0" w:lastRow="0" w:firstColumn="0" w:lastColumn="0" w:oddVBand="0" w:evenVBand="0" w:oddHBand="1" w:evenHBand="0" w:firstRowFirstColumn="0" w:firstRowLastColumn="0" w:lastRowFirstColumn="0" w:lastRowLastColumn="0"/>
            </w:pPr>
          </w:p>
        </w:tc>
        <w:tc>
          <w:tcPr>
            <w:tcW w:w="2390" w:type="dxa"/>
          </w:tcPr>
          <w:p w14:paraId="1CC42ABF" w14:textId="77777777" w:rsidR="003A5028" w:rsidRDefault="003A5028" w:rsidP="003A5028">
            <w:pPr>
              <w:cnfStyle w:val="000000100000" w:firstRow="0" w:lastRow="0" w:firstColumn="0" w:lastColumn="0" w:oddVBand="0" w:evenVBand="0" w:oddHBand="1" w:evenHBand="0" w:firstRowFirstColumn="0" w:firstRowLastColumn="0" w:lastRowFirstColumn="0" w:lastRowLastColumn="0"/>
            </w:pPr>
          </w:p>
        </w:tc>
      </w:tr>
    </w:tbl>
    <w:p w14:paraId="3052F361" w14:textId="0DAC705D" w:rsidR="00F444F9" w:rsidRDefault="000D30C4" w:rsidP="00F444F9">
      <w:pPr>
        <w:pStyle w:val="Heading3"/>
      </w:pPr>
      <w:bookmarkStart w:id="29" w:name="_Toc197585402"/>
      <w:r>
        <w:lastRenderedPageBreak/>
        <w:t>Resource 11 – s</w:t>
      </w:r>
      <w:r w:rsidR="00F444F9">
        <w:t>tratigraphy activity</w:t>
      </w:r>
      <w:bookmarkEnd w:id="29"/>
    </w:p>
    <w:p w14:paraId="794F8F40" w14:textId="3D69D93E" w:rsidR="00F444F9" w:rsidRDefault="00F444F9" w:rsidP="00F444F9">
      <w:r>
        <w:t>The following</w:t>
      </w:r>
      <w:r w:rsidR="003C2705">
        <w:t xml:space="preserve"> is a</w:t>
      </w:r>
      <w:r>
        <w:t xml:space="preserve"> list </w:t>
      </w:r>
      <w:r w:rsidR="003C2705">
        <w:t>of</w:t>
      </w:r>
      <w:r>
        <w:t xml:space="preserve"> potential sources you may provide students to include in their stratigraphy models</w:t>
      </w:r>
      <w:r w:rsidR="00AE171C">
        <w:t>.</w:t>
      </w:r>
    </w:p>
    <w:p w14:paraId="7C37813C" w14:textId="20BFE73B" w:rsidR="00F444F9" w:rsidRDefault="00AE171C" w:rsidP="00F444F9">
      <w:pPr>
        <w:pStyle w:val="ListBullet"/>
      </w:pPr>
      <w:r>
        <w:t>A</w:t>
      </w:r>
      <w:r w:rsidR="00F444F9" w:rsidRPr="0070581B">
        <w:t xml:space="preserve"> mosaic floor</w:t>
      </w:r>
    </w:p>
    <w:p w14:paraId="7865C5B7" w14:textId="7D1695C0" w:rsidR="00F444F9" w:rsidRDefault="00AE171C" w:rsidP="00F444F9">
      <w:pPr>
        <w:pStyle w:val="ListBullet"/>
      </w:pPr>
      <w:r>
        <w:t>S</w:t>
      </w:r>
      <w:r w:rsidR="00F444F9" w:rsidRPr="0070581B">
        <w:t>tone tools</w:t>
      </w:r>
    </w:p>
    <w:p w14:paraId="735F0579" w14:textId="667BE65A" w:rsidR="00F444F9" w:rsidRDefault="00AE171C" w:rsidP="00F444F9">
      <w:pPr>
        <w:pStyle w:val="ListBullet"/>
      </w:pPr>
      <w:r>
        <w:t>S</w:t>
      </w:r>
      <w:r w:rsidR="00F444F9" w:rsidRPr="0070581B">
        <w:t>tone loom weight</w:t>
      </w:r>
      <w:r w:rsidR="00F444F9">
        <w:t>s</w:t>
      </w:r>
    </w:p>
    <w:p w14:paraId="1F61E6E0" w14:textId="3A40F16C" w:rsidR="00F444F9" w:rsidRDefault="00AE171C" w:rsidP="00F444F9">
      <w:pPr>
        <w:pStyle w:val="ListBullet"/>
      </w:pPr>
      <w:r>
        <w:t>S</w:t>
      </w:r>
      <w:r w:rsidR="00F444F9" w:rsidRPr="0070581B">
        <w:t>imple clay pots</w:t>
      </w:r>
      <w:r w:rsidR="00F444F9">
        <w:t xml:space="preserve"> or pottery fragments</w:t>
      </w:r>
    </w:p>
    <w:p w14:paraId="09E2D2DB" w14:textId="687A9732" w:rsidR="00F444F9" w:rsidRDefault="00AE171C" w:rsidP="00F444F9">
      <w:pPr>
        <w:pStyle w:val="ListBullet"/>
      </w:pPr>
      <w:r>
        <w:t>A</w:t>
      </w:r>
      <w:r w:rsidR="00F444F9" w:rsidRPr="0070581B">
        <w:t xml:space="preserve"> tablet showing ancient hieroglyphics</w:t>
      </w:r>
    </w:p>
    <w:p w14:paraId="5DBFC6DE" w14:textId="420746A2" w:rsidR="00F444F9" w:rsidRDefault="00AE171C" w:rsidP="00F444F9">
      <w:pPr>
        <w:pStyle w:val="ListBullet"/>
      </w:pPr>
      <w:r>
        <w:t>A</w:t>
      </w:r>
      <w:r w:rsidR="00F444F9" w:rsidRPr="0070581B">
        <w:t xml:space="preserve"> gold necklace</w:t>
      </w:r>
    </w:p>
    <w:p w14:paraId="213D0C0A" w14:textId="2C2D9D27" w:rsidR="00F444F9" w:rsidRDefault="00AE171C" w:rsidP="00F444F9">
      <w:pPr>
        <w:pStyle w:val="ListBullet"/>
      </w:pPr>
      <w:r>
        <w:t>A</w:t>
      </w:r>
      <w:r w:rsidR="00F444F9" w:rsidRPr="0070581B">
        <w:t xml:space="preserve"> car tyre</w:t>
      </w:r>
    </w:p>
    <w:p w14:paraId="3E03A9DC" w14:textId="6CF2B503" w:rsidR="00F444F9" w:rsidRDefault="00AE171C" w:rsidP="00F444F9">
      <w:pPr>
        <w:pStyle w:val="ListBullet"/>
      </w:pPr>
      <w:r>
        <w:t>B</w:t>
      </w:r>
      <w:r w:rsidR="00F444F9" w:rsidRPr="0070581B">
        <w:t>ronze arrowheads</w:t>
      </w:r>
    </w:p>
    <w:p w14:paraId="2D9828AD" w14:textId="361717BF" w:rsidR="00F444F9" w:rsidRDefault="00AE171C" w:rsidP="00F444F9">
      <w:pPr>
        <w:pStyle w:val="ListBullet"/>
      </w:pPr>
      <w:r>
        <w:t>G</w:t>
      </w:r>
      <w:r w:rsidR="00F444F9" w:rsidRPr="0070581B">
        <w:t xml:space="preserve">rinding </w:t>
      </w:r>
      <w:r w:rsidR="00F444F9">
        <w:t>stone</w:t>
      </w:r>
    </w:p>
    <w:p w14:paraId="415D40D3" w14:textId="2EF6C458" w:rsidR="00F444F9" w:rsidRDefault="00AE171C" w:rsidP="00F444F9">
      <w:pPr>
        <w:pStyle w:val="ListBullet"/>
      </w:pPr>
      <w:r>
        <w:t>S</w:t>
      </w:r>
      <w:r w:rsidR="00F444F9">
        <w:t>tone</w:t>
      </w:r>
      <w:r w:rsidR="00F444F9" w:rsidRPr="0070581B">
        <w:t xml:space="preserve"> house foundation</w:t>
      </w:r>
    </w:p>
    <w:p w14:paraId="318CBF89" w14:textId="4BD72229" w:rsidR="00F444F9" w:rsidRDefault="00AE171C" w:rsidP="00F444F9">
      <w:pPr>
        <w:pStyle w:val="ListBullet"/>
      </w:pPr>
      <w:r>
        <w:t>I</w:t>
      </w:r>
      <w:r w:rsidR="00F444F9" w:rsidRPr="0070581B">
        <w:t>ron arrowhead</w:t>
      </w:r>
    </w:p>
    <w:p w14:paraId="7F9CBF49" w14:textId="17464F98" w:rsidR="00F444F9" w:rsidRDefault="00AE171C" w:rsidP="00F444F9">
      <w:pPr>
        <w:pStyle w:val="ListBullet"/>
      </w:pPr>
      <w:r>
        <w:t>G</w:t>
      </w:r>
      <w:r w:rsidR="00F444F9" w:rsidRPr="0070581B">
        <w:t>lass bottle</w:t>
      </w:r>
    </w:p>
    <w:p w14:paraId="3B634F87" w14:textId="7F6845BE" w:rsidR="00F444F9" w:rsidRDefault="00AE171C" w:rsidP="00F444F9">
      <w:pPr>
        <w:pStyle w:val="ListBullet"/>
      </w:pPr>
      <w:r>
        <w:t>S</w:t>
      </w:r>
      <w:r w:rsidR="00F444F9" w:rsidRPr="0070581B">
        <w:t>heets of newspaper</w:t>
      </w:r>
    </w:p>
    <w:p w14:paraId="6BEEB932" w14:textId="5E488DD2" w:rsidR="00F444F9" w:rsidRDefault="00AE171C" w:rsidP="00F444F9">
      <w:pPr>
        <w:pStyle w:val="ListBullet"/>
      </w:pPr>
      <w:r>
        <w:t>W</w:t>
      </w:r>
      <w:r w:rsidR="00F444F9" w:rsidRPr="0070581B">
        <w:t>oven cloth</w:t>
      </w:r>
    </w:p>
    <w:p w14:paraId="4043941F" w14:textId="20759E9D" w:rsidR="00F444F9" w:rsidRDefault="00AE171C" w:rsidP="00F444F9">
      <w:pPr>
        <w:pStyle w:val="ListBullet"/>
      </w:pPr>
      <w:r>
        <w:t>C</w:t>
      </w:r>
      <w:r w:rsidR="00F444F9" w:rsidRPr="0070581B">
        <w:t xml:space="preserve">arved stone </w:t>
      </w:r>
      <w:r w:rsidR="00F444F9">
        <w:t>idol</w:t>
      </w:r>
    </w:p>
    <w:p w14:paraId="7B9644E5" w14:textId="5B52A109" w:rsidR="00F444F9" w:rsidRDefault="00AE171C" w:rsidP="00F444F9">
      <w:pPr>
        <w:pStyle w:val="ListBullet"/>
      </w:pPr>
      <w:r>
        <w:t>C</w:t>
      </w:r>
      <w:r w:rsidR="00F444F9" w:rsidRPr="0070581B">
        <w:t>arved bone from an extinct animal</w:t>
      </w:r>
    </w:p>
    <w:p w14:paraId="4EDE0B03" w14:textId="0BF8B25C" w:rsidR="00F444F9" w:rsidRDefault="00AE171C" w:rsidP="00F444F9">
      <w:pPr>
        <w:pStyle w:val="ListBullet"/>
      </w:pPr>
      <w:r>
        <w:t>H</w:t>
      </w:r>
      <w:r w:rsidR="00F444F9" w:rsidRPr="0070581B">
        <w:t>uman bones showing sword wounds</w:t>
      </w:r>
    </w:p>
    <w:p w14:paraId="37595BD1" w14:textId="5F31F1FC" w:rsidR="00F444F9" w:rsidRDefault="00F444F9" w:rsidP="00F444F9">
      <w:pPr>
        <w:pStyle w:val="Caption"/>
      </w:pPr>
      <w:r>
        <w:lastRenderedPageBreak/>
        <w:t xml:space="preserve">Figure </w:t>
      </w:r>
      <w:r>
        <w:fldChar w:fldCharType="begin"/>
      </w:r>
      <w:r>
        <w:instrText xml:space="preserve"> SEQ Figure \* ARABIC </w:instrText>
      </w:r>
      <w:r>
        <w:fldChar w:fldCharType="separate"/>
      </w:r>
      <w:r w:rsidR="004F00E0">
        <w:rPr>
          <w:noProof/>
        </w:rPr>
        <w:t>4</w:t>
      </w:r>
      <w:r>
        <w:fldChar w:fldCharType="end"/>
      </w:r>
      <w:r>
        <w:t xml:space="preserve"> – sample stratigraphy diagram</w:t>
      </w:r>
    </w:p>
    <w:p w14:paraId="18F0F9EF" w14:textId="77777777" w:rsidR="00F444F9" w:rsidRDefault="00F444F9" w:rsidP="00CB1124">
      <w:r>
        <w:rPr>
          <w:noProof/>
        </w:rPr>
        <w:drawing>
          <wp:inline distT="0" distB="0" distL="0" distR="0" wp14:anchorId="56E1918F" wp14:editId="3D21D9D9">
            <wp:extent cx="6115050" cy="6162676"/>
            <wp:effectExtent l="0" t="0" r="0" b="0"/>
            <wp:docPr id="1708413626" name="Picture 1" descr="A diagram showing 8 levels of strata containing artefacts. Stratum and artefacts are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5">
                      <a:extLst>
                        <a:ext uri="{28A0092B-C50C-407E-A947-70E740481C1C}">
                          <a14:useLocalDpi xmlns:a14="http://schemas.microsoft.com/office/drawing/2010/main" val="0"/>
                        </a:ext>
                      </a:extLst>
                    </a:blip>
                    <a:stretch>
                      <a:fillRect/>
                    </a:stretch>
                  </pic:blipFill>
                  <pic:spPr>
                    <a:xfrm>
                      <a:off x="0" y="0"/>
                      <a:ext cx="6115050" cy="6162676"/>
                    </a:xfrm>
                    <a:prstGeom prst="rect">
                      <a:avLst/>
                    </a:prstGeom>
                  </pic:spPr>
                </pic:pic>
              </a:graphicData>
            </a:graphic>
          </wp:inline>
        </w:drawing>
      </w:r>
    </w:p>
    <w:p w14:paraId="747843B6" w14:textId="77777777" w:rsidR="00F444F9" w:rsidRDefault="00F444F9">
      <w:pPr>
        <w:suppressAutoHyphens w:val="0"/>
        <w:spacing w:before="0" w:after="160" w:line="259" w:lineRule="auto"/>
        <w:rPr>
          <w:color w:val="002664"/>
          <w:sz w:val="32"/>
          <w:szCs w:val="40"/>
        </w:rPr>
      </w:pPr>
      <w:r>
        <w:br w:type="page"/>
      </w:r>
    </w:p>
    <w:p w14:paraId="558C5926" w14:textId="77777777" w:rsidR="004D65D5" w:rsidRDefault="00FD500E" w:rsidP="00F444F9">
      <w:pPr>
        <w:pStyle w:val="Heading3"/>
      </w:pPr>
      <w:bookmarkStart w:id="30" w:name="_Toc197585403"/>
      <w:r>
        <w:lastRenderedPageBreak/>
        <w:t xml:space="preserve">Resource 12 – </w:t>
      </w:r>
      <w:r w:rsidR="00B63D03">
        <w:t>Speed dating</w:t>
      </w:r>
      <w:bookmarkEnd w:id="30"/>
    </w:p>
    <w:p w14:paraId="62F561CC" w14:textId="02A1A8E8" w:rsidR="00BF1373" w:rsidRDefault="00444A82" w:rsidP="004D65D5">
      <w:pPr>
        <w:rPr>
          <w:b/>
          <w:bCs/>
        </w:rPr>
      </w:pPr>
      <w:r>
        <w:rPr>
          <w:b/>
          <w:bCs/>
        </w:rPr>
        <w:t>N</w:t>
      </w:r>
      <w:r w:rsidR="00F16294">
        <w:rPr>
          <w:b/>
          <w:bCs/>
        </w:rPr>
        <w:t>ote card</w:t>
      </w:r>
      <w:r w:rsidR="002B0F53">
        <w:rPr>
          <w:b/>
          <w:bCs/>
        </w:rPr>
        <w:t xml:space="preserve"> – round 1</w:t>
      </w:r>
    </w:p>
    <w:p w14:paraId="31002F97" w14:textId="44EF1265" w:rsidR="002B0F53" w:rsidRDefault="002954A2" w:rsidP="00CB1124">
      <w:pPr>
        <w:pStyle w:val="FeatureBox"/>
        <w:spacing w:after="240"/>
      </w:pPr>
      <w:r>
        <w:t>Scenario:</w:t>
      </w:r>
    </w:p>
    <w:p w14:paraId="530AD8A1" w14:textId="1B89A84F" w:rsidR="002954A2" w:rsidRDefault="002954A2" w:rsidP="00CB1124">
      <w:pPr>
        <w:pStyle w:val="FeatureBox"/>
        <w:spacing w:after="240"/>
      </w:pPr>
      <w:r>
        <w:t>My selected dating method:</w:t>
      </w:r>
    </w:p>
    <w:p w14:paraId="5BCB397B" w14:textId="20C94BCC" w:rsidR="00A07681" w:rsidRDefault="002954A2" w:rsidP="00CB1124">
      <w:pPr>
        <w:pStyle w:val="FeatureBox"/>
        <w:spacing w:after="840"/>
      </w:pPr>
      <w:r>
        <w:t>I selected this method</w:t>
      </w:r>
      <w:r w:rsidR="00756492">
        <w:t xml:space="preserve"> because</w:t>
      </w:r>
      <w:r>
        <w:t>:</w:t>
      </w:r>
    </w:p>
    <w:p w14:paraId="16ACE726" w14:textId="78EA4D08" w:rsidR="00A07681" w:rsidRDefault="00A07681" w:rsidP="00CB1124">
      <w:pPr>
        <w:pStyle w:val="FeatureBox"/>
        <w:spacing w:after="240"/>
      </w:pPr>
      <w:r>
        <w:t xml:space="preserve">My </w:t>
      </w:r>
      <w:r w:rsidR="00917D73">
        <w:t>partner selected:</w:t>
      </w:r>
    </w:p>
    <w:p w14:paraId="63CE0E70" w14:textId="5920259A" w:rsidR="00917D73" w:rsidRDefault="006906E5" w:rsidP="00CB1124">
      <w:pPr>
        <w:pStyle w:val="FeatureBox"/>
        <w:spacing w:after="240"/>
      </w:pPr>
      <w:r>
        <w:t>The dating method I think is best after our discussion:</w:t>
      </w:r>
    </w:p>
    <w:p w14:paraId="2CEBD215" w14:textId="73645680" w:rsidR="006906E5" w:rsidRDefault="006906E5" w:rsidP="00CB1124">
      <w:pPr>
        <w:pStyle w:val="FeatureBox"/>
        <w:spacing w:after="840"/>
      </w:pPr>
      <w:r>
        <w:t xml:space="preserve">I’ve selected this </w:t>
      </w:r>
      <w:r w:rsidR="00AA7125">
        <w:t>method</w:t>
      </w:r>
      <w:r w:rsidR="00756492">
        <w:t xml:space="preserve"> because</w:t>
      </w:r>
      <w:r w:rsidR="00AA7125">
        <w:t>:</w:t>
      </w:r>
    </w:p>
    <w:p w14:paraId="7A318415" w14:textId="77777777" w:rsidR="00AA7125" w:rsidRPr="00AA7125" w:rsidRDefault="00AA7125" w:rsidP="00CB1124">
      <w:pPr>
        <w:pStyle w:val="FeatureBox"/>
      </w:pPr>
    </w:p>
    <w:p w14:paraId="5EFB56F6" w14:textId="6445AC77" w:rsidR="00A042EB" w:rsidRDefault="00444A82" w:rsidP="00A042EB">
      <w:pPr>
        <w:rPr>
          <w:b/>
          <w:bCs/>
        </w:rPr>
      </w:pPr>
      <w:r>
        <w:rPr>
          <w:b/>
          <w:bCs/>
        </w:rPr>
        <w:t>N</w:t>
      </w:r>
      <w:r w:rsidR="00A042EB">
        <w:rPr>
          <w:b/>
          <w:bCs/>
        </w:rPr>
        <w:t>ote card – round 2</w:t>
      </w:r>
    </w:p>
    <w:p w14:paraId="6AB2D3F7" w14:textId="2373F4CD" w:rsidR="00756492" w:rsidRDefault="00756492" w:rsidP="00756492">
      <w:pPr>
        <w:pStyle w:val="FeatureBox"/>
        <w:spacing w:after="240"/>
      </w:pPr>
      <w:r>
        <w:t>Scenario:</w:t>
      </w:r>
    </w:p>
    <w:p w14:paraId="697A8DA2" w14:textId="77777777" w:rsidR="00756492" w:rsidRDefault="00756492" w:rsidP="00756492">
      <w:pPr>
        <w:pStyle w:val="FeatureBox"/>
        <w:spacing w:after="240"/>
      </w:pPr>
      <w:r>
        <w:t>My selected dating method:</w:t>
      </w:r>
    </w:p>
    <w:p w14:paraId="1D987711" w14:textId="77777777" w:rsidR="00756492" w:rsidRDefault="00756492" w:rsidP="00CB1124">
      <w:pPr>
        <w:pStyle w:val="FeatureBox"/>
        <w:spacing w:after="840"/>
      </w:pPr>
      <w:r>
        <w:t>I selected this method because:</w:t>
      </w:r>
    </w:p>
    <w:p w14:paraId="7D1C7A46" w14:textId="77777777" w:rsidR="00756492" w:rsidRDefault="00756492" w:rsidP="00756492">
      <w:pPr>
        <w:pStyle w:val="FeatureBox"/>
        <w:spacing w:after="240"/>
      </w:pPr>
      <w:r>
        <w:t>My partner selected:</w:t>
      </w:r>
    </w:p>
    <w:p w14:paraId="488BCAFC" w14:textId="77777777" w:rsidR="00756492" w:rsidRDefault="00756492" w:rsidP="00756492">
      <w:pPr>
        <w:pStyle w:val="FeatureBox"/>
        <w:spacing w:after="240"/>
      </w:pPr>
      <w:r>
        <w:t>The dating method I think is best after our discussion:</w:t>
      </w:r>
    </w:p>
    <w:p w14:paraId="35F7139E" w14:textId="77777777" w:rsidR="00756492" w:rsidRDefault="00756492" w:rsidP="00CB1124">
      <w:pPr>
        <w:pStyle w:val="FeatureBox"/>
        <w:spacing w:after="840"/>
      </w:pPr>
      <w:r>
        <w:t>I’ve selected this method because:</w:t>
      </w:r>
    </w:p>
    <w:p w14:paraId="62B867B8" w14:textId="77777777" w:rsidR="00756492" w:rsidRPr="00AA7125" w:rsidRDefault="00756492" w:rsidP="00756492">
      <w:pPr>
        <w:pStyle w:val="FeatureBox"/>
      </w:pPr>
    </w:p>
    <w:p w14:paraId="31FE673D" w14:textId="25ED826A" w:rsidR="00A042EB" w:rsidRDefault="00444A82" w:rsidP="00A042EB">
      <w:pPr>
        <w:rPr>
          <w:b/>
          <w:bCs/>
        </w:rPr>
      </w:pPr>
      <w:r>
        <w:rPr>
          <w:b/>
          <w:bCs/>
        </w:rPr>
        <w:lastRenderedPageBreak/>
        <w:t>N</w:t>
      </w:r>
      <w:r w:rsidR="00A042EB">
        <w:rPr>
          <w:b/>
          <w:bCs/>
        </w:rPr>
        <w:t>ote card – round 3</w:t>
      </w:r>
    </w:p>
    <w:p w14:paraId="6A1CF9F1" w14:textId="536546CB" w:rsidR="00756492" w:rsidRDefault="00756492" w:rsidP="00756492">
      <w:pPr>
        <w:pStyle w:val="FeatureBox"/>
        <w:spacing w:after="240"/>
      </w:pPr>
      <w:r>
        <w:t>Scenario:</w:t>
      </w:r>
    </w:p>
    <w:p w14:paraId="74AD81F7" w14:textId="77777777" w:rsidR="00756492" w:rsidRDefault="00756492" w:rsidP="00756492">
      <w:pPr>
        <w:pStyle w:val="FeatureBox"/>
        <w:spacing w:after="240"/>
      </w:pPr>
      <w:r>
        <w:t>My selected dating method:</w:t>
      </w:r>
    </w:p>
    <w:p w14:paraId="3F5FE4C1" w14:textId="77777777" w:rsidR="00756492" w:rsidRDefault="00756492" w:rsidP="00CB1124">
      <w:pPr>
        <w:pStyle w:val="FeatureBox"/>
        <w:spacing w:after="840"/>
      </w:pPr>
      <w:r>
        <w:t>I selected this method because:</w:t>
      </w:r>
    </w:p>
    <w:p w14:paraId="5CD79C0D" w14:textId="77777777" w:rsidR="00756492" w:rsidRDefault="00756492" w:rsidP="00756492">
      <w:pPr>
        <w:pStyle w:val="FeatureBox"/>
        <w:spacing w:after="240"/>
      </w:pPr>
      <w:r>
        <w:t>My partner selected:</w:t>
      </w:r>
    </w:p>
    <w:p w14:paraId="568A73B1" w14:textId="77777777" w:rsidR="00756492" w:rsidRDefault="00756492" w:rsidP="00756492">
      <w:pPr>
        <w:pStyle w:val="FeatureBox"/>
        <w:spacing w:after="240"/>
      </w:pPr>
      <w:r>
        <w:t>The dating method I think is best after our discussion:</w:t>
      </w:r>
    </w:p>
    <w:p w14:paraId="18852665" w14:textId="77777777" w:rsidR="00756492" w:rsidRDefault="00756492" w:rsidP="00CB1124">
      <w:pPr>
        <w:pStyle w:val="FeatureBox"/>
        <w:spacing w:after="840"/>
      </w:pPr>
      <w:r>
        <w:t>I’ve selected this method because:</w:t>
      </w:r>
    </w:p>
    <w:p w14:paraId="471EA30B" w14:textId="77777777" w:rsidR="00756492" w:rsidRPr="00AA7125" w:rsidRDefault="00756492" w:rsidP="00756492">
      <w:pPr>
        <w:pStyle w:val="FeatureBox"/>
      </w:pPr>
    </w:p>
    <w:p w14:paraId="35CC49F0" w14:textId="137562FC" w:rsidR="00A042EB" w:rsidRDefault="00444A82" w:rsidP="00A042EB">
      <w:pPr>
        <w:rPr>
          <w:b/>
          <w:bCs/>
        </w:rPr>
      </w:pPr>
      <w:r>
        <w:rPr>
          <w:b/>
          <w:bCs/>
        </w:rPr>
        <w:t>N</w:t>
      </w:r>
      <w:r w:rsidR="00A042EB">
        <w:rPr>
          <w:b/>
          <w:bCs/>
        </w:rPr>
        <w:t>ote card – round 4</w:t>
      </w:r>
    </w:p>
    <w:p w14:paraId="52DC17E3" w14:textId="481433AF" w:rsidR="00756492" w:rsidRDefault="00756492" w:rsidP="00756492">
      <w:pPr>
        <w:pStyle w:val="FeatureBox"/>
        <w:spacing w:after="240"/>
      </w:pPr>
      <w:r>
        <w:t>Scenario:</w:t>
      </w:r>
    </w:p>
    <w:p w14:paraId="608D39C0" w14:textId="77777777" w:rsidR="00756492" w:rsidRDefault="00756492" w:rsidP="00756492">
      <w:pPr>
        <w:pStyle w:val="FeatureBox"/>
        <w:spacing w:after="240"/>
      </w:pPr>
      <w:r>
        <w:t>My selected dating method:</w:t>
      </w:r>
    </w:p>
    <w:p w14:paraId="24ED763C" w14:textId="77777777" w:rsidR="00756492" w:rsidRDefault="00756492" w:rsidP="00CB1124">
      <w:pPr>
        <w:pStyle w:val="FeatureBox"/>
        <w:spacing w:after="840"/>
      </w:pPr>
      <w:r>
        <w:t>I selected this method because:</w:t>
      </w:r>
    </w:p>
    <w:p w14:paraId="44DD9C76" w14:textId="77777777" w:rsidR="00756492" w:rsidRDefault="00756492" w:rsidP="00756492">
      <w:pPr>
        <w:pStyle w:val="FeatureBox"/>
        <w:spacing w:after="240"/>
      </w:pPr>
      <w:r>
        <w:t>My partner selected:</w:t>
      </w:r>
    </w:p>
    <w:p w14:paraId="04C82B58" w14:textId="77777777" w:rsidR="00756492" w:rsidRDefault="00756492" w:rsidP="00756492">
      <w:pPr>
        <w:pStyle w:val="FeatureBox"/>
        <w:spacing w:after="240"/>
      </w:pPr>
      <w:r>
        <w:t>The dating method I think is best after our discussion:</w:t>
      </w:r>
    </w:p>
    <w:p w14:paraId="0E338598" w14:textId="77777777" w:rsidR="00756492" w:rsidRDefault="00756492" w:rsidP="00CB1124">
      <w:pPr>
        <w:pStyle w:val="FeatureBox"/>
        <w:spacing w:after="840"/>
      </w:pPr>
      <w:r>
        <w:t>I’ve selected this method because:</w:t>
      </w:r>
    </w:p>
    <w:p w14:paraId="6998DBA7" w14:textId="77777777" w:rsidR="00756492" w:rsidRPr="00AA7125" w:rsidRDefault="00756492" w:rsidP="00756492">
      <w:pPr>
        <w:pStyle w:val="FeatureBox"/>
      </w:pPr>
    </w:p>
    <w:p w14:paraId="0191FDF4" w14:textId="77777777" w:rsidR="00756492" w:rsidRDefault="00756492">
      <w:pPr>
        <w:suppressAutoHyphens w:val="0"/>
        <w:spacing w:before="0" w:after="160" w:line="259" w:lineRule="auto"/>
        <w:rPr>
          <w:b/>
          <w:bCs/>
        </w:rPr>
      </w:pPr>
      <w:r>
        <w:rPr>
          <w:b/>
          <w:bCs/>
        </w:rPr>
        <w:br w:type="page"/>
      </w:r>
    </w:p>
    <w:p w14:paraId="521B45CE" w14:textId="1320FEF5" w:rsidR="00941BCD" w:rsidRPr="004D243B" w:rsidRDefault="004D243B" w:rsidP="004D243B">
      <w:pPr>
        <w:pStyle w:val="Heading3"/>
      </w:pPr>
      <w:bookmarkStart w:id="31" w:name="_Toc197585404"/>
      <w:r w:rsidRPr="00CB1124">
        <w:lastRenderedPageBreak/>
        <w:t xml:space="preserve">Advice 5 – </w:t>
      </w:r>
      <w:r w:rsidR="00077370">
        <w:t>s</w:t>
      </w:r>
      <w:r w:rsidR="00A5029C" w:rsidRPr="004D243B">
        <w:t>ample</w:t>
      </w:r>
      <w:r w:rsidR="00B63D03" w:rsidRPr="004D243B">
        <w:t xml:space="preserve"> scenarios</w:t>
      </w:r>
      <w:bookmarkEnd w:id="31"/>
    </w:p>
    <w:p w14:paraId="7629C953" w14:textId="3CC8B2BC" w:rsidR="009417CE" w:rsidRDefault="006C1594" w:rsidP="00B63D03">
      <w:pPr>
        <w:pStyle w:val="ListBullet"/>
      </w:pPr>
      <w:r>
        <w:t>A ring found near coins with</w:t>
      </w:r>
      <w:r w:rsidR="009C1C21">
        <w:t xml:space="preserve"> dates inscribed on them</w:t>
      </w:r>
    </w:p>
    <w:p w14:paraId="0C545C8B" w14:textId="1CF372CF" w:rsidR="0000380D" w:rsidRDefault="0000380D" w:rsidP="00B63D03">
      <w:pPr>
        <w:pStyle w:val="ListBullet"/>
      </w:pPr>
      <w:r>
        <w:t>A stone axe</w:t>
      </w:r>
    </w:p>
    <w:p w14:paraId="06C44848" w14:textId="0357341D" w:rsidR="00B5505C" w:rsidRDefault="00B5505C" w:rsidP="00B63D03">
      <w:pPr>
        <w:pStyle w:val="ListBullet"/>
      </w:pPr>
      <w:r>
        <w:t>A wooden water well</w:t>
      </w:r>
    </w:p>
    <w:p w14:paraId="4281102E" w14:textId="041993A1" w:rsidR="00B5505C" w:rsidRDefault="00A42C0D" w:rsidP="00B63D03">
      <w:pPr>
        <w:pStyle w:val="ListBullet"/>
      </w:pPr>
      <w:r>
        <w:t>A necklace with a carved bone pendant</w:t>
      </w:r>
    </w:p>
    <w:p w14:paraId="00916B31" w14:textId="19949996" w:rsidR="00B11ABA" w:rsidRDefault="00052C8E" w:rsidP="00B63D03">
      <w:pPr>
        <w:pStyle w:val="ListBullet"/>
      </w:pPr>
      <w:r>
        <w:t>A</w:t>
      </w:r>
      <w:r w:rsidR="00730898">
        <w:t xml:space="preserve"> pottery urn</w:t>
      </w:r>
    </w:p>
    <w:p w14:paraId="23118134" w14:textId="1BDBE59A" w:rsidR="00730898" w:rsidRDefault="00730898" w:rsidP="00B63D03">
      <w:pPr>
        <w:pStyle w:val="ListBullet"/>
      </w:pPr>
      <w:r>
        <w:t>Human remains</w:t>
      </w:r>
    </w:p>
    <w:p w14:paraId="39EFF1E5" w14:textId="5C5DC2EC" w:rsidR="004D65D5" w:rsidRPr="009417CE" w:rsidRDefault="00730898" w:rsidP="00BF1373">
      <w:pPr>
        <w:pStyle w:val="ListBullet"/>
      </w:pPr>
      <w:r>
        <w:t>A drum made from wood and animal hide</w:t>
      </w:r>
    </w:p>
    <w:p w14:paraId="4DE1F18D" w14:textId="7212618E" w:rsidR="009745D1" w:rsidRDefault="009215A6" w:rsidP="00783B07">
      <w:pPr>
        <w:pStyle w:val="Heading3"/>
      </w:pPr>
      <w:bookmarkStart w:id="32" w:name="_Toc197585405"/>
      <w:r>
        <w:t xml:space="preserve">Resource 13 – </w:t>
      </w:r>
      <w:r w:rsidR="00AE6B15">
        <w:t xml:space="preserve">dating methods </w:t>
      </w:r>
      <w:r>
        <w:t>c</w:t>
      </w:r>
      <w:r w:rsidR="00E07563">
        <w:t>heck for understanding</w:t>
      </w:r>
      <w:bookmarkEnd w:id="32"/>
    </w:p>
    <w:p w14:paraId="2B104247" w14:textId="00438453" w:rsidR="00865AF8" w:rsidRDefault="00865AF8" w:rsidP="00865AF8">
      <w:pPr>
        <w:pStyle w:val="Caption"/>
      </w:pPr>
      <w:r>
        <w:t xml:space="preserve">Table </w:t>
      </w:r>
      <w:r w:rsidR="00B3719C">
        <w:fldChar w:fldCharType="begin"/>
      </w:r>
      <w:r w:rsidR="00B3719C">
        <w:instrText xml:space="preserve"> SEQ Table \* ARABIC </w:instrText>
      </w:r>
      <w:r w:rsidR="00B3719C">
        <w:fldChar w:fldCharType="separate"/>
      </w:r>
      <w:r w:rsidR="001A601E">
        <w:rPr>
          <w:noProof/>
        </w:rPr>
        <w:t>7</w:t>
      </w:r>
      <w:r w:rsidR="00B3719C">
        <w:rPr>
          <w:noProof/>
        </w:rPr>
        <w:fldChar w:fldCharType="end"/>
      </w:r>
      <w:r w:rsidR="00D013E1">
        <w:t xml:space="preserve"> – </w:t>
      </w:r>
      <w:r w:rsidR="001A601E">
        <w:t>s</w:t>
      </w:r>
      <w:r w:rsidR="00D013E1">
        <w:t>ample dating method statements</w:t>
      </w:r>
    </w:p>
    <w:tbl>
      <w:tblPr>
        <w:tblStyle w:val="Tableheader"/>
        <w:tblW w:w="0" w:type="auto"/>
        <w:tblLook w:val="0420" w:firstRow="1" w:lastRow="0" w:firstColumn="0" w:lastColumn="0" w:noHBand="0" w:noVBand="1"/>
        <w:tblDescription w:val="Two column table. First column has statements about specific dating methods. Second column has the answers."/>
      </w:tblPr>
      <w:tblGrid>
        <w:gridCol w:w="6516"/>
        <w:gridCol w:w="3112"/>
      </w:tblGrid>
      <w:tr w:rsidR="001D78AE" w14:paraId="7651BE26" w14:textId="77777777" w:rsidTr="001D78AE">
        <w:trPr>
          <w:cnfStyle w:val="100000000000" w:firstRow="1" w:lastRow="0" w:firstColumn="0" w:lastColumn="0" w:oddVBand="0" w:evenVBand="0" w:oddHBand="0" w:evenHBand="0" w:firstRowFirstColumn="0" w:firstRowLastColumn="0" w:lastRowFirstColumn="0" w:lastRowLastColumn="0"/>
        </w:trPr>
        <w:tc>
          <w:tcPr>
            <w:tcW w:w="6516" w:type="dxa"/>
          </w:tcPr>
          <w:p w14:paraId="7E341128" w14:textId="2F633DE7" w:rsidR="001D78AE" w:rsidRDefault="001D78AE" w:rsidP="00E07563">
            <w:r>
              <w:t>Statement</w:t>
            </w:r>
          </w:p>
        </w:tc>
        <w:tc>
          <w:tcPr>
            <w:tcW w:w="3112" w:type="dxa"/>
          </w:tcPr>
          <w:p w14:paraId="2E83188E" w14:textId="52DBFCD2" w:rsidR="001D78AE" w:rsidRDefault="001D78AE" w:rsidP="00E07563">
            <w:r>
              <w:t>Answer</w:t>
            </w:r>
          </w:p>
        </w:tc>
      </w:tr>
      <w:tr w:rsidR="001D78AE" w14:paraId="37FE58AA" w14:textId="77777777" w:rsidTr="001D78AE">
        <w:trPr>
          <w:cnfStyle w:val="000000100000" w:firstRow="0" w:lastRow="0" w:firstColumn="0" w:lastColumn="0" w:oddVBand="0" w:evenVBand="0" w:oddHBand="1" w:evenHBand="0" w:firstRowFirstColumn="0" w:firstRowLastColumn="0" w:lastRowFirstColumn="0" w:lastRowLastColumn="0"/>
        </w:trPr>
        <w:tc>
          <w:tcPr>
            <w:tcW w:w="6516" w:type="dxa"/>
          </w:tcPr>
          <w:p w14:paraId="38F8AB58" w14:textId="6563286E" w:rsidR="001D78AE" w:rsidRDefault="00FF25D0" w:rsidP="00E07563">
            <w:r>
              <w:t>Absolute dating method for use on organic material</w:t>
            </w:r>
            <w:r w:rsidR="0019706B">
              <w:t xml:space="preserve"> less than 50,000 years old</w:t>
            </w:r>
            <w:r w:rsidR="00F632BD">
              <w:t>.</w:t>
            </w:r>
          </w:p>
        </w:tc>
        <w:tc>
          <w:tcPr>
            <w:tcW w:w="3112" w:type="dxa"/>
          </w:tcPr>
          <w:p w14:paraId="36D22C68" w14:textId="5A3E488B" w:rsidR="001D78AE" w:rsidRDefault="0019706B" w:rsidP="00E07563">
            <w:r>
              <w:t>Carbon dating</w:t>
            </w:r>
          </w:p>
        </w:tc>
      </w:tr>
      <w:tr w:rsidR="001D78AE" w14:paraId="17DB4A69" w14:textId="77777777" w:rsidTr="001D78AE">
        <w:trPr>
          <w:cnfStyle w:val="000000010000" w:firstRow="0" w:lastRow="0" w:firstColumn="0" w:lastColumn="0" w:oddVBand="0" w:evenVBand="0" w:oddHBand="0" w:evenHBand="1" w:firstRowFirstColumn="0" w:firstRowLastColumn="0" w:lastRowFirstColumn="0" w:lastRowLastColumn="0"/>
        </w:trPr>
        <w:tc>
          <w:tcPr>
            <w:tcW w:w="6516" w:type="dxa"/>
          </w:tcPr>
          <w:p w14:paraId="339C4527" w14:textId="005744C9" w:rsidR="001D78AE" w:rsidRDefault="00571B33" w:rsidP="00E07563">
            <w:r>
              <w:t xml:space="preserve">This dating method uses the law of superposition to </w:t>
            </w:r>
            <w:r w:rsidR="0073193C">
              <w:t>relatively date artefacts.</w:t>
            </w:r>
          </w:p>
        </w:tc>
        <w:tc>
          <w:tcPr>
            <w:tcW w:w="3112" w:type="dxa"/>
          </w:tcPr>
          <w:p w14:paraId="0D15C961" w14:textId="14AE9A3E" w:rsidR="001D78AE" w:rsidRDefault="0073193C" w:rsidP="00E07563">
            <w:r>
              <w:t>Stratigraphy</w:t>
            </w:r>
          </w:p>
        </w:tc>
      </w:tr>
      <w:tr w:rsidR="001D78AE" w14:paraId="5535D3B2" w14:textId="77777777" w:rsidTr="001D78AE">
        <w:trPr>
          <w:cnfStyle w:val="000000100000" w:firstRow="0" w:lastRow="0" w:firstColumn="0" w:lastColumn="0" w:oddVBand="0" w:evenVBand="0" w:oddHBand="1" w:evenHBand="0" w:firstRowFirstColumn="0" w:firstRowLastColumn="0" w:lastRowFirstColumn="0" w:lastRowLastColumn="0"/>
        </w:trPr>
        <w:tc>
          <w:tcPr>
            <w:tcW w:w="6516" w:type="dxa"/>
          </w:tcPr>
          <w:p w14:paraId="52C24C26" w14:textId="3C47D20C" w:rsidR="001D78AE" w:rsidRDefault="0073193C" w:rsidP="00E07563">
            <w:r>
              <w:t>Relative dating method that is only useful for bone artefacts.</w:t>
            </w:r>
          </w:p>
        </w:tc>
        <w:tc>
          <w:tcPr>
            <w:tcW w:w="3112" w:type="dxa"/>
          </w:tcPr>
          <w:p w14:paraId="02F03BE1" w14:textId="192CE8F7" w:rsidR="001D78AE" w:rsidRDefault="0073193C" w:rsidP="00E07563">
            <w:r>
              <w:t>Fluorine dating</w:t>
            </w:r>
          </w:p>
        </w:tc>
      </w:tr>
      <w:tr w:rsidR="001D78AE" w14:paraId="668DAD54" w14:textId="77777777" w:rsidTr="001D78AE">
        <w:trPr>
          <w:cnfStyle w:val="000000010000" w:firstRow="0" w:lastRow="0" w:firstColumn="0" w:lastColumn="0" w:oddVBand="0" w:evenVBand="0" w:oddHBand="0" w:evenHBand="1" w:firstRowFirstColumn="0" w:firstRowLastColumn="0" w:lastRowFirstColumn="0" w:lastRowLastColumn="0"/>
        </w:trPr>
        <w:tc>
          <w:tcPr>
            <w:tcW w:w="6516" w:type="dxa"/>
          </w:tcPr>
          <w:p w14:paraId="0D072CE9" w14:textId="1035E2F8" w:rsidR="001D78AE" w:rsidRDefault="00E9032E" w:rsidP="00E07563">
            <w:r>
              <w:t xml:space="preserve">Dating a </w:t>
            </w:r>
            <w:r w:rsidR="00BF46C3">
              <w:t>weapon by comparing it to other weapons from that cultural</w:t>
            </w:r>
            <w:r w:rsidR="00192BD3">
              <w:t xml:space="preserve"> period.</w:t>
            </w:r>
          </w:p>
        </w:tc>
        <w:tc>
          <w:tcPr>
            <w:tcW w:w="3112" w:type="dxa"/>
          </w:tcPr>
          <w:p w14:paraId="67529792" w14:textId="2D4CAF64" w:rsidR="001D78AE" w:rsidRDefault="00192BD3" w:rsidP="00E07563">
            <w:r>
              <w:t>Seriation</w:t>
            </w:r>
          </w:p>
        </w:tc>
      </w:tr>
      <w:tr w:rsidR="001D78AE" w14:paraId="10CA0077" w14:textId="77777777" w:rsidTr="001D78AE">
        <w:trPr>
          <w:cnfStyle w:val="000000100000" w:firstRow="0" w:lastRow="0" w:firstColumn="0" w:lastColumn="0" w:oddVBand="0" w:evenVBand="0" w:oddHBand="1" w:evenHBand="0" w:firstRowFirstColumn="0" w:firstRowLastColumn="0" w:lastRowFirstColumn="0" w:lastRowLastColumn="0"/>
        </w:trPr>
        <w:tc>
          <w:tcPr>
            <w:tcW w:w="6516" w:type="dxa"/>
          </w:tcPr>
          <w:p w14:paraId="643F61EE" w14:textId="1D2E4D16" w:rsidR="001D78AE" w:rsidRDefault="00192BD3" w:rsidP="00E07563">
            <w:r>
              <w:t>Dating timber objects by measuring tree rings.</w:t>
            </w:r>
          </w:p>
        </w:tc>
        <w:tc>
          <w:tcPr>
            <w:tcW w:w="3112" w:type="dxa"/>
          </w:tcPr>
          <w:p w14:paraId="6E9CCF4F" w14:textId="117FF801" w:rsidR="001D78AE" w:rsidRDefault="002575EB" w:rsidP="00E07563">
            <w:r>
              <w:t>Dendrochronology</w:t>
            </w:r>
          </w:p>
        </w:tc>
      </w:tr>
      <w:tr w:rsidR="002575EB" w14:paraId="19C61FD2" w14:textId="77777777" w:rsidTr="001D78AE">
        <w:trPr>
          <w:cnfStyle w:val="000000010000" w:firstRow="0" w:lastRow="0" w:firstColumn="0" w:lastColumn="0" w:oddVBand="0" w:evenVBand="0" w:oddHBand="0" w:evenHBand="1" w:firstRowFirstColumn="0" w:firstRowLastColumn="0" w:lastRowFirstColumn="0" w:lastRowLastColumn="0"/>
        </w:trPr>
        <w:tc>
          <w:tcPr>
            <w:tcW w:w="6516" w:type="dxa"/>
          </w:tcPr>
          <w:p w14:paraId="368EEAD7" w14:textId="5A980BC7" w:rsidR="002575EB" w:rsidRDefault="00B05AAA" w:rsidP="00E07563">
            <w:r>
              <w:t>Used to date sediment</w:t>
            </w:r>
            <w:r w:rsidR="00823D42">
              <w:t>.</w:t>
            </w:r>
          </w:p>
        </w:tc>
        <w:tc>
          <w:tcPr>
            <w:tcW w:w="3112" w:type="dxa"/>
          </w:tcPr>
          <w:p w14:paraId="23D41213" w14:textId="62A45719" w:rsidR="002575EB" w:rsidRDefault="00823D42" w:rsidP="00E07563">
            <w:r>
              <w:t>Optically stimulated luminescence (OSL)</w:t>
            </w:r>
          </w:p>
        </w:tc>
      </w:tr>
    </w:tbl>
    <w:p w14:paraId="5C8FA2E1" w14:textId="77777777" w:rsidR="006A4BFF" w:rsidRDefault="006A4BFF" w:rsidP="00CB1124">
      <w:pPr>
        <w:rPr>
          <w:color w:val="002664"/>
          <w:sz w:val="32"/>
          <w:szCs w:val="40"/>
        </w:rPr>
      </w:pPr>
      <w:r>
        <w:br w:type="page"/>
      </w:r>
    </w:p>
    <w:p w14:paraId="11F05327" w14:textId="3CA59840" w:rsidR="00783B07" w:rsidRDefault="006A2FF6" w:rsidP="00783B07">
      <w:pPr>
        <w:pStyle w:val="Heading3"/>
      </w:pPr>
      <w:bookmarkStart w:id="33" w:name="_Toc197585406"/>
      <w:r>
        <w:lastRenderedPageBreak/>
        <w:t>Resource 14 –</w:t>
      </w:r>
      <w:r w:rsidR="00F84A41">
        <w:t xml:space="preserve"> </w:t>
      </w:r>
      <w:r w:rsidR="00937DDF">
        <w:t xml:space="preserve">archaeological </w:t>
      </w:r>
      <w:r w:rsidR="00273005">
        <w:t>source</w:t>
      </w:r>
      <w:r w:rsidR="00523FFB">
        <w:t xml:space="preserve"> analysis</w:t>
      </w:r>
      <w:bookmarkEnd w:id="33"/>
    </w:p>
    <w:p w14:paraId="15498846" w14:textId="49C3505B" w:rsidR="009152CD" w:rsidRDefault="009152CD" w:rsidP="009152CD">
      <w:pPr>
        <w:pStyle w:val="Caption"/>
      </w:pPr>
      <w:r>
        <w:t xml:space="preserve">Table </w:t>
      </w:r>
      <w:r w:rsidR="00B3719C">
        <w:fldChar w:fldCharType="begin"/>
      </w:r>
      <w:r w:rsidR="00B3719C">
        <w:instrText xml:space="preserve"> SEQ Table \* ARABIC </w:instrText>
      </w:r>
      <w:r w:rsidR="00B3719C">
        <w:fldChar w:fldCharType="separate"/>
      </w:r>
      <w:r w:rsidR="001A601E">
        <w:rPr>
          <w:noProof/>
        </w:rPr>
        <w:t>8</w:t>
      </w:r>
      <w:r w:rsidR="00B3719C">
        <w:rPr>
          <w:noProof/>
        </w:rPr>
        <w:fldChar w:fldCharType="end"/>
      </w:r>
      <w:r>
        <w:t xml:space="preserve"> –</w:t>
      </w:r>
      <w:r w:rsidR="00343EBC">
        <w:t xml:space="preserve"> </w:t>
      </w:r>
      <w:r w:rsidR="001A601E">
        <w:t>a</w:t>
      </w:r>
      <w:r w:rsidR="00343EBC">
        <w:t>rchaeological source analysis scaffold</w:t>
      </w:r>
    </w:p>
    <w:tbl>
      <w:tblPr>
        <w:tblStyle w:val="Tableheader"/>
        <w:tblW w:w="0" w:type="auto"/>
        <w:tblLook w:val="04A0" w:firstRow="1" w:lastRow="0" w:firstColumn="1" w:lastColumn="0" w:noHBand="0" w:noVBand="1"/>
        <w:tblDescription w:val="Archaeological source analysis scaffold. The Questions are listed in column one, column 2 is blank for student responses."/>
      </w:tblPr>
      <w:tblGrid>
        <w:gridCol w:w="2972"/>
        <w:gridCol w:w="6656"/>
      </w:tblGrid>
      <w:tr w:rsidR="00064732" w:rsidRPr="001A601E" w14:paraId="2C332849" w14:textId="77777777" w:rsidTr="2BFAB3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0D2161F" w14:textId="70D0FE08" w:rsidR="00064732" w:rsidRPr="001A601E" w:rsidRDefault="315FA4CA" w:rsidP="001A601E">
            <w:r w:rsidRPr="001A601E">
              <w:t>Question</w:t>
            </w:r>
          </w:p>
        </w:tc>
        <w:tc>
          <w:tcPr>
            <w:tcW w:w="6656" w:type="dxa"/>
          </w:tcPr>
          <w:p w14:paraId="16A7534B" w14:textId="247384A5" w:rsidR="00064732" w:rsidRPr="001A601E" w:rsidRDefault="13975A5A" w:rsidP="001A601E">
            <w:pPr>
              <w:cnfStyle w:val="100000000000" w:firstRow="1" w:lastRow="0" w:firstColumn="0" w:lastColumn="0" w:oddVBand="0" w:evenVBand="0" w:oddHBand="0" w:evenHBand="0" w:firstRowFirstColumn="0" w:firstRowLastColumn="0" w:lastRowFirstColumn="0" w:lastRowLastColumn="0"/>
            </w:pPr>
            <w:r w:rsidRPr="001A601E">
              <w:t>Response</w:t>
            </w:r>
          </w:p>
        </w:tc>
      </w:tr>
      <w:tr w:rsidR="00064732" w:rsidRPr="001A601E" w14:paraId="4F49F534" w14:textId="77777777" w:rsidTr="2BFAB3F5">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972" w:type="dxa"/>
          </w:tcPr>
          <w:p w14:paraId="419D34CD" w14:textId="24426162" w:rsidR="00064732" w:rsidRPr="001A601E" w:rsidRDefault="13975A5A" w:rsidP="001A601E">
            <w:r w:rsidRPr="001A601E">
              <w:t>What is it?</w:t>
            </w:r>
          </w:p>
        </w:tc>
        <w:tc>
          <w:tcPr>
            <w:tcW w:w="6656" w:type="dxa"/>
          </w:tcPr>
          <w:p w14:paraId="46FF681D" w14:textId="77777777" w:rsidR="00064732" w:rsidRPr="001A601E" w:rsidRDefault="00064732" w:rsidP="001A601E">
            <w:pPr>
              <w:cnfStyle w:val="000000100000" w:firstRow="0" w:lastRow="0" w:firstColumn="0" w:lastColumn="0" w:oddVBand="0" w:evenVBand="0" w:oddHBand="1" w:evenHBand="0" w:firstRowFirstColumn="0" w:firstRowLastColumn="0" w:lastRowFirstColumn="0" w:lastRowLastColumn="0"/>
            </w:pPr>
          </w:p>
        </w:tc>
      </w:tr>
      <w:tr w:rsidR="00064732" w:rsidRPr="001A601E" w14:paraId="27C8817C" w14:textId="77777777" w:rsidTr="2BFAB3F5">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972" w:type="dxa"/>
          </w:tcPr>
          <w:p w14:paraId="6350AF78" w14:textId="51AA8A20" w:rsidR="00064732" w:rsidRPr="001A601E" w:rsidRDefault="13975A5A" w:rsidP="001A601E">
            <w:r w:rsidRPr="001A601E">
              <w:t>What is it made from?</w:t>
            </w:r>
          </w:p>
        </w:tc>
        <w:tc>
          <w:tcPr>
            <w:tcW w:w="6656" w:type="dxa"/>
          </w:tcPr>
          <w:p w14:paraId="296877CB" w14:textId="77777777" w:rsidR="00064732" w:rsidRPr="001A601E" w:rsidRDefault="00064732" w:rsidP="001A601E">
            <w:pPr>
              <w:cnfStyle w:val="000000010000" w:firstRow="0" w:lastRow="0" w:firstColumn="0" w:lastColumn="0" w:oddVBand="0" w:evenVBand="0" w:oddHBand="0" w:evenHBand="1" w:firstRowFirstColumn="0" w:firstRowLastColumn="0" w:lastRowFirstColumn="0" w:lastRowLastColumn="0"/>
            </w:pPr>
          </w:p>
        </w:tc>
      </w:tr>
      <w:tr w:rsidR="00064732" w:rsidRPr="001A601E" w14:paraId="6CC2B0F6" w14:textId="77777777" w:rsidTr="2BFAB3F5">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972" w:type="dxa"/>
          </w:tcPr>
          <w:p w14:paraId="521C4A9D" w14:textId="48A749F0" w:rsidR="00064732" w:rsidRPr="001A601E" w:rsidRDefault="13975A5A" w:rsidP="001A601E">
            <w:r w:rsidRPr="001A601E">
              <w:t>What size is it?</w:t>
            </w:r>
          </w:p>
        </w:tc>
        <w:tc>
          <w:tcPr>
            <w:tcW w:w="6656" w:type="dxa"/>
          </w:tcPr>
          <w:p w14:paraId="22673756" w14:textId="77777777" w:rsidR="00064732" w:rsidRPr="001A601E" w:rsidRDefault="00064732" w:rsidP="001A601E">
            <w:pPr>
              <w:cnfStyle w:val="000000100000" w:firstRow="0" w:lastRow="0" w:firstColumn="0" w:lastColumn="0" w:oddVBand="0" w:evenVBand="0" w:oddHBand="1" w:evenHBand="0" w:firstRowFirstColumn="0" w:firstRowLastColumn="0" w:lastRowFirstColumn="0" w:lastRowLastColumn="0"/>
            </w:pPr>
          </w:p>
        </w:tc>
      </w:tr>
      <w:tr w:rsidR="00064732" w:rsidRPr="001A601E" w14:paraId="11CB589F" w14:textId="77777777" w:rsidTr="2BFAB3F5">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972" w:type="dxa"/>
          </w:tcPr>
          <w:p w14:paraId="040BBB97" w14:textId="4E038C30" w:rsidR="00064732" w:rsidRPr="001A601E" w:rsidRDefault="4A6C6FAD" w:rsidP="001A601E">
            <w:r w:rsidRPr="001A601E">
              <w:t>Who made it?</w:t>
            </w:r>
          </w:p>
        </w:tc>
        <w:tc>
          <w:tcPr>
            <w:tcW w:w="6656" w:type="dxa"/>
          </w:tcPr>
          <w:p w14:paraId="51284AD3" w14:textId="34B93235" w:rsidR="00064732" w:rsidRPr="001A601E" w:rsidRDefault="00064732" w:rsidP="001A601E">
            <w:pPr>
              <w:cnfStyle w:val="000000010000" w:firstRow="0" w:lastRow="0" w:firstColumn="0" w:lastColumn="0" w:oddVBand="0" w:evenVBand="0" w:oddHBand="0" w:evenHBand="1" w:firstRowFirstColumn="0" w:firstRowLastColumn="0" w:lastRowFirstColumn="0" w:lastRowLastColumn="0"/>
            </w:pPr>
          </w:p>
        </w:tc>
      </w:tr>
      <w:tr w:rsidR="00064732" w:rsidRPr="001A601E" w14:paraId="393E9AFE" w14:textId="77777777" w:rsidTr="2BFAB3F5">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972" w:type="dxa"/>
          </w:tcPr>
          <w:p w14:paraId="411388AE" w14:textId="348A08BC" w:rsidR="00064732" w:rsidRPr="001A601E" w:rsidRDefault="4A6C6FAD" w:rsidP="001A601E">
            <w:r w:rsidRPr="001A601E">
              <w:t>When was it made?</w:t>
            </w:r>
          </w:p>
        </w:tc>
        <w:tc>
          <w:tcPr>
            <w:tcW w:w="6656" w:type="dxa"/>
          </w:tcPr>
          <w:p w14:paraId="256F488A" w14:textId="77777777" w:rsidR="00064732" w:rsidRPr="001A601E" w:rsidRDefault="00064732" w:rsidP="001A601E">
            <w:pPr>
              <w:cnfStyle w:val="000000100000" w:firstRow="0" w:lastRow="0" w:firstColumn="0" w:lastColumn="0" w:oddVBand="0" w:evenVBand="0" w:oddHBand="1" w:evenHBand="0" w:firstRowFirstColumn="0" w:firstRowLastColumn="0" w:lastRowFirstColumn="0" w:lastRowLastColumn="0"/>
            </w:pPr>
          </w:p>
        </w:tc>
      </w:tr>
      <w:tr w:rsidR="00681581" w:rsidRPr="001A601E" w14:paraId="08D74BAA" w14:textId="77777777" w:rsidTr="2BFAB3F5">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972" w:type="dxa"/>
          </w:tcPr>
          <w:p w14:paraId="69EC2589" w14:textId="2BB552A8" w:rsidR="00681581" w:rsidRPr="001A601E" w:rsidRDefault="4A6C6FAD" w:rsidP="001A601E">
            <w:r w:rsidRPr="001A601E">
              <w:t>Where was it found?</w:t>
            </w:r>
          </w:p>
        </w:tc>
        <w:tc>
          <w:tcPr>
            <w:tcW w:w="6656" w:type="dxa"/>
          </w:tcPr>
          <w:p w14:paraId="2368DC47" w14:textId="77777777" w:rsidR="00681581" w:rsidRPr="001A601E" w:rsidRDefault="00681581" w:rsidP="001A601E">
            <w:pPr>
              <w:cnfStyle w:val="000000010000" w:firstRow="0" w:lastRow="0" w:firstColumn="0" w:lastColumn="0" w:oddVBand="0" w:evenVBand="0" w:oddHBand="0" w:evenHBand="1" w:firstRowFirstColumn="0" w:firstRowLastColumn="0" w:lastRowFirstColumn="0" w:lastRowLastColumn="0"/>
            </w:pPr>
          </w:p>
        </w:tc>
      </w:tr>
      <w:tr w:rsidR="00681581" w:rsidRPr="001A601E" w14:paraId="5508E981" w14:textId="77777777" w:rsidTr="2BFAB3F5">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972" w:type="dxa"/>
          </w:tcPr>
          <w:p w14:paraId="0F8B6CBF" w14:textId="07EF65F1" w:rsidR="00681581" w:rsidRPr="001A601E" w:rsidRDefault="4A6C6FAD" w:rsidP="001A601E">
            <w:r w:rsidRPr="001A601E">
              <w:t>What was found near it?</w:t>
            </w:r>
          </w:p>
        </w:tc>
        <w:tc>
          <w:tcPr>
            <w:tcW w:w="6656" w:type="dxa"/>
          </w:tcPr>
          <w:p w14:paraId="72D79F58" w14:textId="77777777" w:rsidR="00681581" w:rsidRPr="001A601E" w:rsidRDefault="00681581" w:rsidP="001A601E">
            <w:pPr>
              <w:cnfStyle w:val="000000100000" w:firstRow="0" w:lastRow="0" w:firstColumn="0" w:lastColumn="0" w:oddVBand="0" w:evenVBand="0" w:oddHBand="1" w:evenHBand="0" w:firstRowFirstColumn="0" w:firstRowLastColumn="0" w:lastRowFirstColumn="0" w:lastRowLastColumn="0"/>
            </w:pPr>
          </w:p>
        </w:tc>
      </w:tr>
      <w:tr w:rsidR="00681581" w:rsidRPr="001A601E" w14:paraId="0B73A8A2" w14:textId="77777777" w:rsidTr="2BFAB3F5">
        <w:trPr>
          <w:cnfStyle w:val="000000010000" w:firstRow="0" w:lastRow="0" w:firstColumn="0" w:lastColumn="0" w:oddVBand="0" w:evenVBand="0" w:oddHBand="0" w:evenHBand="1" w:firstRowFirstColumn="0" w:firstRowLastColumn="0" w:lastRowFirstColumn="0" w:lastRowLastColumn="0"/>
          <w:trHeight w:val="3685"/>
        </w:trPr>
        <w:tc>
          <w:tcPr>
            <w:cnfStyle w:val="001000000000" w:firstRow="0" w:lastRow="0" w:firstColumn="1" w:lastColumn="0" w:oddVBand="0" w:evenVBand="0" w:oddHBand="0" w:evenHBand="0" w:firstRowFirstColumn="0" w:firstRowLastColumn="0" w:lastRowFirstColumn="0" w:lastRowLastColumn="0"/>
            <w:tcW w:w="2972" w:type="dxa"/>
          </w:tcPr>
          <w:p w14:paraId="24D48BE6" w14:textId="6496A97B" w:rsidR="00681581" w:rsidRPr="001A601E" w:rsidRDefault="3B4600B2" w:rsidP="001A601E">
            <w:r w:rsidRPr="001A601E">
              <w:t>What do we see in the source?</w:t>
            </w:r>
          </w:p>
        </w:tc>
        <w:tc>
          <w:tcPr>
            <w:tcW w:w="6656" w:type="dxa"/>
          </w:tcPr>
          <w:p w14:paraId="0907CDED" w14:textId="77777777" w:rsidR="00681581" w:rsidRPr="001A601E" w:rsidRDefault="00681581" w:rsidP="001A601E">
            <w:pPr>
              <w:cnfStyle w:val="000000010000" w:firstRow="0" w:lastRow="0" w:firstColumn="0" w:lastColumn="0" w:oddVBand="0" w:evenVBand="0" w:oddHBand="0" w:evenHBand="1" w:firstRowFirstColumn="0" w:firstRowLastColumn="0" w:lastRowFirstColumn="0" w:lastRowLastColumn="0"/>
            </w:pPr>
          </w:p>
        </w:tc>
      </w:tr>
      <w:tr w:rsidR="008A50A9" w14:paraId="226E8882" w14:textId="77777777" w:rsidTr="2BFAB3F5">
        <w:trPr>
          <w:cnfStyle w:val="000000100000" w:firstRow="0" w:lastRow="0" w:firstColumn="0" w:lastColumn="0" w:oddVBand="0" w:evenVBand="0" w:oddHBand="1" w:evenHBand="0" w:firstRowFirstColumn="0" w:firstRowLastColumn="0" w:lastRowFirstColumn="0" w:lastRowLastColumn="0"/>
          <w:trHeight w:val="3685"/>
        </w:trPr>
        <w:tc>
          <w:tcPr>
            <w:cnfStyle w:val="001000000000" w:firstRow="0" w:lastRow="0" w:firstColumn="1" w:lastColumn="0" w:oddVBand="0" w:evenVBand="0" w:oddHBand="0" w:evenHBand="0" w:firstRowFirstColumn="0" w:firstRowLastColumn="0" w:lastRowFirstColumn="0" w:lastRowLastColumn="0"/>
            <w:tcW w:w="2972" w:type="dxa"/>
          </w:tcPr>
          <w:p w14:paraId="130A9180" w14:textId="3E32229D" w:rsidR="008A50A9" w:rsidRPr="001A601E" w:rsidRDefault="3B4600B2" w:rsidP="001A601E">
            <w:r w:rsidRPr="001A601E">
              <w:lastRenderedPageBreak/>
              <w:t>What could this mean?</w:t>
            </w:r>
          </w:p>
        </w:tc>
        <w:tc>
          <w:tcPr>
            <w:tcW w:w="6656" w:type="dxa"/>
          </w:tcPr>
          <w:p w14:paraId="177C9BB7" w14:textId="77777777" w:rsidR="008A50A9" w:rsidRPr="001A601E" w:rsidRDefault="008A50A9" w:rsidP="001A601E">
            <w:pPr>
              <w:cnfStyle w:val="000000100000" w:firstRow="0" w:lastRow="0" w:firstColumn="0" w:lastColumn="0" w:oddVBand="0" w:evenVBand="0" w:oddHBand="1" w:evenHBand="0" w:firstRowFirstColumn="0" w:firstRowLastColumn="0" w:lastRowFirstColumn="0" w:lastRowLastColumn="0"/>
            </w:pPr>
          </w:p>
        </w:tc>
      </w:tr>
      <w:tr w:rsidR="008A50A9" w14:paraId="6D02E7A3" w14:textId="77777777" w:rsidTr="2BFAB3F5">
        <w:trPr>
          <w:cnfStyle w:val="000000010000" w:firstRow="0" w:lastRow="0" w:firstColumn="0" w:lastColumn="0" w:oddVBand="0" w:evenVBand="0" w:oddHBand="0" w:evenHBand="1"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972" w:type="dxa"/>
          </w:tcPr>
          <w:p w14:paraId="2AEFCE49" w14:textId="00DDE49C" w:rsidR="008A50A9" w:rsidRPr="001A601E" w:rsidRDefault="3B4600B2" w:rsidP="001A601E">
            <w:r w:rsidRPr="001A601E">
              <w:t>What was its function?</w:t>
            </w:r>
          </w:p>
        </w:tc>
        <w:tc>
          <w:tcPr>
            <w:tcW w:w="6656" w:type="dxa"/>
          </w:tcPr>
          <w:p w14:paraId="4CC99917" w14:textId="77777777" w:rsidR="008A50A9" w:rsidRPr="001A601E" w:rsidRDefault="008A50A9" w:rsidP="001A601E">
            <w:pPr>
              <w:cnfStyle w:val="000000010000" w:firstRow="0" w:lastRow="0" w:firstColumn="0" w:lastColumn="0" w:oddVBand="0" w:evenVBand="0" w:oddHBand="0" w:evenHBand="1" w:firstRowFirstColumn="0" w:firstRowLastColumn="0" w:lastRowFirstColumn="0" w:lastRowLastColumn="0"/>
            </w:pPr>
          </w:p>
        </w:tc>
      </w:tr>
      <w:tr w:rsidR="008A50A9" w14:paraId="6CA4CF76" w14:textId="77777777" w:rsidTr="2BFAB3F5">
        <w:trPr>
          <w:cnfStyle w:val="000000100000" w:firstRow="0" w:lastRow="0" w:firstColumn="0" w:lastColumn="0" w:oddVBand="0" w:evenVBand="0" w:oddHBand="1"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972" w:type="dxa"/>
          </w:tcPr>
          <w:p w14:paraId="6A534811" w14:textId="0D8B6EDF" w:rsidR="008A50A9" w:rsidRPr="001A601E" w:rsidRDefault="3B4600B2" w:rsidP="001A601E">
            <w:r w:rsidRPr="001A601E">
              <w:t>What is its significance?</w:t>
            </w:r>
          </w:p>
        </w:tc>
        <w:tc>
          <w:tcPr>
            <w:tcW w:w="6656" w:type="dxa"/>
          </w:tcPr>
          <w:p w14:paraId="1800AACA" w14:textId="77777777" w:rsidR="008A50A9" w:rsidRPr="001A601E" w:rsidRDefault="008A50A9" w:rsidP="001A601E">
            <w:pPr>
              <w:cnfStyle w:val="000000100000" w:firstRow="0" w:lastRow="0" w:firstColumn="0" w:lastColumn="0" w:oddVBand="0" w:evenVBand="0" w:oddHBand="1" w:evenHBand="0" w:firstRowFirstColumn="0" w:firstRowLastColumn="0" w:lastRowFirstColumn="0" w:lastRowLastColumn="0"/>
            </w:pPr>
          </w:p>
        </w:tc>
      </w:tr>
      <w:tr w:rsidR="008A50A9" w14:paraId="7DA76575" w14:textId="77777777" w:rsidTr="2BFAB3F5">
        <w:trPr>
          <w:cnfStyle w:val="000000010000" w:firstRow="0" w:lastRow="0" w:firstColumn="0" w:lastColumn="0" w:oddVBand="0" w:evenVBand="0" w:oddHBand="0" w:evenHBand="1" w:firstRowFirstColumn="0" w:firstRowLastColumn="0" w:lastRowFirstColumn="0" w:lastRowLastColumn="0"/>
          <w:trHeight w:val="3685"/>
        </w:trPr>
        <w:tc>
          <w:tcPr>
            <w:cnfStyle w:val="001000000000" w:firstRow="0" w:lastRow="0" w:firstColumn="1" w:lastColumn="0" w:oddVBand="0" w:evenVBand="0" w:oddHBand="0" w:evenHBand="0" w:firstRowFirstColumn="0" w:firstRowLastColumn="0" w:lastRowFirstColumn="0" w:lastRowLastColumn="0"/>
            <w:tcW w:w="2972" w:type="dxa"/>
          </w:tcPr>
          <w:p w14:paraId="296315D8" w14:textId="78085DA8" w:rsidR="008A50A9" w:rsidRPr="001A601E" w:rsidRDefault="533F6FE4" w:rsidP="001A601E">
            <w:r w:rsidRPr="001A601E">
              <w:t>Why do we think this?</w:t>
            </w:r>
          </w:p>
        </w:tc>
        <w:tc>
          <w:tcPr>
            <w:tcW w:w="6656" w:type="dxa"/>
          </w:tcPr>
          <w:p w14:paraId="5949C214" w14:textId="77777777" w:rsidR="008A50A9" w:rsidRPr="001A601E" w:rsidRDefault="008A50A9" w:rsidP="001A601E">
            <w:pPr>
              <w:cnfStyle w:val="000000010000" w:firstRow="0" w:lastRow="0" w:firstColumn="0" w:lastColumn="0" w:oddVBand="0" w:evenVBand="0" w:oddHBand="0" w:evenHBand="1" w:firstRowFirstColumn="0" w:firstRowLastColumn="0" w:lastRowFirstColumn="0" w:lastRowLastColumn="0"/>
            </w:pPr>
          </w:p>
        </w:tc>
      </w:tr>
    </w:tbl>
    <w:p w14:paraId="5275C685" w14:textId="77777777" w:rsidR="00937DDF" w:rsidRDefault="00937DDF">
      <w:pPr>
        <w:suppressAutoHyphens w:val="0"/>
        <w:spacing w:before="0" w:after="160" w:line="259" w:lineRule="auto"/>
      </w:pPr>
      <w:r>
        <w:br w:type="page"/>
      </w:r>
    </w:p>
    <w:p w14:paraId="3D7B35B2" w14:textId="72BE0E40" w:rsidR="00A91420" w:rsidRDefault="00A91420" w:rsidP="00CB1124">
      <w:pPr>
        <w:pStyle w:val="Heading3"/>
      </w:pPr>
      <w:bookmarkStart w:id="34" w:name="_Toc197585407"/>
      <w:r>
        <w:lastRenderedPageBreak/>
        <w:t xml:space="preserve">Resource 15 – </w:t>
      </w:r>
      <w:r w:rsidR="00540723">
        <w:t>evidence from sources</w:t>
      </w:r>
      <w:bookmarkEnd w:id="34"/>
    </w:p>
    <w:p w14:paraId="2786D991" w14:textId="57D5BB31" w:rsidR="00574516" w:rsidRPr="00574516" w:rsidRDefault="00574516" w:rsidP="00574516">
      <w:r w:rsidRPr="00574516">
        <w:t>What might the following sources reveal about ancient times?</w:t>
      </w:r>
    </w:p>
    <w:p w14:paraId="247EE209" w14:textId="71EA782A" w:rsidR="00343C91" w:rsidRDefault="00343C91" w:rsidP="00343C91">
      <w:pPr>
        <w:pStyle w:val="Caption"/>
      </w:pPr>
      <w:r>
        <w:t xml:space="preserve">Table </w:t>
      </w:r>
      <w:r w:rsidR="00B3719C">
        <w:fldChar w:fldCharType="begin"/>
      </w:r>
      <w:r w:rsidR="00B3719C">
        <w:instrText xml:space="preserve"> SEQ Table \* ARABIC </w:instrText>
      </w:r>
      <w:r w:rsidR="00B3719C">
        <w:fldChar w:fldCharType="separate"/>
      </w:r>
      <w:r w:rsidR="001A601E">
        <w:rPr>
          <w:noProof/>
        </w:rPr>
        <w:t>9</w:t>
      </w:r>
      <w:r w:rsidR="00B3719C">
        <w:rPr>
          <w:noProof/>
        </w:rPr>
        <w:fldChar w:fldCharType="end"/>
      </w:r>
      <w:r>
        <w:t xml:space="preserve"> – </w:t>
      </w:r>
      <w:r w:rsidR="00093F71">
        <w:t>examples of archaeological sources</w:t>
      </w:r>
    </w:p>
    <w:tbl>
      <w:tblPr>
        <w:tblStyle w:val="Tableheader"/>
        <w:tblW w:w="5000" w:type="pct"/>
        <w:tblLook w:val="04A0" w:firstRow="1" w:lastRow="0" w:firstColumn="1" w:lastColumn="0" w:noHBand="0" w:noVBand="1"/>
        <w:tblDescription w:val="Two column table. First column has types of sources listed. The first row of potential evidence has been filled in. The remaining rows are intentionally blank for student answers."/>
      </w:tblPr>
      <w:tblGrid>
        <w:gridCol w:w="3220"/>
        <w:gridCol w:w="6410"/>
      </w:tblGrid>
      <w:tr w:rsidR="00B6438C" w:rsidRPr="00574516" w14:paraId="1A1F8CBC" w14:textId="77777777" w:rsidTr="001A60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2" w:type="pct"/>
          </w:tcPr>
          <w:p w14:paraId="7B556491" w14:textId="353A92BE" w:rsidR="00574516" w:rsidRPr="001A601E" w:rsidRDefault="00574516" w:rsidP="001A601E">
            <w:r w:rsidRPr="001A601E">
              <w:t>Sources</w:t>
            </w:r>
          </w:p>
        </w:tc>
        <w:tc>
          <w:tcPr>
            <w:tcW w:w="3328" w:type="pct"/>
          </w:tcPr>
          <w:p w14:paraId="1600072A" w14:textId="215AB4B8" w:rsidR="00574516" w:rsidRPr="00574516" w:rsidRDefault="00937DDF" w:rsidP="004E5850">
            <w:pPr>
              <w:cnfStyle w:val="100000000000" w:firstRow="1" w:lastRow="0" w:firstColumn="0" w:lastColumn="0" w:oddVBand="0" w:evenVBand="0" w:oddHBand="0" w:evenHBand="0" w:firstRowFirstColumn="0" w:firstRowLastColumn="0" w:lastRowFirstColumn="0" w:lastRowLastColumn="0"/>
              <w:rPr>
                <w:b w:val="0"/>
                <w:bCs/>
              </w:rPr>
            </w:pPr>
            <w:r>
              <w:rPr>
                <w:bCs/>
              </w:rPr>
              <w:t>Potential evidence</w:t>
            </w:r>
          </w:p>
        </w:tc>
      </w:tr>
      <w:tr w:rsidR="00B6438C" w:rsidRPr="00574516" w14:paraId="56465462" w14:textId="77777777" w:rsidTr="001A601E">
        <w:trPr>
          <w:cnfStyle w:val="000000100000" w:firstRow="0" w:lastRow="0" w:firstColumn="0" w:lastColumn="0" w:oddVBand="0" w:evenVBand="0" w:oddHBand="1" w:evenHBand="0" w:firstRowFirstColumn="0" w:firstRowLastColumn="0" w:lastRowFirstColumn="0" w:lastRowLastColumn="0"/>
          <w:trHeight w:val="2665"/>
        </w:trPr>
        <w:tc>
          <w:tcPr>
            <w:cnfStyle w:val="001000000000" w:firstRow="0" w:lastRow="0" w:firstColumn="1" w:lastColumn="0" w:oddVBand="0" w:evenVBand="0" w:oddHBand="0" w:evenHBand="0" w:firstRowFirstColumn="0" w:firstRowLastColumn="0" w:lastRowFirstColumn="0" w:lastRowLastColumn="0"/>
            <w:tcW w:w="1672" w:type="pct"/>
          </w:tcPr>
          <w:p w14:paraId="4766BDCC" w14:textId="77777777" w:rsidR="00371021" w:rsidRPr="001A601E" w:rsidRDefault="00574516" w:rsidP="001A601E">
            <w:r w:rsidRPr="001A601E">
              <w:t>Coins</w:t>
            </w:r>
          </w:p>
        </w:tc>
        <w:tc>
          <w:tcPr>
            <w:tcW w:w="3328" w:type="pct"/>
          </w:tcPr>
          <w:p w14:paraId="6748114D" w14:textId="5EDF2FF6" w:rsidR="00937DDF" w:rsidRDefault="00AC3E70" w:rsidP="00365B62">
            <w:pPr>
              <w:numPr>
                <w:ilvl w:val="0"/>
                <w:numId w:val="2"/>
              </w:numPr>
              <w:cnfStyle w:val="000000100000" w:firstRow="0" w:lastRow="0" w:firstColumn="0" w:lastColumn="0" w:oddVBand="0" w:evenVBand="0" w:oddHBand="1" w:evenHBand="0" w:firstRowFirstColumn="0" w:firstRowLastColumn="0" w:lastRowFirstColumn="0" w:lastRowLastColumn="0"/>
            </w:pPr>
            <w:r>
              <w:t>D</w:t>
            </w:r>
            <w:r w:rsidR="00937DDF">
              <w:t>ate</w:t>
            </w:r>
            <w:r w:rsidR="003C7D9E">
              <w:t xml:space="preserve"> of manufacture</w:t>
            </w:r>
          </w:p>
          <w:p w14:paraId="6B1354D5" w14:textId="333FE794" w:rsidR="00B6438C" w:rsidRDefault="00AC3E70" w:rsidP="00365B62">
            <w:pPr>
              <w:numPr>
                <w:ilvl w:val="0"/>
                <w:numId w:val="2"/>
              </w:numPr>
              <w:cnfStyle w:val="000000100000" w:firstRow="0" w:lastRow="0" w:firstColumn="0" w:lastColumn="0" w:oddVBand="0" w:evenVBand="0" w:oddHBand="1" w:evenHBand="0" w:firstRowFirstColumn="0" w:firstRowLastColumn="0" w:lastRowFirstColumn="0" w:lastRowLastColumn="0"/>
            </w:pPr>
            <w:r>
              <w:t>C</w:t>
            </w:r>
            <w:r w:rsidR="00B6438C">
              <w:t>urrency</w:t>
            </w:r>
            <w:r w:rsidR="003C7D9E">
              <w:t xml:space="preserve"> values</w:t>
            </w:r>
            <w:r w:rsidR="00A92E02">
              <w:t xml:space="preserve"> used for bartering and trading</w:t>
            </w:r>
          </w:p>
          <w:p w14:paraId="1F88B89C" w14:textId="35A3F23B" w:rsidR="00A92E02" w:rsidRDefault="00AC3E70" w:rsidP="00365B62">
            <w:pPr>
              <w:numPr>
                <w:ilvl w:val="0"/>
                <w:numId w:val="2"/>
              </w:numPr>
              <w:cnfStyle w:val="000000100000" w:firstRow="0" w:lastRow="0" w:firstColumn="0" w:lastColumn="0" w:oddVBand="0" w:evenVBand="0" w:oddHBand="1" w:evenHBand="0" w:firstRowFirstColumn="0" w:firstRowLastColumn="0" w:lastRowFirstColumn="0" w:lastRowLastColumn="0"/>
            </w:pPr>
            <w:r>
              <w:t>I</w:t>
            </w:r>
            <w:r w:rsidR="00A92E02">
              <w:t xml:space="preserve">mportant political </w:t>
            </w:r>
            <w:r w:rsidR="003714F0">
              <w:t xml:space="preserve">figures </w:t>
            </w:r>
            <w:r w:rsidR="00A92E02">
              <w:t>and cultural</w:t>
            </w:r>
            <w:r w:rsidR="003714F0">
              <w:t xml:space="preserve"> icons</w:t>
            </w:r>
          </w:p>
          <w:p w14:paraId="16A269F8" w14:textId="6D9096A0" w:rsidR="003C7D9E" w:rsidRDefault="00AC3E70" w:rsidP="00365B62">
            <w:pPr>
              <w:numPr>
                <w:ilvl w:val="0"/>
                <w:numId w:val="2"/>
              </w:numPr>
              <w:cnfStyle w:val="000000100000" w:firstRow="0" w:lastRow="0" w:firstColumn="0" w:lastColumn="0" w:oddVBand="0" w:evenVBand="0" w:oddHBand="1" w:evenHBand="0" w:firstRowFirstColumn="0" w:firstRowLastColumn="0" w:lastRowFirstColumn="0" w:lastRowLastColumn="0"/>
            </w:pPr>
            <w:r>
              <w:t>I</w:t>
            </w:r>
            <w:r w:rsidR="00B91D4C">
              <w:t xml:space="preserve">ndividual and communal </w:t>
            </w:r>
            <w:r w:rsidR="00A9374D">
              <w:t>wealth</w:t>
            </w:r>
          </w:p>
          <w:p w14:paraId="5D7E07FA" w14:textId="5EEF661E" w:rsidR="00A9374D" w:rsidRDefault="00AC3E70" w:rsidP="00365B62">
            <w:pPr>
              <w:numPr>
                <w:ilvl w:val="0"/>
                <w:numId w:val="2"/>
              </w:numPr>
              <w:cnfStyle w:val="000000100000" w:firstRow="0" w:lastRow="0" w:firstColumn="0" w:lastColumn="0" w:oddVBand="0" w:evenVBand="0" w:oddHBand="1" w:evenHBand="0" w:firstRowFirstColumn="0" w:firstRowLastColumn="0" w:lastRowFirstColumn="0" w:lastRowLastColumn="0"/>
            </w:pPr>
            <w:r>
              <w:t>M</w:t>
            </w:r>
            <w:r w:rsidR="00A9374D">
              <w:t>anufacturing tools and techniques</w:t>
            </w:r>
          </w:p>
          <w:p w14:paraId="4B8C091C" w14:textId="212D7F9E" w:rsidR="00A9374D" w:rsidRPr="00574516" w:rsidRDefault="00AC3E70" w:rsidP="00365B62">
            <w:pPr>
              <w:numPr>
                <w:ilvl w:val="0"/>
                <w:numId w:val="2"/>
              </w:numPr>
              <w:cnfStyle w:val="000000100000" w:firstRow="0" w:lastRow="0" w:firstColumn="0" w:lastColumn="0" w:oddVBand="0" w:evenVBand="0" w:oddHBand="1" w:evenHBand="0" w:firstRowFirstColumn="0" w:firstRowLastColumn="0" w:lastRowFirstColumn="0" w:lastRowLastColumn="0"/>
            </w:pPr>
            <w:r>
              <w:t>M</w:t>
            </w:r>
            <w:r w:rsidR="00A9374D">
              <w:t>ineral resources available</w:t>
            </w:r>
          </w:p>
        </w:tc>
      </w:tr>
      <w:tr w:rsidR="00B6438C" w:rsidRPr="00574516" w14:paraId="6CF6EB92" w14:textId="77777777" w:rsidTr="001A601E">
        <w:trPr>
          <w:cnfStyle w:val="000000010000" w:firstRow="0" w:lastRow="0" w:firstColumn="0" w:lastColumn="0" w:oddVBand="0" w:evenVBand="0" w:oddHBand="0" w:evenHBand="1" w:firstRowFirstColumn="0" w:firstRowLastColumn="0" w:lastRowFirstColumn="0" w:lastRowLastColumn="0"/>
          <w:trHeight w:val="3685"/>
        </w:trPr>
        <w:tc>
          <w:tcPr>
            <w:cnfStyle w:val="001000000000" w:firstRow="0" w:lastRow="0" w:firstColumn="1" w:lastColumn="0" w:oddVBand="0" w:evenVBand="0" w:oddHBand="0" w:evenHBand="0" w:firstRowFirstColumn="0" w:firstRowLastColumn="0" w:lastRowFirstColumn="0" w:lastRowLastColumn="0"/>
            <w:tcW w:w="1672" w:type="pct"/>
          </w:tcPr>
          <w:p w14:paraId="72BA41C8" w14:textId="2FCE4F26" w:rsidR="00574516" w:rsidRPr="001A601E" w:rsidRDefault="00574516" w:rsidP="001A601E">
            <w:r w:rsidRPr="001A601E">
              <w:t>Statues</w:t>
            </w:r>
          </w:p>
        </w:tc>
        <w:tc>
          <w:tcPr>
            <w:tcW w:w="3328" w:type="pct"/>
          </w:tcPr>
          <w:p w14:paraId="6E7A82C0" w14:textId="77777777" w:rsidR="00574516" w:rsidRPr="00574516" w:rsidRDefault="00574516" w:rsidP="00A321AE">
            <w:pPr>
              <w:cnfStyle w:val="000000010000" w:firstRow="0" w:lastRow="0" w:firstColumn="0" w:lastColumn="0" w:oddVBand="0" w:evenVBand="0" w:oddHBand="0" w:evenHBand="1" w:firstRowFirstColumn="0" w:firstRowLastColumn="0" w:lastRowFirstColumn="0" w:lastRowLastColumn="0"/>
            </w:pPr>
          </w:p>
        </w:tc>
      </w:tr>
      <w:tr w:rsidR="00B6438C" w:rsidRPr="00574516" w14:paraId="72A73756" w14:textId="77777777" w:rsidTr="001A601E">
        <w:trPr>
          <w:cnfStyle w:val="000000100000" w:firstRow="0" w:lastRow="0" w:firstColumn="0" w:lastColumn="0" w:oddVBand="0" w:evenVBand="0" w:oddHBand="1" w:evenHBand="0" w:firstRowFirstColumn="0" w:firstRowLastColumn="0" w:lastRowFirstColumn="0" w:lastRowLastColumn="0"/>
          <w:trHeight w:val="3685"/>
        </w:trPr>
        <w:tc>
          <w:tcPr>
            <w:cnfStyle w:val="001000000000" w:firstRow="0" w:lastRow="0" w:firstColumn="1" w:lastColumn="0" w:oddVBand="0" w:evenVBand="0" w:oddHBand="0" w:evenHBand="0" w:firstRowFirstColumn="0" w:firstRowLastColumn="0" w:lastRowFirstColumn="0" w:lastRowLastColumn="0"/>
            <w:tcW w:w="1672" w:type="pct"/>
          </w:tcPr>
          <w:p w14:paraId="362456A1" w14:textId="34C0E318" w:rsidR="00574516" w:rsidRPr="001A601E" w:rsidRDefault="00574516" w:rsidP="001A601E">
            <w:r w:rsidRPr="001A601E">
              <w:t xml:space="preserve">Tomb </w:t>
            </w:r>
            <w:r w:rsidR="00AC3E70">
              <w:t>i</w:t>
            </w:r>
            <w:r w:rsidRPr="001A601E">
              <w:t>nscriptions</w:t>
            </w:r>
          </w:p>
        </w:tc>
        <w:tc>
          <w:tcPr>
            <w:tcW w:w="3328" w:type="pct"/>
          </w:tcPr>
          <w:p w14:paraId="2B1C2AEB" w14:textId="77777777" w:rsidR="00574516" w:rsidRPr="00574516" w:rsidRDefault="00574516" w:rsidP="00A321AE">
            <w:pPr>
              <w:cnfStyle w:val="000000100000" w:firstRow="0" w:lastRow="0" w:firstColumn="0" w:lastColumn="0" w:oddVBand="0" w:evenVBand="0" w:oddHBand="1" w:evenHBand="0" w:firstRowFirstColumn="0" w:firstRowLastColumn="0" w:lastRowFirstColumn="0" w:lastRowLastColumn="0"/>
            </w:pPr>
          </w:p>
        </w:tc>
      </w:tr>
      <w:tr w:rsidR="00D45894" w:rsidRPr="00574516" w14:paraId="7A130D34" w14:textId="77777777" w:rsidTr="001A601E">
        <w:trPr>
          <w:cnfStyle w:val="000000010000" w:firstRow="0" w:lastRow="0" w:firstColumn="0" w:lastColumn="0" w:oddVBand="0" w:evenVBand="0" w:oddHBand="0" w:evenHBand="1" w:firstRowFirstColumn="0" w:firstRowLastColumn="0" w:lastRowFirstColumn="0" w:lastRowLastColumn="0"/>
          <w:trHeight w:val="4309"/>
        </w:trPr>
        <w:tc>
          <w:tcPr>
            <w:cnfStyle w:val="001000000000" w:firstRow="0" w:lastRow="0" w:firstColumn="1" w:lastColumn="0" w:oddVBand="0" w:evenVBand="0" w:oddHBand="0" w:evenHBand="0" w:firstRowFirstColumn="0" w:firstRowLastColumn="0" w:lastRowFirstColumn="0" w:lastRowLastColumn="0"/>
            <w:tcW w:w="1672" w:type="pct"/>
          </w:tcPr>
          <w:p w14:paraId="1F173FF8" w14:textId="1CA18E5E" w:rsidR="00574516" w:rsidRPr="001A601E" w:rsidRDefault="00574516" w:rsidP="001A601E">
            <w:r w:rsidRPr="001A601E">
              <w:lastRenderedPageBreak/>
              <w:t>Temples</w:t>
            </w:r>
          </w:p>
        </w:tc>
        <w:tc>
          <w:tcPr>
            <w:tcW w:w="3328" w:type="pct"/>
          </w:tcPr>
          <w:p w14:paraId="59FDD64C" w14:textId="77777777" w:rsidR="00574516" w:rsidRPr="00574516" w:rsidRDefault="00574516" w:rsidP="00A321AE">
            <w:pPr>
              <w:cnfStyle w:val="000000010000" w:firstRow="0" w:lastRow="0" w:firstColumn="0" w:lastColumn="0" w:oddVBand="0" w:evenVBand="0" w:oddHBand="0" w:evenHBand="1" w:firstRowFirstColumn="0" w:firstRowLastColumn="0" w:lastRowFirstColumn="0" w:lastRowLastColumn="0"/>
            </w:pPr>
          </w:p>
        </w:tc>
      </w:tr>
      <w:tr w:rsidR="00D45894" w:rsidRPr="00574516" w14:paraId="76B9737F" w14:textId="77777777" w:rsidTr="001A601E">
        <w:trPr>
          <w:cnfStyle w:val="000000100000" w:firstRow="0" w:lastRow="0" w:firstColumn="0" w:lastColumn="0" w:oddVBand="0" w:evenVBand="0" w:oddHBand="1" w:evenHBand="0" w:firstRowFirstColumn="0" w:firstRowLastColumn="0" w:lastRowFirstColumn="0" w:lastRowLastColumn="0"/>
          <w:trHeight w:val="4309"/>
        </w:trPr>
        <w:tc>
          <w:tcPr>
            <w:cnfStyle w:val="001000000000" w:firstRow="0" w:lastRow="0" w:firstColumn="1" w:lastColumn="0" w:oddVBand="0" w:evenVBand="0" w:oddHBand="0" w:evenHBand="0" w:firstRowFirstColumn="0" w:firstRowLastColumn="0" w:lastRowFirstColumn="0" w:lastRowLastColumn="0"/>
            <w:tcW w:w="1672" w:type="pct"/>
          </w:tcPr>
          <w:p w14:paraId="3E701CC6" w14:textId="40F5CB18" w:rsidR="00574516" w:rsidRPr="001A601E" w:rsidRDefault="00574516" w:rsidP="001A601E">
            <w:r w:rsidRPr="001A601E">
              <w:t>A skeleton</w:t>
            </w:r>
          </w:p>
        </w:tc>
        <w:tc>
          <w:tcPr>
            <w:tcW w:w="3328" w:type="pct"/>
          </w:tcPr>
          <w:p w14:paraId="6E0CA8ED" w14:textId="77777777" w:rsidR="00574516" w:rsidRPr="00574516" w:rsidRDefault="00574516" w:rsidP="00A321AE">
            <w:pPr>
              <w:cnfStyle w:val="000000100000" w:firstRow="0" w:lastRow="0" w:firstColumn="0" w:lastColumn="0" w:oddVBand="0" w:evenVBand="0" w:oddHBand="1" w:evenHBand="0" w:firstRowFirstColumn="0" w:firstRowLastColumn="0" w:lastRowFirstColumn="0" w:lastRowLastColumn="0"/>
            </w:pPr>
          </w:p>
        </w:tc>
      </w:tr>
      <w:tr w:rsidR="00D45894" w:rsidRPr="00574516" w14:paraId="5A953276" w14:textId="77777777" w:rsidTr="001A601E">
        <w:trPr>
          <w:cnfStyle w:val="000000010000" w:firstRow="0" w:lastRow="0" w:firstColumn="0" w:lastColumn="0" w:oddVBand="0" w:evenVBand="0" w:oddHBand="0" w:evenHBand="1" w:firstRowFirstColumn="0" w:firstRowLastColumn="0" w:lastRowFirstColumn="0" w:lastRowLastColumn="0"/>
          <w:trHeight w:val="4309"/>
        </w:trPr>
        <w:tc>
          <w:tcPr>
            <w:cnfStyle w:val="001000000000" w:firstRow="0" w:lastRow="0" w:firstColumn="1" w:lastColumn="0" w:oddVBand="0" w:evenVBand="0" w:oddHBand="0" w:evenHBand="0" w:firstRowFirstColumn="0" w:firstRowLastColumn="0" w:lastRowFirstColumn="0" w:lastRowLastColumn="0"/>
            <w:tcW w:w="1672" w:type="pct"/>
          </w:tcPr>
          <w:p w14:paraId="19374DDD" w14:textId="354E6D16" w:rsidR="00574516" w:rsidRPr="001A601E" w:rsidRDefault="00574516" w:rsidP="001A601E">
            <w:r w:rsidRPr="001A601E">
              <w:t>House foundations</w:t>
            </w:r>
          </w:p>
        </w:tc>
        <w:tc>
          <w:tcPr>
            <w:tcW w:w="3328" w:type="pct"/>
          </w:tcPr>
          <w:p w14:paraId="79B2C750" w14:textId="77777777" w:rsidR="00574516" w:rsidRPr="00574516" w:rsidRDefault="00574516" w:rsidP="00A321AE">
            <w:pPr>
              <w:cnfStyle w:val="000000010000" w:firstRow="0" w:lastRow="0" w:firstColumn="0" w:lastColumn="0" w:oddVBand="0" w:evenVBand="0" w:oddHBand="0" w:evenHBand="1" w:firstRowFirstColumn="0" w:firstRowLastColumn="0" w:lastRowFirstColumn="0" w:lastRowLastColumn="0"/>
            </w:pPr>
          </w:p>
        </w:tc>
      </w:tr>
      <w:tr w:rsidR="00D45894" w:rsidRPr="00574516" w14:paraId="3310EE59" w14:textId="77777777" w:rsidTr="001A601E">
        <w:trPr>
          <w:cnfStyle w:val="000000100000" w:firstRow="0" w:lastRow="0" w:firstColumn="0" w:lastColumn="0" w:oddVBand="0" w:evenVBand="0" w:oddHBand="1" w:evenHBand="0" w:firstRowFirstColumn="0" w:firstRowLastColumn="0" w:lastRowFirstColumn="0" w:lastRowLastColumn="0"/>
          <w:trHeight w:val="4309"/>
        </w:trPr>
        <w:tc>
          <w:tcPr>
            <w:cnfStyle w:val="001000000000" w:firstRow="0" w:lastRow="0" w:firstColumn="1" w:lastColumn="0" w:oddVBand="0" w:evenVBand="0" w:oddHBand="0" w:evenHBand="0" w:firstRowFirstColumn="0" w:firstRowLastColumn="0" w:lastRowFirstColumn="0" w:lastRowLastColumn="0"/>
            <w:tcW w:w="1672" w:type="pct"/>
          </w:tcPr>
          <w:p w14:paraId="04F71FC4" w14:textId="3A8A6F86" w:rsidR="00574516" w:rsidRPr="001A601E" w:rsidRDefault="00574516" w:rsidP="001A601E">
            <w:r w:rsidRPr="001A601E">
              <w:lastRenderedPageBreak/>
              <w:t>Pottery</w:t>
            </w:r>
          </w:p>
        </w:tc>
        <w:tc>
          <w:tcPr>
            <w:tcW w:w="3328" w:type="pct"/>
          </w:tcPr>
          <w:p w14:paraId="178A6352" w14:textId="77777777" w:rsidR="00574516" w:rsidRPr="00574516" w:rsidRDefault="00574516" w:rsidP="00A321AE">
            <w:pPr>
              <w:cnfStyle w:val="000000100000" w:firstRow="0" w:lastRow="0" w:firstColumn="0" w:lastColumn="0" w:oddVBand="0" w:evenVBand="0" w:oddHBand="1" w:evenHBand="0" w:firstRowFirstColumn="0" w:firstRowLastColumn="0" w:lastRowFirstColumn="0" w:lastRowLastColumn="0"/>
            </w:pPr>
          </w:p>
        </w:tc>
      </w:tr>
      <w:tr w:rsidR="00D45894" w:rsidRPr="00574516" w14:paraId="2250A024" w14:textId="77777777" w:rsidTr="001A601E">
        <w:trPr>
          <w:cnfStyle w:val="000000010000" w:firstRow="0" w:lastRow="0" w:firstColumn="0" w:lastColumn="0" w:oddVBand="0" w:evenVBand="0" w:oddHBand="0" w:evenHBand="1" w:firstRowFirstColumn="0" w:firstRowLastColumn="0" w:lastRowFirstColumn="0" w:lastRowLastColumn="0"/>
          <w:trHeight w:val="4309"/>
        </w:trPr>
        <w:tc>
          <w:tcPr>
            <w:cnfStyle w:val="001000000000" w:firstRow="0" w:lastRow="0" w:firstColumn="1" w:lastColumn="0" w:oddVBand="0" w:evenVBand="0" w:oddHBand="0" w:evenHBand="0" w:firstRowFirstColumn="0" w:firstRowLastColumn="0" w:lastRowFirstColumn="0" w:lastRowLastColumn="0"/>
            <w:tcW w:w="1672" w:type="pct"/>
          </w:tcPr>
          <w:p w14:paraId="7D7BDCE6" w14:textId="7F37834F" w:rsidR="00574516" w:rsidRPr="001A601E" w:rsidRDefault="00574516" w:rsidP="001A601E">
            <w:r w:rsidRPr="001A601E">
              <w:t>Ancient graffiti</w:t>
            </w:r>
          </w:p>
        </w:tc>
        <w:tc>
          <w:tcPr>
            <w:tcW w:w="3328" w:type="pct"/>
          </w:tcPr>
          <w:p w14:paraId="13D660EA" w14:textId="77777777" w:rsidR="00574516" w:rsidRPr="00574516" w:rsidRDefault="00574516" w:rsidP="00A321AE">
            <w:pPr>
              <w:cnfStyle w:val="000000010000" w:firstRow="0" w:lastRow="0" w:firstColumn="0" w:lastColumn="0" w:oddVBand="0" w:evenVBand="0" w:oddHBand="0" w:evenHBand="1" w:firstRowFirstColumn="0" w:firstRowLastColumn="0" w:lastRowFirstColumn="0" w:lastRowLastColumn="0"/>
            </w:pPr>
          </w:p>
        </w:tc>
      </w:tr>
      <w:tr w:rsidR="00D45894" w:rsidRPr="00574516" w14:paraId="3BF1E2F8" w14:textId="77777777" w:rsidTr="001A601E">
        <w:trPr>
          <w:cnfStyle w:val="000000100000" w:firstRow="0" w:lastRow="0" w:firstColumn="0" w:lastColumn="0" w:oddVBand="0" w:evenVBand="0" w:oddHBand="1" w:evenHBand="0" w:firstRowFirstColumn="0" w:firstRowLastColumn="0" w:lastRowFirstColumn="0" w:lastRowLastColumn="0"/>
          <w:trHeight w:val="4309"/>
        </w:trPr>
        <w:tc>
          <w:tcPr>
            <w:cnfStyle w:val="001000000000" w:firstRow="0" w:lastRow="0" w:firstColumn="1" w:lastColumn="0" w:oddVBand="0" w:evenVBand="0" w:oddHBand="0" w:evenHBand="0" w:firstRowFirstColumn="0" w:firstRowLastColumn="0" w:lastRowFirstColumn="0" w:lastRowLastColumn="0"/>
            <w:tcW w:w="1672" w:type="pct"/>
          </w:tcPr>
          <w:p w14:paraId="252B2643" w14:textId="6722F26D" w:rsidR="00574516" w:rsidRPr="001A601E" w:rsidRDefault="00574516" w:rsidP="001A601E">
            <w:r w:rsidRPr="001A601E">
              <w:t>Aboriginal stone axe-head</w:t>
            </w:r>
          </w:p>
        </w:tc>
        <w:tc>
          <w:tcPr>
            <w:tcW w:w="3328" w:type="pct"/>
          </w:tcPr>
          <w:p w14:paraId="0367B0AF" w14:textId="77777777" w:rsidR="00574516" w:rsidRPr="00574516" w:rsidRDefault="00574516" w:rsidP="00A321AE">
            <w:pPr>
              <w:cnfStyle w:val="000000100000" w:firstRow="0" w:lastRow="0" w:firstColumn="0" w:lastColumn="0" w:oddVBand="0" w:evenVBand="0" w:oddHBand="1" w:evenHBand="0" w:firstRowFirstColumn="0" w:firstRowLastColumn="0" w:lastRowFirstColumn="0" w:lastRowLastColumn="0"/>
            </w:pPr>
          </w:p>
        </w:tc>
      </w:tr>
    </w:tbl>
    <w:p w14:paraId="2DCDB0BE" w14:textId="37CEA44B" w:rsidR="006C7DFE" w:rsidRDefault="00B96865" w:rsidP="006C7DFE">
      <w:pPr>
        <w:pStyle w:val="Heading3"/>
      </w:pPr>
      <w:bookmarkStart w:id="35" w:name="_Toc197585408"/>
      <w:r>
        <w:lastRenderedPageBreak/>
        <w:t>Advice 6 – c</w:t>
      </w:r>
      <w:r w:rsidR="000008E7">
        <w:t>ommunicating findings</w:t>
      </w:r>
      <w:bookmarkEnd w:id="35"/>
    </w:p>
    <w:p w14:paraId="036AE55A" w14:textId="0DC2E241" w:rsidR="000008E7" w:rsidRDefault="00BE118F" w:rsidP="00CB1124">
      <w:pPr>
        <w:pStyle w:val="FeatureBox2"/>
      </w:pPr>
      <w:r w:rsidRPr="2BFAB3F5">
        <w:rPr>
          <w:b/>
          <w:bCs/>
        </w:rPr>
        <w:t>Note</w:t>
      </w:r>
      <w:r>
        <w:t xml:space="preserve">: </w:t>
      </w:r>
      <w:r w:rsidR="001A601E">
        <w:t>t</w:t>
      </w:r>
      <w:r w:rsidR="00962E29">
        <w:t xml:space="preserve">he following </w:t>
      </w:r>
      <w:r w:rsidR="00CC1155">
        <w:t xml:space="preserve">sources can be used as </w:t>
      </w:r>
      <w:r w:rsidR="00AB6910">
        <w:t>stimulus material</w:t>
      </w:r>
      <w:r w:rsidR="0009119D">
        <w:t xml:space="preserve"> for the jigsaw activity</w:t>
      </w:r>
      <w:r w:rsidR="00B70053">
        <w:t xml:space="preserve"> </w:t>
      </w:r>
      <w:r w:rsidR="005F2A81">
        <w:t>in</w:t>
      </w:r>
      <w:r w:rsidR="00CC1155">
        <w:t xml:space="preserve"> the </w:t>
      </w:r>
      <w:r w:rsidR="005F2A81">
        <w:t xml:space="preserve">sample </w:t>
      </w:r>
      <w:r w:rsidR="00CC1155">
        <w:t>program</w:t>
      </w:r>
      <w:r w:rsidR="005F2A81">
        <w:t xml:space="preserve"> of learning</w:t>
      </w:r>
      <w:r w:rsidR="00CC1155">
        <w:t>.</w:t>
      </w:r>
      <w:r w:rsidR="001C2F93">
        <w:t xml:space="preserve"> Teachers should select appropriate extracts to suit</w:t>
      </w:r>
      <w:r w:rsidR="006051EA">
        <w:t xml:space="preserve"> programmed timing and student learning needs.</w:t>
      </w:r>
    </w:p>
    <w:p w14:paraId="524F7835" w14:textId="086E889F" w:rsidR="006548CC" w:rsidRDefault="001A601E" w:rsidP="00AB6910">
      <w:pPr>
        <w:pStyle w:val="ListBullet"/>
      </w:pPr>
      <w:r>
        <w:t>J</w:t>
      </w:r>
      <w:r w:rsidR="006548CC" w:rsidRPr="006548CC">
        <w:t>ournal article</w:t>
      </w:r>
      <w:r w:rsidR="006548CC">
        <w:t>:</w:t>
      </w:r>
      <w:r w:rsidR="003F5250">
        <w:t xml:space="preserve"> </w:t>
      </w:r>
      <w:hyperlink r:id="rId36" w:history="1">
        <w:r w:rsidR="003F5250" w:rsidRPr="003F5250">
          <w:rPr>
            <w:rStyle w:val="Hyperlink"/>
          </w:rPr>
          <w:t>Fingerprints on Figurines from Thonis-</w:t>
        </w:r>
        <w:proofErr w:type="spellStart"/>
        <w:r w:rsidR="003F5250" w:rsidRPr="003F5250">
          <w:rPr>
            <w:rStyle w:val="Hyperlink"/>
          </w:rPr>
          <w:t>Heracleion</w:t>
        </w:r>
        <w:proofErr w:type="spellEnd"/>
      </w:hyperlink>
    </w:p>
    <w:p w14:paraId="5AC06C94" w14:textId="137BE74C" w:rsidR="006548CC" w:rsidRDefault="001A601E" w:rsidP="00AB6910">
      <w:pPr>
        <w:pStyle w:val="ListBullet"/>
      </w:pPr>
      <w:r>
        <w:t>P</w:t>
      </w:r>
      <w:r w:rsidR="006548CC" w:rsidRPr="006548CC">
        <w:t>odcast</w:t>
      </w:r>
      <w:r w:rsidR="006548CC">
        <w:t>:</w:t>
      </w:r>
      <w:r w:rsidR="0009119D">
        <w:t xml:space="preserve"> </w:t>
      </w:r>
      <w:hyperlink r:id="rId37" w:history="1">
        <w:r w:rsidR="00AA76FE">
          <w:rPr>
            <w:rStyle w:val="Hyperlink"/>
          </w:rPr>
          <w:t>The Portus Magnus of Alexandria: 25 years of underwater archaeological research (1:09:14)</w:t>
        </w:r>
      </w:hyperlink>
    </w:p>
    <w:p w14:paraId="2BD4B1BE" w14:textId="1365168B" w:rsidR="006548CC" w:rsidRDefault="001A601E" w:rsidP="00AB6910">
      <w:pPr>
        <w:pStyle w:val="ListBullet"/>
      </w:pPr>
      <w:r>
        <w:t>V</w:t>
      </w:r>
      <w:r w:rsidR="006548CC">
        <w:t>ideo:</w:t>
      </w:r>
      <w:r w:rsidR="00A70873">
        <w:t xml:space="preserve"> </w:t>
      </w:r>
      <w:hyperlink r:id="rId38">
        <w:r w:rsidR="00BA58C4" w:rsidRPr="2CD8C9F6">
          <w:rPr>
            <w:rStyle w:val="Hyperlink"/>
          </w:rPr>
          <w:t xml:space="preserve">#18 What is your </w:t>
        </w:r>
        <w:proofErr w:type="spellStart"/>
        <w:r w:rsidR="00BA58C4" w:rsidRPr="2CD8C9F6">
          <w:rPr>
            <w:rStyle w:val="Hyperlink"/>
          </w:rPr>
          <w:t>favorite</w:t>
        </w:r>
        <w:proofErr w:type="spellEnd"/>
        <w:r w:rsidR="00BA58C4" w:rsidRPr="2CD8C9F6">
          <w:rPr>
            <w:rStyle w:val="Hyperlink"/>
          </w:rPr>
          <w:t xml:space="preserve"> discovery in Thonis-</w:t>
        </w:r>
        <w:proofErr w:type="spellStart"/>
        <w:r w:rsidR="00BA58C4" w:rsidRPr="2CD8C9F6">
          <w:rPr>
            <w:rStyle w:val="Hyperlink"/>
          </w:rPr>
          <w:t>Heracleion</w:t>
        </w:r>
        <w:proofErr w:type="spellEnd"/>
        <w:r w:rsidR="00BA58C4" w:rsidRPr="2CD8C9F6">
          <w:rPr>
            <w:rStyle w:val="Hyperlink"/>
          </w:rPr>
          <w:t xml:space="preserve"> (Discovering underwater archaeology)</w:t>
        </w:r>
        <w:r w:rsidR="00AC223E" w:rsidRPr="2CD8C9F6">
          <w:rPr>
            <w:rStyle w:val="Hyperlink"/>
          </w:rPr>
          <w:t xml:space="preserve"> (1:59)</w:t>
        </w:r>
      </w:hyperlink>
    </w:p>
    <w:p w14:paraId="6AE97D59" w14:textId="281E945C" w:rsidR="00AB6910" w:rsidRDefault="001A601E" w:rsidP="00AB6910">
      <w:pPr>
        <w:pStyle w:val="ListBullet"/>
      </w:pPr>
      <w:r>
        <w:t>L</w:t>
      </w:r>
      <w:r w:rsidR="006548CC" w:rsidRPr="006548CC">
        <w:t>ecture</w:t>
      </w:r>
      <w:r w:rsidR="000D2D6C">
        <w:t>:</w:t>
      </w:r>
      <w:r w:rsidR="002B677E">
        <w:t xml:space="preserve"> </w:t>
      </w:r>
      <w:hyperlink r:id="rId39" w:history="1">
        <w:r w:rsidR="00FA11B4">
          <w:rPr>
            <w:rStyle w:val="Hyperlink"/>
          </w:rPr>
          <w:t>Webinar: Diving into History with Franck Goddio (1:00:17)</w:t>
        </w:r>
      </w:hyperlink>
    </w:p>
    <w:p w14:paraId="15B52FF2" w14:textId="382E5A4D" w:rsidR="00242340" w:rsidRDefault="001A601E" w:rsidP="00AB6910">
      <w:pPr>
        <w:pStyle w:val="ListBullet"/>
      </w:pPr>
      <w:r>
        <w:t>M</w:t>
      </w:r>
      <w:r w:rsidR="00242340">
        <w:t xml:space="preserve">edia release: </w:t>
      </w:r>
      <w:hyperlink r:id="rId40" w:history="1">
        <w:r w:rsidR="0094036D" w:rsidRPr="00E966AA">
          <w:rPr>
            <w:rStyle w:val="Hyperlink"/>
          </w:rPr>
          <w:t>Colossal Statues from Thonis-</w:t>
        </w:r>
        <w:proofErr w:type="spellStart"/>
        <w:r w:rsidR="0094036D" w:rsidRPr="00E966AA">
          <w:rPr>
            <w:rStyle w:val="Hyperlink"/>
          </w:rPr>
          <w:t>Heracleion</w:t>
        </w:r>
        <w:proofErr w:type="spellEnd"/>
        <w:r w:rsidR="0094036D" w:rsidRPr="00E966AA">
          <w:rPr>
            <w:rStyle w:val="Hyperlink"/>
          </w:rPr>
          <w:t xml:space="preserve"> in Grand Egyptian Museum</w:t>
        </w:r>
      </w:hyperlink>
    </w:p>
    <w:p w14:paraId="1DC0640B" w14:textId="654AFD62" w:rsidR="00DB5A2C" w:rsidRDefault="001A601E" w:rsidP="00AB6910">
      <w:pPr>
        <w:pStyle w:val="ListBullet"/>
      </w:pPr>
      <w:r>
        <w:t>W</w:t>
      </w:r>
      <w:r w:rsidR="00DB5A2C">
        <w:t xml:space="preserve">ebsite: </w:t>
      </w:r>
      <w:hyperlink r:id="rId41" w:history="1">
        <w:r w:rsidR="00DB5A2C" w:rsidRPr="00DB5A2C">
          <w:rPr>
            <w:rStyle w:val="Hyperlink"/>
          </w:rPr>
          <w:t>Finds - The stories behind them</w:t>
        </w:r>
      </w:hyperlink>
    </w:p>
    <w:p w14:paraId="06C967EB" w14:textId="77777777" w:rsidR="009015A9" w:rsidRDefault="009015A9">
      <w:pPr>
        <w:suppressAutoHyphens w:val="0"/>
        <w:spacing w:before="0" w:after="160" w:line="259" w:lineRule="auto"/>
        <w:rPr>
          <w:color w:val="002664"/>
          <w:sz w:val="28"/>
          <w:szCs w:val="36"/>
        </w:rPr>
      </w:pPr>
      <w:r>
        <w:br w:type="page"/>
      </w:r>
    </w:p>
    <w:p w14:paraId="1C383A5F" w14:textId="6A3A6506" w:rsidR="006B121F" w:rsidRDefault="00A46D5A" w:rsidP="00CB1124">
      <w:pPr>
        <w:pStyle w:val="Heading3"/>
      </w:pPr>
      <w:bookmarkStart w:id="36" w:name="_Toc197585409"/>
      <w:r>
        <w:lastRenderedPageBreak/>
        <w:t xml:space="preserve">Resource 16 – </w:t>
      </w:r>
      <w:r w:rsidR="006B121F">
        <w:t>PMI</w:t>
      </w:r>
      <w:r w:rsidR="005F5550">
        <w:t xml:space="preserve"> chart</w:t>
      </w:r>
      <w:bookmarkEnd w:id="36"/>
    </w:p>
    <w:p w14:paraId="5C183F10" w14:textId="7541B00C" w:rsidR="001A601E" w:rsidRDefault="001A601E" w:rsidP="00357E72">
      <w:pPr>
        <w:pStyle w:val="Caption"/>
      </w:pPr>
      <w:r>
        <w:t xml:space="preserve">Table </w:t>
      </w:r>
      <w:r>
        <w:fldChar w:fldCharType="begin"/>
      </w:r>
      <w:r>
        <w:instrText xml:space="preserve"> SEQ Table \* ARABIC </w:instrText>
      </w:r>
      <w:r>
        <w:fldChar w:fldCharType="separate"/>
      </w:r>
      <w:r>
        <w:rPr>
          <w:noProof/>
        </w:rPr>
        <w:t>10</w:t>
      </w:r>
      <w:r>
        <w:fldChar w:fldCharType="end"/>
      </w:r>
      <w:r>
        <w:t xml:space="preserve"> – PMI chart</w:t>
      </w:r>
    </w:p>
    <w:tbl>
      <w:tblPr>
        <w:tblStyle w:val="Tableheader"/>
        <w:tblW w:w="5000" w:type="pct"/>
        <w:tblLook w:val="04A0" w:firstRow="1" w:lastRow="0" w:firstColumn="1" w:lastColumn="0" w:noHBand="0" w:noVBand="1"/>
        <w:tblDescription w:val="Communication mediums listed in the first column. The Plus, Minus, Interesting columns are intentionally blank for student responses."/>
      </w:tblPr>
      <w:tblGrid>
        <w:gridCol w:w="1980"/>
        <w:gridCol w:w="2550"/>
        <w:gridCol w:w="2550"/>
        <w:gridCol w:w="2550"/>
      </w:tblGrid>
      <w:tr w:rsidR="005D0F5D" w14:paraId="7A72952A" w14:textId="77777777" w:rsidTr="00CB11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3830E7E" w14:textId="45DA74D9" w:rsidR="005F5550" w:rsidRDefault="009015A9" w:rsidP="006B121F">
            <w:r>
              <w:t>Communication medium</w:t>
            </w:r>
          </w:p>
        </w:tc>
        <w:tc>
          <w:tcPr>
            <w:tcW w:w="2550" w:type="dxa"/>
          </w:tcPr>
          <w:p w14:paraId="55CFB883" w14:textId="7FB874BB" w:rsidR="005F5550" w:rsidRDefault="009015A9" w:rsidP="006B121F">
            <w:pPr>
              <w:cnfStyle w:val="100000000000" w:firstRow="1" w:lastRow="0" w:firstColumn="0" w:lastColumn="0" w:oddVBand="0" w:evenVBand="0" w:oddHBand="0" w:evenHBand="0" w:firstRowFirstColumn="0" w:firstRowLastColumn="0" w:lastRowFirstColumn="0" w:lastRowLastColumn="0"/>
            </w:pPr>
            <w:r>
              <w:t>Plus</w:t>
            </w:r>
          </w:p>
        </w:tc>
        <w:tc>
          <w:tcPr>
            <w:tcW w:w="2550" w:type="dxa"/>
          </w:tcPr>
          <w:p w14:paraId="1CE65109" w14:textId="0CE89D43" w:rsidR="005F5550" w:rsidRDefault="009015A9" w:rsidP="006B121F">
            <w:pPr>
              <w:cnfStyle w:val="100000000000" w:firstRow="1" w:lastRow="0" w:firstColumn="0" w:lastColumn="0" w:oddVBand="0" w:evenVBand="0" w:oddHBand="0" w:evenHBand="0" w:firstRowFirstColumn="0" w:firstRowLastColumn="0" w:lastRowFirstColumn="0" w:lastRowLastColumn="0"/>
            </w:pPr>
            <w:r>
              <w:t>Minus</w:t>
            </w:r>
          </w:p>
        </w:tc>
        <w:tc>
          <w:tcPr>
            <w:tcW w:w="2550" w:type="dxa"/>
          </w:tcPr>
          <w:p w14:paraId="4ABF78C5" w14:textId="386A211D" w:rsidR="005F5550" w:rsidRDefault="009015A9" w:rsidP="006B121F">
            <w:pPr>
              <w:cnfStyle w:val="100000000000" w:firstRow="1" w:lastRow="0" w:firstColumn="0" w:lastColumn="0" w:oddVBand="0" w:evenVBand="0" w:oddHBand="0" w:evenHBand="0" w:firstRowFirstColumn="0" w:firstRowLastColumn="0" w:lastRowFirstColumn="0" w:lastRowLastColumn="0"/>
            </w:pPr>
            <w:r>
              <w:t>Interesting</w:t>
            </w:r>
          </w:p>
        </w:tc>
      </w:tr>
      <w:tr w:rsidR="005D0F5D" w14:paraId="3F9E59E4" w14:textId="77777777" w:rsidTr="00CB1124">
        <w:trPr>
          <w:cnfStyle w:val="000000100000" w:firstRow="0" w:lastRow="0" w:firstColumn="0" w:lastColumn="0" w:oddVBand="0" w:evenVBand="0" w:oddHBand="1" w:evenHBand="0" w:firstRowFirstColumn="0" w:firstRowLastColumn="0" w:lastRowFirstColumn="0" w:lastRowLastColumn="0"/>
          <w:trHeight w:val="2041"/>
        </w:trPr>
        <w:tc>
          <w:tcPr>
            <w:cnfStyle w:val="001000000000" w:firstRow="0" w:lastRow="0" w:firstColumn="1" w:lastColumn="0" w:oddVBand="0" w:evenVBand="0" w:oddHBand="0" w:evenHBand="0" w:firstRowFirstColumn="0" w:firstRowLastColumn="0" w:lastRowFirstColumn="0" w:lastRowLastColumn="0"/>
            <w:tcW w:w="1980" w:type="dxa"/>
          </w:tcPr>
          <w:p w14:paraId="59FAC642" w14:textId="24C95FCE" w:rsidR="005F5550" w:rsidRDefault="00A63535" w:rsidP="006B121F">
            <w:r>
              <w:t>Journal article</w:t>
            </w:r>
          </w:p>
        </w:tc>
        <w:tc>
          <w:tcPr>
            <w:tcW w:w="2550" w:type="dxa"/>
          </w:tcPr>
          <w:p w14:paraId="0494C1B3" w14:textId="77777777" w:rsidR="005F5550" w:rsidRDefault="005F5550" w:rsidP="006B121F">
            <w:pPr>
              <w:cnfStyle w:val="000000100000" w:firstRow="0" w:lastRow="0" w:firstColumn="0" w:lastColumn="0" w:oddVBand="0" w:evenVBand="0" w:oddHBand="1" w:evenHBand="0" w:firstRowFirstColumn="0" w:firstRowLastColumn="0" w:lastRowFirstColumn="0" w:lastRowLastColumn="0"/>
            </w:pPr>
          </w:p>
        </w:tc>
        <w:tc>
          <w:tcPr>
            <w:tcW w:w="2550" w:type="dxa"/>
          </w:tcPr>
          <w:p w14:paraId="59D79CD5" w14:textId="77777777" w:rsidR="005F5550" w:rsidRDefault="005F5550" w:rsidP="006B121F">
            <w:pPr>
              <w:cnfStyle w:val="000000100000" w:firstRow="0" w:lastRow="0" w:firstColumn="0" w:lastColumn="0" w:oddVBand="0" w:evenVBand="0" w:oddHBand="1" w:evenHBand="0" w:firstRowFirstColumn="0" w:firstRowLastColumn="0" w:lastRowFirstColumn="0" w:lastRowLastColumn="0"/>
            </w:pPr>
          </w:p>
        </w:tc>
        <w:tc>
          <w:tcPr>
            <w:tcW w:w="2550" w:type="dxa"/>
          </w:tcPr>
          <w:p w14:paraId="3FA8890C" w14:textId="77777777" w:rsidR="005F5550" w:rsidRDefault="005F5550" w:rsidP="006B121F">
            <w:pPr>
              <w:cnfStyle w:val="000000100000" w:firstRow="0" w:lastRow="0" w:firstColumn="0" w:lastColumn="0" w:oddVBand="0" w:evenVBand="0" w:oddHBand="1" w:evenHBand="0" w:firstRowFirstColumn="0" w:firstRowLastColumn="0" w:lastRowFirstColumn="0" w:lastRowLastColumn="0"/>
            </w:pPr>
          </w:p>
        </w:tc>
      </w:tr>
      <w:tr w:rsidR="005D0F5D" w14:paraId="152247D6" w14:textId="77777777" w:rsidTr="00CB1124">
        <w:trPr>
          <w:cnfStyle w:val="000000010000" w:firstRow="0" w:lastRow="0" w:firstColumn="0" w:lastColumn="0" w:oddVBand="0" w:evenVBand="0" w:oddHBand="0" w:evenHBand="1" w:firstRowFirstColumn="0" w:firstRowLastColumn="0" w:lastRowFirstColumn="0" w:lastRowLastColumn="0"/>
          <w:trHeight w:val="2041"/>
        </w:trPr>
        <w:tc>
          <w:tcPr>
            <w:cnfStyle w:val="001000000000" w:firstRow="0" w:lastRow="0" w:firstColumn="1" w:lastColumn="0" w:oddVBand="0" w:evenVBand="0" w:oddHBand="0" w:evenHBand="0" w:firstRowFirstColumn="0" w:firstRowLastColumn="0" w:lastRowFirstColumn="0" w:lastRowLastColumn="0"/>
            <w:tcW w:w="1980" w:type="dxa"/>
          </w:tcPr>
          <w:p w14:paraId="38EB5313" w14:textId="03DF6864" w:rsidR="005F5550" w:rsidRDefault="00A63535" w:rsidP="006B121F">
            <w:r>
              <w:t>Podcast</w:t>
            </w:r>
          </w:p>
        </w:tc>
        <w:tc>
          <w:tcPr>
            <w:tcW w:w="2550" w:type="dxa"/>
          </w:tcPr>
          <w:p w14:paraId="36DED22D" w14:textId="77777777" w:rsidR="005F5550" w:rsidRDefault="005F5550" w:rsidP="006B121F">
            <w:pPr>
              <w:cnfStyle w:val="000000010000" w:firstRow="0" w:lastRow="0" w:firstColumn="0" w:lastColumn="0" w:oddVBand="0" w:evenVBand="0" w:oddHBand="0" w:evenHBand="1" w:firstRowFirstColumn="0" w:firstRowLastColumn="0" w:lastRowFirstColumn="0" w:lastRowLastColumn="0"/>
            </w:pPr>
          </w:p>
        </w:tc>
        <w:tc>
          <w:tcPr>
            <w:tcW w:w="2550" w:type="dxa"/>
          </w:tcPr>
          <w:p w14:paraId="1D31CCC2" w14:textId="77777777" w:rsidR="005F5550" w:rsidRDefault="005F5550" w:rsidP="006B121F">
            <w:pPr>
              <w:cnfStyle w:val="000000010000" w:firstRow="0" w:lastRow="0" w:firstColumn="0" w:lastColumn="0" w:oddVBand="0" w:evenVBand="0" w:oddHBand="0" w:evenHBand="1" w:firstRowFirstColumn="0" w:firstRowLastColumn="0" w:lastRowFirstColumn="0" w:lastRowLastColumn="0"/>
            </w:pPr>
          </w:p>
        </w:tc>
        <w:tc>
          <w:tcPr>
            <w:tcW w:w="2550" w:type="dxa"/>
          </w:tcPr>
          <w:p w14:paraId="1A890219" w14:textId="77777777" w:rsidR="005F5550" w:rsidRDefault="005F5550" w:rsidP="006B121F">
            <w:pPr>
              <w:cnfStyle w:val="000000010000" w:firstRow="0" w:lastRow="0" w:firstColumn="0" w:lastColumn="0" w:oddVBand="0" w:evenVBand="0" w:oddHBand="0" w:evenHBand="1" w:firstRowFirstColumn="0" w:firstRowLastColumn="0" w:lastRowFirstColumn="0" w:lastRowLastColumn="0"/>
            </w:pPr>
          </w:p>
        </w:tc>
      </w:tr>
      <w:tr w:rsidR="005D0F5D" w14:paraId="10515B57" w14:textId="77777777" w:rsidTr="00CB1124">
        <w:trPr>
          <w:cnfStyle w:val="000000100000" w:firstRow="0" w:lastRow="0" w:firstColumn="0" w:lastColumn="0" w:oddVBand="0" w:evenVBand="0" w:oddHBand="1" w:evenHBand="0" w:firstRowFirstColumn="0" w:firstRowLastColumn="0" w:lastRowFirstColumn="0" w:lastRowLastColumn="0"/>
          <w:trHeight w:val="2041"/>
        </w:trPr>
        <w:tc>
          <w:tcPr>
            <w:cnfStyle w:val="001000000000" w:firstRow="0" w:lastRow="0" w:firstColumn="1" w:lastColumn="0" w:oddVBand="0" w:evenVBand="0" w:oddHBand="0" w:evenHBand="0" w:firstRowFirstColumn="0" w:firstRowLastColumn="0" w:lastRowFirstColumn="0" w:lastRowLastColumn="0"/>
            <w:tcW w:w="1980" w:type="dxa"/>
          </w:tcPr>
          <w:p w14:paraId="5F2A8C8B" w14:textId="76CA177F" w:rsidR="00A63535" w:rsidRPr="00CB1124" w:rsidRDefault="00A63535" w:rsidP="006B121F">
            <w:pPr>
              <w:rPr>
                <w:b w:val="0"/>
              </w:rPr>
            </w:pPr>
            <w:r>
              <w:t>Video</w:t>
            </w:r>
          </w:p>
        </w:tc>
        <w:tc>
          <w:tcPr>
            <w:tcW w:w="2550" w:type="dxa"/>
          </w:tcPr>
          <w:p w14:paraId="7E5EAC59" w14:textId="77777777" w:rsidR="005F5550" w:rsidRDefault="005F5550" w:rsidP="006B121F">
            <w:pPr>
              <w:cnfStyle w:val="000000100000" w:firstRow="0" w:lastRow="0" w:firstColumn="0" w:lastColumn="0" w:oddVBand="0" w:evenVBand="0" w:oddHBand="1" w:evenHBand="0" w:firstRowFirstColumn="0" w:firstRowLastColumn="0" w:lastRowFirstColumn="0" w:lastRowLastColumn="0"/>
            </w:pPr>
          </w:p>
        </w:tc>
        <w:tc>
          <w:tcPr>
            <w:tcW w:w="2550" w:type="dxa"/>
          </w:tcPr>
          <w:p w14:paraId="1106DC34" w14:textId="77777777" w:rsidR="005F5550" w:rsidRDefault="005F5550" w:rsidP="006B121F">
            <w:pPr>
              <w:cnfStyle w:val="000000100000" w:firstRow="0" w:lastRow="0" w:firstColumn="0" w:lastColumn="0" w:oddVBand="0" w:evenVBand="0" w:oddHBand="1" w:evenHBand="0" w:firstRowFirstColumn="0" w:firstRowLastColumn="0" w:lastRowFirstColumn="0" w:lastRowLastColumn="0"/>
            </w:pPr>
          </w:p>
        </w:tc>
        <w:tc>
          <w:tcPr>
            <w:tcW w:w="2550" w:type="dxa"/>
          </w:tcPr>
          <w:p w14:paraId="4F3A72C2" w14:textId="77777777" w:rsidR="005F5550" w:rsidRDefault="005F5550" w:rsidP="006B121F">
            <w:pPr>
              <w:cnfStyle w:val="000000100000" w:firstRow="0" w:lastRow="0" w:firstColumn="0" w:lastColumn="0" w:oddVBand="0" w:evenVBand="0" w:oddHBand="1" w:evenHBand="0" w:firstRowFirstColumn="0" w:firstRowLastColumn="0" w:lastRowFirstColumn="0" w:lastRowLastColumn="0"/>
            </w:pPr>
          </w:p>
        </w:tc>
      </w:tr>
      <w:tr w:rsidR="005D0F5D" w14:paraId="62DDDCB9" w14:textId="77777777" w:rsidTr="00CB1124">
        <w:trPr>
          <w:cnfStyle w:val="000000010000" w:firstRow="0" w:lastRow="0" w:firstColumn="0" w:lastColumn="0" w:oddVBand="0" w:evenVBand="0" w:oddHBand="0" w:evenHBand="1" w:firstRowFirstColumn="0" w:firstRowLastColumn="0" w:lastRowFirstColumn="0" w:lastRowLastColumn="0"/>
          <w:trHeight w:val="2041"/>
        </w:trPr>
        <w:tc>
          <w:tcPr>
            <w:cnfStyle w:val="001000000000" w:firstRow="0" w:lastRow="0" w:firstColumn="1" w:lastColumn="0" w:oddVBand="0" w:evenVBand="0" w:oddHBand="0" w:evenHBand="0" w:firstRowFirstColumn="0" w:firstRowLastColumn="0" w:lastRowFirstColumn="0" w:lastRowLastColumn="0"/>
            <w:tcW w:w="1980" w:type="dxa"/>
          </w:tcPr>
          <w:p w14:paraId="1C29CA6F" w14:textId="566B6B2A" w:rsidR="005F5550" w:rsidRDefault="00A63535" w:rsidP="006B121F">
            <w:r>
              <w:t>Lecture</w:t>
            </w:r>
          </w:p>
        </w:tc>
        <w:tc>
          <w:tcPr>
            <w:tcW w:w="2550" w:type="dxa"/>
          </w:tcPr>
          <w:p w14:paraId="0A47D626" w14:textId="77777777" w:rsidR="005F5550" w:rsidRDefault="005F5550" w:rsidP="006B121F">
            <w:pPr>
              <w:cnfStyle w:val="000000010000" w:firstRow="0" w:lastRow="0" w:firstColumn="0" w:lastColumn="0" w:oddVBand="0" w:evenVBand="0" w:oddHBand="0" w:evenHBand="1" w:firstRowFirstColumn="0" w:firstRowLastColumn="0" w:lastRowFirstColumn="0" w:lastRowLastColumn="0"/>
            </w:pPr>
          </w:p>
        </w:tc>
        <w:tc>
          <w:tcPr>
            <w:tcW w:w="2550" w:type="dxa"/>
          </w:tcPr>
          <w:p w14:paraId="00EF30C6" w14:textId="77777777" w:rsidR="005F5550" w:rsidRDefault="005F5550" w:rsidP="006B121F">
            <w:pPr>
              <w:cnfStyle w:val="000000010000" w:firstRow="0" w:lastRow="0" w:firstColumn="0" w:lastColumn="0" w:oddVBand="0" w:evenVBand="0" w:oddHBand="0" w:evenHBand="1" w:firstRowFirstColumn="0" w:firstRowLastColumn="0" w:lastRowFirstColumn="0" w:lastRowLastColumn="0"/>
            </w:pPr>
          </w:p>
        </w:tc>
        <w:tc>
          <w:tcPr>
            <w:tcW w:w="2550" w:type="dxa"/>
          </w:tcPr>
          <w:p w14:paraId="732EBB8C" w14:textId="77777777" w:rsidR="005F5550" w:rsidRDefault="005F5550" w:rsidP="006B121F">
            <w:pPr>
              <w:cnfStyle w:val="000000010000" w:firstRow="0" w:lastRow="0" w:firstColumn="0" w:lastColumn="0" w:oddVBand="0" w:evenVBand="0" w:oddHBand="0" w:evenHBand="1" w:firstRowFirstColumn="0" w:firstRowLastColumn="0" w:lastRowFirstColumn="0" w:lastRowLastColumn="0"/>
            </w:pPr>
          </w:p>
        </w:tc>
      </w:tr>
      <w:tr w:rsidR="005D0F5D" w14:paraId="0C661A73" w14:textId="77777777" w:rsidTr="00CB1124">
        <w:trPr>
          <w:cnfStyle w:val="000000100000" w:firstRow="0" w:lastRow="0" w:firstColumn="0" w:lastColumn="0" w:oddVBand="0" w:evenVBand="0" w:oddHBand="1" w:evenHBand="0" w:firstRowFirstColumn="0" w:firstRowLastColumn="0" w:lastRowFirstColumn="0" w:lastRowLastColumn="0"/>
          <w:trHeight w:val="2041"/>
        </w:trPr>
        <w:tc>
          <w:tcPr>
            <w:cnfStyle w:val="001000000000" w:firstRow="0" w:lastRow="0" w:firstColumn="1" w:lastColumn="0" w:oddVBand="0" w:evenVBand="0" w:oddHBand="0" w:evenHBand="0" w:firstRowFirstColumn="0" w:firstRowLastColumn="0" w:lastRowFirstColumn="0" w:lastRowLastColumn="0"/>
            <w:tcW w:w="1980" w:type="dxa"/>
          </w:tcPr>
          <w:p w14:paraId="74699C1E" w14:textId="738C12C5" w:rsidR="005F5550" w:rsidRDefault="00A63535" w:rsidP="006B121F">
            <w:r>
              <w:t>Media release</w:t>
            </w:r>
          </w:p>
        </w:tc>
        <w:tc>
          <w:tcPr>
            <w:tcW w:w="2550" w:type="dxa"/>
          </w:tcPr>
          <w:p w14:paraId="12970EDB" w14:textId="77777777" w:rsidR="005F5550" w:rsidRDefault="005F5550" w:rsidP="006B121F">
            <w:pPr>
              <w:cnfStyle w:val="000000100000" w:firstRow="0" w:lastRow="0" w:firstColumn="0" w:lastColumn="0" w:oddVBand="0" w:evenVBand="0" w:oddHBand="1" w:evenHBand="0" w:firstRowFirstColumn="0" w:firstRowLastColumn="0" w:lastRowFirstColumn="0" w:lastRowLastColumn="0"/>
            </w:pPr>
          </w:p>
        </w:tc>
        <w:tc>
          <w:tcPr>
            <w:tcW w:w="2550" w:type="dxa"/>
          </w:tcPr>
          <w:p w14:paraId="4821A706" w14:textId="77777777" w:rsidR="005F5550" w:rsidRDefault="005F5550" w:rsidP="006B121F">
            <w:pPr>
              <w:cnfStyle w:val="000000100000" w:firstRow="0" w:lastRow="0" w:firstColumn="0" w:lastColumn="0" w:oddVBand="0" w:evenVBand="0" w:oddHBand="1" w:evenHBand="0" w:firstRowFirstColumn="0" w:firstRowLastColumn="0" w:lastRowFirstColumn="0" w:lastRowLastColumn="0"/>
            </w:pPr>
          </w:p>
        </w:tc>
        <w:tc>
          <w:tcPr>
            <w:tcW w:w="2550" w:type="dxa"/>
          </w:tcPr>
          <w:p w14:paraId="4E116540" w14:textId="77777777" w:rsidR="005F5550" w:rsidRDefault="005F5550" w:rsidP="006B121F">
            <w:pPr>
              <w:cnfStyle w:val="000000100000" w:firstRow="0" w:lastRow="0" w:firstColumn="0" w:lastColumn="0" w:oddVBand="0" w:evenVBand="0" w:oddHBand="1" w:evenHBand="0" w:firstRowFirstColumn="0" w:firstRowLastColumn="0" w:lastRowFirstColumn="0" w:lastRowLastColumn="0"/>
            </w:pPr>
          </w:p>
        </w:tc>
      </w:tr>
      <w:tr w:rsidR="005D0F5D" w14:paraId="2C037554" w14:textId="77777777" w:rsidTr="00CB1124">
        <w:trPr>
          <w:cnfStyle w:val="000000010000" w:firstRow="0" w:lastRow="0" w:firstColumn="0" w:lastColumn="0" w:oddVBand="0" w:evenVBand="0" w:oddHBand="0" w:evenHBand="1" w:firstRowFirstColumn="0" w:firstRowLastColumn="0" w:lastRowFirstColumn="0" w:lastRowLastColumn="0"/>
          <w:trHeight w:val="2041"/>
        </w:trPr>
        <w:tc>
          <w:tcPr>
            <w:cnfStyle w:val="001000000000" w:firstRow="0" w:lastRow="0" w:firstColumn="1" w:lastColumn="0" w:oddVBand="0" w:evenVBand="0" w:oddHBand="0" w:evenHBand="0" w:firstRowFirstColumn="0" w:firstRowLastColumn="0" w:lastRowFirstColumn="0" w:lastRowLastColumn="0"/>
            <w:tcW w:w="1980" w:type="dxa"/>
          </w:tcPr>
          <w:p w14:paraId="69B6BE7B" w14:textId="2086CB13" w:rsidR="009015A9" w:rsidRDefault="00A63535" w:rsidP="006B121F">
            <w:r>
              <w:lastRenderedPageBreak/>
              <w:t>Website</w:t>
            </w:r>
          </w:p>
        </w:tc>
        <w:tc>
          <w:tcPr>
            <w:tcW w:w="2550" w:type="dxa"/>
          </w:tcPr>
          <w:p w14:paraId="22B6696D" w14:textId="77777777" w:rsidR="009015A9" w:rsidRDefault="009015A9" w:rsidP="006B121F">
            <w:pPr>
              <w:cnfStyle w:val="000000010000" w:firstRow="0" w:lastRow="0" w:firstColumn="0" w:lastColumn="0" w:oddVBand="0" w:evenVBand="0" w:oddHBand="0" w:evenHBand="1" w:firstRowFirstColumn="0" w:firstRowLastColumn="0" w:lastRowFirstColumn="0" w:lastRowLastColumn="0"/>
            </w:pPr>
          </w:p>
        </w:tc>
        <w:tc>
          <w:tcPr>
            <w:tcW w:w="2550" w:type="dxa"/>
          </w:tcPr>
          <w:p w14:paraId="4AF72DEC" w14:textId="77777777" w:rsidR="009015A9" w:rsidRDefault="009015A9" w:rsidP="006B121F">
            <w:pPr>
              <w:cnfStyle w:val="000000010000" w:firstRow="0" w:lastRow="0" w:firstColumn="0" w:lastColumn="0" w:oddVBand="0" w:evenVBand="0" w:oddHBand="0" w:evenHBand="1" w:firstRowFirstColumn="0" w:firstRowLastColumn="0" w:lastRowFirstColumn="0" w:lastRowLastColumn="0"/>
            </w:pPr>
          </w:p>
        </w:tc>
        <w:tc>
          <w:tcPr>
            <w:tcW w:w="2550" w:type="dxa"/>
          </w:tcPr>
          <w:p w14:paraId="07A9A0D6" w14:textId="77777777" w:rsidR="009015A9" w:rsidRDefault="009015A9" w:rsidP="006B121F">
            <w:pPr>
              <w:cnfStyle w:val="000000010000" w:firstRow="0" w:lastRow="0" w:firstColumn="0" w:lastColumn="0" w:oddVBand="0" w:evenVBand="0" w:oddHBand="0" w:evenHBand="1" w:firstRowFirstColumn="0" w:firstRowLastColumn="0" w:lastRowFirstColumn="0" w:lastRowLastColumn="0"/>
            </w:pPr>
          </w:p>
        </w:tc>
      </w:tr>
    </w:tbl>
    <w:p w14:paraId="628BA2A7" w14:textId="17B93AC4" w:rsidR="005B7A44" w:rsidRDefault="00493557" w:rsidP="00750C3C">
      <w:pPr>
        <w:pStyle w:val="Heading3"/>
      </w:pPr>
      <w:bookmarkStart w:id="37" w:name="_Toc197585410"/>
      <w:r>
        <w:lastRenderedPageBreak/>
        <w:t xml:space="preserve">Resource 17 – </w:t>
      </w:r>
      <w:r w:rsidR="005B7A44">
        <w:t>Frayer models</w:t>
      </w:r>
      <w:bookmarkEnd w:id="37"/>
    </w:p>
    <w:p w14:paraId="21EBBCFB" w14:textId="5093DE1D" w:rsidR="005B7A44" w:rsidRDefault="005B7A44" w:rsidP="005B7A44">
      <w:pPr>
        <w:pStyle w:val="Caption"/>
      </w:pPr>
      <w:r>
        <w:t xml:space="preserve">Figure </w:t>
      </w:r>
      <w:r w:rsidR="00E15F2D">
        <w:fldChar w:fldCharType="begin"/>
      </w:r>
      <w:r w:rsidR="00E15F2D">
        <w:instrText xml:space="preserve"> SEQ Figure \* ARABIC </w:instrText>
      </w:r>
      <w:r w:rsidR="00E15F2D">
        <w:fldChar w:fldCharType="separate"/>
      </w:r>
      <w:r w:rsidR="004F00E0">
        <w:rPr>
          <w:noProof/>
        </w:rPr>
        <w:t>5</w:t>
      </w:r>
      <w:r w:rsidR="00E15F2D">
        <w:rPr>
          <w:noProof/>
        </w:rPr>
        <w:fldChar w:fldCharType="end"/>
      </w:r>
      <w:r>
        <w:t xml:space="preserve"> – Frayer diagram for </w:t>
      </w:r>
      <w:r w:rsidR="001A601E">
        <w:t>‘</w:t>
      </w:r>
      <w:r>
        <w:t>interpretations</w:t>
      </w:r>
      <w:r w:rsidR="001A601E">
        <w:t>’</w:t>
      </w:r>
    </w:p>
    <w:p w14:paraId="6BBDBAA1" w14:textId="21E45749" w:rsidR="005B7A44" w:rsidRDefault="009021CE" w:rsidP="005B7A44">
      <w:r>
        <w:rPr>
          <w:noProof/>
        </w:rPr>
        <w:drawing>
          <wp:inline distT="0" distB="0" distL="0" distR="0" wp14:anchorId="25DDEB74" wp14:editId="2FE41254">
            <wp:extent cx="7936548" cy="4464000"/>
            <wp:effectExtent l="2857" t="0" r="0" b="0"/>
            <wp:docPr id="894797189" name="Graphic 1" descr="Frayer diagram for the term interpretations. Diagram has a definition, facts and characteristics, examples, and non-examples for the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97189" name="Graphic 1" descr="Frayer diagram for the term interpretations. Diagram has a definition, facts and characteristics, examples, and non-examples for the term."/>
                    <pic:cNvPicPr/>
                  </pic:nvPicPr>
                  <pic:blipFill>
                    <a:blip r:embed="rId42">
                      <a:extLst>
                        <a:ext uri="{96DAC541-7B7A-43D3-8B79-37D633B846F1}">
                          <asvg:svgBlip xmlns:asvg="http://schemas.microsoft.com/office/drawing/2016/SVG/main" r:embed="rId43"/>
                        </a:ext>
                      </a:extLst>
                    </a:blip>
                    <a:stretch>
                      <a:fillRect/>
                    </a:stretch>
                  </pic:blipFill>
                  <pic:spPr>
                    <a:xfrm rot="16200000">
                      <a:off x="0" y="0"/>
                      <a:ext cx="7936548" cy="4464000"/>
                    </a:xfrm>
                    <a:prstGeom prst="rect">
                      <a:avLst/>
                    </a:prstGeom>
                  </pic:spPr>
                </pic:pic>
              </a:graphicData>
            </a:graphic>
          </wp:inline>
        </w:drawing>
      </w:r>
    </w:p>
    <w:p w14:paraId="68AD9D55" w14:textId="5EEA78A5" w:rsidR="005B7A44" w:rsidRDefault="005B7A44" w:rsidP="005B7A44">
      <w:pPr>
        <w:pStyle w:val="Caption"/>
      </w:pPr>
      <w:r>
        <w:lastRenderedPageBreak/>
        <w:t xml:space="preserve">Figure </w:t>
      </w:r>
      <w:r w:rsidR="00E15F2D">
        <w:fldChar w:fldCharType="begin"/>
      </w:r>
      <w:r w:rsidR="00E15F2D">
        <w:instrText xml:space="preserve"> SEQ Figure \* ARABIC </w:instrText>
      </w:r>
      <w:r w:rsidR="00E15F2D">
        <w:fldChar w:fldCharType="separate"/>
      </w:r>
      <w:r w:rsidR="004F00E0">
        <w:rPr>
          <w:noProof/>
        </w:rPr>
        <w:t>6</w:t>
      </w:r>
      <w:r w:rsidR="00E15F2D">
        <w:rPr>
          <w:noProof/>
        </w:rPr>
        <w:fldChar w:fldCharType="end"/>
      </w:r>
      <w:r>
        <w:t xml:space="preserve"> – Frayer diagram for </w:t>
      </w:r>
      <w:r w:rsidR="001A601E">
        <w:t>‘</w:t>
      </w:r>
      <w:r>
        <w:t>representations</w:t>
      </w:r>
      <w:r w:rsidR="001A601E">
        <w:t>’</w:t>
      </w:r>
    </w:p>
    <w:p w14:paraId="6779C6FA" w14:textId="486BDCD7" w:rsidR="005B7A44" w:rsidRPr="002513D8" w:rsidRDefault="000045A0" w:rsidP="005B7A44">
      <w:r>
        <w:rPr>
          <w:noProof/>
        </w:rPr>
        <w:drawing>
          <wp:inline distT="0" distB="0" distL="0" distR="0" wp14:anchorId="37E9AEEE" wp14:editId="4AA695BA">
            <wp:extent cx="8563792" cy="4816800"/>
            <wp:effectExtent l="6667" t="0" r="0" b="0"/>
            <wp:docPr id="449285249" name="Graphic 1" descr="Frayer diagram for the term representations. Diagram has a definition, facts and characteristics, examples, and non-examples for the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85249" name="Graphic 1" descr="Frayer diagram for the term representations. Diagram has a definition, facts and characteristics, examples, and non-examples for the term."/>
                    <pic:cNvPicPr/>
                  </pic:nvPicPr>
                  <pic:blipFill>
                    <a:blip r:embed="rId44">
                      <a:extLst>
                        <a:ext uri="{96DAC541-7B7A-43D3-8B79-37D633B846F1}">
                          <asvg:svgBlip xmlns:asvg="http://schemas.microsoft.com/office/drawing/2016/SVG/main" r:embed="rId45"/>
                        </a:ext>
                      </a:extLst>
                    </a:blip>
                    <a:stretch>
                      <a:fillRect/>
                    </a:stretch>
                  </pic:blipFill>
                  <pic:spPr>
                    <a:xfrm rot="16200000">
                      <a:off x="0" y="0"/>
                      <a:ext cx="8563792" cy="4816800"/>
                    </a:xfrm>
                    <a:prstGeom prst="rect">
                      <a:avLst/>
                    </a:prstGeom>
                  </pic:spPr>
                </pic:pic>
              </a:graphicData>
            </a:graphic>
          </wp:inline>
        </w:drawing>
      </w:r>
    </w:p>
    <w:p w14:paraId="507687CE" w14:textId="171AA416" w:rsidR="00AF39DB" w:rsidRDefault="00FA4CA2" w:rsidP="00AF39DB">
      <w:pPr>
        <w:pStyle w:val="Heading3"/>
      </w:pPr>
      <w:bookmarkStart w:id="38" w:name="_Toc197585411"/>
      <w:r>
        <w:lastRenderedPageBreak/>
        <w:t>Advice 7 – m</w:t>
      </w:r>
      <w:r w:rsidR="00AF39DB">
        <w:t>ock excavation</w:t>
      </w:r>
      <w:r w:rsidR="00BE118F">
        <w:t xml:space="preserve"> teacher guide</w:t>
      </w:r>
      <w:bookmarkEnd w:id="38"/>
    </w:p>
    <w:p w14:paraId="5DFD10B3" w14:textId="1DACABFB" w:rsidR="00AF39DB" w:rsidRPr="006548CC" w:rsidRDefault="00C378A6" w:rsidP="00C378A6">
      <w:pPr>
        <w:pStyle w:val="FeatureBox2"/>
      </w:pPr>
      <w:r>
        <w:rPr>
          <w:b/>
          <w:bCs/>
        </w:rPr>
        <w:t>Note</w:t>
      </w:r>
      <w:r w:rsidRPr="001A601E">
        <w:t xml:space="preserve">: </w:t>
      </w:r>
      <w:r w:rsidR="001A601E">
        <w:t>a</w:t>
      </w:r>
      <w:r w:rsidR="006A2D3E" w:rsidRPr="006A2D3E">
        <w:t xml:space="preserve"> risk assessment is recommended before undertaking this activity. </w:t>
      </w:r>
      <w:r w:rsidR="000C344E">
        <w:t>Ensure the weight of the filled tubs does not exceed</w:t>
      </w:r>
      <w:r w:rsidR="006D20D8">
        <w:t xml:space="preserve"> what can be moved safely</w:t>
      </w:r>
      <w:r w:rsidR="006A2D3E">
        <w:t xml:space="preserve"> and f</w:t>
      </w:r>
      <w:r>
        <w:t>ollow safe lifting practices when moving.</w:t>
      </w:r>
      <w:r w:rsidR="002A31BC">
        <w:t xml:space="preserve"> </w:t>
      </w:r>
      <w:r w:rsidR="006A2D3E">
        <w:t>Ensure all artefacts do not have sharp edges for student safety.</w:t>
      </w:r>
    </w:p>
    <w:p w14:paraId="191D61B8" w14:textId="77777777" w:rsidR="00902127" w:rsidRDefault="00902127">
      <w:pPr>
        <w:suppressAutoHyphens w:val="0"/>
        <w:spacing w:before="0" w:after="160" w:line="259" w:lineRule="auto"/>
      </w:pPr>
      <w:r>
        <w:t>Required equipment:</w:t>
      </w:r>
    </w:p>
    <w:p w14:paraId="36A40E86" w14:textId="48ABEB4E" w:rsidR="00902127" w:rsidRDefault="00902127" w:rsidP="00902127">
      <w:pPr>
        <w:pStyle w:val="ListBullet"/>
      </w:pPr>
      <w:r>
        <w:t>one clear tub for each group</w:t>
      </w:r>
    </w:p>
    <w:p w14:paraId="3FCC09B3" w14:textId="13330758" w:rsidR="001B7DF6" w:rsidRDefault="00175767" w:rsidP="00902127">
      <w:pPr>
        <w:pStyle w:val="ListBullet"/>
      </w:pPr>
      <w:r>
        <w:t>2</w:t>
      </w:r>
      <w:r w:rsidR="001A601E">
        <w:t xml:space="preserve"> to </w:t>
      </w:r>
      <w:r>
        <w:t>3</w:t>
      </w:r>
      <w:r w:rsidR="001B7DF6">
        <w:t xml:space="preserve"> groups of </w:t>
      </w:r>
      <w:r w:rsidR="002A31BC">
        <w:t>small</w:t>
      </w:r>
      <w:r w:rsidR="009937CE">
        <w:t>,</w:t>
      </w:r>
      <w:r w:rsidR="002A31BC">
        <w:t xml:space="preserve"> </w:t>
      </w:r>
      <w:r w:rsidR="001B7DF6">
        <w:t>related artefacts</w:t>
      </w:r>
      <w:r>
        <w:t xml:space="preserve"> for each tub</w:t>
      </w:r>
      <w:r w:rsidR="002A31BC">
        <w:t>, such as p</w:t>
      </w:r>
      <w:r w:rsidR="00846850">
        <w:t xml:space="preserve">ottery pieces, toys </w:t>
      </w:r>
      <w:r>
        <w:t>and kitchen utensils</w:t>
      </w:r>
      <w:r w:rsidR="5F666D0C">
        <w:t xml:space="preserve"> (no knives or scissors)</w:t>
      </w:r>
    </w:p>
    <w:p w14:paraId="6BE94C77" w14:textId="5E5D4248" w:rsidR="00175767" w:rsidRDefault="003A1BC4" w:rsidP="00902127">
      <w:pPr>
        <w:pStyle w:val="ListBullet"/>
      </w:pPr>
      <w:r>
        <w:t>2</w:t>
      </w:r>
      <w:r w:rsidR="001A601E">
        <w:t xml:space="preserve"> to </w:t>
      </w:r>
      <w:r>
        <w:t>3 different coloured soil-like material, such as dirt, coloured sand or fine gravel</w:t>
      </w:r>
    </w:p>
    <w:p w14:paraId="0C6009E9" w14:textId="07251901" w:rsidR="00DC7EE4" w:rsidRDefault="00DC7EE4" w:rsidP="00902127">
      <w:pPr>
        <w:pStyle w:val="ListBullet"/>
      </w:pPr>
      <w:r>
        <w:t>gloves for each student</w:t>
      </w:r>
    </w:p>
    <w:p w14:paraId="4A79689B" w14:textId="7E538B65" w:rsidR="00654615" w:rsidRDefault="001A4D77" w:rsidP="00902127">
      <w:pPr>
        <w:pStyle w:val="ListBullet"/>
      </w:pPr>
      <w:r>
        <w:t>e</w:t>
      </w:r>
      <w:r w:rsidR="00654615">
        <w:t>xcavation tools</w:t>
      </w:r>
      <w:r w:rsidR="00BC0CA3">
        <w:t xml:space="preserve"> for each group</w:t>
      </w:r>
      <w:r w:rsidR="00654615">
        <w:t xml:space="preserve">, such as small scoops, spoons, </w:t>
      </w:r>
      <w:r w:rsidR="00BC0CA3">
        <w:t xml:space="preserve">picks, </w:t>
      </w:r>
      <w:r w:rsidR="00654615">
        <w:t>paint brushes, toothbrushes</w:t>
      </w:r>
      <w:r w:rsidR="00D4459C">
        <w:t xml:space="preserve">, string, ruler, </w:t>
      </w:r>
      <w:r w:rsidR="00CA2139">
        <w:t>tweezers and a camera</w:t>
      </w:r>
    </w:p>
    <w:p w14:paraId="10257273" w14:textId="22493CCE" w:rsidR="001A4D77" w:rsidRDefault="001A4D77" w:rsidP="00010977">
      <w:pPr>
        <w:pStyle w:val="ListBullet"/>
      </w:pPr>
      <w:r>
        <w:t>tubs for soil collection</w:t>
      </w:r>
      <w:r w:rsidR="00D4459C">
        <w:t>, and</w:t>
      </w:r>
      <w:r>
        <w:t xml:space="preserve"> artefact collection and cleaning</w:t>
      </w:r>
      <w:r w:rsidR="001F655E">
        <w:t>.</w:t>
      </w:r>
    </w:p>
    <w:p w14:paraId="38167030" w14:textId="1CEA716C" w:rsidR="001F655E" w:rsidRDefault="00D2243A" w:rsidP="001F655E">
      <w:r>
        <w:t>Teacher p</w:t>
      </w:r>
      <w:r w:rsidR="001F655E">
        <w:t>reparation:</w:t>
      </w:r>
    </w:p>
    <w:p w14:paraId="7F529174" w14:textId="690E0C41" w:rsidR="001F655E" w:rsidRDefault="00CF3508" w:rsidP="00B74112">
      <w:pPr>
        <w:pStyle w:val="ListNumber"/>
        <w:numPr>
          <w:ilvl w:val="0"/>
          <w:numId w:val="17"/>
        </w:numPr>
      </w:pPr>
      <w:r>
        <w:t>Sort artefacts into groups and consider what conclusions could be drawn by students about why these artefacts were located together. Record t</w:t>
      </w:r>
      <w:r w:rsidR="00D2243A">
        <w:t>hese suggested inclusions for use during the communication part of the activity.</w:t>
      </w:r>
    </w:p>
    <w:p w14:paraId="330981A5" w14:textId="3275851B" w:rsidR="009A0859" w:rsidRDefault="00180981" w:rsidP="009A0859">
      <w:pPr>
        <w:pStyle w:val="ListNumber"/>
      </w:pPr>
      <w:r>
        <w:t>Add one soil type and one artefact group into the tub at a time</w:t>
      </w:r>
      <w:r w:rsidR="009A0859">
        <w:t xml:space="preserve"> to create strata layers. Lightly compact each layer</w:t>
      </w:r>
      <w:r w:rsidR="001A2136">
        <w:t>. Aim for high contrast between soil types to support students identifying new strata layers during excavation.</w:t>
      </w:r>
    </w:p>
    <w:p w14:paraId="2997BB05" w14:textId="6617A3B1" w:rsidR="001B7C70" w:rsidRPr="001B7C70" w:rsidRDefault="001B7C70" w:rsidP="001B7C70">
      <w:pPr>
        <w:pStyle w:val="FeatureBox2"/>
      </w:pPr>
      <w:r>
        <w:rPr>
          <w:b/>
          <w:bCs/>
        </w:rPr>
        <w:t>Note</w:t>
      </w:r>
      <w:r w:rsidRPr="001A601E">
        <w:t>:</w:t>
      </w:r>
      <w:r>
        <w:t xml:space="preserve"> if time permits, </w:t>
      </w:r>
      <w:r w:rsidR="009B1568">
        <w:t xml:space="preserve">plant fast growing </w:t>
      </w:r>
      <w:r w:rsidR="00910BF5">
        <w:t xml:space="preserve">grass </w:t>
      </w:r>
      <w:r w:rsidR="009B1568">
        <w:t>seeds in the top layer</w:t>
      </w:r>
      <w:r w:rsidR="00A27BD3">
        <w:t>. Crop marks may be visible</w:t>
      </w:r>
      <w:r w:rsidR="00910BF5">
        <w:t>.</w:t>
      </w:r>
    </w:p>
    <w:p w14:paraId="07BA2B93" w14:textId="77777777" w:rsidR="00910BF5" w:rsidRDefault="00910BF5" w:rsidP="00902127">
      <w:r>
        <w:t>Excavation tips:</w:t>
      </w:r>
    </w:p>
    <w:p w14:paraId="1E01237A" w14:textId="60217A89" w:rsidR="00910BF5" w:rsidRDefault="00653C3B" w:rsidP="00910BF5">
      <w:pPr>
        <w:pStyle w:val="ListBullet"/>
      </w:pPr>
      <w:r>
        <w:t>Check for understanding: have</w:t>
      </w:r>
      <w:r w:rsidR="00EC04C2">
        <w:t xml:space="preserve"> students present their plan for excavating</w:t>
      </w:r>
      <w:r w:rsidR="005B4EE6">
        <w:t xml:space="preserve"> the site</w:t>
      </w:r>
      <w:r w:rsidR="00EC04C2">
        <w:t xml:space="preserve"> and processing and recording</w:t>
      </w:r>
      <w:r w:rsidR="005B4EE6">
        <w:t xml:space="preserve"> artefacts</w:t>
      </w:r>
      <w:r>
        <w:t xml:space="preserve"> to you</w:t>
      </w:r>
      <w:r w:rsidR="00D63BDA">
        <w:t xml:space="preserve"> before </w:t>
      </w:r>
      <w:r w:rsidR="005B4EE6">
        <w:t xml:space="preserve">they </w:t>
      </w:r>
      <w:r w:rsidR="00D63BDA">
        <w:t>begin the excavation.</w:t>
      </w:r>
      <w:r w:rsidR="005B4EE6">
        <w:t xml:space="preserve"> </w:t>
      </w:r>
      <w:r w:rsidR="00D81231">
        <w:t xml:space="preserve">Use this opportunity to </w:t>
      </w:r>
      <w:r w:rsidR="00E818C7">
        <w:t>provide corrective feedback</w:t>
      </w:r>
      <w:r w:rsidR="005360B2">
        <w:t>.</w:t>
      </w:r>
    </w:p>
    <w:p w14:paraId="3C540728" w14:textId="2D39B99F" w:rsidR="00827AA2" w:rsidRDefault="00496420" w:rsidP="00910BF5">
      <w:pPr>
        <w:pStyle w:val="ListBullet"/>
      </w:pPr>
      <w:r>
        <w:lastRenderedPageBreak/>
        <w:t xml:space="preserve">Having separate collection tubs for each soil type </w:t>
      </w:r>
      <w:r w:rsidR="00DC7EE4">
        <w:t>supports reusing for future excavation tubs.</w:t>
      </w:r>
    </w:p>
    <w:p w14:paraId="1C5C3A1A" w14:textId="1FC77661" w:rsidR="00854906" w:rsidRDefault="00854906" w:rsidP="00910BF5">
      <w:pPr>
        <w:pStyle w:val="ListBullet"/>
      </w:pPr>
      <w:r>
        <w:t>Suggest students assign roles, such as lead</w:t>
      </w:r>
      <w:r w:rsidR="00B07B74">
        <w:t xml:space="preserve"> archaeologist, </w:t>
      </w:r>
      <w:r w:rsidR="00FF0C9A">
        <w:t>photographer, processing specialist and recorder.</w:t>
      </w:r>
    </w:p>
    <w:p w14:paraId="1310F56B" w14:textId="4D1195F7" w:rsidR="00A9167C" w:rsidRPr="00AA1E07" w:rsidRDefault="00257ABA" w:rsidP="00902127">
      <w:pPr>
        <w:pStyle w:val="ListBullet"/>
      </w:pPr>
      <w:r>
        <w:t xml:space="preserve">Using digital tools, such as a OneNote notebook section, </w:t>
      </w:r>
      <w:r w:rsidR="001E1CEE">
        <w:t xml:space="preserve">for recording is recommended. Students can take images of artefacts </w:t>
      </w:r>
      <w:r w:rsidR="001E1CEE" w:rsidRPr="00DD28C7">
        <w:rPr>
          <w:rStyle w:val="Emphasis"/>
        </w:rPr>
        <w:t>in-situ</w:t>
      </w:r>
      <w:r w:rsidR="001E1CEE">
        <w:t xml:space="preserve"> and after excavation</w:t>
      </w:r>
      <w:r w:rsidR="00FA64D2">
        <w:t>, upload them to OneNote</w:t>
      </w:r>
      <w:r w:rsidR="001E1CEE">
        <w:t xml:space="preserve"> and store the</w:t>
      </w:r>
      <w:r w:rsidR="00FA64D2">
        <w:t>m</w:t>
      </w:r>
      <w:r w:rsidR="001E1CEE">
        <w:t xml:space="preserve"> with </w:t>
      </w:r>
      <w:r w:rsidR="00854906">
        <w:t>typed</w:t>
      </w:r>
      <w:r w:rsidR="001E1CEE">
        <w:t xml:space="preserve"> </w:t>
      </w:r>
      <w:r w:rsidR="00FA64D2">
        <w:t>record notes.</w:t>
      </w:r>
      <w:r w:rsidR="00A9167C">
        <w:br w:type="page"/>
      </w:r>
    </w:p>
    <w:p w14:paraId="14BFBA29" w14:textId="08E78866" w:rsidR="00887157" w:rsidRPr="00F05C19" w:rsidRDefault="00635A1B" w:rsidP="00887157">
      <w:pPr>
        <w:pStyle w:val="Heading1"/>
      </w:pPr>
      <w:bookmarkStart w:id="39" w:name="_Toc197585412"/>
      <w:r w:rsidRPr="00F05C19">
        <w:lastRenderedPageBreak/>
        <w:t>Le</w:t>
      </w:r>
      <w:r w:rsidR="00AB39B9">
        <w:t>arning</w:t>
      </w:r>
      <w:r w:rsidR="001C43C9">
        <w:t xml:space="preserve"> sequence</w:t>
      </w:r>
      <w:r w:rsidR="00887157">
        <w:t xml:space="preserve"> </w:t>
      </w:r>
      <w:r>
        <w:t>2 –</w:t>
      </w:r>
      <w:r w:rsidRPr="00F05C19">
        <w:t xml:space="preserve"> </w:t>
      </w:r>
      <w:r w:rsidR="005C1901">
        <w:t>c</w:t>
      </w:r>
      <w:r w:rsidR="004149AC">
        <w:t>hallenges with archaeological</w:t>
      </w:r>
      <w:r w:rsidR="000644A7" w:rsidRPr="000644A7">
        <w:t xml:space="preserve"> sources</w:t>
      </w:r>
      <w:bookmarkEnd w:id="39"/>
    </w:p>
    <w:p w14:paraId="59B73DCE" w14:textId="45431EB7" w:rsidR="005F4737" w:rsidRPr="00BD65E8" w:rsidRDefault="005F4737" w:rsidP="005F4737">
      <w:r>
        <w:t xml:space="preserve">This learning sequence is designed to be completed in approximately </w:t>
      </w:r>
      <w:r w:rsidR="007C554D">
        <w:t>5</w:t>
      </w:r>
      <w:r>
        <w:t xml:space="preserve"> hours. </w:t>
      </w:r>
      <w:r w:rsidR="004E32E8">
        <w:t>The support provided in this section aligns wit</w:t>
      </w:r>
      <w:r w:rsidR="004C33EB">
        <w:t>h Learning sequence 2 in</w:t>
      </w:r>
      <w:r w:rsidR="004E32E8">
        <w:t xml:space="preserve"> the program.</w:t>
      </w:r>
    </w:p>
    <w:p w14:paraId="592F3812" w14:textId="77777777" w:rsidR="00635A1B" w:rsidRPr="000607F9" w:rsidRDefault="00635A1B" w:rsidP="00CB1124">
      <w:pPr>
        <w:pStyle w:val="Heading2"/>
        <w:rPr>
          <w:rFonts w:eastAsia="Calibri"/>
        </w:rPr>
      </w:pPr>
      <w:bookmarkStart w:id="40" w:name="_Toc197585413"/>
      <w:r w:rsidRPr="000607F9">
        <w:rPr>
          <w:rFonts w:eastAsia="Calibri"/>
        </w:rPr>
        <w:t>Syllabus content</w:t>
      </w:r>
      <w:bookmarkEnd w:id="40"/>
    </w:p>
    <w:p w14:paraId="0386F923" w14:textId="48D91F31" w:rsidR="00635A1B" w:rsidRDefault="00E14C5D" w:rsidP="00E14C5D">
      <w:pPr>
        <w:pStyle w:val="ListBullet"/>
        <w:rPr>
          <w:b/>
          <w:bCs/>
        </w:rPr>
      </w:pPr>
      <w:r>
        <w:t>Problems of authenticity and methods of authentication</w:t>
      </w:r>
    </w:p>
    <w:p w14:paraId="0EDE779C" w14:textId="01E4C4C3" w:rsidR="00E14C5D" w:rsidRDefault="009B594D" w:rsidP="009B594D">
      <w:pPr>
        <w:pStyle w:val="ListBullet"/>
      </w:pPr>
      <w:r w:rsidRPr="009B594D">
        <w:t>Challenges associated with reconstructing the past using archaeological sources</w:t>
      </w:r>
    </w:p>
    <w:p w14:paraId="6115305B" w14:textId="5F7CD569" w:rsidR="00F63079" w:rsidRDefault="00F63079" w:rsidP="005A25BB">
      <w:pPr>
        <w:pStyle w:val="Heading2"/>
        <w:rPr>
          <w:rFonts w:eastAsia="Calibri"/>
        </w:rPr>
      </w:pPr>
      <w:bookmarkStart w:id="41" w:name="_Toc197585414"/>
      <w:bookmarkStart w:id="42" w:name="_Toc112681296"/>
      <w:bookmarkStart w:id="43" w:name="_Toc148102973"/>
      <w:bookmarkEnd w:id="23"/>
      <w:r>
        <w:rPr>
          <w:rFonts w:eastAsia="Calibri"/>
        </w:rPr>
        <w:t>Source authenticity</w:t>
      </w:r>
      <w:bookmarkEnd w:id="41"/>
    </w:p>
    <w:p w14:paraId="7A77A9A0" w14:textId="354F69B9" w:rsidR="00035FEB" w:rsidRDefault="00F63079" w:rsidP="00CB1124">
      <w:pPr>
        <w:pStyle w:val="Heading3"/>
      </w:pPr>
      <w:bookmarkStart w:id="44" w:name="_Toc197585415"/>
      <w:r>
        <w:t>A</w:t>
      </w:r>
      <w:r w:rsidR="00644BE7">
        <w:t>dvice 8 – v</w:t>
      </w:r>
      <w:r w:rsidR="00035FEB">
        <w:t>ocabulary building</w:t>
      </w:r>
      <w:bookmarkEnd w:id="44"/>
    </w:p>
    <w:p w14:paraId="162F3B0A" w14:textId="2F8B1268" w:rsidR="00035FEB" w:rsidRDefault="001D10C7" w:rsidP="00035FEB">
      <w:r w:rsidRPr="00AB40F1">
        <w:rPr>
          <w:b/>
          <w:bCs/>
        </w:rPr>
        <w:t>Authentic</w:t>
      </w:r>
      <w:r w:rsidR="003524E3">
        <w:t>: a true representation</w:t>
      </w:r>
      <w:r w:rsidR="008E26CD">
        <w:t xml:space="preserve"> or an item of undisputed origin.</w:t>
      </w:r>
      <w:r w:rsidR="00AB40F1">
        <w:t xml:space="preserve"> It is an original, not a copy.</w:t>
      </w:r>
    </w:p>
    <w:p w14:paraId="18717CD6" w14:textId="356864D5" w:rsidR="00AB40F1" w:rsidRDefault="00AB40F1" w:rsidP="00035FEB">
      <w:r>
        <w:rPr>
          <w:b/>
          <w:bCs/>
        </w:rPr>
        <w:t>Fake</w:t>
      </w:r>
      <w:r>
        <w:t xml:space="preserve">: </w:t>
      </w:r>
      <w:r w:rsidR="001A601E">
        <w:t>a</w:t>
      </w:r>
      <w:r w:rsidR="00EE4B51">
        <w:t xml:space="preserve"> false representation </w:t>
      </w:r>
      <w:r w:rsidR="009F7E7F">
        <w:t xml:space="preserve">or </w:t>
      </w:r>
      <w:r w:rsidR="00A60A8E">
        <w:t xml:space="preserve">deliberately </w:t>
      </w:r>
      <w:r w:rsidR="003255E7">
        <w:t>misrepresented item.</w:t>
      </w:r>
      <w:r w:rsidR="00680BC8">
        <w:t xml:space="preserve"> Could by a copy of an original that may be accurate or inaccurate.</w:t>
      </w:r>
    </w:p>
    <w:p w14:paraId="7E92839C" w14:textId="44A187CD" w:rsidR="00AC7F38" w:rsidRDefault="00AC7F38" w:rsidP="00AC7F38">
      <w:pPr>
        <w:pStyle w:val="Caption"/>
      </w:pPr>
      <w:r>
        <w:t xml:space="preserve">Figure </w:t>
      </w:r>
      <w:r w:rsidR="00E15F2D">
        <w:fldChar w:fldCharType="begin"/>
      </w:r>
      <w:r w:rsidR="00E15F2D">
        <w:instrText xml:space="preserve"> SEQ Figure \* ARABIC </w:instrText>
      </w:r>
      <w:r w:rsidR="00E15F2D">
        <w:fldChar w:fldCharType="separate"/>
      </w:r>
      <w:r w:rsidR="004F00E0">
        <w:rPr>
          <w:noProof/>
        </w:rPr>
        <w:t>7</w:t>
      </w:r>
      <w:r w:rsidR="00E15F2D">
        <w:rPr>
          <w:noProof/>
        </w:rPr>
        <w:fldChar w:fldCharType="end"/>
      </w:r>
      <w:r>
        <w:t xml:space="preserve"> – </w:t>
      </w:r>
      <w:r w:rsidR="001A601E">
        <w:t>s</w:t>
      </w:r>
      <w:r>
        <w:t>ample word cline</w:t>
      </w:r>
    </w:p>
    <w:p w14:paraId="1C37B58F" w14:textId="2269C6B4" w:rsidR="00AC7F38" w:rsidRDefault="00AC7F38" w:rsidP="00035FEB">
      <w:r>
        <w:rPr>
          <w:noProof/>
        </w:rPr>
        <w:drawing>
          <wp:inline distT="0" distB="0" distL="0" distR="0" wp14:anchorId="261B126F" wp14:editId="54BC1B83">
            <wp:extent cx="6120130" cy="2148205"/>
            <wp:effectExtent l="0" t="0" r="0" b="4445"/>
            <wp:docPr id="1541236286" name="Picture 1" descr="A line with arrows on each end. Underneath are words in the following order: authentic, genuine, credible, reproduction, forgery, f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6">
                      <a:extLst>
                        <a:ext uri="{28A0092B-C50C-407E-A947-70E740481C1C}">
                          <a14:useLocalDpi xmlns:a14="http://schemas.microsoft.com/office/drawing/2010/main" val="0"/>
                        </a:ext>
                      </a:extLst>
                    </a:blip>
                    <a:stretch>
                      <a:fillRect/>
                    </a:stretch>
                  </pic:blipFill>
                  <pic:spPr>
                    <a:xfrm>
                      <a:off x="0" y="0"/>
                      <a:ext cx="6120130" cy="2148205"/>
                    </a:xfrm>
                    <a:prstGeom prst="rect">
                      <a:avLst/>
                    </a:prstGeom>
                  </pic:spPr>
                </pic:pic>
              </a:graphicData>
            </a:graphic>
          </wp:inline>
        </w:drawing>
      </w:r>
    </w:p>
    <w:p w14:paraId="4339D52D" w14:textId="77777777" w:rsidR="002B03F6" w:rsidRDefault="002B03F6">
      <w:pPr>
        <w:suppressAutoHyphens w:val="0"/>
        <w:spacing w:before="0" w:after="160" w:line="259" w:lineRule="auto"/>
        <w:rPr>
          <w:rFonts w:eastAsia="Calibri"/>
          <w:bCs/>
          <w:color w:val="002664"/>
          <w:sz w:val="36"/>
          <w:szCs w:val="48"/>
        </w:rPr>
      </w:pPr>
      <w:r>
        <w:rPr>
          <w:rFonts w:eastAsia="Calibri"/>
        </w:rPr>
        <w:br w:type="page"/>
      </w:r>
    </w:p>
    <w:p w14:paraId="707E3412" w14:textId="4304D00B" w:rsidR="00F7729A" w:rsidRDefault="00644BE7" w:rsidP="00CB1124">
      <w:pPr>
        <w:pStyle w:val="Heading3"/>
      </w:pPr>
      <w:bookmarkStart w:id="45" w:name="_Toc197585416"/>
      <w:r>
        <w:lastRenderedPageBreak/>
        <w:t xml:space="preserve">Advice </w:t>
      </w:r>
      <w:r w:rsidR="002B03F6">
        <w:t>9 – a</w:t>
      </w:r>
      <w:r w:rsidR="00F7729A">
        <w:t>uthenticity of sources</w:t>
      </w:r>
      <w:bookmarkEnd w:id="45"/>
    </w:p>
    <w:p w14:paraId="025A5647" w14:textId="2F4EB6F4" w:rsidR="00DA7DC1" w:rsidRPr="00DA7DC1" w:rsidRDefault="00DA7DC1" w:rsidP="00DA7DC1">
      <w:pPr>
        <w:pStyle w:val="FeatureBox2"/>
      </w:pPr>
      <w:r>
        <w:rPr>
          <w:b/>
          <w:bCs/>
        </w:rPr>
        <w:t>Note</w:t>
      </w:r>
      <w:r w:rsidRPr="001A601E">
        <w:t>:</w:t>
      </w:r>
      <w:r>
        <w:t xml:space="preserve"> the following text is </w:t>
      </w:r>
      <w:r w:rsidR="0045618F">
        <w:t>designed to support teacher exposition on authenticity of sources.</w:t>
      </w:r>
    </w:p>
    <w:p w14:paraId="50426E0E" w14:textId="77777777" w:rsidR="00CF0C5F" w:rsidRDefault="00F7729A" w:rsidP="00F7729A">
      <w:r>
        <w:t xml:space="preserve">When dealing with ancient sources, either written or archaeological, the question of authenticity must be asked. </w:t>
      </w:r>
      <w:r w:rsidR="00AD3FD4">
        <w:t>F</w:t>
      </w:r>
      <w:r>
        <w:t>ake and forged art</w:t>
      </w:r>
      <w:r w:rsidR="007717F3">
        <w:t>e</w:t>
      </w:r>
      <w:r>
        <w:t xml:space="preserve">facts have been </w:t>
      </w:r>
      <w:r w:rsidR="00905480">
        <w:t xml:space="preserve">produced and </w:t>
      </w:r>
      <w:r>
        <w:t>sold since archaeological excavat</w:t>
      </w:r>
      <w:r w:rsidR="005E5D8F">
        <w:t>ion began</w:t>
      </w:r>
      <w:r w:rsidR="00D1556A">
        <w:t xml:space="preserve">, usually for </w:t>
      </w:r>
      <w:r>
        <w:t xml:space="preserve">sale on dubious black markets to private collectors. Some </w:t>
      </w:r>
      <w:r w:rsidR="00FE70AA">
        <w:t xml:space="preserve">have even </w:t>
      </w:r>
      <w:r>
        <w:t>ended up in world-class museums such as the Louvre in Paris, the British Museum and the New York Metropolitan Museum.</w:t>
      </w:r>
    </w:p>
    <w:p w14:paraId="1E44D479" w14:textId="641DCA60" w:rsidR="00354663" w:rsidRDefault="00CF0C5F" w:rsidP="00F7729A">
      <w:r>
        <w:t>A fake artefact</w:t>
      </w:r>
      <w:r w:rsidR="00D70209">
        <w:t xml:space="preserve"> is a copy of an actual artefact.</w:t>
      </w:r>
      <w:r w:rsidR="00354663">
        <w:t xml:space="preserve"> This includes </w:t>
      </w:r>
      <w:r w:rsidR="00A220A2">
        <w:t>replicas. A fake is not necessarily bad</w:t>
      </w:r>
      <w:r w:rsidR="00032C82">
        <w:t>,</w:t>
      </w:r>
      <w:r w:rsidR="00A220A2">
        <w:t xml:space="preserve"> if it is known to be a fake</w:t>
      </w:r>
      <w:r w:rsidR="00877A7B">
        <w:t xml:space="preserve">. Forgeries are </w:t>
      </w:r>
      <w:r w:rsidR="00BB167F">
        <w:t xml:space="preserve">items created to deceive. They are not reproductions, rather </w:t>
      </w:r>
      <w:r w:rsidR="00E13F8D">
        <w:t xml:space="preserve">they are modern creations presented as historical artefacts. </w:t>
      </w:r>
      <w:r w:rsidR="00CE47D8">
        <w:t>Forgeries</w:t>
      </w:r>
      <w:r w:rsidR="00E13F8D">
        <w:t xml:space="preserve"> can lead to </w:t>
      </w:r>
      <w:r w:rsidR="00CE47D8">
        <w:t>inaccurate interpretations of the past, which may significantly impact o</w:t>
      </w:r>
      <w:r w:rsidR="00D76963">
        <w:t xml:space="preserve">ur historical </w:t>
      </w:r>
      <w:r w:rsidR="00CE47D8">
        <w:t>understanding.</w:t>
      </w:r>
    </w:p>
    <w:p w14:paraId="0F92EB0C" w14:textId="0A05CF7F" w:rsidR="00F7729A" w:rsidRDefault="00530A9B" w:rsidP="00F7729A">
      <w:r>
        <w:t xml:space="preserve">Archaeologists and historians </w:t>
      </w:r>
      <w:r w:rsidR="00A92049">
        <w:t>need to question the authenticity of sources</w:t>
      </w:r>
      <w:r w:rsidR="00FB05B7">
        <w:t>. O</w:t>
      </w:r>
      <w:r w:rsidR="00A92049">
        <w:t xml:space="preserve">ften this can be difficult and contested. </w:t>
      </w:r>
      <w:r w:rsidR="00FB05B7">
        <w:t>An example</w:t>
      </w:r>
      <w:r w:rsidR="00F7729A">
        <w:t xml:space="preserve"> </w:t>
      </w:r>
      <w:r w:rsidR="00F076B0">
        <w:t>is the</w:t>
      </w:r>
      <w:r w:rsidR="00F7729A">
        <w:t xml:space="preserve"> Gosford Glyphs</w:t>
      </w:r>
      <w:r w:rsidR="00CC69E0">
        <w:t xml:space="preserve"> located at Kariong</w:t>
      </w:r>
      <w:r w:rsidR="00EC79A1">
        <w:t xml:space="preserve"> in NSW</w:t>
      </w:r>
      <w:r w:rsidR="00F7729A">
        <w:t xml:space="preserve">. </w:t>
      </w:r>
      <w:r w:rsidR="00EC79A1">
        <w:t xml:space="preserve">The site has approximately </w:t>
      </w:r>
      <w:r w:rsidR="00F7729A">
        <w:t xml:space="preserve">300 </w:t>
      </w:r>
      <w:r w:rsidR="00EC79A1">
        <w:t xml:space="preserve">ancient </w:t>
      </w:r>
      <w:r w:rsidR="00F7729A">
        <w:t>Egyptian-style hieroglyphs</w:t>
      </w:r>
      <w:r w:rsidR="00EC79A1">
        <w:t xml:space="preserve"> which were first reported </w:t>
      </w:r>
      <w:r w:rsidR="00B067A3">
        <w:t xml:space="preserve">in 1975. </w:t>
      </w:r>
      <w:r w:rsidR="00FB05B7">
        <w:t>It is contested whether these are forgeries</w:t>
      </w:r>
      <w:r w:rsidR="006720A7">
        <w:t xml:space="preserve"> or authentic Egyptian inscriptions.</w:t>
      </w:r>
    </w:p>
    <w:p w14:paraId="547192F0" w14:textId="68528560" w:rsidR="00944E2F" w:rsidRDefault="00944E2F" w:rsidP="00944E2F">
      <w:pPr>
        <w:pStyle w:val="Caption"/>
      </w:pPr>
      <w:r>
        <w:t xml:space="preserve">Figure </w:t>
      </w:r>
      <w:r w:rsidR="00E15F2D">
        <w:fldChar w:fldCharType="begin"/>
      </w:r>
      <w:r w:rsidR="00E15F2D">
        <w:instrText xml:space="preserve"> SEQ Figure \* ARABIC </w:instrText>
      </w:r>
      <w:r w:rsidR="00E15F2D">
        <w:fldChar w:fldCharType="separate"/>
      </w:r>
      <w:r w:rsidR="004F00E0">
        <w:rPr>
          <w:noProof/>
        </w:rPr>
        <w:t>8</w:t>
      </w:r>
      <w:r w:rsidR="00E15F2D">
        <w:rPr>
          <w:noProof/>
        </w:rPr>
        <w:fldChar w:fldCharType="end"/>
      </w:r>
      <w:r>
        <w:t xml:space="preserve"> – photograph of a section of the Gosford Glyphs</w:t>
      </w:r>
    </w:p>
    <w:p w14:paraId="5296B6C6" w14:textId="7D8F7B39" w:rsidR="007F64A8" w:rsidRDefault="007F64A8" w:rsidP="00375AFE">
      <w:r>
        <w:rPr>
          <w:noProof/>
        </w:rPr>
        <w:drawing>
          <wp:inline distT="0" distB="0" distL="0" distR="0" wp14:anchorId="6361F7E2" wp14:editId="29B4F198">
            <wp:extent cx="4610020" cy="2592000"/>
            <wp:effectExtent l="0" t="0" r="635" b="0"/>
            <wp:docPr id="1350134843" name="Picture 1" descr="A large stone with carved inscrip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134843" name="Picture 1" descr="A large stone with carved inscriptions.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10020" cy="2592000"/>
                    </a:xfrm>
                    <a:prstGeom prst="rect">
                      <a:avLst/>
                    </a:prstGeom>
                    <a:noFill/>
                    <a:ln>
                      <a:noFill/>
                    </a:ln>
                  </pic:spPr>
                </pic:pic>
              </a:graphicData>
            </a:graphic>
          </wp:inline>
        </w:drawing>
      </w:r>
    </w:p>
    <w:p w14:paraId="0C8A4913" w14:textId="7004453E" w:rsidR="00C85A74" w:rsidRDefault="00375AFE" w:rsidP="00375AFE">
      <w:pPr>
        <w:pStyle w:val="Imageattributioncaption"/>
      </w:pPr>
      <w:r>
        <w:t xml:space="preserve">Source: </w:t>
      </w:r>
      <w:hyperlink r:id="rId48" w:history="1">
        <w:r w:rsidRPr="00375AFE">
          <w:rPr>
            <w:rStyle w:val="Hyperlink"/>
          </w:rPr>
          <w:t>Gosford glyphs</w:t>
        </w:r>
      </w:hyperlink>
      <w:r w:rsidRPr="00375AFE">
        <w:t xml:space="preserve"> by </w:t>
      </w:r>
      <w:hyperlink r:id="rId49" w:history="1">
        <w:proofErr w:type="spellStart"/>
        <w:r w:rsidRPr="00032C82">
          <w:rPr>
            <w:rStyle w:val="Hyperlink"/>
          </w:rPr>
          <w:t>Zroota</w:t>
        </w:r>
        <w:proofErr w:type="spellEnd"/>
      </w:hyperlink>
      <w:r w:rsidRPr="00375AFE">
        <w:t xml:space="preserve"> is licensed under </w:t>
      </w:r>
      <w:hyperlink r:id="rId50" w:history="1">
        <w:r w:rsidRPr="00DE76DC">
          <w:rPr>
            <w:rStyle w:val="Hyperlink"/>
          </w:rPr>
          <w:t>CC BY-SA 4.0</w:t>
        </w:r>
      </w:hyperlink>
      <w:r w:rsidRPr="00375AFE">
        <w:t>.</w:t>
      </w:r>
    </w:p>
    <w:p w14:paraId="43EC024D" w14:textId="4775C458" w:rsidR="00A04324" w:rsidRDefault="000F7B46" w:rsidP="00CB1124">
      <w:pPr>
        <w:pStyle w:val="Heading3"/>
      </w:pPr>
      <w:bookmarkStart w:id="46" w:name="_Toc197585417"/>
      <w:r>
        <w:lastRenderedPageBreak/>
        <w:t>Advice 10 – m</w:t>
      </w:r>
      <w:r w:rsidR="00A04324">
        <w:t>ethods of authenticity concept map</w:t>
      </w:r>
      <w:bookmarkEnd w:id="46"/>
    </w:p>
    <w:p w14:paraId="276FDA4E" w14:textId="528D189E" w:rsidR="00230D05" w:rsidRDefault="00230D05" w:rsidP="00230D05">
      <w:pPr>
        <w:pStyle w:val="Caption"/>
      </w:pPr>
      <w:r>
        <w:t xml:space="preserve">Figure </w:t>
      </w:r>
      <w:r>
        <w:fldChar w:fldCharType="begin"/>
      </w:r>
      <w:r>
        <w:instrText xml:space="preserve"> SEQ Figure \* ARABIC </w:instrText>
      </w:r>
      <w:r>
        <w:fldChar w:fldCharType="separate"/>
      </w:r>
      <w:r w:rsidR="004F00E0">
        <w:rPr>
          <w:noProof/>
        </w:rPr>
        <w:t>9</w:t>
      </w:r>
      <w:r>
        <w:fldChar w:fldCharType="end"/>
      </w:r>
      <w:r>
        <w:t xml:space="preserve"> – </w:t>
      </w:r>
      <w:r w:rsidR="004F552A">
        <w:t xml:space="preserve">sample </w:t>
      </w:r>
      <w:r>
        <w:t>concept map</w:t>
      </w:r>
    </w:p>
    <w:p w14:paraId="502E9C2F" w14:textId="29679744" w:rsidR="000045A0" w:rsidRPr="00CB1124" w:rsidRDefault="000045A0" w:rsidP="00CB1124">
      <w:r>
        <w:rPr>
          <w:noProof/>
        </w:rPr>
        <w:drawing>
          <wp:inline distT="0" distB="0" distL="0" distR="0" wp14:anchorId="0622C76D" wp14:editId="1DF909B7">
            <wp:extent cx="6120130" cy="4590415"/>
            <wp:effectExtent l="0" t="0" r="0" b="635"/>
            <wp:docPr id="401120289" name="Picture 1" descr="A concept map with methods of authenticity in the centre and 6 nodes branching out: Provenance, dating, chemical analysis, comparative analysis, physical observation and cross-refer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20289" name="Picture 1" descr="A concept map with methods of authenticity in the centre and 6 nodes branching out: Provenance, dating, chemical analysis, comparative analysis, physical observation and cross-referenci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14:paraId="5A2B93E8" w14:textId="77777777" w:rsidR="0007663C" w:rsidRDefault="0007663C">
      <w:pPr>
        <w:suppressAutoHyphens w:val="0"/>
        <w:spacing w:before="0" w:after="160" w:line="259" w:lineRule="auto"/>
        <w:rPr>
          <w:rFonts w:eastAsia="Calibri"/>
          <w:bCs/>
          <w:color w:val="002664"/>
          <w:sz w:val="36"/>
          <w:szCs w:val="48"/>
        </w:rPr>
      </w:pPr>
      <w:r>
        <w:rPr>
          <w:rFonts w:eastAsia="Calibri"/>
        </w:rPr>
        <w:br w:type="page"/>
      </w:r>
    </w:p>
    <w:p w14:paraId="6A359349" w14:textId="714F25AC" w:rsidR="003C1955" w:rsidRDefault="006B2849" w:rsidP="00CB1124">
      <w:pPr>
        <w:pStyle w:val="Heading3"/>
      </w:pPr>
      <w:bookmarkStart w:id="47" w:name="_Toc197585418"/>
      <w:r>
        <w:lastRenderedPageBreak/>
        <w:t>Advice 11 – h</w:t>
      </w:r>
      <w:r w:rsidR="003C1955">
        <w:t>istorical inquiry group task</w:t>
      </w:r>
      <w:bookmarkEnd w:id="47"/>
    </w:p>
    <w:p w14:paraId="58EC94DD" w14:textId="08C9949E" w:rsidR="0027511F" w:rsidRDefault="0027511F" w:rsidP="00CB1124">
      <w:r>
        <w:t>Teacher thinks aloud to develop a key inquiry question for the Etruscan terracotta warriors</w:t>
      </w:r>
      <w:r w:rsidR="001C6D25">
        <w:t>.</w:t>
      </w:r>
    </w:p>
    <w:p w14:paraId="6B294CEA" w14:textId="7E26C732" w:rsidR="00EF7554" w:rsidRPr="00EF7554" w:rsidRDefault="00EF7554" w:rsidP="0027511F">
      <w:pPr>
        <w:pStyle w:val="FeatureBox"/>
        <w:rPr>
          <w:b/>
          <w:bCs/>
        </w:rPr>
      </w:pPr>
      <w:r>
        <w:rPr>
          <w:b/>
          <w:bCs/>
        </w:rPr>
        <w:t>Suggested think aloud script:</w:t>
      </w:r>
    </w:p>
    <w:p w14:paraId="4003931B" w14:textId="32E91FBD" w:rsidR="005F39F8" w:rsidRDefault="0027511F" w:rsidP="0027511F">
      <w:pPr>
        <w:pStyle w:val="FeatureBox"/>
      </w:pPr>
      <w:r>
        <w:t xml:space="preserve">‘I want to know the </w:t>
      </w:r>
      <w:r w:rsidR="00714382">
        <w:t xml:space="preserve">how </w:t>
      </w:r>
      <w:r>
        <w:t>the Etruscan terracotta warriors</w:t>
      </w:r>
      <w:r w:rsidR="00714382">
        <w:t xml:space="preserve"> were proven to be a forgery and the impact they</w:t>
      </w:r>
      <w:r>
        <w:t xml:space="preserve"> could have had on interpretations about the past if they hadn’t been discovered to be forgeries.</w:t>
      </w:r>
    </w:p>
    <w:p w14:paraId="1222ABFB" w14:textId="52458F26" w:rsidR="008A672A" w:rsidRDefault="0027511F" w:rsidP="0027511F">
      <w:pPr>
        <w:pStyle w:val="FeatureBox"/>
      </w:pPr>
      <w:r>
        <w:t xml:space="preserve">My key inquiry question should start with an interrogative or directive verb. </w:t>
      </w:r>
      <w:hyperlink r:id="rId52">
        <w:r w:rsidRPr="71913C26">
          <w:rPr>
            <w:rStyle w:val="Hyperlink"/>
          </w:rPr>
          <w:t>NESA’s glossary of key words</w:t>
        </w:r>
      </w:hyperlink>
      <w:r>
        <w:t xml:space="preserve"> is a great place for me to select an appropriate verb</w:t>
      </w:r>
      <w:r w:rsidR="008A672A">
        <w:t>.</w:t>
      </w:r>
      <w:r w:rsidR="4AD229C8">
        <w:t xml:space="preserve"> It is helpful because it clearly shows what these verbs mean and how to use them.</w:t>
      </w:r>
    </w:p>
    <w:p w14:paraId="104D7EC7" w14:textId="39958B38" w:rsidR="008A672A" w:rsidRDefault="007A3E6D" w:rsidP="0027511F">
      <w:pPr>
        <w:pStyle w:val="FeatureBox"/>
      </w:pPr>
      <w:r>
        <w:t>[</w:t>
      </w:r>
      <w:r w:rsidR="0027511F">
        <w:t xml:space="preserve">Display </w:t>
      </w:r>
      <w:hyperlink r:id="rId53">
        <w:r w:rsidR="0027511F" w:rsidRPr="789BD9FC">
          <w:rPr>
            <w:rStyle w:val="Hyperlink"/>
          </w:rPr>
          <w:t>NESA’s glossary of key words</w:t>
        </w:r>
      </w:hyperlink>
      <w:r w:rsidR="0027511F">
        <w:t xml:space="preserve"> on screen if able to</w:t>
      </w:r>
      <w:r>
        <w:t>.]</w:t>
      </w:r>
    </w:p>
    <w:p w14:paraId="78AA2A22" w14:textId="164310C2" w:rsidR="00C4061E" w:rsidRDefault="0027511F" w:rsidP="0027511F">
      <w:pPr>
        <w:pStyle w:val="FeatureBox"/>
      </w:pPr>
      <w:r>
        <w:t xml:space="preserve">I’m going to select ‘investigate’ because </w:t>
      </w:r>
      <w:r w:rsidR="7DE2B092">
        <w:t>t</w:t>
      </w:r>
      <w:r w:rsidR="3979DB49">
        <w:t>his verb matches exactly what I need my research to achieve</w:t>
      </w:r>
      <w:r w:rsidR="2F225BB3">
        <w:t>.</w:t>
      </w:r>
      <w:r w:rsidR="3979DB49">
        <w:t xml:space="preserve"> </w:t>
      </w:r>
      <w:r>
        <w:t xml:space="preserve">I will plan, inquire into and draw conclusions about </w:t>
      </w:r>
      <w:r w:rsidR="008A672A">
        <w:t xml:space="preserve">the issue of </w:t>
      </w:r>
      <w:r w:rsidR="00E5341F">
        <w:t xml:space="preserve">the Etruscan terracotta warrior’s </w:t>
      </w:r>
      <w:r w:rsidR="008A672A">
        <w:t>authentic</w:t>
      </w:r>
      <w:r w:rsidR="00E5341F">
        <w:t>ity.</w:t>
      </w:r>
    </w:p>
    <w:p w14:paraId="0717B802" w14:textId="6A8482AB" w:rsidR="0027511F" w:rsidRDefault="007A3E6D" w:rsidP="0027511F">
      <w:pPr>
        <w:pStyle w:val="FeatureBox"/>
      </w:pPr>
      <w:r>
        <w:t>[</w:t>
      </w:r>
      <w:r w:rsidR="0027511F">
        <w:t>Write ‘investigate’ on the board</w:t>
      </w:r>
      <w:r>
        <w:t>.]</w:t>
      </w:r>
    </w:p>
    <w:p w14:paraId="536FE384" w14:textId="4110FDBF" w:rsidR="00E5341F" w:rsidRDefault="0027511F" w:rsidP="0027511F">
      <w:pPr>
        <w:pStyle w:val="FeatureBox"/>
      </w:pPr>
      <w:r>
        <w:t>Next, I need to base my question on an historical concept and skill</w:t>
      </w:r>
      <w:r w:rsidR="00E5341F">
        <w:t>.</w:t>
      </w:r>
      <w:r w:rsidR="41B684D0">
        <w:t xml:space="preserve"> The syllabus provides concepts and skills relevant to our learning, so let’s have a look at those.</w:t>
      </w:r>
    </w:p>
    <w:p w14:paraId="15789077" w14:textId="23C3A36B" w:rsidR="00E5341F" w:rsidRDefault="00841B44" w:rsidP="0027511F">
      <w:pPr>
        <w:pStyle w:val="FeatureBox"/>
      </w:pPr>
      <w:r>
        <w:t>[</w:t>
      </w:r>
      <w:r w:rsidR="0027511F">
        <w:t xml:space="preserve">Display </w:t>
      </w:r>
      <w:hyperlink r:id="rId54">
        <w:r w:rsidR="0027511F" w:rsidRPr="789BD9FC">
          <w:rPr>
            <w:rStyle w:val="Hyperlink"/>
          </w:rPr>
          <w:t>Historical concepts and skills 11–12</w:t>
        </w:r>
      </w:hyperlink>
      <w:r>
        <w:t>.]</w:t>
      </w:r>
    </w:p>
    <w:p w14:paraId="0D1F005F" w14:textId="0C0F5F6A" w:rsidR="00C4061E" w:rsidRDefault="0027511F" w:rsidP="0027511F">
      <w:pPr>
        <w:pStyle w:val="FeatureBox"/>
      </w:pPr>
      <w:r>
        <w:t xml:space="preserve">The most appropriate concept is ‘contestability’ </w:t>
      </w:r>
      <w:r w:rsidR="3553C76C">
        <w:t xml:space="preserve">because that’s about whether historical sources and interpretations are questioned or challenged. </w:t>
      </w:r>
      <w:r w:rsidR="00474434">
        <w:t>I’ll use t</w:t>
      </w:r>
      <w:r>
        <w:t>he skill ‘Identify and analyse problems relating to sources in the investigation of the past’</w:t>
      </w:r>
      <w:r w:rsidR="06FD86D1">
        <w:t xml:space="preserve"> as I’m</w:t>
      </w:r>
      <w:r>
        <w:t xml:space="preserve"> specifically</w:t>
      </w:r>
      <w:r w:rsidR="138F3886">
        <w:t xml:space="preserve"> examining</w:t>
      </w:r>
      <w:r>
        <w:t xml:space="preserve"> </w:t>
      </w:r>
      <w:r w:rsidR="1ACC92E7">
        <w:t xml:space="preserve">the </w:t>
      </w:r>
      <w:r>
        <w:t>problems of authenticity</w:t>
      </w:r>
      <w:r w:rsidR="509E84F6">
        <w:t xml:space="preserve"> of a source</w:t>
      </w:r>
      <w:r w:rsidR="2B43F1DD">
        <w:t>.</w:t>
      </w:r>
    </w:p>
    <w:p w14:paraId="1573FC97" w14:textId="5C66CC58" w:rsidR="001C6D25" w:rsidRDefault="00841B44" w:rsidP="0027511F">
      <w:pPr>
        <w:pStyle w:val="FeatureBox"/>
      </w:pPr>
      <w:r>
        <w:t>[</w:t>
      </w:r>
      <w:r w:rsidR="0027511F">
        <w:t>Write ‘contestability’ and ‘authenticity’ on the board</w:t>
      </w:r>
      <w:r>
        <w:t>.]</w:t>
      </w:r>
    </w:p>
    <w:p w14:paraId="150DF030" w14:textId="6EBA2D73" w:rsidR="002C0A6F" w:rsidRDefault="0027511F" w:rsidP="0027511F">
      <w:pPr>
        <w:pStyle w:val="FeatureBox"/>
      </w:pPr>
      <w:r>
        <w:t>Last, I need to ensure I am specific about my research. I am investigating the Etruscan terracotta warriors</w:t>
      </w:r>
      <w:r w:rsidR="002C0A6F">
        <w:t>.</w:t>
      </w:r>
      <w:r w:rsidR="132376FE">
        <w:t xml:space="preserve"> Naming the </w:t>
      </w:r>
      <w:proofErr w:type="gramStart"/>
      <w:r w:rsidR="132376FE">
        <w:t>source</w:t>
      </w:r>
      <w:proofErr w:type="gramEnd"/>
      <w:r w:rsidR="132376FE">
        <w:t xml:space="preserve"> I’m investigating will keep my inquiry clear, precise and manageable.</w:t>
      </w:r>
    </w:p>
    <w:p w14:paraId="1BF7B0D0" w14:textId="6465403F" w:rsidR="002C0A6F" w:rsidRDefault="00841B44" w:rsidP="0027511F">
      <w:pPr>
        <w:pStyle w:val="FeatureBox"/>
      </w:pPr>
      <w:r>
        <w:t>[</w:t>
      </w:r>
      <w:r w:rsidR="0027511F">
        <w:t>Write ‘Etruscan terracotta warriors’ on the board.</w:t>
      </w:r>
      <w:r>
        <w:t>]</w:t>
      </w:r>
    </w:p>
    <w:p w14:paraId="23AA2EF4" w14:textId="225E095B" w:rsidR="00C4061E" w:rsidRDefault="0027511F" w:rsidP="0027511F">
      <w:pPr>
        <w:pStyle w:val="FeatureBox"/>
      </w:pPr>
      <w:r>
        <w:t>I’m looking at how this source may have influenced interpretations of Etruscan society</w:t>
      </w:r>
      <w:r w:rsidR="31880906">
        <w:t>, so using the word interpretations will further narrow the focus of my question</w:t>
      </w:r>
      <w:r w:rsidR="00C4061E">
        <w:t>.</w:t>
      </w:r>
    </w:p>
    <w:p w14:paraId="0A3CA55E" w14:textId="18FC2534" w:rsidR="001C6D25" w:rsidRDefault="00841B44" w:rsidP="0027511F">
      <w:pPr>
        <w:pStyle w:val="FeatureBox"/>
      </w:pPr>
      <w:r>
        <w:lastRenderedPageBreak/>
        <w:t>[</w:t>
      </w:r>
      <w:r w:rsidR="0027511F">
        <w:t>Write ‘interpretations’ on the board</w:t>
      </w:r>
      <w:r>
        <w:t>.]</w:t>
      </w:r>
    </w:p>
    <w:p w14:paraId="15CBFB80" w14:textId="77777777" w:rsidR="00F1122E" w:rsidRDefault="0027511F" w:rsidP="0027511F">
      <w:pPr>
        <w:pStyle w:val="FeatureBox"/>
      </w:pPr>
      <w:r>
        <w:t>Now I’ll put these terms together to create my key inquiry question.</w:t>
      </w:r>
    </w:p>
    <w:p w14:paraId="41E6A278" w14:textId="60D4C96B" w:rsidR="00F1122E" w:rsidRDefault="00841B44" w:rsidP="0027511F">
      <w:pPr>
        <w:pStyle w:val="FeatureBox"/>
      </w:pPr>
      <w:r>
        <w:t>[</w:t>
      </w:r>
      <w:r w:rsidR="0027511F">
        <w:t>Write on board then read out</w:t>
      </w:r>
      <w:r>
        <w:t>.]</w:t>
      </w:r>
    </w:p>
    <w:p w14:paraId="33FAD069" w14:textId="5E3FE5E9" w:rsidR="0027511F" w:rsidRDefault="0027511F" w:rsidP="0027511F">
      <w:pPr>
        <w:pStyle w:val="FeatureBox"/>
      </w:pPr>
      <w:r>
        <w:t>Investigate the potential impacts of the Etruscan terracotta warriors on interpretations of the past if their authenticity had not been contested.</w:t>
      </w:r>
    </w:p>
    <w:p w14:paraId="479C8443" w14:textId="546405E4" w:rsidR="0E864A9B" w:rsidRDefault="0E864A9B">
      <w:pPr>
        <w:pStyle w:val="FeatureBox"/>
      </w:pPr>
      <w:r>
        <w:t xml:space="preserve">By thoughtfully selecting an appropriate verb, </w:t>
      </w:r>
      <w:r w:rsidR="45FB86AE">
        <w:t xml:space="preserve">targeting specific </w:t>
      </w:r>
      <w:r>
        <w:t>historical concepts</w:t>
      </w:r>
      <w:r w:rsidR="0F013BAE">
        <w:t xml:space="preserve"> and skills</w:t>
      </w:r>
      <w:r>
        <w:t xml:space="preserve">, and </w:t>
      </w:r>
      <w:r w:rsidR="2AA21D87">
        <w:t>including words to refine the focus</w:t>
      </w:r>
      <w:r>
        <w:t>, I</w:t>
      </w:r>
      <w:r w:rsidR="00BE558A">
        <w:t>’</w:t>
      </w:r>
      <w:r>
        <w:t>ve created a clear, purposeful and manageable inquiry question. This sets me up effectively for conducting historical research.</w:t>
      </w:r>
      <w:r w:rsidR="00841B44">
        <w:t>’</w:t>
      </w:r>
    </w:p>
    <w:p w14:paraId="5D97AD12" w14:textId="38788A9F" w:rsidR="0027511F" w:rsidRDefault="0027511F" w:rsidP="00CB1124">
      <w:r>
        <w:t>Teacher thinks aloud creating sub-questions to support research</w:t>
      </w:r>
      <w:r w:rsidR="000042C2">
        <w:t>.</w:t>
      </w:r>
    </w:p>
    <w:p w14:paraId="1EFF2D13" w14:textId="0FB024C8" w:rsidR="00EF7554" w:rsidRPr="00EF7554" w:rsidRDefault="00EF7554" w:rsidP="0027511F">
      <w:pPr>
        <w:pStyle w:val="FeatureBox"/>
        <w:rPr>
          <w:b/>
          <w:bCs/>
        </w:rPr>
      </w:pPr>
      <w:r w:rsidRPr="71913C26">
        <w:rPr>
          <w:b/>
          <w:bCs/>
        </w:rPr>
        <w:t>Suggested think aloud script:</w:t>
      </w:r>
    </w:p>
    <w:p w14:paraId="092888B1" w14:textId="2BF08550" w:rsidR="00637A55" w:rsidRDefault="0027511F" w:rsidP="0027511F">
      <w:pPr>
        <w:pStyle w:val="FeatureBox"/>
      </w:pPr>
      <w:r>
        <w:t>‘</w:t>
      </w:r>
      <w:r w:rsidR="7D64AFE3">
        <w:t xml:space="preserve">To answer my key inquiry question effectively, I need to break it down into smaller, more manageable sub-questions. These sub-questions help make sure that my research is detailed, structured, and thorough. To develop sub-questions, I consider </w:t>
      </w:r>
      <w:r w:rsidR="0D346E61">
        <w:t>w</w:t>
      </w:r>
      <w:r>
        <w:t>hat I</w:t>
      </w:r>
      <w:r w:rsidR="52AAB93A">
        <w:t xml:space="preserve"> will</w:t>
      </w:r>
      <w:r>
        <w:t xml:space="preserve"> need to know to answer th</w:t>
      </w:r>
      <w:r w:rsidR="7CF47B7C">
        <w:t>e</w:t>
      </w:r>
      <w:r>
        <w:t xml:space="preserve"> question</w:t>
      </w:r>
      <w:r w:rsidR="6B46B746">
        <w:t>.</w:t>
      </w:r>
      <w:r w:rsidR="460A1EC6">
        <w:t xml:space="preserve"> T</w:t>
      </w:r>
      <w:r w:rsidR="42825B21">
        <w:t xml:space="preserve">he terms who, what, when, </w:t>
      </w:r>
      <w:proofErr w:type="gramStart"/>
      <w:r w:rsidR="42825B21">
        <w:t>where,</w:t>
      </w:r>
      <w:proofErr w:type="gramEnd"/>
      <w:r w:rsidR="42825B21">
        <w:t xml:space="preserve"> why and how are useful when breaking down your inquiry question.</w:t>
      </w:r>
    </w:p>
    <w:p w14:paraId="6E5B3FF1" w14:textId="45372342" w:rsidR="00637A55" w:rsidRDefault="4804115B">
      <w:pPr>
        <w:pStyle w:val="FeatureBox"/>
      </w:pPr>
      <w:r>
        <w:t>I need to gather some important background information about the source itself. Historical sources always have a context</w:t>
      </w:r>
      <w:r w:rsidR="1E1009CB">
        <w:t>. Context is</w:t>
      </w:r>
      <w:r>
        <w:t xml:space="preserve"> who made the</w:t>
      </w:r>
      <w:r w:rsidR="5830A227">
        <w:t xml:space="preserve"> source</w:t>
      </w:r>
      <w:r>
        <w:t xml:space="preserve">, when and why </w:t>
      </w:r>
      <w:r w:rsidR="5FCD9367">
        <w:t>it was</w:t>
      </w:r>
      <w:r>
        <w:t xml:space="preserve"> created, and how </w:t>
      </w:r>
      <w:r w:rsidR="64AA5FA6">
        <w:t>it was</w:t>
      </w:r>
      <w:r>
        <w:t xml:space="preserve"> discovered. Understanding context is essential to determining authenticity.</w:t>
      </w:r>
      <w:r w:rsidR="0027511F">
        <w:t xml:space="preserve"> So, a sub-question could be: </w:t>
      </w:r>
      <w:r w:rsidR="00377147">
        <w:t>W</w:t>
      </w:r>
      <w:r w:rsidR="0027511F">
        <w:t>hat is the context of the Etruscan terracotta warriors?</w:t>
      </w:r>
    </w:p>
    <w:p w14:paraId="339875C8" w14:textId="32570E9E" w:rsidR="001C6D25" w:rsidRDefault="00377147" w:rsidP="0027511F">
      <w:pPr>
        <w:pStyle w:val="FeatureBox"/>
      </w:pPr>
      <w:r>
        <w:t>[</w:t>
      </w:r>
      <w:r w:rsidR="0027511F">
        <w:t xml:space="preserve">Write </w:t>
      </w:r>
      <w:r w:rsidR="00925228">
        <w:t>‘</w:t>
      </w:r>
      <w:r>
        <w:t>W</w:t>
      </w:r>
      <w:r w:rsidR="00925228">
        <w:t xml:space="preserve">hat is the context of the Etruscan terracotta warriors?’ </w:t>
      </w:r>
      <w:r w:rsidR="0027511F">
        <w:t xml:space="preserve">on </w:t>
      </w:r>
      <w:r>
        <w:t xml:space="preserve">the </w:t>
      </w:r>
      <w:r w:rsidR="0027511F">
        <w:t>board</w:t>
      </w:r>
      <w:r>
        <w:t>.]</w:t>
      </w:r>
    </w:p>
    <w:p w14:paraId="05B98456" w14:textId="50D88A5B" w:rsidR="00925228" w:rsidRDefault="0027511F" w:rsidP="0027511F">
      <w:pPr>
        <w:pStyle w:val="FeatureBox"/>
      </w:pPr>
      <w:r>
        <w:t>I also need to understand the methods used to prove it was a forgery.</w:t>
      </w:r>
      <w:r w:rsidR="0696B82E">
        <w:t xml:space="preserve"> This means identifying exactly what evidence and scientific methods archaeologists or historians used to confirm they were not genuine.</w:t>
      </w:r>
      <w:r>
        <w:t xml:space="preserve"> For this, a sub-question could be: </w:t>
      </w:r>
      <w:r w:rsidR="00377147">
        <w:t>H</w:t>
      </w:r>
      <w:r>
        <w:t xml:space="preserve">ow </w:t>
      </w:r>
      <w:r w:rsidR="00925228">
        <w:t xml:space="preserve">was it determined </w:t>
      </w:r>
      <w:r w:rsidR="00403E96">
        <w:t xml:space="preserve">that </w:t>
      </w:r>
      <w:r w:rsidR="00925228">
        <w:t>the</w:t>
      </w:r>
      <w:r>
        <w:t xml:space="preserve"> Etruscan terracotta warriors </w:t>
      </w:r>
      <w:r w:rsidR="00925228">
        <w:t>are</w:t>
      </w:r>
      <w:r w:rsidR="00403E96">
        <w:t xml:space="preserve"> a forgery</w:t>
      </w:r>
      <w:r>
        <w:t>?</w:t>
      </w:r>
    </w:p>
    <w:p w14:paraId="4D155F9E" w14:textId="5B6802B1" w:rsidR="001C6D25" w:rsidRDefault="00377147" w:rsidP="0027511F">
      <w:pPr>
        <w:pStyle w:val="FeatureBox"/>
      </w:pPr>
      <w:r>
        <w:t>[</w:t>
      </w:r>
      <w:r w:rsidR="0027511F">
        <w:t xml:space="preserve">Write </w:t>
      </w:r>
      <w:r w:rsidR="00403E96">
        <w:t>‘</w:t>
      </w:r>
      <w:r>
        <w:t>H</w:t>
      </w:r>
      <w:r w:rsidR="00403E96">
        <w:t xml:space="preserve">ow was it determined that the Etruscan terracotta warriors are a forgery?’ </w:t>
      </w:r>
      <w:r w:rsidR="0027511F">
        <w:t xml:space="preserve">on </w:t>
      </w:r>
      <w:r>
        <w:t xml:space="preserve">the </w:t>
      </w:r>
      <w:r w:rsidR="0027511F">
        <w:t>board</w:t>
      </w:r>
      <w:r>
        <w:t>.]</w:t>
      </w:r>
    </w:p>
    <w:p w14:paraId="6A9702F4" w14:textId="1CB3EABD" w:rsidR="00403E96" w:rsidRDefault="0027511F" w:rsidP="0027511F">
      <w:pPr>
        <w:pStyle w:val="FeatureBox"/>
      </w:pPr>
      <w:r>
        <w:t xml:space="preserve">To answer the key inquiry question, I also need to look at interpretations. </w:t>
      </w:r>
      <w:r w:rsidR="3B987281">
        <w:t xml:space="preserve">Historical interpretations involve how historians understand, explain and represent the past based on available evidence. This means thinking about how these terracotta warriors could have shaped our views if their </w:t>
      </w:r>
      <w:r w:rsidR="3B987281">
        <w:lastRenderedPageBreak/>
        <w:t xml:space="preserve">authenticity was never questioned. </w:t>
      </w:r>
      <w:r>
        <w:t>A sub-question for that could be: What interpretations about that period in history could have been made using the Etruscan terracotta warriors as evidence?</w:t>
      </w:r>
    </w:p>
    <w:p w14:paraId="1ED77F88" w14:textId="03691250" w:rsidR="0027511F" w:rsidRDefault="00377147" w:rsidP="0027511F">
      <w:pPr>
        <w:pStyle w:val="FeatureBox"/>
      </w:pPr>
      <w:r>
        <w:t>[</w:t>
      </w:r>
      <w:r w:rsidR="0027511F">
        <w:t xml:space="preserve">Write </w:t>
      </w:r>
      <w:r w:rsidR="00403E96">
        <w:t xml:space="preserve">‘What interpretations about that period in history could have been made using the Etruscan terracotta warriors as evidence?’ </w:t>
      </w:r>
      <w:r w:rsidR="0027511F">
        <w:t xml:space="preserve">on </w:t>
      </w:r>
      <w:r>
        <w:t xml:space="preserve">the </w:t>
      </w:r>
      <w:r w:rsidR="0027511F">
        <w:t>board</w:t>
      </w:r>
      <w:r>
        <w:t>.]</w:t>
      </w:r>
    </w:p>
    <w:p w14:paraId="6126FACC" w14:textId="70F03836" w:rsidR="5FF9FB66" w:rsidRDefault="5FF9FB66">
      <w:pPr>
        <w:pStyle w:val="FeatureBox"/>
      </w:pPr>
      <w:r>
        <w:t>By clearly breaking down my inquiry question into these sub-questions, covering context, authenticity analysis and historical interpretations, I</w:t>
      </w:r>
      <w:r w:rsidR="000027FD">
        <w:t>’</w:t>
      </w:r>
      <w:r>
        <w:t xml:space="preserve">m setting up a structured and thorough approach for my historical inquiry. Each sub-question helps me organise research effectively and ensures I comprehensively address </w:t>
      </w:r>
      <w:r w:rsidR="66766E9D">
        <w:t>the inquiry question</w:t>
      </w:r>
      <w:r>
        <w:t>.</w:t>
      </w:r>
      <w:r w:rsidR="00377147">
        <w:t>’</w:t>
      </w:r>
    </w:p>
    <w:p w14:paraId="2CB6BB3F" w14:textId="77777777" w:rsidR="00E23CB0" w:rsidRDefault="00E23CB0">
      <w:pPr>
        <w:suppressAutoHyphens w:val="0"/>
        <w:spacing w:before="0" w:after="160" w:line="259" w:lineRule="auto"/>
      </w:pPr>
      <w:bookmarkStart w:id="48" w:name="_Ref194413284"/>
      <w:bookmarkStart w:id="49" w:name="_Ref194413259"/>
      <w:r>
        <w:br w:type="page"/>
      </w:r>
    </w:p>
    <w:p w14:paraId="0DA9368C" w14:textId="26D41031" w:rsidR="0040371C" w:rsidRDefault="00F63079" w:rsidP="00CB1124">
      <w:pPr>
        <w:pStyle w:val="Heading3"/>
      </w:pPr>
      <w:bookmarkStart w:id="50" w:name="_Toc197585419"/>
      <w:r>
        <w:lastRenderedPageBreak/>
        <w:t xml:space="preserve">Resource </w:t>
      </w:r>
      <w:r w:rsidR="00650602">
        <w:t>18 – research scaffold</w:t>
      </w:r>
      <w:bookmarkEnd w:id="50"/>
    </w:p>
    <w:p w14:paraId="0CA48AF8" w14:textId="3141592F" w:rsidR="00E54F36" w:rsidRDefault="00E54F36" w:rsidP="00E23CB0">
      <w:pPr>
        <w:pStyle w:val="Caption"/>
      </w:pPr>
      <w:r>
        <w:t xml:space="preserve">Table </w:t>
      </w:r>
      <w:r w:rsidRPr="4ED7252B">
        <w:fldChar w:fldCharType="begin"/>
      </w:r>
      <w:r>
        <w:instrText xml:space="preserve"> SEQ Table \* ARABIC </w:instrText>
      </w:r>
      <w:r w:rsidRPr="4ED7252B">
        <w:fldChar w:fldCharType="separate"/>
      </w:r>
      <w:r w:rsidR="001A601E">
        <w:rPr>
          <w:noProof/>
        </w:rPr>
        <w:t>11</w:t>
      </w:r>
      <w:r w:rsidRPr="4ED7252B">
        <w:rPr>
          <w:noProof/>
        </w:rPr>
        <w:fldChar w:fldCharType="end"/>
      </w:r>
      <w:bookmarkEnd w:id="48"/>
      <w:r>
        <w:t xml:space="preserve"> – </w:t>
      </w:r>
      <w:r w:rsidR="001A601E">
        <w:t>h</w:t>
      </w:r>
      <w:r>
        <w:t>istorical inquiry research scaffold</w:t>
      </w:r>
      <w:bookmarkEnd w:id="49"/>
    </w:p>
    <w:tbl>
      <w:tblPr>
        <w:tblStyle w:val="Tableheader"/>
        <w:tblW w:w="5000" w:type="pct"/>
        <w:tblLook w:val="04A0" w:firstRow="1" w:lastRow="0" w:firstColumn="1" w:lastColumn="0" w:noHBand="0" w:noVBand="1"/>
        <w:tblDescription w:val="Historical inquiry research scaffold table with 3 columns labelled Inquiry sub-questions, Sources and Research notes. Blank cells for student responses."/>
      </w:tblPr>
      <w:tblGrid>
        <w:gridCol w:w="2405"/>
        <w:gridCol w:w="2978"/>
        <w:gridCol w:w="4247"/>
      </w:tblGrid>
      <w:tr w:rsidR="00FA2337" w14:paraId="3253CD52" w14:textId="77777777" w:rsidTr="00B11D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29561069" w14:textId="49E7CA11" w:rsidR="00FA2337" w:rsidRDefault="00FA2337" w:rsidP="003C1955">
            <w:r>
              <w:t>Inquiry sub-question</w:t>
            </w:r>
          </w:p>
        </w:tc>
        <w:tc>
          <w:tcPr>
            <w:tcW w:w="1546" w:type="pct"/>
          </w:tcPr>
          <w:p w14:paraId="1EA2A26A" w14:textId="2AC8CD08" w:rsidR="00FA2337" w:rsidRDefault="00D52AD2" w:rsidP="003C1955">
            <w:pPr>
              <w:cnfStyle w:val="100000000000" w:firstRow="1" w:lastRow="0" w:firstColumn="0" w:lastColumn="0" w:oddVBand="0" w:evenVBand="0" w:oddHBand="0" w:evenHBand="0" w:firstRowFirstColumn="0" w:firstRowLastColumn="0" w:lastRowFirstColumn="0" w:lastRowLastColumn="0"/>
            </w:pPr>
            <w:r>
              <w:t>Source</w:t>
            </w:r>
            <w:r w:rsidR="00264584">
              <w:t>s</w:t>
            </w:r>
          </w:p>
        </w:tc>
        <w:tc>
          <w:tcPr>
            <w:tcW w:w="2205" w:type="pct"/>
          </w:tcPr>
          <w:p w14:paraId="603D7F91" w14:textId="5E5277E1" w:rsidR="00FA2337" w:rsidRDefault="00D52AD2" w:rsidP="003C1955">
            <w:pPr>
              <w:cnfStyle w:val="100000000000" w:firstRow="1" w:lastRow="0" w:firstColumn="0" w:lastColumn="0" w:oddVBand="0" w:evenVBand="0" w:oddHBand="0" w:evenHBand="0" w:firstRowFirstColumn="0" w:firstRowLastColumn="0" w:lastRowFirstColumn="0" w:lastRowLastColumn="0"/>
            </w:pPr>
            <w:r>
              <w:t>Research notes</w:t>
            </w:r>
          </w:p>
        </w:tc>
      </w:tr>
      <w:tr w:rsidR="00FA2337" w14:paraId="7B97E371" w14:textId="77777777" w:rsidTr="00B11DEF">
        <w:trPr>
          <w:cnfStyle w:val="000000100000" w:firstRow="0" w:lastRow="0" w:firstColumn="0" w:lastColumn="0" w:oddVBand="0" w:evenVBand="0" w:oddHBand="1" w:evenHBand="0" w:firstRowFirstColumn="0" w:firstRowLastColumn="0" w:lastRowFirstColumn="0" w:lastRowLastColumn="0"/>
          <w:trHeight w:val="3231"/>
        </w:trPr>
        <w:tc>
          <w:tcPr>
            <w:cnfStyle w:val="001000000000" w:firstRow="0" w:lastRow="0" w:firstColumn="1" w:lastColumn="0" w:oddVBand="0" w:evenVBand="0" w:oddHBand="0" w:evenHBand="0" w:firstRowFirstColumn="0" w:firstRowLastColumn="0" w:lastRowFirstColumn="0" w:lastRowLastColumn="0"/>
            <w:tcW w:w="1249" w:type="pct"/>
          </w:tcPr>
          <w:p w14:paraId="53F88EFE" w14:textId="77777777" w:rsidR="00FA2337" w:rsidRDefault="00FA2337" w:rsidP="003C1955"/>
        </w:tc>
        <w:tc>
          <w:tcPr>
            <w:tcW w:w="1546" w:type="pct"/>
          </w:tcPr>
          <w:p w14:paraId="6ABA1C2E" w14:textId="77777777" w:rsidR="00FA2337" w:rsidRDefault="00FA2337" w:rsidP="00D52AD2">
            <w:pPr>
              <w:cnfStyle w:val="000000100000" w:firstRow="0" w:lastRow="0" w:firstColumn="0" w:lastColumn="0" w:oddVBand="0" w:evenVBand="0" w:oddHBand="1" w:evenHBand="0" w:firstRowFirstColumn="0" w:firstRowLastColumn="0" w:lastRowFirstColumn="0" w:lastRowLastColumn="0"/>
            </w:pPr>
          </w:p>
        </w:tc>
        <w:tc>
          <w:tcPr>
            <w:tcW w:w="2205" w:type="pct"/>
          </w:tcPr>
          <w:p w14:paraId="00D80DD9" w14:textId="77777777" w:rsidR="00FA2337" w:rsidRDefault="00FA2337" w:rsidP="00A321AE">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r>
      <w:tr w:rsidR="00FA2337" w14:paraId="1E42549F" w14:textId="77777777" w:rsidTr="00B11DEF">
        <w:trPr>
          <w:cnfStyle w:val="000000010000" w:firstRow="0" w:lastRow="0" w:firstColumn="0" w:lastColumn="0" w:oddVBand="0" w:evenVBand="0" w:oddHBand="0" w:evenHBand="1" w:firstRowFirstColumn="0" w:firstRowLastColumn="0" w:lastRowFirstColumn="0" w:lastRowLastColumn="0"/>
          <w:trHeight w:val="3231"/>
        </w:trPr>
        <w:tc>
          <w:tcPr>
            <w:cnfStyle w:val="001000000000" w:firstRow="0" w:lastRow="0" w:firstColumn="1" w:lastColumn="0" w:oddVBand="0" w:evenVBand="0" w:oddHBand="0" w:evenHBand="0" w:firstRowFirstColumn="0" w:firstRowLastColumn="0" w:lastRowFirstColumn="0" w:lastRowLastColumn="0"/>
            <w:tcW w:w="1249" w:type="pct"/>
          </w:tcPr>
          <w:p w14:paraId="0CFD6D4D" w14:textId="77777777" w:rsidR="00FA2337" w:rsidRDefault="00FA2337" w:rsidP="003C1955"/>
        </w:tc>
        <w:tc>
          <w:tcPr>
            <w:tcW w:w="1546" w:type="pct"/>
          </w:tcPr>
          <w:p w14:paraId="2C5F4096" w14:textId="77777777" w:rsidR="00FA2337" w:rsidRDefault="00FA2337" w:rsidP="00D52AD2">
            <w:pPr>
              <w:cnfStyle w:val="000000010000" w:firstRow="0" w:lastRow="0" w:firstColumn="0" w:lastColumn="0" w:oddVBand="0" w:evenVBand="0" w:oddHBand="0" w:evenHBand="1" w:firstRowFirstColumn="0" w:firstRowLastColumn="0" w:lastRowFirstColumn="0" w:lastRowLastColumn="0"/>
            </w:pPr>
          </w:p>
        </w:tc>
        <w:tc>
          <w:tcPr>
            <w:tcW w:w="2205" w:type="pct"/>
          </w:tcPr>
          <w:p w14:paraId="5D3D9322" w14:textId="77777777" w:rsidR="00FA2337" w:rsidRDefault="00FA2337" w:rsidP="00A321AE">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r>
      <w:tr w:rsidR="00FA2337" w14:paraId="6A389213" w14:textId="77777777" w:rsidTr="00B11DEF">
        <w:trPr>
          <w:cnfStyle w:val="000000100000" w:firstRow="0" w:lastRow="0" w:firstColumn="0" w:lastColumn="0" w:oddVBand="0" w:evenVBand="0" w:oddHBand="1" w:evenHBand="0" w:firstRowFirstColumn="0" w:firstRowLastColumn="0" w:lastRowFirstColumn="0" w:lastRowLastColumn="0"/>
          <w:trHeight w:val="3231"/>
        </w:trPr>
        <w:tc>
          <w:tcPr>
            <w:cnfStyle w:val="001000000000" w:firstRow="0" w:lastRow="0" w:firstColumn="1" w:lastColumn="0" w:oddVBand="0" w:evenVBand="0" w:oddHBand="0" w:evenHBand="0" w:firstRowFirstColumn="0" w:firstRowLastColumn="0" w:lastRowFirstColumn="0" w:lastRowLastColumn="0"/>
            <w:tcW w:w="1249" w:type="pct"/>
          </w:tcPr>
          <w:p w14:paraId="71B5265C" w14:textId="77777777" w:rsidR="00FA2337" w:rsidRDefault="00FA2337" w:rsidP="003C1955"/>
        </w:tc>
        <w:tc>
          <w:tcPr>
            <w:tcW w:w="1546" w:type="pct"/>
          </w:tcPr>
          <w:p w14:paraId="495B2530" w14:textId="77777777" w:rsidR="00FA2337" w:rsidRDefault="00FA2337" w:rsidP="00D52AD2">
            <w:pPr>
              <w:cnfStyle w:val="000000100000" w:firstRow="0" w:lastRow="0" w:firstColumn="0" w:lastColumn="0" w:oddVBand="0" w:evenVBand="0" w:oddHBand="1" w:evenHBand="0" w:firstRowFirstColumn="0" w:firstRowLastColumn="0" w:lastRowFirstColumn="0" w:lastRowLastColumn="0"/>
            </w:pPr>
          </w:p>
        </w:tc>
        <w:tc>
          <w:tcPr>
            <w:tcW w:w="2205" w:type="pct"/>
          </w:tcPr>
          <w:p w14:paraId="48AE8531" w14:textId="77777777" w:rsidR="00FA2337" w:rsidRDefault="00FA2337" w:rsidP="00A321AE">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r>
    </w:tbl>
    <w:p w14:paraId="026317AB" w14:textId="77777777" w:rsidR="00127982" w:rsidRDefault="00127982">
      <w:pPr>
        <w:suppressAutoHyphens w:val="0"/>
        <w:spacing w:before="0" w:after="160" w:line="259" w:lineRule="auto"/>
        <w:rPr>
          <w:rFonts w:eastAsiaTheme="majorEastAsia"/>
          <w:bCs/>
          <w:color w:val="002664"/>
          <w:sz w:val="36"/>
          <w:szCs w:val="48"/>
        </w:rPr>
      </w:pPr>
      <w:r>
        <w:br w:type="page"/>
      </w:r>
    </w:p>
    <w:p w14:paraId="199FA3BD" w14:textId="1452A261" w:rsidR="005A25BB" w:rsidRPr="00AD1D25" w:rsidRDefault="00711254" w:rsidP="00B11DEF">
      <w:pPr>
        <w:pStyle w:val="Heading3"/>
      </w:pPr>
      <w:bookmarkStart w:id="51" w:name="_Toc197585420"/>
      <w:r>
        <w:lastRenderedPageBreak/>
        <w:t>Resource 19 –</w:t>
      </w:r>
      <w:r w:rsidR="006778D5">
        <w:t xml:space="preserve"> availability of sources</w:t>
      </w:r>
      <w:bookmarkEnd w:id="51"/>
    </w:p>
    <w:bookmarkEnd w:id="11"/>
    <w:bookmarkEnd w:id="42"/>
    <w:bookmarkEnd w:id="43"/>
    <w:p w14:paraId="482BA547" w14:textId="73BFB6FA" w:rsidR="00BB0A47" w:rsidRPr="002E69ED" w:rsidRDefault="00BB0A47" w:rsidP="008813A7">
      <w:pPr>
        <w:pStyle w:val="FeatureBox4"/>
      </w:pPr>
      <w:r w:rsidRPr="002E69ED">
        <w:t>Read the following information</w:t>
      </w:r>
      <w:r w:rsidR="00B81C20" w:rsidRPr="002E69ED">
        <w:t>.</w:t>
      </w:r>
    </w:p>
    <w:p w14:paraId="3C374321" w14:textId="318C18F5" w:rsidR="00F3633D" w:rsidRDefault="00F14AAF" w:rsidP="002B7CEC">
      <w:r>
        <w:t xml:space="preserve">Not all artefacts from the </w:t>
      </w:r>
      <w:r w:rsidR="003D6DD7">
        <w:t xml:space="preserve">ancient </w:t>
      </w:r>
      <w:r>
        <w:t xml:space="preserve">past have survived </w:t>
      </w:r>
      <w:r w:rsidR="003D6DD7">
        <w:t>to modern times.</w:t>
      </w:r>
      <w:r w:rsidR="0026397D">
        <w:t xml:space="preserve"> </w:t>
      </w:r>
      <w:r w:rsidR="0049457E">
        <w:t xml:space="preserve">Survival </w:t>
      </w:r>
      <w:r w:rsidR="00117D65">
        <w:t xml:space="preserve">can be </w:t>
      </w:r>
      <w:r w:rsidR="0049457E">
        <w:t>based on</w:t>
      </w:r>
      <w:r w:rsidR="0026397D">
        <w:t>:</w:t>
      </w:r>
    </w:p>
    <w:p w14:paraId="109AE12C" w14:textId="3F82E284" w:rsidR="00F454CF" w:rsidRDefault="00F454CF" w:rsidP="00010977">
      <w:pPr>
        <w:pStyle w:val="ListBullet"/>
      </w:pPr>
      <w:r w:rsidRPr="00F454CF">
        <w:rPr>
          <w:b/>
          <w:bCs/>
        </w:rPr>
        <w:t xml:space="preserve">Material </w:t>
      </w:r>
      <w:r w:rsidR="00712540">
        <w:rPr>
          <w:b/>
          <w:bCs/>
        </w:rPr>
        <w:t>c</w:t>
      </w:r>
      <w:r w:rsidRPr="00F454CF">
        <w:rPr>
          <w:b/>
          <w:bCs/>
        </w:rPr>
        <w:t>omposition</w:t>
      </w:r>
      <w:r>
        <w:t xml:space="preserve">: </w:t>
      </w:r>
      <w:r w:rsidR="00BD6747">
        <w:t>a</w:t>
      </w:r>
      <w:r>
        <w:t>rtefacts made from durable materials, such as stone, metal and ceramics, are more likely to survive</w:t>
      </w:r>
      <w:r w:rsidR="00FA0F4F">
        <w:t>. O</w:t>
      </w:r>
      <w:r>
        <w:t>rganic materials</w:t>
      </w:r>
      <w:r w:rsidR="00712540">
        <w:t xml:space="preserve"> are prone to decay</w:t>
      </w:r>
      <w:r w:rsidR="00511819">
        <w:t xml:space="preserve"> without other factors preserving them. This </w:t>
      </w:r>
      <w:r w:rsidR="00A51410">
        <w:t>includes</w:t>
      </w:r>
      <w:r w:rsidR="00511819">
        <w:t xml:space="preserve"> </w:t>
      </w:r>
      <w:r w:rsidR="00A51410">
        <w:t>plant</w:t>
      </w:r>
      <w:r w:rsidR="00A70EF3">
        <w:t xml:space="preserve"> product</w:t>
      </w:r>
      <w:r w:rsidR="00A51410">
        <w:t>s</w:t>
      </w:r>
      <w:r w:rsidR="00D3356B">
        <w:t xml:space="preserve"> and </w:t>
      </w:r>
      <w:r w:rsidR="00914194">
        <w:t>human and animal remains</w:t>
      </w:r>
      <w:r>
        <w:t>.</w:t>
      </w:r>
    </w:p>
    <w:p w14:paraId="03CA7E00" w14:textId="1B38B93F" w:rsidR="00F454CF" w:rsidRDefault="00712540" w:rsidP="00010977">
      <w:pPr>
        <w:pStyle w:val="ListBullet"/>
      </w:pPr>
      <w:r>
        <w:rPr>
          <w:b/>
          <w:bCs/>
        </w:rPr>
        <w:t>Climatic condition</w:t>
      </w:r>
      <w:r w:rsidR="00B81C20">
        <w:rPr>
          <w:b/>
          <w:bCs/>
        </w:rPr>
        <w:t>s</w:t>
      </w:r>
      <w:r w:rsidR="00F454CF">
        <w:t xml:space="preserve">: </w:t>
      </w:r>
      <w:r w:rsidR="00BD6747">
        <w:t>d</w:t>
      </w:r>
      <w:r w:rsidR="00F454CF">
        <w:t>ry, arid climates can help preserve organic materials</w:t>
      </w:r>
      <w:r w:rsidR="000E71FD">
        <w:t>. H</w:t>
      </w:r>
      <w:r w:rsidR="00F454CF">
        <w:t>umid, wet environments can accelerate decay and corrosion.</w:t>
      </w:r>
      <w:r w:rsidR="003E39A8">
        <w:t xml:space="preserve"> </w:t>
      </w:r>
      <w:r w:rsidR="00D20B80">
        <w:t>Freezing temperatures can preserve organic material, however, rapid</w:t>
      </w:r>
      <w:r w:rsidR="000E71FD">
        <w:t xml:space="preserve"> decay occurs</w:t>
      </w:r>
      <w:r w:rsidR="00D20B80">
        <w:t xml:space="preserve"> </w:t>
      </w:r>
      <w:r w:rsidR="000E71FD">
        <w:t>when removed from these conditions.</w:t>
      </w:r>
    </w:p>
    <w:p w14:paraId="1724B2CE" w14:textId="29CE69F3" w:rsidR="003F031A" w:rsidRDefault="00F454CF" w:rsidP="00F454CF">
      <w:pPr>
        <w:pStyle w:val="ListBullet"/>
      </w:pPr>
      <w:r w:rsidRPr="00712540">
        <w:rPr>
          <w:b/>
          <w:bCs/>
        </w:rPr>
        <w:t xml:space="preserve">Soil </w:t>
      </w:r>
      <w:r w:rsidR="00E71553">
        <w:rPr>
          <w:b/>
          <w:bCs/>
        </w:rPr>
        <w:t>type</w:t>
      </w:r>
      <w:r w:rsidR="000C743E">
        <w:t>:</w:t>
      </w:r>
      <w:r>
        <w:t xml:space="preserve"> </w:t>
      </w:r>
      <w:r w:rsidR="00787778">
        <w:t>metals, glass</w:t>
      </w:r>
      <w:r w:rsidR="003A7E6C">
        <w:t>, bones and plaster degrade rapidly</w:t>
      </w:r>
      <w:r w:rsidR="00AC6E66">
        <w:t xml:space="preserve"> while most organic material will be preserved</w:t>
      </w:r>
      <w:r w:rsidR="003A7E6C">
        <w:t xml:space="preserve"> in </w:t>
      </w:r>
      <w:r w:rsidR="00EF23B8">
        <w:t>acidic soil</w:t>
      </w:r>
      <w:r w:rsidR="00AC6E66">
        <w:t>,</w:t>
      </w:r>
      <w:r w:rsidR="001B5FA9">
        <w:t xml:space="preserve"> such as peat bogs</w:t>
      </w:r>
      <w:r w:rsidR="00C950B5">
        <w:t>.</w:t>
      </w:r>
      <w:r w:rsidR="001B5FA9">
        <w:t xml:space="preserve"> S</w:t>
      </w:r>
      <w:r w:rsidR="00213CD7">
        <w:t xml:space="preserve">oil with high salinity </w:t>
      </w:r>
      <w:r w:rsidR="00D8702C">
        <w:t xml:space="preserve">or </w:t>
      </w:r>
      <w:r w:rsidR="005D334F">
        <w:t>v</w:t>
      </w:r>
      <w:r w:rsidR="009008FE">
        <w:t>olcanic ash</w:t>
      </w:r>
      <w:r w:rsidR="007010E5">
        <w:t xml:space="preserve"> </w:t>
      </w:r>
      <w:r w:rsidR="005D334F">
        <w:t>also</w:t>
      </w:r>
      <w:r w:rsidR="007010E5">
        <w:t xml:space="preserve"> preserv</w:t>
      </w:r>
      <w:r w:rsidR="005D334F">
        <w:t>e</w:t>
      </w:r>
      <w:r w:rsidR="007010E5">
        <w:t xml:space="preserve"> artefacts, such as </w:t>
      </w:r>
      <w:r w:rsidR="0075209F">
        <w:t xml:space="preserve">the </w:t>
      </w:r>
      <w:r w:rsidR="006F536C">
        <w:t xml:space="preserve">site of </w:t>
      </w:r>
      <w:proofErr w:type="spellStart"/>
      <w:r w:rsidR="006F536C">
        <w:t>Akrotiri</w:t>
      </w:r>
      <w:proofErr w:type="spellEnd"/>
      <w:r w:rsidR="0075209F">
        <w:t xml:space="preserve"> preserved</w:t>
      </w:r>
      <w:r w:rsidR="007010E5">
        <w:t xml:space="preserve"> by the </w:t>
      </w:r>
      <w:r w:rsidR="001D31D5">
        <w:t xml:space="preserve">Minoan </w:t>
      </w:r>
      <w:r w:rsidR="007010E5">
        <w:t xml:space="preserve">eruption </w:t>
      </w:r>
      <w:r w:rsidR="001D31D5">
        <w:t>on the volcanic island Thera</w:t>
      </w:r>
      <w:r w:rsidR="007010E5">
        <w:t>.</w:t>
      </w:r>
    </w:p>
    <w:p w14:paraId="3FB3767D" w14:textId="3F3AF7A2" w:rsidR="003D690D" w:rsidRPr="003D690D" w:rsidRDefault="00F454CF" w:rsidP="003D690D">
      <w:pPr>
        <w:pStyle w:val="ListBullet"/>
      </w:pPr>
      <w:r w:rsidRPr="00173A36">
        <w:rPr>
          <w:b/>
          <w:bCs/>
        </w:rPr>
        <w:t>Burial</w:t>
      </w:r>
      <w:r>
        <w:t>:</w:t>
      </w:r>
      <w:r w:rsidR="003F031A">
        <w:t xml:space="preserve"> </w:t>
      </w:r>
      <w:r>
        <w:t>intentionally buried</w:t>
      </w:r>
      <w:r w:rsidR="00C125B6">
        <w:t xml:space="preserve"> artefacts</w:t>
      </w:r>
      <w:r>
        <w:t xml:space="preserve"> often have a higher chance of survival due to the protective layers of soil and lack of disturbance.</w:t>
      </w:r>
      <w:r w:rsidR="00FD0D57">
        <w:t xml:space="preserve"> I</w:t>
      </w:r>
      <w:r>
        <w:t xml:space="preserve">tems exposed to the elements or discarded </w:t>
      </w:r>
      <w:r w:rsidR="003820B8">
        <w:t>have a lower chance due to environmental and human impacts, such as</w:t>
      </w:r>
      <w:r>
        <w:t xml:space="preserve"> vandalism.</w:t>
      </w:r>
    </w:p>
    <w:p w14:paraId="0D7797CB" w14:textId="1A56197E" w:rsidR="003F031A" w:rsidRDefault="00F454CF" w:rsidP="00F454CF">
      <w:pPr>
        <w:pStyle w:val="ListBullet"/>
      </w:pPr>
      <w:r w:rsidRPr="00A13EA1">
        <w:rPr>
          <w:b/>
          <w:bCs/>
        </w:rPr>
        <w:t xml:space="preserve">Cultural </w:t>
      </w:r>
      <w:r w:rsidR="00A13EA1">
        <w:rPr>
          <w:b/>
          <w:bCs/>
        </w:rPr>
        <w:t>significance</w:t>
      </w:r>
      <w:r>
        <w:t>:</w:t>
      </w:r>
      <w:r w:rsidR="003F031A">
        <w:t xml:space="preserve"> </w:t>
      </w:r>
      <w:r w:rsidR="00D67454">
        <w:t>significant items</w:t>
      </w:r>
      <w:r>
        <w:t xml:space="preserve">, such as religious </w:t>
      </w:r>
      <w:r w:rsidR="00D67454">
        <w:t>idols</w:t>
      </w:r>
      <w:r>
        <w:t>,</w:t>
      </w:r>
      <w:r w:rsidR="00807786">
        <w:t xml:space="preserve"> tend to be well looked after and </w:t>
      </w:r>
      <w:r w:rsidR="006378F5">
        <w:t xml:space="preserve">preserved, while less significant items </w:t>
      </w:r>
      <w:r w:rsidR="009C4F3E">
        <w:t xml:space="preserve">may have been </w:t>
      </w:r>
      <w:r w:rsidR="00D67454">
        <w:t xml:space="preserve">broken, </w:t>
      </w:r>
      <w:r w:rsidR="00A13EA1">
        <w:t>r</w:t>
      </w:r>
      <w:r>
        <w:t>ecycl</w:t>
      </w:r>
      <w:r w:rsidR="00A13EA1">
        <w:t>ed</w:t>
      </w:r>
      <w:r>
        <w:t xml:space="preserve"> or repurpos</w:t>
      </w:r>
      <w:r w:rsidR="00A13EA1">
        <w:t>ed</w:t>
      </w:r>
      <w:r>
        <w:t>.</w:t>
      </w:r>
    </w:p>
    <w:p w14:paraId="45AC15FF" w14:textId="438DE1CE" w:rsidR="003D690D" w:rsidRPr="003D690D" w:rsidRDefault="003D690D" w:rsidP="00F454CF">
      <w:pPr>
        <w:pStyle w:val="ListBullet"/>
        <w:rPr>
          <w:b/>
          <w:bCs/>
        </w:rPr>
      </w:pPr>
      <w:r w:rsidRPr="003D690D">
        <w:rPr>
          <w:b/>
          <w:bCs/>
        </w:rPr>
        <w:t>Water</w:t>
      </w:r>
      <w:r w:rsidR="00F90663">
        <w:rPr>
          <w:b/>
          <w:bCs/>
        </w:rPr>
        <w:t xml:space="preserve"> conditions</w:t>
      </w:r>
      <w:r w:rsidRPr="003D690D">
        <w:t>:</w:t>
      </w:r>
      <w:r>
        <w:t xml:space="preserve"> </w:t>
      </w:r>
      <w:r w:rsidR="00EE7A85">
        <w:t xml:space="preserve">many artefacts have been preserved in </w:t>
      </w:r>
      <w:r w:rsidR="00244999">
        <w:t>aquatic</w:t>
      </w:r>
      <w:r w:rsidR="00EE7A85">
        <w:t xml:space="preserve"> environments, particularly salt water.</w:t>
      </w:r>
      <w:r w:rsidR="00244999">
        <w:t xml:space="preserve"> This includes sunken ships and their cargo, as well as ancient cities.</w:t>
      </w:r>
    </w:p>
    <w:p w14:paraId="442B7CA8" w14:textId="09E9F38F" w:rsidR="0026397D" w:rsidRDefault="00F454CF" w:rsidP="00010977">
      <w:pPr>
        <w:pStyle w:val="ListBullet"/>
      </w:pPr>
      <w:r w:rsidRPr="00B1249B">
        <w:rPr>
          <w:b/>
          <w:bCs/>
        </w:rPr>
        <w:t xml:space="preserve">Human </w:t>
      </w:r>
      <w:r w:rsidR="00B1249B" w:rsidRPr="00B1249B">
        <w:rPr>
          <w:b/>
          <w:bCs/>
        </w:rPr>
        <w:t>activities</w:t>
      </w:r>
      <w:r>
        <w:t>:</w:t>
      </w:r>
      <w:r w:rsidR="003F031A">
        <w:t xml:space="preserve"> </w:t>
      </w:r>
      <w:r w:rsidR="002D341B">
        <w:t>c</w:t>
      </w:r>
      <w:r>
        <w:t>onstruction, agriculture and looting can lead to the destruction of archaeological sites, resulting in the loss of artefacts.</w:t>
      </w:r>
      <w:r w:rsidR="003F031A">
        <w:t xml:space="preserve"> </w:t>
      </w:r>
      <w:r>
        <w:t xml:space="preserve">Conservation efforts and legal protections can help </w:t>
      </w:r>
      <w:r w:rsidR="005744A6">
        <w:t>preserve</w:t>
      </w:r>
      <w:r>
        <w:t xml:space="preserve"> artefacts, but these are not always in place or effective.</w:t>
      </w:r>
    </w:p>
    <w:p w14:paraId="5F4FA070" w14:textId="61FF91C1" w:rsidR="00B1249B" w:rsidRDefault="005744A6" w:rsidP="00B1249B">
      <w:pPr>
        <w:pStyle w:val="ListBullet"/>
      </w:pPr>
      <w:r>
        <w:rPr>
          <w:b/>
          <w:bCs/>
        </w:rPr>
        <w:t>Archaeological practices</w:t>
      </w:r>
      <w:r w:rsidR="00B1249B">
        <w:t xml:space="preserve">: </w:t>
      </w:r>
      <w:r w:rsidR="00FF0000">
        <w:t>artefacts have been unintentionally destroyed or broken due to past archaeological practices. M</w:t>
      </w:r>
      <w:r w:rsidR="00B1249B">
        <w:t xml:space="preserve">odern </w:t>
      </w:r>
      <w:r w:rsidR="0036379C">
        <w:t>practices</w:t>
      </w:r>
      <w:r w:rsidR="00B1249B">
        <w:t xml:space="preserve"> have improved</w:t>
      </w:r>
      <w:r w:rsidR="00351827">
        <w:t xml:space="preserve">, but we cannot undo the </w:t>
      </w:r>
      <w:r w:rsidR="003A2085">
        <w:t>damage of the past.</w:t>
      </w:r>
    </w:p>
    <w:p w14:paraId="4A978E62" w14:textId="05B66E49" w:rsidR="00AC6E66" w:rsidRPr="00CB1124" w:rsidRDefault="00A9031C" w:rsidP="00F444AA">
      <w:pPr>
        <w:rPr>
          <w:rStyle w:val="Strong"/>
          <w:b w:val="0"/>
          <w:bCs w:val="0"/>
        </w:rPr>
      </w:pPr>
      <w:r>
        <w:rPr>
          <w:rStyle w:val="Strong"/>
          <w:b w:val="0"/>
          <w:bCs w:val="0"/>
        </w:rPr>
        <w:lastRenderedPageBreak/>
        <w:t xml:space="preserve">We </w:t>
      </w:r>
      <w:r w:rsidR="00094BCD">
        <w:rPr>
          <w:rStyle w:val="Strong"/>
          <w:b w:val="0"/>
          <w:bCs w:val="0"/>
        </w:rPr>
        <w:t>cannot know what evidence has been lost from the artefacts that did not survive from ancient time. This creates gaps in our understanding and</w:t>
      </w:r>
      <w:r w:rsidR="00B34995">
        <w:rPr>
          <w:rStyle w:val="Strong"/>
          <w:b w:val="0"/>
          <w:bCs w:val="0"/>
        </w:rPr>
        <w:t xml:space="preserve"> increased risk of misinterpretation</w:t>
      </w:r>
      <w:r w:rsidR="0003481A">
        <w:rPr>
          <w:rStyle w:val="Strong"/>
          <w:b w:val="0"/>
          <w:bCs w:val="0"/>
        </w:rPr>
        <w:t>s</w:t>
      </w:r>
      <w:r w:rsidR="00B34995">
        <w:rPr>
          <w:rStyle w:val="Strong"/>
          <w:b w:val="0"/>
          <w:bCs w:val="0"/>
        </w:rPr>
        <w:t xml:space="preserve"> </w:t>
      </w:r>
      <w:r w:rsidR="0036379C">
        <w:rPr>
          <w:rStyle w:val="Strong"/>
          <w:b w:val="0"/>
          <w:bCs w:val="0"/>
        </w:rPr>
        <w:t>as</w:t>
      </w:r>
      <w:r w:rsidR="006E4C2A">
        <w:rPr>
          <w:rStyle w:val="Strong"/>
          <w:b w:val="0"/>
          <w:bCs w:val="0"/>
        </w:rPr>
        <w:t xml:space="preserve"> judgements</w:t>
      </w:r>
      <w:r w:rsidR="0036379C">
        <w:rPr>
          <w:rStyle w:val="Strong"/>
          <w:b w:val="0"/>
          <w:bCs w:val="0"/>
        </w:rPr>
        <w:t xml:space="preserve"> are made</w:t>
      </w:r>
      <w:r w:rsidR="006E4C2A">
        <w:rPr>
          <w:rStyle w:val="Strong"/>
          <w:b w:val="0"/>
          <w:bCs w:val="0"/>
        </w:rPr>
        <w:t xml:space="preserve"> based on what has survived</w:t>
      </w:r>
      <w:r w:rsidR="00A700C0">
        <w:rPr>
          <w:rStyle w:val="Strong"/>
          <w:b w:val="0"/>
          <w:bCs w:val="0"/>
        </w:rPr>
        <w:t>.</w:t>
      </w:r>
    </w:p>
    <w:p w14:paraId="7410BB78" w14:textId="36894136" w:rsidR="00F444AA" w:rsidRPr="002E69ED" w:rsidRDefault="00F444AA" w:rsidP="008813A7">
      <w:pPr>
        <w:pStyle w:val="FeatureBox4"/>
      </w:pPr>
      <w:r w:rsidRPr="002E69ED">
        <w:t>Consider the following objects</w:t>
      </w:r>
      <w:r w:rsidR="007B05C9" w:rsidRPr="002E69ED">
        <w:t xml:space="preserve">. Write them in a list from most likely to survive to least likely to survive. Share your response with </w:t>
      </w:r>
      <w:r w:rsidR="00BB0A47" w:rsidRPr="002E69ED">
        <w:t>your group.</w:t>
      </w:r>
    </w:p>
    <w:p w14:paraId="7E40E111" w14:textId="77777777" w:rsidR="00E30F85" w:rsidRDefault="00F444AA" w:rsidP="00E30F85">
      <w:pPr>
        <w:pStyle w:val="ListBullet"/>
      </w:pPr>
      <w:r w:rsidRPr="00F444AA">
        <w:t>Metal spearhead</w:t>
      </w:r>
      <w:r w:rsidR="00E30F85">
        <w:t xml:space="preserve"> in a peat bog</w:t>
      </w:r>
    </w:p>
    <w:p w14:paraId="23AB2999" w14:textId="77777777" w:rsidR="00E27A84" w:rsidRDefault="00E30F85" w:rsidP="00E30F85">
      <w:pPr>
        <w:pStyle w:val="ListBullet"/>
      </w:pPr>
      <w:r>
        <w:t>W</w:t>
      </w:r>
      <w:r w:rsidR="00F444AA" w:rsidRPr="00F444AA">
        <w:t>ooden bowl</w:t>
      </w:r>
      <w:r>
        <w:t xml:space="preserve"> buried </w:t>
      </w:r>
      <w:r w:rsidR="00E27A84">
        <w:t>under the floor of a house</w:t>
      </w:r>
    </w:p>
    <w:p w14:paraId="49037C3B" w14:textId="77777777" w:rsidR="00E27A84" w:rsidRDefault="00E27A84" w:rsidP="00E30F85">
      <w:pPr>
        <w:pStyle w:val="ListBullet"/>
      </w:pPr>
      <w:r>
        <w:t>H</w:t>
      </w:r>
      <w:r w:rsidR="00F444AA" w:rsidRPr="00F444AA">
        <w:t xml:space="preserve">uman </w:t>
      </w:r>
      <w:r>
        <w:t>remains buried in a tomb in the desert</w:t>
      </w:r>
    </w:p>
    <w:p w14:paraId="3958F045" w14:textId="69821931" w:rsidR="00E27A84" w:rsidRDefault="00E27A84" w:rsidP="00E30F85">
      <w:pPr>
        <w:pStyle w:val="ListBullet"/>
      </w:pPr>
      <w:r>
        <w:t>L</w:t>
      </w:r>
      <w:r w:rsidR="00F444AA" w:rsidRPr="00F444AA">
        <w:t>eather shoe</w:t>
      </w:r>
      <w:r w:rsidR="00214D7B">
        <w:t xml:space="preserve"> in a rubbish pit</w:t>
      </w:r>
    </w:p>
    <w:p w14:paraId="5FAEBAE3" w14:textId="77777777" w:rsidR="00E27A84" w:rsidRDefault="00F444AA" w:rsidP="00E30F85">
      <w:pPr>
        <w:pStyle w:val="ListBullet"/>
      </w:pPr>
      <w:r w:rsidRPr="00F444AA">
        <w:t>Egyptian papyrus</w:t>
      </w:r>
      <w:r w:rsidR="00E27A84">
        <w:t xml:space="preserve"> left exposed to the elements</w:t>
      </w:r>
    </w:p>
    <w:p w14:paraId="0001E92D" w14:textId="174ABA06" w:rsidR="00214D7B" w:rsidRDefault="00187BB3" w:rsidP="00E30F85">
      <w:pPr>
        <w:pStyle w:val="ListBullet"/>
      </w:pPr>
      <w:r>
        <w:t>Human waste in an underground sewerage system</w:t>
      </w:r>
    </w:p>
    <w:p w14:paraId="40E6330F" w14:textId="77777777" w:rsidR="00FD3FAC" w:rsidRDefault="00214D7B" w:rsidP="00E30F85">
      <w:pPr>
        <w:pStyle w:val="ListBullet"/>
      </w:pPr>
      <w:r>
        <w:t xml:space="preserve">Food </w:t>
      </w:r>
      <w:r w:rsidR="00FD3FAC">
        <w:t>left as a ritual offering in an ancient temple</w:t>
      </w:r>
    </w:p>
    <w:p w14:paraId="74873807" w14:textId="53FFC8D6" w:rsidR="00C12704" w:rsidRDefault="00E605F2" w:rsidP="00E30F85">
      <w:pPr>
        <w:pStyle w:val="ListBullet"/>
      </w:pPr>
      <w:r>
        <w:t>Ancient c</w:t>
      </w:r>
      <w:r w:rsidR="00F444AA" w:rsidRPr="00F444AA">
        <w:t>lothing</w:t>
      </w:r>
    </w:p>
    <w:p w14:paraId="41C63BF2" w14:textId="77777777" w:rsidR="00C12704" w:rsidRDefault="00C12704" w:rsidP="00E30F85">
      <w:pPr>
        <w:pStyle w:val="ListBullet"/>
      </w:pPr>
      <w:r>
        <w:t>S</w:t>
      </w:r>
      <w:r w:rsidR="00F444AA" w:rsidRPr="00F444AA">
        <w:t>unken shipwreck</w:t>
      </w:r>
    </w:p>
    <w:p w14:paraId="1B18F102" w14:textId="2BFCF00A" w:rsidR="00C12704" w:rsidRDefault="00C12704" w:rsidP="00E30F85">
      <w:pPr>
        <w:pStyle w:val="ListBullet"/>
      </w:pPr>
      <w:r>
        <w:t>C</w:t>
      </w:r>
      <w:r w:rsidR="00F444AA" w:rsidRPr="00F444AA">
        <w:t xml:space="preserve">opper </w:t>
      </w:r>
      <w:r w:rsidR="00BD42D3" w:rsidRPr="00F444AA">
        <w:t>axe head</w:t>
      </w:r>
    </w:p>
    <w:p w14:paraId="2E2BEDFA" w14:textId="03AC8246" w:rsidR="002B7F11" w:rsidRDefault="002B7F11" w:rsidP="00E30F85">
      <w:pPr>
        <w:pStyle w:val="ListBullet"/>
      </w:pPr>
      <w:r>
        <w:t xml:space="preserve">Animal remains </w:t>
      </w:r>
      <w:r w:rsidR="00C47397">
        <w:t>in a glacier</w:t>
      </w:r>
    </w:p>
    <w:p w14:paraId="4294543A" w14:textId="77777777" w:rsidR="00CB77C5" w:rsidRDefault="00C12704" w:rsidP="00E30F85">
      <w:pPr>
        <w:pStyle w:val="ListBullet"/>
      </w:pPr>
      <w:r>
        <w:t>B</w:t>
      </w:r>
      <w:r w:rsidR="00F444AA" w:rsidRPr="00F444AA">
        <w:t>ronze statue</w:t>
      </w:r>
      <w:r w:rsidR="00CB77C5">
        <w:t xml:space="preserve"> of a king</w:t>
      </w:r>
    </w:p>
    <w:p w14:paraId="6D8CFCC8" w14:textId="77777777" w:rsidR="00B22C3D" w:rsidRDefault="00CB77C5" w:rsidP="00E30F85">
      <w:pPr>
        <w:pStyle w:val="ListBullet"/>
      </w:pPr>
      <w:r>
        <w:t>W</w:t>
      </w:r>
      <w:r w:rsidR="00F444AA" w:rsidRPr="00F444AA">
        <w:t>all painting</w:t>
      </w:r>
      <w:r w:rsidR="00B22C3D">
        <w:t xml:space="preserve"> (fresco) on a building covered by a volcanic eruption</w:t>
      </w:r>
    </w:p>
    <w:p w14:paraId="119D73CA" w14:textId="2B29E313" w:rsidR="0069657C" w:rsidRPr="00F444AA" w:rsidRDefault="00B22C3D" w:rsidP="00BE4099">
      <w:pPr>
        <w:pStyle w:val="ListBullet"/>
      </w:pPr>
      <w:r>
        <w:t>G</w:t>
      </w:r>
      <w:r w:rsidR="00F444AA" w:rsidRPr="00F444AA">
        <w:t>rinding stone</w:t>
      </w:r>
      <w:r>
        <w:t xml:space="preserve"> in an abandoned settlement not </w:t>
      </w:r>
      <w:r w:rsidR="004723DB">
        <w:t>reinhabited</w:t>
      </w:r>
      <w:r>
        <w:t xml:space="preserve"> in modern times</w:t>
      </w:r>
    </w:p>
    <w:p w14:paraId="10E47D83" w14:textId="7BD10C69" w:rsidR="005833FE" w:rsidRDefault="0063211C" w:rsidP="008813A7">
      <w:pPr>
        <w:pStyle w:val="FeatureBox4"/>
      </w:pPr>
      <w:r>
        <w:t>Discuss the following as a group</w:t>
      </w:r>
      <w:r w:rsidR="0086764F">
        <w:t>.</w:t>
      </w:r>
    </w:p>
    <w:p w14:paraId="6FBC8E11" w14:textId="77777777" w:rsidR="00EC5923" w:rsidRPr="00EC5923" w:rsidRDefault="00EC5923" w:rsidP="00CB1124">
      <w:pPr>
        <w:pStyle w:val="ListBullet"/>
      </w:pPr>
      <w:r w:rsidRPr="00EC5923">
        <w:t>How are interpretations and representations of the past limited by the different rates of survival?</w:t>
      </w:r>
    </w:p>
    <w:p w14:paraId="2B5221F0" w14:textId="23871D16" w:rsidR="00DB3374" w:rsidRDefault="00EC5923" w:rsidP="004953CD">
      <w:pPr>
        <w:pStyle w:val="ListBullet"/>
        <w:suppressAutoHyphens w:val="0"/>
        <w:spacing w:before="0" w:after="160" w:line="259" w:lineRule="auto"/>
      </w:pPr>
      <w:r w:rsidRPr="00EC5923">
        <w:t>In what ways could interpretations and representations change if all artefacts survived?</w:t>
      </w:r>
      <w:r w:rsidR="00DB3374">
        <w:br w:type="page"/>
      </w:r>
    </w:p>
    <w:p w14:paraId="68B275FD" w14:textId="77978977" w:rsidR="00AD1D25" w:rsidRDefault="00FB0DDE" w:rsidP="00B11DEF">
      <w:pPr>
        <w:pStyle w:val="Heading3"/>
      </w:pPr>
      <w:bookmarkStart w:id="52" w:name="_Toc197585421"/>
      <w:r>
        <w:lastRenderedPageBreak/>
        <w:t xml:space="preserve">Resource 20 – </w:t>
      </w:r>
      <w:r w:rsidR="00B2756A">
        <w:t>incomplete or broken sources</w:t>
      </w:r>
      <w:bookmarkEnd w:id="52"/>
    </w:p>
    <w:p w14:paraId="77E2264C" w14:textId="5FDCEC13" w:rsidR="00A40A53" w:rsidRPr="00CB1124" w:rsidRDefault="00A40A53" w:rsidP="008813A7">
      <w:pPr>
        <w:pStyle w:val="FeatureBox4"/>
      </w:pPr>
      <w:r>
        <w:t>Read the following information</w:t>
      </w:r>
      <w:r w:rsidR="004723DB">
        <w:t>.</w:t>
      </w:r>
    </w:p>
    <w:p w14:paraId="1240CEAA" w14:textId="427AB0EC" w:rsidR="00677B81" w:rsidRDefault="00334BFB" w:rsidP="00AD1D25">
      <w:r>
        <w:t xml:space="preserve">Often </w:t>
      </w:r>
      <w:r w:rsidR="006B745F">
        <w:t xml:space="preserve">archaeological </w:t>
      </w:r>
      <w:r>
        <w:t xml:space="preserve">sources are found broken or incomplete. </w:t>
      </w:r>
      <w:r w:rsidR="00677B81">
        <w:t>This can be due to</w:t>
      </w:r>
      <w:r w:rsidR="00D93CF8">
        <w:t>:</w:t>
      </w:r>
    </w:p>
    <w:p w14:paraId="30520A3A" w14:textId="5EC7E246" w:rsidR="00D93CF8" w:rsidRDefault="00D93CF8" w:rsidP="00D93CF8">
      <w:pPr>
        <w:pStyle w:val="ListBullet"/>
      </w:pPr>
      <w:r w:rsidRPr="00CB1124">
        <w:rPr>
          <w:b/>
          <w:bCs/>
        </w:rPr>
        <w:t>Natural causes</w:t>
      </w:r>
      <w:r>
        <w:t xml:space="preserve">: </w:t>
      </w:r>
      <w:r w:rsidR="004723DB">
        <w:t>w</w:t>
      </w:r>
      <w:r w:rsidR="00C27F35" w:rsidRPr="00C27F35">
        <w:t>eathering, earthquakes and other natural processe</w:t>
      </w:r>
      <w:r w:rsidR="0096529F">
        <w:t>s</w:t>
      </w:r>
      <w:r w:rsidR="00C27F35" w:rsidRPr="00C27F35">
        <w:t>.</w:t>
      </w:r>
    </w:p>
    <w:p w14:paraId="71473F92" w14:textId="7C513A7B" w:rsidR="00E02112" w:rsidRPr="00CB1124" w:rsidRDefault="00E02112" w:rsidP="00D93CF8">
      <w:pPr>
        <w:pStyle w:val="ListBullet"/>
      </w:pPr>
      <w:r w:rsidRPr="00CB1124">
        <w:rPr>
          <w:b/>
          <w:bCs/>
        </w:rPr>
        <w:t>Ancient human activities</w:t>
      </w:r>
      <w:r>
        <w:t xml:space="preserve">: </w:t>
      </w:r>
      <w:r w:rsidR="006A053B">
        <w:t xml:space="preserve">deliberate </w:t>
      </w:r>
      <w:r w:rsidR="00FA7222">
        <w:t xml:space="preserve">or accidental </w:t>
      </w:r>
      <w:r w:rsidR="006A053B">
        <w:t>breakages</w:t>
      </w:r>
      <w:r w:rsidR="00690AE5">
        <w:t>;</w:t>
      </w:r>
      <w:r w:rsidR="006A053B">
        <w:t xml:space="preserve"> </w:t>
      </w:r>
      <w:r w:rsidR="00CD1F9E">
        <w:t>abandonment of incomplete</w:t>
      </w:r>
      <w:r w:rsidR="00690AE5">
        <w:t xml:space="preserve"> items.</w:t>
      </w:r>
    </w:p>
    <w:p w14:paraId="299B6E1E" w14:textId="35406DF9" w:rsidR="00961900" w:rsidRDefault="00690AE5" w:rsidP="00365B62">
      <w:pPr>
        <w:pStyle w:val="ListBullet"/>
        <w:numPr>
          <w:ilvl w:val="0"/>
          <w:numId w:val="3"/>
        </w:numPr>
      </w:pPr>
      <w:r>
        <w:rPr>
          <w:b/>
          <w:bCs/>
        </w:rPr>
        <w:t>Modern h</w:t>
      </w:r>
      <w:r w:rsidR="00C27F35" w:rsidRPr="00CB1124">
        <w:rPr>
          <w:b/>
          <w:bCs/>
        </w:rPr>
        <w:t>uman activities</w:t>
      </w:r>
      <w:r w:rsidR="00C27F35">
        <w:t xml:space="preserve">: </w:t>
      </w:r>
      <w:r w:rsidR="004723DB">
        <w:t>c</w:t>
      </w:r>
      <w:r w:rsidR="0025437D" w:rsidRPr="0025437D">
        <w:t>onstruction, agriculture, looting</w:t>
      </w:r>
      <w:r w:rsidR="00010020">
        <w:t xml:space="preserve"> and poor archaeological practices</w:t>
      </w:r>
      <w:r w:rsidR="00F251A2">
        <w:t>.</w:t>
      </w:r>
      <w:r w:rsidR="00D01138">
        <w:t xml:space="preserve"> For </w:t>
      </w:r>
      <w:r w:rsidR="00472534">
        <w:t xml:space="preserve">example, </w:t>
      </w:r>
      <w:r w:rsidR="009C3B97">
        <w:t xml:space="preserve">Howard Carter </w:t>
      </w:r>
      <w:r w:rsidR="009A4F36">
        <w:t>dismembered Tutankhamun’s remains when studying him</w:t>
      </w:r>
      <w:r w:rsidR="00C46379">
        <w:t xml:space="preserve">. This has made it difficult for modern archaeologists </w:t>
      </w:r>
      <w:r w:rsidR="00675209">
        <w:t xml:space="preserve">to determine what happened to his body in ancient times and what the impacts of </w:t>
      </w:r>
      <w:r w:rsidR="0075309B">
        <w:t xml:space="preserve">Howard Carter’s </w:t>
      </w:r>
      <w:r w:rsidR="00675209">
        <w:t>autopsy</w:t>
      </w:r>
      <w:r w:rsidR="00CB7549" w:rsidRPr="00CB7549">
        <w:t xml:space="preserve"> </w:t>
      </w:r>
      <w:r w:rsidR="00CB7549">
        <w:t>were</w:t>
      </w:r>
      <w:r w:rsidR="00675209">
        <w:t>.</w:t>
      </w:r>
    </w:p>
    <w:p w14:paraId="0C4F0CA0" w14:textId="0B819E8F" w:rsidR="00904200" w:rsidRDefault="003F215F" w:rsidP="00AD1D25">
      <w:r>
        <w:t xml:space="preserve">Broken and incomplete sources can </w:t>
      </w:r>
      <w:r w:rsidR="00F43AA5">
        <w:t>significantly impact interpre</w:t>
      </w:r>
      <w:r w:rsidR="0080789E">
        <w:t>tations of the ancient past</w:t>
      </w:r>
      <w:r w:rsidR="00A83457">
        <w:t xml:space="preserve">. </w:t>
      </w:r>
      <w:r w:rsidR="006C0D81">
        <w:t>O</w:t>
      </w:r>
      <w:r w:rsidR="00904200">
        <w:t>ur understanding of the artefact</w:t>
      </w:r>
      <w:r w:rsidR="00FE7530">
        <w:t xml:space="preserve">’s </w:t>
      </w:r>
      <w:r w:rsidR="00C37547">
        <w:t>purpose, context and meaning</w:t>
      </w:r>
      <w:r w:rsidR="006C0D81">
        <w:t xml:space="preserve"> is limited, and misinterpretations are more likely</w:t>
      </w:r>
      <w:r w:rsidR="00D05137">
        <w:t xml:space="preserve">. </w:t>
      </w:r>
      <w:r w:rsidR="00B73F8D">
        <w:t>A</w:t>
      </w:r>
      <w:r w:rsidR="005B63B1">
        <w:t xml:space="preserve">rchaeologists and historians </w:t>
      </w:r>
      <w:r w:rsidR="00B73F8D">
        <w:t xml:space="preserve">often </w:t>
      </w:r>
      <w:r w:rsidR="005B63B1">
        <w:t>try to recreate the artefact</w:t>
      </w:r>
      <w:r w:rsidR="00B73F8D">
        <w:t xml:space="preserve"> so they can analyse it</w:t>
      </w:r>
      <w:r w:rsidR="00904200">
        <w:t>. Some strategies</w:t>
      </w:r>
      <w:r w:rsidR="00D05137">
        <w:t xml:space="preserve"> they use include:</w:t>
      </w:r>
    </w:p>
    <w:p w14:paraId="13848664" w14:textId="292FEC28" w:rsidR="00D05137" w:rsidRDefault="00D05137" w:rsidP="00D05137">
      <w:pPr>
        <w:pStyle w:val="ListBullet"/>
      </w:pPr>
      <w:r w:rsidRPr="00CB1124">
        <w:rPr>
          <w:b/>
          <w:bCs/>
        </w:rPr>
        <w:t>Comparative analysis</w:t>
      </w:r>
      <w:r>
        <w:t>:</w:t>
      </w:r>
      <w:r w:rsidR="00CF07D6">
        <w:t xml:space="preserve"> </w:t>
      </w:r>
      <w:r w:rsidR="00B60415">
        <w:t>patterns and similarities found</w:t>
      </w:r>
      <w:r>
        <w:t xml:space="preserve"> </w:t>
      </w:r>
      <w:r w:rsidR="0044755D">
        <w:t xml:space="preserve">by comparing artefacts from </w:t>
      </w:r>
      <w:r w:rsidR="0025378A">
        <w:t xml:space="preserve">sites from the same culture or </w:t>
      </w:r>
      <w:proofErr w:type="gramStart"/>
      <w:r w:rsidR="0025378A">
        <w:t>time period</w:t>
      </w:r>
      <w:proofErr w:type="gramEnd"/>
      <w:r w:rsidR="0062156D">
        <w:t xml:space="preserve"> can be used to support reconstruction.</w:t>
      </w:r>
    </w:p>
    <w:p w14:paraId="460AB6C9" w14:textId="03F75F90" w:rsidR="00C04B74" w:rsidRDefault="00C04B74" w:rsidP="00D05137">
      <w:pPr>
        <w:pStyle w:val="ListBullet"/>
      </w:pPr>
      <w:r w:rsidRPr="00CB1124">
        <w:rPr>
          <w:b/>
          <w:bCs/>
        </w:rPr>
        <w:t>Physical recreation</w:t>
      </w:r>
      <w:r>
        <w:t xml:space="preserve">: </w:t>
      </w:r>
      <w:r w:rsidR="00F85AA7">
        <w:t>the broken pieces are put back together</w:t>
      </w:r>
      <w:r w:rsidR="00DE14B5">
        <w:t xml:space="preserve"> </w:t>
      </w:r>
      <w:r w:rsidR="00184029">
        <w:t>by analysing how they best fit</w:t>
      </w:r>
      <w:r w:rsidR="00A7730D">
        <w:t>. They may be temporarily or permanently affixed in this process</w:t>
      </w:r>
      <w:r w:rsidR="00AC0BAA">
        <w:t>. This can risk damaging the artefact and destroying evidence in the process.</w:t>
      </w:r>
    </w:p>
    <w:p w14:paraId="269113A7" w14:textId="03C7BB6F" w:rsidR="0062156D" w:rsidRPr="00CB1124" w:rsidRDefault="00C04B74" w:rsidP="00D05137">
      <w:pPr>
        <w:pStyle w:val="ListBullet"/>
        <w:rPr>
          <w:b/>
          <w:bCs/>
        </w:rPr>
      </w:pPr>
      <w:r w:rsidRPr="00CB1124">
        <w:rPr>
          <w:b/>
          <w:bCs/>
        </w:rPr>
        <w:t>Digital recreation</w:t>
      </w:r>
      <w:r w:rsidR="00B53CFE">
        <w:t xml:space="preserve">: </w:t>
      </w:r>
      <w:r w:rsidR="00D11784">
        <w:t>m</w:t>
      </w:r>
      <w:r w:rsidR="00E10CE4">
        <w:t>odern technology can support virtual reconstruction</w:t>
      </w:r>
      <w:r w:rsidR="00980FB5">
        <w:t xml:space="preserve"> of broken artefacts. R</w:t>
      </w:r>
      <w:r w:rsidR="00E10CE4">
        <w:t xml:space="preserve">epaired replicas can be produced </w:t>
      </w:r>
      <w:r w:rsidR="00FF6349">
        <w:t>through</w:t>
      </w:r>
      <w:r w:rsidR="00E10CE4">
        <w:t xml:space="preserve"> 3D printing</w:t>
      </w:r>
      <w:r w:rsidR="00FF6349">
        <w:t>.</w:t>
      </w:r>
    </w:p>
    <w:p w14:paraId="38FA61BB" w14:textId="67D643E5" w:rsidR="00AC0A20" w:rsidRDefault="00C04B74" w:rsidP="00CB1124">
      <w:pPr>
        <w:pStyle w:val="ListBullet"/>
      </w:pPr>
      <w:r w:rsidRPr="00CB1124">
        <w:rPr>
          <w:b/>
          <w:bCs/>
        </w:rPr>
        <w:t>Digital analysis</w:t>
      </w:r>
      <w:r w:rsidR="004B33D9">
        <w:t>: artificial intelligence is being used to analyse data</w:t>
      </w:r>
      <w:r w:rsidR="00D11784">
        <w:t>,</w:t>
      </w:r>
      <w:r w:rsidR="004B33D9">
        <w:t xml:space="preserve"> such as photographs and CT scans to </w:t>
      </w:r>
      <w:r w:rsidR="000A61C9">
        <w:t>support</w:t>
      </w:r>
      <w:r w:rsidR="00FF6349">
        <w:t xml:space="preserve"> </w:t>
      </w:r>
      <w:r w:rsidR="004B33D9">
        <w:t>digital recreat</w:t>
      </w:r>
      <w:r w:rsidR="000A61C9">
        <w:t>ions</w:t>
      </w:r>
      <w:r w:rsidR="004B33D9">
        <w:t>.</w:t>
      </w:r>
      <w:r w:rsidR="000A61C9">
        <w:t xml:space="preserve"> Th</w:t>
      </w:r>
      <w:r w:rsidR="00E423EE">
        <w:t xml:space="preserve">is can process </w:t>
      </w:r>
      <w:r w:rsidR="006C5398">
        <w:t>a wide variety of data</w:t>
      </w:r>
      <w:r w:rsidR="00FC3888">
        <w:t xml:space="preserve"> from the site and others to support </w:t>
      </w:r>
      <w:r w:rsidR="00722ACE">
        <w:t xml:space="preserve">a likely </w:t>
      </w:r>
      <w:r w:rsidR="00B24191">
        <w:t>reconstruction in a short time</w:t>
      </w:r>
      <w:r w:rsidR="002E45B5">
        <w:t>,</w:t>
      </w:r>
      <w:r w:rsidR="008E4C26">
        <w:t xml:space="preserve"> such as the </w:t>
      </w:r>
      <w:proofErr w:type="spellStart"/>
      <w:r w:rsidR="008E4C26">
        <w:t>RePAIR</w:t>
      </w:r>
      <w:proofErr w:type="spellEnd"/>
      <w:r w:rsidR="008E4C26">
        <w:t xml:space="preserve"> Project</w:t>
      </w:r>
      <w:r w:rsidR="00043FBF">
        <w:t xml:space="preserve"> using AI and robotics to analyse a large collection of pottery fragments </w:t>
      </w:r>
      <w:r w:rsidR="004A63C1">
        <w:t>and piece them back together</w:t>
      </w:r>
      <w:r w:rsidR="002473CC">
        <w:t>.</w:t>
      </w:r>
    </w:p>
    <w:p w14:paraId="6E686886" w14:textId="77777777" w:rsidR="00A40A53" w:rsidRDefault="00A40A53">
      <w:pPr>
        <w:suppressAutoHyphens w:val="0"/>
        <w:spacing w:before="0" w:after="160" w:line="259" w:lineRule="auto"/>
        <w:rPr>
          <w:b/>
          <w:bCs/>
        </w:rPr>
      </w:pPr>
      <w:r>
        <w:rPr>
          <w:b/>
          <w:bCs/>
        </w:rPr>
        <w:br w:type="page"/>
      </w:r>
    </w:p>
    <w:p w14:paraId="14EDA48F" w14:textId="3903A4FE" w:rsidR="00463DA3" w:rsidRDefault="00165C51" w:rsidP="008813A7">
      <w:pPr>
        <w:pStyle w:val="FeatureBox4"/>
      </w:pPr>
      <w:r w:rsidRPr="4ED7252B">
        <w:lastRenderedPageBreak/>
        <w:t>T</w:t>
      </w:r>
      <w:r w:rsidR="0063211C" w:rsidRPr="4ED7252B">
        <w:t>ry reconstructing this broken artefact</w:t>
      </w:r>
      <w:r w:rsidR="0086764F">
        <w:t>.</w:t>
      </w:r>
    </w:p>
    <w:p w14:paraId="674AB7AE" w14:textId="567046A3" w:rsidR="004939D5" w:rsidRDefault="004939D5" w:rsidP="004939D5">
      <w:pPr>
        <w:pStyle w:val="Caption"/>
      </w:pPr>
      <w:r>
        <w:t xml:space="preserve">Figure </w:t>
      </w:r>
      <w:r>
        <w:fldChar w:fldCharType="begin"/>
      </w:r>
      <w:r>
        <w:instrText xml:space="preserve"> SEQ Figure \* ARABIC </w:instrText>
      </w:r>
      <w:r>
        <w:fldChar w:fldCharType="separate"/>
      </w:r>
      <w:r w:rsidR="004F00E0">
        <w:rPr>
          <w:noProof/>
        </w:rPr>
        <w:t>10</w:t>
      </w:r>
      <w:r>
        <w:fldChar w:fldCharType="end"/>
      </w:r>
      <w:r>
        <w:t xml:space="preserve"> – </w:t>
      </w:r>
      <w:r w:rsidR="00FC32E2">
        <w:t>broken artefact</w:t>
      </w:r>
    </w:p>
    <w:p w14:paraId="642826DE" w14:textId="77777777" w:rsidR="00D11784" w:rsidRDefault="00165C51" w:rsidP="00CB1124">
      <w:pPr>
        <w:pStyle w:val="Imageattributioncaption"/>
      </w:pPr>
      <w:r>
        <w:rPr>
          <w:noProof/>
        </w:rPr>
        <w:drawing>
          <wp:inline distT="0" distB="0" distL="0" distR="0" wp14:anchorId="7E6606CB" wp14:editId="59F9631B">
            <wp:extent cx="4920856" cy="5508000"/>
            <wp:effectExtent l="0" t="0" r="0" b="0"/>
            <wp:docPr id="1682405884" name="Picture 1" descr="Sixteen pieces of different shapes with hand-drawn graphics on them used to represent a broken artefact. The shapes can be pieced together to form an artef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405884" name="Picture 1" descr="Sixteen pieces of different shapes with hand-drawn graphics on them used to represent a broken artefact. The shapes can be pieced together to form an artefa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20856" cy="5508000"/>
                    </a:xfrm>
                    <a:prstGeom prst="rect">
                      <a:avLst/>
                    </a:prstGeom>
                  </pic:spPr>
                </pic:pic>
              </a:graphicData>
            </a:graphic>
          </wp:inline>
        </w:drawing>
      </w:r>
    </w:p>
    <w:p w14:paraId="348F3AF2" w14:textId="065C95AD" w:rsidR="00FC32E2" w:rsidRDefault="00FC32E2" w:rsidP="00CB1124">
      <w:pPr>
        <w:pStyle w:val="Imageattributioncaption"/>
      </w:pPr>
      <w:r>
        <w:t xml:space="preserve">Source: </w:t>
      </w:r>
      <w:r w:rsidR="00B27610">
        <w:t xml:space="preserve">Adapted from </w:t>
      </w:r>
      <w:hyperlink r:id="rId56" w:history="1">
        <w:r w:rsidR="00B27610" w:rsidRPr="00B27610">
          <w:rPr>
            <w:rStyle w:val="Hyperlink"/>
          </w:rPr>
          <w:t>Herakles and Eurystheus; after an Attic red-figure kylix</w:t>
        </w:r>
      </w:hyperlink>
      <w:r w:rsidR="00B27610">
        <w:t xml:space="preserve"> by </w:t>
      </w:r>
      <w:hyperlink r:id="rId57" w:history="1">
        <w:r w:rsidR="004B4253" w:rsidRPr="004B4253">
          <w:rPr>
            <w:rStyle w:val="Hyperlink"/>
          </w:rPr>
          <w:t>MCAD Library</w:t>
        </w:r>
      </w:hyperlink>
      <w:r w:rsidR="004B4253">
        <w:t xml:space="preserve"> </w:t>
      </w:r>
      <w:r w:rsidR="00B61240">
        <w:t xml:space="preserve">licensed under </w:t>
      </w:r>
      <w:hyperlink r:id="rId58" w:history="1">
        <w:r w:rsidR="00774B91" w:rsidRPr="00774B91">
          <w:rPr>
            <w:rStyle w:val="Hyperlink"/>
          </w:rPr>
          <w:t>CC BY 2.0</w:t>
        </w:r>
      </w:hyperlink>
      <w:r w:rsidR="00D11784">
        <w:t>.</w:t>
      </w:r>
    </w:p>
    <w:p w14:paraId="273E6371" w14:textId="5CAEBF86" w:rsidR="00463DA3" w:rsidRDefault="00463DA3" w:rsidP="008813A7">
      <w:pPr>
        <w:pStyle w:val="FeatureBox4"/>
      </w:pPr>
      <w:r>
        <w:t>Discuss the following as a group</w:t>
      </w:r>
      <w:r w:rsidR="0086764F">
        <w:t>.</w:t>
      </w:r>
    </w:p>
    <w:p w14:paraId="66DEC571" w14:textId="2B35B16C" w:rsidR="004D1BEC" w:rsidRDefault="004D1BEC" w:rsidP="004D1BEC">
      <w:pPr>
        <w:pStyle w:val="ListBullet"/>
      </w:pPr>
      <w:r>
        <w:t xml:space="preserve">How do </w:t>
      </w:r>
      <w:r w:rsidR="00C1592A">
        <w:t xml:space="preserve">you </w:t>
      </w:r>
      <w:r>
        <w:t xml:space="preserve">know </w:t>
      </w:r>
      <w:r w:rsidR="00C1592A">
        <w:t>y</w:t>
      </w:r>
      <w:r>
        <w:t>our reconstruction is accurate?</w:t>
      </w:r>
    </w:p>
    <w:p w14:paraId="0B495CF7" w14:textId="77777777" w:rsidR="004D1BEC" w:rsidRDefault="004D1BEC" w:rsidP="004D1BEC">
      <w:pPr>
        <w:pStyle w:val="ListBullet"/>
      </w:pPr>
      <w:r>
        <w:t>Could it be reconstructed in a different way?</w:t>
      </w:r>
    </w:p>
    <w:p w14:paraId="4678C06E" w14:textId="530877EB" w:rsidR="00FE4587" w:rsidRDefault="00506E62" w:rsidP="004D1BEC">
      <w:pPr>
        <w:pStyle w:val="ListBullet"/>
      </w:pPr>
      <w:r>
        <w:t>How confident can we be interpreting this artefact</w:t>
      </w:r>
      <w:r w:rsidR="004D1BEC">
        <w:t>?</w:t>
      </w:r>
      <w:r w:rsidR="00FE4587">
        <w:br w:type="page"/>
      </w:r>
    </w:p>
    <w:p w14:paraId="7D4F2412" w14:textId="06ED4399" w:rsidR="00FE4587" w:rsidRDefault="00A70A1F" w:rsidP="00B11DEF">
      <w:pPr>
        <w:pStyle w:val="Heading3"/>
      </w:pPr>
      <w:bookmarkStart w:id="53" w:name="_Toc197585422"/>
      <w:r>
        <w:lastRenderedPageBreak/>
        <w:t xml:space="preserve">Resource 21 – </w:t>
      </w:r>
      <w:r w:rsidR="006F125E">
        <w:t>bias</w:t>
      </w:r>
      <w:bookmarkEnd w:id="53"/>
    </w:p>
    <w:p w14:paraId="150DC78D" w14:textId="29486938" w:rsidR="00904F9A" w:rsidRDefault="006C2983" w:rsidP="008813A7">
      <w:pPr>
        <w:pStyle w:val="FeatureBox4"/>
      </w:pPr>
      <w:r>
        <w:t xml:space="preserve">Examine the fresco in </w:t>
      </w:r>
      <w:r w:rsidR="00222039">
        <w:fldChar w:fldCharType="begin"/>
      </w:r>
      <w:r w:rsidR="00222039">
        <w:instrText xml:space="preserve"> REF _Ref195253138 \h </w:instrText>
      </w:r>
      <w:r w:rsidR="008B7C12">
        <w:instrText xml:space="preserve"> \* MERGEFORMAT </w:instrText>
      </w:r>
      <w:r w:rsidR="00222039">
        <w:fldChar w:fldCharType="separate"/>
      </w:r>
      <w:r w:rsidR="004F00E0" w:rsidRPr="00FD397B">
        <w:t xml:space="preserve">Source </w:t>
      </w:r>
      <w:r w:rsidR="004F00E0">
        <w:rPr>
          <w:noProof/>
        </w:rPr>
        <w:t>3</w:t>
      </w:r>
      <w:r w:rsidR="00222039">
        <w:fldChar w:fldCharType="end"/>
      </w:r>
      <w:r>
        <w:t xml:space="preserve"> </w:t>
      </w:r>
      <w:r w:rsidR="00D30BC7">
        <w:t>and list the food you see</w:t>
      </w:r>
      <w:r w:rsidR="008B7C12">
        <w:t>.</w:t>
      </w:r>
    </w:p>
    <w:p w14:paraId="340AD102" w14:textId="17BB6007" w:rsidR="00904F9A" w:rsidRPr="00FD397B" w:rsidRDefault="00D30BC7" w:rsidP="00943B71">
      <w:pPr>
        <w:rPr>
          <w:b/>
          <w:bCs/>
        </w:rPr>
      </w:pPr>
      <w:bookmarkStart w:id="54" w:name="_Ref195253138"/>
      <w:r w:rsidRPr="00FD397B">
        <w:rPr>
          <w:b/>
          <w:bCs/>
        </w:rPr>
        <w:t xml:space="preserve">Source </w:t>
      </w:r>
      <w:r w:rsidRPr="00FD397B">
        <w:rPr>
          <w:b/>
          <w:bCs/>
        </w:rPr>
        <w:fldChar w:fldCharType="begin"/>
      </w:r>
      <w:r w:rsidRPr="00FD397B">
        <w:rPr>
          <w:b/>
          <w:bCs/>
        </w:rPr>
        <w:instrText xml:space="preserve"> SEQ Source \* ARABIC </w:instrText>
      </w:r>
      <w:r w:rsidRPr="00FD397B">
        <w:rPr>
          <w:b/>
          <w:bCs/>
        </w:rPr>
        <w:fldChar w:fldCharType="separate"/>
      </w:r>
      <w:r w:rsidR="004F00E0">
        <w:rPr>
          <w:b/>
          <w:bCs/>
          <w:noProof/>
        </w:rPr>
        <w:t>3</w:t>
      </w:r>
      <w:r w:rsidRPr="00FD397B">
        <w:rPr>
          <w:b/>
          <w:bCs/>
        </w:rPr>
        <w:fldChar w:fldCharType="end"/>
      </w:r>
      <w:bookmarkEnd w:id="54"/>
    </w:p>
    <w:p w14:paraId="67096E5B" w14:textId="16F66B8D" w:rsidR="00D30BC7" w:rsidRDefault="00D30BC7" w:rsidP="00D30BC7">
      <w:pPr>
        <w:pStyle w:val="Caption"/>
      </w:pPr>
      <w:r>
        <w:t xml:space="preserve">Figure </w:t>
      </w:r>
      <w:r>
        <w:fldChar w:fldCharType="begin"/>
      </w:r>
      <w:r>
        <w:instrText xml:space="preserve"> SEQ Figure \* ARABIC </w:instrText>
      </w:r>
      <w:r>
        <w:fldChar w:fldCharType="separate"/>
      </w:r>
      <w:r w:rsidR="004F00E0">
        <w:rPr>
          <w:noProof/>
        </w:rPr>
        <w:t>11</w:t>
      </w:r>
      <w:r>
        <w:fldChar w:fldCharType="end"/>
      </w:r>
      <w:r>
        <w:t xml:space="preserve"> </w:t>
      </w:r>
      <w:r w:rsidR="00463198">
        <w:t xml:space="preserve">– </w:t>
      </w:r>
      <w:r w:rsidR="00EA3E0A" w:rsidRPr="00EA3E0A">
        <w:t xml:space="preserve">still life fresco from </w:t>
      </w:r>
      <w:r w:rsidR="00EA3E0A">
        <w:t xml:space="preserve">Pompeii Regio </w:t>
      </w:r>
      <w:r w:rsidR="00EA3E0A" w:rsidRPr="00EA3E0A">
        <w:t>IX.10</w:t>
      </w:r>
    </w:p>
    <w:p w14:paraId="007E24FD" w14:textId="12E49460" w:rsidR="00350365" w:rsidRDefault="00350365" w:rsidP="003F6807">
      <w:r>
        <w:rPr>
          <w:noProof/>
        </w:rPr>
        <w:drawing>
          <wp:inline distT="0" distB="0" distL="0" distR="0" wp14:anchorId="4195ADBC" wp14:editId="22CB8464">
            <wp:extent cx="6074229" cy="3543300"/>
            <wp:effectExtent l="0" t="0" r="3175" b="0"/>
            <wp:docPr id="2107830367" name="Picture 1" descr="A painting of a plate of food with a cup of liquid sitting on it. The food includes a round flat bread style food with toppings, scattered large off-white food crumbs, 2 spherical yellow foods with leaves sprouting ou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830367" name="Picture 1" descr="A painting of a plate of food with a cup of liquid sitting on it. The food includes a round flat bread style food with toppings, scattered large off-white food crumbs, 2 spherical yellow foods with leaves sprouting out the to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79219" cy="3546211"/>
                    </a:xfrm>
                    <a:prstGeom prst="rect">
                      <a:avLst/>
                    </a:prstGeom>
                    <a:noFill/>
                    <a:ln>
                      <a:noFill/>
                    </a:ln>
                  </pic:spPr>
                </pic:pic>
              </a:graphicData>
            </a:graphic>
          </wp:inline>
        </w:drawing>
      </w:r>
    </w:p>
    <w:p w14:paraId="5487F9CB" w14:textId="1A312DA1" w:rsidR="00463198" w:rsidRDefault="00463198" w:rsidP="00943B71">
      <w:pPr>
        <w:pStyle w:val="Imageattributioncaption"/>
      </w:pPr>
      <w:r>
        <w:t>Source:</w:t>
      </w:r>
      <w:r w:rsidR="0071038B" w:rsidRPr="0071038B">
        <w:t xml:space="preserve"> </w:t>
      </w:r>
      <w:hyperlink r:id="rId60" w:history="1">
        <w:r w:rsidR="0071038B" w:rsidRPr="00030EB3">
          <w:rPr>
            <w:rStyle w:val="Hyperlink"/>
          </w:rPr>
          <w:t>Via Plinio 26, 80045</w:t>
        </w:r>
      </w:hyperlink>
      <w:r w:rsidR="00D17344">
        <w:t xml:space="preserve"> </w:t>
      </w:r>
      <w:r w:rsidR="00E92D44">
        <w:t xml:space="preserve">© Archaeological Park of Pompeii. </w:t>
      </w:r>
      <w:r w:rsidR="00E92D44" w:rsidRPr="00E92D44">
        <w:t>Reproduced and made available for copying and communication by the State of New South Wales (Department of Education) and their schools for non-commercial educational purposes</w:t>
      </w:r>
      <w:r w:rsidR="00E96325">
        <w:t xml:space="preserve"> </w:t>
      </w:r>
      <w:r w:rsidR="00E96325" w:rsidRPr="00E96325">
        <w:t xml:space="preserve">courtesy of the Ministry of Culture </w:t>
      </w:r>
      <w:r w:rsidR="007966CA">
        <w:t>–</w:t>
      </w:r>
      <w:r w:rsidR="00E96325" w:rsidRPr="00E96325">
        <w:t xml:space="preserve"> Archaeological Park of Pompei</w:t>
      </w:r>
      <w:r w:rsidR="007966CA">
        <w:t>i.</w:t>
      </w:r>
      <w:r w:rsidR="00857976">
        <w:t xml:space="preserve"> F</w:t>
      </w:r>
      <w:r w:rsidR="00857976" w:rsidRPr="00857976">
        <w:t>urther reproduction or duplication by any means</w:t>
      </w:r>
      <w:r w:rsidR="000A0182">
        <w:t xml:space="preserve"> is prohibited.</w:t>
      </w:r>
    </w:p>
    <w:p w14:paraId="671D76F5" w14:textId="77A1048C" w:rsidR="00AD4E55" w:rsidRPr="00CB1124" w:rsidRDefault="00637039" w:rsidP="003F6807">
      <w:r>
        <w:t>I can see:</w:t>
      </w:r>
    </w:p>
    <w:p w14:paraId="0F488917" w14:textId="77777777" w:rsidR="00416B61" w:rsidRDefault="00416B61">
      <w:pPr>
        <w:suppressAutoHyphens w:val="0"/>
        <w:spacing w:before="0" w:after="160" w:line="259" w:lineRule="auto"/>
        <w:rPr>
          <w:b/>
          <w:bCs/>
        </w:rPr>
      </w:pPr>
      <w:r>
        <w:rPr>
          <w:b/>
          <w:bCs/>
        </w:rPr>
        <w:br w:type="page"/>
      </w:r>
    </w:p>
    <w:p w14:paraId="0FD21422" w14:textId="1BA58D8F" w:rsidR="00904F9A" w:rsidRPr="00CB1124" w:rsidRDefault="00904F9A" w:rsidP="008813A7">
      <w:pPr>
        <w:pStyle w:val="FeatureBox4"/>
      </w:pPr>
      <w:r>
        <w:lastRenderedPageBreak/>
        <w:t>Read the following information</w:t>
      </w:r>
      <w:r w:rsidR="00D17344">
        <w:t>.</w:t>
      </w:r>
    </w:p>
    <w:p w14:paraId="00500F44" w14:textId="7CA707D4" w:rsidR="00A753E2" w:rsidRDefault="003F6807" w:rsidP="003F6807">
      <w:r>
        <w:t>Did you think the</w:t>
      </w:r>
      <w:r w:rsidR="00B53A97">
        <w:t>re was a pizza in the fresco</w:t>
      </w:r>
      <w:r w:rsidR="004637A4">
        <w:t xml:space="preserve">? Many people </w:t>
      </w:r>
      <w:r w:rsidR="000A1217">
        <w:t xml:space="preserve">think that too, with modern news media publicising the image as evidence ancient Romans ate pizza. However, archaeologists interpret the fresco as containing a </w:t>
      </w:r>
      <w:r w:rsidR="000A1217" w:rsidRPr="000A1217">
        <w:t xml:space="preserve">flat focaccia </w:t>
      </w:r>
      <w:r w:rsidR="000A1217">
        <w:t>used to</w:t>
      </w:r>
      <w:r w:rsidR="000A1217" w:rsidRPr="000A1217">
        <w:t xml:space="preserve"> support </w:t>
      </w:r>
      <w:r w:rsidR="000A1217">
        <w:t>a range of fruits</w:t>
      </w:r>
      <w:r w:rsidR="00175576">
        <w:t xml:space="preserve">. </w:t>
      </w:r>
      <w:r w:rsidR="00217D6A">
        <w:t>They also note spices and</w:t>
      </w:r>
      <w:r w:rsidR="00325F38">
        <w:t xml:space="preserve"> condiments such as</w:t>
      </w:r>
      <w:r w:rsidR="00217D6A">
        <w:t xml:space="preserve"> </w:t>
      </w:r>
      <w:proofErr w:type="spellStart"/>
      <w:r w:rsidR="00325F38" w:rsidRPr="0001655C">
        <w:rPr>
          <w:i/>
          <w:iCs/>
        </w:rPr>
        <w:t>moretum</w:t>
      </w:r>
      <w:proofErr w:type="spellEnd"/>
      <w:r w:rsidR="00217D6A">
        <w:t xml:space="preserve"> </w:t>
      </w:r>
      <w:r w:rsidR="00325F38">
        <w:t xml:space="preserve">(a </w:t>
      </w:r>
      <w:r w:rsidR="00217D6A">
        <w:t>type of pesto</w:t>
      </w:r>
      <w:r w:rsidR="00325F38">
        <w:t>)</w:t>
      </w:r>
      <w:r w:rsidR="00217D6A">
        <w:t xml:space="preserve"> may be </w:t>
      </w:r>
      <w:r w:rsidR="00325F38">
        <w:t xml:space="preserve">indicated by the </w:t>
      </w:r>
      <w:r w:rsidR="00217D6A">
        <w:t>o</w:t>
      </w:r>
      <w:r w:rsidR="00325F38">
        <w:t>chre and yellow dots</w:t>
      </w:r>
      <w:r w:rsidR="000D3C79">
        <w:t>.</w:t>
      </w:r>
    </w:p>
    <w:p w14:paraId="0F47BFDD" w14:textId="0758F21B" w:rsidR="00F575DB" w:rsidRDefault="00A753E2" w:rsidP="003F6807">
      <w:r>
        <w:t xml:space="preserve">Why do many people who view this fresco think it is pizza? </w:t>
      </w:r>
      <w:r w:rsidR="00895412">
        <w:t xml:space="preserve">This is an unintended bias in their interpretation. They are drawing on their prior knowledge to </w:t>
      </w:r>
      <w:r w:rsidR="005E2DFC">
        <w:t>make sense of the source</w:t>
      </w:r>
      <w:r w:rsidR="001C3035">
        <w:t>. Historians and archaeologists need to be aware of bias</w:t>
      </w:r>
      <w:r w:rsidR="00F575DB">
        <w:t xml:space="preserve"> to prevent </w:t>
      </w:r>
      <w:r w:rsidR="0001655C">
        <w:t>it</w:t>
      </w:r>
      <w:r w:rsidR="00F575DB">
        <w:t xml:space="preserve"> impacting their interpretations.</w:t>
      </w:r>
    </w:p>
    <w:p w14:paraId="6CDE35EE" w14:textId="18469A1A" w:rsidR="00F575DB" w:rsidRDefault="00F575DB" w:rsidP="00F575DB">
      <w:r>
        <w:t>Bias refers to a tendency to favour one perspective over another, which can influence how information is presented</w:t>
      </w:r>
      <w:r w:rsidR="009F1A56">
        <w:t xml:space="preserve"> or interpreted</w:t>
      </w:r>
      <w:r>
        <w:t xml:space="preserve">. </w:t>
      </w:r>
      <w:r w:rsidR="009F1A56">
        <w:t>B</w:t>
      </w:r>
      <w:r>
        <w:t>oth archaeological finds and written records can exhibit bias due to the backgrounds, beliefs and intentions of those creating or interpreting them.</w:t>
      </w:r>
      <w:r w:rsidR="009F1A56">
        <w:t xml:space="preserve"> It is important </w:t>
      </w:r>
      <w:r w:rsidR="00B6455C">
        <w:t>archaeologists and historians</w:t>
      </w:r>
      <w:r w:rsidR="009F1A56">
        <w:t xml:space="preserve"> consider if bias influenced the construction of an artefact, such as a statue made for a political purpose</w:t>
      </w:r>
      <w:r w:rsidR="00B6455C">
        <w:t>, when conducting an historical inquiry</w:t>
      </w:r>
      <w:r w:rsidR="009F1A56">
        <w:t>.</w:t>
      </w:r>
    </w:p>
    <w:p w14:paraId="4C09DA51" w14:textId="34299174" w:rsidR="00F575DB" w:rsidRDefault="00F575DB" w:rsidP="00F575DB">
      <w:r>
        <w:t>Bias</w:t>
      </w:r>
      <w:r w:rsidR="00B6455C">
        <w:t xml:space="preserve"> can also be present when </w:t>
      </w:r>
      <w:r w:rsidR="00722709">
        <w:t>analysing a source</w:t>
      </w:r>
      <w:r w:rsidR="009E681F">
        <w:t>,</w:t>
      </w:r>
      <w:r w:rsidR="00723945">
        <w:t xml:space="preserve"> includ</w:t>
      </w:r>
      <w:r w:rsidR="009E681F">
        <w:t>ing</w:t>
      </w:r>
      <w:r w:rsidR="00723945">
        <w:t>:</w:t>
      </w:r>
    </w:p>
    <w:p w14:paraId="31093483" w14:textId="28753F35" w:rsidR="00F575DB" w:rsidRDefault="00F575DB" w:rsidP="00CB1124">
      <w:pPr>
        <w:pStyle w:val="ListBullet"/>
      </w:pPr>
      <w:r w:rsidRPr="00CB1124">
        <w:rPr>
          <w:b/>
          <w:bCs/>
        </w:rPr>
        <w:t xml:space="preserve">Interpretive </w:t>
      </w:r>
      <w:r w:rsidR="0036458D">
        <w:rPr>
          <w:b/>
          <w:bCs/>
        </w:rPr>
        <w:t>b</w:t>
      </w:r>
      <w:r w:rsidRPr="00CB1124">
        <w:rPr>
          <w:b/>
          <w:bCs/>
        </w:rPr>
        <w:t>ias</w:t>
      </w:r>
      <w:r>
        <w:t xml:space="preserve">: </w:t>
      </w:r>
      <w:r w:rsidR="00095A47">
        <w:t>when archaeologists</w:t>
      </w:r>
      <w:r>
        <w:t xml:space="preserve"> interpret findings </w:t>
      </w:r>
      <w:r w:rsidR="001C2CF0">
        <w:t>using</w:t>
      </w:r>
      <w:r>
        <w:t xml:space="preserve"> their own theoretical frameworks or cultural backgrounds</w:t>
      </w:r>
      <w:r w:rsidR="00DB6733">
        <w:t>.</w:t>
      </w:r>
    </w:p>
    <w:p w14:paraId="49304C52" w14:textId="19995786" w:rsidR="00F575DB" w:rsidRDefault="00F575DB" w:rsidP="00CB1124">
      <w:pPr>
        <w:pStyle w:val="ListBullet"/>
      </w:pPr>
      <w:r w:rsidRPr="00CB1124">
        <w:rPr>
          <w:b/>
          <w:bCs/>
        </w:rPr>
        <w:t xml:space="preserve">Preservation </w:t>
      </w:r>
      <w:r w:rsidR="00997776">
        <w:rPr>
          <w:b/>
          <w:bCs/>
        </w:rPr>
        <w:t>b</w:t>
      </w:r>
      <w:r w:rsidRPr="00CB1124">
        <w:rPr>
          <w:b/>
          <w:bCs/>
        </w:rPr>
        <w:t>ias</w:t>
      </w:r>
      <w:r>
        <w:t xml:space="preserve">: </w:t>
      </w:r>
      <w:r w:rsidR="008E027C">
        <w:t>s</w:t>
      </w:r>
      <w:r>
        <w:t>ome materials survive better than others, leading to an incomplete picture of ancient life</w:t>
      </w:r>
      <w:r w:rsidR="00F71510">
        <w:t>.</w:t>
      </w:r>
    </w:p>
    <w:p w14:paraId="5CECD19C" w14:textId="0D8D8D36" w:rsidR="00F575DB" w:rsidRDefault="00F575DB" w:rsidP="00CB1124">
      <w:pPr>
        <w:pStyle w:val="ListBullet"/>
      </w:pPr>
      <w:r w:rsidRPr="00CB1124">
        <w:rPr>
          <w:b/>
          <w:bCs/>
        </w:rPr>
        <w:t xml:space="preserve">Excavation </w:t>
      </w:r>
      <w:r w:rsidR="008E027C">
        <w:rPr>
          <w:b/>
          <w:bCs/>
        </w:rPr>
        <w:t>b</w:t>
      </w:r>
      <w:r w:rsidRPr="00CB1124">
        <w:rPr>
          <w:b/>
          <w:bCs/>
        </w:rPr>
        <w:t>ias</w:t>
      </w:r>
      <w:r>
        <w:t xml:space="preserve">: </w:t>
      </w:r>
      <w:r w:rsidR="00211072">
        <w:t>t</w:t>
      </w:r>
      <w:r>
        <w:t>he methods and areas chosen for excavation can influence what is discovered. Certain sites may be prioritised over others based on funding or research interests.</w:t>
      </w:r>
    </w:p>
    <w:p w14:paraId="4AC9DDDA" w14:textId="2A5C3491" w:rsidR="00F841DB" w:rsidRDefault="00F575DB" w:rsidP="00400C81">
      <w:r>
        <w:t xml:space="preserve">Bias </w:t>
      </w:r>
      <w:r w:rsidR="00211072">
        <w:t xml:space="preserve">can impact </w:t>
      </w:r>
      <w:r w:rsidR="00C42C47">
        <w:t xml:space="preserve">our </w:t>
      </w:r>
      <w:r w:rsidR="00211072">
        <w:t>i</w:t>
      </w:r>
      <w:r>
        <w:t>nterpretation</w:t>
      </w:r>
      <w:r w:rsidR="00C65115">
        <w:t xml:space="preserve">s </w:t>
      </w:r>
      <w:r w:rsidR="00FD4821">
        <w:t xml:space="preserve">in </w:t>
      </w:r>
      <w:r w:rsidR="00C65115">
        <w:t>many ways, including</w:t>
      </w:r>
      <w:r w:rsidR="003F1DE3">
        <w:t xml:space="preserve"> m</w:t>
      </w:r>
      <w:r w:rsidRPr="00F841DB">
        <w:t xml:space="preserve">isrepresentation of </w:t>
      </w:r>
      <w:r w:rsidR="00F841DB">
        <w:t>c</w:t>
      </w:r>
      <w:r w:rsidRPr="00F841DB">
        <w:t>ultures</w:t>
      </w:r>
      <w:r w:rsidR="00D97F95">
        <w:t>, creation of</w:t>
      </w:r>
      <w:r>
        <w:t xml:space="preserve"> </w:t>
      </w:r>
      <w:r w:rsidR="002C4453">
        <w:t xml:space="preserve">inaccurate </w:t>
      </w:r>
      <w:r>
        <w:t>stereotypes</w:t>
      </w:r>
      <w:r w:rsidR="003F1DE3">
        <w:t xml:space="preserve"> and </w:t>
      </w:r>
      <w:r w:rsidR="00400C81">
        <w:t>skewed historical narratives</w:t>
      </w:r>
      <w:r w:rsidR="00FD4821">
        <w:t>.</w:t>
      </w:r>
    </w:p>
    <w:p w14:paraId="671CEA92" w14:textId="2362C453" w:rsidR="00463DA3" w:rsidRDefault="00463DA3" w:rsidP="008813A7">
      <w:pPr>
        <w:pStyle w:val="FeatureBox4"/>
      </w:pPr>
      <w:r>
        <w:t>Discuss the following as a group</w:t>
      </w:r>
      <w:r w:rsidR="0086764F">
        <w:t>.</w:t>
      </w:r>
    </w:p>
    <w:p w14:paraId="5A4B0408" w14:textId="77777777" w:rsidR="00647466" w:rsidRDefault="00647466" w:rsidP="00647466">
      <w:pPr>
        <w:pStyle w:val="ListBullet"/>
      </w:pPr>
      <w:r>
        <w:t>How can modern bias change our interpretations of the past?</w:t>
      </w:r>
    </w:p>
    <w:p w14:paraId="0AE6822C" w14:textId="4170E335" w:rsidR="00647466" w:rsidRDefault="00647466" w:rsidP="00647466">
      <w:pPr>
        <w:pStyle w:val="ListBullet"/>
      </w:pPr>
      <w:r>
        <w:t>Can we detect bias</w:t>
      </w:r>
      <w:r w:rsidR="00DC41A6">
        <w:t xml:space="preserve"> when analysing archaeological sources</w:t>
      </w:r>
      <w:r>
        <w:t>?</w:t>
      </w:r>
    </w:p>
    <w:p w14:paraId="3438866C" w14:textId="43F74740" w:rsidR="00E113D6" w:rsidRDefault="00BC00CC" w:rsidP="00647466">
      <w:pPr>
        <w:pStyle w:val="ListBullet"/>
      </w:pPr>
      <w:r>
        <w:t>How c</w:t>
      </w:r>
      <w:r w:rsidR="00647466">
        <w:t>an we prevent our own bias when conducting an historical inquiry?</w:t>
      </w:r>
      <w:r w:rsidR="00E113D6">
        <w:br w:type="page"/>
      </w:r>
    </w:p>
    <w:p w14:paraId="345F3D16" w14:textId="2EB6F733" w:rsidR="00433899" w:rsidRDefault="00E1656C" w:rsidP="005B2CB0">
      <w:pPr>
        <w:pStyle w:val="Heading3"/>
      </w:pPr>
      <w:bookmarkStart w:id="55" w:name="_Toc197585423"/>
      <w:r>
        <w:lastRenderedPageBreak/>
        <w:t>Resource 22 – l</w:t>
      </w:r>
      <w:r w:rsidR="005B2CB0" w:rsidRPr="00873A6F">
        <w:t>ack of literary sources</w:t>
      </w:r>
      <w:bookmarkEnd w:id="55"/>
    </w:p>
    <w:p w14:paraId="1F819AF2" w14:textId="31645B71" w:rsidR="00CD1448" w:rsidRPr="00CB1124" w:rsidRDefault="00A21939" w:rsidP="008813A7">
      <w:pPr>
        <w:pStyle w:val="FeatureBox4"/>
      </w:pPr>
      <w:r w:rsidRPr="2BFAB3F5">
        <w:t xml:space="preserve">Inspect </w:t>
      </w:r>
      <w:r w:rsidR="00840A95" w:rsidRPr="2BFAB3F5">
        <w:t>the</w:t>
      </w:r>
      <w:r w:rsidR="008E3390" w:rsidRPr="2BFAB3F5">
        <w:t>se</w:t>
      </w:r>
      <w:r w:rsidR="00840A95" w:rsidRPr="2BFAB3F5">
        <w:t xml:space="preserve"> sources</w:t>
      </w:r>
      <w:r w:rsidR="008E3390" w:rsidRPr="2BFAB3F5">
        <w:t xml:space="preserve"> from the site of </w:t>
      </w:r>
      <w:proofErr w:type="spellStart"/>
      <w:r w:rsidR="04FB9D12" w:rsidRPr="2BFAB3F5">
        <w:t>Çatalhöyük</w:t>
      </w:r>
      <w:proofErr w:type="spellEnd"/>
      <w:r w:rsidR="00AC3740" w:rsidRPr="2BFAB3F5">
        <w:t>. W</w:t>
      </w:r>
      <w:r w:rsidR="00983CF3" w:rsidRPr="2BFAB3F5">
        <w:t xml:space="preserve">rite a brief interpretation </w:t>
      </w:r>
      <w:r w:rsidR="00AC3740" w:rsidRPr="2BFAB3F5">
        <w:t xml:space="preserve">using </w:t>
      </w:r>
      <w:r w:rsidR="00C51D7E" w:rsidRPr="2BFAB3F5">
        <w:t>the sentence starters provided.</w:t>
      </w:r>
      <w:r w:rsidR="008D7B5B" w:rsidRPr="2BFAB3F5">
        <w:t xml:space="preserve"> </w:t>
      </w:r>
      <w:r w:rsidR="00C51D7E" w:rsidRPr="2BFAB3F5">
        <w:t xml:space="preserve">The first has been </w:t>
      </w:r>
      <w:r w:rsidR="008D7B5B" w:rsidRPr="2BFAB3F5">
        <w:t>completed as an example.</w:t>
      </w:r>
    </w:p>
    <w:p w14:paraId="3A712979" w14:textId="44A6D0B2" w:rsidR="00B3719C" w:rsidRDefault="00B3719C" w:rsidP="00CB1124">
      <w:pPr>
        <w:pStyle w:val="Caption"/>
      </w:pPr>
      <w:bookmarkStart w:id="56" w:name="_Ref194673214"/>
      <w:r>
        <w:t xml:space="preserve">Table </w:t>
      </w:r>
      <w:r>
        <w:fldChar w:fldCharType="begin"/>
      </w:r>
      <w:r>
        <w:instrText xml:space="preserve"> SEQ Table \* ARABIC </w:instrText>
      </w:r>
      <w:r>
        <w:fldChar w:fldCharType="separate"/>
      </w:r>
      <w:r w:rsidR="001A601E">
        <w:rPr>
          <w:noProof/>
        </w:rPr>
        <w:t>12</w:t>
      </w:r>
      <w:r>
        <w:rPr>
          <w:noProof/>
        </w:rPr>
        <w:fldChar w:fldCharType="end"/>
      </w:r>
      <w:bookmarkEnd w:id="56"/>
      <w:r>
        <w:t xml:space="preserve"> – source collection</w:t>
      </w:r>
    </w:p>
    <w:tbl>
      <w:tblPr>
        <w:tblStyle w:val="Tableheader"/>
        <w:tblW w:w="5000" w:type="pct"/>
        <w:tblLayout w:type="fixed"/>
        <w:tblLook w:val="0420" w:firstRow="1" w:lastRow="0" w:firstColumn="0" w:lastColumn="0" w:noHBand="0" w:noVBand="1"/>
        <w:tblDescription w:val="Sources from the site of Çatalhöyük in column one. Column 2 contains intial interpretations, the first row has been filled in, the subsequent rows contatin sentence starters for students to use."/>
      </w:tblPr>
      <w:tblGrid>
        <w:gridCol w:w="4958"/>
        <w:gridCol w:w="4672"/>
      </w:tblGrid>
      <w:tr w:rsidR="00ED0EED" w14:paraId="31BDC239" w14:textId="77777777" w:rsidTr="2BFAB3F5">
        <w:trPr>
          <w:cnfStyle w:val="100000000000" w:firstRow="1" w:lastRow="0" w:firstColumn="0" w:lastColumn="0" w:oddVBand="0" w:evenVBand="0" w:oddHBand="0" w:evenHBand="0" w:firstRowFirstColumn="0" w:firstRowLastColumn="0" w:lastRowFirstColumn="0" w:lastRowLastColumn="0"/>
        </w:trPr>
        <w:tc>
          <w:tcPr>
            <w:tcW w:w="2574" w:type="pct"/>
          </w:tcPr>
          <w:p w14:paraId="0E00AFAA" w14:textId="3127E583" w:rsidR="009029E8" w:rsidRPr="00CB1124" w:rsidRDefault="009029E8" w:rsidP="00CD1448">
            <w:pPr>
              <w:rPr>
                <w:rFonts w:cstheme="minorHAnsi"/>
              </w:rPr>
            </w:pPr>
            <w:r w:rsidRPr="005F39F8">
              <w:rPr>
                <w:rFonts w:cstheme="minorHAnsi"/>
              </w:rPr>
              <w:t>Source</w:t>
            </w:r>
          </w:p>
        </w:tc>
        <w:tc>
          <w:tcPr>
            <w:tcW w:w="2426" w:type="pct"/>
          </w:tcPr>
          <w:p w14:paraId="4B5FB55E" w14:textId="5C830FC3" w:rsidR="009029E8" w:rsidRPr="00CB1124" w:rsidRDefault="009029E8" w:rsidP="008A015F">
            <w:pPr>
              <w:rPr>
                <w:rFonts w:cstheme="minorHAnsi"/>
              </w:rPr>
            </w:pPr>
            <w:r w:rsidRPr="005F39F8">
              <w:rPr>
                <w:rFonts w:cstheme="minorHAnsi"/>
              </w:rPr>
              <w:t>Initial interpretation</w:t>
            </w:r>
          </w:p>
        </w:tc>
      </w:tr>
      <w:tr w:rsidR="00ED0EED" w14:paraId="434166D4" w14:textId="77777777" w:rsidTr="2BFAB3F5">
        <w:trPr>
          <w:cnfStyle w:val="000000100000" w:firstRow="0" w:lastRow="0" w:firstColumn="0" w:lastColumn="0" w:oddVBand="0" w:evenVBand="0" w:oddHBand="1" w:evenHBand="0" w:firstRowFirstColumn="0" w:firstRowLastColumn="0" w:lastRowFirstColumn="0" w:lastRowLastColumn="0"/>
        </w:trPr>
        <w:tc>
          <w:tcPr>
            <w:tcW w:w="2574" w:type="pct"/>
          </w:tcPr>
          <w:p w14:paraId="5B2C4896" w14:textId="716D0473" w:rsidR="00B3109E" w:rsidRPr="00B3109E" w:rsidRDefault="00B3109E" w:rsidP="00CB1124">
            <w:pPr>
              <w:rPr>
                <w:b/>
              </w:rPr>
            </w:pPr>
            <w:r w:rsidRPr="00B3109E">
              <w:rPr>
                <w:b/>
              </w:rPr>
              <w:t xml:space="preserve">Source </w:t>
            </w:r>
            <w:r w:rsidRPr="00B3109E">
              <w:rPr>
                <w:b/>
              </w:rPr>
              <w:fldChar w:fldCharType="begin"/>
            </w:r>
            <w:r w:rsidRPr="00B3109E">
              <w:rPr>
                <w:b/>
              </w:rPr>
              <w:instrText xml:space="preserve"> SEQ Source \* ARABIC </w:instrText>
            </w:r>
            <w:r w:rsidRPr="00B3109E">
              <w:rPr>
                <w:b/>
              </w:rPr>
              <w:fldChar w:fldCharType="separate"/>
            </w:r>
            <w:r w:rsidR="004F00E0">
              <w:rPr>
                <w:b/>
                <w:noProof/>
              </w:rPr>
              <w:t>4</w:t>
            </w:r>
            <w:r w:rsidRPr="00B3109E">
              <w:rPr>
                <w:b/>
              </w:rPr>
              <w:fldChar w:fldCharType="end"/>
            </w:r>
          </w:p>
          <w:p w14:paraId="016937D3" w14:textId="4DD6C3FF" w:rsidR="0049377B" w:rsidRDefault="33400603" w:rsidP="0049377B">
            <w:pPr>
              <w:pStyle w:val="Caption"/>
            </w:pPr>
            <w:r>
              <w:t xml:space="preserve">Figure </w:t>
            </w:r>
            <w:r w:rsidR="00D30BC7">
              <w:fldChar w:fldCharType="begin"/>
            </w:r>
            <w:r w:rsidR="00D30BC7">
              <w:instrText xml:space="preserve"> SEQ Figure \* ARABIC </w:instrText>
            </w:r>
            <w:r w:rsidR="00D30BC7">
              <w:fldChar w:fldCharType="separate"/>
            </w:r>
            <w:r w:rsidR="004F00E0">
              <w:rPr>
                <w:noProof/>
              </w:rPr>
              <w:t>12</w:t>
            </w:r>
            <w:r w:rsidR="00D30BC7">
              <w:rPr>
                <w:noProof/>
              </w:rPr>
              <w:fldChar w:fldCharType="end"/>
            </w:r>
            <w:r>
              <w:t xml:space="preserve"> – </w:t>
            </w:r>
            <w:proofErr w:type="spellStart"/>
            <w:r w:rsidR="04FB9D12">
              <w:t>Çatalhöyük</w:t>
            </w:r>
            <w:proofErr w:type="spellEnd"/>
            <w:r>
              <w:t xml:space="preserve"> figurine</w:t>
            </w:r>
          </w:p>
          <w:p w14:paraId="71A8287A" w14:textId="7CCA774D" w:rsidR="00B3719C" w:rsidRDefault="00B3719C" w:rsidP="00CD1448">
            <w:pPr>
              <w:rPr>
                <w:rFonts w:cstheme="minorHAnsi"/>
              </w:rPr>
            </w:pPr>
            <w:r w:rsidRPr="00730C89">
              <w:rPr>
                <w:rFonts w:cstheme="minorHAnsi"/>
                <w:noProof/>
              </w:rPr>
              <w:drawing>
                <wp:inline distT="0" distB="0" distL="0" distR="0" wp14:anchorId="1DD394EC" wp14:editId="08D667C7">
                  <wp:extent cx="1539000" cy="2052000"/>
                  <wp:effectExtent l="0" t="0" r="4445" b="5715"/>
                  <wp:docPr id="1027453962" name="Picture 2" descr="A statue of a seated woman resting her hands on a large feline on each side. ">
                    <a:extLst xmlns:a="http://schemas.openxmlformats.org/drawingml/2006/main">
                      <a:ext uri="{FF2B5EF4-FFF2-40B4-BE49-F238E27FC236}">
                        <a16:creationId xmlns:a16="http://schemas.microsoft.com/office/drawing/2014/main" id="{5E4F38C2-82F5-EEC6-B9F1-D93519774D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53962" name="Picture 2" descr="A statue of a seated woman resting her hands on a large feline on each side. ">
                            <a:extLst>
                              <a:ext uri="{FF2B5EF4-FFF2-40B4-BE49-F238E27FC236}">
                                <a16:creationId xmlns:a16="http://schemas.microsoft.com/office/drawing/2014/main" id="{5E4F38C2-82F5-EEC6-B9F1-D93519774D24}"/>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39000" cy="2052000"/>
                          </a:xfrm>
                          <a:prstGeom prst="rect">
                            <a:avLst/>
                          </a:prstGeom>
                          <a:noFill/>
                        </pic:spPr>
                      </pic:pic>
                    </a:graphicData>
                  </a:graphic>
                </wp:inline>
              </w:drawing>
            </w:r>
          </w:p>
          <w:p w14:paraId="4AC34773" w14:textId="522949F1" w:rsidR="0049377B" w:rsidRDefault="0049377B" w:rsidP="00CB1124">
            <w:pPr>
              <w:pStyle w:val="Imageattributioncaption"/>
            </w:pPr>
            <w:r>
              <w:t xml:space="preserve">Source: </w:t>
            </w:r>
            <w:hyperlink r:id="rId62" w:history="1">
              <w:r w:rsidRPr="003575ED">
                <w:rPr>
                  <w:rStyle w:val="Hyperlink"/>
                </w:rPr>
                <w:t xml:space="preserve">Seated Woman of </w:t>
              </w:r>
              <w:proofErr w:type="spellStart"/>
              <w:r w:rsidRPr="003575ED">
                <w:rPr>
                  <w:rStyle w:val="Hyperlink"/>
                </w:rPr>
                <w:t>Çatalhöyük</w:t>
              </w:r>
              <w:proofErr w:type="spellEnd"/>
              <w:r w:rsidRPr="003575ED">
                <w:rPr>
                  <w:rStyle w:val="Hyperlink"/>
                </w:rPr>
                <w:t xml:space="preserve"> on black background</w:t>
              </w:r>
            </w:hyperlink>
            <w:r w:rsidRPr="003575ED">
              <w:t xml:space="preserve"> by </w:t>
            </w:r>
            <w:hyperlink r:id="rId63" w:history="1">
              <w:proofErr w:type="spellStart"/>
              <w:r w:rsidRPr="003575ED">
                <w:rPr>
                  <w:rStyle w:val="Hyperlink"/>
                </w:rPr>
                <w:t>Nevit</w:t>
              </w:r>
              <w:proofErr w:type="spellEnd"/>
              <w:r w:rsidRPr="003575ED">
                <w:rPr>
                  <w:rStyle w:val="Hyperlink"/>
                </w:rPr>
                <w:t xml:space="preserve"> Dilmen</w:t>
              </w:r>
            </w:hyperlink>
            <w:r w:rsidRPr="003575ED">
              <w:t xml:space="preserve"> is licensed under </w:t>
            </w:r>
            <w:hyperlink r:id="rId64" w:history="1">
              <w:r w:rsidRPr="003575ED">
                <w:rPr>
                  <w:rStyle w:val="Hyperlink"/>
                </w:rPr>
                <w:t>CC BY-SA 3.0</w:t>
              </w:r>
            </w:hyperlink>
            <w:r w:rsidRPr="003575ED">
              <w:t>.</w:t>
            </w:r>
          </w:p>
        </w:tc>
        <w:tc>
          <w:tcPr>
            <w:tcW w:w="2426" w:type="pct"/>
          </w:tcPr>
          <w:p w14:paraId="683A3EE7" w14:textId="67516AFB" w:rsidR="00FA1E42" w:rsidRDefault="00BE37C2" w:rsidP="008D7B5B">
            <w:pPr>
              <w:pStyle w:val="ListBullet"/>
            </w:pPr>
            <w:r>
              <w:t>This source shows a woman seated with her hands on 2 large felines</w:t>
            </w:r>
            <w:r w:rsidR="00100BFD">
              <w:t>.</w:t>
            </w:r>
          </w:p>
          <w:p w14:paraId="7D66FBE7" w14:textId="3FE530F8" w:rsidR="00100BFD" w:rsidRDefault="00100BFD" w:rsidP="008D7B5B">
            <w:pPr>
              <w:pStyle w:val="ListBullet"/>
            </w:pPr>
            <w:r>
              <w:t xml:space="preserve">This </w:t>
            </w:r>
            <w:r w:rsidR="00255221">
              <w:t xml:space="preserve">source </w:t>
            </w:r>
            <w:r>
              <w:t>may have been a religious relic, showing a mother goddess taming 2 strong felines.</w:t>
            </w:r>
          </w:p>
          <w:p w14:paraId="4098DC1F" w14:textId="3B32D1AE" w:rsidR="00326AB5" w:rsidRDefault="00326AB5" w:rsidP="00CB1124">
            <w:pPr>
              <w:pStyle w:val="ListBullet"/>
            </w:pPr>
            <w:r>
              <w:t xml:space="preserve">I think this because there have been other similar figures found in other ancient cultures that have been interpreted as </w:t>
            </w:r>
            <w:r w:rsidR="00255221">
              <w:t>statuettes of the ‘mother goddess’</w:t>
            </w:r>
            <w:r w:rsidR="003C6B64">
              <w:t>.</w:t>
            </w:r>
          </w:p>
        </w:tc>
      </w:tr>
      <w:tr w:rsidR="00ED0EED" w14:paraId="0490C78E" w14:textId="77777777" w:rsidTr="2BFAB3F5">
        <w:trPr>
          <w:cnfStyle w:val="000000010000" w:firstRow="0" w:lastRow="0" w:firstColumn="0" w:lastColumn="0" w:oddVBand="0" w:evenVBand="0" w:oddHBand="0" w:evenHBand="1" w:firstRowFirstColumn="0" w:firstRowLastColumn="0" w:lastRowFirstColumn="0" w:lastRowLastColumn="0"/>
        </w:trPr>
        <w:tc>
          <w:tcPr>
            <w:tcW w:w="2574" w:type="pct"/>
          </w:tcPr>
          <w:p w14:paraId="0C55ECFF" w14:textId="3CD5FC31" w:rsidR="00D26B91" w:rsidRPr="00CB1124" w:rsidRDefault="00D26B91" w:rsidP="00CB1124">
            <w:pPr>
              <w:rPr>
                <w:b/>
                <w:bCs/>
              </w:rPr>
            </w:pPr>
            <w:r w:rsidRPr="00CB1124">
              <w:rPr>
                <w:b/>
                <w:bCs/>
              </w:rPr>
              <w:t xml:space="preserve">Source </w:t>
            </w:r>
            <w:r w:rsidRPr="00CB1124">
              <w:rPr>
                <w:b/>
                <w:bCs/>
              </w:rPr>
              <w:fldChar w:fldCharType="begin"/>
            </w:r>
            <w:r w:rsidRPr="00CB1124">
              <w:rPr>
                <w:b/>
                <w:bCs/>
              </w:rPr>
              <w:instrText xml:space="preserve"> SEQ Source \* ARABIC </w:instrText>
            </w:r>
            <w:r w:rsidRPr="00CB1124">
              <w:rPr>
                <w:b/>
                <w:bCs/>
              </w:rPr>
              <w:fldChar w:fldCharType="separate"/>
            </w:r>
            <w:r w:rsidR="004F00E0">
              <w:rPr>
                <w:b/>
                <w:bCs/>
                <w:noProof/>
              </w:rPr>
              <w:t>5</w:t>
            </w:r>
            <w:r w:rsidRPr="00CB1124">
              <w:rPr>
                <w:b/>
                <w:bCs/>
              </w:rPr>
              <w:fldChar w:fldCharType="end"/>
            </w:r>
          </w:p>
          <w:p w14:paraId="19516C7B" w14:textId="6DCF72D3" w:rsidR="00D26B91" w:rsidRDefault="00D26B91" w:rsidP="00D26B91">
            <w:pPr>
              <w:pStyle w:val="Caption"/>
            </w:pPr>
            <w:r>
              <w:t xml:space="preserve">Figure </w:t>
            </w:r>
            <w:r w:rsidR="00D30BC7">
              <w:fldChar w:fldCharType="begin"/>
            </w:r>
            <w:r w:rsidR="00D30BC7">
              <w:instrText xml:space="preserve"> SEQ Figure \* ARABIC </w:instrText>
            </w:r>
            <w:r w:rsidR="00D30BC7">
              <w:fldChar w:fldCharType="separate"/>
            </w:r>
            <w:r w:rsidR="004F00E0">
              <w:rPr>
                <w:noProof/>
              </w:rPr>
              <w:t>13</w:t>
            </w:r>
            <w:r w:rsidR="00D30BC7">
              <w:rPr>
                <w:noProof/>
              </w:rPr>
              <w:fldChar w:fldCharType="end"/>
            </w:r>
            <w:r w:rsidR="00B534BB">
              <w:t xml:space="preserve"> – sharp</w:t>
            </w:r>
            <w:r w:rsidR="003C6B64">
              <w:t>-</w:t>
            </w:r>
            <w:r w:rsidR="00B534BB">
              <w:t>edged flint attached to bone</w:t>
            </w:r>
          </w:p>
          <w:p w14:paraId="7C898523" w14:textId="23EBD52C" w:rsidR="00FA1E42" w:rsidRDefault="00D26B91" w:rsidP="00CD1448">
            <w:pPr>
              <w:rPr>
                <w:rFonts w:cstheme="minorHAnsi"/>
              </w:rPr>
            </w:pPr>
            <w:r>
              <w:rPr>
                <w:rFonts w:cstheme="minorHAnsi"/>
                <w:noProof/>
              </w:rPr>
              <w:drawing>
                <wp:inline distT="0" distB="0" distL="0" distR="0" wp14:anchorId="69CA4C13" wp14:editId="22CEF211">
                  <wp:extent cx="2374823" cy="1584000"/>
                  <wp:effectExtent l="0" t="0" r="6985" b="0"/>
                  <wp:docPr id="1205549076" name="Picture 1" descr="A sharpened piece of flint attached to a light coloured bone with a small hole in the centre. A scale is underneath, indicating the artefact is approximately 18cm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49076" name="Picture 1" descr="A sharpened piece of flint attached to a light coloured bone with a small hole in the centre. A scale is underneath, indicating the artefact is approximately 18cm lo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74823" cy="1584000"/>
                          </a:xfrm>
                          <a:prstGeom prst="rect">
                            <a:avLst/>
                          </a:prstGeom>
                        </pic:spPr>
                      </pic:pic>
                    </a:graphicData>
                  </a:graphic>
                </wp:inline>
              </w:drawing>
            </w:r>
          </w:p>
          <w:p w14:paraId="3F12BD7D" w14:textId="3970ABC4" w:rsidR="00D26B91" w:rsidRDefault="00D26B91" w:rsidP="00CB1124">
            <w:pPr>
              <w:pStyle w:val="Imageattributioncaption"/>
            </w:pPr>
            <w:r>
              <w:t xml:space="preserve">Source: </w:t>
            </w:r>
            <w:hyperlink r:id="rId66" w:history="1">
              <w:r w:rsidR="00971FE6" w:rsidRPr="00971FE6">
                <w:rPr>
                  <w:rStyle w:val="Hyperlink"/>
                  <w:rFonts w:cstheme="minorHAnsi"/>
                </w:rPr>
                <w:t>PCD2228_017 1</w:t>
              </w:r>
            </w:hyperlink>
            <w:r w:rsidR="007715FD">
              <w:t xml:space="preserve"> by </w:t>
            </w:r>
            <w:hyperlink r:id="rId67" w:history="1">
              <w:r w:rsidR="002E3F8C" w:rsidRPr="002E3F8C">
                <w:rPr>
                  <w:rStyle w:val="Hyperlink"/>
                  <w:rFonts w:cstheme="minorHAnsi"/>
                </w:rPr>
                <w:t xml:space="preserve">Remixing </w:t>
              </w:r>
              <w:proofErr w:type="spellStart"/>
              <w:r w:rsidR="002E3F8C" w:rsidRPr="002E3F8C">
                <w:rPr>
                  <w:rStyle w:val="Hyperlink"/>
                  <w:rFonts w:cstheme="minorHAnsi"/>
                </w:rPr>
                <w:t>Çatalhöyük</w:t>
              </w:r>
              <w:proofErr w:type="spellEnd"/>
            </w:hyperlink>
            <w:r w:rsidR="002E3F8C">
              <w:t xml:space="preserve"> is licensed under </w:t>
            </w:r>
            <w:hyperlink r:id="rId68" w:history="1">
              <w:r w:rsidR="002F56BA" w:rsidRPr="002F56BA">
                <w:rPr>
                  <w:rStyle w:val="Hyperlink"/>
                  <w:rFonts w:cstheme="minorHAnsi"/>
                </w:rPr>
                <w:t>CC BY-NC 2.0</w:t>
              </w:r>
            </w:hyperlink>
            <w:r w:rsidR="009A2181">
              <w:t>.</w:t>
            </w:r>
          </w:p>
        </w:tc>
        <w:tc>
          <w:tcPr>
            <w:tcW w:w="2426" w:type="pct"/>
          </w:tcPr>
          <w:p w14:paraId="4CF12BD3" w14:textId="33523666" w:rsidR="00FA1E42" w:rsidRDefault="00255221" w:rsidP="007626C3">
            <w:pPr>
              <w:pStyle w:val="ListBullet"/>
            </w:pPr>
            <w:r>
              <w:t>This source shows</w:t>
            </w:r>
            <w:r w:rsidR="009A2181">
              <w:t xml:space="preserve"> </w:t>
            </w:r>
            <w:r>
              <w:t>…</w:t>
            </w:r>
          </w:p>
          <w:p w14:paraId="5B01B4B2" w14:textId="374B564E" w:rsidR="00255221" w:rsidRDefault="00255221" w:rsidP="007626C3">
            <w:pPr>
              <w:pStyle w:val="ListBullet"/>
            </w:pPr>
            <w:r>
              <w:t>This source may have been</w:t>
            </w:r>
            <w:r w:rsidR="009A2181">
              <w:t xml:space="preserve"> </w:t>
            </w:r>
            <w:r>
              <w:t>…</w:t>
            </w:r>
          </w:p>
          <w:p w14:paraId="4CFC4285" w14:textId="2AAA4137" w:rsidR="00255221" w:rsidRDefault="00255221" w:rsidP="00CB1124">
            <w:pPr>
              <w:pStyle w:val="ListBullet"/>
            </w:pPr>
            <w:r>
              <w:t>I think this because</w:t>
            </w:r>
            <w:r w:rsidR="009A2181">
              <w:t xml:space="preserve"> </w:t>
            </w:r>
            <w:r>
              <w:t>…</w:t>
            </w:r>
          </w:p>
        </w:tc>
      </w:tr>
      <w:tr w:rsidR="00ED0EED" w14:paraId="591ED4FB" w14:textId="77777777" w:rsidTr="2BFAB3F5">
        <w:trPr>
          <w:cnfStyle w:val="000000100000" w:firstRow="0" w:lastRow="0" w:firstColumn="0" w:lastColumn="0" w:oddVBand="0" w:evenVBand="0" w:oddHBand="1" w:evenHBand="0" w:firstRowFirstColumn="0" w:firstRowLastColumn="0" w:lastRowFirstColumn="0" w:lastRowLastColumn="0"/>
        </w:trPr>
        <w:tc>
          <w:tcPr>
            <w:tcW w:w="2574" w:type="pct"/>
          </w:tcPr>
          <w:p w14:paraId="21CAFB63" w14:textId="2439AFB1" w:rsidR="00FA1E42" w:rsidRPr="00CB1124" w:rsidRDefault="00B07F6F" w:rsidP="00B07F6F">
            <w:pPr>
              <w:rPr>
                <w:rFonts w:cstheme="minorHAnsi"/>
                <w:b/>
                <w:bCs/>
              </w:rPr>
            </w:pPr>
            <w:bookmarkStart w:id="57" w:name="_Ref197090437"/>
            <w:r w:rsidRPr="00CB1124">
              <w:rPr>
                <w:b/>
                <w:bCs/>
              </w:rPr>
              <w:lastRenderedPageBreak/>
              <w:t xml:space="preserve">Source </w:t>
            </w:r>
            <w:r w:rsidRPr="00CB1124">
              <w:rPr>
                <w:b/>
                <w:bCs/>
              </w:rPr>
              <w:fldChar w:fldCharType="begin"/>
            </w:r>
            <w:r w:rsidRPr="00CB1124">
              <w:rPr>
                <w:b/>
                <w:bCs/>
              </w:rPr>
              <w:instrText xml:space="preserve"> SEQ Source \* ARABIC </w:instrText>
            </w:r>
            <w:r w:rsidRPr="00CB1124">
              <w:rPr>
                <w:b/>
                <w:bCs/>
              </w:rPr>
              <w:fldChar w:fldCharType="separate"/>
            </w:r>
            <w:r w:rsidR="004F00E0">
              <w:rPr>
                <w:b/>
                <w:bCs/>
                <w:noProof/>
              </w:rPr>
              <w:t>6</w:t>
            </w:r>
            <w:r w:rsidRPr="00CB1124">
              <w:rPr>
                <w:b/>
                <w:bCs/>
              </w:rPr>
              <w:fldChar w:fldCharType="end"/>
            </w:r>
            <w:bookmarkEnd w:id="57"/>
          </w:p>
          <w:p w14:paraId="29D916B9" w14:textId="4EA03539" w:rsidR="00B07F6F" w:rsidRDefault="00B07F6F" w:rsidP="00B07F6F">
            <w:pPr>
              <w:pStyle w:val="Caption"/>
            </w:pPr>
            <w:r>
              <w:t xml:space="preserve">Figure </w:t>
            </w:r>
            <w:r w:rsidR="00D30BC7">
              <w:fldChar w:fldCharType="begin"/>
            </w:r>
            <w:r w:rsidR="00D30BC7">
              <w:instrText xml:space="preserve"> SEQ Figure \* ARABIC </w:instrText>
            </w:r>
            <w:r w:rsidR="00D30BC7">
              <w:fldChar w:fldCharType="separate"/>
            </w:r>
            <w:r w:rsidR="004F00E0">
              <w:rPr>
                <w:noProof/>
              </w:rPr>
              <w:t>14</w:t>
            </w:r>
            <w:r w:rsidR="00D30BC7">
              <w:rPr>
                <w:noProof/>
              </w:rPr>
              <w:fldChar w:fldCharType="end"/>
            </w:r>
            <w:r w:rsidR="009D4A31">
              <w:t xml:space="preserve"> – a </w:t>
            </w:r>
            <w:r w:rsidR="009D4A31" w:rsidRPr="00167E70">
              <w:t>bone pin stuck in a clump of green-colo</w:t>
            </w:r>
            <w:r w:rsidR="009D4A31">
              <w:t>u</w:t>
            </w:r>
            <w:r w:rsidR="009D4A31" w:rsidRPr="00167E70">
              <w:t>red pigment</w:t>
            </w:r>
          </w:p>
          <w:p w14:paraId="4B62CACE" w14:textId="2EED6B6E" w:rsidR="00D26B91" w:rsidRDefault="00D26B91" w:rsidP="00B3109E">
            <w:pPr>
              <w:rPr>
                <w:rFonts w:cstheme="minorHAnsi"/>
              </w:rPr>
            </w:pPr>
            <w:r>
              <w:rPr>
                <w:rFonts w:cstheme="minorHAnsi"/>
                <w:noProof/>
              </w:rPr>
              <w:drawing>
                <wp:inline distT="0" distB="0" distL="0" distR="0" wp14:anchorId="291FF3E1" wp14:editId="575FBAFD">
                  <wp:extent cx="2560955" cy="1584325"/>
                  <wp:effectExtent l="0" t="0" r="0" b="0"/>
                  <wp:docPr id="1903423922" name="Picture 2" descr="Two items that are brown and green. The left one is an oblong shape that is crumbling. The one on the right is shaped like a long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423922" name="Picture 2" descr="Two items that are brown and green. The left one is an oblong shape that is crumbling. The one on the right is shaped like a long pin."/>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60955" cy="1584325"/>
                          </a:xfrm>
                          <a:prstGeom prst="rect">
                            <a:avLst/>
                          </a:prstGeom>
                        </pic:spPr>
                      </pic:pic>
                    </a:graphicData>
                  </a:graphic>
                </wp:inline>
              </w:drawing>
            </w:r>
          </w:p>
          <w:p w14:paraId="414440E4" w14:textId="6CB13447" w:rsidR="00916364" w:rsidRDefault="00916364" w:rsidP="00CB1124">
            <w:pPr>
              <w:pStyle w:val="Imageattributioncaption"/>
              <w:rPr>
                <w:rFonts w:cstheme="minorHAnsi"/>
              </w:rPr>
            </w:pPr>
            <w:r>
              <w:t xml:space="preserve">Source: </w:t>
            </w:r>
            <w:hyperlink r:id="rId70" w:history="1">
              <w:r w:rsidR="00B07F6F" w:rsidRPr="00B07F6F">
                <w:rPr>
                  <w:rStyle w:val="Hyperlink"/>
                </w:rPr>
                <w:t>063001_083740</w:t>
              </w:r>
            </w:hyperlink>
            <w:r w:rsidR="00B07F6F">
              <w:t xml:space="preserve"> </w:t>
            </w:r>
            <w:r>
              <w:t xml:space="preserve">by </w:t>
            </w:r>
            <w:hyperlink r:id="rId71" w:history="1">
              <w:r w:rsidRPr="002E3F8C">
                <w:rPr>
                  <w:rStyle w:val="Hyperlink"/>
                  <w:rFonts w:cstheme="minorHAnsi"/>
                </w:rPr>
                <w:t xml:space="preserve">Remixing </w:t>
              </w:r>
              <w:proofErr w:type="spellStart"/>
              <w:r w:rsidRPr="002E3F8C">
                <w:rPr>
                  <w:rStyle w:val="Hyperlink"/>
                  <w:rFonts w:cstheme="minorHAnsi"/>
                </w:rPr>
                <w:t>Çatalhöyük</w:t>
              </w:r>
              <w:proofErr w:type="spellEnd"/>
            </w:hyperlink>
            <w:r>
              <w:t xml:space="preserve"> is licensed under </w:t>
            </w:r>
            <w:hyperlink r:id="rId72" w:history="1">
              <w:r w:rsidRPr="002F56BA">
                <w:rPr>
                  <w:rStyle w:val="Hyperlink"/>
                  <w:rFonts w:cstheme="minorHAnsi"/>
                </w:rPr>
                <w:t>CC BY-NC 2.0</w:t>
              </w:r>
            </w:hyperlink>
            <w:r w:rsidR="009A2181">
              <w:t>.</w:t>
            </w:r>
          </w:p>
        </w:tc>
        <w:tc>
          <w:tcPr>
            <w:tcW w:w="2426" w:type="pct"/>
          </w:tcPr>
          <w:p w14:paraId="08844750" w14:textId="3E028541" w:rsidR="00270111" w:rsidRDefault="00270111" w:rsidP="00270111">
            <w:pPr>
              <w:pStyle w:val="ListBullet"/>
              <w:mirrorIndents w:val="0"/>
            </w:pPr>
            <w:r>
              <w:t>This source shows</w:t>
            </w:r>
            <w:r w:rsidR="009A2181">
              <w:t xml:space="preserve"> </w:t>
            </w:r>
            <w:r>
              <w:t>…</w:t>
            </w:r>
          </w:p>
          <w:p w14:paraId="55B0897A" w14:textId="2F2F464D" w:rsidR="00270111" w:rsidRDefault="00270111" w:rsidP="00270111">
            <w:pPr>
              <w:pStyle w:val="ListBullet"/>
              <w:mirrorIndents w:val="0"/>
            </w:pPr>
            <w:r>
              <w:t>This source may have been</w:t>
            </w:r>
            <w:r w:rsidR="009A2181">
              <w:t xml:space="preserve"> </w:t>
            </w:r>
            <w:r>
              <w:t>…</w:t>
            </w:r>
          </w:p>
          <w:p w14:paraId="727A4E68" w14:textId="4FB5BA4C" w:rsidR="00FA1E42" w:rsidRPr="007626C3" w:rsidRDefault="00270111" w:rsidP="00CB1124">
            <w:pPr>
              <w:pStyle w:val="ListBullet"/>
            </w:pPr>
            <w:r>
              <w:t>I think this because</w:t>
            </w:r>
            <w:r w:rsidR="009A2181">
              <w:t xml:space="preserve"> </w:t>
            </w:r>
            <w:r>
              <w:t>…</w:t>
            </w:r>
          </w:p>
        </w:tc>
      </w:tr>
      <w:tr w:rsidR="00ED0EED" w14:paraId="18548947" w14:textId="77777777" w:rsidTr="2BFAB3F5">
        <w:trPr>
          <w:cnfStyle w:val="000000010000" w:firstRow="0" w:lastRow="0" w:firstColumn="0" w:lastColumn="0" w:oddVBand="0" w:evenVBand="0" w:oddHBand="0" w:evenHBand="1" w:firstRowFirstColumn="0" w:firstRowLastColumn="0" w:lastRowFirstColumn="0" w:lastRowLastColumn="0"/>
        </w:trPr>
        <w:tc>
          <w:tcPr>
            <w:tcW w:w="2574" w:type="pct"/>
          </w:tcPr>
          <w:p w14:paraId="06C466BE" w14:textId="1819F2E6" w:rsidR="00FA1E42" w:rsidRDefault="004E7266" w:rsidP="00B3109E">
            <w:pPr>
              <w:rPr>
                <w:rFonts w:cstheme="minorHAnsi"/>
              </w:rPr>
            </w:pPr>
            <w:bookmarkStart w:id="58" w:name="_Ref197090480"/>
            <w:r w:rsidRPr="00CB1124">
              <w:rPr>
                <w:b/>
                <w:bCs/>
              </w:rPr>
              <w:t xml:space="preserve">Source </w:t>
            </w:r>
            <w:r w:rsidRPr="00CB1124">
              <w:rPr>
                <w:b/>
                <w:bCs/>
              </w:rPr>
              <w:fldChar w:fldCharType="begin"/>
            </w:r>
            <w:r w:rsidRPr="00CB1124">
              <w:rPr>
                <w:b/>
                <w:bCs/>
              </w:rPr>
              <w:instrText xml:space="preserve"> SEQ Source \* ARABIC </w:instrText>
            </w:r>
            <w:r w:rsidRPr="00CB1124">
              <w:rPr>
                <w:b/>
                <w:bCs/>
              </w:rPr>
              <w:fldChar w:fldCharType="separate"/>
            </w:r>
            <w:r w:rsidR="004F00E0">
              <w:rPr>
                <w:b/>
                <w:bCs/>
                <w:noProof/>
              </w:rPr>
              <w:t>7</w:t>
            </w:r>
            <w:r w:rsidRPr="00CB1124">
              <w:rPr>
                <w:b/>
                <w:bCs/>
              </w:rPr>
              <w:fldChar w:fldCharType="end"/>
            </w:r>
            <w:bookmarkEnd w:id="58"/>
          </w:p>
          <w:p w14:paraId="0880C759" w14:textId="3418AD3B" w:rsidR="004E7266" w:rsidRDefault="004E7266" w:rsidP="004E7266">
            <w:pPr>
              <w:pStyle w:val="Caption"/>
            </w:pPr>
            <w:r>
              <w:t xml:space="preserve">Figure </w:t>
            </w:r>
            <w:r w:rsidR="00D30BC7">
              <w:fldChar w:fldCharType="begin"/>
            </w:r>
            <w:r w:rsidR="00D30BC7">
              <w:instrText xml:space="preserve"> SEQ Figure \* ARABIC </w:instrText>
            </w:r>
            <w:r w:rsidR="00D30BC7">
              <w:fldChar w:fldCharType="separate"/>
            </w:r>
            <w:r w:rsidR="004F00E0">
              <w:rPr>
                <w:noProof/>
              </w:rPr>
              <w:t>15</w:t>
            </w:r>
            <w:r w:rsidR="00D30BC7">
              <w:rPr>
                <w:noProof/>
              </w:rPr>
              <w:fldChar w:fldCharType="end"/>
            </w:r>
            <w:r w:rsidR="00851E3E">
              <w:t xml:space="preserve"> </w:t>
            </w:r>
            <w:r w:rsidR="00A93063">
              <w:t>–</w:t>
            </w:r>
            <w:r w:rsidR="00851E3E">
              <w:t xml:space="preserve"> </w:t>
            </w:r>
            <w:r w:rsidR="00A93063">
              <w:t>replica of a wall painting</w:t>
            </w:r>
          </w:p>
          <w:p w14:paraId="5A8B60B7" w14:textId="4623331B" w:rsidR="00D26B91" w:rsidRDefault="004E7266" w:rsidP="00B3109E">
            <w:pPr>
              <w:rPr>
                <w:rFonts w:cstheme="minorHAnsi"/>
              </w:rPr>
            </w:pPr>
            <w:r>
              <w:rPr>
                <w:rFonts w:cstheme="minorHAnsi"/>
                <w:noProof/>
              </w:rPr>
              <w:drawing>
                <wp:inline distT="0" distB="0" distL="0" distR="0" wp14:anchorId="2378DF42" wp14:editId="614756B6">
                  <wp:extent cx="3022600" cy="1069490"/>
                  <wp:effectExtent l="0" t="0" r="6350" b="0"/>
                  <wp:docPr id="1817338418" name="Picture 3" descr="A painting that has rows of black squares overlaid with white squares. Above the squares in the centre is a rectangular shape with curved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38418" name="Picture 3" descr="A painting that has rows of black squares overlaid with white squares. Above the squares in the centre is a rectangular shape with curved edges."/>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34303" cy="1073631"/>
                          </a:xfrm>
                          <a:prstGeom prst="rect">
                            <a:avLst/>
                          </a:prstGeom>
                        </pic:spPr>
                      </pic:pic>
                    </a:graphicData>
                  </a:graphic>
                </wp:inline>
              </w:drawing>
            </w:r>
          </w:p>
          <w:p w14:paraId="0EDD7BED" w14:textId="71ECAFE3" w:rsidR="004E7266" w:rsidRDefault="004E7266" w:rsidP="00CB1124">
            <w:pPr>
              <w:pStyle w:val="Imageattributioncaption"/>
              <w:rPr>
                <w:rFonts w:cstheme="minorHAnsi"/>
              </w:rPr>
            </w:pPr>
            <w:r>
              <w:t xml:space="preserve">Source: </w:t>
            </w:r>
            <w:hyperlink r:id="rId74" w:history="1">
              <w:r w:rsidR="00ED0EED" w:rsidRPr="00ED0EED">
                <w:rPr>
                  <w:rStyle w:val="Hyperlink"/>
                </w:rPr>
                <w:t>0606feature1</w:t>
              </w:r>
            </w:hyperlink>
            <w:r w:rsidR="00ED0EED">
              <w:t xml:space="preserve"> </w:t>
            </w:r>
            <w:r>
              <w:t xml:space="preserve">by </w:t>
            </w:r>
            <w:hyperlink r:id="rId75" w:history="1">
              <w:r w:rsidRPr="002E3F8C">
                <w:rPr>
                  <w:rStyle w:val="Hyperlink"/>
                  <w:rFonts w:cstheme="minorHAnsi"/>
                </w:rPr>
                <w:t xml:space="preserve">Remixing </w:t>
              </w:r>
              <w:proofErr w:type="spellStart"/>
              <w:r w:rsidRPr="002E3F8C">
                <w:rPr>
                  <w:rStyle w:val="Hyperlink"/>
                  <w:rFonts w:cstheme="minorHAnsi"/>
                </w:rPr>
                <w:t>Çatalhöyük</w:t>
              </w:r>
              <w:proofErr w:type="spellEnd"/>
            </w:hyperlink>
            <w:r>
              <w:t xml:space="preserve"> is licensed under </w:t>
            </w:r>
            <w:hyperlink r:id="rId76" w:history="1">
              <w:r w:rsidRPr="002F56BA">
                <w:rPr>
                  <w:rStyle w:val="Hyperlink"/>
                  <w:rFonts w:cstheme="minorHAnsi"/>
                </w:rPr>
                <w:t>CC BY-NC 2.0</w:t>
              </w:r>
            </w:hyperlink>
            <w:r w:rsidR="009A2181">
              <w:t>.</w:t>
            </w:r>
          </w:p>
        </w:tc>
        <w:tc>
          <w:tcPr>
            <w:tcW w:w="2426" w:type="pct"/>
          </w:tcPr>
          <w:p w14:paraId="4777BA99" w14:textId="452422DA" w:rsidR="00270111" w:rsidRDefault="00270111" w:rsidP="00270111">
            <w:pPr>
              <w:pStyle w:val="ListBullet"/>
              <w:mirrorIndents w:val="0"/>
            </w:pPr>
            <w:r>
              <w:t>This source shows</w:t>
            </w:r>
            <w:r w:rsidR="009A2181">
              <w:t xml:space="preserve"> </w:t>
            </w:r>
            <w:r>
              <w:t>…</w:t>
            </w:r>
          </w:p>
          <w:p w14:paraId="573E4C4F" w14:textId="6547D44C" w:rsidR="00270111" w:rsidRDefault="00270111" w:rsidP="00270111">
            <w:pPr>
              <w:pStyle w:val="ListBullet"/>
              <w:mirrorIndents w:val="0"/>
            </w:pPr>
            <w:r>
              <w:t>This source may have been</w:t>
            </w:r>
            <w:r w:rsidR="009A2181">
              <w:t xml:space="preserve"> </w:t>
            </w:r>
            <w:r>
              <w:t>…</w:t>
            </w:r>
          </w:p>
          <w:p w14:paraId="61E7E54C" w14:textId="32C73B1A" w:rsidR="00FA1E42" w:rsidRDefault="00270111" w:rsidP="00CB1124">
            <w:pPr>
              <w:pStyle w:val="ListBullet"/>
              <w:rPr>
                <w:rFonts w:cstheme="minorHAnsi"/>
              </w:rPr>
            </w:pPr>
            <w:r>
              <w:t>I think this because</w:t>
            </w:r>
            <w:r w:rsidR="009A2181">
              <w:t xml:space="preserve"> </w:t>
            </w:r>
            <w:r>
              <w:t>…</w:t>
            </w:r>
          </w:p>
        </w:tc>
      </w:tr>
      <w:tr w:rsidR="00ED0EED" w14:paraId="4F9E6483" w14:textId="77777777" w:rsidTr="2BFAB3F5">
        <w:trPr>
          <w:cnfStyle w:val="000000100000" w:firstRow="0" w:lastRow="0" w:firstColumn="0" w:lastColumn="0" w:oddVBand="0" w:evenVBand="0" w:oddHBand="1" w:evenHBand="0" w:firstRowFirstColumn="0" w:firstRowLastColumn="0" w:lastRowFirstColumn="0" w:lastRowLastColumn="0"/>
        </w:trPr>
        <w:tc>
          <w:tcPr>
            <w:tcW w:w="2574" w:type="pct"/>
          </w:tcPr>
          <w:p w14:paraId="436F92C5" w14:textId="38DB2CA2" w:rsidR="00FA1E42" w:rsidRPr="00CB1124" w:rsidRDefault="00CF3883" w:rsidP="00B3109E">
            <w:pPr>
              <w:rPr>
                <w:b/>
                <w:bCs/>
              </w:rPr>
            </w:pPr>
            <w:r w:rsidRPr="00CB1124">
              <w:rPr>
                <w:b/>
                <w:bCs/>
              </w:rPr>
              <w:t xml:space="preserve">Source </w:t>
            </w:r>
            <w:r w:rsidRPr="00CB1124">
              <w:rPr>
                <w:b/>
                <w:bCs/>
              </w:rPr>
              <w:fldChar w:fldCharType="begin"/>
            </w:r>
            <w:r w:rsidRPr="00CB1124">
              <w:rPr>
                <w:b/>
                <w:bCs/>
              </w:rPr>
              <w:instrText xml:space="preserve"> SEQ Source \* ARABIC </w:instrText>
            </w:r>
            <w:r w:rsidRPr="00CB1124">
              <w:rPr>
                <w:b/>
                <w:bCs/>
              </w:rPr>
              <w:fldChar w:fldCharType="separate"/>
            </w:r>
            <w:r w:rsidR="004F00E0">
              <w:rPr>
                <w:b/>
                <w:bCs/>
                <w:noProof/>
              </w:rPr>
              <w:t>8</w:t>
            </w:r>
            <w:r w:rsidRPr="00CB1124">
              <w:rPr>
                <w:b/>
                <w:bCs/>
              </w:rPr>
              <w:fldChar w:fldCharType="end"/>
            </w:r>
          </w:p>
          <w:p w14:paraId="02C12110" w14:textId="5525D59C" w:rsidR="00CF3883" w:rsidRDefault="00CF3883" w:rsidP="00CF3883">
            <w:pPr>
              <w:pStyle w:val="Caption"/>
            </w:pPr>
            <w:r>
              <w:t xml:space="preserve">Figure </w:t>
            </w:r>
            <w:r w:rsidR="00D30BC7">
              <w:fldChar w:fldCharType="begin"/>
            </w:r>
            <w:r w:rsidR="00D30BC7">
              <w:instrText xml:space="preserve"> SEQ Figure \* ARABIC </w:instrText>
            </w:r>
            <w:r w:rsidR="00D30BC7">
              <w:fldChar w:fldCharType="separate"/>
            </w:r>
            <w:r w:rsidR="004F00E0">
              <w:rPr>
                <w:noProof/>
              </w:rPr>
              <w:t>16</w:t>
            </w:r>
            <w:r w:rsidR="00D30BC7">
              <w:rPr>
                <w:noProof/>
              </w:rPr>
              <w:fldChar w:fldCharType="end"/>
            </w:r>
            <w:r w:rsidR="00851E3E">
              <w:t xml:space="preserve"> – carved bone</w:t>
            </w:r>
          </w:p>
          <w:p w14:paraId="2C1846AB" w14:textId="47A1A756" w:rsidR="00CF3883" w:rsidRDefault="00CF3883" w:rsidP="00B3109E">
            <w:pPr>
              <w:rPr>
                <w:rFonts w:cstheme="minorHAnsi"/>
              </w:rPr>
            </w:pPr>
            <w:r>
              <w:rPr>
                <w:rFonts w:cstheme="minorHAnsi"/>
                <w:noProof/>
              </w:rPr>
              <w:drawing>
                <wp:inline distT="0" distB="0" distL="0" distR="0" wp14:anchorId="2124F648" wp14:editId="587C139C">
                  <wp:extent cx="2933700" cy="1179318"/>
                  <wp:effectExtent l="0" t="0" r="0" b="1905"/>
                  <wp:docPr id="1983375908" name="Picture 5" descr="Two carved pieces of bone. One has a hook which is linked into a hole in the other piece of 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375908" name="Picture 5" descr="Two carved pieces of bone. One has a hook which is linked into a hole in the other piece of bon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37389" cy="1180801"/>
                          </a:xfrm>
                          <a:prstGeom prst="rect">
                            <a:avLst/>
                          </a:prstGeom>
                        </pic:spPr>
                      </pic:pic>
                    </a:graphicData>
                  </a:graphic>
                </wp:inline>
              </w:drawing>
            </w:r>
          </w:p>
          <w:p w14:paraId="7E231526" w14:textId="2475BF20" w:rsidR="00CF3883" w:rsidRDefault="00CF3883" w:rsidP="00CB1124">
            <w:pPr>
              <w:pStyle w:val="Imageattributioncaption"/>
              <w:rPr>
                <w:rFonts w:cstheme="minorHAnsi"/>
              </w:rPr>
            </w:pPr>
            <w:r>
              <w:t xml:space="preserve">Source: </w:t>
            </w:r>
            <w:hyperlink r:id="rId78" w:history="1">
              <w:r w:rsidR="00CF03ED" w:rsidRPr="00CF03ED">
                <w:rPr>
                  <w:rStyle w:val="Hyperlink"/>
                </w:rPr>
                <w:t>BACH2002</w:t>
              </w:r>
            </w:hyperlink>
            <w:r w:rsidR="00CF03ED">
              <w:t xml:space="preserve"> </w:t>
            </w:r>
            <w:r>
              <w:t xml:space="preserve">by </w:t>
            </w:r>
            <w:hyperlink r:id="rId79" w:history="1">
              <w:r w:rsidRPr="002E3F8C">
                <w:rPr>
                  <w:rStyle w:val="Hyperlink"/>
                  <w:rFonts w:cstheme="minorHAnsi"/>
                </w:rPr>
                <w:t xml:space="preserve">Remixing </w:t>
              </w:r>
              <w:proofErr w:type="spellStart"/>
              <w:r w:rsidRPr="002E3F8C">
                <w:rPr>
                  <w:rStyle w:val="Hyperlink"/>
                  <w:rFonts w:cstheme="minorHAnsi"/>
                </w:rPr>
                <w:t>Çatalhöyük</w:t>
              </w:r>
              <w:proofErr w:type="spellEnd"/>
            </w:hyperlink>
            <w:r>
              <w:t xml:space="preserve"> is licensed under </w:t>
            </w:r>
            <w:hyperlink r:id="rId80" w:history="1">
              <w:r w:rsidRPr="002F56BA">
                <w:rPr>
                  <w:rStyle w:val="Hyperlink"/>
                  <w:rFonts w:cstheme="minorHAnsi"/>
                </w:rPr>
                <w:t>CC BY-NC 2.0</w:t>
              </w:r>
            </w:hyperlink>
            <w:r w:rsidR="003A47BD">
              <w:t>.</w:t>
            </w:r>
          </w:p>
        </w:tc>
        <w:tc>
          <w:tcPr>
            <w:tcW w:w="2426" w:type="pct"/>
          </w:tcPr>
          <w:p w14:paraId="60F9A84A" w14:textId="6134E6CD" w:rsidR="00270111" w:rsidRDefault="00270111" w:rsidP="00270111">
            <w:pPr>
              <w:pStyle w:val="ListBullet"/>
              <w:mirrorIndents w:val="0"/>
            </w:pPr>
            <w:r>
              <w:t>This source shows</w:t>
            </w:r>
            <w:r w:rsidR="009A2181">
              <w:t xml:space="preserve"> </w:t>
            </w:r>
            <w:r>
              <w:t>…</w:t>
            </w:r>
          </w:p>
          <w:p w14:paraId="64BA1531" w14:textId="19F5A7E8" w:rsidR="00270111" w:rsidRDefault="00270111" w:rsidP="00270111">
            <w:pPr>
              <w:pStyle w:val="ListBullet"/>
              <w:mirrorIndents w:val="0"/>
            </w:pPr>
            <w:r>
              <w:t>This source may have been</w:t>
            </w:r>
            <w:r w:rsidR="009A2181">
              <w:t xml:space="preserve"> </w:t>
            </w:r>
            <w:r>
              <w:t>…</w:t>
            </w:r>
          </w:p>
          <w:p w14:paraId="22EF4107" w14:textId="0E483485" w:rsidR="00FA1E42" w:rsidRDefault="00270111" w:rsidP="00CB1124">
            <w:pPr>
              <w:pStyle w:val="ListBullet"/>
            </w:pPr>
            <w:r>
              <w:t>I think this because</w:t>
            </w:r>
            <w:r w:rsidR="009A2181">
              <w:t xml:space="preserve"> </w:t>
            </w:r>
            <w:r>
              <w:t>…</w:t>
            </w:r>
          </w:p>
        </w:tc>
      </w:tr>
      <w:tr w:rsidR="00ED0EED" w14:paraId="4DDF48F9" w14:textId="77777777" w:rsidTr="2BFAB3F5">
        <w:trPr>
          <w:cnfStyle w:val="000000010000" w:firstRow="0" w:lastRow="0" w:firstColumn="0" w:lastColumn="0" w:oddVBand="0" w:evenVBand="0" w:oddHBand="0" w:evenHBand="1" w:firstRowFirstColumn="0" w:firstRowLastColumn="0" w:lastRowFirstColumn="0" w:lastRowLastColumn="0"/>
        </w:trPr>
        <w:tc>
          <w:tcPr>
            <w:tcW w:w="2574" w:type="pct"/>
          </w:tcPr>
          <w:p w14:paraId="08963456" w14:textId="449F5602" w:rsidR="00FA1E42" w:rsidRPr="00CB1124" w:rsidRDefault="009A6E3C" w:rsidP="00B3109E">
            <w:pPr>
              <w:rPr>
                <w:b/>
                <w:bCs/>
              </w:rPr>
            </w:pPr>
            <w:r w:rsidRPr="00CB1124">
              <w:rPr>
                <w:b/>
                <w:bCs/>
              </w:rPr>
              <w:lastRenderedPageBreak/>
              <w:t xml:space="preserve">Source </w:t>
            </w:r>
            <w:r w:rsidRPr="00CB1124">
              <w:rPr>
                <w:b/>
                <w:bCs/>
              </w:rPr>
              <w:fldChar w:fldCharType="begin"/>
            </w:r>
            <w:r w:rsidRPr="00CB1124">
              <w:rPr>
                <w:b/>
                <w:bCs/>
              </w:rPr>
              <w:instrText xml:space="preserve"> SEQ Source \* ARABIC </w:instrText>
            </w:r>
            <w:r w:rsidRPr="00CB1124">
              <w:rPr>
                <w:b/>
                <w:bCs/>
              </w:rPr>
              <w:fldChar w:fldCharType="separate"/>
            </w:r>
            <w:r w:rsidR="004F00E0">
              <w:rPr>
                <w:b/>
                <w:bCs/>
                <w:noProof/>
              </w:rPr>
              <w:t>9</w:t>
            </w:r>
            <w:r w:rsidRPr="00CB1124">
              <w:rPr>
                <w:b/>
                <w:bCs/>
              </w:rPr>
              <w:fldChar w:fldCharType="end"/>
            </w:r>
          </w:p>
          <w:p w14:paraId="404307CA" w14:textId="782D2AB1" w:rsidR="009A6E3C" w:rsidRDefault="009A6E3C" w:rsidP="009A6E3C">
            <w:pPr>
              <w:pStyle w:val="Caption"/>
            </w:pPr>
            <w:r>
              <w:t xml:space="preserve">Figure </w:t>
            </w:r>
            <w:r w:rsidR="00D30BC7">
              <w:fldChar w:fldCharType="begin"/>
            </w:r>
            <w:r w:rsidR="00D30BC7">
              <w:instrText xml:space="preserve"> SEQ Figure \* ARABIC </w:instrText>
            </w:r>
            <w:r w:rsidR="00D30BC7">
              <w:fldChar w:fldCharType="separate"/>
            </w:r>
            <w:r w:rsidR="004F00E0">
              <w:rPr>
                <w:noProof/>
              </w:rPr>
              <w:t>17</w:t>
            </w:r>
            <w:r w:rsidR="00D30BC7">
              <w:rPr>
                <w:noProof/>
              </w:rPr>
              <w:fldChar w:fldCharType="end"/>
            </w:r>
            <w:r w:rsidR="00A93063">
              <w:t xml:space="preserve"> – replica of a wall painting</w:t>
            </w:r>
          </w:p>
          <w:p w14:paraId="65D82378" w14:textId="41452196" w:rsidR="009A6E3C" w:rsidRDefault="009A6E3C" w:rsidP="00B3109E">
            <w:pPr>
              <w:rPr>
                <w:rFonts w:cstheme="minorHAnsi"/>
              </w:rPr>
            </w:pPr>
            <w:r>
              <w:rPr>
                <w:rFonts w:cstheme="minorHAnsi"/>
                <w:noProof/>
              </w:rPr>
              <w:drawing>
                <wp:inline distT="0" distB="0" distL="0" distR="0" wp14:anchorId="6333239E" wp14:editId="6E8D523C">
                  <wp:extent cx="3190875" cy="2392680"/>
                  <wp:effectExtent l="0" t="0" r="9525" b="7620"/>
                  <wp:docPr id="1353931460" name="Picture 4" descr="Wall painting showing 5 large birds and 3 human forms with no h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31460" name="Picture 4" descr="Wall painting showing 5 large birds and 3 human forms with no heads."/>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90875" cy="2392680"/>
                          </a:xfrm>
                          <a:prstGeom prst="rect">
                            <a:avLst/>
                          </a:prstGeom>
                        </pic:spPr>
                      </pic:pic>
                    </a:graphicData>
                  </a:graphic>
                </wp:inline>
              </w:drawing>
            </w:r>
          </w:p>
          <w:p w14:paraId="0A82CD8F" w14:textId="700606F0" w:rsidR="009A6E3C" w:rsidRDefault="009A6E3C" w:rsidP="00CB1124">
            <w:pPr>
              <w:pStyle w:val="Imageattributioncaption"/>
              <w:rPr>
                <w:rFonts w:cstheme="minorHAnsi"/>
              </w:rPr>
            </w:pPr>
            <w:r>
              <w:t xml:space="preserve">Source: </w:t>
            </w:r>
            <w:hyperlink r:id="rId82" w:history="1">
              <w:r w:rsidR="000A56F8" w:rsidRPr="000A56F8">
                <w:rPr>
                  <w:rStyle w:val="Hyperlink"/>
                </w:rPr>
                <w:t>20020715_jpq_119</w:t>
              </w:r>
            </w:hyperlink>
            <w:r w:rsidR="000A56F8">
              <w:t xml:space="preserve"> </w:t>
            </w:r>
            <w:r>
              <w:t xml:space="preserve">by </w:t>
            </w:r>
            <w:hyperlink r:id="rId83" w:history="1">
              <w:r w:rsidRPr="002E3F8C">
                <w:rPr>
                  <w:rStyle w:val="Hyperlink"/>
                  <w:rFonts w:cstheme="minorHAnsi"/>
                </w:rPr>
                <w:t xml:space="preserve">Remixing </w:t>
              </w:r>
              <w:proofErr w:type="spellStart"/>
              <w:r w:rsidRPr="002E3F8C">
                <w:rPr>
                  <w:rStyle w:val="Hyperlink"/>
                  <w:rFonts w:cstheme="minorHAnsi"/>
                </w:rPr>
                <w:t>Çatalhöyük</w:t>
              </w:r>
              <w:proofErr w:type="spellEnd"/>
            </w:hyperlink>
            <w:r>
              <w:t xml:space="preserve"> is licensed under </w:t>
            </w:r>
            <w:hyperlink r:id="rId84" w:history="1">
              <w:r w:rsidRPr="002F56BA">
                <w:rPr>
                  <w:rStyle w:val="Hyperlink"/>
                  <w:rFonts w:cstheme="minorHAnsi"/>
                </w:rPr>
                <w:t>CC BY-NC 2.0</w:t>
              </w:r>
            </w:hyperlink>
            <w:r w:rsidR="003A47BD">
              <w:t>.</w:t>
            </w:r>
          </w:p>
        </w:tc>
        <w:tc>
          <w:tcPr>
            <w:tcW w:w="2426" w:type="pct"/>
          </w:tcPr>
          <w:p w14:paraId="23357BA9" w14:textId="619C286D" w:rsidR="00B3109E" w:rsidRDefault="00B3109E" w:rsidP="00B3109E">
            <w:pPr>
              <w:pStyle w:val="ListBullet"/>
              <w:mirrorIndents w:val="0"/>
            </w:pPr>
            <w:r>
              <w:t>This source shows</w:t>
            </w:r>
            <w:r w:rsidR="009A2181">
              <w:t xml:space="preserve"> </w:t>
            </w:r>
            <w:r>
              <w:t>…</w:t>
            </w:r>
          </w:p>
          <w:p w14:paraId="55D5C12F" w14:textId="6F205355" w:rsidR="00B3109E" w:rsidRDefault="00B3109E" w:rsidP="00B3109E">
            <w:pPr>
              <w:pStyle w:val="ListBullet"/>
              <w:mirrorIndents w:val="0"/>
            </w:pPr>
            <w:r>
              <w:t>This source may have been</w:t>
            </w:r>
            <w:r w:rsidR="009A2181">
              <w:t xml:space="preserve"> </w:t>
            </w:r>
            <w:r>
              <w:t>…</w:t>
            </w:r>
          </w:p>
          <w:p w14:paraId="5714A3DD" w14:textId="5C59ED83" w:rsidR="00FA1E42" w:rsidRDefault="00B3109E" w:rsidP="00CB1124">
            <w:pPr>
              <w:pStyle w:val="ListBullet"/>
            </w:pPr>
            <w:r>
              <w:t>I think this because</w:t>
            </w:r>
            <w:r w:rsidR="009A2181">
              <w:t xml:space="preserve"> </w:t>
            </w:r>
            <w:r>
              <w:t>…</w:t>
            </w:r>
          </w:p>
        </w:tc>
      </w:tr>
      <w:tr w:rsidR="00FB0FA3" w14:paraId="46463D1E" w14:textId="77777777" w:rsidTr="2BFAB3F5">
        <w:trPr>
          <w:cnfStyle w:val="000000100000" w:firstRow="0" w:lastRow="0" w:firstColumn="0" w:lastColumn="0" w:oddVBand="0" w:evenVBand="0" w:oddHBand="1" w:evenHBand="0" w:firstRowFirstColumn="0" w:firstRowLastColumn="0" w:lastRowFirstColumn="0" w:lastRowLastColumn="0"/>
        </w:trPr>
        <w:tc>
          <w:tcPr>
            <w:tcW w:w="2574" w:type="pct"/>
          </w:tcPr>
          <w:p w14:paraId="35FFD4F5" w14:textId="0173531C" w:rsidR="00FB0FA3" w:rsidRDefault="00201EF1" w:rsidP="00B3109E">
            <w:pPr>
              <w:rPr>
                <w:b/>
                <w:bCs/>
              </w:rPr>
            </w:pPr>
            <w:bookmarkStart w:id="59" w:name="_Ref197090363"/>
            <w:r w:rsidRPr="00CB1124">
              <w:rPr>
                <w:b/>
                <w:bCs/>
              </w:rPr>
              <w:t xml:space="preserve">Source </w:t>
            </w:r>
            <w:r w:rsidRPr="00CB1124">
              <w:rPr>
                <w:b/>
                <w:bCs/>
              </w:rPr>
              <w:fldChar w:fldCharType="begin"/>
            </w:r>
            <w:r w:rsidRPr="00CB1124">
              <w:rPr>
                <w:b/>
                <w:bCs/>
              </w:rPr>
              <w:instrText xml:space="preserve"> SEQ Source \* ARABIC </w:instrText>
            </w:r>
            <w:r w:rsidRPr="00CB1124">
              <w:rPr>
                <w:b/>
                <w:bCs/>
              </w:rPr>
              <w:fldChar w:fldCharType="separate"/>
            </w:r>
            <w:r w:rsidR="004F00E0">
              <w:rPr>
                <w:b/>
                <w:bCs/>
                <w:noProof/>
              </w:rPr>
              <w:t>10</w:t>
            </w:r>
            <w:r w:rsidRPr="00CB1124">
              <w:rPr>
                <w:b/>
                <w:bCs/>
              </w:rPr>
              <w:fldChar w:fldCharType="end"/>
            </w:r>
            <w:bookmarkEnd w:id="59"/>
          </w:p>
          <w:p w14:paraId="03F9A4CC" w14:textId="02761BDF" w:rsidR="00201EF1" w:rsidRDefault="00201EF1" w:rsidP="00201EF1">
            <w:pPr>
              <w:pStyle w:val="Caption"/>
            </w:pPr>
            <w:r>
              <w:t xml:space="preserve">Figure </w:t>
            </w:r>
            <w:r w:rsidR="00D30BC7">
              <w:fldChar w:fldCharType="begin"/>
            </w:r>
            <w:r w:rsidR="00D30BC7">
              <w:instrText xml:space="preserve"> SEQ Figure \* ARABIC </w:instrText>
            </w:r>
            <w:r w:rsidR="00D30BC7">
              <w:fldChar w:fldCharType="separate"/>
            </w:r>
            <w:r w:rsidR="004F00E0">
              <w:rPr>
                <w:noProof/>
              </w:rPr>
              <w:t>18</w:t>
            </w:r>
            <w:r w:rsidR="00D30BC7">
              <w:rPr>
                <w:noProof/>
              </w:rPr>
              <w:fldChar w:fldCharType="end"/>
            </w:r>
            <w:r w:rsidR="001F64CA">
              <w:rPr>
                <w:noProof/>
              </w:rPr>
              <w:t xml:space="preserve"> – brown </w:t>
            </w:r>
            <w:r w:rsidR="00A2626E">
              <w:rPr>
                <w:noProof/>
              </w:rPr>
              <w:t>vessel</w:t>
            </w:r>
          </w:p>
          <w:p w14:paraId="69AE7D92" w14:textId="54EA28D6" w:rsidR="00FB0FA3" w:rsidRDefault="00FB0FA3" w:rsidP="00B3109E">
            <w:pPr>
              <w:rPr>
                <w:b/>
                <w:bCs/>
              </w:rPr>
            </w:pPr>
            <w:r>
              <w:rPr>
                <w:noProof/>
              </w:rPr>
              <w:drawing>
                <wp:inline distT="0" distB="0" distL="0" distR="0" wp14:anchorId="050F5032" wp14:editId="6E7D47A3">
                  <wp:extent cx="2402822" cy="2981554"/>
                  <wp:effectExtent l="0" t="3810" r="0" b="0"/>
                  <wp:docPr id="1891829206" name="Picture 12" descr="A brown pot with small handles on ei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29206" name="Picture 12" descr="A brown pot with small handles on either side."/>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7982" t="8384" r="18831" b="3600"/>
                          <a:stretch/>
                        </pic:blipFill>
                        <pic:spPr bwMode="auto">
                          <a:xfrm rot="5400000">
                            <a:off x="0" y="0"/>
                            <a:ext cx="2425100" cy="3009197"/>
                          </a:xfrm>
                          <a:prstGeom prst="rect">
                            <a:avLst/>
                          </a:prstGeom>
                          <a:noFill/>
                          <a:ln>
                            <a:noFill/>
                          </a:ln>
                          <a:extLst>
                            <a:ext uri="{53640926-AAD7-44D8-BBD7-CCE9431645EC}">
                              <a14:shadowObscured xmlns:a14="http://schemas.microsoft.com/office/drawing/2010/main"/>
                            </a:ext>
                          </a:extLst>
                        </pic:spPr>
                      </pic:pic>
                    </a:graphicData>
                  </a:graphic>
                </wp:inline>
              </w:drawing>
            </w:r>
          </w:p>
          <w:p w14:paraId="38240639" w14:textId="2D499AF6" w:rsidR="00201EF1" w:rsidRPr="00FB0FA3" w:rsidRDefault="420D566A" w:rsidP="00CB1124">
            <w:pPr>
              <w:pStyle w:val="Imageattributioncaption"/>
            </w:pPr>
            <w:r>
              <w:t xml:space="preserve">Source: </w:t>
            </w:r>
            <w:proofErr w:type="spellStart"/>
            <w:r w:rsidR="04FB9D12">
              <w:t>Çatalhöyük</w:t>
            </w:r>
            <w:proofErr w:type="spellEnd"/>
            <w:r w:rsidR="534BBB4D">
              <w:t xml:space="preserve"> image 1 by</w:t>
            </w:r>
            <w:r w:rsidR="299395CA">
              <w:t xml:space="preserve"> Jennifer Lawless</w:t>
            </w:r>
            <w:r w:rsidR="534BBB4D">
              <w:t xml:space="preserve"> is licensed under </w:t>
            </w:r>
            <w:hyperlink r:id="rId86">
              <w:r w:rsidR="534BBB4D" w:rsidRPr="2BFAB3F5">
                <w:rPr>
                  <w:rStyle w:val="Hyperlink"/>
                </w:rPr>
                <w:t>CC BY 4.0</w:t>
              </w:r>
            </w:hyperlink>
            <w:r w:rsidR="534BBB4D">
              <w:t>.</w:t>
            </w:r>
          </w:p>
        </w:tc>
        <w:tc>
          <w:tcPr>
            <w:tcW w:w="2426" w:type="pct"/>
          </w:tcPr>
          <w:p w14:paraId="533742B5" w14:textId="759AE6A7" w:rsidR="00340F35" w:rsidRDefault="00340F35" w:rsidP="00340F35">
            <w:pPr>
              <w:pStyle w:val="ListBullet"/>
              <w:mirrorIndents w:val="0"/>
            </w:pPr>
            <w:r>
              <w:t>This source shows</w:t>
            </w:r>
            <w:r w:rsidR="009A2181">
              <w:t xml:space="preserve"> </w:t>
            </w:r>
            <w:r>
              <w:t>…</w:t>
            </w:r>
          </w:p>
          <w:p w14:paraId="0A070761" w14:textId="163A0071" w:rsidR="00340F35" w:rsidRDefault="00340F35" w:rsidP="00340F35">
            <w:pPr>
              <w:pStyle w:val="ListBullet"/>
              <w:mirrorIndents w:val="0"/>
            </w:pPr>
            <w:r>
              <w:t>This source may have been</w:t>
            </w:r>
            <w:r w:rsidR="009A2181">
              <w:t xml:space="preserve"> </w:t>
            </w:r>
            <w:r>
              <w:t>…</w:t>
            </w:r>
          </w:p>
          <w:p w14:paraId="590F97FA" w14:textId="4BF7389E" w:rsidR="00FB0FA3" w:rsidRDefault="00340F35" w:rsidP="00340F35">
            <w:pPr>
              <w:pStyle w:val="ListBullet"/>
            </w:pPr>
            <w:r>
              <w:t>I think this because</w:t>
            </w:r>
            <w:r w:rsidR="009A2181">
              <w:t xml:space="preserve"> </w:t>
            </w:r>
            <w:r>
              <w:t>…</w:t>
            </w:r>
          </w:p>
        </w:tc>
      </w:tr>
      <w:tr w:rsidR="00FB0FA3" w14:paraId="3DB0C9F7" w14:textId="77777777" w:rsidTr="2BFAB3F5">
        <w:trPr>
          <w:cnfStyle w:val="000000010000" w:firstRow="0" w:lastRow="0" w:firstColumn="0" w:lastColumn="0" w:oddVBand="0" w:evenVBand="0" w:oddHBand="0" w:evenHBand="1" w:firstRowFirstColumn="0" w:firstRowLastColumn="0" w:lastRowFirstColumn="0" w:lastRowLastColumn="0"/>
          <w:cantSplit/>
        </w:trPr>
        <w:tc>
          <w:tcPr>
            <w:tcW w:w="2574" w:type="pct"/>
          </w:tcPr>
          <w:p w14:paraId="46997F60" w14:textId="7CBE2C75" w:rsidR="001E2DA9" w:rsidRDefault="001E2DA9" w:rsidP="00CB1124">
            <w:r w:rsidRPr="00CB1124">
              <w:rPr>
                <w:b/>
                <w:bCs/>
              </w:rPr>
              <w:lastRenderedPageBreak/>
              <w:t xml:space="preserve">Source </w:t>
            </w:r>
            <w:r w:rsidRPr="00CB1124">
              <w:rPr>
                <w:b/>
                <w:bCs/>
              </w:rPr>
              <w:fldChar w:fldCharType="begin"/>
            </w:r>
            <w:r w:rsidRPr="00CB1124">
              <w:rPr>
                <w:b/>
                <w:bCs/>
              </w:rPr>
              <w:instrText xml:space="preserve"> SEQ Source \* ARABIC </w:instrText>
            </w:r>
            <w:r w:rsidRPr="00CB1124">
              <w:rPr>
                <w:b/>
                <w:bCs/>
              </w:rPr>
              <w:fldChar w:fldCharType="separate"/>
            </w:r>
            <w:r w:rsidR="004F00E0">
              <w:rPr>
                <w:b/>
                <w:bCs/>
                <w:noProof/>
              </w:rPr>
              <w:t>11</w:t>
            </w:r>
            <w:r w:rsidRPr="00CB1124">
              <w:rPr>
                <w:b/>
                <w:bCs/>
              </w:rPr>
              <w:fldChar w:fldCharType="end"/>
            </w:r>
          </w:p>
          <w:p w14:paraId="2227EDB6" w14:textId="22611D16" w:rsidR="001E2DA9" w:rsidRDefault="001E2DA9" w:rsidP="001E2DA9">
            <w:pPr>
              <w:pStyle w:val="Caption"/>
            </w:pPr>
            <w:r>
              <w:t xml:space="preserve">Figure </w:t>
            </w:r>
            <w:r w:rsidR="00D30BC7">
              <w:fldChar w:fldCharType="begin"/>
            </w:r>
            <w:r w:rsidR="00D30BC7">
              <w:instrText xml:space="preserve"> SEQ Figure \* ARABIC </w:instrText>
            </w:r>
            <w:r w:rsidR="00D30BC7">
              <w:fldChar w:fldCharType="separate"/>
            </w:r>
            <w:r w:rsidR="00FD3EE8">
              <w:rPr>
                <w:noProof/>
              </w:rPr>
              <w:t>19</w:t>
            </w:r>
            <w:r w:rsidR="00D30BC7">
              <w:rPr>
                <w:noProof/>
              </w:rPr>
              <w:fldChar w:fldCharType="end"/>
            </w:r>
            <w:r w:rsidR="00A93063">
              <w:t xml:space="preserve"> – plastered skull</w:t>
            </w:r>
          </w:p>
          <w:p w14:paraId="66F9B705" w14:textId="40080499" w:rsidR="00FB0FA3" w:rsidRDefault="00FB0FA3" w:rsidP="00B3109E">
            <w:pPr>
              <w:rPr>
                <w:b/>
                <w:bCs/>
              </w:rPr>
            </w:pPr>
            <w:r>
              <w:rPr>
                <w:noProof/>
              </w:rPr>
              <w:drawing>
                <wp:inline distT="0" distB="0" distL="0" distR="0" wp14:anchorId="2713CB1B" wp14:editId="287A749D">
                  <wp:extent cx="3202837" cy="2377427"/>
                  <wp:effectExtent l="0" t="6350" r="0" b="0"/>
                  <wp:docPr id="53489996" name="Picture 11" descr="A clay plastered skull with te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89996" name="Picture 11" descr="A clay plastered skull with teeth."/>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2630" r="21079" b="9242"/>
                          <a:stretch/>
                        </pic:blipFill>
                        <pic:spPr bwMode="auto">
                          <a:xfrm rot="5400000">
                            <a:off x="0" y="0"/>
                            <a:ext cx="3248241" cy="2411130"/>
                          </a:xfrm>
                          <a:prstGeom prst="rect">
                            <a:avLst/>
                          </a:prstGeom>
                          <a:noFill/>
                          <a:ln>
                            <a:noFill/>
                          </a:ln>
                          <a:extLst>
                            <a:ext uri="{53640926-AAD7-44D8-BBD7-CCE9431645EC}">
                              <a14:shadowObscured xmlns:a14="http://schemas.microsoft.com/office/drawing/2010/main"/>
                            </a:ext>
                          </a:extLst>
                        </pic:spPr>
                      </pic:pic>
                    </a:graphicData>
                  </a:graphic>
                </wp:inline>
              </w:drawing>
            </w:r>
          </w:p>
          <w:p w14:paraId="61CD67E3" w14:textId="2E21F9FE" w:rsidR="001E2DA9" w:rsidRDefault="299395CA" w:rsidP="00CB1124">
            <w:pPr>
              <w:pStyle w:val="Imageattributioncaption"/>
              <w:rPr>
                <w:b/>
                <w:bCs/>
              </w:rPr>
            </w:pPr>
            <w:r>
              <w:t>Source:</w:t>
            </w:r>
            <w:r w:rsidR="28AB8455">
              <w:t xml:space="preserve"> </w:t>
            </w:r>
            <w:proofErr w:type="spellStart"/>
            <w:r w:rsidR="04FB9D12">
              <w:t>Çatalhöyük</w:t>
            </w:r>
            <w:proofErr w:type="spellEnd"/>
            <w:r w:rsidR="28AB8455">
              <w:t xml:space="preserve"> image 2 by Jennifer Lawless is licensed under </w:t>
            </w:r>
            <w:hyperlink r:id="rId88">
              <w:r w:rsidR="28AB8455" w:rsidRPr="2BFAB3F5">
                <w:rPr>
                  <w:rStyle w:val="Hyperlink"/>
                </w:rPr>
                <w:t>CC BY 4.0</w:t>
              </w:r>
            </w:hyperlink>
            <w:r w:rsidR="28AB8455">
              <w:t>.</w:t>
            </w:r>
          </w:p>
        </w:tc>
        <w:tc>
          <w:tcPr>
            <w:tcW w:w="2426" w:type="pct"/>
          </w:tcPr>
          <w:p w14:paraId="067235EB" w14:textId="044AE59D" w:rsidR="00340F35" w:rsidRDefault="00340F35" w:rsidP="00340F35">
            <w:pPr>
              <w:pStyle w:val="ListBullet"/>
              <w:mirrorIndents w:val="0"/>
            </w:pPr>
            <w:r>
              <w:t>This source shows</w:t>
            </w:r>
            <w:r w:rsidR="009A2181">
              <w:t xml:space="preserve"> </w:t>
            </w:r>
            <w:r>
              <w:t>…</w:t>
            </w:r>
          </w:p>
          <w:p w14:paraId="668B3476" w14:textId="33CA5740" w:rsidR="00340F35" w:rsidRDefault="00340F35" w:rsidP="00340F35">
            <w:pPr>
              <w:pStyle w:val="ListBullet"/>
              <w:mirrorIndents w:val="0"/>
            </w:pPr>
            <w:r>
              <w:t>This source may have been</w:t>
            </w:r>
            <w:r w:rsidR="009A2181">
              <w:t xml:space="preserve"> </w:t>
            </w:r>
            <w:r>
              <w:t>…</w:t>
            </w:r>
          </w:p>
          <w:p w14:paraId="20176CAC" w14:textId="3FEFAF95" w:rsidR="00FB0FA3" w:rsidRDefault="00340F35" w:rsidP="00340F35">
            <w:pPr>
              <w:pStyle w:val="ListBullet"/>
            </w:pPr>
            <w:r>
              <w:t>I think this because</w:t>
            </w:r>
            <w:r w:rsidR="009A2181">
              <w:t xml:space="preserve"> </w:t>
            </w:r>
            <w:r>
              <w:t>…</w:t>
            </w:r>
          </w:p>
        </w:tc>
      </w:tr>
    </w:tbl>
    <w:p w14:paraId="201603A5" w14:textId="229DD133" w:rsidR="008D0CD9" w:rsidRDefault="008D0CD9" w:rsidP="00CD1448">
      <w:r>
        <w:br w:type="page"/>
      </w:r>
    </w:p>
    <w:p w14:paraId="6C00D8BA" w14:textId="2244B8C9" w:rsidR="00D32014" w:rsidRPr="00CB1124" w:rsidRDefault="00F0510F" w:rsidP="008813A7">
      <w:pPr>
        <w:pStyle w:val="FeatureBox4"/>
      </w:pPr>
      <w:r w:rsidRPr="2BFAB3F5">
        <w:lastRenderedPageBreak/>
        <w:t>Read the following o</w:t>
      </w:r>
      <w:r w:rsidR="00D32014" w:rsidRPr="2BFAB3F5">
        <w:t xml:space="preserve">verview of </w:t>
      </w:r>
      <w:proofErr w:type="spellStart"/>
      <w:r w:rsidR="00C47749" w:rsidRPr="2BFAB3F5">
        <w:t>Ç</w:t>
      </w:r>
      <w:r w:rsidR="0022170A" w:rsidRPr="2BFAB3F5">
        <w:t>atalh</w:t>
      </w:r>
      <w:r w:rsidR="00C47749" w:rsidRPr="2BFAB3F5">
        <w:t>ö</w:t>
      </w:r>
      <w:r w:rsidR="0022170A" w:rsidRPr="2BFAB3F5">
        <w:t>y</w:t>
      </w:r>
      <w:r w:rsidR="00C47749" w:rsidRPr="2BFAB3F5">
        <w:t>ü</w:t>
      </w:r>
      <w:r w:rsidR="0022170A" w:rsidRPr="2BFAB3F5">
        <w:t>k</w:t>
      </w:r>
      <w:proofErr w:type="spellEnd"/>
      <w:r w:rsidR="0086764F">
        <w:t>.</w:t>
      </w:r>
    </w:p>
    <w:p w14:paraId="1A6FCB8D" w14:textId="206E39DD" w:rsidR="004C2F3F" w:rsidRPr="00D32014" w:rsidRDefault="00D32014" w:rsidP="00D32014">
      <w:pPr>
        <w:rPr>
          <w:lang w:val="en-US"/>
        </w:rPr>
      </w:pPr>
      <w:r w:rsidRPr="2BFAB3F5">
        <w:rPr>
          <w:lang w:val="en-US"/>
        </w:rPr>
        <w:t>This ancient site, located on the Konya plain in southern Anatolia, Türkiye</w:t>
      </w:r>
      <w:r w:rsidR="00685326" w:rsidRPr="2BFAB3F5">
        <w:rPr>
          <w:lang w:val="en-US"/>
        </w:rPr>
        <w:t>,</w:t>
      </w:r>
      <w:r w:rsidRPr="2BFAB3F5">
        <w:rPr>
          <w:lang w:val="en-US"/>
        </w:rPr>
        <w:t xml:space="preserve"> was first excavated </w:t>
      </w:r>
      <w:r w:rsidR="00685326" w:rsidRPr="2BFAB3F5">
        <w:rPr>
          <w:lang w:val="en-US"/>
        </w:rPr>
        <w:t xml:space="preserve">in </w:t>
      </w:r>
      <w:r w:rsidRPr="2BFAB3F5">
        <w:rPr>
          <w:lang w:val="en-US"/>
        </w:rPr>
        <w:t>1961</w:t>
      </w:r>
      <w:r w:rsidR="00685326" w:rsidRPr="2BFAB3F5">
        <w:rPr>
          <w:lang w:val="en-US"/>
        </w:rPr>
        <w:t xml:space="preserve">. It </w:t>
      </w:r>
      <w:r w:rsidRPr="2BFAB3F5">
        <w:rPr>
          <w:lang w:val="en-US"/>
        </w:rPr>
        <w:t>has revealed 18 levels of Neolithic settlements dating from c</w:t>
      </w:r>
      <w:r w:rsidR="00EE51EB" w:rsidRPr="2BFAB3F5">
        <w:rPr>
          <w:lang w:val="en-US"/>
        </w:rPr>
        <w:t>irca</w:t>
      </w:r>
      <w:r w:rsidRPr="2BFAB3F5">
        <w:rPr>
          <w:lang w:val="en-US"/>
        </w:rPr>
        <w:t xml:space="preserve"> 7400</w:t>
      </w:r>
      <w:r w:rsidR="00C75DF8">
        <w:rPr>
          <w:lang w:val="en-US"/>
        </w:rPr>
        <w:t xml:space="preserve"> to </w:t>
      </w:r>
      <w:r w:rsidRPr="2BFAB3F5">
        <w:rPr>
          <w:lang w:val="en-US"/>
        </w:rPr>
        <w:t>6200 BC</w:t>
      </w:r>
      <w:r w:rsidR="00EE51EB" w:rsidRPr="2BFAB3F5">
        <w:rPr>
          <w:lang w:val="en-US"/>
        </w:rPr>
        <w:t>E</w:t>
      </w:r>
      <w:r w:rsidRPr="2BFAB3F5">
        <w:rPr>
          <w:lang w:val="en-US"/>
        </w:rPr>
        <w:t>. It is one of the oldest inhabited sites in the world.</w:t>
      </w:r>
      <w:r w:rsidR="00192ED9" w:rsidRPr="2BFAB3F5">
        <w:rPr>
          <w:lang w:val="en-US"/>
        </w:rPr>
        <w:t xml:space="preserve"> </w:t>
      </w:r>
      <w:r w:rsidR="004C2F3F" w:rsidRPr="2BFAB3F5">
        <w:rPr>
          <w:lang w:val="en-US"/>
        </w:rPr>
        <w:t>As a prehistoric settlement, we do not have literary sources to support our interpretation of artefacts found at the site.</w:t>
      </w:r>
      <w:r w:rsidR="00586CD8" w:rsidRPr="2BFAB3F5">
        <w:rPr>
          <w:lang w:val="en-US"/>
        </w:rPr>
        <w:t xml:space="preserve"> Archaeologists </w:t>
      </w:r>
      <w:r w:rsidR="003C359F" w:rsidRPr="2BFAB3F5">
        <w:rPr>
          <w:lang w:val="en-US"/>
        </w:rPr>
        <w:t>need to interpret the source</w:t>
      </w:r>
      <w:r w:rsidR="00FA6AE5" w:rsidRPr="2BFAB3F5">
        <w:rPr>
          <w:lang w:val="en-US"/>
        </w:rPr>
        <w:t>s using their context</w:t>
      </w:r>
      <w:r w:rsidR="00192ED9" w:rsidRPr="2BFAB3F5">
        <w:rPr>
          <w:lang w:val="en-US"/>
        </w:rPr>
        <w:t xml:space="preserve"> and </w:t>
      </w:r>
      <w:r w:rsidR="00FA6AE5" w:rsidRPr="2BFAB3F5">
        <w:rPr>
          <w:lang w:val="en-US"/>
        </w:rPr>
        <w:t>similarities in artefacts across the site.</w:t>
      </w:r>
    </w:p>
    <w:p w14:paraId="6D3A9016" w14:textId="2CA98672" w:rsidR="00C86B7D" w:rsidRDefault="00D32014" w:rsidP="00182ED2">
      <w:r>
        <w:t xml:space="preserve">Rectangular mud-brick houses </w:t>
      </w:r>
      <w:r w:rsidR="00EC2362">
        <w:t>have been</w:t>
      </w:r>
      <w:r>
        <w:t xml:space="preserve"> excavated</w:t>
      </w:r>
      <w:r w:rsidR="00EC2362">
        <w:t>. The houses are built close together and have entrances through the roo</w:t>
      </w:r>
      <w:r w:rsidR="00291649">
        <w:t>f, rather than a door. H</w:t>
      </w:r>
      <w:r>
        <w:t>earths, ovens</w:t>
      </w:r>
      <w:r w:rsidR="008D4E25">
        <w:t xml:space="preserve"> and</w:t>
      </w:r>
      <w:r>
        <w:t xml:space="preserve"> platforms for sleeping or sitting</w:t>
      </w:r>
      <w:r w:rsidR="008D4E25">
        <w:t xml:space="preserve"> have been found inside. </w:t>
      </w:r>
      <w:r w:rsidR="00D14DDA">
        <w:t>G</w:t>
      </w:r>
      <w:r w:rsidR="00C86B7D">
        <w:t>rain, nuts</w:t>
      </w:r>
      <w:r w:rsidR="00D14DDA">
        <w:t>, fruit</w:t>
      </w:r>
      <w:r w:rsidR="00C86B7D">
        <w:t xml:space="preserve"> and condiments </w:t>
      </w:r>
      <w:r w:rsidR="00D14DDA">
        <w:t xml:space="preserve">were stored </w:t>
      </w:r>
      <w:r w:rsidR="00C86B7D">
        <w:t>in special bins deep inside the house</w:t>
      </w:r>
      <w:r w:rsidR="00D14DDA">
        <w:t xml:space="preserve">, such as </w:t>
      </w:r>
      <w:r w:rsidR="00331F77">
        <w:fldChar w:fldCharType="begin"/>
      </w:r>
      <w:r w:rsidR="00331F77">
        <w:instrText xml:space="preserve"> REF _Ref197090363 \h  \* MERGEFORMAT </w:instrText>
      </w:r>
      <w:r w:rsidR="00331F77">
        <w:fldChar w:fldCharType="separate"/>
      </w:r>
      <w:r w:rsidR="00331F77" w:rsidRPr="00331F77">
        <w:t xml:space="preserve">Source </w:t>
      </w:r>
      <w:r w:rsidR="00331F77" w:rsidRPr="00331F77">
        <w:rPr>
          <w:noProof/>
        </w:rPr>
        <w:t>10</w:t>
      </w:r>
      <w:r w:rsidR="00331F77">
        <w:fldChar w:fldCharType="end"/>
      </w:r>
      <w:r w:rsidR="00D14DDA">
        <w:t>.</w:t>
      </w:r>
    </w:p>
    <w:p w14:paraId="402AD1E7" w14:textId="4C856AD1" w:rsidR="00300A90" w:rsidRDefault="008D4E25" w:rsidP="00D32014">
      <w:r>
        <w:t>Burials beneath the floor have been found in many houses.</w:t>
      </w:r>
      <w:r w:rsidR="00C96908">
        <w:t xml:space="preserve"> </w:t>
      </w:r>
      <w:r w:rsidR="00331F77" w:rsidRPr="00331F77">
        <w:fldChar w:fldCharType="begin"/>
      </w:r>
      <w:r w:rsidR="00331F77" w:rsidRPr="00331F77">
        <w:instrText xml:space="preserve"> REF _Ref197090437 \h  \* MERGEFORMAT </w:instrText>
      </w:r>
      <w:r w:rsidR="00331F77" w:rsidRPr="00331F77">
        <w:fldChar w:fldCharType="separate"/>
      </w:r>
      <w:r w:rsidR="00331F77" w:rsidRPr="00331F77">
        <w:t xml:space="preserve">Source </w:t>
      </w:r>
      <w:r w:rsidR="00331F77" w:rsidRPr="00331F77">
        <w:rPr>
          <w:noProof/>
        </w:rPr>
        <w:t>6</w:t>
      </w:r>
      <w:r w:rsidR="00331F77" w:rsidRPr="00331F77">
        <w:fldChar w:fldCharType="end"/>
      </w:r>
      <w:r w:rsidR="00C96908" w:rsidRPr="00331F77">
        <w:t xml:space="preserve"> </w:t>
      </w:r>
      <w:r w:rsidR="00315560">
        <w:t>was found in</w:t>
      </w:r>
      <w:r w:rsidR="00174860">
        <w:t xml:space="preserve"> a burial of a baby under Building 3.</w:t>
      </w:r>
      <w:r w:rsidR="004C00CB">
        <w:t xml:space="preserve"> </w:t>
      </w:r>
      <w:r w:rsidR="004C00CB" w:rsidRPr="00D32014">
        <w:t xml:space="preserve">Other archaeological </w:t>
      </w:r>
      <w:r w:rsidR="004C00CB">
        <w:t>sources</w:t>
      </w:r>
      <w:r w:rsidR="004C00CB" w:rsidRPr="00D32014">
        <w:t xml:space="preserve"> </w:t>
      </w:r>
      <w:r w:rsidR="004C00CB">
        <w:t>include</w:t>
      </w:r>
      <w:r w:rsidR="004C00CB" w:rsidRPr="00D32014">
        <w:t xml:space="preserve"> reliefs, sculptures,</w:t>
      </w:r>
      <w:r w:rsidR="004C00CB" w:rsidRPr="00FB5678">
        <w:t xml:space="preserve"> </w:t>
      </w:r>
      <w:r w:rsidR="004C00CB" w:rsidRPr="00D32014">
        <w:t>pottery, figurines</w:t>
      </w:r>
      <w:r w:rsidR="004C00CB">
        <w:t xml:space="preserve"> and</w:t>
      </w:r>
      <w:r w:rsidR="004C00CB" w:rsidRPr="00D32014">
        <w:t xml:space="preserve"> skulls plastered to resemble a face</w:t>
      </w:r>
      <w:r w:rsidR="00D14DDA">
        <w:t xml:space="preserve">, such as </w:t>
      </w:r>
      <w:r w:rsidR="00331F77" w:rsidRPr="00331F77">
        <w:fldChar w:fldCharType="begin"/>
      </w:r>
      <w:r w:rsidR="00331F77" w:rsidRPr="00331F77">
        <w:instrText xml:space="preserve"> REF _Ref197090401 \h  \* MERGEFORMAT </w:instrText>
      </w:r>
      <w:r w:rsidR="00331F77" w:rsidRPr="00331F77">
        <w:fldChar w:fldCharType="separate"/>
      </w:r>
      <w:r w:rsidR="00331F77" w:rsidRPr="00331F77">
        <w:t xml:space="preserve">Source </w:t>
      </w:r>
      <w:r w:rsidR="00331F77" w:rsidRPr="00331F77">
        <w:rPr>
          <w:noProof/>
        </w:rPr>
        <w:t>11</w:t>
      </w:r>
      <w:r w:rsidR="00331F77" w:rsidRPr="00331F77">
        <w:fldChar w:fldCharType="end"/>
      </w:r>
      <w:r w:rsidR="00D14DDA">
        <w:t>,</w:t>
      </w:r>
      <w:r w:rsidR="004C00CB">
        <w:t xml:space="preserve"> have been found in the buildings.</w:t>
      </w:r>
      <w:r w:rsidR="004C00CB" w:rsidRPr="00D32014">
        <w:t xml:space="preserve"> Rubbish and debris were located outside the settlement.</w:t>
      </w:r>
    </w:p>
    <w:p w14:paraId="2FE3BCAE" w14:textId="355FBEED" w:rsidR="003C1948" w:rsidRDefault="00D32014" w:rsidP="00D32014">
      <w:r w:rsidRPr="00D32014">
        <w:t>Some</w:t>
      </w:r>
      <w:r w:rsidR="00300A90">
        <w:t xml:space="preserve"> </w:t>
      </w:r>
      <w:r w:rsidRPr="00D32014">
        <w:t>buildings appear to have been religious shrines. The plastered walls were decorated with various paintings and re-plastered frequently.</w:t>
      </w:r>
      <w:r w:rsidR="00F319B5">
        <w:t xml:space="preserve"> These paintings include </w:t>
      </w:r>
      <w:r w:rsidR="00F319B5" w:rsidRPr="00D32014">
        <w:t xml:space="preserve">many animals such as wild bulls and leopards, </w:t>
      </w:r>
      <w:r w:rsidR="009949C8">
        <w:t xml:space="preserve">and </w:t>
      </w:r>
      <w:r w:rsidR="00F319B5" w:rsidRPr="00D32014">
        <w:t>geometric designs</w:t>
      </w:r>
      <w:r w:rsidR="00F319B5">
        <w:t>.</w:t>
      </w:r>
      <w:r w:rsidR="00B11A48">
        <w:t xml:space="preserve"> </w:t>
      </w:r>
      <w:r w:rsidR="00331F77" w:rsidRPr="00331F77">
        <w:fldChar w:fldCharType="begin"/>
      </w:r>
      <w:r w:rsidR="00331F77" w:rsidRPr="00331F77">
        <w:instrText xml:space="preserve"> REF _Ref197090480 \h  \* MERGEFORMAT </w:instrText>
      </w:r>
      <w:r w:rsidR="00331F77" w:rsidRPr="00331F77">
        <w:fldChar w:fldCharType="separate"/>
      </w:r>
      <w:r w:rsidR="00331F77" w:rsidRPr="00331F77">
        <w:t xml:space="preserve">Source </w:t>
      </w:r>
      <w:r w:rsidR="00331F77" w:rsidRPr="00331F77">
        <w:rPr>
          <w:noProof/>
        </w:rPr>
        <w:t>7</w:t>
      </w:r>
      <w:r w:rsidR="00331F77" w:rsidRPr="00331F77">
        <w:fldChar w:fldCharType="end"/>
      </w:r>
      <w:r w:rsidR="00B11A48">
        <w:t xml:space="preserve"> </w:t>
      </w:r>
      <w:r w:rsidR="00063533">
        <w:t xml:space="preserve">is </w:t>
      </w:r>
      <w:r w:rsidR="00255BC8">
        <w:t>one</w:t>
      </w:r>
      <w:r w:rsidR="00063533">
        <w:t xml:space="preserve"> of these paintings, often interpreted a</w:t>
      </w:r>
      <w:r w:rsidR="00B11A48" w:rsidRPr="00B11A48">
        <w:t xml:space="preserve">s the oldest map in the world </w:t>
      </w:r>
      <w:r w:rsidR="00825686">
        <w:t>showing</w:t>
      </w:r>
      <w:r w:rsidR="00B11A48" w:rsidRPr="00B11A48">
        <w:t xml:space="preserve"> the houses in their neat rows in the shadow of Hasan Da</w:t>
      </w:r>
      <w:r w:rsidR="00C47749">
        <w:t>ğ</w:t>
      </w:r>
      <w:r w:rsidR="00B11A48" w:rsidRPr="00B11A48">
        <w:t>, the erupting double-peaked volcano</w:t>
      </w:r>
      <w:r w:rsidR="00825686">
        <w:t xml:space="preserve"> in</w:t>
      </w:r>
      <w:r w:rsidR="00B11A48" w:rsidRPr="00B11A48">
        <w:t xml:space="preserve"> the north</w:t>
      </w:r>
      <w:r w:rsidR="00CC6B16">
        <w:t>-</w:t>
      </w:r>
      <w:r w:rsidR="00B11A48" w:rsidRPr="00B11A48">
        <w:t>east</w:t>
      </w:r>
      <w:r w:rsidR="00825686">
        <w:t>.</w:t>
      </w:r>
    </w:p>
    <w:p w14:paraId="7E1839AE" w14:textId="028D6127" w:rsidR="00F93027" w:rsidRDefault="00D32014" w:rsidP="002B7CEC">
      <w:r w:rsidRPr="00D32014">
        <w:t xml:space="preserve">Trade with far off peoples </w:t>
      </w:r>
      <w:r w:rsidR="00AC6E52">
        <w:t>may have occurred</w:t>
      </w:r>
      <w:r w:rsidR="006F4BE8">
        <w:t>. W</w:t>
      </w:r>
      <w:r w:rsidR="00AC6E52">
        <w:t>hile</w:t>
      </w:r>
      <w:r w:rsidRPr="00D32014">
        <w:t xml:space="preserve"> </w:t>
      </w:r>
      <w:r w:rsidR="00591758" w:rsidRPr="00591758">
        <w:t>90 per</w:t>
      </w:r>
      <w:r w:rsidR="00CC6B16">
        <w:t xml:space="preserve"> </w:t>
      </w:r>
      <w:r w:rsidR="00591758" w:rsidRPr="00591758">
        <w:t xml:space="preserve">cent of edged tools </w:t>
      </w:r>
      <w:r w:rsidR="006F4BE8">
        <w:t xml:space="preserve">found </w:t>
      </w:r>
      <w:r w:rsidR="00591758" w:rsidRPr="00591758">
        <w:t xml:space="preserve">were made of obsidian; </w:t>
      </w:r>
      <w:r w:rsidR="004D5B84">
        <w:t>some rare tools</w:t>
      </w:r>
      <w:r w:rsidR="00682511">
        <w:t xml:space="preserve"> </w:t>
      </w:r>
      <w:r w:rsidR="006F4BE8">
        <w:t>used</w:t>
      </w:r>
      <w:r w:rsidR="00682511">
        <w:t xml:space="preserve"> flint traced to Syria</w:t>
      </w:r>
      <w:r w:rsidR="00591758" w:rsidRPr="00591758">
        <w:t xml:space="preserve">. </w:t>
      </w:r>
      <w:r w:rsidRPr="00D32014">
        <w:t xml:space="preserve">Obsidian </w:t>
      </w:r>
      <w:r w:rsidR="001F652C">
        <w:t>may</w:t>
      </w:r>
      <w:r w:rsidRPr="00D32014">
        <w:t xml:space="preserve"> have been traded with other settlements</w:t>
      </w:r>
      <w:r w:rsidR="00682511">
        <w:t xml:space="preserve"> for this flint and other goods, such as</w:t>
      </w:r>
      <w:r w:rsidRPr="00D32014">
        <w:t xml:space="preserve"> seashells from the Mediterranean</w:t>
      </w:r>
      <w:r w:rsidR="00682511">
        <w:t>.</w:t>
      </w:r>
    </w:p>
    <w:p w14:paraId="09CF4FAF" w14:textId="436C9BDD" w:rsidR="00463DA3" w:rsidRDefault="00463DA3" w:rsidP="008813A7">
      <w:pPr>
        <w:pStyle w:val="FeatureBox4"/>
      </w:pPr>
      <w:r>
        <w:t>Discuss the following as a group</w:t>
      </w:r>
      <w:r w:rsidR="0086764F">
        <w:t>.</w:t>
      </w:r>
    </w:p>
    <w:p w14:paraId="5F2F7B8B" w14:textId="037E5F9E" w:rsidR="00EA3C8A" w:rsidRDefault="004B157D" w:rsidP="004B157D">
      <w:pPr>
        <w:pStyle w:val="ListBullet"/>
      </w:pPr>
      <w:r>
        <w:t>Were you confident in your interpretations of the sources?</w:t>
      </w:r>
    </w:p>
    <w:p w14:paraId="43E9E613" w14:textId="1F246457" w:rsidR="004B157D" w:rsidRDefault="00EA3C8A" w:rsidP="00010977">
      <w:pPr>
        <w:pStyle w:val="ListBullet"/>
      </w:pPr>
      <w:r>
        <w:t xml:space="preserve">Did reading about </w:t>
      </w:r>
      <w:proofErr w:type="spellStart"/>
      <w:r w:rsidR="04FB9D12">
        <w:t>Çatalhöyük</w:t>
      </w:r>
      <w:proofErr w:type="spellEnd"/>
      <w:r>
        <w:t xml:space="preserve"> </w:t>
      </w:r>
      <w:r w:rsidR="00C7697F">
        <w:t>change your interpretation of any sources?</w:t>
      </w:r>
    </w:p>
    <w:p w14:paraId="51A50254" w14:textId="37687CCF" w:rsidR="00320771" w:rsidRDefault="00320771" w:rsidP="004B157D">
      <w:pPr>
        <w:pStyle w:val="ListBullet"/>
      </w:pPr>
      <w:r>
        <w:t xml:space="preserve">If </w:t>
      </w:r>
      <w:r w:rsidR="00315200">
        <w:t>literary</w:t>
      </w:r>
      <w:r>
        <w:t xml:space="preserve"> evidence </w:t>
      </w:r>
      <w:r w:rsidR="004C00CB">
        <w:t>was</w:t>
      </w:r>
      <w:r>
        <w:t xml:space="preserve"> discovered at the site, what more could we learn about life in this </w:t>
      </w:r>
      <w:r w:rsidR="00125DB6">
        <w:t xml:space="preserve">prehistoric </w:t>
      </w:r>
      <w:r>
        <w:t>settlement?</w:t>
      </w:r>
    </w:p>
    <w:p w14:paraId="3A57D936" w14:textId="10E9BF5F" w:rsidR="00F93027" w:rsidRDefault="00320771" w:rsidP="00320771">
      <w:pPr>
        <w:pStyle w:val="ListBullet"/>
      </w:pPr>
      <w:r>
        <w:t xml:space="preserve">What might we never know about </w:t>
      </w:r>
      <w:proofErr w:type="spellStart"/>
      <w:r w:rsidR="04FB9D12">
        <w:t>Çatalhöyük</w:t>
      </w:r>
      <w:proofErr w:type="spellEnd"/>
      <w:r>
        <w:t xml:space="preserve"> given there </w:t>
      </w:r>
      <w:r w:rsidR="00315200">
        <w:t xml:space="preserve">are </w:t>
      </w:r>
      <w:r>
        <w:t>no primary literary sources?</w:t>
      </w:r>
      <w:r>
        <w:br w:type="page"/>
      </w:r>
    </w:p>
    <w:p w14:paraId="5F832780" w14:textId="764E4FBA" w:rsidR="000547FF" w:rsidRDefault="000547FF" w:rsidP="000547FF">
      <w:pPr>
        <w:pStyle w:val="Heading3"/>
      </w:pPr>
      <w:bookmarkStart w:id="60" w:name="_Toc197585424"/>
      <w:r>
        <w:lastRenderedPageBreak/>
        <w:t>Resource</w:t>
      </w:r>
      <w:r w:rsidR="00F0510F">
        <w:t xml:space="preserve"> 23 –</w:t>
      </w:r>
      <w:r>
        <w:t xml:space="preserve"> </w:t>
      </w:r>
      <w:r w:rsidR="00F0510F">
        <w:t>j</w:t>
      </w:r>
      <w:r>
        <w:t>igsaw activity</w:t>
      </w:r>
      <w:bookmarkEnd w:id="60"/>
    </w:p>
    <w:p w14:paraId="458F3FED" w14:textId="2313B39C" w:rsidR="000547FF" w:rsidRDefault="000547FF" w:rsidP="000547FF">
      <w:pPr>
        <w:pStyle w:val="Caption"/>
      </w:pPr>
      <w:r>
        <w:t xml:space="preserve">Table </w:t>
      </w:r>
      <w:r>
        <w:fldChar w:fldCharType="begin"/>
      </w:r>
      <w:r>
        <w:instrText xml:space="preserve"> SEQ Table \* ARABIC </w:instrText>
      </w:r>
      <w:r>
        <w:fldChar w:fldCharType="separate"/>
      </w:r>
      <w:r w:rsidR="001A601E">
        <w:rPr>
          <w:noProof/>
        </w:rPr>
        <w:t>13</w:t>
      </w:r>
      <w:r>
        <w:rPr>
          <w:noProof/>
        </w:rPr>
        <w:fldChar w:fldCharType="end"/>
      </w:r>
      <w:r>
        <w:t xml:space="preserve"> –</w:t>
      </w:r>
      <w:r w:rsidR="00987737">
        <w:t xml:space="preserve"> </w:t>
      </w:r>
      <w:r>
        <w:t>key findings</w:t>
      </w:r>
    </w:p>
    <w:tbl>
      <w:tblPr>
        <w:tblStyle w:val="Tableheader"/>
        <w:tblW w:w="0" w:type="auto"/>
        <w:tblLook w:val="04A0" w:firstRow="1" w:lastRow="0" w:firstColumn="1" w:lastColumn="0" w:noHBand="0" w:noVBand="1"/>
        <w:tblDescription w:val="Several challenges with archaeological sources are listed in the first column, the second is blank for students to write out the key points."/>
      </w:tblPr>
      <w:tblGrid>
        <w:gridCol w:w="2830"/>
        <w:gridCol w:w="6798"/>
      </w:tblGrid>
      <w:tr w:rsidR="000547FF" w14:paraId="20DED65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3944C8D" w14:textId="77777777" w:rsidR="000547FF" w:rsidRDefault="000547FF">
            <w:r>
              <w:t>Challenges with archaeological sources</w:t>
            </w:r>
          </w:p>
        </w:tc>
        <w:tc>
          <w:tcPr>
            <w:tcW w:w="6798" w:type="dxa"/>
          </w:tcPr>
          <w:p w14:paraId="0B4994D1" w14:textId="77777777" w:rsidR="000547FF" w:rsidRDefault="000547FF">
            <w:pPr>
              <w:cnfStyle w:val="100000000000" w:firstRow="1" w:lastRow="0" w:firstColumn="0" w:lastColumn="0" w:oddVBand="0" w:evenVBand="0" w:oddHBand="0" w:evenHBand="0" w:firstRowFirstColumn="0" w:firstRowLastColumn="0" w:lastRowFirstColumn="0" w:lastRowLastColumn="0"/>
            </w:pPr>
            <w:r>
              <w:t>Key points</w:t>
            </w:r>
          </w:p>
        </w:tc>
      </w:tr>
      <w:tr w:rsidR="000547FF" w14:paraId="1656D5B1" w14:textId="77777777">
        <w:trPr>
          <w:cnfStyle w:val="000000100000" w:firstRow="0" w:lastRow="0" w:firstColumn="0" w:lastColumn="0" w:oddVBand="0" w:evenVBand="0" w:oddHBand="1" w:evenHBand="0" w:firstRowFirstColumn="0" w:firstRowLastColumn="0" w:lastRowFirstColumn="0" w:lastRowLastColumn="0"/>
          <w:trHeight w:val="2438"/>
        </w:trPr>
        <w:tc>
          <w:tcPr>
            <w:cnfStyle w:val="001000000000" w:firstRow="0" w:lastRow="0" w:firstColumn="1" w:lastColumn="0" w:oddVBand="0" w:evenVBand="0" w:oddHBand="0" w:evenHBand="0" w:firstRowFirstColumn="0" w:firstRowLastColumn="0" w:lastRowFirstColumn="0" w:lastRowLastColumn="0"/>
            <w:tcW w:w="2830" w:type="dxa"/>
          </w:tcPr>
          <w:p w14:paraId="1FD28FB8" w14:textId="77777777" w:rsidR="000547FF" w:rsidRDefault="000547FF">
            <w:r>
              <w:t>Availability of sources</w:t>
            </w:r>
          </w:p>
        </w:tc>
        <w:tc>
          <w:tcPr>
            <w:tcW w:w="6798" w:type="dxa"/>
          </w:tcPr>
          <w:p w14:paraId="6BE048D4" w14:textId="75C4EB86" w:rsidR="000547FF" w:rsidRDefault="000547FF" w:rsidP="006F4BE8">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r>
      <w:tr w:rsidR="000547FF" w14:paraId="3707A7EB" w14:textId="77777777">
        <w:trPr>
          <w:cnfStyle w:val="000000010000" w:firstRow="0" w:lastRow="0" w:firstColumn="0" w:lastColumn="0" w:oddVBand="0" w:evenVBand="0" w:oddHBand="0" w:evenHBand="1" w:firstRowFirstColumn="0" w:firstRowLastColumn="0" w:lastRowFirstColumn="0" w:lastRowLastColumn="0"/>
          <w:trHeight w:val="2438"/>
        </w:trPr>
        <w:tc>
          <w:tcPr>
            <w:cnfStyle w:val="001000000000" w:firstRow="0" w:lastRow="0" w:firstColumn="1" w:lastColumn="0" w:oddVBand="0" w:evenVBand="0" w:oddHBand="0" w:evenHBand="0" w:firstRowFirstColumn="0" w:firstRowLastColumn="0" w:lastRowFirstColumn="0" w:lastRowLastColumn="0"/>
            <w:tcW w:w="2830" w:type="dxa"/>
          </w:tcPr>
          <w:p w14:paraId="1C50B7B4" w14:textId="77777777" w:rsidR="000547FF" w:rsidRDefault="000547FF">
            <w:r>
              <w:t>Incomplete or broken sources</w:t>
            </w:r>
          </w:p>
        </w:tc>
        <w:tc>
          <w:tcPr>
            <w:tcW w:w="6798" w:type="dxa"/>
          </w:tcPr>
          <w:p w14:paraId="5FA4240B" w14:textId="77777777" w:rsidR="000547FF" w:rsidRDefault="000547FF" w:rsidP="00357E72">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r>
      <w:tr w:rsidR="000547FF" w14:paraId="2A18451F" w14:textId="77777777">
        <w:trPr>
          <w:cnfStyle w:val="000000100000" w:firstRow="0" w:lastRow="0" w:firstColumn="0" w:lastColumn="0" w:oddVBand="0" w:evenVBand="0" w:oddHBand="1" w:evenHBand="0" w:firstRowFirstColumn="0" w:firstRowLastColumn="0" w:lastRowFirstColumn="0" w:lastRowLastColumn="0"/>
          <w:trHeight w:val="2438"/>
        </w:trPr>
        <w:tc>
          <w:tcPr>
            <w:cnfStyle w:val="001000000000" w:firstRow="0" w:lastRow="0" w:firstColumn="1" w:lastColumn="0" w:oddVBand="0" w:evenVBand="0" w:oddHBand="0" w:evenHBand="0" w:firstRowFirstColumn="0" w:firstRowLastColumn="0" w:lastRowFirstColumn="0" w:lastRowLastColumn="0"/>
            <w:tcW w:w="2830" w:type="dxa"/>
          </w:tcPr>
          <w:p w14:paraId="3BC1A7C1" w14:textId="77777777" w:rsidR="000547FF" w:rsidRDefault="000547FF">
            <w:r>
              <w:t>Bias</w:t>
            </w:r>
          </w:p>
        </w:tc>
        <w:tc>
          <w:tcPr>
            <w:tcW w:w="6798" w:type="dxa"/>
          </w:tcPr>
          <w:p w14:paraId="0F4D7899" w14:textId="77777777" w:rsidR="000547FF" w:rsidRDefault="000547FF" w:rsidP="00357E72">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r>
      <w:tr w:rsidR="000547FF" w14:paraId="6395818A" w14:textId="77777777">
        <w:trPr>
          <w:cnfStyle w:val="000000010000" w:firstRow="0" w:lastRow="0" w:firstColumn="0" w:lastColumn="0" w:oddVBand="0" w:evenVBand="0" w:oddHBand="0" w:evenHBand="1" w:firstRowFirstColumn="0" w:firstRowLastColumn="0" w:lastRowFirstColumn="0" w:lastRowLastColumn="0"/>
          <w:trHeight w:val="2438"/>
        </w:trPr>
        <w:tc>
          <w:tcPr>
            <w:cnfStyle w:val="001000000000" w:firstRow="0" w:lastRow="0" w:firstColumn="1" w:lastColumn="0" w:oddVBand="0" w:evenVBand="0" w:oddHBand="0" w:evenHBand="0" w:firstRowFirstColumn="0" w:firstRowLastColumn="0" w:lastRowFirstColumn="0" w:lastRowLastColumn="0"/>
            <w:tcW w:w="2830" w:type="dxa"/>
          </w:tcPr>
          <w:p w14:paraId="0020914E" w14:textId="77777777" w:rsidR="000547FF" w:rsidRDefault="000547FF">
            <w:r>
              <w:t>Lack of literary sources</w:t>
            </w:r>
          </w:p>
        </w:tc>
        <w:tc>
          <w:tcPr>
            <w:tcW w:w="6798" w:type="dxa"/>
          </w:tcPr>
          <w:p w14:paraId="7C73050B" w14:textId="77777777" w:rsidR="000547FF" w:rsidRDefault="000547FF" w:rsidP="00357E72">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r>
    </w:tbl>
    <w:p w14:paraId="79976DCF" w14:textId="77777777" w:rsidR="000547FF" w:rsidRDefault="000547FF" w:rsidP="000547FF">
      <w:pPr>
        <w:suppressAutoHyphens w:val="0"/>
        <w:spacing w:before="0" w:after="160" w:line="259" w:lineRule="auto"/>
        <w:rPr>
          <w:rFonts w:eastAsiaTheme="majorEastAsia"/>
          <w:bCs/>
          <w:color w:val="002664"/>
          <w:sz w:val="36"/>
          <w:szCs w:val="48"/>
        </w:rPr>
      </w:pPr>
      <w:r>
        <w:br w:type="page"/>
      </w:r>
    </w:p>
    <w:p w14:paraId="7C9C191C" w14:textId="2ECFBDF8" w:rsidR="00B11DEF" w:rsidRDefault="00B84C7B" w:rsidP="00CB1124">
      <w:pPr>
        <w:pStyle w:val="Heading3"/>
      </w:pPr>
      <w:bookmarkStart w:id="61" w:name="_Toc197585425"/>
      <w:r>
        <w:lastRenderedPageBreak/>
        <w:t xml:space="preserve">Advice </w:t>
      </w:r>
      <w:r w:rsidR="00CC1EF0">
        <w:t>12 – p</w:t>
      </w:r>
      <w:r w:rsidR="00F93027">
        <w:t>aragraph writing</w:t>
      </w:r>
      <w:bookmarkEnd w:id="61"/>
    </w:p>
    <w:p w14:paraId="48EE900F" w14:textId="714C2DB5" w:rsidR="005931B9" w:rsidRDefault="005931B9" w:rsidP="00CB1124">
      <w:pPr>
        <w:pStyle w:val="FeatureBox2"/>
      </w:pPr>
      <w:r w:rsidRPr="00945DFB">
        <w:rPr>
          <w:b/>
          <w:bCs/>
        </w:rPr>
        <w:t>Note</w:t>
      </w:r>
      <w:r>
        <w:t xml:space="preserve">: </w:t>
      </w:r>
      <w:r w:rsidR="00204EE0">
        <w:t>clearly explain each PEEL component as you write. U</w:t>
      </w:r>
      <w:r>
        <w:t xml:space="preserve">sing different colour markers to show </w:t>
      </w:r>
      <w:r w:rsidR="00D459B7">
        <w:t xml:space="preserve">the </w:t>
      </w:r>
      <w:r w:rsidR="25C3BF50" w:rsidRPr="00CB1124">
        <w:t>elements</w:t>
      </w:r>
      <w:r w:rsidR="00D459B7">
        <w:t xml:space="preserve"> of a paragraph </w:t>
      </w:r>
      <w:r w:rsidR="29FDC404">
        <w:t>support</w:t>
      </w:r>
      <w:r w:rsidR="5842EE79">
        <w:t>s</w:t>
      </w:r>
      <w:r w:rsidR="29FDC404">
        <w:t xml:space="preserve"> </w:t>
      </w:r>
      <w:r w:rsidR="00D459B7">
        <w:t xml:space="preserve">students understanding the PEEL scaffold. </w:t>
      </w:r>
      <w:r w:rsidR="00204EE0">
        <w:t xml:space="preserve">Use appropriate colour contrast to support learners with </w:t>
      </w:r>
      <w:r w:rsidR="003153BF">
        <w:t>colour blindness. The example teacher modelled paragraph is coloured as a guide.</w:t>
      </w:r>
      <w:r w:rsidR="00204EE0">
        <w:t xml:space="preserve"> </w:t>
      </w:r>
      <w:r w:rsidR="3C22D222">
        <w:t>As students</w:t>
      </w:r>
      <w:r w:rsidR="005039A3">
        <w:t>’</w:t>
      </w:r>
      <w:r w:rsidR="3C22D222">
        <w:t xml:space="preserve"> skills develop, gradually remove explicit PEEL prompts and ask students to independently identify each section of their own paragraphs.</w:t>
      </w:r>
      <w:r w:rsidR="760E4ADD">
        <w:t xml:space="preserve"> </w:t>
      </w:r>
      <w:r w:rsidR="3C22D222">
        <w:t>Gradually introduce increasingly complex paragraphs, showing how students can maintain structure without explicit scaffolding.</w:t>
      </w:r>
      <w:r w:rsidR="08C0C854">
        <w:t xml:space="preserve"> </w:t>
      </w:r>
      <w:r w:rsidR="3C22D222">
        <w:t xml:space="preserve">Encourage students to critically reflect on how each sentence contributes to the clarity and strength of the argument. </w:t>
      </w:r>
      <w:r w:rsidR="00D459B7">
        <w:t xml:space="preserve">Year 11 students should be working towards removing their use of this scaffold as </w:t>
      </w:r>
      <w:r w:rsidR="000420BA">
        <w:t xml:space="preserve">their writing skills develop and </w:t>
      </w:r>
      <w:r w:rsidR="00D459B7">
        <w:t>writing</w:t>
      </w:r>
      <w:r w:rsidR="000420BA">
        <w:t xml:space="preserve"> tasks</w:t>
      </w:r>
      <w:r w:rsidR="00D459B7">
        <w:t xml:space="preserve"> become more complex.</w:t>
      </w:r>
    </w:p>
    <w:p w14:paraId="69B8A8D2" w14:textId="77656370" w:rsidR="00E004BC" w:rsidRDefault="00E004BC" w:rsidP="005039A3">
      <w:r>
        <w:t xml:space="preserve">Example </w:t>
      </w:r>
      <w:r w:rsidR="002B3E4C">
        <w:t xml:space="preserve">teacher-modelled </w:t>
      </w:r>
      <w:r>
        <w:t>paragraph:</w:t>
      </w:r>
    </w:p>
    <w:p w14:paraId="53D7CC35" w14:textId="56FA0F56" w:rsidR="0076220C" w:rsidRPr="00204EE0" w:rsidRDefault="00584678" w:rsidP="00CB1124">
      <w:pPr>
        <w:pStyle w:val="FeatureBox"/>
        <w:rPr>
          <w:color w:val="88419D"/>
        </w:rPr>
      </w:pPr>
      <w:r w:rsidRPr="00204EE0">
        <w:rPr>
          <w:color w:val="2675C4"/>
        </w:rPr>
        <w:t>Different</w:t>
      </w:r>
      <w:r w:rsidR="00CC0641" w:rsidRPr="00204EE0">
        <w:rPr>
          <w:color w:val="2675C4"/>
        </w:rPr>
        <w:t xml:space="preserve"> rates of </w:t>
      </w:r>
      <w:r w:rsidR="002B3E4C" w:rsidRPr="00204EE0">
        <w:rPr>
          <w:color w:val="2675C4"/>
        </w:rPr>
        <w:t>deterioration</w:t>
      </w:r>
      <w:r w:rsidRPr="00204EE0">
        <w:rPr>
          <w:color w:val="2675C4"/>
        </w:rPr>
        <w:t xml:space="preserve"> </w:t>
      </w:r>
      <w:r w:rsidR="00596184" w:rsidRPr="00204EE0">
        <w:rPr>
          <w:color w:val="2675C4"/>
        </w:rPr>
        <w:t>impact</w:t>
      </w:r>
      <w:r w:rsidR="00DD269F" w:rsidRPr="00204EE0">
        <w:rPr>
          <w:color w:val="2675C4"/>
        </w:rPr>
        <w:t xml:space="preserve"> the variety of </w:t>
      </w:r>
      <w:r w:rsidR="002B3E4C" w:rsidRPr="00204EE0">
        <w:rPr>
          <w:color w:val="2675C4"/>
        </w:rPr>
        <w:t>artefacts</w:t>
      </w:r>
      <w:r w:rsidR="00DD269F" w:rsidRPr="00204EE0">
        <w:rPr>
          <w:color w:val="2675C4"/>
        </w:rPr>
        <w:t xml:space="preserve"> available when interpreting the ancient past</w:t>
      </w:r>
      <w:r w:rsidR="00374449" w:rsidRPr="00204EE0">
        <w:rPr>
          <w:color w:val="2675C4"/>
        </w:rPr>
        <w:t>.</w:t>
      </w:r>
      <w:r w:rsidR="00374449" w:rsidRPr="00090956">
        <w:rPr>
          <w:color w:val="B80069"/>
        </w:rPr>
        <w:t xml:space="preserve"> </w:t>
      </w:r>
      <w:r w:rsidR="27149BE9" w:rsidRPr="00204EE0">
        <w:rPr>
          <w:color w:val="B80069"/>
        </w:rPr>
        <w:t>Archaeological sites like</w:t>
      </w:r>
      <w:r w:rsidR="006C79E9" w:rsidRPr="00204EE0">
        <w:rPr>
          <w:color w:val="B80069"/>
        </w:rPr>
        <w:t xml:space="preserve"> </w:t>
      </w:r>
      <w:proofErr w:type="spellStart"/>
      <w:r w:rsidR="001D31D5" w:rsidRPr="00204EE0">
        <w:rPr>
          <w:color w:val="B80069"/>
        </w:rPr>
        <w:t>Akrotiri</w:t>
      </w:r>
      <w:proofErr w:type="spellEnd"/>
      <w:r w:rsidR="27149BE9" w:rsidRPr="00204EE0">
        <w:rPr>
          <w:color w:val="B80069"/>
        </w:rPr>
        <w:t xml:space="preserve"> provide a variety of preserved artefacts, however most sites only provide a sample of the artefacts that would have existed in the society.</w:t>
      </w:r>
      <w:r w:rsidR="27149BE9" w:rsidRPr="005039A3">
        <w:rPr>
          <w:color w:val="00B050"/>
        </w:rPr>
        <w:t xml:space="preserve"> </w:t>
      </w:r>
      <w:r w:rsidR="003006A7" w:rsidRPr="00204EE0">
        <w:rPr>
          <w:color w:val="1A7837"/>
        </w:rPr>
        <w:t xml:space="preserve">The material composition and cultural significance of </w:t>
      </w:r>
      <w:r w:rsidR="004D0AA2" w:rsidRPr="00204EE0">
        <w:rPr>
          <w:color w:val="1A7837"/>
        </w:rPr>
        <w:t>an item</w:t>
      </w:r>
      <w:r w:rsidR="003006A7" w:rsidRPr="00204EE0">
        <w:rPr>
          <w:color w:val="1A7837"/>
        </w:rPr>
        <w:t xml:space="preserve"> </w:t>
      </w:r>
      <w:r w:rsidR="3FD7E2AB" w:rsidRPr="00204EE0">
        <w:rPr>
          <w:color w:val="1A7837"/>
        </w:rPr>
        <w:t>play</w:t>
      </w:r>
      <w:r w:rsidR="380094A2" w:rsidRPr="00204EE0">
        <w:rPr>
          <w:color w:val="1A7837"/>
        </w:rPr>
        <w:t>s</w:t>
      </w:r>
      <w:r w:rsidR="001543BB" w:rsidRPr="00204EE0">
        <w:rPr>
          <w:color w:val="1A7837"/>
        </w:rPr>
        <w:t xml:space="preserve"> a </w:t>
      </w:r>
      <w:r w:rsidR="004D0AA2" w:rsidRPr="00204EE0">
        <w:rPr>
          <w:color w:val="1A7837"/>
        </w:rPr>
        <w:t xml:space="preserve">strong </w:t>
      </w:r>
      <w:r w:rsidR="001543BB" w:rsidRPr="00204EE0">
        <w:rPr>
          <w:color w:val="1A7837"/>
        </w:rPr>
        <w:t>role in whether</w:t>
      </w:r>
      <w:r w:rsidR="00DD269F" w:rsidRPr="00204EE0">
        <w:rPr>
          <w:color w:val="1A7837"/>
        </w:rPr>
        <w:t xml:space="preserve"> it</w:t>
      </w:r>
      <w:r w:rsidR="001543BB" w:rsidRPr="00204EE0">
        <w:rPr>
          <w:color w:val="1A7837"/>
        </w:rPr>
        <w:t xml:space="preserve"> </w:t>
      </w:r>
      <w:r w:rsidR="00DD269F" w:rsidRPr="00204EE0">
        <w:rPr>
          <w:color w:val="1A7837"/>
        </w:rPr>
        <w:t xml:space="preserve">has </w:t>
      </w:r>
      <w:r w:rsidR="001543BB" w:rsidRPr="00204EE0">
        <w:rPr>
          <w:color w:val="1A7837"/>
        </w:rPr>
        <w:t>survived to modern times</w:t>
      </w:r>
      <w:r w:rsidRPr="00204EE0">
        <w:rPr>
          <w:color w:val="1A7837"/>
        </w:rPr>
        <w:t xml:space="preserve">. </w:t>
      </w:r>
      <w:r w:rsidR="00AE1A64" w:rsidRPr="00204EE0">
        <w:rPr>
          <w:color w:val="1A7837"/>
        </w:rPr>
        <w:t>Environmental</w:t>
      </w:r>
      <w:r w:rsidRPr="00204EE0">
        <w:rPr>
          <w:color w:val="1A7837"/>
        </w:rPr>
        <w:t xml:space="preserve"> f</w:t>
      </w:r>
      <w:r w:rsidR="00C3385F" w:rsidRPr="00204EE0">
        <w:rPr>
          <w:color w:val="1A7837"/>
        </w:rPr>
        <w:t>actors</w:t>
      </w:r>
      <w:r w:rsidR="00AE1A64" w:rsidRPr="00204EE0">
        <w:rPr>
          <w:color w:val="1A7837"/>
        </w:rPr>
        <w:t>,</w:t>
      </w:r>
      <w:r w:rsidR="00C3385F" w:rsidRPr="00204EE0">
        <w:rPr>
          <w:color w:val="1A7837"/>
        </w:rPr>
        <w:t xml:space="preserve"> such as</w:t>
      </w:r>
      <w:r w:rsidRPr="00204EE0">
        <w:rPr>
          <w:color w:val="1A7837"/>
        </w:rPr>
        <w:t xml:space="preserve"> climatic conditions</w:t>
      </w:r>
      <w:r w:rsidR="00AE1A64" w:rsidRPr="00204EE0">
        <w:rPr>
          <w:color w:val="1A7837"/>
        </w:rPr>
        <w:t>, soil type</w:t>
      </w:r>
      <w:r w:rsidRPr="00204EE0">
        <w:rPr>
          <w:color w:val="1A7837"/>
        </w:rPr>
        <w:t xml:space="preserve"> and </w:t>
      </w:r>
      <w:r w:rsidR="00AE1A64" w:rsidRPr="00204EE0">
        <w:rPr>
          <w:color w:val="1A7837"/>
        </w:rPr>
        <w:t>water conditions, and human impacts</w:t>
      </w:r>
      <w:r w:rsidR="00CC345C" w:rsidRPr="00204EE0">
        <w:rPr>
          <w:color w:val="1A7837"/>
        </w:rPr>
        <w:t>, including burial, construction, farming and archaeological practices</w:t>
      </w:r>
      <w:r w:rsidR="007328A4" w:rsidRPr="00204EE0">
        <w:rPr>
          <w:color w:val="1A7837"/>
        </w:rPr>
        <w:t>, all contribute to the preservation or decay of ancient artefacts.</w:t>
      </w:r>
      <w:r w:rsidR="007328A4" w:rsidRPr="00090956">
        <w:rPr>
          <w:color w:val="88419D"/>
        </w:rPr>
        <w:t xml:space="preserve"> </w:t>
      </w:r>
      <w:r w:rsidR="008A4839" w:rsidRPr="00204EE0">
        <w:rPr>
          <w:color w:val="88419D"/>
        </w:rPr>
        <w:t>Archaeologists and historians need to make judgements based on</w:t>
      </w:r>
      <w:r w:rsidR="00272724" w:rsidRPr="00204EE0">
        <w:rPr>
          <w:color w:val="88419D"/>
        </w:rPr>
        <w:t xml:space="preserve"> this incomplete evidence, risking gaps in our understanding and potential misrepresentation of the past.</w:t>
      </w:r>
    </w:p>
    <w:p w14:paraId="0595C4D0" w14:textId="3A054F8A" w:rsidR="00EC4D3F" w:rsidRDefault="00EC4D3F" w:rsidP="00CB1124">
      <w:pPr>
        <w:pStyle w:val="Heading3"/>
      </w:pPr>
      <w:bookmarkStart w:id="62" w:name="_Toc197585426"/>
      <w:r>
        <w:lastRenderedPageBreak/>
        <w:t>Resource 24 – TAG feedback</w:t>
      </w:r>
      <w:bookmarkEnd w:id="62"/>
    </w:p>
    <w:p w14:paraId="4D9E8E8A" w14:textId="6D635D54" w:rsidR="00571FA7" w:rsidRDefault="00571FA7" w:rsidP="00571FA7">
      <w:pPr>
        <w:pStyle w:val="Caption"/>
      </w:pPr>
      <w:r>
        <w:t xml:space="preserve">Figure </w:t>
      </w:r>
      <w:r>
        <w:fldChar w:fldCharType="begin"/>
      </w:r>
      <w:r>
        <w:instrText xml:space="preserve"> SEQ Figure \* ARABIC </w:instrText>
      </w:r>
      <w:r>
        <w:fldChar w:fldCharType="separate"/>
      </w:r>
      <w:r w:rsidR="004F00E0">
        <w:rPr>
          <w:noProof/>
        </w:rPr>
        <w:t>20</w:t>
      </w:r>
      <w:r>
        <w:fldChar w:fldCharType="end"/>
      </w:r>
      <w:r>
        <w:t xml:space="preserve"> – TAG peer feedback scaffold</w:t>
      </w:r>
    </w:p>
    <w:p w14:paraId="3C6DBA46" w14:textId="2DECF6AB" w:rsidR="00571FA7" w:rsidRDefault="0DB39C15" w:rsidP="00E004BC">
      <w:r>
        <w:rPr>
          <w:noProof/>
        </w:rPr>
        <w:drawing>
          <wp:inline distT="0" distB="0" distL="0" distR="0" wp14:anchorId="7FFB9227" wp14:editId="53F10B99">
            <wp:extent cx="6127284" cy="7163999"/>
            <wp:effectExtent l="0" t="0" r="6985" b="0"/>
            <wp:docPr id="1406203131" name="Picture 3" descr="Graphic organiser with 3 boxes down the left with text: T Tell something you like, A ask a question, G Give a suggestion. Next to each box is a white box for students to write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89">
                      <a:extLst>
                        <a:ext uri="{28A0092B-C50C-407E-A947-70E740481C1C}">
                          <a14:useLocalDpi xmlns:a14="http://schemas.microsoft.com/office/drawing/2010/main" val="0"/>
                        </a:ext>
                      </a:extLst>
                    </a:blip>
                    <a:srcRect l="5602" t="22229" r="5478" b="4263"/>
                    <a:stretch>
                      <a:fillRect/>
                    </a:stretch>
                  </pic:blipFill>
                  <pic:spPr>
                    <a:xfrm>
                      <a:off x="0" y="0"/>
                      <a:ext cx="6127284" cy="7163999"/>
                    </a:xfrm>
                    <a:prstGeom prst="rect">
                      <a:avLst/>
                    </a:prstGeom>
                  </pic:spPr>
                </pic:pic>
              </a:graphicData>
            </a:graphic>
          </wp:inline>
        </w:drawing>
      </w:r>
    </w:p>
    <w:p w14:paraId="7046BE57" w14:textId="1B0F7E51" w:rsidR="00270E80" w:rsidRDefault="00270E80" w:rsidP="00E004BC">
      <w:r>
        <w:br w:type="page"/>
      </w:r>
    </w:p>
    <w:p w14:paraId="63098C8C" w14:textId="3CAC4489" w:rsidR="002F5BEF" w:rsidRPr="00F05C19" w:rsidRDefault="00270E80" w:rsidP="002F5BEF">
      <w:pPr>
        <w:pStyle w:val="Heading1"/>
      </w:pPr>
      <w:bookmarkStart w:id="63" w:name="_Toc197585427"/>
      <w:r>
        <w:lastRenderedPageBreak/>
        <w:t xml:space="preserve">Learning </w:t>
      </w:r>
      <w:r w:rsidR="00122B0D">
        <w:t>sequence 3</w:t>
      </w:r>
      <w:r w:rsidR="002F5BEF">
        <w:t xml:space="preserve"> –</w:t>
      </w:r>
      <w:r w:rsidR="002F5BEF" w:rsidRPr="00F05C19">
        <w:t xml:space="preserve"> </w:t>
      </w:r>
      <w:r w:rsidR="005C1901">
        <w:t>v</w:t>
      </w:r>
      <w:r w:rsidR="000D2F69">
        <w:t xml:space="preserve">alue and </w:t>
      </w:r>
      <w:r w:rsidR="00235CBC">
        <w:t>limitations of sources</w:t>
      </w:r>
      <w:bookmarkEnd w:id="63"/>
    </w:p>
    <w:p w14:paraId="6BDE858C" w14:textId="55A5F626" w:rsidR="00172F93" w:rsidRPr="00BD65E8" w:rsidRDefault="00172F93" w:rsidP="00172F93">
      <w:r>
        <w:t xml:space="preserve">This learning sequence is designed to be completed in approximately 3 hours. </w:t>
      </w:r>
      <w:r w:rsidR="00C84389">
        <w:t>The support provided in this section aligns wit</w:t>
      </w:r>
      <w:r w:rsidR="004C33EB">
        <w:t>h Learning sequence 3 in</w:t>
      </w:r>
      <w:r w:rsidR="00C84389">
        <w:t xml:space="preserve"> the program.</w:t>
      </w:r>
    </w:p>
    <w:p w14:paraId="401D852E" w14:textId="77777777" w:rsidR="002F5BEF" w:rsidRPr="000607F9" w:rsidRDefault="002F5BEF" w:rsidP="00CB1124">
      <w:pPr>
        <w:pStyle w:val="Heading2"/>
        <w:rPr>
          <w:rFonts w:eastAsia="Calibri"/>
        </w:rPr>
      </w:pPr>
      <w:bookmarkStart w:id="64" w:name="_Toc197585428"/>
      <w:r w:rsidRPr="000607F9">
        <w:rPr>
          <w:rFonts w:eastAsia="Calibri"/>
        </w:rPr>
        <w:t>Syllabus content</w:t>
      </w:r>
      <w:bookmarkEnd w:id="64"/>
    </w:p>
    <w:p w14:paraId="0C696D82" w14:textId="0DB7C5A8" w:rsidR="00982114" w:rsidRPr="005C1901" w:rsidRDefault="002F5BEF" w:rsidP="005C1901">
      <w:pPr>
        <w:pStyle w:val="ListBullet"/>
      </w:pPr>
      <w:r w:rsidRPr="00FB04B4">
        <w:t>The value and limitations of ancient texts, inscriptions, petroglyphs and iconography to an understanding of the ancient past</w:t>
      </w:r>
    </w:p>
    <w:p w14:paraId="3C22D055" w14:textId="77777777" w:rsidR="00B77A8D" w:rsidRDefault="00B77A8D" w:rsidP="00582F5D">
      <w:pPr>
        <w:pStyle w:val="Heading2"/>
      </w:pPr>
      <w:bookmarkStart w:id="65" w:name="_Toc197585429"/>
      <w:r>
        <w:t>Introduction to value and limitations</w:t>
      </w:r>
      <w:bookmarkEnd w:id="65"/>
    </w:p>
    <w:p w14:paraId="165A0265" w14:textId="554AA5DF" w:rsidR="00122B0D" w:rsidRDefault="00A05918" w:rsidP="00CB1124">
      <w:pPr>
        <w:pStyle w:val="Heading3"/>
      </w:pPr>
      <w:bookmarkStart w:id="66" w:name="_Toc197585430"/>
      <w:r>
        <w:t>Resource 25 – v</w:t>
      </w:r>
      <w:r w:rsidR="008E7C3D">
        <w:t>alue and limitations of sources</w:t>
      </w:r>
      <w:bookmarkEnd w:id="66"/>
    </w:p>
    <w:p w14:paraId="617539CC" w14:textId="58850CE7" w:rsidR="00066451" w:rsidRDefault="00066451" w:rsidP="00066451">
      <w:pPr>
        <w:pStyle w:val="Caption"/>
      </w:pPr>
      <w:r>
        <w:t xml:space="preserve">Table </w:t>
      </w:r>
      <w:r w:rsidR="00C419A5">
        <w:fldChar w:fldCharType="begin"/>
      </w:r>
      <w:r w:rsidR="00C419A5">
        <w:instrText xml:space="preserve"> SEQ Table \* ARABIC </w:instrText>
      </w:r>
      <w:r w:rsidR="00C419A5">
        <w:fldChar w:fldCharType="separate"/>
      </w:r>
      <w:r w:rsidR="001A601E">
        <w:rPr>
          <w:noProof/>
        </w:rPr>
        <w:t>14</w:t>
      </w:r>
      <w:r w:rsidR="00C419A5">
        <w:rPr>
          <w:noProof/>
        </w:rPr>
        <w:fldChar w:fldCharType="end"/>
      </w:r>
      <w:r>
        <w:t xml:space="preserve"> – </w:t>
      </w:r>
      <w:r>
        <w:rPr>
          <w:noProof/>
        </w:rPr>
        <w:t>value and limitations of sources</w:t>
      </w:r>
    </w:p>
    <w:tbl>
      <w:tblPr>
        <w:tblStyle w:val="Tableheader"/>
        <w:tblW w:w="0" w:type="auto"/>
        <w:tblLayout w:type="fixed"/>
        <w:tblLook w:val="04A0" w:firstRow="1" w:lastRow="0" w:firstColumn="1" w:lastColumn="0" w:noHBand="0" w:noVBand="1"/>
        <w:tblDescription w:val="The first column lists the Source type, the next 2 columns labelled Value and Limitations are intentionally blank for students to input responses."/>
      </w:tblPr>
      <w:tblGrid>
        <w:gridCol w:w="1980"/>
        <w:gridCol w:w="3824"/>
        <w:gridCol w:w="3824"/>
      </w:tblGrid>
      <w:tr w:rsidR="00066451" w14:paraId="4487C2FC" w14:textId="77777777" w:rsidTr="71913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9374270" w14:textId="77777777" w:rsidR="00066451" w:rsidRDefault="00066451" w:rsidP="00010977">
            <w:r>
              <w:t>Source type</w:t>
            </w:r>
          </w:p>
        </w:tc>
        <w:tc>
          <w:tcPr>
            <w:tcW w:w="3824" w:type="dxa"/>
          </w:tcPr>
          <w:p w14:paraId="07FCC225" w14:textId="77777777" w:rsidR="00066451" w:rsidRDefault="00066451" w:rsidP="00010977">
            <w:pPr>
              <w:cnfStyle w:val="100000000000" w:firstRow="1" w:lastRow="0" w:firstColumn="0" w:lastColumn="0" w:oddVBand="0" w:evenVBand="0" w:oddHBand="0" w:evenHBand="0" w:firstRowFirstColumn="0" w:firstRowLastColumn="0" w:lastRowFirstColumn="0" w:lastRowLastColumn="0"/>
            </w:pPr>
            <w:r>
              <w:t>Value</w:t>
            </w:r>
          </w:p>
        </w:tc>
        <w:tc>
          <w:tcPr>
            <w:tcW w:w="3824" w:type="dxa"/>
          </w:tcPr>
          <w:p w14:paraId="06B0B7CC" w14:textId="77777777" w:rsidR="00066451" w:rsidRDefault="00066451" w:rsidP="00010977">
            <w:pPr>
              <w:cnfStyle w:val="100000000000" w:firstRow="1" w:lastRow="0" w:firstColumn="0" w:lastColumn="0" w:oddVBand="0" w:evenVBand="0" w:oddHBand="0" w:evenHBand="0" w:firstRowFirstColumn="0" w:firstRowLastColumn="0" w:lastRowFirstColumn="0" w:lastRowLastColumn="0"/>
            </w:pPr>
            <w:r>
              <w:t>Limitations</w:t>
            </w:r>
          </w:p>
        </w:tc>
      </w:tr>
      <w:tr w:rsidR="00B77A8D" w14:paraId="6C787784" w14:textId="77777777" w:rsidTr="00CB1124">
        <w:trPr>
          <w:cnfStyle w:val="000000100000" w:firstRow="0" w:lastRow="0" w:firstColumn="0" w:lastColumn="0" w:oddVBand="0" w:evenVBand="0" w:oddHBand="1" w:evenHBand="0" w:firstRowFirstColumn="0" w:firstRowLastColumn="0" w:lastRowFirstColumn="0" w:lastRowLastColumn="0"/>
          <w:trHeight w:val="3685"/>
        </w:trPr>
        <w:tc>
          <w:tcPr>
            <w:cnfStyle w:val="001000000000" w:firstRow="0" w:lastRow="0" w:firstColumn="1" w:lastColumn="0" w:oddVBand="0" w:evenVBand="0" w:oddHBand="0" w:evenHBand="0" w:firstRowFirstColumn="0" w:firstRowLastColumn="0" w:lastRowFirstColumn="0" w:lastRowLastColumn="0"/>
            <w:tcW w:w="0" w:type="dxa"/>
          </w:tcPr>
          <w:p w14:paraId="27500807" w14:textId="77777777" w:rsidR="00066451" w:rsidRDefault="00066451" w:rsidP="00010977">
            <w:r>
              <w:t>Archaeological sources</w:t>
            </w:r>
          </w:p>
        </w:tc>
        <w:tc>
          <w:tcPr>
            <w:tcW w:w="0" w:type="dxa"/>
          </w:tcPr>
          <w:p w14:paraId="4450BD26" w14:textId="77777777" w:rsidR="00066451" w:rsidRDefault="00066451" w:rsidP="00357E72">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c>
          <w:tcPr>
            <w:tcW w:w="0" w:type="dxa"/>
          </w:tcPr>
          <w:p w14:paraId="68753504" w14:textId="77777777" w:rsidR="00066451" w:rsidRDefault="00066451" w:rsidP="00357E72">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r>
      <w:tr w:rsidR="00B77A8D" w14:paraId="18390013" w14:textId="77777777" w:rsidTr="00CB1124">
        <w:trPr>
          <w:cnfStyle w:val="000000010000" w:firstRow="0" w:lastRow="0" w:firstColumn="0" w:lastColumn="0" w:oddVBand="0" w:evenVBand="0" w:oddHBand="0" w:evenHBand="1" w:firstRowFirstColumn="0" w:firstRowLastColumn="0" w:lastRowFirstColumn="0" w:lastRowLastColumn="0"/>
          <w:trHeight w:val="3685"/>
        </w:trPr>
        <w:tc>
          <w:tcPr>
            <w:cnfStyle w:val="001000000000" w:firstRow="0" w:lastRow="0" w:firstColumn="1" w:lastColumn="0" w:oddVBand="0" w:evenVBand="0" w:oddHBand="0" w:evenHBand="0" w:firstRowFirstColumn="0" w:firstRowLastColumn="0" w:lastRowFirstColumn="0" w:lastRowLastColumn="0"/>
            <w:tcW w:w="0" w:type="dxa"/>
          </w:tcPr>
          <w:p w14:paraId="0933C4E2" w14:textId="77777777" w:rsidR="00066451" w:rsidRDefault="00066451" w:rsidP="00010977">
            <w:r>
              <w:lastRenderedPageBreak/>
              <w:t>Ancient texts</w:t>
            </w:r>
          </w:p>
        </w:tc>
        <w:tc>
          <w:tcPr>
            <w:tcW w:w="0" w:type="dxa"/>
          </w:tcPr>
          <w:p w14:paraId="2214BBFD" w14:textId="77777777" w:rsidR="00066451" w:rsidRDefault="00066451" w:rsidP="00357E72">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c>
          <w:tcPr>
            <w:tcW w:w="0" w:type="dxa"/>
          </w:tcPr>
          <w:p w14:paraId="107CA0FF" w14:textId="77777777" w:rsidR="00066451" w:rsidRDefault="00066451" w:rsidP="00357E72">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r>
      <w:tr w:rsidR="00B77A8D" w14:paraId="6BE67FED" w14:textId="77777777" w:rsidTr="00CB1124">
        <w:trPr>
          <w:cnfStyle w:val="000000100000" w:firstRow="0" w:lastRow="0" w:firstColumn="0" w:lastColumn="0" w:oddVBand="0" w:evenVBand="0" w:oddHBand="1" w:evenHBand="0" w:firstRowFirstColumn="0" w:firstRowLastColumn="0" w:lastRowFirstColumn="0" w:lastRowLastColumn="0"/>
          <w:trHeight w:val="3685"/>
        </w:trPr>
        <w:tc>
          <w:tcPr>
            <w:cnfStyle w:val="001000000000" w:firstRow="0" w:lastRow="0" w:firstColumn="1" w:lastColumn="0" w:oddVBand="0" w:evenVBand="0" w:oddHBand="0" w:evenHBand="0" w:firstRowFirstColumn="0" w:firstRowLastColumn="0" w:lastRowFirstColumn="0" w:lastRowLastColumn="0"/>
            <w:tcW w:w="0" w:type="dxa"/>
          </w:tcPr>
          <w:p w14:paraId="5DC49D89" w14:textId="77777777" w:rsidR="00066451" w:rsidRDefault="00066451" w:rsidP="00010977">
            <w:r>
              <w:t>Inscriptions</w:t>
            </w:r>
          </w:p>
        </w:tc>
        <w:tc>
          <w:tcPr>
            <w:tcW w:w="0" w:type="dxa"/>
          </w:tcPr>
          <w:p w14:paraId="5ADC794B" w14:textId="77777777" w:rsidR="00066451" w:rsidRDefault="00066451" w:rsidP="00357E72">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c>
          <w:tcPr>
            <w:tcW w:w="0" w:type="dxa"/>
          </w:tcPr>
          <w:p w14:paraId="57261AFF" w14:textId="77777777" w:rsidR="00066451" w:rsidRDefault="00066451" w:rsidP="00357E72">
            <w:pPr>
              <w:pStyle w:val="ListBullet"/>
              <w:numPr>
                <w:ilvl w:val="0"/>
                <w:numId w:val="0"/>
              </w:numPr>
              <w:cnfStyle w:val="000000100000" w:firstRow="0" w:lastRow="0" w:firstColumn="0" w:lastColumn="0" w:oddVBand="0" w:evenVBand="0" w:oddHBand="1" w:evenHBand="0" w:firstRowFirstColumn="0" w:firstRowLastColumn="0" w:lastRowFirstColumn="0" w:lastRowLastColumn="0"/>
            </w:pPr>
          </w:p>
        </w:tc>
      </w:tr>
      <w:tr w:rsidR="00B77A8D" w14:paraId="10E74FC2" w14:textId="77777777" w:rsidTr="00CB1124">
        <w:trPr>
          <w:cnfStyle w:val="000000010000" w:firstRow="0" w:lastRow="0" w:firstColumn="0" w:lastColumn="0" w:oddVBand="0" w:evenVBand="0" w:oddHBand="0" w:evenHBand="1" w:firstRowFirstColumn="0" w:firstRowLastColumn="0" w:lastRowFirstColumn="0" w:lastRowLastColumn="0"/>
          <w:trHeight w:val="3685"/>
        </w:trPr>
        <w:tc>
          <w:tcPr>
            <w:cnfStyle w:val="001000000000" w:firstRow="0" w:lastRow="0" w:firstColumn="1" w:lastColumn="0" w:oddVBand="0" w:evenVBand="0" w:oddHBand="0" w:evenHBand="0" w:firstRowFirstColumn="0" w:firstRowLastColumn="0" w:lastRowFirstColumn="0" w:lastRowLastColumn="0"/>
            <w:tcW w:w="0" w:type="dxa"/>
          </w:tcPr>
          <w:p w14:paraId="04C69865" w14:textId="77777777" w:rsidR="00066451" w:rsidRDefault="00066451" w:rsidP="00010977">
            <w:r>
              <w:t>Petroglyphs</w:t>
            </w:r>
          </w:p>
        </w:tc>
        <w:tc>
          <w:tcPr>
            <w:tcW w:w="0" w:type="dxa"/>
          </w:tcPr>
          <w:p w14:paraId="51D10061" w14:textId="77777777" w:rsidR="00066451" w:rsidRDefault="00066451" w:rsidP="00357E72">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c>
          <w:tcPr>
            <w:tcW w:w="0" w:type="dxa"/>
          </w:tcPr>
          <w:p w14:paraId="5A087116" w14:textId="77777777" w:rsidR="00066451" w:rsidRDefault="00066451" w:rsidP="00357E72">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pPr>
          </w:p>
        </w:tc>
      </w:tr>
      <w:tr w:rsidR="00B77A8D" w14:paraId="2E2D3E07" w14:textId="77777777" w:rsidTr="00CB1124">
        <w:trPr>
          <w:cnfStyle w:val="000000100000" w:firstRow="0" w:lastRow="0" w:firstColumn="0" w:lastColumn="0" w:oddVBand="0" w:evenVBand="0" w:oddHBand="1" w:evenHBand="0" w:firstRowFirstColumn="0" w:firstRowLastColumn="0" w:lastRowFirstColumn="0" w:lastRowLastColumn="0"/>
          <w:trHeight w:val="3685"/>
        </w:trPr>
        <w:tc>
          <w:tcPr>
            <w:cnfStyle w:val="001000000000" w:firstRow="0" w:lastRow="0" w:firstColumn="1" w:lastColumn="0" w:oddVBand="0" w:evenVBand="0" w:oddHBand="0" w:evenHBand="0" w:firstRowFirstColumn="0" w:firstRowLastColumn="0" w:lastRowFirstColumn="0" w:lastRowLastColumn="0"/>
            <w:tcW w:w="0" w:type="dxa"/>
          </w:tcPr>
          <w:p w14:paraId="14EB7522" w14:textId="77777777" w:rsidR="00066451" w:rsidRDefault="00066451" w:rsidP="00010977">
            <w:r>
              <w:lastRenderedPageBreak/>
              <w:t>Iconography</w:t>
            </w:r>
          </w:p>
        </w:tc>
        <w:tc>
          <w:tcPr>
            <w:tcW w:w="0" w:type="dxa"/>
          </w:tcPr>
          <w:p w14:paraId="27F960E9" w14:textId="77777777" w:rsidR="00066451" w:rsidRDefault="00066451" w:rsidP="00357E72">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c>
          <w:tcPr>
            <w:tcW w:w="0" w:type="dxa"/>
          </w:tcPr>
          <w:p w14:paraId="25079008" w14:textId="77777777" w:rsidR="00066451" w:rsidRDefault="00066451" w:rsidP="00357E72">
            <w:pPr>
              <w:pStyle w:val="ListBullet"/>
              <w:numPr>
                <w:ilvl w:val="0"/>
                <w:numId w:val="0"/>
              </w:numPr>
              <w:cnfStyle w:val="000000100000" w:firstRow="0" w:lastRow="0" w:firstColumn="0" w:lastColumn="0" w:oddVBand="0" w:evenVBand="0" w:oddHBand="1" w:evenHBand="0" w:firstRowFirstColumn="0" w:firstRowLastColumn="0" w:lastRowFirstColumn="0" w:lastRowLastColumn="0"/>
            </w:pPr>
          </w:p>
        </w:tc>
      </w:tr>
    </w:tbl>
    <w:p w14:paraId="0CEE18E5" w14:textId="77777777" w:rsidR="00B77A8D" w:rsidRDefault="00B77A8D">
      <w:pPr>
        <w:suppressAutoHyphens w:val="0"/>
        <w:spacing w:before="0" w:after="160" w:line="259" w:lineRule="auto"/>
        <w:rPr>
          <w:color w:val="002664"/>
          <w:sz w:val="32"/>
          <w:szCs w:val="40"/>
        </w:rPr>
      </w:pPr>
      <w:r>
        <w:br w:type="page"/>
      </w:r>
    </w:p>
    <w:p w14:paraId="2AC708B0" w14:textId="6B75453D" w:rsidR="00C55C1C" w:rsidRDefault="00C55C1C" w:rsidP="00CB1124">
      <w:pPr>
        <w:pStyle w:val="Heading3"/>
      </w:pPr>
      <w:bookmarkStart w:id="67" w:name="_Toc197585431"/>
      <w:r>
        <w:lastRenderedPageBreak/>
        <w:t xml:space="preserve">Resource </w:t>
      </w:r>
      <w:r w:rsidR="00A979D9">
        <w:t>26 – literary and epigraphic sources</w:t>
      </w:r>
      <w:bookmarkEnd w:id="67"/>
    </w:p>
    <w:p w14:paraId="42002ED7" w14:textId="5D63E80F" w:rsidR="005A36C4" w:rsidRDefault="005A36C4" w:rsidP="005A36C4">
      <w:pPr>
        <w:pStyle w:val="Caption"/>
      </w:pPr>
      <w:r>
        <w:t xml:space="preserve">Table </w:t>
      </w:r>
      <w:r w:rsidR="00B3719C">
        <w:fldChar w:fldCharType="begin"/>
      </w:r>
      <w:r w:rsidR="00B3719C">
        <w:instrText xml:space="preserve"> SEQ Table \* ARABIC </w:instrText>
      </w:r>
      <w:r w:rsidR="00B3719C">
        <w:fldChar w:fldCharType="separate"/>
      </w:r>
      <w:r w:rsidR="001A601E">
        <w:rPr>
          <w:noProof/>
        </w:rPr>
        <w:t>15</w:t>
      </w:r>
      <w:r w:rsidR="00B3719C">
        <w:rPr>
          <w:noProof/>
        </w:rPr>
        <w:fldChar w:fldCharType="end"/>
      </w:r>
      <w:r>
        <w:t xml:space="preserve"> – </w:t>
      </w:r>
      <w:r w:rsidR="00963AB0">
        <w:t>l</w:t>
      </w:r>
      <w:r>
        <w:t>iterary and epigraphic source types</w:t>
      </w:r>
    </w:p>
    <w:tbl>
      <w:tblPr>
        <w:tblStyle w:val="Tableheader"/>
        <w:tblW w:w="0" w:type="auto"/>
        <w:tblLook w:val="04A0" w:firstRow="1" w:lastRow="0" w:firstColumn="1" w:lastColumn="0" w:noHBand="0" w:noVBand="1"/>
        <w:tblDescription w:val="Two column table providing a description of the following source types: ancient texts, inscriptions, petroglyphs and iconography."/>
      </w:tblPr>
      <w:tblGrid>
        <w:gridCol w:w="2122"/>
        <w:gridCol w:w="7506"/>
      </w:tblGrid>
      <w:tr w:rsidR="005A36C4" w14:paraId="0FA378B5" w14:textId="77777777" w:rsidTr="00E06E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1204B9C" w14:textId="3AFC04FF" w:rsidR="005A36C4" w:rsidRDefault="005A36C4" w:rsidP="005A36C4">
            <w:r>
              <w:t>Type</w:t>
            </w:r>
          </w:p>
        </w:tc>
        <w:tc>
          <w:tcPr>
            <w:tcW w:w="7506" w:type="dxa"/>
          </w:tcPr>
          <w:p w14:paraId="1F014AE8" w14:textId="5F172C33" w:rsidR="005A36C4" w:rsidRDefault="005A36C4" w:rsidP="005A36C4">
            <w:pPr>
              <w:cnfStyle w:val="100000000000" w:firstRow="1" w:lastRow="0" w:firstColumn="0" w:lastColumn="0" w:oddVBand="0" w:evenVBand="0" w:oddHBand="0" w:evenHBand="0" w:firstRowFirstColumn="0" w:firstRowLastColumn="0" w:lastRowFirstColumn="0" w:lastRowLastColumn="0"/>
            </w:pPr>
            <w:r>
              <w:t>Description</w:t>
            </w:r>
          </w:p>
        </w:tc>
      </w:tr>
      <w:tr w:rsidR="005A36C4" w14:paraId="2780F022" w14:textId="77777777" w:rsidTr="00E06E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D5A63BE" w14:textId="6CB8B5EB" w:rsidR="005A36C4" w:rsidRDefault="00A54FD1" w:rsidP="005A36C4">
            <w:r>
              <w:t>Ancient texts</w:t>
            </w:r>
          </w:p>
        </w:tc>
        <w:tc>
          <w:tcPr>
            <w:tcW w:w="7506" w:type="dxa"/>
          </w:tcPr>
          <w:p w14:paraId="5FB11509" w14:textId="370BEFC9" w:rsidR="00A1509D" w:rsidRDefault="008B7C93" w:rsidP="001F2B7C">
            <w:pPr>
              <w:cnfStyle w:val="000000100000" w:firstRow="0" w:lastRow="0" w:firstColumn="0" w:lastColumn="0" w:oddVBand="0" w:evenVBand="0" w:oddHBand="1" w:evenHBand="0" w:firstRowFirstColumn="0" w:firstRowLastColumn="0" w:lastRowFirstColumn="0" w:lastRowLastColumn="0"/>
            </w:pPr>
            <w:r w:rsidRPr="008B7C93">
              <w:t>Written records from the past, often on materials like papyrus</w:t>
            </w:r>
            <w:r>
              <w:t xml:space="preserve"> or </w:t>
            </w:r>
            <w:r w:rsidRPr="008B7C93">
              <w:t xml:space="preserve">parchment. </w:t>
            </w:r>
            <w:r w:rsidR="00145BFC">
              <w:t>A</w:t>
            </w:r>
            <w:r w:rsidR="00E06EA6">
              <w:t xml:space="preserve"> large range of ancient texts have survived</w:t>
            </w:r>
            <w:r w:rsidR="00145BFC">
              <w:t>, including</w:t>
            </w:r>
            <w:r w:rsidR="00E06EA6">
              <w:t xml:space="preserve"> histories, biographies, poems, plays and </w:t>
            </w:r>
            <w:r w:rsidR="00CB014A">
              <w:t>myths</w:t>
            </w:r>
            <w:r w:rsidR="00E06EA6">
              <w:t xml:space="preserve">. All vary enormously in the amount of historical </w:t>
            </w:r>
            <w:r w:rsidR="00CB014A">
              <w:t>evidence</w:t>
            </w:r>
            <w:r w:rsidR="00E06EA6">
              <w:t xml:space="preserve"> that they provide.</w:t>
            </w:r>
            <w:r w:rsidR="00CB014A">
              <w:t xml:space="preserve"> </w:t>
            </w:r>
            <w:r w:rsidR="008D66D0">
              <w:t xml:space="preserve">There’s also a range of ancient texts that have not survived, creating gaps in our </w:t>
            </w:r>
            <w:r w:rsidR="002300FF">
              <w:t xml:space="preserve">source material. </w:t>
            </w:r>
            <w:r w:rsidR="00634F4E">
              <w:t>It is thought between 100,000 to 700,000 manuscripts</w:t>
            </w:r>
            <w:r w:rsidR="003B7C09">
              <w:t xml:space="preserve"> were </w:t>
            </w:r>
            <w:r w:rsidR="002B5370">
              <w:t xml:space="preserve">lost in </w:t>
            </w:r>
            <w:r w:rsidR="00C91B25">
              <w:t>the destruction</w:t>
            </w:r>
            <w:r w:rsidR="00A1509D">
              <w:t xml:space="preserve"> of the Alexandrian Library in Egypt around the 1</w:t>
            </w:r>
            <w:r w:rsidR="00A1509D" w:rsidRPr="007C3C01">
              <w:t>st</w:t>
            </w:r>
            <w:r w:rsidR="00D32F2F">
              <w:t xml:space="preserve"> Century</w:t>
            </w:r>
            <w:r w:rsidR="00A1509D">
              <w:t xml:space="preserve"> BC</w:t>
            </w:r>
            <w:r w:rsidR="00D32F2F">
              <w:t>E</w:t>
            </w:r>
            <w:r w:rsidR="00A1509D">
              <w:t>. We will never know the full extent of writings from the ancient world.</w:t>
            </w:r>
          </w:p>
        </w:tc>
      </w:tr>
      <w:tr w:rsidR="005A36C4" w14:paraId="35F86BFC" w14:textId="77777777" w:rsidTr="00E06E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889177B" w14:textId="40B36837" w:rsidR="005A36C4" w:rsidRDefault="00A54FD1" w:rsidP="005A36C4">
            <w:r>
              <w:t>Inscriptions</w:t>
            </w:r>
          </w:p>
        </w:tc>
        <w:tc>
          <w:tcPr>
            <w:tcW w:w="7506" w:type="dxa"/>
          </w:tcPr>
          <w:p w14:paraId="5E5675F7" w14:textId="4716E007" w:rsidR="005A36C4" w:rsidRDefault="00881084" w:rsidP="005A36C4">
            <w:pPr>
              <w:cnfStyle w:val="000000010000" w:firstRow="0" w:lastRow="0" w:firstColumn="0" w:lastColumn="0" w:oddVBand="0" w:evenVBand="0" w:oddHBand="0" w:evenHBand="1" w:firstRowFirstColumn="0" w:firstRowLastColumn="0" w:lastRowFirstColumn="0" w:lastRowLastColumn="0"/>
            </w:pPr>
            <w:r w:rsidRPr="00881084">
              <w:t>Texts engraved or carved into materials such as stone, metal or pottery</w:t>
            </w:r>
            <w:r>
              <w:t xml:space="preserve">. </w:t>
            </w:r>
            <w:r w:rsidR="003260DD">
              <w:t>They come in a range of forms and lengths</w:t>
            </w:r>
            <w:r w:rsidR="009976AD" w:rsidRPr="009C3DCC">
              <w:t>.</w:t>
            </w:r>
            <w:r w:rsidR="00B90053">
              <w:t xml:space="preserve"> </w:t>
            </w:r>
            <w:r w:rsidR="009976AD" w:rsidRPr="009C3DCC">
              <w:t>They may be found on temple, palace or city walls,</w:t>
            </w:r>
            <w:r w:rsidR="00B90053">
              <w:t xml:space="preserve"> statues</w:t>
            </w:r>
            <w:r w:rsidR="009976AD" w:rsidRPr="009C3DCC">
              <w:t xml:space="preserve"> </w:t>
            </w:r>
            <w:r w:rsidR="003F458B">
              <w:t xml:space="preserve">and </w:t>
            </w:r>
            <w:r w:rsidR="009976AD" w:rsidRPr="009C3DCC">
              <w:t>stone steles such as tombs.</w:t>
            </w:r>
            <w:r w:rsidR="007073CD">
              <w:t xml:space="preserve"> Some can be quite short</w:t>
            </w:r>
            <w:r w:rsidR="00902217">
              <w:t xml:space="preserve"> in length. The author of inscriptions </w:t>
            </w:r>
            <w:r w:rsidR="000602BF">
              <w:t>is</w:t>
            </w:r>
            <w:r w:rsidR="00902217">
              <w:t xml:space="preserve"> often unknown.</w:t>
            </w:r>
          </w:p>
        </w:tc>
      </w:tr>
      <w:tr w:rsidR="005A36C4" w14:paraId="069B38C0" w14:textId="77777777" w:rsidTr="00E06E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6536190" w14:textId="35937B03" w:rsidR="005A36C4" w:rsidRDefault="00A54FD1" w:rsidP="005A36C4">
            <w:r>
              <w:t>Petroglyphs</w:t>
            </w:r>
          </w:p>
        </w:tc>
        <w:tc>
          <w:tcPr>
            <w:tcW w:w="7506" w:type="dxa"/>
          </w:tcPr>
          <w:p w14:paraId="17D2A1F0" w14:textId="4BBEF902" w:rsidR="005A36C4" w:rsidRDefault="00EE5156" w:rsidP="005A36C4">
            <w:pPr>
              <w:cnfStyle w:val="000000100000" w:firstRow="0" w:lastRow="0" w:firstColumn="0" w:lastColumn="0" w:oddVBand="0" w:evenVBand="0" w:oddHBand="1" w:evenHBand="0" w:firstRowFirstColumn="0" w:firstRowLastColumn="0" w:lastRowFirstColumn="0" w:lastRowLastColumn="0"/>
            </w:pPr>
            <w:r>
              <w:t>A</w:t>
            </w:r>
            <w:r w:rsidR="009976AD" w:rsidRPr="00716AE4">
              <w:t xml:space="preserve">ncient rock art made by engraving a rock surface </w:t>
            </w:r>
            <w:r w:rsidR="00CA1901">
              <w:t>through</w:t>
            </w:r>
            <w:r w:rsidR="009976AD" w:rsidRPr="00716AE4">
              <w:t xml:space="preserve"> hammering or chipping at </w:t>
            </w:r>
            <w:r w:rsidR="00CA1901">
              <w:t xml:space="preserve">the </w:t>
            </w:r>
            <w:r w:rsidR="009976AD" w:rsidRPr="00716AE4">
              <w:t>surface to create an image.</w:t>
            </w:r>
            <w:r w:rsidR="009976AD">
              <w:t xml:space="preserve"> They may also appear with</w:t>
            </w:r>
            <w:r w:rsidR="009976AD" w:rsidRPr="00716AE4">
              <w:t xml:space="preserve"> </w:t>
            </w:r>
            <w:r w:rsidR="009976AD">
              <w:t>p</w:t>
            </w:r>
            <w:r w:rsidR="009976AD" w:rsidRPr="00716AE4">
              <w:t>ictographs</w:t>
            </w:r>
            <w:r w:rsidR="002A06BF">
              <w:t>:</w:t>
            </w:r>
            <w:r w:rsidR="009976AD" w:rsidRPr="00716AE4">
              <w:t xml:space="preserve"> images painted on rock surfaces using minerals such as charcoal, clay, chalk and ochre of red-brown, yellow and white colours.</w:t>
            </w:r>
            <w:r w:rsidR="00411461">
              <w:t xml:space="preserve"> </w:t>
            </w:r>
            <w:r w:rsidR="00411461" w:rsidRPr="00716AE4">
              <w:t xml:space="preserve">There </w:t>
            </w:r>
            <w:r w:rsidR="002A06BF">
              <w:t>are</w:t>
            </w:r>
            <w:r w:rsidR="00411461" w:rsidRPr="00716AE4">
              <w:t xml:space="preserve"> more than 100,000 significant rock art sites around Australia.</w:t>
            </w:r>
          </w:p>
        </w:tc>
      </w:tr>
      <w:tr w:rsidR="005A36C4" w14:paraId="47474027" w14:textId="77777777" w:rsidTr="00E06E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BDCD8F2" w14:textId="53DD848F" w:rsidR="005A36C4" w:rsidRDefault="00A54FD1" w:rsidP="005A36C4">
            <w:r>
              <w:t>Iconography</w:t>
            </w:r>
          </w:p>
        </w:tc>
        <w:tc>
          <w:tcPr>
            <w:tcW w:w="7506" w:type="dxa"/>
          </w:tcPr>
          <w:p w14:paraId="327B826C" w14:textId="79959137" w:rsidR="005A36C4" w:rsidRDefault="008264D6" w:rsidP="00411461">
            <w:pPr>
              <w:cnfStyle w:val="000000010000" w:firstRow="0" w:lastRow="0" w:firstColumn="0" w:lastColumn="0" w:oddVBand="0" w:evenVBand="0" w:oddHBand="0" w:evenHBand="1" w:firstRowFirstColumn="0" w:firstRowLastColumn="0" w:lastRowFirstColumn="0" w:lastRowLastColumn="0"/>
            </w:pPr>
            <w:r w:rsidRPr="008264D6">
              <w:t xml:space="preserve">The visual images and symbols used </w:t>
            </w:r>
            <w:r w:rsidR="00524F6D">
              <w:t>by a culture to</w:t>
            </w:r>
            <w:r w:rsidRPr="008264D6">
              <w:t xml:space="preserve"> represent </w:t>
            </w:r>
            <w:proofErr w:type="gramStart"/>
            <w:r w:rsidRPr="008264D6">
              <w:t>particular ideas</w:t>
            </w:r>
            <w:proofErr w:type="gramEnd"/>
            <w:r w:rsidRPr="008264D6">
              <w:t>, themes or narratives.</w:t>
            </w:r>
            <w:r w:rsidR="00A97A0B">
              <w:t xml:space="preserve"> For example, </w:t>
            </w:r>
            <w:r w:rsidR="00A97A0B" w:rsidRPr="007676B2">
              <w:t xml:space="preserve">ancient </w:t>
            </w:r>
            <w:r w:rsidR="00A97A0B">
              <w:t>rulers</w:t>
            </w:r>
            <w:r w:rsidR="00A97A0B" w:rsidRPr="007676B2">
              <w:t xml:space="preserve"> often promoted their power through </w:t>
            </w:r>
            <w:r w:rsidR="00212003">
              <w:t>iconography</w:t>
            </w:r>
            <w:r w:rsidR="00D1297D">
              <w:t xml:space="preserve">, such as depicting themselves larger than others, </w:t>
            </w:r>
            <w:r w:rsidR="00A97A0B" w:rsidRPr="007676B2">
              <w:t>as warriors</w:t>
            </w:r>
            <w:r w:rsidR="00EE537A">
              <w:t xml:space="preserve"> or with images of strong animals such as lions</w:t>
            </w:r>
            <w:r w:rsidR="00A97A0B" w:rsidRPr="007676B2">
              <w:t>.</w:t>
            </w:r>
            <w:r w:rsidR="0033297B">
              <w:t xml:space="preserve"> </w:t>
            </w:r>
            <w:r w:rsidR="00411461" w:rsidRPr="007676B2">
              <w:t xml:space="preserve">These symbols were often used in ancient societies where </w:t>
            </w:r>
            <w:r w:rsidR="00D32FDA">
              <w:t>most</w:t>
            </w:r>
            <w:r w:rsidR="00411461" w:rsidRPr="007676B2">
              <w:t xml:space="preserve"> people could not read</w:t>
            </w:r>
            <w:r w:rsidR="00C40DC1">
              <w:t xml:space="preserve"> as the icons were easily understood</w:t>
            </w:r>
            <w:r w:rsidR="00411461" w:rsidRPr="007676B2">
              <w:t>.</w:t>
            </w:r>
            <w:r w:rsidR="00C40DC1">
              <w:t xml:space="preserve"> Over time, the meaning of ma</w:t>
            </w:r>
            <w:r w:rsidR="00892051">
              <w:t>ny of th</w:t>
            </w:r>
            <w:r w:rsidR="00BD4B3F">
              <w:t>is iconography has been lost.</w:t>
            </w:r>
          </w:p>
        </w:tc>
      </w:tr>
    </w:tbl>
    <w:p w14:paraId="6EFE55EB" w14:textId="77777777" w:rsidR="00FE7127" w:rsidRDefault="00FE7127" w:rsidP="00FE7127">
      <w:pPr>
        <w:rPr>
          <w:rFonts w:eastAsiaTheme="majorEastAsia"/>
          <w:sz w:val="36"/>
          <w:szCs w:val="48"/>
        </w:rPr>
      </w:pPr>
      <w:r>
        <w:br w:type="page"/>
      </w:r>
    </w:p>
    <w:p w14:paraId="67AD01EB" w14:textId="1914789D" w:rsidR="0046595F" w:rsidRDefault="00B226F0" w:rsidP="00033FB2">
      <w:pPr>
        <w:pStyle w:val="Heading2"/>
      </w:pPr>
      <w:bookmarkStart w:id="68" w:name="_Toc197585432"/>
      <w:r>
        <w:lastRenderedPageBreak/>
        <w:t>Ancient texts</w:t>
      </w:r>
      <w:bookmarkEnd w:id="68"/>
    </w:p>
    <w:p w14:paraId="2DE4DABC" w14:textId="7BD69FED" w:rsidR="005545EF" w:rsidRDefault="00B226F0" w:rsidP="00CB1124">
      <w:pPr>
        <w:pStyle w:val="Heading3"/>
      </w:pPr>
      <w:bookmarkStart w:id="69" w:name="_Toc197585433"/>
      <w:r>
        <w:t xml:space="preserve">Resource </w:t>
      </w:r>
      <w:r w:rsidR="00B2165E">
        <w:t xml:space="preserve">27 – </w:t>
      </w:r>
      <w:r w:rsidR="00582EC3">
        <w:t>Suetonius’ account of Nero</w:t>
      </w:r>
      <w:bookmarkEnd w:id="69"/>
    </w:p>
    <w:p w14:paraId="1ADC34AC" w14:textId="2ADEA093" w:rsidR="00471B75" w:rsidRDefault="0016632A" w:rsidP="00582EC3">
      <w:r>
        <w:t xml:space="preserve">Nero was a Roman Emperor from 54 to 68 CE. </w:t>
      </w:r>
      <w:r w:rsidR="00B23C06">
        <w:t>Early in his rule, he</w:t>
      </w:r>
      <w:r w:rsidR="003C06BF">
        <w:t xml:space="preserve"> </w:t>
      </w:r>
      <w:r w:rsidR="00B23C06">
        <w:t>had</w:t>
      </w:r>
      <w:r>
        <w:t xml:space="preserve"> a reputation for his artistic ambitions, promoting the arts and participating in public performances. However, </w:t>
      </w:r>
      <w:r w:rsidR="008E413F">
        <w:t>he became increasingly tyrannical</w:t>
      </w:r>
      <w:r w:rsidR="00812423">
        <w:t xml:space="preserve"> through his reign</w:t>
      </w:r>
      <w:r w:rsidR="00F2558E">
        <w:t xml:space="preserve">. </w:t>
      </w:r>
      <w:r w:rsidR="00812423">
        <w:t>Dissent was caused by his</w:t>
      </w:r>
      <w:r w:rsidR="00F2558E">
        <w:t xml:space="preserve"> </w:t>
      </w:r>
      <w:r>
        <w:t>extravagant spending, political purges and the persecution of Christians</w:t>
      </w:r>
      <w:r w:rsidR="00367818">
        <w:t>. He was accused by some as causing the</w:t>
      </w:r>
      <w:r>
        <w:t xml:space="preserve"> Great Fire of Rome in 64 </w:t>
      </w:r>
      <w:r w:rsidR="008E413F">
        <w:t>CE</w:t>
      </w:r>
      <w:r>
        <w:t xml:space="preserve"> to clear land for his grand palace. Nero</w:t>
      </w:r>
      <w:r w:rsidR="00CE513A">
        <w:t>’</w:t>
      </w:r>
      <w:r>
        <w:t>s reign ended in chaos, leading to a revolt that resulted in his suicide, making him a symbol of the excesses of imperial power</w:t>
      </w:r>
      <w:r w:rsidR="00471B75">
        <w:t>.</w:t>
      </w:r>
    </w:p>
    <w:p w14:paraId="23209F80" w14:textId="6CA1D93B" w:rsidR="00AF3DED" w:rsidRDefault="00AF3DED" w:rsidP="00582EC3">
      <w:r>
        <w:t xml:space="preserve">Suetonius was a Roman historian and biographer who lived during the early second century </w:t>
      </w:r>
      <w:r w:rsidR="00561C08">
        <w:t>CE.</w:t>
      </w:r>
      <w:r>
        <w:t xml:space="preserve"> As a member of the Roman elite, Suetonius was influenced by the political and social dynamics of his time</w:t>
      </w:r>
      <w:r w:rsidR="00CD6C2F">
        <w:t xml:space="preserve">. </w:t>
      </w:r>
      <w:r>
        <w:t xml:space="preserve">His accounts reflect the </w:t>
      </w:r>
      <w:r w:rsidR="00CD6C2F">
        <w:t>perspective</w:t>
      </w:r>
      <w:r>
        <w:t xml:space="preserve"> of the senatorial class, who were often critical of Nero due to his populist policies, extravagant lifestyle and brutal repression of dissent.</w:t>
      </w:r>
    </w:p>
    <w:p w14:paraId="29EAB08B" w14:textId="0158CE43" w:rsidR="00582EC3" w:rsidRDefault="00534F67" w:rsidP="00582EC3">
      <w:pPr>
        <w:rPr>
          <w:b/>
          <w:bCs/>
        </w:rPr>
      </w:pPr>
      <w:r w:rsidRPr="00A01274">
        <w:rPr>
          <w:b/>
          <w:bCs/>
        </w:rPr>
        <w:t>Extracts from The Lives of the Twelve Caesars</w:t>
      </w:r>
    </w:p>
    <w:p w14:paraId="7B72518E" w14:textId="25B70B20" w:rsidR="00107EEA" w:rsidRDefault="00107EEA" w:rsidP="2CD8C9F6">
      <w:pPr>
        <w:pStyle w:val="FeatureBox"/>
      </w:pPr>
      <w:r>
        <w:t xml:space="preserve">Petulancy, lewdness, luxury, avarice, and cruelty, he practised at first with reserve and in private, as if prompted to them only by the folly of youth, but, even then, the world was of opinion that they were the faults of his nature, and not of his age. After it was dark, he used to enter the taverns disguised in a cap or a wig, and ramble about the streets in sport, which was not void of mischief. He used to beat those he met coming home from supper; and, if they made any resistance, would wound them, and throw them into the </w:t>
      </w:r>
      <w:proofErr w:type="gramStart"/>
      <w:r>
        <w:t>common-sewer</w:t>
      </w:r>
      <w:proofErr w:type="gramEnd"/>
      <w:r>
        <w:t xml:space="preserve">. He broke open and robbed </w:t>
      </w:r>
      <w:proofErr w:type="gramStart"/>
      <w:r>
        <w:t>shops;</w:t>
      </w:r>
      <w:proofErr w:type="gramEnd"/>
      <w:r>
        <w:t xml:space="preserve"> establishing an auction at home for selling his booty. In the scuffles which took place on those occasions, he often ran the hazard of losing his eyes, and even his life; being beaten almost to death by a senator, for handling his wife indecently. After this adventure, he never again ventured abroad at that time of night, without some tribunes following him at a little distance. In the </w:t>
      </w:r>
      <w:proofErr w:type="gramStart"/>
      <w:r>
        <w:t>day-time</w:t>
      </w:r>
      <w:proofErr w:type="gramEnd"/>
      <w:r>
        <w:t xml:space="preserve"> he would be carried to the theatre incognito in a litter, placing himself upon the upper part of the </w:t>
      </w:r>
      <w:r w:rsidRPr="00FA31FB">
        <w:rPr>
          <w:i/>
          <w:iCs/>
        </w:rPr>
        <w:t>proscenium</w:t>
      </w:r>
      <w:r>
        <w:t>, where he not only witnessed the quarrels which arose on account of the performances, but also encouraged them. When they came to blows, and stones and pieces of broken benches began to fly about, he threw them plentifully amongst the people, and once even broke a praetor</w:t>
      </w:r>
      <w:r w:rsidR="00CE513A">
        <w:t>’</w:t>
      </w:r>
      <w:r>
        <w:t>s head.</w:t>
      </w:r>
    </w:p>
    <w:p w14:paraId="2D5D98FB" w14:textId="229C4215" w:rsidR="00690012" w:rsidRPr="003474C3" w:rsidRDefault="00690012" w:rsidP="00396801">
      <w:pPr>
        <w:pStyle w:val="Imageattributioncaption"/>
      </w:pPr>
      <w:r>
        <w:t xml:space="preserve">Source: </w:t>
      </w:r>
      <w:hyperlink r:id="rId90">
        <w:r w:rsidR="00396801" w:rsidRPr="2CD8C9F6">
          <w:rPr>
            <w:rStyle w:val="Hyperlink"/>
          </w:rPr>
          <w:t>Suetonius: The Lives of the Twelve Caesars; An English Translation – Chapter 26</w:t>
        </w:r>
      </w:hyperlink>
      <w:r w:rsidR="00396801">
        <w:t xml:space="preserve"> </w:t>
      </w:r>
      <w:r w:rsidR="008D10F5">
        <w:t xml:space="preserve">by Alexander Thomson is licensed under </w:t>
      </w:r>
      <w:hyperlink r:id="rId91">
        <w:r w:rsidR="00D64BAC" w:rsidRPr="2CD8C9F6">
          <w:rPr>
            <w:rStyle w:val="Hyperlink"/>
          </w:rPr>
          <w:t>CC BY-SA 3.0 US</w:t>
        </w:r>
      </w:hyperlink>
      <w:r w:rsidR="00D64BAC">
        <w:t>.</w:t>
      </w:r>
    </w:p>
    <w:p w14:paraId="594A5BC8" w14:textId="5A453DB8" w:rsidR="008D4604" w:rsidRDefault="00690012" w:rsidP="00690012">
      <w:pPr>
        <w:pStyle w:val="FeatureBox"/>
      </w:pPr>
      <w:r>
        <w:lastRenderedPageBreak/>
        <w:t>He began the practice of parricide and murder with Claudius himself; for although he was not the contriver of his death, he was privy to the plot. Nor did he make any secret of it; but used afterwards to commend, in a Greek proverb, mushrooms as food fit for the gods, because Claudius had been poisoned with them.</w:t>
      </w:r>
    </w:p>
    <w:p w14:paraId="70CE13AA" w14:textId="54EF725F" w:rsidR="00396801" w:rsidRPr="003474C3" w:rsidRDefault="00396801" w:rsidP="00396801">
      <w:pPr>
        <w:pStyle w:val="Imageattributioncaption"/>
      </w:pPr>
      <w:r>
        <w:t xml:space="preserve">Source: </w:t>
      </w:r>
      <w:hyperlink r:id="rId92" w:history="1">
        <w:r>
          <w:rPr>
            <w:rStyle w:val="Hyperlink"/>
          </w:rPr>
          <w:t>Suetonius: The Lives of the Twelve Caesars; An English Translation – Chapter 33</w:t>
        </w:r>
      </w:hyperlink>
      <w:r w:rsidRPr="00396801">
        <w:t xml:space="preserve"> </w:t>
      </w:r>
      <w:r>
        <w:t xml:space="preserve">by Alexander Thomson is licensed under </w:t>
      </w:r>
      <w:hyperlink r:id="rId93" w:history="1">
        <w:r w:rsidRPr="00D64BAC">
          <w:rPr>
            <w:rStyle w:val="Hyperlink"/>
          </w:rPr>
          <w:t>CC BY-SA 3.0 US</w:t>
        </w:r>
      </w:hyperlink>
      <w:r>
        <w:t>.</w:t>
      </w:r>
    </w:p>
    <w:p w14:paraId="584F2F15" w14:textId="2B2999E0" w:rsidR="00396801" w:rsidRDefault="00EE1617" w:rsidP="00EE1617">
      <w:pPr>
        <w:pStyle w:val="FeatureBox"/>
      </w:pPr>
      <w:r w:rsidRPr="00EE1617">
        <w:t xml:space="preserve">In stature he was a little below the common height; his skin was foul and spotted; his hair inclined to yellow; his features were agreeable rather than handsome; his eyes grey and dull, his neck was thick, his belly prominent, his legs very slender, his constitution sound. For, though excessively luxurious in his mode of living, he had, </w:t>
      </w:r>
      <w:proofErr w:type="gramStart"/>
      <w:r w:rsidRPr="00EE1617">
        <w:t>in the course of</w:t>
      </w:r>
      <w:proofErr w:type="gramEnd"/>
      <w:r w:rsidRPr="00EE1617">
        <w:t xml:space="preserve"> fourteen years, only three fits of </w:t>
      </w:r>
      <w:proofErr w:type="gramStart"/>
      <w:r w:rsidRPr="00EE1617">
        <w:t>sickness;</w:t>
      </w:r>
      <w:proofErr w:type="gramEnd"/>
      <w:r w:rsidRPr="00EE1617">
        <w:t xml:space="preserve"> which were so slight, that he neither forbore the use of wine, nor made any alteration in his usual diet. In his dress, and the care of his person he was so careless, that he had his hair cut in rings, one above another; and when in Achaia, he let it grow long behind; and he generally appeared in public in the loose dress which he used at table, with a handkerchief about his neck, and without either a girdle or shoes.</w:t>
      </w:r>
    </w:p>
    <w:p w14:paraId="2F9381DF" w14:textId="35F6423E" w:rsidR="00EE1617" w:rsidRPr="003474C3" w:rsidRDefault="00EE1617" w:rsidP="00EE1617">
      <w:pPr>
        <w:pStyle w:val="Imageattributioncaption"/>
      </w:pPr>
      <w:r>
        <w:t xml:space="preserve">Source: </w:t>
      </w:r>
      <w:hyperlink r:id="rId94" w:history="1">
        <w:r>
          <w:rPr>
            <w:rStyle w:val="Hyperlink"/>
          </w:rPr>
          <w:t>Suetonius: The Lives of the Twelve Caesars; An English Translation – Chapter 51</w:t>
        </w:r>
      </w:hyperlink>
      <w:r w:rsidRPr="00396801">
        <w:t xml:space="preserve"> </w:t>
      </w:r>
      <w:r>
        <w:t xml:space="preserve">by Alexander Thomson is licensed under </w:t>
      </w:r>
      <w:hyperlink r:id="rId95" w:history="1">
        <w:r w:rsidRPr="00D64BAC">
          <w:rPr>
            <w:rStyle w:val="Hyperlink"/>
          </w:rPr>
          <w:t>CC BY-SA 3.0 US</w:t>
        </w:r>
      </w:hyperlink>
      <w:r>
        <w:t>.</w:t>
      </w:r>
    </w:p>
    <w:p w14:paraId="3DB4B917" w14:textId="0E203A93" w:rsidR="00EE1617" w:rsidRDefault="00E86898" w:rsidP="00E86898">
      <w:pPr>
        <w:pStyle w:val="FeatureBox"/>
      </w:pPr>
      <w:r>
        <w:t>He had an insatiable desire to immortali</w:t>
      </w:r>
      <w:r w:rsidR="00475903">
        <w:t>z</w:t>
      </w:r>
      <w:r>
        <w:t xml:space="preserve">e his </w:t>
      </w:r>
      <w:proofErr w:type="gramStart"/>
      <w:r>
        <w:t>name, and</w:t>
      </w:r>
      <w:proofErr w:type="gramEnd"/>
      <w:r>
        <w:t xml:space="preserve"> acquire a reputation which should last through all succeeding ages; but it was capriciously directed. He therefore took from several things and places their former </w:t>
      </w:r>
      <w:proofErr w:type="gramStart"/>
      <w:r>
        <w:t>appellations, and</w:t>
      </w:r>
      <w:proofErr w:type="gramEnd"/>
      <w:r>
        <w:t xml:space="preserve"> gave them new names derived from his own. He called the month of April, </w:t>
      </w:r>
      <w:proofErr w:type="spellStart"/>
      <w:r>
        <w:t>Neroneus</w:t>
      </w:r>
      <w:proofErr w:type="spellEnd"/>
      <w:r>
        <w:t xml:space="preserve">, and designed changing the name of Rome into that of </w:t>
      </w:r>
      <w:proofErr w:type="spellStart"/>
      <w:r>
        <w:t>Neropolis</w:t>
      </w:r>
      <w:proofErr w:type="spellEnd"/>
      <w:r>
        <w:t>.</w:t>
      </w:r>
    </w:p>
    <w:p w14:paraId="130C99AA" w14:textId="3E3E7901" w:rsidR="00E86898" w:rsidRPr="003474C3" w:rsidRDefault="00E86898" w:rsidP="00E86898">
      <w:pPr>
        <w:pStyle w:val="Imageattributioncaption"/>
      </w:pPr>
      <w:r>
        <w:t xml:space="preserve">Source: </w:t>
      </w:r>
      <w:hyperlink r:id="rId96" w:history="1">
        <w:r>
          <w:rPr>
            <w:rStyle w:val="Hyperlink"/>
          </w:rPr>
          <w:t>Suetonius: The Lives of the Twelve Caesars; An English Translation – Chapter 55</w:t>
        </w:r>
      </w:hyperlink>
      <w:r w:rsidRPr="00396801">
        <w:t xml:space="preserve"> </w:t>
      </w:r>
      <w:r>
        <w:t xml:space="preserve">by Alexander Thomson is licensed under </w:t>
      </w:r>
      <w:hyperlink r:id="rId97" w:history="1">
        <w:r w:rsidRPr="00D64BAC">
          <w:rPr>
            <w:rStyle w:val="Hyperlink"/>
          </w:rPr>
          <w:t>CC BY-SA 3.0 US</w:t>
        </w:r>
      </w:hyperlink>
      <w:r>
        <w:t>.</w:t>
      </w:r>
    </w:p>
    <w:p w14:paraId="06DFA180" w14:textId="77777777" w:rsidR="00A154CF" w:rsidRDefault="00A154CF">
      <w:pPr>
        <w:suppressAutoHyphens w:val="0"/>
        <w:spacing w:before="0" w:after="160" w:line="259" w:lineRule="auto"/>
        <w:rPr>
          <w:iCs/>
          <w:color w:val="002664"/>
          <w:sz w:val="18"/>
          <w:szCs w:val="18"/>
        </w:rPr>
      </w:pPr>
      <w:r>
        <w:br w:type="page"/>
      </w:r>
    </w:p>
    <w:p w14:paraId="7016ED3C" w14:textId="77777777" w:rsidR="00B860B7" w:rsidRDefault="00234E63" w:rsidP="00B860B7">
      <w:pPr>
        <w:pStyle w:val="Heading3"/>
      </w:pPr>
      <w:bookmarkStart w:id="70" w:name="_Toc197585434"/>
      <w:r>
        <w:lastRenderedPageBreak/>
        <w:t xml:space="preserve">Advice </w:t>
      </w:r>
      <w:r w:rsidR="00333004">
        <w:t>13</w:t>
      </w:r>
      <w:r w:rsidR="0056716B">
        <w:t xml:space="preserve"> – </w:t>
      </w:r>
      <w:r w:rsidR="00FD738D">
        <w:t xml:space="preserve">vocabulary </w:t>
      </w:r>
      <w:r w:rsidR="00B85CA4">
        <w:t xml:space="preserve">support for </w:t>
      </w:r>
      <w:r w:rsidR="00B860B7">
        <w:t>Resource 27</w:t>
      </w:r>
      <w:bookmarkEnd w:id="70"/>
    </w:p>
    <w:p w14:paraId="1D9B537B" w14:textId="1A56EE4E" w:rsidR="00004C6C" w:rsidRDefault="00004C6C" w:rsidP="008B43F6">
      <w:pPr>
        <w:pStyle w:val="Caption"/>
      </w:pPr>
      <w:r>
        <w:t xml:space="preserve">Table </w:t>
      </w:r>
      <w:r>
        <w:fldChar w:fldCharType="begin"/>
      </w:r>
      <w:r>
        <w:instrText xml:space="preserve"> SEQ Table \* ARABIC </w:instrText>
      </w:r>
      <w:r>
        <w:fldChar w:fldCharType="separate"/>
      </w:r>
      <w:r w:rsidR="00E708CD">
        <w:rPr>
          <w:noProof/>
        </w:rPr>
        <w:t>16</w:t>
      </w:r>
      <w:r>
        <w:fldChar w:fldCharType="end"/>
      </w:r>
      <w:r>
        <w:t xml:space="preserve"> – vocabulary support</w:t>
      </w:r>
    </w:p>
    <w:tbl>
      <w:tblPr>
        <w:tblStyle w:val="Tableheader"/>
        <w:tblW w:w="0" w:type="auto"/>
        <w:tblLook w:val="04A0" w:firstRow="1" w:lastRow="0" w:firstColumn="1" w:lastColumn="0" w:noHBand="0" w:noVBand="1"/>
        <w:tblDescription w:val="Table with 4 columns providing terms, definitions, synonyms and antonyms for some vocabulary in Resource 27."/>
      </w:tblPr>
      <w:tblGrid>
        <w:gridCol w:w="1696"/>
        <w:gridCol w:w="3342"/>
        <w:gridCol w:w="2296"/>
        <w:gridCol w:w="2296"/>
      </w:tblGrid>
      <w:tr w:rsidR="001E7ED6" w14:paraId="33A2A8A6" w14:textId="77777777" w:rsidTr="008B43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B28C365" w14:textId="1651C09E" w:rsidR="001E7ED6" w:rsidRDefault="001E7ED6" w:rsidP="0040252F">
            <w:r>
              <w:t>Term</w:t>
            </w:r>
          </w:p>
        </w:tc>
        <w:tc>
          <w:tcPr>
            <w:tcW w:w="3342" w:type="dxa"/>
          </w:tcPr>
          <w:p w14:paraId="45DCE391" w14:textId="060715F9" w:rsidR="001E7ED6" w:rsidRDefault="001E7ED6" w:rsidP="0040252F">
            <w:pPr>
              <w:cnfStyle w:val="100000000000" w:firstRow="1" w:lastRow="0" w:firstColumn="0" w:lastColumn="0" w:oddVBand="0" w:evenVBand="0" w:oddHBand="0" w:evenHBand="0" w:firstRowFirstColumn="0" w:firstRowLastColumn="0" w:lastRowFirstColumn="0" w:lastRowLastColumn="0"/>
            </w:pPr>
            <w:r>
              <w:t>Definition</w:t>
            </w:r>
          </w:p>
        </w:tc>
        <w:tc>
          <w:tcPr>
            <w:tcW w:w="2296" w:type="dxa"/>
          </w:tcPr>
          <w:p w14:paraId="4612FE67" w14:textId="78BAE918" w:rsidR="001E7ED6" w:rsidRDefault="001E7ED6" w:rsidP="0040252F">
            <w:pPr>
              <w:cnfStyle w:val="100000000000" w:firstRow="1" w:lastRow="0" w:firstColumn="0" w:lastColumn="0" w:oddVBand="0" w:evenVBand="0" w:oddHBand="0" w:evenHBand="0" w:firstRowFirstColumn="0" w:firstRowLastColumn="0" w:lastRowFirstColumn="0" w:lastRowLastColumn="0"/>
            </w:pPr>
            <w:r>
              <w:t>Synonym</w:t>
            </w:r>
          </w:p>
        </w:tc>
        <w:tc>
          <w:tcPr>
            <w:tcW w:w="2296" w:type="dxa"/>
          </w:tcPr>
          <w:p w14:paraId="61B68F41" w14:textId="329C2A52" w:rsidR="001E7ED6" w:rsidRDefault="001E7ED6" w:rsidP="0040252F">
            <w:pPr>
              <w:cnfStyle w:val="100000000000" w:firstRow="1" w:lastRow="0" w:firstColumn="0" w:lastColumn="0" w:oddVBand="0" w:evenVBand="0" w:oddHBand="0" w:evenHBand="0" w:firstRowFirstColumn="0" w:firstRowLastColumn="0" w:lastRowFirstColumn="0" w:lastRowLastColumn="0"/>
            </w:pPr>
            <w:r>
              <w:t>Antonym</w:t>
            </w:r>
          </w:p>
        </w:tc>
      </w:tr>
      <w:tr w:rsidR="001E7ED6" w14:paraId="13C8C204" w14:textId="77777777" w:rsidTr="008B4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22CC1B3" w14:textId="58775F5C" w:rsidR="001E7ED6" w:rsidRDefault="00E708CD" w:rsidP="0040252F">
            <w:r>
              <w:t>p</w:t>
            </w:r>
            <w:r w:rsidR="001E7ED6">
              <w:t>urge</w:t>
            </w:r>
          </w:p>
        </w:tc>
        <w:tc>
          <w:tcPr>
            <w:tcW w:w="3342" w:type="dxa"/>
          </w:tcPr>
          <w:p w14:paraId="0A0F97E5" w14:textId="194739F5" w:rsidR="001E7ED6" w:rsidRDefault="008F0DF3" w:rsidP="0040252F">
            <w:pPr>
              <w:cnfStyle w:val="000000100000" w:firstRow="0" w:lastRow="0" w:firstColumn="0" w:lastColumn="0" w:oddVBand="0" w:evenVBand="0" w:oddHBand="1" w:evenHBand="0" w:firstRowFirstColumn="0" w:firstRowLastColumn="0" w:lastRowFirstColumn="0" w:lastRowLastColumn="0"/>
            </w:pPr>
            <w:r>
              <w:t>R</w:t>
            </w:r>
            <w:r w:rsidR="001E7ED6">
              <w:t>emoval or execution of people who are considered undesirable</w:t>
            </w:r>
          </w:p>
        </w:tc>
        <w:tc>
          <w:tcPr>
            <w:tcW w:w="2296" w:type="dxa"/>
          </w:tcPr>
          <w:p w14:paraId="1342D196" w14:textId="7D55B35E" w:rsidR="001E7ED6" w:rsidRDefault="00920539" w:rsidP="0040252F">
            <w:pPr>
              <w:cnfStyle w:val="000000100000" w:firstRow="0" w:lastRow="0" w:firstColumn="0" w:lastColumn="0" w:oddVBand="0" w:evenVBand="0" w:oddHBand="1" w:evenHBand="0" w:firstRowFirstColumn="0" w:firstRowLastColumn="0" w:lastRowFirstColumn="0" w:lastRowLastColumn="0"/>
            </w:pPr>
            <w:r>
              <w:t>Cleansing, removal</w:t>
            </w:r>
          </w:p>
        </w:tc>
        <w:tc>
          <w:tcPr>
            <w:tcW w:w="2296" w:type="dxa"/>
          </w:tcPr>
          <w:p w14:paraId="056F241B" w14:textId="70CFE6A0" w:rsidR="001E7ED6" w:rsidRDefault="00920539" w:rsidP="0040252F">
            <w:pPr>
              <w:cnfStyle w:val="000000100000" w:firstRow="0" w:lastRow="0" w:firstColumn="0" w:lastColumn="0" w:oddVBand="0" w:evenVBand="0" w:oddHBand="1" w:evenHBand="0" w:firstRowFirstColumn="0" w:firstRowLastColumn="0" w:lastRowFirstColumn="0" w:lastRowLastColumn="0"/>
            </w:pPr>
            <w:r>
              <w:t>Addition, inclusion, protection</w:t>
            </w:r>
          </w:p>
        </w:tc>
      </w:tr>
      <w:tr w:rsidR="001E7ED6" w14:paraId="1DFA7DB8" w14:textId="77777777" w:rsidTr="008B43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7C7D701" w14:textId="76921E9D" w:rsidR="001E7ED6" w:rsidRDefault="00E708CD" w:rsidP="0040252F">
            <w:r>
              <w:t>p</w:t>
            </w:r>
            <w:r w:rsidR="001E7ED6">
              <w:t>ersecution</w:t>
            </w:r>
          </w:p>
        </w:tc>
        <w:tc>
          <w:tcPr>
            <w:tcW w:w="3342" w:type="dxa"/>
          </w:tcPr>
          <w:p w14:paraId="688FFE64" w14:textId="5EFA6529" w:rsidR="001E7ED6" w:rsidRDefault="007105DF" w:rsidP="0040252F">
            <w:pPr>
              <w:cnfStyle w:val="000000010000" w:firstRow="0" w:lastRow="0" w:firstColumn="0" w:lastColumn="0" w:oddVBand="0" w:evenVBand="0" w:oddHBand="0" w:evenHBand="1" w:firstRowFirstColumn="0" w:firstRowLastColumn="0" w:lastRowFirstColumn="0" w:lastRowLastColumn="0"/>
            </w:pPr>
            <w:r>
              <w:t>Hostile treatment</w:t>
            </w:r>
            <w:r w:rsidR="001E7ED6" w:rsidRPr="2CD8C9F6">
              <w:rPr>
                <w:rFonts w:eastAsia="Arial"/>
                <w:szCs w:val="22"/>
              </w:rPr>
              <w:t xml:space="preserve"> </w:t>
            </w:r>
            <w:r w:rsidR="00041AE7">
              <w:rPr>
                <w:rFonts w:eastAsia="Arial"/>
                <w:szCs w:val="22"/>
              </w:rPr>
              <w:t>o</w:t>
            </w:r>
            <w:r w:rsidR="00620D8B">
              <w:rPr>
                <w:rFonts w:eastAsia="Arial"/>
                <w:szCs w:val="22"/>
              </w:rPr>
              <w:t xml:space="preserve">r punishment </w:t>
            </w:r>
            <w:r w:rsidR="00984CD6">
              <w:rPr>
                <w:rFonts w:eastAsia="Arial"/>
                <w:szCs w:val="22"/>
              </w:rPr>
              <w:t>of a person</w:t>
            </w:r>
            <w:r>
              <w:rPr>
                <w:rFonts w:eastAsia="Arial"/>
                <w:szCs w:val="22"/>
              </w:rPr>
              <w:t>,</w:t>
            </w:r>
            <w:r w:rsidR="00984CD6">
              <w:rPr>
                <w:rFonts w:eastAsia="Arial"/>
                <w:szCs w:val="22"/>
              </w:rPr>
              <w:t xml:space="preserve"> usually due to their race, religion or political</w:t>
            </w:r>
            <w:r w:rsidR="00920539">
              <w:rPr>
                <w:rFonts w:eastAsia="Arial"/>
                <w:szCs w:val="22"/>
              </w:rPr>
              <w:t xml:space="preserve"> affiliation</w:t>
            </w:r>
          </w:p>
        </w:tc>
        <w:tc>
          <w:tcPr>
            <w:tcW w:w="2296" w:type="dxa"/>
          </w:tcPr>
          <w:p w14:paraId="771F2D49" w14:textId="688D032D" w:rsidR="001E7ED6" w:rsidRDefault="00920539" w:rsidP="0040252F">
            <w:pPr>
              <w:cnfStyle w:val="000000010000" w:firstRow="0" w:lastRow="0" w:firstColumn="0" w:lastColumn="0" w:oddVBand="0" w:evenVBand="0" w:oddHBand="0" w:evenHBand="1" w:firstRowFirstColumn="0" w:firstRowLastColumn="0" w:lastRowFirstColumn="0" w:lastRowLastColumn="0"/>
            </w:pPr>
            <w:r>
              <w:t>Oppression, mistreatment</w:t>
            </w:r>
          </w:p>
        </w:tc>
        <w:tc>
          <w:tcPr>
            <w:tcW w:w="2296" w:type="dxa"/>
          </w:tcPr>
          <w:p w14:paraId="021941B5" w14:textId="471C291E" w:rsidR="001E7ED6" w:rsidRDefault="007105DF" w:rsidP="0040252F">
            <w:pPr>
              <w:cnfStyle w:val="000000010000" w:firstRow="0" w:lastRow="0" w:firstColumn="0" w:lastColumn="0" w:oddVBand="0" w:evenVBand="0" w:oddHBand="0" w:evenHBand="1" w:firstRowFirstColumn="0" w:firstRowLastColumn="0" w:lastRowFirstColumn="0" w:lastRowLastColumn="0"/>
            </w:pPr>
            <w:r>
              <w:t>Protection, support</w:t>
            </w:r>
          </w:p>
        </w:tc>
      </w:tr>
      <w:tr w:rsidR="001E7ED6" w14:paraId="28266909" w14:textId="77777777" w:rsidTr="008B4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DB5C1D5" w14:textId="5EAD7734" w:rsidR="001E7ED6" w:rsidRDefault="00E708CD" w:rsidP="0040252F">
            <w:r>
              <w:t>p</w:t>
            </w:r>
            <w:r w:rsidR="001E7ED6">
              <w:t>opulist policies</w:t>
            </w:r>
          </w:p>
        </w:tc>
        <w:tc>
          <w:tcPr>
            <w:tcW w:w="3342" w:type="dxa"/>
          </w:tcPr>
          <w:p w14:paraId="30D9C586" w14:textId="19D13999" w:rsidR="001E7ED6" w:rsidRDefault="008F0DF3" w:rsidP="0040252F">
            <w:pPr>
              <w:cnfStyle w:val="000000100000" w:firstRow="0" w:lastRow="0" w:firstColumn="0" w:lastColumn="0" w:oddVBand="0" w:evenVBand="0" w:oddHBand="1" w:evenHBand="0" w:firstRowFirstColumn="0" w:firstRowLastColumn="0" w:lastRowFirstColumn="0" w:lastRowLastColumn="0"/>
            </w:pPr>
            <w:r>
              <w:t>P</w:t>
            </w:r>
            <w:r w:rsidR="007105DF">
              <w:t xml:space="preserve">olitical actions aimed </w:t>
            </w:r>
            <w:r w:rsidR="00000C2B">
              <w:t>at</w:t>
            </w:r>
            <w:r w:rsidR="001E7ED6" w:rsidRPr="2CD8C9F6">
              <w:rPr>
                <w:rFonts w:eastAsia="Arial"/>
                <w:szCs w:val="22"/>
              </w:rPr>
              <w:t xml:space="preserve"> appealing to </w:t>
            </w:r>
            <w:r w:rsidR="007105DF">
              <w:rPr>
                <w:rFonts w:eastAsia="Arial"/>
                <w:szCs w:val="22"/>
              </w:rPr>
              <w:t>ordinary people</w:t>
            </w:r>
          </w:p>
        </w:tc>
        <w:tc>
          <w:tcPr>
            <w:tcW w:w="2296" w:type="dxa"/>
          </w:tcPr>
          <w:p w14:paraId="2D7B618D" w14:textId="7FE3EEC9" w:rsidR="001E7ED6" w:rsidRDefault="00000C2B" w:rsidP="0040252F">
            <w:pPr>
              <w:cnfStyle w:val="000000100000" w:firstRow="0" w:lastRow="0" w:firstColumn="0" w:lastColumn="0" w:oddVBand="0" w:evenVBand="0" w:oddHBand="1" w:evenHBand="0" w:firstRowFirstColumn="0" w:firstRowLastColumn="0" w:lastRowFirstColumn="0" w:lastRowLastColumn="0"/>
            </w:pPr>
            <w:r w:rsidRPr="00000C2B">
              <w:t>Democratic, grassroots policie</w:t>
            </w:r>
            <w:r>
              <w:t>s</w:t>
            </w:r>
          </w:p>
        </w:tc>
        <w:tc>
          <w:tcPr>
            <w:tcW w:w="2296" w:type="dxa"/>
          </w:tcPr>
          <w:p w14:paraId="715A16B7" w14:textId="384C655D" w:rsidR="001E7ED6" w:rsidRDefault="00000C2B" w:rsidP="0040252F">
            <w:pPr>
              <w:cnfStyle w:val="000000100000" w:firstRow="0" w:lastRow="0" w:firstColumn="0" w:lastColumn="0" w:oddVBand="0" w:evenVBand="0" w:oddHBand="1" w:evenHBand="0" w:firstRowFirstColumn="0" w:firstRowLastColumn="0" w:lastRowFirstColumn="0" w:lastRowLastColumn="0"/>
            </w:pPr>
            <w:r w:rsidRPr="00000C2B">
              <w:t>Elitist policies</w:t>
            </w:r>
          </w:p>
        </w:tc>
      </w:tr>
      <w:tr w:rsidR="001E7ED6" w14:paraId="7F0E5471" w14:textId="77777777" w:rsidTr="008B43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498502A" w14:textId="3FC2DDA2" w:rsidR="001E7ED6" w:rsidRDefault="00E708CD" w:rsidP="0040252F">
            <w:r>
              <w:t>e</w:t>
            </w:r>
            <w:r w:rsidR="001E7ED6">
              <w:t>xtravagant</w:t>
            </w:r>
          </w:p>
        </w:tc>
        <w:tc>
          <w:tcPr>
            <w:tcW w:w="3342" w:type="dxa"/>
          </w:tcPr>
          <w:p w14:paraId="4248498D" w14:textId="39877024" w:rsidR="001E7ED6" w:rsidRDefault="00F15931" w:rsidP="0040252F">
            <w:pPr>
              <w:cnfStyle w:val="000000010000" w:firstRow="0" w:lastRow="0" w:firstColumn="0" w:lastColumn="0" w:oddVBand="0" w:evenVBand="0" w:oddHBand="0" w:evenHBand="1" w:firstRowFirstColumn="0" w:firstRowLastColumn="0" w:lastRowFirstColumn="0" w:lastRowLastColumn="0"/>
            </w:pPr>
            <w:r>
              <w:t xml:space="preserve">Extreme </w:t>
            </w:r>
            <w:r w:rsidR="00000C2B">
              <w:t>and unnecessary spending</w:t>
            </w:r>
          </w:p>
        </w:tc>
        <w:tc>
          <w:tcPr>
            <w:tcW w:w="2296" w:type="dxa"/>
          </w:tcPr>
          <w:p w14:paraId="6A3A8E72" w14:textId="0E833A05" w:rsidR="001E7ED6" w:rsidRDefault="00F15931" w:rsidP="0040252F">
            <w:pPr>
              <w:cnfStyle w:val="000000010000" w:firstRow="0" w:lastRow="0" w:firstColumn="0" w:lastColumn="0" w:oddVBand="0" w:evenVBand="0" w:oddHBand="0" w:evenHBand="1" w:firstRowFirstColumn="0" w:firstRowLastColumn="0" w:lastRowFirstColumn="0" w:lastRowLastColumn="0"/>
            </w:pPr>
            <w:r>
              <w:t>Excessive, lavish</w:t>
            </w:r>
          </w:p>
        </w:tc>
        <w:tc>
          <w:tcPr>
            <w:tcW w:w="2296" w:type="dxa"/>
          </w:tcPr>
          <w:p w14:paraId="63779EA7" w14:textId="199B6038" w:rsidR="001E7ED6" w:rsidRDefault="005A05AC" w:rsidP="0040252F">
            <w:pPr>
              <w:cnfStyle w:val="000000010000" w:firstRow="0" w:lastRow="0" w:firstColumn="0" w:lastColumn="0" w:oddVBand="0" w:evenVBand="0" w:oddHBand="0" w:evenHBand="1" w:firstRowFirstColumn="0" w:firstRowLastColumn="0" w:lastRowFirstColumn="0" w:lastRowLastColumn="0"/>
            </w:pPr>
            <w:r>
              <w:t>Frugal, fiscally responsible</w:t>
            </w:r>
          </w:p>
        </w:tc>
      </w:tr>
      <w:tr w:rsidR="001E7ED6" w14:paraId="02034FF5" w14:textId="77777777" w:rsidTr="008B4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3CA62D8" w14:textId="31BD5E3A" w:rsidR="001E7ED6" w:rsidRDefault="00E708CD" w:rsidP="0040252F">
            <w:r>
              <w:t>r</w:t>
            </w:r>
            <w:r w:rsidR="00397C9D">
              <w:t>epression</w:t>
            </w:r>
          </w:p>
        </w:tc>
        <w:tc>
          <w:tcPr>
            <w:tcW w:w="3342" w:type="dxa"/>
          </w:tcPr>
          <w:p w14:paraId="663ED29B" w14:textId="06BDA792" w:rsidR="001E7ED6" w:rsidRDefault="008F43E1" w:rsidP="0040252F">
            <w:pPr>
              <w:cnfStyle w:val="000000100000" w:firstRow="0" w:lastRow="0" w:firstColumn="0" w:lastColumn="0" w:oddVBand="0" w:evenVBand="0" w:oddHBand="1" w:evenHBand="0" w:firstRowFirstColumn="0" w:firstRowLastColumn="0" w:lastRowFirstColumn="0" w:lastRowLastColumn="0"/>
            </w:pPr>
            <w:r>
              <w:t>The act of ho</w:t>
            </w:r>
            <w:r w:rsidR="005A05AC">
              <w:t>lding back or controlling</w:t>
            </w:r>
            <w:r>
              <w:t>, often using force</w:t>
            </w:r>
          </w:p>
        </w:tc>
        <w:tc>
          <w:tcPr>
            <w:tcW w:w="2296" w:type="dxa"/>
          </w:tcPr>
          <w:p w14:paraId="132271DB" w14:textId="60A2CCF0" w:rsidR="001E7ED6" w:rsidRDefault="008F43E1" w:rsidP="0040252F">
            <w:pPr>
              <w:cnfStyle w:val="000000100000" w:firstRow="0" w:lastRow="0" w:firstColumn="0" w:lastColumn="0" w:oddVBand="0" w:evenVBand="0" w:oddHBand="1" w:evenHBand="0" w:firstRowFirstColumn="0" w:firstRowLastColumn="0" w:lastRowFirstColumn="0" w:lastRowLastColumn="0"/>
            </w:pPr>
            <w:r w:rsidRPr="006D1764">
              <w:t>Suppression, restraint</w:t>
            </w:r>
          </w:p>
        </w:tc>
        <w:tc>
          <w:tcPr>
            <w:tcW w:w="2296" w:type="dxa"/>
          </w:tcPr>
          <w:p w14:paraId="2B76A777" w14:textId="03AED57C" w:rsidR="001E7ED6" w:rsidRDefault="008F43E1" w:rsidP="0040252F">
            <w:pPr>
              <w:cnfStyle w:val="000000100000" w:firstRow="0" w:lastRow="0" w:firstColumn="0" w:lastColumn="0" w:oddVBand="0" w:evenVBand="0" w:oddHBand="1" w:evenHBand="0" w:firstRowFirstColumn="0" w:firstRowLastColumn="0" w:lastRowFirstColumn="0" w:lastRowLastColumn="0"/>
            </w:pPr>
            <w:r w:rsidRPr="006D1764">
              <w:t>Freedom, release</w:t>
            </w:r>
          </w:p>
        </w:tc>
      </w:tr>
      <w:tr w:rsidR="0033609D" w14:paraId="56EC1259" w14:textId="77777777" w:rsidTr="008B43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AA15E72" w14:textId="48D4B0C2" w:rsidR="0033609D" w:rsidRDefault="00E708CD" w:rsidP="0040252F">
            <w:r>
              <w:t>d</w:t>
            </w:r>
            <w:r w:rsidR="0033609D">
              <w:t>issent</w:t>
            </w:r>
          </w:p>
        </w:tc>
        <w:tc>
          <w:tcPr>
            <w:tcW w:w="3342" w:type="dxa"/>
          </w:tcPr>
          <w:p w14:paraId="5BB11CD2" w14:textId="0FE34386" w:rsidR="0033609D" w:rsidRDefault="008F43E1" w:rsidP="0040252F">
            <w:pPr>
              <w:cnfStyle w:val="000000010000" w:firstRow="0" w:lastRow="0" w:firstColumn="0" w:lastColumn="0" w:oddVBand="0" w:evenVBand="0" w:oddHBand="0" w:evenHBand="1" w:firstRowFirstColumn="0" w:firstRowLastColumn="0" w:lastRowFirstColumn="0" w:lastRowLastColumn="0"/>
            </w:pPr>
            <w:r>
              <w:t>Disagreement or difference of opinion</w:t>
            </w:r>
          </w:p>
        </w:tc>
        <w:tc>
          <w:tcPr>
            <w:tcW w:w="2296" w:type="dxa"/>
          </w:tcPr>
          <w:p w14:paraId="34AB8339" w14:textId="52994549" w:rsidR="0033609D" w:rsidRDefault="008F43E1" w:rsidP="0040252F">
            <w:pPr>
              <w:cnfStyle w:val="000000010000" w:firstRow="0" w:lastRow="0" w:firstColumn="0" w:lastColumn="0" w:oddVBand="0" w:evenVBand="0" w:oddHBand="0" w:evenHBand="1" w:firstRowFirstColumn="0" w:firstRowLastColumn="0" w:lastRowFirstColumn="0" w:lastRowLastColumn="0"/>
            </w:pPr>
            <w:r w:rsidRPr="006D1764">
              <w:t>Opposition, disagreement</w:t>
            </w:r>
          </w:p>
        </w:tc>
        <w:tc>
          <w:tcPr>
            <w:tcW w:w="2296" w:type="dxa"/>
          </w:tcPr>
          <w:p w14:paraId="32D600DE" w14:textId="22E2D1BC" w:rsidR="0033609D" w:rsidRDefault="008F43E1" w:rsidP="0040252F">
            <w:pPr>
              <w:cnfStyle w:val="000000010000" w:firstRow="0" w:lastRow="0" w:firstColumn="0" w:lastColumn="0" w:oddVBand="0" w:evenVBand="0" w:oddHBand="0" w:evenHBand="1" w:firstRowFirstColumn="0" w:firstRowLastColumn="0" w:lastRowFirstColumn="0" w:lastRowLastColumn="0"/>
            </w:pPr>
            <w:r w:rsidRPr="006D1764">
              <w:t>Agreement, consensus</w:t>
            </w:r>
          </w:p>
        </w:tc>
      </w:tr>
      <w:tr w:rsidR="00397C9D" w14:paraId="6C61B1B6" w14:textId="77777777" w:rsidTr="008B4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A0D7E8B" w14:textId="228DEC94" w:rsidR="00397C9D" w:rsidRDefault="00E708CD" w:rsidP="0040252F">
            <w:r>
              <w:t>p</w:t>
            </w:r>
            <w:r w:rsidR="00397C9D">
              <w:t>etulancy</w:t>
            </w:r>
          </w:p>
        </w:tc>
        <w:tc>
          <w:tcPr>
            <w:tcW w:w="3342" w:type="dxa"/>
          </w:tcPr>
          <w:p w14:paraId="32BC6414" w14:textId="39B9A509" w:rsidR="00397C9D" w:rsidRDefault="00D0170E" w:rsidP="0040252F">
            <w:pPr>
              <w:cnfStyle w:val="000000100000" w:firstRow="0" w:lastRow="0" w:firstColumn="0" w:lastColumn="0" w:oddVBand="0" w:evenVBand="0" w:oddHBand="1" w:evenHBand="0" w:firstRowFirstColumn="0" w:firstRowLastColumn="0" w:lastRowFirstColumn="0" w:lastRowLastColumn="0"/>
            </w:pPr>
            <w:r>
              <w:t>C</w:t>
            </w:r>
            <w:r w:rsidRPr="00D0170E">
              <w:t>hildish</w:t>
            </w:r>
            <w:r w:rsidR="003815FF">
              <w:t>, sulky</w:t>
            </w:r>
            <w:r>
              <w:t xml:space="preserve"> or</w:t>
            </w:r>
            <w:r w:rsidRPr="00D0170E">
              <w:t xml:space="preserve"> </w:t>
            </w:r>
            <w:r w:rsidR="006C76B8">
              <w:t>bad</w:t>
            </w:r>
            <w:r w:rsidR="00B72E03">
              <w:t>-</w:t>
            </w:r>
            <w:r w:rsidR="006C76B8">
              <w:t>tempered</w:t>
            </w:r>
            <w:r w:rsidRPr="00D0170E">
              <w:t xml:space="preserve"> behaviour</w:t>
            </w:r>
          </w:p>
        </w:tc>
        <w:tc>
          <w:tcPr>
            <w:tcW w:w="2296" w:type="dxa"/>
          </w:tcPr>
          <w:p w14:paraId="00582BFC" w14:textId="514C3E9C" w:rsidR="00397C9D" w:rsidRDefault="006C76B8" w:rsidP="0040252F">
            <w:pPr>
              <w:cnfStyle w:val="000000100000" w:firstRow="0" w:lastRow="0" w:firstColumn="0" w:lastColumn="0" w:oddVBand="0" w:evenVBand="0" w:oddHBand="1" w:evenHBand="0" w:firstRowFirstColumn="0" w:firstRowLastColumn="0" w:lastRowFirstColumn="0" w:lastRowLastColumn="0"/>
            </w:pPr>
            <w:r>
              <w:t>Irritability, crankiness</w:t>
            </w:r>
          </w:p>
        </w:tc>
        <w:tc>
          <w:tcPr>
            <w:tcW w:w="2296" w:type="dxa"/>
          </w:tcPr>
          <w:p w14:paraId="519C186B" w14:textId="3B1855E8" w:rsidR="00397C9D" w:rsidRDefault="006C76B8" w:rsidP="0040252F">
            <w:pPr>
              <w:cnfStyle w:val="000000100000" w:firstRow="0" w:lastRow="0" w:firstColumn="0" w:lastColumn="0" w:oddVBand="0" w:evenVBand="0" w:oddHBand="1" w:evenHBand="0" w:firstRowFirstColumn="0" w:firstRowLastColumn="0" w:lastRowFirstColumn="0" w:lastRowLastColumn="0"/>
            </w:pPr>
            <w:r>
              <w:t>Good natured</w:t>
            </w:r>
          </w:p>
        </w:tc>
      </w:tr>
      <w:tr w:rsidR="00397C9D" w14:paraId="1BE46852" w14:textId="77777777" w:rsidTr="008B43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FC37D8F" w14:textId="21FD17BF" w:rsidR="00397C9D" w:rsidRDefault="00E708CD" w:rsidP="0040252F">
            <w:r>
              <w:t>l</w:t>
            </w:r>
            <w:r w:rsidR="00397C9D">
              <w:t>ewdness</w:t>
            </w:r>
          </w:p>
        </w:tc>
        <w:tc>
          <w:tcPr>
            <w:tcW w:w="3342" w:type="dxa"/>
          </w:tcPr>
          <w:p w14:paraId="79B4AE2A" w14:textId="683E5A30" w:rsidR="00397C9D" w:rsidRDefault="006C76B8" w:rsidP="0040252F">
            <w:pPr>
              <w:cnfStyle w:val="000000010000" w:firstRow="0" w:lastRow="0" w:firstColumn="0" w:lastColumn="0" w:oddVBand="0" w:evenVBand="0" w:oddHBand="0" w:evenHBand="1" w:firstRowFirstColumn="0" w:firstRowLastColumn="0" w:lastRowFirstColumn="0" w:lastRowLastColumn="0"/>
            </w:pPr>
            <w:r>
              <w:t>Acting in a sexually inappropriate or offensive way</w:t>
            </w:r>
          </w:p>
        </w:tc>
        <w:tc>
          <w:tcPr>
            <w:tcW w:w="2296" w:type="dxa"/>
          </w:tcPr>
          <w:p w14:paraId="238A6B95" w14:textId="4F320F34" w:rsidR="00397C9D" w:rsidRDefault="006C76B8" w:rsidP="0040252F">
            <w:pPr>
              <w:cnfStyle w:val="000000010000" w:firstRow="0" w:lastRow="0" w:firstColumn="0" w:lastColumn="0" w:oddVBand="0" w:evenVBand="0" w:oddHBand="0" w:evenHBand="1" w:firstRowFirstColumn="0" w:firstRowLastColumn="0" w:lastRowFirstColumn="0" w:lastRowLastColumn="0"/>
            </w:pPr>
            <w:r w:rsidRPr="006D1764">
              <w:t>Indecency, obscenity</w:t>
            </w:r>
          </w:p>
        </w:tc>
        <w:tc>
          <w:tcPr>
            <w:tcW w:w="2296" w:type="dxa"/>
          </w:tcPr>
          <w:p w14:paraId="104E0361" w14:textId="5B2A3CC0" w:rsidR="00397C9D" w:rsidRDefault="006C76B8" w:rsidP="0040252F">
            <w:pPr>
              <w:cnfStyle w:val="000000010000" w:firstRow="0" w:lastRow="0" w:firstColumn="0" w:lastColumn="0" w:oddVBand="0" w:evenVBand="0" w:oddHBand="0" w:evenHBand="1" w:firstRowFirstColumn="0" w:firstRowLastColumn="0" w:lastRowFirstColumn="0" w:lastRowLastColumn="0"/>
            </w:pPr>
            <w:r w:rsidRPr="006D1764">
              <w:t>Purity, modesty</w:t>
            </w:r>
          </w:p>
        </w:tc>
      </w:tr>
      <w:tr w:rsidR="006C76B8" w14:paraId="53F95E7B" w14:textId="77777777" w:rsidTr="008B4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D516116" w14:textId="0584CD30" w:rsidR="006C76B8" w:rsidRDefault="00E708CD" w:rsidP="0040252F">
            <w:r>
              <w:t>l</w:t>
            </w:r>
            <w:r w:rsidR="006C76B8">
              <w:t>uxury</w:t>
            </w:r>
          </w:p>
        </w:tc>
        <w:tc>
          <w:tcPr>
            <w:tcW w:w="3342" w:type="dxa"/>
          </w:tcPr>
          <w:p w14:paraId="76064FF2" w14:textId="625366E8" w:rsidR="006C76B8" w:rsidRDefault="005E7CF6" w:rsidP="0040252F">
            <w:pPr>
              <w:cnfStyle w:val="000000100000" w:firstRow="0" w:lastRow="0" w:firstColumn="0" w:lastColumn="0" w:oddVBand="0" w:evenVBand="0" w:oddHBand="1" w:evenHBand="0" w:firstRowFirstColumn="0" w:firstRowLastColumn="0" w:lastRowFirstColumn="0" w:lastRowLastColumn="0"/>
            </w:pPr>
            <w:r w:rsidRPr="006D1764">
              <w:t>A state of great comfort or elegance, often involving expensive items</w:t>
            </w:r>
          </w:p>
        </w:tc>
        <w:tc>
          <w:tcPr>
            <w:tcW w:w="2296" w:type="dxa"/>
          </w:tcPr>
          <w:p w14:paraId="6B35F7A3" w14:textId="65B9A456" w:rsidR="006C76B8" w:rsidRDefault="005E7CF6" w:rsidP="0040252F">
            <w:pPr>
              <w:cnfStyle w:val="000000100000" w:firstRow="0" w:lastRow="0" w:firstColumn="0" w:lastColumn="0" w:oddVBand="0" w:evenVBand="0" w:oddHBand="1" w:evenHBand="0" w:firstRowFirstColumn="0" w:firstRowLastColumn="0" w:lastRowFirstColumn="0" w:lastRowLastColumn="0"/>
            </w:pPr>
            <w:r w:rsidRPr="006D1764">
              <w:t>Opulence, indulgence</w:t>
            </w:r>
          </w:p>
        </w:tc>
        <w:tc>
          <w:tcPr>
            <w:tcW w:w="2296" w:type="dxa"/>
          </w:tcPr>
          <w:p w14:paraId="106A2AD1" w14:textId="13AC0B1C" w:rsidR="006C76B8" w:rsidRDefault="005E7CF6" w:rsidP="0040252F">
            <w:pPr>
              <w:cnfStyle w:val="000000100000" w:firstRow="0" w:lastRow="0" w:firstColumn="0" w:lastColumn="0" w:oddVBand="0" w:evenVBand="0" w:oddHBand="1" w:evenHBand="0" w:firstRowFirstColumn="0" w:firstRowLastColumn="0" w:lastRowFirstColumn="0" w:lastRowLastColumn="0"/>
            </w:pPr>
            <w:r>
              <w:t>Necessity, simplicity</w:t>
            </w:r>
          </w:p>
        </w:tc>
      </w:tr>
      <w:tr w:rsidR="00397C9D" w14:paraId="0C7817F3" w14:textId="77777777" w:rsidTr="008B43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A896EE8" w14:textId="52C052E6" w:rsidR="00397C9D" w:rsidRDefault="00E708CD" w:rsidP="0040252F">
            <w:r>
              <w:t>a</w:t>
            </w:r>
            <w:r w:rsidR="00397C9D">
              <w:t>varice</w:t>
            </w:r>
          </w:p>
        </w:tc>
        <w:tc>
          <w:tcPr>
            <w:tcW w:w="3342" w:type="dxa"/>
          </w:tcPr>
          <w:p w14:paraId="75707C71" w14:textId="7CD8EE9A" w:rsidR="00397C9D" w:rsidRDefault="006C76B8" w:rsidP="0040252F">
            <w:pPr>
              <w:cnfStyle w:val="000000010000" w:firstRow="0" w:lastRow="0" w:firstColumn="0" w:lastColumn="0" w:oddVBand="0" w:evenVBand="0" w:oddHBand="0" w:evenHBand="1" w:firstRowFirstColumn="0" w:firstRowLastColumn="0" w:lastRowFirstColumn="0" w:lastRowLastColumn="0"/>
            </w:pPr>
            <w:r w:rsidRPr="006D1764">
              <w:t xml:space="preserve">Extreme greed for wealth or </w:t>
            </w:r>
            <w:r w:rsidRPr="006D1764">
              <w:lastRenderedPageBreak/>
              <w:t>material gain</w:t>
            </w:r>
          </w:p>
        </w:tc>
        <w:tc>
          <w:tcPr>
            <w:tcW w:w="2296" w:type="dxa"/>
          </w:tcPr>
          <w:p w14:paraId="7762E3CC" w14:textId="189F02DA" w:rsidR="00397C9D" w:rsidRDefault="006C76B8" w:rsidP="0040252F">
            <w:pPr>
              <w:cnfStyle w:val="000000010000" w:firstRow="0" w:lastRow="0" w:firstColumn="0" w:lastColumn="0" w:oddVBand="0" w:evenVBand="0" w:oddHBand="0" w:evenHBand="1" w:firstRowFirstColumn="0" w:firstRowLastColumn="0" w:lastRowFirstColumn="0" w:lastRowLastColumn="0"/>
            </w:pPr>
            <w:r w:rsidRPr="006D1764">
              <w:lastRenderedPageBreak/>
              <w:t>Greed, cupidity</w:t>
            </w:r>
          </w:p>
        </w:tc>
        <w:tc>
          <w:tcPr>
            <w:tcW w:w="2296" w:type="dxa"/>
          </w:tcPr>
          <w:p w14:paraId="27CA06EA" w14:textId="5330BCBD" w:rsidR="00397C9D" w:rsidRDefault="006C76B8" w:rsidP="0040252F">
            <w:pPr>
              <w:cnfStyle w:val="000000010000" w:firstRow="0" w:lastRow="0" w:firstColumn="0" w:lastColumn="0" w:oddVBand="0" w:evenVBand="0" w:oddHBand="0" w:evenHBand="1" w:firstRowFirstColumn="0" w:firstRowLastColumn="0" w:lastRowFirstColumn="0" w:lastRowLastColumn="0"/>
            </w:pPr>
            <w:r w:rsidRPr="006D1764">
              <w:t xml:space="preserve">Generosity, </w:t>
            </w:r>
            <w:r w:rsidRPr="006D1764">
              <w:lastRenderedPageBreak/>
              <w:t>philanthropy</w:t>
            </w:r>
          </w:p>
        </w:tc>
      </w:tr>
      <w:tr w:rsidR="00397C9D" w14:paraId="530C00E0" w14:textId="77777777" w:rsidTr="008B4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A2FE211" w14:textId="37391EB1" w:rsidR="00397C9D" w:rsidRDefault="00E708CD" w:rsidP="0040252F">
            <w:r>
              <w:lastRenderedPageBreak/>
              <w:t>i</w:t>
            </w:r>
            <w:r w:rsidR="00397C9D">
              <w:t>ncognito</w:t>
            </w:r>
          </w:p>
        </w:tc>
        <w:tc>
          <w:tcPr>
            <w:tcW w:w="3342" w:type="dxa"/>
          </w:tcPr>
          <w:p w14:paraId="3A006A49" w14:textId="611CED3E" w:rsidR="00397C9D" w:rsidRDefault="005E7CF6" w:rsidP="0040252F">
            <w:pPr>
              <w:cnfStyle w:val="000000100000" w:firstRow="0" w:lastRow="0" w:firstColumn="0" w:lastColumn="0" w:oddVBand="0" w:evenVBand="0" w:oddHBand="1" w:evenHBand="0" w:firstRowFirstColumn="0" w:firstRowLastColumn="0" w:lastRowFirstColumn="0" w:lastRowLastColumn="0"/>
            </w:pPr>
            <w:r>
              <w:t>Concealing or hiding your identity</w:t>
            </w:r>
          </w:p>
        </w:tc>
        <w:tc>
          <w:tcPr>
            <w:tcW w:w="2296" w:type="dxa"/>
          </w:tcPr>
          <w:p w14:paraId="3CFA50A1" w14:textId="38AF3EAA" w:rsidR="00397C9D" w:rsidRDefault="005E7CF6" w:rsidP="0040252F">
            <w:pPr>
              <w:cnfStyle w:val="000000100000" w:firstRow="0" w:lastRow="0" w:firstColumn="0" w:lastColumn="0" w:oddVBand="0" w:evenVBand="0" w:oddHBand="1" w:evenHBand="0" w:firstRowFirstColumn="0" w:firstRowLastColumn="0" w:lastRowFirstColumn="0" w:lastRowLastColumn="0"/>
            </w:pPr>
            <w:r>
              <w:t>Undercover, disguised</w:t>
            </w:r>
          </w:p>
        </w:tc>
        <w:tc>
          <w:tcPr>
            <w:tcW w:w="2296" w:type="dxa"/>
          </w:tcPr>
          <w:p w14:paraId="69F40FB8" w14:textId="7E5E46B9" w:rsidR="00397C9D" w:rsidRDefault="005E7CF6" w:rsidP="0040252F">
            <w:pPr>
              <w:cnfStyle w:val="000000100000" w:firstRow="0" w:lastRow="0" w:firstColumn="0" w:lastColumn="0" w:oddVBand="0" w:evenVBand="0" w:oddHBand="1" w:evenHBand="0" w:firstRowFirstColumn="0" w:firstRowLastColumn="0" w:lastRowFirstColumn="0" w:lastRowLastColumn="0"/>
            </w:pPr>
            <w:r>
              <w:t>Identified, known</w:t>
            </w:r>
          </w:p>
        </w:tc>
      </w:tr>
      <w:tr w:rsidR="00397C9D" w14:paraId="129A3384" w14:textId="77777777" w:rsidTr="008B43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5C208FD" w14:textId="255B3DAD" w:rsidR="00397C9D" w:rsidRPr="008B43F6" w:rsidRDefault="00B72E03" w:rsidP="0040252F">
            <w:pPr>
              <w:rPr>
                <w:i/>
                <w:iCs/>
              </w:rPr>
            </w:pPr>
            <w:r>
              <w:rPr>
                <w:i/>
                <w:iCs/>
              </w:rPr>
              <w:t>p</w:t>
            </w:r>
            <w:r w:rsidR="00397C9D" w:rsidRPr="001F7F66">
              <w:rPr>
                <w:i/>
                <w:iCs/>
              </w:rPr>
              <w:t>roscenium</w:t>
            </w:r>
          </w:p>
        </w:tc>
        <w:tc>
          <w:tcPr>
            <w:tcW w:w="3342" w:type="dxa"/>
          </w:tcPr>
          <w:p w14:paraId="6FDF9305" w14:textId="5981C12C" w:rsidR="00397C9D" w:rsidRDefault="00A22ED3" w:rsidP="0040252F">
            <w:pPr>
              <w:cnfStyle w:val="000000010000" w:firstRow="0" w:lastRow="0" w:firstColumn="0" w:lastColumn="0" w:oddVBand="0" w:evenVBand="0" w:oddHBand="0" w:evenHBand="1" w:firstRowFirstColumn="0" w:firstRowLastColumn="0" w:lastRowFirstColumn="0" w:lastRowLastColumn="0"/>
            </w:pPr>
            <w:r w:rsidRPr="006D1764">
              <w:t>The part of a theatre stage in front of the curtain</w:t>
            </w:r>
            <w:r w:rsidR="00013E88">
              <w:t xml:space="preserve"> (the frame around the stage)</w:t>
            </w:r>
          </w:p>
        </w:tc>
        <w:tc>
          <w:tcPr>
            <w:tcW w:w="2296" w:type="dxa"/>
          </w:tcPr>
          <w:p w14:paraId="6F182119" w14:textId="57F86421" w:rsidR="00397C9D" w:rsidRDefault="00013E88" w:rsidP="0040252F">
            <w:pPr>
              <w:cnfStyle w:val="000000010000" w:firstRow="0" w:lastRow="0" w:firstColumn="0" w:lastColumn="0" w:oddVBand="0" w:evenVBand="0" w:oddHBand="0" w:evenHBand="1" w:firstRowFirstColumn="0" w:firstRowLastColumn="0" w:lastRowFirstColumn="0" w:lastRowLastColumn="0"/>
            </w:pPr>
            <w:r w:rsidRPr="006D1764">
              <w:t>Stage front, acting area</w:t>
            </w:r>
          </w:p>
        </w:tc>
        <w:tc>
          <w:tcPr>
            <w:tcW w:w="2296" w:type="dxa"/>
          </w:tcPr>
          <w:p w14:paraId="0BBAA6B5" w14:textId="04F308CB" w:rsidR="00397C9D" w:rsidRDefault="00013E88" w:rsidP="0040252F">
            <w:pPr>
              <w:cnfStyle w:val="000000010000" w:firstRow="0" w:lastRow="0" w:firstColumn="0" w:lastColumn="0" w:oddVBand="0" w:evenVBand="0" w:oddHBand="0" w:evenHBand="1" w:firstRowFirstColumn="0" w:firstRowLastColumn="0" w:lastRowFirstColumn="0" w:lastRowLastColumn="0"/>
            </w:pPr>
            <w:r>
              <w:t>No known antonym</w:t>
            </w:r>
          </w:p>
        </w:tc>
      </w:tr>
      <w:tr w:rsidR="00397C9D" w14:paraId="742FDC89" w14:textId="77777777" w:rsidTr="008B4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6C93AB6" w14:textId="3859D35D" w:rsidR="00397C9D" w:rsidRPr="00013E88" w:rsidRDefault="00B72E03" w:rsidP="0040252F">
            <w:pPr>
              <w:rPr>
                <w:i/>
              </w:rPr>
            </w:pPr>
            <w:r>
              <w:rPr>
                <w:i/>
              </w:rPr>
              <w:t>p</w:t>
            </w:r>
            <w:r w:rsidR="00397C9D" w:rsidRPr="008B43F6">
              <w:rPr>
                <w:i/>
              </w:rPr>
              <w:t>raetor</w:t>
            </w:r>
          </w:p>
        </w:tc>
        <w:tc>
          <w:tcPr>
            <w:tcW w:w="3342" w:type="dxa"/>
          </w:tcPr>
          <w:p w14:paraId="30DE25D2" w14:textId="481E4632" w:rsidR="00397C9D" w:rsidRDefault="00013E88" w:rsidP="0040252F">
            <w:pPr>
              <w:cnfStyle w:val="000000100000" w:firstRow="0" w:lastRow="0" w:firstColumn="0" w:lastColumn="0" w:oddVBand="0" w:evenVBand="0" w:oddHBand="1" w:evenHBand="0" w:firstRowFirstColumn="0" w:firstRowLastColumn="0" w:lastRowFirstColumn="0" w:lastRowLastColumn="0"/>
            </w:pPr>
            <w:r w:rsidRPr="006D1764">
              <w:t>A title for a Roman official who had judicial power</w:t>
            </w:r>
          </w:p>
        </w:tc>
        <w:tc>
          <w:tcPr>
            <w:tcW w:w="2296" w:type="dxa"/>
          </w:tcPr>
          <w:p w14:paraId="555DAAA0" w14:textId="0E49E9AF" w:rsidR="00397C9D" w:rsidRDefault="00013E88" w:rsidP="0040252F">
            <w:pPr>
              <w:cnfStyle w:val="000000100000" w:firstRow="0" w:lastRow="0" w:firstColumn="0" w:lastColumn="0" w:oddVBand="0" w:evenVBand="0" w:oddHBand="1" w:evenHBand="0" w:firstRowFirstColumn="0" w:firstRowLastColumn="0" w:lastRowFirstColumn="0" w:lastRowLastColumn="0"/>
            </w:pPr>
            <w:r w:rsidRPr="006D1764">
              <w:t>Magistrate, judge</w:t>
            </w:r>
          </w:p>
        </w:tc>
        <w:tc>
          <w:tcPr>
            <w:tcW w:w="2296" w:type="dxa"/>
          </w:tcPr>
          <w:p w14:paraId="0567A4F4" w14:textId="3E547838" w:rsidR="00397C9D" w:rsidRDefault="00013E88" w:rsidP="0040252F">
            <w:pPr>
              <w:cnfStyle w:val="000000100000" w:firstRow="0" w:lastRow="0" w:firstColumn="0" w:lastColumn="0" w:oddVBand="0" w:evenVBand="0" w:oddHBand="1" w:evenHBand="0" w:firstRowFirstColumn="0" w:firstRowLastColumn="0" w:lastRowFirstColumn="0" w:lastRowLastColumn="0"/>
            </w:pPr>
            <w:r>
              <w:t>No known antonym</w:t>
            </w:r>
          </w:p>
        </w:tc>
      </w:tr>
      <w:tr w:rsidR="00397C9D" w14:paraId="7B6ACA5B" w14:textId="77777777" w:rsidTr="008B43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1BE6C71" w14:textId="690E757E" w:rsidR="00397C9D" w:rsidRDefault="00E708CD" w:rsidP="0040252F">
            <w:r>
              <w:t>p</w:t>
            </w:r>
            <w:r w:rsidR="00397C9D">
              <w:t>arricide</w:t>
            </w:r>
          </w:p>
        </w:tc>
        <w:tc>
          <w:tcPr>
            <w:tcW w:w="3342" w:type="dxa"/>
          </w:tcPr>
          <w:p w14:paraId="31532363" w14:textId="3D35687E" w:rsidR="00397C9D" w:rsidRDefault="008F0DF3" w:rsidP="0040252F">
            <w:pPr>
              <w:cnfStyle w:val="000000010000" w:firstRow="0" w:lastRow="0" w:firstColumn="0" w:lastColumn="0" w:oddVBand="0" w:evenVBand="0" w:oddHBand="0" w:evenHBand="1" w:firstRowFirstColumn="0" w:firstRowLastColumn="0" w:lastRowFirstColumn="0" w:lastRowLastColumn="0"/>
            </w:pPr>
            <w:r>
              <w:t>K</w:t>
            </w:r>
            <w:r w:rsidR="00397C9D" w:rsidRPr="006E73A1">
              <w:t>illing of a parent or close relative</w:t>
            </w:r>
          </w:p>
        </w:tc>
        <w:tc>
          <w:tcPr>
            <w:tcW w:w="2296" w:type="dxa"/>
          </w:tcPr>
          <w:p w14:paraId="5D815C03" w14:textId="65550196" w:rsidR="00397C9D" w:rsidRDefault="00013E88" w:rsidP="0040252F">
            <w:pPr>
              <w:cnfStyle w:val="000000010000" w:firstRow="0" w:lastRow="0" w:firstColumn="0" w:lastColumn="0" w:oddVBand="0" w:evenVBand="0" w:oddHBand="0" w:evenHBand="1" w:firstRowFirstColumn="0" w:firstRowLastColumn="0" w:lastRowFirstColumn="0" w:lastRowLastColumn="0"/>
            </w:pPr>
            <w:r>
              <w:t>No known synonym</w:t>
            </w:r>
          </w:p>
        </w:tc>
        <w:tc>
          <w:tcPr>
            <w:tcW w:w="2296" w:type="dxa"/>
          </w:tcPr>
          <w:p w14:paraId="46B3D121" w14:textId="117D73BF" w:rsidR="00397C9D" w:rsidRDefault="00BA2707" w:rsidP="0040252F">
            <w:pPr>
              <w:cnfStyle w:val="000000010000" w:firstRow="0" w:lastRow="0" w:firstColumn="0" w:lastColumn="0" w:oddVBand="0" w:evenVBand="0" w:oddHBand="0" w:evenHBand="1" w:firstRowFirstColumn="0" w:firstRowLastColumn="0" w:lastRowFirstColumn="0" w:lastRowLastColumn="0"/>
            </w:pPr>
            <w:r>
              <w:t>No known antonym</w:t>
            </w:r>
          </w:p>
        </w:tc>
      </w:tr>
      <w:tr w:rsidR="00397C9D" w14:paraId="236A8E67" w14:textId="77777777" w:rsidTr="008B4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E82F7E1" w14:textId="6ABE5363" w:rsidR="00397C9D" w:rsidRDefault="00E708CD" w:rsidP="0040252F">
            <w:r>
              <w:t>i</w:t>
            </w:r>
            <w:r w:rsidR="00397C9D">
              <w:t>nsatiable</w:t>
            </w:r>
          </w:p>
        </w:tc>
        <w:tc>
          <w:tcPr>
            <w:tcW w:w="3342" w:type="dxa"/>
          </w:tcPr>
          <w:p w14:paraId="116C5FC3" w14:textId="00ABE59E" w:rsidR="00397C9D" w:rsidRPr="006E73A1" w:rsidRDefault="00BA2707" w:rsidP="0040252F">
            <w:pPr>
              <w:cnfStyle w:val="000000100000" w:firstRow="0" w:lastRow="0" w:firstColumn="0" w:lastColumn="0" w:oddVBand="0" w:evenVBand="0" w:oddHBand="1" w:evenHBand="0" w:firstRowFirstColumn="0" w:firstRowLastColumn="0" w:lastRowFirstColumn="0" w:lastRowLastColumn="0"/>
            </w:pPr>
            <w:r w:rsidRPr="006D1764">
              <w:t>Impossible to satisfy; always wanting more</w:t>
            </w:r>
          </w:p>
        </w:tc>
        <w:tc>
          <w:tcPr>
            <w:tcW w:w="2296" w:type="dxa"/>
          </w:tcPr>
          <w:p w14:paraId="05A27A55" w14:textId="2B2A982D" w:rsidR="00397C9D" w:rsidRDefault="00BA2707" w:rsidP="0040252F">
            <w:pPr>
              <w:cnfStyle w:val="000000100000" w:firstRow="0" w:lastRow="0" w:firstColumn="0" w:lastColumn="0" w:oddVBand="0" w:evenVBand="0" w:oddHBand="1" w:evenHBand="0" w:firstRowFirstColumn="0" w:firstRowLastColumn="0" w:lastRowFirstColumn="0" w:lastRowLastColumn="0"/>
            </w:pPr>
            <w:r w:rsidRPr="006D1764">
              <w:t>Unquenchable, ravenous</w:t>
            </w:r>
          </w:p>
        </w:tc>
        <w:tc>
          <w:tcPr>
            <w:tcW w:w="2296" w:type="dxa"/>
          </w:tcPr>
          <w:p w14:paraId="453BD516" w14:textId="1B4E3A89" w:rsidR="00397C9D" w:rsidRDefault="00BA2707" w:rsidP="0040252F">
            <w:pPr>
              <w:cnfStyle w:val="000000100000" w:firstRow="0" w:lastRow="0" w:firstColumn="0" w:lastColumn="0" w:oddVBand="0" w:evenVBand="0" w:oddHBand="1" w:evenHBand="0" w:firstRowFirstColumn="0" w:firstRowLastColumn="0" w:lastRowFirstColumn="0" w:lastRowLastColumn="0"/>
            </w:pPr>
            <w:r>
              <w:t>Satisfied, content</w:t>
            </w:r>
          </w:p>
        </w:tc>
      </w:tr>
      <w:tr w:rsidR="00397C9D" w14:paraId="2EB6B12F" w14:textId="77777777" w:rsidTr="008B43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260D067" w14:textId="2291FD65" w:rsidR="00397C9D" w:rsidRDefault="00E708CD" w:rsidP="00397C9D">
            <w:r>
              <w:t>i</w:t>
            </w:r>
            <w:r w:rsidR="00397C9D">
              <w:t xml:space="preserve">mmortalize </w:t>
            </w:r>
          </w:p>
          <w:p w14:paraId="5E49E560" w14:textId="3EA9A2F5" w:rsidR="00397C9D" w:rsidRDefault="00397C9D" w:rsidP="0040252F">
            <w:r>
              <w:t>(</w:t>
            </w:r>
            <w:r w:rsidR="005D6CA3">
              <w:t>immortalise</w:t>
            </w:r>
            <w:r w:rsidR="002E66A9">
              <w:t>)</w:t>
            </w:r>
          </w:p>
        </w:tc>
        <w:tc>
          <w:tcPr>
            <w:tcW w:w="3342" w:type="dxa"/>
          </w:tcPr>
          <w:p w14:paraId="53F1840B" w14:textId="5D35185E" w:rsidR="00397C9D" w:rsidRPr="006E73A1" w:rsidRDefault="00BA2707" w:rsidP="0040252F">
            <w:pPr>
              <w:cnfStyle w:val="000000010000" w:firstRow="0" w:lastRow="0" w:firstColumn="0" w:lastColumn="0" w:oddVBand="0" w:evenVBand="0" w:oddHBand="0" w:evenHBand="1" w:firstRowFirstColumn="0" w:firstRowLastColumn="0" w:lastRowFirstColumn="0" w:lastRowLastColumn="0"/>
            </w:pPr>
            <w:r w:rsidRPr="006D1764">
              <w:t>To make someone or something remembered forever</w:t>
            </w:r>
          </w:p>
        </w:tc>
        <w:tc>
          <w:tcPr>
            <w:tcW w:w="2296" w:type="dxa"/>
          </w:tcPr>
          <w:p w14:paraId="7363879D" w14:textId="7DDB09FB" w:rsidR="00397C9D" w:rsidRDefault="00BA2707" w:rsidP="0040252F">
            <w:pPr>
              <w:cnfStyle w:val="000000010000" w:firstRow="0" w:lastRow="0" w:firstColumn="0" w:lastColumn="0" w:oddVBand="0" w:evenVBand="0" w:oddHBand="0" w:evenHBand="1" w:firstRowFirstColumn="0" w:firstRowLastColumn="0" w:lastRowFirstColumn="0" w:lastRowLastColumn="0"/>
            </w:pPr>
            <w:r w:rsidRPr="006D1764">
              <w:t>Eternali</w:t>
            </w:r>
            <w:r>
              <w:t>s</w:t>
            </w:r>
            <w:r w:rsidRPr="006D1764">
              <w:t>e, commemorate</w:t>
            </w:r>
          </w:p>
        </w:tc>
        <w:tc>
          <w:tcPr>
            <w:tcW w:w="2296" w:type="dxa"/>
          </w:tcPr>
          <w:p w14:paraId="4C568846" w14:textId="15D27C95" w:rsidR="00397C9D" w:rsidRDefault="00BA2707" w:rsidP="0040252F">
            <w:pPr>
              <w:cnfStyle w:val="000000010000" w:firstRow="0" w:lastRow="0" w:firstColumn="0" w:lastColumn="0" w:oddVBand="0" w:evenVBand="0" w:oddHBand="0" w:evenHBand="1" w:firstRowFirstColumn="0" w:firstRowLastColumn="0" w:lastRowFirstColumn="0" w:lastRowLastColumn="0"/>
            </w:pPr>
            <w:r>
              <w:t>Forget, erase</w:t>
            </w:r>
          </w:p>
        </w:tc>
      </w:tr>
      <w:tr w:rsidR="002E66A9" w14:paraId="5486B011" w14:textId="77777777" w:rsidTr="008B4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6E197F0" w14:textId="55B2CBE7" w:rsidR="002E66A9" w:rsidRDefault="00E708CD" w:rsidP="00397C9D">
            <w:r>
              <w:t>c</w:t>
            </w:r>
            <w:r w:rsidR="002E66A9">
              <w:t>apriciously</w:t>
            </w:r>
          </w:p>
        </w:tc>
        <w:tc>
          <w:tcPr>
            <w:tcW w:w="3342" w:type="dxa"/>
          </w:tcPr>
          <w:p w14:paraId="178E9480" w14:textId="06A80523" w:rsidR="002E66A9" w:rsidRPr="006E73A1" w:rsidRDefault="00BA2707" w:rsidP="0040252F">
            <w:pPr>
              <w:cnfStyle w:val="000000100000" w:firstRow="0" w:lastRow="0" w:firstColumn="0" w:lastColumn="0" w:oddVBand="0" w:evenVBand="0" w:oddHBand="1" w:evenHBand="0" w:firstRowFirstColumn="0" w:firstRowLastColumn="0" w:lastRowFirstColumn="0" w:lastRowLastColumn="0"/>
            </w:pPr>
            <w:r>
              <w:t>Acting in a way</w:t>
            </w:r>
            <w:r w:rsidRPr="006D1764">
              <w:t xml:space="preserve"> that is impulsive and unpredictable</w:t>
            </w:r>
          </w:p>
        </w:tc>
        <w:tc>
          <w:tcPr>
            <w:tcW w:w="2296" w:type="dxa"/>
          </w:tcPr>
          <w:p w14:paraId="53E3C2D2" w14:textId="6B3B031F" w:rsidR="002E66A9" w:rsidRDefault="00BA2707" w:rsidP="0040252F">
            <w:pPr>
              <w:cnfStyle w:val="000000100000" w:firstRow="0" w:lastRow="0" w:firstColumn="0" w:lastColumn="0" w:oddVBand="0" w:evenVBand="0" w:oddHBand="1" w:evenHBand="0" w:firstRowFirstColumn="0" w:firstRowLastColumn="0" w:lastRowFirstColumn="0" w:lastRowLastColumn="0"/>
            </w:pPr>
            <w:r>
              <w:t>E</w:t>
            </w:r>
            <w:r w:rsidRPr="006D1764">
              <w:t>rratically</w:t>
            </w:r>
            <w:r>
              <w:t>, whimsically</w:t>
            </w:r>
          </w:p>
        </w:tc>
        <w:tc>
          <w:tcPr>
            <w:tcW w:w="2296" w:type="dxa"/>
          </w:tcPr>
          <w:p w14:paraId="63B5E7B3" w14:textId="36F161B8" w:rsidR="002E66A9" w:rsidRDefault="00BA2707" w:rsidP="0040252F">
            <w:pPr>
              <w:cnfStyle w:val="000000100000" w:firstRow="0" w:lastRow="0" w:firstColumn="0" w:lastColumn="0" w:oddVBand="0" w:evenVBand="0" w:oddHBand="1" w:evenHBand="0" w:firstRowFirstColumn="0" w:firstRowLastColumn="0" w:lastRowFirstColumn="0" w:lastRowLastColumn="0"/>
            </w:pPr>
            <w:r>
              <w:t>Predictable, steadily</w:t>
            </w:r>
          </w:p>
        </w:tc>
      </w:tr>
      <w:tr w:rsidR="002E66A9" w14:paraId="6DDC9A02" w14:textId="77777777" w:rsidTr="008B43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0E8930D" w14:textId="4745504F" w:rsidR="002E66A9" w:rsidRDefault="00E708CD" w:rsidP="00397C9D">
            <w:r>
              <w:t>a</w:t>
            </w:r>
            <w:r w:rsidR="002E66A9">
              <w:t>ppellations</w:t>
            </w:r>
          </w:p>
        </w:tc>
        <w:tc>
          <w:tcPr>
            <w:tcW w:w="3342" w:type="dxa"/>
          </w:tcPr>
          <w:p w14:paraId="755E1630" w14:textId="4E2F2BEF" w:rsidR="002E66A9" w:rsidRPr="006E73A1" w:rsidRDefault="00BA2707" w:rsidP="0040252F">
            <w:pPr>
              <w:cnfStyle w:val="000000010000" w:firstRow="0" w:lastRow="0" w:firstColumn="0" w:lastColumn="0" w:oddVBand="0" w:evenVBand="0" w:oddHBand="0" w:evenHBand="1" w:firstRowFirstColumn="0" w:firstRowLastColumn="0" w:lastRowFirstColumn="0" w:lastRowLastColumn="0"/>
            </w:pPr>
            <w:r w:rsidRPr="006D1764">
              <w:t>Names or titles by which someone or something is known</w:t>
            </w:r>
          </w:p>
        </w:tc>
        <w:tc>
          <w:tcPr>
            <w:tcW w:w="2296" w:type="dxa"/>
          </w:tcPr>
          <w:p w14:paraId="35861FAF" w14:textId="6A4E4B3F" w:rsidR="002E66A9" w:rsidRDefault="00BA2707" w:rsidP="0040252F">
            <w:pPr>
              <w:cnfStyle w:val="000000010000" w:firstRow="0" w:lastRow="0" w:firstColumn="0" w:lastColumn="0" w:oddVBand="0" w:evenVBand="0" w:oddHBand="0" w:evenHBand="1" w:firstRowFirstColumn="0" w:firstRowLastColumn="0" w:lastRowFirstColumn="0" w:lastRowLastColumn="0"/>
            </w:pPr>
            <w:r>
              <w:t>Labels, designations</w:t>
            </w:r>
          </w:p>
        </w:tc>
        <w:tc>
          <w:tcPr>
            <w:tcW w:w="2296" w:type="dxa"/>
          </w:tcPr>
          <w:p w14:paraId="757A3F55" w14:textId="0A58F73B" w:rsidR="002E66A9" w:rsidRDefault="00BA2707" w:rsidP="0040252F">
            <w:pPr>
              <w:cnfStyle w:val="000000010000" w:firstRow="0" w:lastRow="0" w:firstColumn="0" w:lastColumn="0" w:oddVBand="0" w:evenVBand="0" w:oddHBand="0" w:evenHBand="1" w:firstRowFirstColumn="0" w:firstRowLastColumn="0" w:lastRowFirstColumn="0" w:lastRowLastColumn="0"/>
            </w:pPr>
            <w:r>
              <w:t>No known antonym</w:t>
            </w:r>
          </w:p>
        </w:tc>
      </w:tr>
    </w:tbl>
    <w:p w14:paraId="115BFA98" w14:textId="77777777" w:rsidR="000A1A71" w:rsidRDefault="000A1A71">
      <w:pPr>
        <w:suppressAutoHyphens w:val="0"/>
        <w:spacing w:before="0" w:after="160" w:line="259" w:lineRule="auto"/>
        <w:rPr>
          <w:color w:val="002664"/>
          <w:sz w:val="32"/>
          <w:szCs w:val="40"/>
        </w:rPr>
      </w:pPr>
      <w:r>
        <w:br w:type="page"/>
      </w:r>
    </w:p>
    <w:p w14:paraId="0ED1D2A5" w14:textId="0439EE50" w:rsidR="00315E0D" w:rsidRDefault="00315E0D" w:rsidP="00CB1124">
      <w:pPr>
        <w:pStyle w:val="Heading3"/>
      </w:pPr>
      <w:bookmarkStart w:id="71" w:name="_Toc197585435"/>
      <w:r>
        <w:lastRenderedPageBreak/>
        <w:t xml:space="preserve">Resource 28 – </w:t>
      </w:r>
      <w:r w:rsidR="00855EF3">
        <w:t>Suetonius source analysis</w:t>
      </w:r>
      <w:bookmarkEnd w:id="71"/>
    </w:p>
    <w:p w14:paraId="06BC0946" w14:textId="2172A536" w:rsidR="004A7475" w:rsidRDefault="004A7475" w:rsidP="001A435B">
      <w:pPr>
        <w:pStyle w:val="Caption"/>
      </w:pPr>
      <w:r>
        <w:t xml:space="preserve">Table </w:t>
      </w:r>
      <w:r w:rsidR="00B3719C">
        <w:fldChar w:fldCharType="begin"/>
      </w:r>
      <w:r w:rsidR="00B3719C">
        <w:instrText xml:space="preserve"> SEQ Table \* ARABIC </w:instrText>
      </w:r>
      <w:r w:rsidR="00B3719C">
        <w:fldChar w:fldCharType="separate"/>
      </w:r>
      <w:r w:rsidR="001A601E">
        <w:rPr>
          <w:noProof/>
        </w:rPr>
        <w:t>17</w:t>
      </w:r>
      <w:r w:rsidR="00B3719C">
        <w:rPr>
          <w:noProof/>
        </w:rPr>
        <w:fldChar w:fldCharType="end"/>
      </w:r>
      <w:r>
        <w:t xml:space="preserve"> </w:t>
      </w:r>
      <w:r w:rsidR="006B222B">
        <w:t>–</w:t>
      </w:r>
      <w:r>
        <w:t xml:space="preserve"> </w:t>
      </w:r>
      <w:r w:rsidR="006B222B">
        <w:t>Suetonius source analysis</w:t>
      </w:r>
    </w:p>
    <w:tbl>
      <w:tblPr>
        <w:tblStyle w:val="Tableheader"/>
        <w:tblW w:w="0" w:type="auto"/>
        <w:tblLook w:val="04A0" w:firstRow="1" w:lastRow="0" w:firstColumn="1" w:lastColumn="0" w:noHBand="0" w:noVBand="1"/>
        <w:tblDescription w:val="Two column table for recording facts and opinions in the Suetoonius source. Blank cells for student responses."/>
      </w:tblPr>
      <w:tblGrid>
        <w:gridCol w:w="4814"/>
        <w:gridCol w:w="4814"/>
      </w:tblGrid>
      <w:tr w:rsidR="008B3A47" w14:paraId="11021806" w14:textId="77777777" w:rsidTr="008B3A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3E2E8C9" w14:textId="2327FFB9" w:rsidR="008B3A47" w:rsidRDefault="008B3A47" w:rsidP="00B845F7">
            <w:r>
              <w:t>Fact</w:t>
            </w:r>
          </w:p>
        </w:tc>
        <w:tc>
          <w:tcPr>
            <w:tcW w:w="4814" w:type="dxa"/>
          </w:tcPr>
          <w:p w14:paraId="030925F7" w14:textId="38135410" w:rsidR="008B3A47" w:rsidRDefault="008B3A47" w:rsidP="00B845F7">
            <w:pPr>
              <w:cnfStyle w:val="100000000000" w:firstRow="1" w:lastRow="0" w:firstColumn="0" w:lastColumn="0" w:oddVBand="0" w:evenVBand="0" w:oddHBand="0" w:evenHBand="0" w:firstRowFirstColumn="0" w:firstRowLastColumn="0" w:lastRowFirstColumn="0" w:lastRowLastColumn="0"/>
            </w:pPr>
            <w:r>
              <w:t>Opinion</w:t>
            </w:r>
          </w:p>
        </w:tc>
      </w:tr>
      <w:tr w:rsidR="008B3A47" w14:paraId="355F3923" w14:textId="77777777" w:rsidTr="00A154CF">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4814" w:type="dxa"/>
          </w:tcPr>
          <w:p w14:paraId="186066DD" w14:textId="77777777" w:rsidR="008B3A47" w:rsidRDefault="008B3A47" w:rsidP="00357E72">
            <w:pPr>
              <w:pStyle w:val="ListBullet"/>
              <w:numPr>
                <w:ilvl w:val="0"/>
                <w:numId w:val="0"/>
              </w:numPr>
              <w:ind w:left="567" w:hanging="567"/>
            </w:pPr>
          </w:p>
        </w:tc>
        <w:tc>
          <w:tcPr>
            <w:tcW w:w="4814" w:type="dxa"/>
          </w:tcPr>
          <w:p w14:paraId="4556FE1B" w14:textId="77777777" w:rsidR="008B3A47" w:rsidRDefault="008B3A47" w:rsidP="00357E72">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r>
      <w:tr w:rsidR="00A154CF" w14:paraId="457CF9A3" w14:textId="77777777" w:rsidTr="00A154CF">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4814" w:type="dxa"/>
          </w:tcPr>
          <w:p w14:paraId="37F44040" w14:textId="77777777" w:rsidR="00A154CF" w:rsidRDefault="00A154CF" w:rsidP="00357E72">
            <w:pPr>
              <w:pStyle w:val="ListBullet"/>
              <w:numPr>
                <w:ilvl w:val="0"/>
                <w:numId w:val="0"/>
              </w:numPr>
              <w:ind w:left="567" w:hanging="567"/>
            </w:pPr>
          </w:p>
        </w:tc>
        <w:tc>
          <w:tcPr>
            <w:tcW w:w="4814" w:type="dxa"/>
          </w:tcPr>
          <w:p w14:paraId="30519990" w14:textId="77777777" w:rsidR="00A154CF" w:rsidRDefault="00A154CF" w:rsidP="00357E72">
            <w:pPr>
              <w:pStyle w:val="ListBullet"/>
              <w:numPr>
                <w:ilvl w:val="0"/>
                <w:numId w:val="0"/>
              </w:numPr>
              <w:cnfStyle w:val="000000010000" w:firstRow="0" w:lastRow="0" w:firstColumn="0" w:lastColumn="0" w:oddVBand="0" w:evenVBand="0" w:oddHBand="0" w:evenHBand="1" w:firstRowFirstColumn="0" w:firstRowLastColumn="0" w:lastRowFirstColumn="0" w:lastRowLastColumn="0"/>
            </w:pPr>
          </w:p>
        </w:tc>
      </w:tr>
      <w:tr w:rsidR="00A154CF" w14:paraId="212F52FF" w14:textId="77777777" w:rsidTr="00A154CF">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4814" w:type="dxa"/>
          </w:tcPr>
          <w:p w14:paraId="265DF99D" w14:textId="77777777" w:rsidR="00A154CF" w:rsidRDefault="00A154CF" w:rsidP="00357E72">
            <w:pPr>
              <w:pStyle w:val="ListBullet"/>
              <w:numPr>
                <w:ilvl w:val="0"/>
                <w:numId w:val="0"/>
              </w:numPr>
              <w:ind w:left="567" w:hanging="567"/>
            </w:pPr>
          </w:p>
        </w:tc>
        <w:tc>
          <w:tcPr>
            <w:tcW w:w="4814" w:type="dxa"/>
          </w:tcPr>
          <w:p w14:paraId="7E3DBAAC" w14:textId="77777777" w:rsidR="00A154CF" w:rsidRDefault="00A154CF" w:rsidP="00357E72">
            <w:pPr>
              <w:pStyle w:val="ListBullet"/>
              <w:numPr>
                <w:ilvl w:val="0"/>
                <w:numId w:val="0"/>
              </w:numPr>
              <w:cnfStyle w:val="000000100000" w:firstRow="0" w:lastRow="0" w:firstColumn="0" w:lastColumn="0" w:oddVBand="0" w:evenVBand="0" w:oddHBand="1" w:evenHBand="0" w:firstRowFirstColumn="0" w:firstRowLastColumn="0" w:lastRowFirstColumn="0" w:lastRowLastColumn="0"/>
            </w:pPr>
          </w:p>
        </w:tc>
      </w:tr>
      <w:tr w:rsidR="00A154CF" w14:paraId="5B374A6C" w14:textId="77777777" w:rsidTr="00A154CF">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4814" w:type="dxa"/>
          </w:tcPr>
          <w:p w14:paraId="46121185" w14:textId="77777777" w:rsidR="00A154CF" w:rsidRDefault="00A154CF" w:rsidP="00357E72">
            <w:pPr>
              <w:pStyle w:val="ListBullet"/>
              <w:numPr>
                <w:ilvl w:val="0"/>
                <w:numId w:val="0"/>
              </w:numPr>
              <w:ind w:left="567" w:hanging="567"/>
            </w:pPr>
          </w:p>
        </w:tc>
        <w:tc>
          <w:tcPr>
            <w:tcW w:w="4814" w:type="dxa"/>
          </w:tcPr>
          <w:p w14:paraId="3E36E68B" w14:textId="77777777" w:rsidR="00A154CF" w:rsidRDefault="00A154CF" w:rsidP="00357E72">
            <w:pPr>
              <w:pStyle w:val="ListBullet"/>
              <w:numPr>
                <w:ilvl w:val="0"/>
                <w:numId w:val="0"/>
              </w:numPr>
              <w:cnfStyle w:val="000000010000" w:firstRow="0" w:lastRow="0" w:firstColumn="0" w:lastColumn="0" w:oddVBand="0" w:evenVBand="0" w:oddHBand="0" w:evenHBand="1" w:firstRowFirstColumn="0" w:firstRowLastColumn="0" w:lastRowFirstColumn="0" w:lastRowLastColumn="0"/>
            </w:pPr>
          </w:p>
        </w:tc>
      </w:tr>
      <w:tr w:rsidR="00A154CF" w14:paraId="51A184EC" w14:textId="77777777" w:rsidTr="00A154CF">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4814" w:type="dxa"/>
          </w:tcPr>
          <w:p w14:paraId="74517F79" w14:textId="77777777" w:rsidR="00A154CF" w:rsidRDefault="00A154CF" w:rsidP="00357E72">
            <w:pPr>
              <w:pStyle w:val="ListBullet"/>
              <w:numPr>
                <w:ilvl w:val="0"/>
                <w:numId w:val="0"/>
              </w:numPr>
              <w:ind w:left="567" w:hanging="567"/>
            </w:pPr>
          </w:p>
        </w:tc>
        <w:tc>
          <w:tcPr>
            <w:tcW w:w="4814" w:type="dxa"/>
          </w:tcPr>
          <w:p w14:paraId="75943426" w14:textId="77777777" w:rsidR="00A154CF" w:rsidRDefault="00A154CF" w:rsidP="00357E72">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pPr>
          </w:p>
        </w:tc>
      </w:tr>
    </w:tbl>
    <w:p w14:paraId="31E3C4BB" w14:textId="77777777" w:rsidR="00475903" w:rsidRDefault="00475903">
      <w:pPr>
        <w:suppressAutoHyphens w:val="0"/>
        <w:spacing w:before="0" w:after="160" w:line="259" w:lineRule="auto"/>
        <w:rPr>
          <w:rFonts w:eastAsiaTheme="majorEastAsia"/>
          <w:bCs/>
          <w:color w:val="002664"/>
          <w:sz w:val="36"/>
          <w:szCs w:val="48"/>
        </w:rPr>
      </w:pPr>
      <w:r>
        <w:br w:type="page"/>
      </w:r>
    </w:p>
    <w:p w14:paraId="2B682730" w14:textId="6BB5A0B9" w:rsidR="00582EC3" w:rsidRDefault="00601C28" w:rsidP="00FE7127">
      <w:pPr>
        <w:pStyle w:val="Heading2"/>
      </w:pPr>
      <w:bookmarkStart w:id="72" w:name="_Toc197585436"/>
      <w:r>
        <w:lastRenderedPageBreak/>
        <w:t>Inscriptions</w:t>
      </w:r>
      <w:bookmarkEnd w:id="72"/>
    </w:p>
    <w:p w14:paraId="75BB5F41" w14:textId="456912C3" w:rsidR="006B4C1D" w:rsidRDefault="00924E75" w:rsidP="008E4AD5">
      <w:pPr>
        <w:pStyle w:val="Heading3"/>
      </w:pPr>
      <w:bookmarkStart w:id="73" w:name="_Toc197585437"/>
      <w:r>
        <w:t xml:space="preserve">Resource 29 </w:t>
      </w:r>
      <w:r w:rsidR="006B4C1D">
        <w:t xml:space="preserve">– </w:t>
      </w:r>
      <w:r w:rsidR="00643CCB">
        <w:t>types of inscriptions</w:t>
      </w:r>
      <w:bookmarkEnd w:id="73"/>
    </w:p>
    <w:p w14:paraId="6AFDCA33" w14:textId="6A666847" w:rsidR="008E1E8D" w:rsidRDefault="008E1E8D" w:rsidP="00CB1124">
      <w:pPr>
        <w:pStyle w:val="Heading4"/>
      </w:pPr>
      <w:r w:rsidRPr="008E1E8D">
        <w:t>Graffiti</w:t>
      </w:r>
    </w:p>
    <w:p w14:paraId="743D87A7" w14:textId="7293C031" w:rsidR="00F0024A" w:rsidRPr="00F0024A" w:rsidRDefault="00F0024A" w:rsidP="00F0024A">
      <w:pPr>
        <w:rPr>
          <w:rStyle w:val="Strong"/>
        </w:rPr>
      </w:pPr>
      <w:r w:rsidRPr="00F0024A">
        <w:rPr>
          <w:rStyle w:val="Strong"/>
        </w:rPr>
        <w:t xml:space="preserve">Source </w:t>
      </w:r>
      <w:r w:rsidRPr="00F0024A">
        <w:rPr>
          <w:rStyle w:val="Strong"/>
        </w:rPr>
        <w:fldChar w:fldCharType="begin"/>
      </w:r>
      <w:r w:rsidRPr="00F0024A">
        <w:rPr>
          <w:rStyle w:val="Strong"/>
        </w:rPr>
        <w:instrText xml:space="preserve"> SEQ Source \* ARABIC </w:instrText>
      </w:r>
      <w:r w:rsidRPr="00F0024A">
        <w:rPr>
          <w:rStyle w:val="Strong"/>
        </w:rPr>
        <w:fldChar w:fldCharType="separate"/>
      </w:r>
      <w:r w:rsidR="004F00E0">
        <w:rPr>
          <w:rStyle w:val="Strong"/>
          <w:noProof/>
        </w:rPr>
        <w:t>12</w:t>
      </w:r>
      <w:r w:rsidRPr="00F0024A">
        <w:rPr>
          <w:rStyle w:val="Strong"/>
        </w:rPr>
        <w:fldChar w:fldCharType="end"/>
      </w:r>
    </w:p>
    <w:p w14:paraId="5C2C97B9" w14:textId="4926B60C" w:rsidR="008E1E8D" w:rsidRDefault="005F71E2" w:rsidP="001712C9">
      <w:pPr>
        <w:pStyle w:val="FeatureBox"/>
      </w:pPr>
      <w:r>
        <w:rPr>
          <w:b/>
          <w:bCs/>
        </w:rPr>
        <w:t>Translation</w:t>
      </w:r>
      <w:r w:rsidR="00E52EEC">
        <w:rPr>
          <w:b/>
          <w:bCs/>
        </w:rPr>
        <w:t xml:space="preserve"> of graffiti found at the Quarry of </w:t>
      </w:r>
      <w:proofErr w:type="spellStart"/>
      <w:r w:rsidR="00E52EEC">
        <w:rPr>
          <w:b/>
          <w:bCs/>
        </w:rPr>
        <w:t>Hatnub</w:t>
      </w:r>
      <w:proofErr w:type="spellEnd"/>
      <w:r w:rsidR="00B64F1C" w:rsidRPr="00D070E2">
        <w:t>:</w:t>
      </w:r>
      <w:r w:rsidR="00B64F1C">
        <w:t xml:space="preserve"> </w:t>
      </w:r>
      <w:r w:rsidR="00201B4C">
        <w:t>‘</w:t>
      </w:r>
      <w:r w:rsidR="00FC1A0E" w:rsidRPr="00FC1A0E">
        <w:t>Year 20 of the nomarch Aha-</w:t>
      </w:r>
      <w:proofErr w:type="spellStart"/>
      <w:r w:rsidR="00FC1A0E" w:rsidRPr="00FC1A0E">
        <w:t>nakht</w:t>
      </w:r>
      <w:proofErr w:type="spellEnd"/>
      <w:r w:rsidR="00FC1A0E" w:rsidRPr="00FC1A0E">
        <w:t>, his son Khnum-</w:t>
      </w:r>
      <w:proofErr w:type="spellStart"/>
      <w:r w:rsidR="00FC1A0E" w:rsidRPr="00FC1A0E">
        <w:t>iqer</w:t>
      </w:r>
      <w:proofErr w:type="spellEnd"/>
      <w:r w:rsidR="00FC1A0E" w:rsidRPr="00FC1A0E">
        <w:t>’ (above the figure). ‘What was said by the scribe Khnum-</w:t>
      </w:r>
      <w:proofErr w:type="spellStart"/>
      <w:r w:rsidR="00FC1A0E" w:rsidRPr="00FC1A0E">
        <w:t>iqer</w:t>
      </w:r>
      <w:proofErr w:type="spellEnd"/>
      <w:r w:rsidR="00FC1A0E" w:rsidRPr="00FC1A0E">
        <w:t xml:space="preserve">: I am a scribe according to his [i.e. a superior’s] heart’s desire, with a cool body, who displaces heat, praised by all whom he meets, and free from blasphemy. I have come here to </w:t>
      </w:r>
      <w:proofErr w:type="spellStart"/>
      <w:r w:rsidR="00FC1A0E" w:rsidRPr="00FC1A0E">
        <w:t>Hatnub</w:t>
      </w:r>
      <w:proofErr w:type="spellEnd"/>
      <w:r w:rsidR="00FC1A0E" w:rsidRPr="00FC1A0E">
        <w:t xml:space="preserve"> to fetch calcite alabaster for making monuments to (the goddess) </w:t>
      </w:r>
      <w:proofErr w:type="spellStart"/>
      <w:r w:rsidR="00FC1A0E" w:rsidRPr="00FC1A0E">
        <w:t>Unut</w:t>
      </w:r>
      <w:proofErr w:type="spellEnd"/>
      <w:r w:rsidR="00FC1A0E" w:rsidRPr="00FC1A0E">
        <w:t xml:space="preserve">, the Lady of </w:t>
      </w:r>
      <w:proofErr w:type="spellStart"/>
      <w:r w:rsidR="00FC1A0E" w:rsidRPr="00FC1A0E">
        <w:t>Unu</w:t>
      </w:r>
      <w:proofErr w:type="spellEnd"/>
      <w:r w:rsidR="00FC1A0E" w:rsidRPr="00FC1A0E">
        <w:t>, for the health of Aha-</w:t>
      </w:r>
      <w:proofErr w:type="spellStart"/>
      <w:r w:rsidR="00FC1A0E" w:rsidRPr="00FC1A0E">
        <w:t>nakht</w:t>
      </w:r>
      <w:proofErr w:type="spellEnd"/>
      <w:r w:rsidR="00FC1A0E" w:rsidRPr="00FC1A0E">
        <w:t>; may he live [and] be prosperous and healthy’.</w:t>
      </w:r>
    </w:p>
    <w:p w14:paraId="70724238" w14:textId="34E7013C" w:rsidR="00570C69" w:rsidRPr="00570C69" w:rsidRDefault="00AC7C36" w:rsidP="008B43F6">
      <w:pPr>
        <w:pStyle w:val="Imageattributioncaption"/>
        <w:spacing w:after="240"/>
      </w:pPr>
      <w:r w:rsidRPr="004F19AF">
        <w:t>Source</w:t>
      </w:r>
      <w:r>
        <w:t xml:space="preserve">: </w:t>
      </w:r>
      <w:hyperlink r:id="rId98" w:history="1">
        <w:r w:rsidR="00B132F3" w:rsidRPr="00B132F3">
          <w:rPr>
            <w:rStyle w:val="Hyperlink"/>
          </w:rPr>
          <w:t>Writing Wherever Possible and Meaningful: Graffiti Culture in Ancient Egypt. Context, Terminology, Documentation</w:t>
        </w:r>
      </w:hyperlink>
      <w:r w:rsidR="00B132F3" w:rsidRPr="00B132F3" w:rsidDel="00FC1A0E">
        <w:t xml:space="preserve"> </w:t>
      </w:r>
      <w:r w:rsidR="000B016A">
        <w:t xml:space="preserve">by </w:t>
      </w:r>
      <w:r w:rsidR="00201B4C" w:rsidRPr="00201B4C">
        <w:t>Ursula Verhoeven</w:t>
      </w:r>
      <w:r w:rsidR="00201B4C" w:rsidRPr="00201B4C" w:rsidDel="00B132F3">
        <w:t xml:space="preserve"> </w:t>
      </w:r>
      <w:r w:rsidR="000B016A">
        <w:t xml:space="preserve">is licensed under </w:t>
      </w:r>
      <w:hyperlink r:id="rId99" w:history="1">
        <w:r w:rsidR="00201B4C" w:rsidRPr="00201B4C">
          <w:rPr>
            <w:rStyle w:val="Hyperlink"/>
          </w:rPr>
          <w:t>CC BY-NC-ND 4.0</w:t>
        </w:r>
      </w:hyperlink>
      <w:r w:rsidR="00B70E58">
        <w:t>.</w:t>
      </w:r>
    </w:p>
    <w:p w14:paraId="778A72B4" w14:textId="6A6A3FB1" w:rsidR="008E1E8D" w:rsidRPr="00357E72" w:rsidRDefault="002A6576" w:rsidP="00CB1124">
      <w:pPr>
        <w:pStyle w:val="Heading4"/>
        <w:rPr>
          <w:lang w:val="fr-FR"/>
        </w:rPr>
      </w:pPr>
      <w:r w:rsidRPr="00357E72">
        <w:rPr>
          <w:lang w:val="fr-FR"/>
        </w:rPr>
        <w:t>Burial</w:t>
      </w:r>
      <w:r w:rsidR="00E52988" w:rsidRPr="00357E72">
        <w:rPr>
          <w:lang w:val="fr-FR"/>
        </w:rPr>
        <w:t xml:space="preserve"> i</w:t>
      </w:r>
      <w:r w:rsidR="008E1E8D" w:rsidRPr="00357E72">
        <w:rPr>
          <w:lang w:val="fr-FR"/>
        </w:rPr>
        <w:t>nscription</w:t>
      </w:r>
    </w:p>
    <w:p w14:paraId="5DC91F28" w14:textId="3CC4BD45" w:rsidR="00E52988" w:rsidRPr="00357E72" w:rsidRDefault="001470DD" w:rsidP="0017148E">
      <w:pPr>
        <w:rPr>
          <w:lang w:val="fr-FR"/>
        </w:rPr>
      </w:pPr>
      <w:r w:rsidRPr="00357E72">
        <w:rPr>
          <w:b/>
          <w:bCs/>
          <w:lang w:val="fr-FR"/>
        </w:rPr>
        <w:t xml:space="preserve">Source </w:t>
      </w:r>
      <w:r w:rsidRPr="001A601E">
        <w:rPr>
          <w:b/>
          <w:bCs/>
        </w:rPr>
        <w:fldChar w:fldCharType="begin"/>
      </w:r>
      <w:r w:rsidRPr="00357E72">
        <w:rPr>
          <w:b/>
          <w:bCs/>
          <w:lang w:val="fr-FR"/>
        </w:rPr>
        <w:instrText xml:space="preserve"> SEQ Source \* ARABIC </w:instrText>
      </w:r>
      <w:r w:rsidRPr="001A601E">
        <w:rPr>
          <w:b/>
          <w:bCs/>
        </w:rPr>
        <w:fldChar w:fldCharType="separate"/>
      </w:r>
      <w:r w:rsidR="004F00E0" w:rsidRPr="00357E72">
        <w:rPr>
          <w:b/>
          <w:bCs/>
          <w:noProof/>
          <w:lang w:val="fr-FR"/>
        </w:rPr>
        <w:t>13</w:t>
      </w:r>
      <w:r w:rsidRPr="001A601E">
        <w:rPr>
          <w:b/>
          <w:bCs/>
        </w:rPr>
        <w:fldChar w:fldCharType="end"/>
      </w:r>
    </w:p>
    <w:p w14:paraId="64F08238" w14:textId="6BDBB288" w:rsidR="00CD6414" w:rsidRPr="00357E72" w:rsidRDefault="00CD6414" w:rsidP="00CD6414">
      <w:pPr>
        <w:pStyle w:val="Caption"/>
        <w:rPr>
          <w:lang w:val="fr-FR"/>
        </w:rPr>
      </w:pPr>
      <w:r w:rsidRPr="00357E72">
        <w:rPr>
          <w:lang w:val="fr-FR"/>
        </w:rPr>
        <w:t xml:space="preserve">Figure </w:t>
      </w:r>
      <w:r w:rsidRPr="001A601E">
        <w:fldChar w:fldCharType="begin"/>
      </w:r>
      <w:r w:rsidRPr="00357E72">
        <w:rPr>
          <w:lang w:val="fr-FR"/>
        </w:rPr>
        <w:instrText xml:space="preserve"> SEQ Figure \* ARABIC </w:instrText>
      </w:r>
      <w:r w:rsidRPr="001A601E">
        <w:fldChar w:fldCharType="separate"/>
      </w:r>
      <w:r w:rsidR="004F00E0" w:rsidRPr="00357E72">
        <w:rPr>
          <w:noProof/>
          <w:lang w:val="fr-FR"/>
        </w:rPr>
        <w:t>21</w:t>
      </w:r>
      <w:r w:rsidRPr="001A601E">
        <w:fldChar w:fldCharType="end"/>
      </w:r>
      <w:r w:rsidRPr="00357E72">
        <w:rPr>
          <w:lang w:val="fr-FR"/>
        </w:rPr>
        <w:t xml:space="preserve"> – </w:t>
      </w:r>
      <w:r w:rsidR="00A63BA8">
        <w:rPr>
          <w:lang w:val="fr-FR"/>
        </w:rPr>
        <w:t>g</w:t>
      </w:r>
      <w:r w:rsidRPr="00357E72">
        <w:rPr>
          <w:lang w:val="fr-FR"/>
        </w:rPr>
        <w:t>rave stela</w:t>
      </w:r>
    </w:p>
    <w:p w14:paraId="5240F33A" w14:textId="2FD9A5D5" w:rsidR="009C6A1D" w:rsidRDefault="009C6A1D" w:rsidP="0017148E">
      <w:r w:rsidRPr="00CD6414">
        <w:rPr>
          <w:noProof/>
        </w:rPr>
        <w:drawing>
          <wp:inline distT="0" distB="0" distL="0" distR="0" wp14:anchorId="46C09801" wp14:editId="21885335">
            <wp:extent cx="2052205" cy="2714625"/>
            <wp:effectExtent l="0" t="0" r="5715" b="0"/>
            <wp:docPr id="2044290236" name="Picture 5" descr="Photograph of a stone tablet with ancient Greek text inscribed on it. The stone has a rounded top and a rectangular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90236" name="Picture 5" descr="Photograph of a stone tablet with ancient Greek text inscribed on it. The stone has a rounded top and a rectangular bas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59274" cy="2723975"/>
                    </a:xfrm>
                    <a:prstGeom prst="rect">
                      <a:avLst/>
                    </a:prstGeom>
                    <a:noFill/>
                    <a:ln>
                      <a:noFill/>
                    </a:ln>
                  </pic:spPr>
                </pic:pic>
              </a:graphicData>
            </a:graphic>
          </wp:inline>
        </w:drawing>
      </w:r>
    </w:p>
    <w:p w14:paraId="04410735" w14:textId="1D6F6640" w:rsidR="00CD6414" w:rsidRPr="00CD6414" w:rsidRDefault="00CD6414" w:rsidP="00CB1124">
      <w:pPr>
        <w:pStyle w:val="Imageattributioncaption"/>
      </w:pPr>
      <w:r>
        <w:t xml:space="preserve">Source: </w:t>
      </w:r>
      <w:hyperlink r:id="rId101" w:history="1">
        <w:r w:rsidR="00912424" w:rsidRPr="00897666">
          <w:rPr>
            <w:rStyle w:val="Hyperlink"/>
          </w:rPr>
          <w:t>1613407194</w:t>
        </w:r>
      </w:hyperlink>
      <w:r w:rsidR="00912424">
        <w:t xml:space="preserve"> </w:t>
      </w:r>
      <w:r w:rsidR="00912424" w:rsidRPr="00912424">
        <w:t xml:space="preserve">© The Trustees of the British Museum. Shared under a </w:t>
      </w:r>
      <w:hyperlink r:id="rId102" w:history="1">
        <w:r w:rsidR="00912424" w:rsidRPr="00897666">
          <w:rPr>
            <w:rStyle w:val="Hyperlink"/>
          </w:rPr>
          <w:t>Creative Commons Attribution-</w:t>
        </w:r>
        <w:proofErr w:type="spellStart"/>
        <w:r w:rsidR="00912424" w:rsidRPr="00897666">
          <w:rPr>
            <w:rStyle w:val="Hyperlink"/>
          </w:rPr>
          <w:t>NonCommercial</w:t>
        </w:r>
        <w:proofErr w:type="spellEnd"/>
        <w:r w:rsidR="00912424" w:rsidRPr="00897666">
          <w:rPr>
            <w:rStyle w:val="Hyperlink"/>
          </w:rPr>
          <w:t>-</w:t>
        </w:r>
        <w:proofErr w:type="spellStart"/>
        <w:r w:rsidR="00912424" w:rsidRPr="00897666">
          <w:rPr>
            <w:rStyle w:val="Hyperlink"/>
          </w:rPr>
          <w:t>ShareAlike</w:t>
        </w:r>
        <w:proofErr w:type="spellEnd"/>
        <w:r w:rsidR="00912424" w:rsidRPr="00897666">
          <w:rPr>
            <w:rStyle w:val="Hyperlink"/>
          </w:rPr>
          <w:t xml:space="preserve"> 4.0 International (CC BY-NC-SA 4.0) licence</w:t>
        </w:r>
      </w:hyperlink>
      <w:r w:rsidR="00912424" w:rsidRPr="00912424">
        <w:t>.</w:t>
      </w:r>
    </w:p>
    <w:p w14:paraId="3FBA608F" w14:textId="191B4432" w:rsidR="00E52988" w:rsidRPr="00E52988" w:rsidRDefault="00E52988" w:rsidP="00CB1124">
      <w:pPr>
        <w:pStyle w:val="FeatureBox"/>
      </w:pPr>
      <w:r>
        <w:rPr>
          <w:b/>
          <w:bCs/>
        </w:rPr>
        <w:lastRenderedPageBreak/>
        <w:t>Translation</w:t>
      </w:r>
      <w:r w:rsidRPr="003D46BE">
        <w:t>:</w:t>
      </w:r>
      <w:r>
        <w:t xml:space="preserve"> </w:t>
      </w:r>
      <w:r w:rsidRPr="00E52988">
        <w:t xml:space="preserve">(Memorial) of </w:t>
      </w:r>
      <w:proofErr w:type="spellStart"/>
      <w:r w:rsidRPr="00E52988">
        <w:t>Aristophosa</w:t>
      </w:r>
      <w:proofErr w:type="spellEnd"/>
      <w:r w:rsidRPr="00E52988">
        <w:t>,</w:t>
      </w:r>
      <w:r>
        <w:t xml:space="preserve"> </w:t>
      </w:r>
      <w:r w:rsidRPr="00E52988">
        <w:t>mother of</w:t>
      </w:r>
      <w:r>
        <w:t xml:space="preserve"> </w:t>
      </w:r>
      <w:proofErr w:type="spellStart"/>
      <w:r w:rsidRPr="00E52988">
        <w:t>Amphenor</w:t>
      </w:r>
      <w:proofErr w:type="spellEnd"/>
      <w:r w:rsidRPr="00E52988">
        <w:t xml:space="preserve"> and</w:t>
      </w:r>
      <w:r>
        <w:t xml:space="preserve"> </w:t>
      </w:r>
      <w:proofErr w:type="spellStart"/>
      <w:r w:rsidRPr="00E52988">
        <w:t>Diognetos</w:t>
      </w:r>
      <w:proofErr w:type="spellEnd"/>
      <w:r w:rsidRPr="00E52988">
        <w:t xml:space="preserve"> and </w:t>
      </w:r>
      <w:proofErr w:type="spellStart"/>
      <w:r w:rsidRPr="00E52988">
        <w:t>Thymilos</w:t>
      </w:r>
      <w:proofErr w:type="spellEnd"/>
      <w:r w:rsidRPr="00E52988">
        <w:t>, and (memorial) of</w:t>
      </w:r>
      <w:r>
        <w:t xml:space="preserve"> </w:t>
      </w:r>
      <w:proofErr w:type="spellStart"/>
      <w:r w:rsidRPr="00E52988">
        <w:t>Thymilos</w:t>
      </w:r>
      <w:proofErr w:type="spellEnd"/>
      <w:r w:rsidRPr="00E52988">
        <w:t>, son of</w:t>
      </w:r>
      <w:r>
        <w:t xml:space="preserve"> </w:t>
      </w:r>
      <w:proofErr w:type="spellStart"/>
      <w:r w:rsidRPr="00E52988">
        <w:t>Nauklos</w:t>
      </w:r>
      <w:proofErr w:type="spellEnd"/>
      <w:r w:rsidRPr="00E52988">
        <w:t>, and (memorial)</w:t>
      </w:r>
      <w:r>
        <w:t xml:space="preserve"> </w:t>
      </w:r>
      <w:r w:rsidRPr="00E52988">
        <w:t xml:space="preserve">of </w:t>
      </w:r>
      <w:proofErr w:type="spellStart"/>
      <w:r w:rsidRPr="00E52988">
        <w:t>Timokrates</w:t>
      </w:r>
      <w:proofErr w:type="spellEnd"/>
      <w:r w:rsidRPr="00E52988">
        <w:t>,</w:t>
      </w:r>
      <w:r>
        <w:t xml:space="preserve"> </w:t>
      </w:r>
      <w:r w:rsidRPr="00E52988">
        <w:t xml:space="preserve">son of </w:t>
      </w:r>
      <w:proofErr w:type="spellStart"/>
      <w:r w:rsidRPr="00E52988">
        <w:t>Amphenor</w:t>
      </w:r>
      <w:proofErr w:type="spellEnd"/>
      <w:r w:rsidRPr="00E52988">
        <w:t>. (Memorial)</w:t>
      </w:r>
      <w:r>
        <w:t xml:space="preserve"> </w:t>
      </w:r>
      <w:r w:rsidRPr="00E52988">
        <w:t xml:space="preserve">of </w:t>
      </w:r>
      <w:proofErr w:type="spellStart"/>
      <w:r w:rsidRPr="00E52988">
        <w:t>Thrasykles</w:t>
      </w:r>
      <w:proofErr w:type="spellEnd"/>
      <w:r w:rsidRPr="00E52988">
        <w:t>.</w:t>
      </w:r>
    </w:p>
    <w:p w14:paraId="470B339E" w14:textId="3B58E49A" w:rsidR="00E52988" w:rsidRPr="00E52988" w:rsidRDefault="00E52988" w:rsidP="00CB1124">
      <w:pPr>
        <w:pStyle w:val="Imageattributioncaption"/>
      </w:pPr>
      <w:r>
        <w:t xml:space="preserve">Source: </w:t>
      </w:r>
      <w:hyperlink r:id="rId103" w:history="1">
        <w:r w:rsidR="006E78DC" w:rsidRPr="0096022F">
          <w:rPr>
            <w:rStyle w:val="Hyperlink"/>
          </w:rPr>
          <w:t xml:space="preserve">Grave stele of the family of </w:t>
        </w:r>
        <w:proofErr w:type="spellStart"/>
        <w:r w:rsidR="006E78DC" w:rsidRPr="0096022F">
          <w:rPr>
            <w:rStyle w:val="Hyperlink"/>
          </w:rPr>
          <w:t>Aristophosa</w:t>
        </w:r>
        <w:proofErr w:type="spellEnd"/>
      </w:hyperlink>
      <w:r w:rsidR="006E78DC">
        <w:t xml:space="preserve"> by </w:t>
      </w:r>
      <w:r w:rsidR="006E78DC" w:rsidRPr="006E78DC">
        <w:t>Robert Pitt</w:t>
      </w:r>
      <w:r w:rsidR="006E78DC">
        <w:t xml:space="preserve"> is licensed under </w:t>
      </w:r>
      <w:hyperlink r:id="rId104" w:history="1">
        <w:r w:rsidR="006E78DC" w:rsidRPr="00B023E2">
          <w:rPr>
            <w:rStyle w:val="Hyperlink"/>
          </w:rPr>
          <w:t>CC BY-SA 3.0</w:t>
        </w:r>
      </w:hyperlink>
      <w:r w:rsidR="006E78DC">
        <w:t>.</w:t>
      </w:r>
    </w:p>
    <w:p w14:paraId="3EEF611C" w14:textId="189FB30E" w:rsidR="008E1E8D" w:rsidRPr="008E1E8D" w:rsidRDefault="008E1E8D" w:rsidP="00CB1124">
      <w:pPr>
        <w:pStyle w:val="Heading4"/>
      </w:pPr>
      <w:r w:rsidRPr="008E1E8D">
        <w:t xml:space="preserve">Temple </w:t>
      </w:r>
      <w:r w:rsidR="005C1901">
        <w:t>i</w:t>
      </w:r>
      <w:r w:rsidRPr="008E1E8D">
        <w:t>nscription</w:t>
      </w:r>
    </w:p>
    <w:p w14:paraId="458284A3" w14:textId="5159A4A5" w:rsidR="004F00E0" w:rsidRPr="004F00E0" w:rsidRDefault="004F00E0" w:rsidP="004F00E0">
      <w:pPr>
        <w:rPr>
          <w:b/>
          <w:bCs/>
        </w:rPr>
      </w:pPr>
      <w:r w:rsidRPr="004F00E0">
        <w:rPr>
          <w:b/>
          <w:bCs/>
        </w:rPr>
        <w:t xml:space="preserve">Source </w:t>
      </w:r>
      <w:r w:rsidRPr="004F00E0">
        <w:rPr>
          <w:b/>
          <w:bCs/>
        </w:rPr>
        <w:fldChar w:fldCharType="begin"/>
      </w:r>
      <w:r w:rsidRPr="004F00E0">
        <w:rPr>
          <w:b/>
          <w:bCs/>
        </w:rPr>
        <w:instrText xml:space="preserve"> SEQ Source \* ARABIC </w:instrText>
      </w:r>
      <w:r w:rsidRPr="004F00E0">
        <w:rPr>
          <w:b/>
          <w:bCs/>
        </w:rPr>
        <w:fldChar w:fldCharType="separate"/>
      </w:r>
      <w:r w:rsidRPr="004F00E0">
        <w:rPr>
          <w:b/>
          <w:bCs/>
          <w:noProof/>
        </w:rPr>
        <w:t>14</w:t>
      </w:r>
      <w:r w:rsidRPr="004F00E0">
        <w:rPr>
          <w:b/>
          <w:bCs/>
        </w:rPr>
        <w:fldChar w:fldCharType="end"/>
      </w:r>
    </w:p>
    <w:p w14:paraId="34EE9C86" w14:textId="6BDF06C6" w:rsidR="00EA57C8" w:rsidRDefault="00EA57C8" w:rsidP="00EA57C8">
      <w:pPr>
        <w:pStyle w:val="Caption"/>
      </w:pPr>
      <w:r>
        <w:t xml:space="preserve">Figure </w:t>
      </w:r>
      <w:r>
        <w:fldChar w:fldCharType="begin"/>
      </w:r>
      <w:r>
        <w:instrText xml:space="preserve"> SEQ Figure \* ARABIC </w:instrText>
      </w:r>
      <w:r>
        <w:fldChar w:fldCharType="separate"/>
      </w:r>
      <w:r w:rsidR="004F00E0">
        <w:rPr>
          <w:noProof/>
        </w:rPr>
        <w:t>22</w:t>
      </w:r>
      <w:r>
        <w:fldChar w:fldCharType="end"/>
      </w:r>
      <w:r>
        <w:t xml:space="preserve"> – </w:t>
      </w:r>
      <w:r w:rsidR="003D46BE">
        <w:t>i</w:t>
      </w:r>
      <w:r>
        <w:t>nscription on the Temple of Rom</w:t>
      </w:r>
      <w:r w:rsidR="003D46BE">
        <w:t>e</w:t>
      </w:r>
      <w:r>
        <w:t xml:space="preserve"> and Augustus</w:t>
      </w:r>
    </w:p>
    <w:p w14:paraId="4A94BC5A" w14:textId="7CC725F2" w:rsidR="002E4230" w:rsidRDefault="00F75BF3" w:rsidP="00CB1124">
      <w:pPr>
        <w:rPr>
          <w:b/>
          <w:bCs/>
        </w:rPr>
      </w:pPr>
      <w:r>
        <w:rPr>
          <w:noProof/>
        </w:rPr>
        <w:drawing>
          <wp:inline distT="0" distB="0" distL="0" distR="0" wp14:anchorId="7DECFC98" wp14:editId="31660F49">
            <wp:extent cx="4991669" cy="3744000"/>
            <wp:effectExtent l="0" t="0" r="0" b="8890"/>
            <wp:docPr id="1913318532" name="Picture 6" descr="Photograph of a stone structure with an inscription carved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18532" name="Picture 6" descr="Photograph of a stone structure with an inscription carved on i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991669" cy="3744000"/>
                    </a:xfrm>
                    <a:prstGeom prst="rect">
                      <a:avLst/>
                    </a:prstGeom>
                    <a:noFill/>
                    <a:ln>
                      <a:noFill/>
                    </a:ln>
                  </pic:spPr>
                </pic:pic>
              </a:graphicData>
            </a:graphic>
          </wp:inline>
        </w:drawing>
      </w:r>
    </w:p>
    <w:p w14:paraId="6B675EEF" w14:textId="76ECD0E3" w:rsidR="00F75BF3" w:rsidRPr="00F75BF3" w:rsidRDefault="002E4230" w:rsidP="00CB1124">
      <w:pPr>
        <w:pStyle w:val="Imageattributioncaption"/>
      </w:pPr>
      <w:r>
        <w:t xml:space="preserve">Source: </w:t>
      </w:r>
      <w:hyperlink r:id="rId106" w:history="1">
        <w:r w:rsidR="003558F7" w:rsidRPr="003558F7">
          <w:rPr>
            <w:rStyle w:val="Hyperlink"/>
          </w:rPr>
          <w:t>Temple of Rome and Augustus inscription, Athens Acropolis</w:t>
        </w:r>
      </w:hyperlink>
      <w:r w:rsidR="003558F7">
        <w:t xml:space="preserve"> by </w:t>
      </w:r>
      <w:hyperlink r:id="rId107" w:history="1">
        <w:proofErr w:type="spellStart"/>
        <w:r w:rsidR="0014735A" w:rsidRPr="0014735A">
          <w:rPr>
            <w:rStyle w:val="Hyperlink"/>
          </w:rPr>
          <w:t>Lourakis</w:t>
        </w:r>
        <w:proofErr w:type="spellEnd"/>
      </w:hyperlink>
      <w:r w:rsidR="0014735A">
        <w:t xml:space="preserve"> is licensed under </w:t>
      </w:r>
      <w:hyperlink r:id="rId108" w:history="1">
        <w:r w:rsidR="00663AE6" w:rsidRPr="00663AE6">
          <w:rPr>
            <w:rStyle w:val="Hyperlink"/>
          </w:rPr>
          <w:t>CC BY-SA 4.0</w:t>
        </w:r>
      </w:hyperlink>
      <w:r w:rsidR="00663AE6">
        <w:t>.</w:t>
      </w:r>
    </w:p>
    <w:p w14:paraId="79E79D28" w14:textId="667F88D9" w:rsidR="008E1E8D" w:rsidRPr="008E1E8D" w:rsidRDefault="006D10EB" w:rsidP="006D7AF9">
      <w:pPr>
        <w:pStyle w:val="FeatureBox"/>
      </w:pPr>
      <w:r w:rsidRPr="00CB1124">
        <w:rPr>
          <w:b/>
          <w:bCs/>
        </w:rPr>
        <w:t>Translation</w:t>
      </w:r>
      <w:r>
        <w:t xml:space="preserve">: </w:t>
      </w:r>
      <w:r w:rsidRPr="006D10EB">
        <w:t xml:space="preserve">The People (dedicated this temple) to the Goddess Roma and </w:t>
      </w:r>
      <w:r w:rsidRPr="006D10EB">
        <w:rPr>
          <w:rFonts w:ascii="Cambria Math" w:hAnsi="Cambria Math" w:cs="Cambria Math"/>
        </w:rPr>
        <w:t>⟦</w:t>
      </w:r>
      <w:r w:rsidRPr="006D10EB">
        <w:t>Augustus Soter</w:t>
      </w:r>
      <w:r w:rsidRPr="006D10EB">
        <w:rPr>
          <w:rFonts w:ascii="Cambria Math" w:hAnsi="Cambria Math" w:cs="Cambria Math"/>
        </w:rPr>
        <w:t>⟧</w:t>
      </w:r>
      <w:r>
        <w:rPr>
          <w:rFonts w:ascii="Cambria Math" w:hAnsi="Cambria Math" w:cs="Cambria Math"/>
        </w:rPr>
        <w:t xml:space="preserve"> </w:t>
      </w:r>
      <w:r w:rsidRPr="006D10EB">
        <w:t>«Augustus Caesar», when the hoplite general</w:t>
      </w:r>
      <w:r>
        <w:t xml:space="preserve"> </w:t>
      </w:r>
      <w:r w:rsidRPr="006D10EB">
        <w:t xml:space="preserve">was </w:t>
      </w:r>
      <w:proofErr w:type="spellStart"/>
      <w:r w:rsidRPr="006D10EB">
        <w:t>Pammenes</w:t>
      </w:r>
      <w:proofErr w:type="spellEnd"/>
      <w:r w:rsidRPr="006D10EB">
        <w:t xml:space="preserve"> son of Zenon of Marathon, priest of the Goddess</w:t>
      </w:r>
      <w:r>
        <w:t xml:space="preserve"> </w:t>
      </w:r>
      <w:r w:rsidRPr="006D10EB">
        <w:t>Roma and Augustus Soter on the Acropolis, when the priestess of Athena</w:t>
      </w:r>
      <w:r>
        <w:t xml:space="preserve"> </w:t>
      </w:r>
      <w:proofErr w:type="spellStart"/>
      <w:r w:rsidRPr="006D10EB">
        <w:t>Polias</w:t>
      </w:r>
      <w:proofErr w:type="spellEnd"/>
      <w:r w:rsidRPr="006D10EB">
        <w:t xml:space="preserve"> was </w:t>
      </w:r>
      <w:proofErr w:type="spellStart"/>
      <w:r w:rsidRPr="006D10EB">
        <w:t>Megiste</w:t>
      </w:r>
      <w:proofErr w:type="spellEnd"/>
      <w:r w:rsidRPr="006D10EB">
        <w:t xml:space="preserve"> daughter of Asklepiades of Halai,</w:t>
      </w:r>
      <w:r>
        <w:t xml:space="preserve"> </w:t>
      </w:r>
      <w:r w:rsidRPr="006D10EB">
        <w:t xml:space="preserve">in the archonship of </w:t>
      </w:r>
      <w:proofErr w:type="spellStart"/>
      <w:r w:rsidRPr="006D10EB">
        <w:t>Areios</w:t>
      </w:r>
      <w:proofErr w:type="spellEnd"/>
      <w:r w:rsidRPr="006D10EB">
        <w:t xml:space="preserve"> son of Dorion of </w:t>
      </w:r>
      <w:proofErr w:type="spellStart"/>
      <w:r w:rsidRPr="006D10EB">
        <w:t>Paiania</w:t>
      </w:r>
      <w:proofErr w:type="spellEnd"/>
      <w:r w:rsidRPr="006D10EB">
        <w:t>.</w:t>
      </w:r>
    </w:p>
    <w:p w14:paraId="45850BA2" w14:textId="0734B894" w:rsidR="008E1E8D" w:rsidRPr="008E1E8D" w:rsidRDefault="00150DEF" w:rsidP="00CB1124">
      <w:pPr>
        <w:pStyle w:val="Imageattributioncaption"/>
      </w:pPr>
      <w:r>
        <w:t xml:space="preserve">Source: </w:t>
      </w:r>
      <w:hyperlink r:id="rId109" w:history="1">
        <w:r w:rsidRPr="002E4230">
          <w:rPr>
            <w:rStyle w:val="Hyperlink"/>
          </w:rPr>
          <w:t>Dedicatory inscription on the temple of Roma and Augustus</w:t>
        </w:r>
      </w:hyperlink>
      <w:r w:rsidR="001A57BD">
        <w:t xml:space="preserve"> by </w:t>
      </w:r>
      <w:r w:rsidR="001A57BD" w:rsidRPr="001A57BD">
        <w:t>Chris de Lisle</w:t>
      </w:r>
      <w:r w:rsidR="001A57BD">
        <w:t xml:space="preserve"> is licensed under </w:t>
      </w:r>
      <w:hyperlink r:id="rId110" w:history="1">
        <w:r w:rsidR="001A57BD" w:rsidRPr="00B023E2">
          <w:rPr>
            <w:rStyle w:val="Hyperlink"/>
          </w:rPr>
          <w:t>CC BY-SA 3.0</w:t>
        </w:r>
      </w:hyperlink>
      <w:r w:rsidR="001A57BD">
        <w:t>.</w:t>
      </w:r>
    </w:p>
    <w:p w14:paraId="1C1C0DDC" w14:textId="1DFB96FD" w:rsidR="008E1E8D" w:rsidRPr="008E1E8D" w:rsidRDefault="00CB5EC7" w:rsidP="00CB1124">
      <w:pPr>
        <w:pStyle w:val="Heading4"/>
      </w:pPr>
      <w:r>
        <w:lastRenderedPageBreak/>
        <w:t>Building</w:t>
      </w:r>
      <w:r w:rsidRPr="008E1E8D">
        <w:t xml:space="preserve"> </w:t>
      </w:r>
      <w:r w:rsidR="00EA0EBF">
        <w:t>i</w:t>
      </w:r>
      <w:r w:rsidR="008E1E8D" w:rsidRPr="008E1E8D">
        <w:t>nscription</w:t>
      </w:r>
    </w:p>
    <w:p w14:paraId="11A7E1DE" w14:textId="573F1DD7" w:rsidR="00EA0EBF" w:rsidRPr="00CB1124" w:rsidRDefault="00230C22" w:rsidP="00230C22">
      <w:pPr>
        <w:rPr>
          <w:b/>
          <w:bCs/>
        </w:rPr>
      </w:pPr>
      <w:r w:rsidRPr="00CB1124">
        <w:rPr>
          <w:b/>
          <w:bCs/>
        </w:rPr>
        <w:t xml:space="preserve">Source </w:t>
      </w:r>
      <w:r w:rsidRPr="00CB1124">
        <w:rPr>
          <w:b/>
          <w:bCs/>
        </w:rPr>
        <w:fldChar w:fldCharType="begin"/>
      </w:r>
      <w:r w:rsidRPr="00CB1124">
        <w:rPr>
          <w:b/>
          <w:bCs/>
        </w:rPr>
        <w:instrText xml:space="preserve"> SEQ Source \* ARABIC </w:instrText>
      </w:r>
      <w:r w:rsidRPr="00CB1124">
        <w:rPr>
          <w:b/>
          <w:bCs/>
        </w:rPr>
        <w:fldChar w:fldCharType="separate"/>
      </w:r>
      <w:r w:rsidR="00C90A6E">
        <w:rPr>
          <w:b/>
          <w:bCs/>
          <w:noProof/>
        </w:rPr>
        <w:t>15</w:t>
      </w:r>
      <w:r w:rsidRPr="00CB1124">
        <w:rPr>
          <w:b/>
          <w:bCs/>
        </w:rPr>
        <w:fldChar w:fldCharType="end"/>
      </w:r>
    </w:p>
    <w:p w14:paraId="3BDB85DB" w14:textId="65ED65A0" w:rsidR="00EA0EBF" w:rsidRDefault="00EA0EBF" w:rsidP="00EA0EBF">
      <w:pPr>
        <w:pStyle w:val="FeatureBox"/>
      </w:pPr>
      <w:r w:rsidRPr="00EA0EBF">
        <w:rPr>
          <w:b/>
          <w:bCs/>
        </w:rPr>
        <w:t>Translation</w:t>
      </w:r>
      <w:r>
        <w:t xml:space="preserve">: </w:t>
      </w:r>
      <w:r w:rsidRPr="00EA0EBF">
        <w:t>Of the presiding committee</w:t>
      </w:r>
      <w:r>
        <w:t xml:space="preserve"> </w:t>
      </w:r>
      <w:proofErr w:type="spellStart"/>
      <w:r w:rsidRPr="00EA0EBF">
        <w:t>Menestratos</w:t>
      </w:r>
      <w:proofErr w:type="spellEnd"/>
      <w:r w:rsidRPr="00EA0EBF">
        <w:t xml:space="preserve"> of </w:t>
      </w:r>
      <w:proofErr w:type="spellStart"/>
      <w:r w:rsidRPr="00EA0EBF">
        <w:t>Aixone</w:t>
      </w:r>
      <w:proofErr w:type="spellEnd"/>
      <w:r w:rsidRPr="00EA0EBF">
        <w:t xml:space="preserve"> was putting to the vote. Eukrates son of </w:t>
      </w:r>
      <w:proofErr w:type="spellStart"/>
      <w:r w:rsidRPr="00EA0EBF">
        <w:t>Aristotimos</w:t>
      </w:r>
      <w:proofErr w:type="spellEnd"/>
      <w:r w:rsidRPr="00EA0EBF">
        <w:t xml:space="preserve"> of Piraeus proposed: for the good fortune of the</w:t>
      </w:r>
      <w:r>
        <w:t xml:space="preserve"> </w:t>
      </w:r>
      <w:r w:rsidRPr="00EA0EBF">
        <w:t>Athenian People, the lawmakers shall decide:</w:t>
      </w:r>
      <w:r>
        <w:t xml:space="preserve"> </w:t>
      </w:r>
      <w:r w:rsidRPr="00EA0EBF">
        <w:t xml:space="preserve">if anyone </w:t>
      </w:r>
      <w:proofErr w:type="gramStart"/>
      <w:r w:rsidRPr="00EA0EBF">
        <w:t>rises up against</w:t>
      </w:r>
      <w:proofErr w:type="gramEnd"/>
      <w:r w:rsidRPr="00EA0EBF">
        <w:t xml:space="preserve"> the People</w:t>
      </w:r>
      <w:r>
        <w:t xml:space="preserve"> </w:t>
      </w:r>
      <w:r w:rsidRPr="00EA0EBF">
        <w:t>for a tyranny or joins in establishing a tyranny or overthrows</w:t>
      </w:r>
      <w:r>
        <w:t xml:space="preserve"> </w:t>
      </w:r>
      <w:r w:rsidRPr="00EA0EBF">
        <w:t>the Athenian People or the democracy at Athens, whoever kills anyone who does any of these things</w:t>
      </w:r>
      <w:r>
        <w:t xml:space="preserve"> </w:t>
      </w:r>
      <w:r w:rsidRPr="00EA0EBF">
        <w:t>shall be without guilt</w:t>
      </w:r>
      <w:r w:rsidR="00CA0DC2">
        <w:t>.</w:t>
      </w:r>
    </w:p>
    <w:p w14:paraId="4511030A" w14:textId="37303F36" w:rsidR="00F25854" w:rsidRPr="00F25854" w:rsidRDefault="00F25854" w:rsidP="00CB1124">
      <w:pPr>
        <w:pStyle w:val="Imageattributioncaption"/>
      </w:pPr>
      <w:r>
        <w:t xml:space="preserve">Source: Extract of </w:t>
      </w:r>
      <w:hyperlink r:id="rId111" w:history="1">
        <w:r w:rsidRPr="00F25854">
          <w:rPr>
            <w:rStyle w:val="Hyperlink"/>
          </w:rPr>
          <w:t>Law against tyranny</w:t>
        </w:r>
      </w:hyperlink>
      <w:r>
        <w:t xml:space="preserve"> by </w:t>
      </w:r>
      <w:r w:rsidR="00054949" w:rsidRPr="00054949">
        <w:t>Stephen Lamber</w:t>
      </w:r>
      <w:r w:rsidR="00054949">
        <w:t xml:space="preserve">t is licensed under </w:t>
      </w:r>
      <w:hyperlink r:id="rId112" w:history="1">
        <w:r w:rsidR="00B023E2" w:rsidRPr="00B023E2">
          <w:rPr>
            <w:rStyle w:val="Hyperlink"/>
          </w:rPr>
          <w:t>CC BY-SA 3.0</w:t>
        </w:r>
      </w:hyperlink>
      <w:r w:rsidR="006E78DC">
        <w:t>.</w:t>
      </w:r>
    </w:p>
    <w:p w14:paraId="2D2C75E6" w14:textId="7E05A325" w:rsidR="00266566" w:rsidRDefault="001B42D7" w:rsidP="00CB1124">
      <w:pPr>
        <w:pStyle w:val="Heading4"/>
      </w:pPr>
      <w:r>
        <w:t>Foreign c</w:t>
      </w:r>
      <w:r w:rsidR="00EE79E9">
        <w:t>orrespondence inscription</w:t>
      </w:r>
    </w:p>
    <w:p w14:paraId="0D608988" w14:textId="7BE681E4" w:rsidR="004135BB" w:rsidRPr="00CB1124" w:rsidRDefault="004135BB" w:rsidP="00CB1124">
      <w:pPr>
        <w:rPr>
          <w:b/>
          <w:bCs/>
        </w:rPr>
      </w:pPr>
      <w:r w:rsidRPr="00CB1124">
        <w:rPr>
          <w:b/>
          <w:bCs/>
        </w:rPr>
        <w:t xml:space="preserve">Source </w:t>
      </w:r>
      <w:r w:rsidRPr="00CB1124">
        <w:rPr>
          <w:b/>
          <w:bCs/>
        </w:rPr>
        <w:fldChar w:fldCharType="begin"/>
      </w:r>
      <w:r w:rsidRPr="00CB1124">
        <w:rPr>
          <w:b/>
          <w:bCs/>
        </w:rPr>
        <w:instrText xml:space="preserve"> SEQ Source \* ARABIC </w:instrText>
      </w:r>
      <w:r w:rsidRPr="00CB1124">
        <w:rPr>
          <w:b/>
          <w:bCs/>
        </w:rPr>
        <w:fldChar w:fldCharType="separate"/>
      </w:r>
      <w:r w:rsidR="00C90A6E">
        <w:rPr>
          <w:b/>
          <w:bCs/>
          <w:noProof/>
        </w:rPr>
        <w:t>16</w:t>
      </w:r>
      <w:r w:rsidRPr="00CB1124">
        <w:rPr>
          <w:b/>
          <w:bCs/>
        </w:rPr>
        <w:fldChar w:fldCharType="end"/>
      </w:r>
    </w:p>
    <w:p w14:paraId="0C78B004" w14:textId="3087B546" w:rsidR="007D7A61" w:rsidRDefault="009B5BE6" w:rsidP="007D7A61">
      <w:pPr>
        <w:pStyle w:val="FeatureBox"/>
      </w:pPr>
      <w:r>
        <w:rPr>
          <w:b/>
          <w:bCs/>
        </w:rPr>
        <w:t>Amarna letter EA 271 t</w:t>
      </w:r>
      <w:r w:rsidR="0073087E">
        <w:rPr>
          <w:b/>
          <w:bCs/>
        </w:rPr>
        <w:t>ranslation</w:t>
      </w:r>
      <w:r w:rsidR="00EF793B" w:rsidRPr="00CB1124">
        <w:t xml:space="preserve">: </w:t>
      </w:r>
      <w:r w:rsidR="007D7A61">
        <w:t>(o 001) Speak to the king, my lord, my god, my Sun god, a message from Milki-ʾili, your servant, the dust of your feet. I fall at the feet of the king, my lord, my god, my Sun god, seven times (and) seven times.</w:t>
      </w:r>
    </w:p>
    <w:p w14:paraId="0D054C38" w14:textId="77777777" w:rsidR="007D7A61" w:rsidRDefault="007D7A61" w:rsidP="007D7A61">
      <w:pPr>
        <w:pStyle w:val="FeatureBox"/>
      </w:pPr>
      <w:r>
        <w:t xml:space="preserve">(o 009) The king, my lord, should know that the hostility towards me and against </w:t>
      </w:r>
      <w:proofErr w:type="spellStart"/>
      <w:r>
        <w:t>Šuwardata</w:t>
      </w:r>
      <w:proofErr w:type="spellEnd"/>
      <w:r>
        <w:t xml:space="preserve"> is severe, so may the king, my lord, rescue his land from the might of the </w:t>
      </w:r>
      <w:proofErr w:type="spellStart"/>
      <w:r>
        <w:t>habiru</w:t>
      </w:r>
      <w:proofErr w:type="spellEnd"/>
      <w:r>
        <w:t xml:space="preserve">. If not, send chariots, O king, my lord, </w:t>
      </w:r>
      <w:proofErr w:type="gramStart"/>
      <w:r>
        <w:t>in order to</w:t>
      </w:r>
      <w:proofErr w:type="gramEnd"/>
      <w:r>
        <w:t xml:space="preserve"> take us away lest our servants attack us.</w:t>
      </w:r>
    </w:p>
    <w:p w14:paraId="1F49ADC1" w14:textId="77777777" w:rsidR="007D7A61" w:rsidRDefault="007D7A61" w:rsidP="007D7A61">
      <w:pPr>
        <w:pStyle w:val="FeatureBox"/>
      </w:pPr>
      <w:r>
        <w:t xml:space="preserve">(r 022) Something else: The king, my lord, should ask </w:t>
      </w:r>
      <w:proofErr w:type="spellStart"/>
      <w:r>
        <w:t>Yanḥamu</w:t>
      </w:r>
      <w:proofErr w:type="spellEnd"/>
      <w:r>
        <w:t>, his servant, about what is being done in his land.</w:t>
      </w:r>
    </w:p>
    <w:p w14:paraId="07E0E0A1" w14:textId="689B7B6F" w:rsidR="002039FF" w:rsidRDefault="007D7A61" w:rsidP="007D7A61">
      <w:pPr>
        <w:pStyle w:val="FeatureBox"/>
      </w:pPr>
      <w:r>
        <w:t>(rest of reverse blank)</w:t>
      </w:r>
    </w:p>
    <w:p w14:paraId="4E233EF6" w14:textId="126A3D5C" w:rsidR="002039FF" w:rsidRPr="002039FF" w:rsidRDefault="002039FF" w:rsidP="00CB1124">
      <w:pPr>
        <w:pStyle w:val="Imageattributioncaption"/>
      </w:pPr>
      <w:r>
        <w:t xml:space="preserve">Source: </w:t>
      </w:r>
      <w:hyperlink r:id="rId113" w:history="1">
        <w:r w:rsidR="007D7A61" w:rsidRPr="00D54335">
          <w:rPr>
            <w:rStyle w:val="Hyperlink"/>
          </w:rPr>
          <w:t>EA 271. Gezer [client letter]</w:t>
        </w:r>
      </w:hyperlink>
      <w:r w:rsidR="0017185D">
        <w:t xml:space="preserve"> </w:t>
      </w:r>
      <w:r w:rsidR="004451C9">
        <w:t xml:space="preserve">by </w:t>
      </w:r>
      <w:r w:rsidR="004451C9" w:rsidRPr="004451C9">
        <w:t>Jacob Lauinger and Tyler Yoder</w:t>
      </w:r>
      <w:r w:rsidR="004451C9">
        <w:t xml:space="preserve"> is licensed under </w:t>
      </w:r>
      <w:hyperlink r:id="rId114" w:history="1">
        <w:r w:rsidR="0073087E" w:rsidRPr="0073087E">
          <w:rPr>
            <w:rStyle w:val="Hyperlink"/>
          </w:rPr>
          <w:t>CC-BY-SA 3.0</w:t>
        </w:r>
      </w:hyperlink>
      <w:r w:rsidR="00D70317">
        <w:t>.</w:t>
      </w:r>
    </w:p>
    <w:p w14:paraId="792E5DB8" w14:textId="6614206A" w:rsidR="00FD6723" w:rsidRDefault="00FD6723">
      <w:pPr>
        <w:suppressAutoHyphens w:val="0"/>
        <w:spacing w:before="0" w:after="160" w:line="259" w:lineRule="auto"/>
        <w:rPr>
          <w:rFonts w:eastAsiaTheme="majorEastAsia"/>
          <w:bCs/>
          <w:color w:val="002664"/>
          <w:sz w:val="36"/>
          <w:szCs w:val="48"/>
        </w:rPr>
      </w:pPr>
      <w:r>
        <w:br w:type="page"/>
      </w:r>
    </w:p>
    <w:p w14:paraId="76BD7EA0" w14:textId="2D6AE70B" w:rsidR="008E77AC" w:rsidRDefault="007676B2" w:rsidP="007676B2">
      <w:pPr>
        <w:pStyle w:val="Heading2"/>
      </w:pPr>
      <w:bookmarkStart w:id="74" w:name="_Toc197585438"/>
      <w:r>
        <w:lastRenderedPageBreak/>
        <w:t>Iconography</w:t>
      </w:r>
      <w:bookmarkEnd w:id="74"/>
    </w:p>
    <w:p w14:paraId="5A775BA5" w14:textId="70E4D99F" w:rsidR="00E633A0" w:rsidRPr="00E633A0" w:rsidRDefault="00E633A0" w:rsidP="00CB1124">
      <w:pPr>
        <w:pStyle w:val="Heading3"/>
      </w:pPr>
      <w:bookmarkStart w:id="75" w:name="_Toc197585439"/>
      <w:r>
        <w:t xml:space="preserve">Resource 30 – </w:t>
      </w:r>
      <w:r w:rsidR="0068230E">
        <w:t>Persian Empire iconography</w:t>
      </w:r>
      <w:bookmarkEnd w:id="75"/>
    </w:p>
    <w:p w14:paraId="05E896FC" w14:textId="1098FEA6" w:rsidR="00120CB1" w:rsidRDefault="00120CB1" w:rsidP="00120CB1">
      <w:pPr>
        <w:pStyle w:val="Caption"/>
      </w:pPr>
      <w:r>
        <w:t xml:space="preserve">Table </w:t>
      </w:r>
      <w:r w:rsidR="00B3719C">
        <w:fldChar w:fldCharType="begin"/>
      </w:r>
      <w:r w:rsidR="00B3719C">
        <w:instrText xml:space="preserve"> SEQ Table \* ARABIC </w:instrText>
      </w:r>
      <w:r w:rsidR="00B3719C">
        <w:fldChar w:fldCharType="separate"/>
      </w:r>
      <w:r w:rsidR="001A601E">
        <w:rPr>
          <w:noProof/>
        </w:rPr>
        <w:t>18</w:t>
      </w:r>
      <w:r w:rsidR="00B3719C">
        <w:rPr>
          <w:noProof/>
        </w:rPr>
        <w:fldChar w:fldCharType="end"/>
      </w:r>
      <w:r>
        <w:t xml:space="preserve"> – Persian Empire iconography research</w:t>
      </w:r>
    </w:p>
    <w:tbl>
      <w:tblPr>
        <w:tblStyle w:val="Tableheader"/>
        <w:tblW w:w="0" w:type="auto"/>
        <w:tblLook w:val="04A0" w:firstRow="1" w:lastRow="0" w:firstColumn="1" w:lastColumn="0" w:noHBand="0" w:noVBand="1"/>
        <w:tblDescription w:val="Table with 4 columns labelled Icon, Image, Description and Meaning. The first column has types of iconography. Remaining cells intentionally blank for students to input responses."/>
      </w:tblPr>
      <w:tblGrid>
        <w:gridCol w:w="2407"/>
        <w:gridCol w:w="2407"/>
        <w:gridCol w:w="2407"/>
        <w:gridCol w:w="2407"/>
      </w:tblGrid>
      <w:tr w:rsidR="00C82F01" w14:paraId="49FD4DA7" w14:textId="77777777" w:rsidTr="009D6F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A73C162" w14:textId="45DAF777" w:rsidR="00C82F01" w:rsidRDefault="00C82F01" w:rsidP="007676B2">
            <w:r>
              <w:t>Icon</w:t>
            </w:r>
          </w:p>
        </w:tc>
        <w:tc>
          <w:tcPr>
            <w:tcW w:w="2407" w:type="dxa"/>
          </w:tcPr>
          <w:p w14:paraId="75CECD8D" w14:textId="3289462F" w:rsidR="00C82F01" w:rsidRDefault="009D6FE7" w:rsidP="007676B2">
            <w:pPr>
              <w:cnfStyle w:val="100000000000" w:firstRow="1" w:lastRow="0" w:firstColumn="0" w:lastColumn="0" w:oddVBand="0" w:evenVBand="0" w:oddHBand="0" w:evenHBand="0" w:firstRowFirstColumn="0" w:firstRowLastColumn="0" w:lastRowFirstColumn="0" w:lastRowLastColumn="0"/>
            </w:pPr>
            <w:r>
              <w:t>Image</w:t>
            </w:r>
          </w:p>
        </w:tc>
        <w:tc>
          <w:tcPr>
            <w:tcW w:w="2407" w:type="dxa"/>
          </w:tcPr>
          <w:p w14:paraId="19B08B38" w14:textId="3E407558" w:rsidR="00C82F01" w:rsidRDefault="009D6FE7" w:rsidP="007676B2">
            <w:pPr>
              <w:cnfStyle w:val="100000000000" w:firstRow="1" w:lastRow="0" w:firstColumn="0" w:lastColumn="0" w:oddVBand="0" w:evenVBand="0" w:oddHBand="0" w:evenHBand="0" w:firstRowFirstColumn="0" w:firstRowLastColumn="0" w:lastRowFirstColumn="0" w:lastRowLastColumn="0"/>
            </w:pPr>
            <w:r>
              <w:t>Description</w:t>
            </w:r>
          </w:p>
        </w:tc>
        <w:tc>
          <w:tcPr>
            <w:tcW w:w="2407" w:type="dxa"/>
          </w:tcPr>
          <w:p w14:paraId="24D99386" w14:textId="7A77A2A0" w:rsidR="00C82F01" w:rsidRDefault="009D6FE7" w:rsidP="007676B2">
            <w:pPr>
              <w:cnfStyle w:val="100000000000" w:firstRow="1" w:lastRow="0" w:firstColumn="0" w:lastColumn="0" w:oddVBand="0" w:evenVBand="0" w:oddHBand="0" w:evenHBand="0" w:firstRowFirstColumn="0" w:firstRowLastColumn="0" w:lastRowFirstColumn="0" w:lastRowLastColumn="0"/>
            </w:pPr>
            <w:r>
              <w:t>Meaning</w:t>
            </w:r>
          </w:p>
        </w:tc>
      </w:tr>
      <w:tr w:rsidR="00F360DF" w14:paraId="1B265BF6" w14:textId="77777777" w:rsidTr="00CB1124">
        <w:trPr>
          <w:cnfStyle w:val="000000100000" w:firstRow="0" w:lastRow="0" w:firstColumn="0" w:lastColumn="0" w:oddVBand="0" w:evenVBand="0" w:oddHBand="1" w:evenHBand="0" w:firstRowFirstColumn="0" w:firstRowLastColumn="0" w:lastRowFirstColumn="0" w:lastRowLastColumn="0"/>
          <w:trHeight w:val="3572"/>
        </w:trPr>
        <w:tc>
          <w:tcPr>
            <w:cnfStyle w:val="001000000000" w:firstRow="0" w:lastRow="0" w:firstColumn="1" w:lastColumn="0" w:oddVBand="0" w:evenVBand="0" w:oddHBand="0" w:evenHBand="0" w:firstRowFirstColumn="0" w:firstRowLastColumn="0" w:lastRowFirstColumn="0" w:lastRowLastColumn="0"/>
            <w:tcW w:w="0" w:type="dxa"/>
          </w:tcPr>
          <w:p w14:paraId="1598CE92" w14:textId="0907D603" w:rsidR="00C82F01" w:rsidRDefault="009D6FE7" w:rsidP="007676B2">
            <w:r>
              <w:t>Faravahar</w:t>
            </w:r>
          </w:p>
        </w:tc>
        <w:tc>
          <w:tcPr>
            <w:tcW w:w="0" w:type="dxa"/>
          </w:tcPr>
          <w:p w14:paraId="223974C8" w14:textId="77777777" w:rsidR="00C82F01" w:rsidRDefault="00C82F01" w:rsidP="007676B2">
            <w:pPr>
              <w:cnfStyle w:val="000000100000" w:firstRow="0" w:lastRow="0" w:firstColumn="0" w:lastColumn="0" w:oddVBand="0" w:evenVBand="0" w:oddHBand="1" w:evenHBand="0" w:firstRowFirstColumn="0" w:firstRowLastColumn="0" w:lastRowFirstColumn="0" w:lastRowLastColumn="0"/>
            </w:pPr>
          </w:p>
        </w:tc>
        <w:tc>
          <w:tcPr>
            <w:tcW w:w="0" w:type="dxa"/>
          </w:tcPr>
          <w:p w14:paraId="1141E9E9" w14:textId="77777777" w:rsidR="00C82F01" w:rsidRDefault="00C82F01" w:rsidP="007676B2">
            <w:pPr>
              <w:cnfStyle w:val="000000100000" w:firstRow="0" w:lastRow="0" w:firstColumn="0" w:lastColumn="0" w:oddVBand="0" w:evenVBand="0" w:oddHBand="1" w:evenHBand="0" w:firstRowFirstColumn="0" w:firstRowLastColumn="0" w:lastRowFirstColumn="0" w:lastRowLastColumn="0"/>
            </w:pPr>
          </w:p>
        </w:tc>
        <w:tc>
          <w:tcPr>
            <w:tcW w:w="0" w:type="dxa"/>
          </w:tcPr>
          <w:p w14:paraId="28B74D89" w14:textId="77777777" w:rsidR="00C82F01" w:rsidRDefault="00C82F01" w:rsidP="007676B2">
            <w:pPr>
              <w:cnfStyle w:val="000000100000" w:firstRow="0" w:lastRow="0" w:firstColumn="0" w:lastColumn="0" w:oddVBand="0" w:evenVBand="0" w:oddHBand="1" w:evenHBand="0" w:firstRowFirstColumn="0" w:firstRowLastColumn="0" w:lastRowFirstColumn="0" w:lastRowLastColumn="0"/>
            </w:pPr>
          </w:p>
        </w:tc>
      </w:tr>
      <w:tr w:rsidR="00F360DF" w14:paraId="73A11BBD" w14:textId="77777777" w:rsidTr="00CB1124">
        <w:trPr>
          <w:cnfStyle w:val="000000010000" w:firstRow="0" w:lastRow="0" w:firstColumn="0" w:lastColumn="0" w:oddVBand="0" w:evenVBand="0" w:oddHBand="0" w:evenHBand="1" w:firstRowFirstColumn="0" w:firstRowLastColumn="0" w:lastRowFirstColumn="0" w:lastRowLastColumn="0"/>
          <w:trHeight w:val="3572"/>
        </w:trPr>
        <w:tc>
          <w:tcPr>
            <w:cnfStyle w:val="001000000000" w:firstRow="0" w:lastRow="0" w:firstColumn="1" w:lastColumn="0" w:oddVBand="0" w:evenVBand="0" w:oddHBand="0" w:evenHBand="0" w:firstRowFirstColumn="0" w:firstRowLastColumn="0" w:lastRowFirstColumn="0" w:lastRowLastColumn="0"/>
            <w:tcW w:w="0" w:type="dxa"/>
          </w:tcPr>
          <w:p w14:paraId="29A2A204" w14:textId="4CDE2A62" w:rsidR="00C82F01" w:rsidRDefault="009D6FE7" w:rsidP="007676B2">
            <w:r>
              <w:t>Lion-bull motif</w:t>
            </w:r>
          </w:p>
        </w:tc>
        <w:tc>
          <w:tcPr>
            <w:tcW w:w="0" w:type="dxa"/>
          </w:tcPr>
          <w:p w14:paraId="5F2E4F63" w14:textId="77777777" w:rsidR="00C82F01" w:rsidRDefault="00C82F01" w:rsidP="007676B2">
            <w:pPr>
              <w:cnfStyle w:val="000000010000" w:firstRow="0" w:lastRow="0" w:firstColumn="0" w:lastColumn="0" w:oddVBand="0" w:evenVBand="0" w:oddHBand="0" w:evenHBand="1" w:firstRowFirstColumn="0" w:firstRowLastColumn="0" w:lastRowFirstColumn="0" w:lastRowLastColumn="0"/>
            </w:pPr>
          </w:p>
        </w:tc>
        <w:tc>
          <w:tcPr>
            <w:tcW w:w="0" w:type="dxa"/>
          </w:tcPr>
          <w:p w14:paraId="0EA8844D" w14:textId="77777777" w:rsidR="00C82F01" w:rsidRDefault="00C82F01" w:rsidP="007676B2">
            <w:pPr>
              <w:cnfStyle w:val="000000010000" w:firstRow="0" w:lastRow="0" w:firstColumn="0" w:lastColumn="0" w:oddVBand="0" w:evenVBand="0" w:oddHBand="0" w:evenHBand="1" w:firstRowFirstColumn="0" w:firstRowLastColumn="0" w:lastRowFirstColumn="0" w:lastRowLastColumn="0"/>
            </w:pPr>
          </w:p>
        </w:tc>
        <w:tc>
          <w:tcPr>
            <w:tcW w:w="0" w:type="dxa"/>
          </w:tcPr>
          <w:p w14:paraId="71E830B2" w14:textId="77777777" w:rsidR="00C82F01" w:rsidRDefault="00C82F01" w:rsidP="007676B2">
            <w:pPr>
              <w:cnfStyle w:val="000000010000" w:firstRow="0" w:lastRow="0" w:firstColumn="0" w:lastColumn="0" w:oddVBand="0" w:evenVBand="0" w:oddHBand="0" w:evenHBand="1" w:firstRowFirstColumn="0" w:firstRowLastColumn="0" w:lastRowFirstColumn="0" w:lastRowLastColumn="0"/>
            </w:pPr>
          </w:p>
        </w:tc>
      </w:tr>
      <w:tr w:rsidR="00F360DF" w14:paraId="7CEEDAF2" w14:textId="77777777" w:rsidTr="00CB1124">
        <w:trPr>
          <w:cnfStyle w:val="000000100000" w:firstRow="0" w:lastRow="0" w:firstColumn="0" w:lastColumn="0" w:oddVBand="0" w:evenVBand="0" w:oddHBand="1" w:evenHBand="0" w:firstRowFirstColumn="0" w:firstRowLastColumn="0" w:lastRowFirstColumn="0" w:lastRowLastColumn="0"/>
          <w:trHeight w:val="3572"/>
        </w:trPr>
        <w:tc>
          <w:tcPr>
            <w:cnfStyle w:val="001000000000" w:firstRow="0" w:lastRow="0" w:firstColumn="1" w:lastColumn="0" w:oddVBand="0" w:evenVBand="0" w:oddHBand="0" w:evenHBand="0" w:firstRowFirstColumn="0" w:firstRowLastColumn="0" w:lastRowFirstColumn="0" w:lastRowLastColumn="0"/>
            <w:tcW w:w="0" w:type="dxa"/>
          </w:tcPr>
          <w:p w14:paraId="06B22444" w14:textId="3D5B4C36" w:rsidR="00C82F01" w:rsidRDefault="009D6FE7" w:rsidP="007676B2">
            <w:r>
              <w:t>Worshipping scenes with the sacred fire</w:t>
            </w:r>
          </w:p>
        </w:tc>
        <w:tc>
          <w:tcPr>
            <w:tcW w:w="0" w:type="dxa"/>
          </w:tcPr>
          <w:p w14:paraId="7B25E8E4" w14:textId="77777777" w:rsidR="00C82F01" w:rsidRDefault="00C82F01" w:rsidP="007676B2">
            <w:pPr>
              <w:cnfStyle w:val="000000100000" w:firstRow="0" w:lastRow="0" w:firstColumn="0" w:lastColumn="0" w:oddVBand="0" w:evenVBand="0" w:oddHBand="1" w:evenHBand="0" w:firstRowFirstColumn="0" w:firstRowLastColumn="0" w:lastRowFirstColumn="0" w:lastRowLastColumn="0"/>
            </w:pPr>
          </w:p>
        </w:tc>
        <w:tc>
          <w:tcPr>
            <w:tcW w:w="0" w:type="dxa"/>
          </w:tcPr>
          <w:p w14:paraId="786468C3" w14:textId="77777777" w:rsidR="00C82F01" w:rsidRDefault="00C82F01" w:rsidP="007676B2">
            <w:pPr>
              <w:cnfStyle w:val="000000100000" w:firstRow="0" w:lastRow="0" w:firstColumn="0" w:lastColumn="0" w:oddVBand="0" w:evenVBand="0" w:oddHBand="1" w:evenHBand="0" w:firstRowFirstColumn="0" w:firstRowLastColumn="0" w:lastRowFirstColumn="0" w:lastRowLastColumn="0"/>
            </w:pPr>
          </w:p>
        </w:tc>
        <w:tc>
          <w:tcPr>
            <w:tcW w:w="0" w:type="dxa"/>
          </w:tcPr>
          <w:p w14:paraId="3F13FD72" w14:textId="77777777" w:rsidR="00C82F01" w:rsidRDefault="00C82F01" w:rsidP="007676B2">
            <w:pPr>
              <w:cnfStyle w:val="000000100000" w:firstRow="0" w:lastRow="0" w:firstColumn="0" w:lastColumn="0" w:oddVBand="0" w:evenVBand="0" w:oddHBand="1" w:evenHBand="0" w:firstRowFirstColumn="0" w:firstRowLastColumn="0" w:lastRowFirstColumn="0" w:lastRowLastColumn="0"/>
            </w:pPr>
          </w:p>
        </w:tc>
      </w:tr>
      <w:tr w:rsidR="00F360DF" w14:paraId="0DB8581D" w14:textId="77777777" w:rsidTr="00CB1124">
        <w:trPr>
          <w:cnfStyle w:val="000000010000" w:firstRow="0" w:lastRow="0" w:firstColumn="0" w:lastColumn="0" w:oddVBand="0" w:evenVBand="0" w:oddHBand="0" w:evenHBand="1" w:firstRowFirstColumn="0" w:firstRowLastColumn="0" w:lastRowFirstColumn="0" w:lastRowLastColumn="0"/>
          <w:trHeight w:val="3572"/>
        </w:trPr>
        <w:tc>
          <w:tcPr>
            <w:cnfStyle w:val="001000000000" w:firstRow="0" w:lastRow="0" w:firstColumn="1" w:lastColumn="0" w:oddVBand="0" w:evenVBand="0" w:oddHBand="0" w:evenHBand="0" w:firstRowFirstColumn="0" w:firstRowLastColumn="0" w:lastRowFirstColumn="0" w:lastRowLastColumn="0"/>
            <w:tcW w:w="0" w:type="dxa"/>
          </w:tcPr>
          <w:p w14:paraId="725282A0" w14:textId="1EFCBB0C" w:rsidR="00C82F01" w:rsidRDefault="009D6FE7" w:rsidP="007676B2">
            <w:r>
              <w:lastRenderedPageBreak/>
              <w:t>Eagles</w:t>
            </w:r>
          </w:p>
        </w:tc>
        <w:tc>
          <w:tcPr>
            <w:tcW w:w="0" w:type="dxa"/>
          </w:tcPr>
          <w:p w14:paraId="626A391F" w14:textId="77777777" w:rsidR="00C82F01" w:rsidRDefault="00C82F01" w:rsidP="007676B2">
            <w:pPr>
              <w:cnfStyle w:val="000000010000" w:firstRow="0" w:lastRow="0" w:firstColumn="0" w:lastColumn="0" w:oddVBand="0" w:evenVBand="0" w:oddHBand="0" w:evenHBand="1" w:firstRowFirstColumn="0" w:firstRowLastColumn="0" w:lastRowFirstColumn="0" w:lastRowLastColumn="0"/>
            </w:pPr>
          </w:p>
        </w:tc>
        <w:tc>
          <w:tcPr>
            <w:tcW w:w="0" w:type="dxa"/>
          </w:tcPr>
          <w:p w14:paraId="201E43FD" w14:textId="77777777" w:rsidR="00C82F01" w:rsidRDefault="00C82F01" w:rsidP="007676B2">
            <w:pPr>
              <w:cnfStyle w:val="000000010000" w:firstRow="0" w:lastRow="0" w:firstColumn="0" w:lastColumn="0" w:oddVBand="0" w:evenVBand="0" w:oddHBand="0" w:evenHBand="1" w:firstRowFirstColumn="0" w:firstRowLastColumn="0" w:lastRowFirstColumn="0" w:lastRowLastColumn="0"/>
            </w:pPr>
          </w:p>
        </w:tc>
        <w:tc>
          <w:tcPr>
            <w:tcW w:w="0" w:type="dxa"/>
          </w:tcPr>
          <w:p w14:paraId="4422FFB3" w14:textId="77777777" w:rsidR="00C82F01" w:rsidRDefault="00C82F01" w:rsidP="007676B2">
            <w:pPr>
              <w:cnfStyle w:val="000000010000" w:firstRow="0" w:lastRow="0" w:firstColumn="0" w:lastColumn="0" w:oddVBand="0" w:evenVBand="0" w:oddHBand="0" w:evenHBand="1" w:firstRowFirstColumn="0" w:firstRowLastColumn="0" w:lastRowFirstColumn="0" w:lastRowLastColumn="0"/>
            </w:pPr>
          </w:p>
        </w:tc>
      </w:tr>
      <w:tr w:rsidR="00F360DF" w14:paraId="1CC2F700" w14:textId="77777777" w:rsidTr="00CB1124">
        <w:trPr>
          <w:cnfStyle w:val="000000100000" w:firstRow="0" w:lastRow="0" w:firstColumn="0" w:lastColumn="0" w:oddVBand="0" w:evenVBand="0" w:oddHBand="1" w:evenHBand="0" w:firstRowFirstColumn="0" w:firstRowLastColumn="0" w:lastRowFirstColumn="0" w:lastRowLastColumn="0"/>
          <w:trHeight w:val="3572"/>
        </w:trPr>
        <w:tc>
          <w:tcPr>
            <w:cnfStyle w:val="001000000000" w:firstRow="0" w:lastRow="0" w:firstColumn="1" w:lastColumn="0" w:oddVBand="0" w:evenVBand="0" w:oddHBand="0" w:evenHBand="0" w:firstRowFirstColumn="0" w:firstRowLastColumn="0" w:lastRowFirstColumn="0" w:lastRowLastColumn="0"/>
            <w:tcW w:w="0" w:type="dxa"/>
          </w:tcPr>
          <w:p w14:paraId="7418FB17" w14:textId="45664249" w:rsidR="00C82F01" w:rsidRDefault="009D6FE7" w:rsidP="007676B2">
            <w:r>
              <w:t>Lotus flowers</w:t>
            </w:r>
          </w:p>
        </w:tc>
        <w:tc>
          <w:tcPr>
            <w:tcW w:w="0" w:type="dxa"/>
          </w:tcPr>
          <w:p w14:paraId="7D65A826" w14:textId="77777777" w:rsidR="00C82F01" w:rsidRDefault="00C82F01" w:rsidP="007676B2">
            <w:pPr>
              <w:cnfStyle w:val="000000100000" w:firstRow="0" w:lastRow="0" w:firstColumn="0" w:lastColumn="0" w:oddVBand="0" w:evenVBand="0" w:oddHBand="1" w:evenHBand="0" w:firstRowFirstColumn="0" w:firstRowLastColumn="0" w:lastRowFirstColumn="0" w:lastRowLastColumn="0"/>
            </w:pPr>
          </w:p>
        </w:tc>
        <w:tc>
          <w:tcPr>
            <w:tcW w:w="0" w:type="dxa"/>
          </w:tcPr>
          <w:p w14:paraId="3FF0B151" w14:textId="77777777" w:rsidR="00C82F01" w:rsidRDefault="00C82F01" w:rsidP="007676B2">
            <w:pPr>
              <w:cnfStyle w:val="000000100000" w:firstRow="0" w:lastRow="0" w:firstColumn="0" w:lastColumn="0" w:oddVBand="0" w:evenVBand="0" w:oddHBand="1" w:evenHBand="0" w:firstRowFirstColumn="0" w:firstRowLastColumn="0" w:lastRowFirstColumn="0" w:lastRowLastColumn="0"/>
            </w:pPr>
          </w:p>
        </w:tc>
        <w:tc>
          <w:tcPr>
            <w:tcW w:w="0" w:type="dxa"/>
          </w:tcPr>
          <w:p w14:paraId="0FCF3F7A" w14:textId="77777777" w:rsidR="00C82F01" w:rsidRDefault="00C82F01" w:rsidP="007676B2">
            <w:pPr>
              <w:cnfStyle w:val="000000100000" w:firstRow="0" w:lastRow="0" w:firstColumn="0" w:lastColumn="0" w:oddVBand="0" w:evenVBand="0" w:oddHBand="1" w:evenHBand="0" w:firstRowFirstColumn="0" w:firstRowLastColumn="0" w:lastRowFirstColumn="0" w:lastRowLastColumn="0"/>
            </w:pPr>
          </w:p>
        </w:tc>
      </w:tr>
      <w:tr w:rsidR="00F360DF" w14:paraId="1CF880C5" w14:textId="77777777" w:rsidTr="00CB1124">
        <w:trPr>
          <w:cnfStyle w:val="000000010000" w:firstRow="0" w:lastRow="0" w:firstColumn="0" w:lastColumn="0" w:oddVBand="0" w:evenVBand="0" w:oddHBand="0" w:evenHBand="1" w:firstRowFirstColumn="0" w:firstRowLastColumn="0" w:lastRowFirstColumn="0" w:lastRowLastColumn="0"/>
          <w:trHeight w:val="3572"/>
        </w:trPr>
        <w:tc>
          <w:tcPr>
            <w:cnfStyle w:val="001000000000" w:firstRow="0" w:lastRow="0" w:firstColumn="1" w:lastColumn="0" w:oddVBand="0" w:evenVBand="0" w:oddHBand="0" w:evenHBand="0" w:firstRowFirstColumn="0" w:firstRowLastColumn="0" w:lastRowFirstColumn="0" w:lastRowLastColumn="0"/>
            <w:tcW w:w="0" w:type="dxa"/>
          </w:tcPr>
          <w:p w14:paraId="412143D7" w14:textId="74AC34A6" w:rsidR="009D6FE7" w:rsidRDefault="009D6FE7" w:rsidP="007676B2">
            <w:r>
              <w:t xml:space="preserve">Depictions </w:t>
            </w:r>
            <w:r w:rsidR="003C3A51">
              <w:t>of the king</w:t>
            </w:r>
          </w:p>
        </w:tc>
        <w:tc>
          <w:tcPr>
            <w:tcW w:w="0" w:type="dxa"/>
          </w:tcPr>
          <w:p w14:paraId="3434546A" w14:textId="77777777" w:rsidR="009D6FE7" w:rsidRDefault="009D6FE7" w:rsidP="007676B2">
            <w:pPr>
              <w:cnfStyle w:val="000000010000" w:firstRow="0" w:lastRow="0" w:firstColumn="0" w:lastColumn="0" w:oddVBand="0" w:evenVBand="0" w:oddHBand="0" w:evenHBand="1" w:firstRowFirstColumn="0" w:firstRowLastColumn="0" w:lastRowFirstColumn="0" w:lastRowLastColumn="0"/>
            </w:pPr>
          </w:p>
        </w:tc>
        <w:tc>
          <w:tcPr>
            <w:tcW w:w="0" w:type="dxa"/>
          </w:tcPr>
          <w:p w14:paraId="56974105" w14:textId="77777777" w:rsidR="009D6FE7" w:rsidRDefault="009D6FE7" w:rsidP="007676B2">
            <w:pPr>
              <w:cnfStyle w:val="000000010000" w:firstRow="0" w:lastRow="0" w:firstColumn="0" w:lastColumn="0" w:oddVBand="0" w:evenVBand="0" w:oddHBand="0" w:evenHBand="1" w:firstRowFirstColumn="0" w:firstRowLastColumn="0" w:lastRowFirstColumn="0" w:lastRowLastColumn="0"/>
            </w:pPr>
          </w:p>
        </w:tc>
        <w:tc>
          <w:tcPr>
            <w:tcW w:w="0" w:type="dxa"/>
          </w:tcPr>
          <w:p w14:paraId="03A646D8" w14:textId="77777777" w:rsidR="009D6FE7" w:rsidRDefault="009D6FE7" w:rsidP="007676B2">
            <w:pPr>
              <w:cnfStyle w:val="000000010000" w:firstRow="0" w:lastRow="0" w:firstColumn="0" w:lastColumn="0" w:oddVBand="0" w:evenVBand="0" w:oddHBand="0" w:evenHBand="1" w:firstRowFirstColumn="0" w:firstRowLastColumn="0" w:lastRowFirstColumn="0" w:lastRowLastColumn="0"/>
            </w:pPr>
          </w:p>
        </w:tc>
      </w:tr>
    </w:tbl>
    <w:p w14:paraId="1CC9D7AF" w14:textId="77777777" w:rsidR="00994DD3" w:rsidRDefault="00994DD3">
      <w:pPr>
        <w:suppressAutoHyphens w:val="0"/>
        <w:spacing w:before="0" w:after="160" w:line="259" w:lineRule="auto"/>
      </w:pPr>
      <w:r>
        <w:br w:type="page"/>
      </w:r>
    </w:p>
    <w:p w14:paraId="0D2D7739" w14:textId="50BE9B0E" w:rsidR="00E44CEE" w:rsidRDefault="00E44CEE" w:rsidP="008B43F6">
      <w:pPr>
        <w:pStyle w:val="Heading2"/>
      </w:pPr>
      <w:bookmarkStart w:id="76" w:name="_Toc197585440"/>
      <w:r>
        <w:lastRenderedPageBreak/>
        <w:t>Summative activity</w:t>
      </w:r>
      <w:bookmarkEnd w:id="76"/>
    </w:p>
    <w:p w14:paraId="41F51C41" w14:textId="77777777" w:rsidR="00BD07EE" w:rsidRDefault="00213AB7" w:rsidP="008B43F6">
      <w:pPr>
        <w:pStyle w:val="Heading3"/>
      </w:pPr>
      <w:bookmarkStart w:id="77" w:name="_Toc197585441"/>
      <w:r>
        <w:t xml:space="preserve">Resource 31 – </w:t>
      </w:r>
      <w:r w:rsidR="00BD07EE">
        <w:t>using archaeological sources</w:t>
      </w:r>
      <w:bookmarkEnd w:id="77"/>
    </w:p>
    <w:p w14:paraId="6517CF5C" w14:textId="6B0ECE23" w:rsidR="001C2809" w:rsidRDefault="001C2809" w:rsidP="001C2809">
      <w:pPr>
        <w:pStyle w:val="Caption"/>
      </w:pPr>
      <w:r>
        <w:t xml:space="preserve">Figure </w:t>
      </w:r>
      <w:r>
        <w:fldChar w:fldCharType="begin"/>
      </w:r>
      <w:r>
        <w:instrText xml:space="preserve"> SEQ Figure \* ARABIC </w:instrText>
      </w:r>
      <w:r>
        <w:fldChar w:fldCharType="separate"/>
      </w:r>
      <w:r w:rsidR="004F00E0">
        <w:rPr>
          <w:noProof/>
        </w:rPr>
        <w:t>23</w:t>
      </w:r>
      <w:r>
        <w:fldChar w:fldCharType="end"/>
      </w:r>
      <w:r>
        <w:t xml:space="preserve"> – </w:t>
      </w:r>
      <w:r w:rsidRPr="008517B1">
        <w:t xml:space="preserve">Partenope and </w:t>
      </w:r>
      <w:proofErr w:type="spellStart"/>
      <w:r w:rsidRPr="008517B1">
        <w:t>Metiox</w:t>
      </w:r>
      <w:proofErr w:type="spellEnd"/>
      <w:r>
        <w:t xml:space="preserve"> mosaic</w:t>
      </w:r>
    </w:p>
    <w:p w14:paraId="7C3EA097" w14:textId="13ABCC5D" w:rsidR="00BA22D4" w:rsidRDefault="001C2809" w:rsidP="00264634">
      <w:r>
        <w:rPr>
          <w:noProof/>
        </w:rPr>
        <w:drawing>
          <wp:inline distT="0" distB="0" distL="0" distR="0" wp14:anchorId="65978E15" wp14:editId="609655ED">
            <wp:extent cx="6120130" cy="4067175"/>
            <wp:effectExtent l="0" t="0" r="0" b="9525"/>
            <wp:docPr id="1583277115" name="Picture 1" descr="A mosaic with a female figure on the left and a male figure on the right. The mosaic has a large section missing in between and underneath the fig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77115" name="Picture 1" descr="A mosaic with a female figure on the left and a male figure on the right. The mosaic has a large section missing in between and underneath the figures."/>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0130" cy="4067175"/>
                    </a:xfrm>
                    <a:prstGeom prst="rect">
                      <a:avLst/>
                    </a:prstGeom>
                    <a:noFill/>
                    <a:ln>
                      <a:noFill/>
                    </a:ln>
                  </pic:spPr>
                </pic:pic>
              </a:graphicData>
            </a:graphic>
          </wp:inline>
        </w:drawing>
      </w:r>
    </w:p>
    <w:p w14:paraId="65ED93E3" w14:textId="7E7CAACA" w:rsidR="001C2809" w:rsidRPr="001C2809" w:rsidRDefault="001C2809" w:rsidP="008B43F6">
      <w:pPr>
        <w:pStyle w:val="Imageattributioncaption"/>
      </w:pPr>
      <w:r>
        <w:t xml:space="preserve">Source: </w:t>
      </w:r>
      <w:hyperlink r:id="rId116" w:history="1">
        <w:r w:rsidR="0062285B" w:rsidRPr="004E5195">
          <w:rPr>
            <w:rStyle w:val="Hyperlink"/>
          </w:rPr>
          <w:t xml:space="preserve">Gaziantep Zeugma Museum </w:t>
        </w:r>
        <w:proofErr w:type="spellStart"/>
        <w:r w:rsidR="0062285B" w:rsidRPr="004E5195">
          <w:rPr>
            <w:rStyle w:val="Hyperlink"/>
          </w:rPr>
          <w:t>Methiokos</w:t>
        </w:r>
        <w:proofErr w:type="spellEnd"/>
        <w:r w:rsidR="0062285B" w:rsidRPr="004E5195">
          <w:rPr>
            <w:rStyle w:val="Hyperlink"/>
          </w:rPr>
          <w:t xml:space="preserve"> mosaic 8142</w:t>
        </w:r>
      </w:hyperlink>
      <w:r w:rsidR="0062285B">
        <w:t xml:space="preserve"> by </w:t>
      </w:r>
      <w:hyperlink r:id="rId117" w:history="1">
        <w:proofErr w:type="spellStart"/>
        <w:r w:rsidR="0062285B" w:rsidRPr="002C3389">
          <w:rPr>
            <w:rStyle w:val="Hyperlink"/>
          </w:rPr>
          <w:t>Dosseman</w:t>
        </w:r>
        <w:proofErr w:type="spellEnd"/>
      </w:hyperlink>
      <w:r w:rsidR="0062285B">
        <w:t xml:space="preserve"> is licensed under </w:t>
      </w:r>
      <w:hyperlink r:id="rId118" w:history="1">
        <w:r w:rsidR="002C3389" w:rsidRPr="002C3389">
          <w:rPr>
            <w:rStyle w:val="Hyperlink"/>
          </w:rPr>
          <w:t>CC BY-SA 4.0</w:t>
        </w:r>
      </w:hyperlink>
      <w:r w:rsidR="002C3389">
        <w:t>.</w:t>
      </w:r>
    </w:p>
    <w:p w14:paraId="5A41B6D2" w14:textId="7C871996" w:rsidR="00405AE7" w:rsidRDefault="00405AE7">
      <w:pPr>
        <w:suppressAutoHyphens w:val="0"/>
        <w:spacing w:before="0" w:after="160" w:line="259" w:lineRule="auto"/>
      </w:pPr>
      <w:r>
        <w:br w:type="page"/>
      </w:r>
    </w:p>
    <w:p w14:paraId="5A6C5A56" w14:textId="4558ACE6" w:rsidR="00405AE7" w:rsidRDefault="00CD00FF" w:rsidP="008B43F6">
      <w:pPr>
        <w:pStyle w:val="Heading3"/>
      </w:pPr>
      <w:bookmarkStart w:id="78" w:name="_Toc197585442"/>
      <w:r>
        <w:lastRenderedPageBreak/>
        <w:t xml:space="preserve">Advice 14 – </w:t>
      </w:r>
      <w:r w:rsidR="003C21B2">
        <w:t xml:space="preserve">suggested </w:t>
      </w:r>
      <w:r>
        <w:t>teacher expositio</w:t>
      </w:r>
      <w:r w:rsidR="003C21B2">
        <w:t>ns</w:t>
      </w:r>
      <w:bookmarkEnd w:id="78"/>
    </w:p>
    <w:p w14:paraId="04C7B7DB" w14:textId="3462D4CE" w:rsidR="002C3389" w:rsidRPr="008B43F6" w:rsidRDefault="002C3389" w:rsidP="00CD00FF">
      <w:pPr>
        <w:rPr>
          <w:b/>
          <w:bCs/>
        </w:rPr>
      </w:pPr>
      <w:r>
        <w:rPr>
          <w:b/>
          <w:bCs/>
        </w:rPr>
        <w:t>Question 1</w:t>
      </w:r>
      <w:r w:rsidR="00F64D9D">
        <w:rPr>
          <w:b/>
          <w:bCs/>
        </w:rPr>
        <w:t xml:space="preserve"> –</w:t>
      </w:r>
      <w:r>
        <w:rPr>
          <w:b/>
          <w:bCs/>
        </w:rPr>
        <w:t xml:space="preserve"> </w:t>
      </w:r>
      <w:r w:rsidR="007D59AA" w:rsidRPr="007D59AA">
        <w:rPr>
          <w:b/>
          <w:bCs/>
        </w:rPr>
        <w:t>What initial questions would you ask to support your analysis of this source?</w:t>
      </w:r>
    </w:p>
    <w:p w14:paraId="465F6C21" w14:textId="77777777" w:rsidR="0083518A" w:rsidRDefault="008248F9" w:rsidP="001B0070">
      <w:r>
        <w:t xml:space="preserve">We’ve identified some important questions about the provenance of this source. </w:t>
      </w:r>
      <w:r w:rsidR="00BC546B">
        <w:t>This mosaic is one of the Zeugma mosaics.</w:t>
      </w:r>
      <w:r w:rsidR="00BC546B" w:rsidRPr="00BC546B">
        <w:t xml:space="preserve"> </w:t>
      </w:r>
      <w:r w:rsidR="00BC546B">
        <w:t>The Zeugma mosaics were discovered at the ancient city of Zeugma in modern-day Türkiye.</w:t>
      </w:r>
      <w:r w:rsidR="0083518A">
        <w:t xml:space="preserve"> </w:t>
      </w:r>
      <w:r w:rsidR="001B0070">
        <w:t>The site dates from the Hellenistic period into the Roman era</w:t>
      </w:r>
      <w:r w:rsidR="0083518A">
        <w:t xml:space="preserve">, </w:t>
      </w:r>
      <w:r w:rsidR="001B0070">
        <w:t>around the 2nd century BCE to the 3rd century CE.</w:t>
      </w:r>
    </w:p>
    <w:p w14:paraId="333E14DE" w14:textId="08473AB3" w:rsidR="001B0070" w:rsidRDefault="001B0070" w:rsidP="001B0070">
      <w:r>
        <w:t>Major excavations</w:t>
      </w:r>
      <w:r w:rsidR="0047006B">
        <w:t xml:space="preserve"> at the </w:t>
      </w:r>
      <w:r w:rsidR="005D3352">
        <w:t>Zeugma site</w:t>
      </w:r>
      <w:r>
        <w:t xml:space="preserve"> occurred in the late 1990s and early 2000s</w:t>
      </w:r>
      <w:r w:rsidR="00F4461F">
        <w:t>.</w:t>
      </w:r>
      <w:r w:rsidR="0096527A">
        <w:t xml:space="preserve"> </w:t>
      </w:r>
      <w:r>
        <w:t>The mosaics were initially discovered through site surveys</w:t>
      </w:r>
      <w:r w:rsidR="005D3352">
        <w:t>.</w:t>
      </w:r>
      <w:r>
        <w:t xml:space="preserve"> Archaeologists used traditional excavation methods, carefully removing soil layers by hand to preserve fragile artworks. Advanced recording techniques such as digital mapping and high-resolution photography were also used to document the site </w:t>
      </w:r>
      <w:r w:rsidR="006E0177">
        <w:t xml:space="preserve">during emergency excavations which took place before the site was flooded for the </w:t>
      </w:r>
      <w:proofErr w:type="spellStart"/>
      <w:r w:rsidR="006E0177">
        <w:t>Birecik</w:t>
      </w:r>
      <w:proofErr w:type="spellEnd"/>
      <w:r w:rsidR="006E0177">
        <w:t xml:space="preserve"> Dam project.</w:t>
      </w:r>
    </w:p>
    <w:p w14:paraId="2CEC6704" w14:textId="5F41C535" w:rsidR="00211816" w:rsidRDefault="00211816" w:rsidP="001B0070">
      <w:r>
        <w:t xml:space="preserve">This </w:t>
      </w:r>
      <w:proofErr w:type="gramStart"/>
      <w:r>
        <w:t>particular mosaic</w:t>
      </w:r>
      <w:proofErr w:type="gramEnd"/>
      <w:r>
        <w:t xml:space="preserve">, however, was not found through these excavations. In 1993, it was determined that part of a floor mosaic </w:t>
      </w:r>
      <w:r w:rsidR="00E002E2">
        <w:t xml:space="preserve">was stolen by smugglers. </w:t>
      </w:r>
      <w:proofErr w:type="gramStart"/>
      <w:r w:rsidR="00840727">
        <w:t>Local residents</w:t>
      </w:r>
      <w:proofErr w:type="gramEnd"/>
      <w:r w:rsidR="00840727">
        <w:t xml:space="preserve"> stated the </w:t>
      </w:r>
      <w:r w:rsidR="006D51FE">
        <w:t>torso parts of the figures were stolen in 1964.</w:t>
      </w:r>
      <w:r w:rsidR="006E6025">
        <w:t xml:space="preserve"> </w:t>
      </w:r>
      <w:r w:rsidR="00EC7233">
        <w:t>After an investigation, t</w:t>
      </w:r>
      <w:r w:rsidR="006E6025">
        <w:t xml:space="preserve">he </w:t>
      </w:r>
      <w:r w:rsidR="00EC7233">
        <w:t xml:space="preserve">smuggled pieces were discovered </w:t>
      </w:r>
      <w:r w:rsidR="0049325F">
        <w:t>in</w:t>
      </w:r>
      <w:r w:rsidR="00EC7233">
        <w:t xml:space="preserve"> the </w:t>
      </w:r>
      <w:r w:rsidR="00EC7233" w:rsidRPr="00EC7233">
        <w:t xml:space="preserve">Menil Collection </w:t>
      </w:r>
      <w:r w:rsidR="00EC7233">
        <w:t xml:space="preserve">at </w:t>
      </w:r>
      <w:r w:rsidR="00EC7233" w:rsidRPr="00EC7233">
        <w:t>Rice University in Houston, USA</w:t>
      </w:r>
      <w:r w:rsidR="0049325F">
        <w:t xml:space="preserve">, by </w:t>
      </w:r>
      <w:r w:rsidR="0049325F" w:rsidRPr="0049325F">
        <w:t>Canadian mosaic expert Sheila Campbell</w:t>
      </w:r>
      <w:r w:rsidR="00EC7233" w:rsidRPr="00EC7233">
        <w:t>.</w:t>
      </w:r>
      <w:r w:rsidR="0049325F">
        <w:t xml:space="preserve"> After a period of negotiation, the pieces were returned to </w:t>
      </w:r>
      <w:r w:rsidR="00962112">
        <w:t xml:space="preserve">the </w:t>
      </w:r>
      <w:r w:rsidR="00962112" w:rsidRPr="00962112">
        <w:t xml:space="preserve">Gaziantep </w:t>
      </w:r>
      <w:proofErr w:type="gramStart"/>
      <w:r w:rsidR="00962112" w:rsidRPr="00962112">
        <w:t>Museum</w:t>
      </w:r>
      <w:proofErr w:type="gramEnd"/>
      <w:r w:rsidR="00962112">
        <w:t xml:space="preserve"> and the source was reconstructed and put on display.</w:t>
      </w:r>
    </w:p>
    <w:p w14:paraId="7065E707" w14:textId="47CFE932" w:rsidR="00840727" w:rsidRPr="008B43F6" w:rsidRDefault="00F64D9D" w:rsidP="001B0070">
      <w:pPr>
        <w:rPr>
          <w:b/>
          <w:bCs/>
        </w:rPr>
      </w:pPr>
      <w:r w:rsidRPr="008B43F6">
        <w:rPr>
          <w:b/>
          <w:bCs/>
        </w:rPr>
        <w:t>Question 2 – What problems could you face when using this source in an historical inquiry?</w:t>
      </w:r>
    </w:p>
    <w:p w14:paraId="15C89E55" w14:textId="77777777" w:rsidR="002A2E2E" w:rsidRDefault="00BF7B1B" w:rsidP="00CD00FF">
      <w:r>
        <w:t xml:space="preserve">Source authenticity is a key problem to consider for all sources. </w:t>
      </w:r>
      <w:r w:rsidR="00CD00FF">
        <w:t>The authenticity of the Zeugma mosaics is supported by stratigraphic evidence</w:t>
      </w:r>
      <w:r w:rsidR="005E34FB">
        <w:t xml:space="preserve"> at the site</w:t>
      </w:r>
      <w:r w:rsidR="00CD00FF">
        <w:t xml:space="preserve"> and stylistic comparisons to other Roman period artworks.</w:t>
      </w:r>
    </w:p>
    <w:p w14:paraId="66EDBE5B" w14:textId="6E5B11F3" w:rsidR="00CD00FF" w:rsidRDefault="002A2E2E" w:rsidP="00CD00FF">
      <w:r>
        <w:t xml:space="preserve">Availability of other sources is </w:t>
      </w:r>
      <w:r w:rsidR="00DC6B09">
        <w:t xml:space="preserve">another potential problem. </w:t>
      </w:r>
      <w:r>
        <w:t>While</w:t>
      </w:r>
      <w:r w:rsidR="00DC6B09">
        <w:t xml:space="preserve"> many mosaics were discovered at the Zeugma site,</w:t>
      </w:r>
      <w:r>
        <w:t xml:space="preserve"> </w:t>
      </w:r>
      <w:r w:rsidR="00CD00FF">
        <w:t>gaps exist because only a portion of the city could be excavated before flooding.</w:t>
      </w:r>
      <w:r w:rsidR="004B1942">
        <w:t xml:space="preserve"> This makes it difficult to determine the full context of this mosaic. Underwater archaeology may </w:t>
      </w:r>
      <w:r w:rsidR="00962C93">
        <w:t>provide additional evidence in the future, but the conditions under the water impact on the preservation of artefacts at the site.</w:t>
      </w:r>
    </w:p>
    <w:p w14:paraId="01105F9C" w14:textId="62017CF1" w:rsidR="00FF33BE" w:rsidRPr="008B43F6" w:rsidRDefault="00FF33BE" w:rsidP="00CD00FF">
      <w:pPr>
        <w:rPr>
          <w:b/>
          <w:bCs/>
        </w:rPr>
      </w:pPr>
      <w:r w:rsidRPr="008B43F6">
        <w:rPr>
          <w:b/>
          <w:bCs/>
        </w:rPr>
        <w:t xml:space="preserve">Question 3 – </w:t>
      </w:r>
      <w:r w:rsidR="004C5A20" w:rsidRPr="008B43F6">
        <w:rPr>
          <w:b/>
          <w:bCs/>
        </w:rPr>
        <w:t>What can you see in the source?</w:t>
      </w:r>
    </w:p>
    <w:p w14:paraId="43E2A004" w14:textId="3339923B" w:rsidR="009D006C" w:rsidRDefault="00B8186E" w:rsidP="009D006C">
      <w:r>
        <w:t>This mosaic is interpreted as a graphic depiction of the</w:t>
      </w:r>
      <w:r w:rsidR="00C55A69">
        <w:t xml:space="preserve"> ‘hero lovers’ in the</w:t>
      </w:r>
      <w:r>
        <w:t xml:space="preserve"> ancient Greek </w:t>
      </w:r>
      <w:r w:rsidR="00C55A69">
        <w:t xml:space="preserve">novel </w:t>
      </w:r>
      <w:proofErr w:type="spellStart"/>
      <w:r w:rsidR="00C55A69" w:rsidRPr="008B43F6">
        <w:rPr>
          <w:i/>
          <w:iCs/>
        </w:rPr>
        <w:t>Metiochus</w:t>
      </w:r>
      <w:proofErr w:type="spellEnd"/>
      <w:r w:rsidR="00C55A69" w:rsidRPr="008B43F6">
        <w:rPr>
          <w:i/>
          <w:iCs/>
        </w:rPr>
        <w:t xml:space="preserve"> and Parthenope</w:t>
      </w:r>
      <w:r w:rsidR="00C55A69">
        <w:t>.</w:t>
      </w:r>
      <w:r w:rsidR="009D006C">
        <w:t xml:space="preserve"> </w:t>
      </w:r>
      <w:r w:rsidR="008C3FC8">
        <w:t xml:space="preserve">Only fragments of this novel have survived. Modern historians have attempted to reconstruct the story </w:t>
      </w:r>
      <w:r w:rsidR="00102F6B">
        <w:t xml:space="preserve">using references to the story found in Roman sources, including </w:t>
      </w:r>
      <w:r w:rsidR="00102F6B">
        <w:lastRenderedPageBreak/>
        <w:t xml:space="preserve">this source and a </w:t>
      </w:r>
      <w:r w:rsidR="00875A05">
        <w:t xml:space="preserve">Syrian mosaic also depicting these protagonists. </w:t>
      </w:r>
      <w:r w:rsidR="004B45F7">
        <w:t>Based on interpretations so far, the story consists of</w:t>
      </w:r>
      <w:r w:rsidR="00875A05">
        <w:t xml:space="preserve"> </w:t>
      </w:r>
      <w:proofErr w:type="spellStart"/>
      <w:r w:rsidR="007771C4">
        <w:t>Metiochus</w:t>
      </w:r>
      <w:proofErr w:type="spellEnd"/>
      <w:r w:rsidR="007771C4">
        <w:t xml:space="preserve"> (</w:t>
      </w:r>
      <w:proofErr w:type="spellStart"/>
      <w:r w:rsidR="007771C4">
        <w:t>Metiox</w:t>
      </w:r>
      <w:proofErr w:type="spellEnd"/>
      <w:r w:rsidR="007771C4">
        <w:t xml:space="preserve">), the eldest son of Miltiades, </w:t>
      </w:r>
      <w:r w:rsidR="004B45F7">
        <w:t>fleeing</w:t>
      </w:r>
      <w:r w:rsidR="004745DC">
        <w:t xml:space="preserve"> to his distant relative Polycrates</w:t>
      </w:r>
      <w:r w:rsidR="00CD28F3">
        <w:t xml:space="preserve"> on the island of Samos</w:t>
      </w:r>
      <w:r w:rsidR="004B45F7">
        <w:t xml:space="preserve"> as his stepmother is plotting against him</w:t>
      </w:r>
      <w:r w:rsidR="00CD28F3">
        <w:t>. He meets Polycrates’s daughter, Part</w:t>
      </w:r>
      <w:r w:rsidR="001D5D39">
        <w:t>h</w:t>
      </w:r>
      <w:r w:rsidR="00CD28F3">
        <w:t>e</w:t>
      </w:r>
      <w:r w:rsidR="001D5D39">
        <w:t xml:space="preserve">nope (Partenope) </w:t>
      </w:r>
      <w:r w:rsidR="00385A9F">
        <w:t xml:space="preserve">and they fall in love instantly. </w:t>
      </w:r>
      <w:r w:rsidR="00C20C09">
        <w:t xml:space="preserve">Polycrates invites </w:t>
      </w:r>
      <w:proofErr w:type="spellStart"/>
      <w:r w:rsidR="00C20C09">
        <w:t>Metiochus</w:t>
      </w:r>
      <w:proofErr w:type="spellEnd"/>
      <w:r w:rsidR="00C20C09">
        <w:t xml:space="preserve"> to a symposium </w:t>
      </w:r>
      <w:r w:rsidR="004B45F7">
        <w:t>where there are discussions of love.</w:t>
      </w:r>
    </w:p>
    <w:p w14:paraId="30167F8C" w14:textId="71C5DB0B" w:rsidR="00962C93" w:rsidRPr="008B43F6" w:rsidRDefault="00871B8E" w:rsidP="00962C93">
      <w:pPr>
        <w:rPr>
          <w:b/>
          <w:bCs/>
        </w:rPr>
      </w:pPr>
      <w:r w:rsidRPr="008B43F6">
        <w:rPr>
          <w:b/>
          <w:bCs/>
        </w:rPr>
        <w:t>Question 4 – What are the limitations of this source?</w:t>
      </w:r>
    </w:p>
    <w:p w14:paraId="16FF994D" w14:textId="7105D13A" w:rsidR="00962C93" w:rsidRDefault="00FB60A7" w:rsidP="00962C93">
      <w:r>
        <w:t>T</w:t>
      </w:r>
      <w:r w:rsidR="00962C93">
        <w:t xml:space="preserve">he </w:t>
      </w:r>
      <w:r w:rsidR="00AB1DC1">
        <w:t xml:space="preserve">missing sections may have contained </w:t>
      </w:r>
      <w:r w:rsidR="000A50DA">
        <w:t>images and even text that could lead to a different interpretation of the meaning of the mosaic.</w:t>
      </w:r>
      <w:r>
        <w:t xml:space="preserve"> Other limitations include the</w:t>
      </w:r>
      <w:r w:rsidR="000A50DA">
        <w:t xml:space="preserve"> </w:t>
      </w:r>
      <w:r w:rsidR="00962C93">
        <w:t>incomplete excavation of the site</w:t>
      </w:r>
      <w:r>
        <w:t>,</w:t>
      </w:r>
      <w:r w:rsidR="00962C93">
        <w:t xml:space="preserve"> and a possible bias</w:t>
      </w:r>
      <w:r>
        <w:t xml:space="preserve"> </w:t>
      </w:r>
      <w:r w:rsidR="008E5A29">
        <w:t xml:space="preserve">in interpretations of Zeugma </w:t>
      </w:r>
      <w:r w:rsidR="00962C93">
        <w:t>toward</w:t>
      </w:r>
      <w:r w:rsidR="00B744D0">
        <w:t>s</w:t>
      </w:r>
      <w:r w:rsidR="00962C93">
        <w:t xml:space="preserve"> elite </w:t>
      </w:r>
      <w:r w:rsidR="008E5A29">
        <w:t>society</w:t>
      </w:r>
      <w:r w:rsidR="00962C93">
        <w:t xml:space="preserve">, as the mosaics </w:t>
      </w:r>
      <w:proofErr w:type="gramStart"/>
      <w:r w:rsidR="00962C93">
        <w:t>were located in</w:t>
      </w:r>
      <w:proofErr w:type="gramEnd"/>
      <w:r w:rsidR="00962C93">
        <w:t xml:space="preserve"> wealthy homes rather than common areas. This makes it harder to reconstruct a full picture of everyday life for ordinary people at Zeugma.</w:t>
      </w:r>
    </w:p>
    <w:p w14:paraId="411B5D4B" w14:textId="0AE2B17C" w:rsidR="00962C93" w:rsidRPr="008B43F6" w:rsidRDefault="00C40155" w:rsidP="00CD00FF">
      <w:pPr>
        <w:rPr>
          <w:b/>
          <w:bCs/>
        </w:rPr>
      </w:pPr>
      <w:r w:rsidRPr="008B43F6">
        <w:rPr>
          <w:b/>
          <w:bCs/>
        </w:rPr>
        <w:t>Question 5 – What is the value of this source?</w:t>
      </w:r>
    </w:p>
    <w:p w14:paraId="1CA32208" w14:textId="5CDDCDDB" w:rsidR="00962C93" w:rsidRDefault="00CD00FF" w:rsidP="00CD00FF">
      <w:r>
        <w:t>T</w:t>
      </w:r>
      <w:r w:rsidR="00C40155">
        <w:t>his</w:t>
      </w:r>
      <w:r>
        <w:t xml:space="preserve"> mosaic </w:t>
      </w:r>
      <w:r w:rsidR="00C40155">
        <w:t>is</w:t>
      </w:r>
      <w:r>
        <w:t xml:space="preserve"> extremely valuable for understanding Roman art,</w:t>
      </w:r>
      <w:r w:rsidR="00AC72B0">
        <w:t xml:space="preserve"> mythology,</w:t>
      </w:r>
      <w:r>
        <w:t xml:space="preserve"> domestic life and cultural influences in the eastern provinces of the Roman Empire. </w:t>
      </w:r>
      <w:r w:rsidR="00AC72B0">
        <w:t>It</w:t>
      </w:r>
      <w:r>
        <w:t xml:space="preserve"> reveal</w:t>
      </w:r>
      <w:r w:rsidR="00AC72B0">
        <w:t>s</w:t>
      </w:r>
      <w:r>
        <w:t xml:space="preserve"> themes from </w:t>
      </w:r>
      <w:r w:rsidR="00F43304">
        <w:t xml:space="preserve">the </w:t>
      </w:r>
      <w:r>
        <w:t>mythology</w:t>
      </w:r>
      <w:r w:rsidR="00F43304">
        <w:t xml:space="preserve"> of </w:t>
      </w:r>
      <w:r w:rsidR="00F43304" w:rsidRPr="00F43304">
        <w:t xml:space="preserve">Partenope and </w:t>
      </w:r>
      <w:proofErr w:type="spellStart"/>
      <w:r w:rsidR="00F43304" w:rsidRPr="00F43304">
        <w:t>Metiox</w:t>
      </w:r>
      <w:proofErr w:type="spellEnd"/>
      <w:r>
        <w:t xml:space="preserve"> </w:t>
      </w:r>
      <w:r w:rsidR="00AC72B0">
        <w:t>and provides</w:t>
      </w:r>
      <w:r>
        <w:t xml:space="preserve"> insight into the wealth and tastes of Roman citizens at Zeugma.</w:t>
      </w:r>
    </w:p>
    <w:p w14:paraId="39B47393" w14:textId="619069FB" w:rsidR="004643DB" w:rsidRPr="00C10405" w:rsidRDefault="000607F9" w:rsidP="00264634">
      <w:r w:rsidRPr="08FD12BF">
        <w:br w:type="page"/>
      </w:r>
    </w:p>
    <w:p w14:paraId="5AC29E80" w14:textId="77777777" w:rsidR="001748AB" w:rsidRDefault="001748AB" w:rsidP="001748AB">
      <w:pPr>
        <w:pStyle w:val="Heading1"/>
        <w:rPr>
          <w:szCs w:val="48"/>
        </w:rPr>
      </w:pPr>
      <w:bookmarkStart w:id="79" w:name="_Toc197585443"/>
      <w:r>
        <w:lastRenderedPageBreak/>
        <w:t>References</w:t>
      </w:r>
      <w:bookmarkEnd w:id="79"/>
    </w:p>
    <w:p w14:paraId="77477501" w14:textId="77777777" w:rsidR="001748AB" w:rsidRDefault="001748AB" w:rsidP="001748AB">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0B60A5C5" w14:textId="5F0ED32F" w:rsidR="001748AB" w:rsidRDefault="001748AB" w:rsidP="001748AB">
      <w:pPr>
        <w:pStyle w:val="FeatureBox2"/>
      </w:pPr>
      <w:r>
        <w:t xml:space="preserve">Please refer to the NESA Copyright Disclaimer for more information </w:t>
      </w:r>
      <w:hyperlink r:id="rId119" w:tgtFrame="_blank" w:tooltip="https://educationstandards.nsw.edu.au/wps/portal/nesa/mini-footer/copyright" w:history="1">
        <w:r>
          <w:rPr>
            <w:rStyle w:val="Hyperlink"/>
          </w:rPr>
          <w:t>https://educationstandards.nsw.edu.au/wps/portal/nesa/mini-footer/copyright</w:t>
        </w:r>
      </w:hyperlink>
      <w:r>
        <w:t>.</w:t>
      </w:r>
    </w:p>
    <w:p w14:paraId="15C43A87" w14:textId="3FCF62BF" w:rsidR="001748AB" w:rsidRDefault="001748AB" w:rsidP="001748AB">
      <w:pPr>
        <w:pStyle w:val="FeatureBox2"/>
      </w:pPr>
      <w:r>
        <w:t xml:space="preserve">NESA holds the only official and up-to-date versions of the NSW Curriculum and syllabus documents. Please visit the NSW Education Standards Authority (NESA) website </w:t>
      </w:r>
      <w:hyperlink r:id="rId120" w:history="1">
        <w:r w:rsidR="00190487">
          <w:rPr>
            <w:rStyle w:val="Hyperlink"/>
          </w:rPr>
          <w:t>https://educationstandards.nsw.edu.au</w:t>
        </w:r>
      </w:hyperlink>
      <w:r>
        <w:t xml:space="preserve"> and the NSW Curriculum website </w:t>
      </w:r>
      <w:hyperlink r:id="rId121" w:history="1">
        <w:r w:rsidR="00190487">
          <w:rPr>
            <w:rStyle w:val="Hyperlink"/>
          </w:rPr>
          <w:t>https://curriculum.nsw.edu.au</w:t>
        </w:r>
      </w:hyperlink>
      <w:r>
        <w:t>.</w:t>
      </w:r>
    </w:p>
    <w:p w14:paraId="6B0298D4" w14:textId="2DF070F0" w:rsidR="008C114C" w:rsidRDefault="00BC3AA9" w:rsidP="008C114C">
      <w:hyperlink r:id="rId122" w:history="1">
        <w:r>
          <w:rPr>
            <w:rStyle w:val="Hyperlink"/>
          </w:rPr>
          <w:t>Ancient History 11–12 Syllabus</w:t>
        </w:r>
      </w:hyperlink>
      <w:r w:rsidR="008C114C" w:rsidRPr="008C114C">
        <w:t xml:space="preserve"> © NSW Education Standards Authority (NESA) for and on behalf of the Crown in right of the State of New South Wales, 2024.</w:t>
      </w:r>
    </w:p>
    <w:p w14:paraId="3FB9B075" w14:textId="0259FBD5" w:rsidR="007B7F53" w:rsidRDefault="007B7F53" w:rsidP="008C114C">
      <w:r w:rsidRPr="007B7F53">
        <w:t>Archaeological Park of Pompeii (2023)</w:t>
      </w:r>
      <w:r w:rsidR="00030EB3">
        <w:t xml:space="preserve"> </w:t>
      </w:r>
      <w:hyperlink r:id="rId123" w:history="1">
        <w:r w:rsidRPr="00030EB3">
          <w:rPr>
            <w:rStyle w:val="Hyperlink"/>
            <w:i/>
            <w:iCs/>
          </w:rPr>
          <w:t>Via Plinio 26, 80045</w:t>
        </w:r>
      </w:hyperlink>
      <w:r w:rsidR="00030EB3">
        <w:t xml:space="preserve"> </w:t>
      </w:r>
      <w:r w:rsidRPr="007B7F53">
        <w:t>[</w:t>
      </w:r>
      <w:r w:rsidR="00030EB3">
        <w:t>i</w:t>
      </w:r>
      <w:r w:rsidRPr="007B7F53">
        <w:t>mage]</w:t>
      </w:r>
      <w:r w:rsidR="00030EB3">
        <w:t xml:space="preserve"> in</w:t>
      </w:r>
      <w:r w:rsidRPr="007B7F53">
        <w:t xml:space="preserve"> Pompeii: a still life discovered by the new excavations of Regio IX</w:t>
      </w:r>
      <w:r w:rsidR="00030EB3">
        <w:t>, Pompeii Sites website, accessed 5 May 2025.</w:t>
      </w:r>
      <w:r w:rsidR="00030EB3">
        <w:rPr>
          <w:rStyle w:val="CommentReference"/>
        </w:rPr>
        <w:t xml:space="preserve"> </w:t>
      </w:r>
    </w:p>
    <w:p w14:paraId="50CE8E40" w14:textId="267A5FCB" w:rsidR="00357343" w:rsidRDefault="00677E69" w:rsidP="008C114C">
      <w:r w:rsidRPr="00677E69">
        <w:t>Belzoni GB (1835)</w:t>
      </w:r>
      <w:r w:rsidR="000D4FDA">
        <w:t xml:space="preserve"> </w:t>
      </w:r>
      <w:hyperlink r:id="rId124" w:tgtFrame="_blank" w:history="1">
        <w:r w:rsidRPr="00677E69">
          <w:rPr>
            <w:rStyle w:val="Hyperlink"/>
            <w:i/>
            <w:iCs/>
          </w:rPr>
          <w:t xml:space="preserve">Narrative of the </w:t>
        </w:r>
        <w:r w:rsidR="00813F23">
          <w:rPr>
            <w:rStyle w:val="Hyperlink"/>
            <w:i/>
            <w:iCs/>
          </w:rPr>
          <w:t>O</w:t>
        </w:r>
        <w:r w:rsidRPr="00677E69">
          <w:rPr>
            <w:rStyle w:val="Hyperlink"/>
            <w:i/>
            <w:iCs/>
          </w:rPr>
          <w:t xml:space="preserve">perations and </w:t>
        </w:r>
        <w:r w:rsidR="00813F23">
          <w:rPr>
            <w:rStyle w:val="Hyperlink"/>
            <w:i/>
            <w:iCs/>
          </w:rPr>
          <w:t>R</w:t>
        </w:r>
        <w:r w:rsidRPr="00677E69">
          <w:rPr>
            <w:rStyle w:val="Hyperlink"/>
            <w:i/>
            <w:iCs/>
          </w:rPr>
          <w:t xml:space="preserve">ecent </w:t>
        </w:r>
        <w:r w:rsidR="00813F23">
          <w:rPr>
            <w:rStyle w:val="Hyperlink"/>
            <w:i/>
            <w:iCs/>
          </w:rPr>
          <w:t>D</w:t>
        </w:r>
        <w:r w:rsidRPr="00677E69">
          <w:rPr>
            <w:rStyle w:val="Hyperlink"/>
            <w:i/>
            <w:iCs/>
          </w:rPr>
          <w:t xml:space="preserve">iscoveries </w:t>
        </w:r>
        <w:proofErr w:type="spellStart"/>
        <w:r w:rsidR="00813F23">
          <w:rPr>
            <w:rStyle w:val="Hyperlink"/>
            <w:i/>
            <w:iCs/>
          </w:rPr>
          <w:t>W</w:t>
        </w:r>
        <w:r w:rsidRPr="00677E69">
          <w:rPr>
            <w:rStyle w:val="Hyperlink"/>
            <w:i/>
            <w:iCs/>
          </w:rPr>
          <w:t>within</w:t>
        </w:r>
        <w:proofErr w:type="spellEnd"/>
        <w:r w:rsidRPr="00677E69">
          <w:rPr>
            <w:rStyle w:val="Hyperlink"/>
            <w:i/>
            <w:iCs/>
          </w:rPr>
          <w:t xml:space="preserve"> the </w:t>
        </w:r>
        <w:r w:rsidR="00813F23">
          <w:rPr>
            <w:rStyle w:val="Hyperlink"/>
            <w:i/>
            <w:iCs/>
          </w:rPr>
          <w:t>P</w:t>
        </w:r>
        <w:r w:rsidRPr="00677E69">
          <w:rPr>
            <w:rStyle w:val="Hyperlink"/>
            <w:i/>
            <w:iCs/>
          </w:rPr>
          <w:t xml:space="preserve">yramids, </w:t>
        </w:r>
        <w:r w:rsidR="00813F23">
          <w:rPr>
            <w:rStyle w:val="Hyperlink"/>
            <w:i/>
            <w:iCs/>
          </w:rPr>
          <w:t>T</w:t>
        </w:r>
        <w:r w:rsidRPr="00677E69">
          <w:rPr>
            <w:rStyle w:val="Hyperlink"/>
            <w:i/>
            <w:iCs/>
          </w:rPr>
          <w:t xml:space="preserve">emples, </w:t>
        </w:r>
        <w:r w:rsidR="00813F23">
          <w:rPr>
            <w:rStyle w:val="Hyperlink"/>
            <w:i/>
            <w:iCs/>
          </w:rPr>
          <w:t>T</w:t>
        </w:r>
        <w:r w:rsidRPr="00677E69">
          <w:rPr>
            <w:rStyle w:val="Hyperlink"/>
            <w:i/>
            <w:iCs/>
          </w:rPr>
          <w:t xml:space="preserve">ombs, and </w:t>
        </w:r>
        <w:r w:rsidR="00813F23">
          <w:rPr>
            <w:rStyle w:val="Hyperlink"/>
            <w:i/>
            <w:iCs/>
          </w:rPr>
          <w:t>E</w:t>
        </w:r>
        <w:r w:rsidRPr="00677E69">
          <w:rPr>
            <w:rStyle w:val="Hyperlink"/>
            <w:i/>
            <w:iCs/>
          </w:rPr>
          <w:t>xcavations, in Egypt and Nubia</w:t>
        </w:r>
      </w:hyperlink>
      <w:r w:rsidRPr="00677E69">
        <w:t>, Google Books, accessed 8</w:t>
      </w:r>
      <w:r w:rsidR="000D4FDA">
        <w:t xml:space="preserve"> </w:t>
      </w:r>
      <w:r w:rsidRPr="00677E69">
        <w:t>April 2025.</w:t>
      </w:r>
    </w:p>
    <w:p w14:paraId="4833EC79" w14:textId="61B35814" w:rsidR="00677E69" w:rsidRDefault="00F2542B" w:rsidP="008C114C">
      <w:proofErr w:type="spellStart"/>
      <w:r w:rsidRPr="00F2542B">
        <w:t>Bukvoed</w:t>
      </w:r>
      <w:proofErr w:type="spellEnd"/>
      <w:r w:rsidRPr="00F2542B">
        <w:t xml:space="preserve"> (2018)</w:t>
      </w:r>
      <w:r w:rsidR="000D4FDA">
        <w:t xml:space="preserve"> </w:t>
      </w:r>
      <w:hyperlink r:id="rId125" w:history="1">
        <w:proofErr w:type="gramStart"/>
        <w:r w:rsidRPr="00813F23">
          <w:rPr>
            <w:rStyle w:val="Hyperlink"/>
            <w:i/>
            <w:iCs/>
          </w:rPr>
          <w:t>File:moza-449.jpg</w:t>
        </w:r>
        <w:proofErr w:type="gramEnd"/>
      </w:hyperlink>
      <w:r w:rsidR="000D4FDA">
        <w:t xml:space="preserve"> </w:t>
      </w:r>
      <w:r w:rsidRPr="00F2542B">
        <w:t>[image</w:t>
      </w:r>
      <w:r w:rsidR="000D4FDA">
        <w:t xml:space="preserve">], </w:t>
      </w:r>
      <w:r w:rsidRPr="00813F23">
        <w:t>Wikimedia Commons</w:t>
      </w:r>
      <w:r w:rsidR="00813F23">
        <w:t xml:space="preserve"> website</w:t>
      </w:r>
      <w:r w:rsidRPr="00F2542B">
        <w:t>, accessed 8</w:t>
      </w:r>
      <w:r w:rsidR="000D4FDA">
        <w:t xml:space="preserve"> </w:t>
      </w:r>
      <w:r w:rsidRPr="00F2542B">
        <w:t>April 2025.</w:t>
      </w:r>
    </w:p>
    <w:p w14:paraId="2A9B45A3" w14:textId="4A938108" w:rsidR="005E58A7" w:rsidRDefault="00C362E3" w:rsidP="008C114C">
      <w:r w:rsidRPr="00C362E3">
        <w:t>Cartwright M (18</w:t>
      </w:r>
      <w:r w:rsidR="000D4FDA">
        <w:t xml:space="preserve"> </w:t>
      </w:r>
      <w:r w:rsidRPr="00C362E3">
        <w:t>November 2012)</w:t>
      </w:r>
      <w:r w:rsidR="000D4FDA">
        <w:t xml:space="preserve"> </w:t>
      </w:r>
      <w:hyperlink r:id="rId126" w:tgtFrame="_blank" w:history="1">
        <w:r w:rsidRPr="00C362E3">
          <w:rPr>
            <w:rStyle w:val="Hyperlink"/>
            <w:i/>
            <w:iCs/>
          </w:rPr>
          <w:t xml:space="preserve">Pompeii: </w:t>
        </w:r>
        <w:r w:rsidR="00813F23">
          <w:rPr>
            <w:rStyle w:val="Hyperlink"/>
            <w:i/>
            <w:iCs/>
          </w:rPr>
          <w:t>G</w:t>
        </w:r>
        <w:r w:rsidRPr="00C362E3">
          <w:rPr>
            <w:rStyle w:val="Hyperlink"/>
            <w:i/>
            <w:iCs/>
          </w:rPr>
          <w:t xml:space="preserve">raffiti, </w:t>
        </w:r>
        <w:r w:rsidR="00813F23">
          <w:rPr>
            <w:rStyle w:val="Hyperlink"/>
            <w:i/>
            <w:iCs/>
          </w:rPr>
          <w:t>S</w:t>
        </w:r>
        <w:r w:rsidRPr="00C362E3">
          <w:rPr>
            <w:rStyle w:val="Hyperlink"/>
            <w:i/>
            <w:iCs/>
          </w:rPr>
          <w:t xml:space="preserve">igns &amp; </w:t>
        </w:r>
        <w:r w:rsidR="00813F23">
          <w:rPr>
            <w:rStyle w:val="Hyperlink"/>
            <w:i/>
            <w:iCs/>
          </w:rPr>
          <w:t>E</w:t>
        </w:r>
        <w:r w:rsidRPr="00C362E3">
          <w:rPr>
            <w:rStyle w:val="Hyperlink"/>
            <w:i/>
            <w:iCs/>
          </w:rPr>
          <w:t xml:space="preserve">lectoral </w:t>
        </w:r>
        <w:r w:rsidR="00813F23">
          <w:rPr>
            <w:rStyle w:val="Hyperlink"/>
            <w:i/>
            <w:iCs/>
          </w:rPr>
          <w:t>N</w:t>
        </w:r>
        <w:r w:rsidRPr="00C362E3">
          <w:rPr>
            <w:rStyle w:val="Hyperlink"/>
            <w:i/>
            <w:iCs/>
          </w:rPr>
          <w:t>otices</w:t>
        </w:r>
      </w:hyperlink>
      <w:r w:rsidRPr="00C362E3">
        <w:t>, World History Encyclopedia</w:t>
      </w:r>
      <w:r w:rsidR="00813F23">
        <w:t xml:space="preserve"> website</w:t>
      </w:r>
      <w:r w:rsidRPr="00C362E3">
        <w:t>, accessed 9</w:t>
      </w:r>
      <w:r w:rsidR="000D4FDA">
        <w:t xml:space="preserve"> </w:t>
      </w:r>
      <w:r w:rsidRPr="00C362E3">
        <w:t>April 2025.</w:t>
      </w:r>
    </w:p>
    <w:p w14:paraId="75F7EE23" w14:textId="3A40FD3B" w:rsidR="000F68F4" w:rsidRDefault="000F68F4" w:rsidP="008C114C">
      <w:r w:rsidRPr="000F68F4">
        <w:t>de Lisle C (13</w:t>
      </w:r>
      <w:r w:rsidR="000D4FDA">
        <w:t xml:space="preserve"> </w:t>
      </w:r>
      <w:r w:rsidRPr="000F68F4">
        <w:t>March 2018)</w:t>
      </w:r>
      <w:r w:rsidR="000D4FDA">
        <w:t xml:space="preserve"> </w:t>
      </w:r>
      <w:hyperlink r:id="rId127" w:tgtFrame="_blank" w:history="1">
        <w:r w:rsidRPr="000F68F4">
          <w:rPr>
            <w:rStyle w:val="Hyperlink"/>
            <w:i/>
            <w:iCs/>
          </w:rPr>
          <w:t xml:space="preserve">IGII34 10 </w:t>
        </w:r>
        <w:r w:rsidR="00813F23">
          <w:rPr>
            <w:rStyle w:val="Hyperlink"/>
            <w:i/>
            <w:iCs/>
          </w:rPr>
          <w:t>D</w:t>
        </w:r>
        <w:r w:rsidRPr="000F68F4">
          <w:rPr>
            <w:rStyle w:val="Hyperlink"/>
            <w:i/>
            <w:iCs/>
          </w:rPr>
          <w:t xml:space="preserve">edicatory inscription on the </w:t>
        </w:r>
        <w:r w:rsidR="00813F23">
          <w:rPr>
            <w:rStyle w:val="Hyperlink"/>
            <w:i/>
            <w:iCs/>
          </w:rPr>
          <w:t>t</w:t>
        </w:r>
        <w:r w:rsidRPr="000F68F4">
          <w:rPr>
            <w:rStyle w:val="Hyperlink"/>
            <w:i/>
            <w:iCs/>
          </w:rPr>
          <w:t>emple of Roma and Augustus</w:t>
        </w:r>
      </w:hyperlink>
      <w:r w:rsidRPr="000F68F4">
        <w:t>, Attic Inscriptions Online</w:t>
      </w:r>
      <w:r w:rsidR="00EC412C">
        <w:t xml:space="preserve"> website</w:t>
      </w:r>
      <w:r w:rsidRPr="000F68F4">
        <w:t>, accessed 9</w:t>
      </w:r>
      <w:r w:rsidR="000D4FDA">
        <w:t xml:space="preserve"> </w:t>
      </w:r>
      <w:r w:rsidRPr="000F68F4">
        <w:t>April 2025.</w:t>
      </w:r>
    </w:p>
    <w:p w14:paraId="2E6E00AA" w14:textId="21652B44" w:rsidR="003B48BC" w:rsidRDefault="003B48BC" w:rsidP="008C114C">
      <w:r w:rsidRPr="003B48BC">
        <w:t xml:space="preserve">Dilmen N (8 March 2012) </w:t>
      </w:r>
      <w:hyperlink r:id="rId128" w:history="1">
        <w:r w:rsidRPr="00357E72">
          <w:rPr>
            <w:rStyle w:val="Hyperlink"/>
            <w:i/>
            <w:iCs/>
          </w:rPr>
          <w:t>File:</w:t>
        </w:r>
        <w:r w:rsidR="00EC412C" w:rsidRPr="00357E72">
          <w:rPr>
            <w:rStyle w:val="Hyperlink"/>
            <w:i/>
            <w:iCs/>
          </w:rPr>
          <w:t>S</w:t>
        </w:r>
        <w:r w:rsidRPr="00357E72">
          <w:rPr>
            <w:rStyle w:val="Hyperlink"/>
            <w:i/>
            <w:iCs/>
          </w:rPr>
          <w:t xml:space="preserve">eated </w:t>
        </w:r>
        <w:r w:rsidR="00EC412C" w:rsidRPr="00357E72">
          <w:rPr>
            <w:rStyle w:val="Hyperlink"/>
            <w:i/>
            <w:iCs/>
          </w:rPr>
          <w:t>W</w:t>
        </w:r>
        <w:r w:rsidRPr="00357E72">
          <w:rPr>
            <w:rStyle w:val="Hyperlink"/>
            <w:i/>
            <w:iCs/>
          </w:rPr>
          <w:t xml:space="preserve">oman of </w:t>
        </w:r>
        <w:proofErr w:type="spellStart"/>
        <w:r w:rsidRPr="00357E72">
          <w:rPr>
            <w:rStyle w:val="Hyperlink"/>
            <w:i/>
            <w:iCs/>
          </w:rPr>
          <w:t>Catalhöyük</w:t>
        </w:r>
        <w:proofErr w:type="spellEnd"/>
        <w:r w:rsidRPr="00357E72">
          <w:rPr>
            <w:rStyle w:val="Hyperlink"/>
            <w:i/>
            <w:iCs/>
          </w:rPr>
          <w:t xml:space="preserve"> on black background.jpg</w:t>
        </w:r>
      </w:hyperlink>
      <w:r w:rsidRPr="003B48BC">
        <w:t xml:space="preserve"> [image], </w:t>
      </w:r>
      <w:r w:rsidR="00EC412C" w:rsidRPr="00097653">
        <w:t>Wikimedia Commons</w:t>
      </w:r>
      <w:r w:rsidR="00EC412C">
        <w:t xml:space="preserve"> website</w:t>
      </w:r>
      <w:r w:rsidRPr="003B48BC">
        <w:t>, accessed 9 April 2025.</w:t>
      </w:r>
    </w:p>
    <w:p w14:paraId="0B21294E" w14:textId="5D55A644" w:rsidR="00BB14A2" w:rsidRDefault="000E148C" w:rsidP="008C114C">
      <w:proofErr w:type="spellStart"/>
      <w:r w:rsidRPr="000E148C">
        <w:t>Dosseman</w:t>
      </w:r>
      <w:proofErr w:type="spellEnd"/>
      <w:r w:rsidRPr="000E148C">
        <w:t xml:space="preserve"> (21</w:t>
      </w:r>
      <w:r w:rsidR="000D4FDA">
        <w:t xml:space="preserve"> </w:t>
      </w:r>
      <w:r w:rsidRPr="000E148C">
        <w:t>March 2004)</w:t>
      </w:r>
      <w:r w:rsidR="000D4FDA">
        <w:t xml:space="preserve"> </w:t>
      </w:r>
      <w:hyperlink r:id="rId129" w:history="1">
        <w:r w:rsidRPr="00EC412C">
          <w:rPr>
            <w:rStyle w:val="Hyperlink"/>
            <w:i/>
            <w:iCs/>
          </w:rPr>
          <w:t xml:space="preserve">File:Gaziantep Zeugma Museum </w:t>
        </w:r>
        <w:proofErr w:type="spellStart"/>
        <w:r w:rsidRPr="00EC412C">
          <w:rPr>
            <w:rStyle w:val="Hyperlink"/>
            <w:i/>
            <w:iCs/>
          </w:rPr>
          <w:t>Methiokos</w:t>
        </w:r>
        <w:proofErr w:type="spellEnd"/>
        <w:r w:rsidRPr="00EC412C">
          <w:rPr>
            <w:rStyle w:val="Hyperlink"/>
            <w:i/>
            <w:iCs/>
          </w:rPr>
          <w:t xml:space="preserve"> mosaic 8142.jpg</w:t>
        </w:r>
      </w:hyperlink>
      <w:r w:rsidR="000D4FDA">
        <w:t xml:space="preserve"> </w:t>
      </w:r>
      <w:r w:rsidRPr="000E148C">
        <w:t>[image],</w:t>
      </w:r>
      <w:r w:rsidR="000D4FDA">
        <w:t xml:space="preserve"> </w:t>
      </w:r>
      <w:r w:rsidR="00EC412C" w:rsidRPr="00097653">
        <w:t>Wikimedia Commons</w:t>
      </w:r>
      <w:r w:rsidR="00EC412C">
        <w:t xml:space="preserve"> website</w:t>
      </w:r>
      <w:r w:rsidRPr="000E148C">
        <w:t>, accessed 28</w:t>
      </w:r>
      <w:r w:rsidR="000D4FDA">
        <w:t xml:space="preserve"> </w:t>
      </w:r>
      <w:r w:rsidRPr="000E148C">
        <w:t>April 2025.</w:t>
      </w:r>
    </w:p>
    <w:p w14:paraId="5DF57B41" w14:textId="6EF8F1E7" w:rsidR="00BF37E9" w:rsidRDefault="00BF37E9" w:rsidP="008C114C">
      <w:r w:rsidRPr="00BF37E9">
        <w:t>Lambert S (10</w:t>
      </w:r>
      <w:r w:rsidR="000D4FDA">
        <w:t xml:space="preserve"> </w:t>
      </w:r>
      <w:r w:rsidRPr="00BF37E9">
        <w:t>December 2012)</w:t>
      </w:r>
      <w:r w:rsidR="000D4FDA">
        <w:t xml:space="preserve"> </w:t>
      </w:r>
      <w:hyperlink r:id="rId130" w:tgtFrame="_blank" w:history="1">
        <w:r w:rsidRPr="00BF37E9">
          <w:rPr>
            <w:rStyle w:val="Hyperlink"/>
            <w:i/>
            <w:iCs/>
          </w:rPr>
          <w:t>IGII31 320 Law against tyranny</w:t>
        </w:r>
      </w:hyperlink>
      <w:r w:rsidRPr="00BF37E9">
        <w:t>, Attic Inscriptions Online</w:t>
      </w:r>
      <w:r w:rsidR="00EC412C">
        <w:t xml:space="preserve"> website</w:t>
      </w:r>
      <w:r w:rsidRPr="00BF37E9">
        <w:t>, accessed 9</w:t>
      </w:r>
      <w:r w:rsidR="000D4FDA">
        <w:t xml:space="preserve"> </w:t>
      </w:r>
      <w:r w:rsidRPr="00BF37E9">
        <w:t>April 2025.</w:t>
      </w:r>
    </w:p>
    <w:p w14:paraId="28EACDD8" w14:textId="75DFCF79" w:rsidR="000E230B" w:rsidRDefault="000E230B" w:rsidP="008C114C">
      <w:r w:rsidRPr="000E230B">
        <w:lastRenderedPageBreak/>
        <w:t>Lauinger J and Yoder T (n.d.)</w:t>
      </w:r>
      <w:r w:rsidR="000D4FDA">
        <w:t xml:space="preserve"> </w:t>
      </w:r>
      <w:hyperlink r:id="rId131" w:tgtFrame="_blank" w:history="1">
        <w:r w:rsidRPr="000E230B">
          <w:rPr>
            <w:rStyle w:val="Hyperlink"/>
            <w:i/>
            <w:iCs/>
          </w:rPr>
          <w:t>EA 271. Gezer [client letter]</w:t>
        </w:r>
      </w:hyperlink>
      <w:r w:rsidRPr="000E230B">
        <w:t xml:space="preserve">, </w:t>
      </w:r>
      <w:proofErr w:type="spellStart"/>
      <w:r w:rsidRPr="000E230B">
        <w:t>Oracc</w:t>
      </w:r>
      <w:proofErr w:type="spellEnd"/>
      <w:r w:rsidRPr="000E230B">
        <w:t>: The Open Richly Annotated Cuneiform Corpus</w:t>
      </w:r>
      <w:r w:rsidR="003A6EBF">
        <w:t xml:space="preserve"> website</w:t>
      </w:r>
      <w:r w:rsidRPr="000E230B">
        <w:t>, accessed 9</w:t>
      </w:r>
      <w:r w:rsidR="000D4FDA">
        <w:t xml:space="preserve"> </w:t>
      </w:r>
      <w:r w:rsidRPr="000E230B">
        <w:t>April 2025.</w:t>
      </w:r>
    </w:p>
    <w:p w14:paraId="594BE4DA" w14:textId="46904B9E" w:rsidR="00F6493E" w:rsidRDefault="00F6493E" w:rsidP="008C114C">
      <w:r w:rsidRPr="00F6493E">
        <w:t xml:space="preserve">Lawless J (2024a) </w:t>
      </w:r>
      <w:proofErr w:type="spellStart"/>
      <w:r w:rsidRPr="0086764F">
        <w:rPr>
          <w:i/>
          <w:iCs/>
        </w:rPr>
        <w:t>Çatalhöyük</w:t>
      </w:r>
      <w:proofErr w:type="spellEnd"/>
      <w:r w:rsidRPr="0086764F">
        <w:rPr>
          <w:i/>
          <w:iCs/>
        </w:rPr>
        <w:t xml:space="preserve"> image 1</w:t>
      </w:r>
      <w:r w:rsidRPr="00F6493E">
        <w:t xml:space="preserve"> [</w:t>
      </w:r>
      <w:r w:rsidR="0086764F">
        <w:t>i</w:t>
      </w:r>
      <w:r w:rsidRPr="00F6493E">
        <w:t>mage]</w:t>
      </w:r>
      <w:r w:rsidR="007E7F76">
        <w:t xml:space="preserve">, </w:t>
      </w:r>
      <w:proofErr w:type="spellStart"/>
      <w:r w:rsidR="00454303" w:rsidRPr="00454303">
        <w:t>Çatalhöyük</w:t>
      </w:r>
      <w:proofErr w:type="spellEnd"/>
      <w:r w:rsidR="00454303" w:rsidRPr="00454303">
        <w:t xml:space="preserve"> Archaeological Museum, Konya, T</w:t>
      </w:r>
      <w:r w:rsidR="00DD64B1" w:rsidRPr="00454303">
        <w:t>ü</w:t>
      </w:r>
      <w:r w:rsidR="00454303" w:rsidRPr="00454303">
        <w:t>rkiye</w:t>
      </w:r>
      <w:r w:rsidRPr="00F6493E">
        <w:t>.</w:t>
      </w:r>
    </w:p>
    <w:p w14:paraId="77C00A66" w14:textId="459374E7" w:rsidR="00454303" w:rsidRDefault="00F6493E" w:rsidP="00454303">
      <w:r w:rsidRPr="00F6493E">
        <w:t xml:space="preserve">Lawless J (2024b) </w:t>
      </w:r>
      <w:proofErr w:type="spellStart"/>
      <w:r w:rsidRPr="0086764F">
        <w:rPr>
          <w:i/>
          <w:iCs/>
        </w:rPr>
        <w:t>Çatalhöyük</w:t>
      </w:r>
      <w:proofErr w:type="spellEnd"/>
      <w:r w:rsidRPr="0086764F">
        <w:rPr>
          <w:i/>
          <w:iCs/>
        </w:rPr>
        <w:t xml:space="preserve"> image 2</w:t>
      </w:r>
      <w:r w:rsidRPr="00F6493E">
        <w:t xml:space="preserve"> [</w:t>
      </w:r>
      <w:r w:rsidR="0086764F">
        <w:t>i</w:t>
      </w:r>
      <w:r w:rsidRPr="00F6493E">
        <w:t>mage]</w:t>
      </w:r>
      <w:r w:rsidR="007E7F76">
        <w:t xml:space="preserve">, </w:t>
      </w:r>
      <w:proofErr w:type="spellStart"/>
      <w:r w:rsidR="00454303" w:rsidRPr="00454303">
        <w:t>Çatalhöyük</w:t>
      </w:r>
      <w:proofErr w:type="spellEnd"/>
      <w:r w:rsidR="00454303" w:rsidRPr="00454303">
        <w:t xml:space="preserve"> Archaeological Museum, Konya, T</w:t>
      </w:r>
      <w:r w:rsidR="00DD64B1" w:rsidRPr="00454303">
        <w:t>ü</w:t>
      </w:r>
      <w:r w:rsidR="00454303" w:rsidRPr="00454303">
        <w:t>rkiye</w:t>
      </w:r>
      <w:r w:rsidR="00454303" w:rsidRPr="00F6493E">
        <w:t>.</w:t>
      </w:r>
    </w:p>
    <w:p w14:paraId="67B7D4D1" w14:textId="1D5BD9CD" w:rsidR="00A20AD4" w:rsidRDefault="00A20AD4" w:rsidP="008C114C">
      <w:proofErr w:type="spellStart"/>
      <w:r w:rsidRPr="00A20AD4">
        <w:t>Lourakis</w:t>
      </w:r>
      <w:proofErr w:type="spellEnd"/>
      <w:r w:rsidRPr="00A20AD4">
        <w:t xml:space="preserve"> (11</w:t>
      </w:r>
      <w:r w:rsidR="000D4FDA">
        <w:t xml:space="preserve"> </w:t>
      </w:r>
      <w:r w:rsidRPr="00A20AD4">
        <w:t>November 2016)</w:t>
      </w:r>
      <w:r w:rsidR="000D4FDA">
        <w:t xml:space="preserve"> </w:t>
      </w:r>
      <w:hyperlink r:id="rId132" w:history="1">
        <w:r w:rsidRPr="003A6EBF">
          <w:rPr>
            <w:rStyle w:val="Hyperlink"/>
            <w:i/>
            <w:iCs/>
          </w:rPr>
          <w:t>File:Temple of Rome and Augustus inscription, Athens Acropolis.jpg</w:t>
        </w:r>
      </w:hyperlink>
      <w:r w:rsidR="000D4FDA">
        <w:t xml:space="preserve"> </w:t>
      </w:r>
      <w:r w:rsidRPr="00A20AD4">
        <w:t>[image],</w:t>
      </w:r>
      <w:r w:rsidR="000D4FDA">
        <w:t xml:space="preserve"> </w:t>
      </w:r>
      <w:r w:rsidR="003A6EBF" w:rsidRPr="00097653">
        <w:t>Wikimedia Commons</w:t>
      </w:r>
      <w:r w:rsidR="003A6EBF">
        <w:t xml:space="preserve"> website</w:t>
      </w:r>
      <w:r w:rsidRPr="00A20AD4">
        <w:t>, accessed 9</w:t>
      </w:r>
      <w:r w:rsidR="000D4FDA">
        <w:t xml:space="preserve"> </w:t>
      </w:r>
      <w:r w:rsidRPr="00A20AD4">
        <w:t>April 2025.</w:t>
      </w:r>
    </w:p>
    <w:p w14:paraId="086C0828" w14:textId="4F71C91F" w:rsidR="001221DD" w:rsidRDefault="007B531A" w:rsidP="008C114C">
      <w:r w:rsidRPr="007B531A">
        <w:t>MCAD Library (14</w:t>
      </w:r>
      <w:r w:rsidR="000D4FDA">
        <w:t xml:space="preserve"> </w:t>
      </w:r>
      <w:r w:rsidRPr="007B531A">
        <w:t>December 2012)</w:t>
      </w:r>
      <w:r w:rsidR="000D4FDA">
        <w:t xml:space="preserve"> </w:t>
      </w:r>
      <w:hyperlink r:id="rId133" w:history="1">
        <w:r w:rsidRPr="003A6EBF">
          <w:rPr>
            <w:rStyle w:val="Hyperlink"/>
            <w:i/>
            <w:iCs/>
          </w:rPr>
          <w:t>Herakles and Eurystheus; after an Attic red-figure kylix</w:t>
        </w:r>
      </w:hyperlink>
      <w:r w:rsidR="000D4FDA">
        <w:t xml:space="preserve"> </w:t>
      </w:r>
      <w:r w:rsidRPr="007B531A">
        <w:t>[image],</w:t>
      </w:r>
      <w:r w:rsidR="000D4FDA">
        <w:t xml:space="preserve"> </w:t>
      </w:r>
      <w:r w:rsidR="003A6EBF" w:rsidRPr="00097653">
        <w:t>Flickr</w:t>
      </w:r>
      <w:r w:rsidR="003A6EBF">
        <w:t xml:space="preserve"> website</w:t>
      </w:r>
      <w:r w:rsidRPr="007B531A">
        <w:t>, accessed 9</w:t>
      </w:r>
      <w:r w:rsidR="000D4FDA">
        <w:t xml:space="preserve"> </w:t>
      </w:r>
      <w:r w:rsidRPr="007B531A">
        <w:t>April 2025.</w:t>
      </w:r>
    </w:p>
    <w:p w14:paraId="5C25FDB5" w14:textId="5675CCDD" w:rsidR="007B531A" w:rsidRDefault="00A17EB0" w:rsidP="008C114C">
      <w:r w:rsidRPr="00A17EB0">
        <w:t>Petrie WM</w:t>
      </w:r>
      <w:r w:rsidR="003A6EBF">
        <w:t>F</w:t>
      </w:r>
      <w:r w:rsidRPr="00A17EB0">
        <w:t xml:space="preserve"> (1904)</w:t>
      </w:r>
      <w:r w:rsidR="000D4FDA">
        <w:t xml:space="preserve"> </w:t>
      </w:r>
      <w:hyperlink r:id="rId134" w:tgtFrame="_blank" w:history="1">
        <w:r w:rsidRPr="00A17EB0">
          <w:rPr>
            <w:rStyle w:val="Hyperlink"/>
            <w:i/>
            <w:iCs/>
          </w:rPr>
          <w:t xml:space="preserve">Methods &amp; </w:t>
        </w:r>
        <w:r w:rsidR="003A6EBF">
          <w:rPr>
            <w:rStyle w:val="Hyperlink"/>
            <w:i/>
            <w:iCs/>
          </w:rPr>
          <w:t>A</w:t>
        </w:r>
        <w:r w:rsidRPr="00A17EB0">
          <w:rPr>
            <w:rStyle w:val="Hyperlink"/>
            <w:i/>
            <w:iCs/>
          </w:rPr>
          <w:t xml:space="preserve">ims in </w:t>
        </w:r>
        <w:r w:rsidR="003A6EBF">
          <w:rPr>
            <w:rStyle w:val="Hyperlink"/>
            <w:i/>
            <w:iCs/>
          </w:rPr>
          <w:t>A</w:t>
        </w:r>
        <w:r w:rsidRPr="00A17EB0">
          <w:rPr>
            <w:rStyle w:val="Hyperlink"/>
            <w:i/>
            <w:iCs/>
          </w:rPr>
          <w:t>rchaeology</w:t>
        </w:r>
      </w:hyperlink>
      <w:r w:rsidRPr="00A17EB0">
        <w:t>, Project Gutenberg</w:t>
      </w:r>
      <w:r w:rsidR="003A6EBF">
        <w:t xml:space="preserve"> website</w:t>
      </w:r>
      <w:r w:rsidRPr="00A17EB0">
        <w:t>, accessed 8</w:t>
      </w:r>
      <w:r w:rsidR="000D4FDA">
        <w:t xml:space="preserve"> </w:t>
      </w:r>
      <w:r w:rsidRPr="00A17EB0">
        <w:t>April 2025.</w:t>
      </w:r>
    </w:p>
    <w:p w14:paraId="0434FABC" w14:textId="787E8B1A" w:rsidR="0039777A" w:rsidRDefault="0039777A" w:rsidP="008C114C">
      <w:r w:rsidRPr="0039777A">
        <w:t>Pitt R (6</w:t>
      </w:r>
      <w:r w:rsidR="000D4FDA">
        <w:t xml:space="preserve"> </w:t>
      </w:r>
      <w:r w:rsidRPr="0039777A">
        <w:t>April 2022)</w:t>
      </w:r>
      <w:r w:rsidR="000D4FDA">
        <w:t xml:space="preserve"> </w:t>
      </w:r>
      <w:hyperlink r:id="rId135" w:tgtFrame="_blank" w:history="1">
        <w:r w:rsidRPr="0039777A">
          <w:rPr>
            <w:rStyle w:val="Hyperlink"/>
            <w:i/>
            <w:iCs/>
          </w:rPr>
          <w:t xml:space="preserve">AIUK46 no. 1 Grave stele of the family of </w:t>
        </w:r>
        <w:proofErr w:type="spellStart"/>
        <w:r w:rsidRPr="0039777A">
          <w:rPr>
            <w:rStyle w:val="Hyperlink"/>
            <w:i/>
            <w:iCs/>
          </w:rPr>
          <w:t>Aristophosa</w:t>
        </w:r>
        <w:proofErr w:type="spellEnd"/>
      </w:hyperlink>
      <w:r w:rsidRPr="0039777A">
        <w:t>, Attic Inscriptions Online</w:t>
      </w:r>
      <w:r w:rsidR="003A6EBF">
        <w:t xml:space="preserve"> website</w:t>
      </w:r>
      <w:r w:rsidRPr="0039777A">
        <w:t>, accessed 9</w:t>
      </w:r>
      <w:r w:rsidR="000D4FDA">
        <w:t xml:space="preserve"> </w:t>
      </w:r>
      <w:r w:rsidRPr="0039777A">
        <w:t>April 2025.</w:t>
      </w:r>
    </w:p>
    <w:p w14:paraId="183F7746" w14:textId="2AFEDBB0" w:rsidR="00A17EB0" w:rsidRDefault="00CB08BF" w:rsidP="008C114C">
      <w:r w:rsidRPr="00CB08BF">
        <w:t xml:space="preserve">Remixing </w:t>
      </w:r>
      <w:proofErr w:type="spellStart"/>
      <w:r w:rsidRPr="00CB08BF">
        <w:t>Çatalhöyük</w:t>
      </w:r>
      <w:proofErr w:type="spellEnd"/>
      <w:r w:rsidRPr="00CB08BF">
        <w:t xml:space="preserve"> (20</w:t>
      </w:r>
      <w:r w:rsidR="000D4FDA">
        <w:t xml:space="preserve"> </w:t>
      </w:r>
      <w:r w:rsidRPr="00CB08BF">
        <w:t>September 2007a)</w:t>
      </w:r>
      <w:r w:rsidR="000D4FDA">
        <w:t xml:space="preserve"> </w:t>
      </w:r>
      <w:hyperlink r:id="rId136" w:history="1">
        <w:r w:rsidRPr="00392AEA">
          <w:rPr>
            <w:rStyle w:val="Hyperlink"/>
            <w:i/>
            <w:iCs/>
          </w:rPr>
          <w:t>20020715_jpq_119</w:t>
        </w:r>
      </w:hyperlink>
      <w:r w:rsidR="000D4FDA">
        <w:t xml:space="preserve"> </w:t>
      </w:r>
      <w:r w:rsidRPr="00CB08BF">
        <w:t>[image],</w:t>
      </w:r>
      <w:r w:rsidR="000D4FDA">
        <w:t xml:space="preserve"> </w:t>
      </w:r>
      <w:r w:rsidR="00392AEA" w:rsidRPr="00CC1761">
        <w:t>Flickr</w:t>
      </w:r>
      <w:r w:rsidR="00392AEA">
        <w:t xml:space="preserve"> website</w:t>
      </w:r>
      <w:r w:rsidRPr="00CB08BF">
        <w:t>, accessed 9</w:t>
      </w:r>
      <w:r w:rsidR="000D4FDA">
        <w:t xml:space="preserve"> </w:t>
      </w:r>
      <w:r w:rsidRPr="00CB08BF">
        <w:t>April 2025.</w:t>
      </w:r>
    </w:p>
    <w:p w14:paraId="62D6DC26" w14:textId="04546634" w:rsidR="00CB08BF" w:rsidRDefault="00595B97" w:rsidP="008C114C">
      <w:r w:rsidRPr="00595B97">
        <w:t>——(20</w:t>
      </w:r>
      <w:r w:rsidR="000D4FDA">
        <w:t xml:space="preserve"> </w:t>
      </w:r>
      <w:r w:rsidRPr="00595B97">
        <w:t>September 2007b)</w:t>
      </w:r>
      <w:r w:rsidR="000D4FDA">
        <w:t xml:space="preserve"> </w:t>
      </w:r>
      <w:hyperlink r:id="rId137" w:history="1">
        <w:r w:rsidRPr="00392AEA">
          <w:rPr>
            <w:rStyle w:val="Hyperlink"/>
            <w:i/>
            <w:iCs/>
          </w:rPr>
          <w:t>BACH2002</w:t>
        </w:r>
      </w:hyperlink>
      <w:r w:rsidR="000D4FDA">
        <w:t xml:space="preserve"> </w:t>
      </w:r>
      <w:r w:rsidRPr="00595B97">
        <w:t>[image],</w:t>
      </w:r>
      <w:r w:rsidR="000D4FDA">
        <w:t xml:space="preserve"> </w:t>
      </w:r>
      <w:r w:rsidR="00392AEA" w:rsidRPr="00CC1761">
        <w:t>Flickr</w:t>
      </w:r>
      <w:r w:rsidR="00392AEA">
        <w:t xml:space="preserve"> website</w:t>
      </w:r>
      <w:r w:rsidRPr="00595B97">
        <w:t>, accessed 9</w:t>
      </w:r>
      <w:r w:rsidR="000D4FDA">
        <w:t xml:space="preserve"> </w:t>
      </w:r>
      <w:r w:rsidRPr="00595B97">
        <w:t>April 2025.</w:t>
      </w:r>
    </w:p>
    <w:p w14:paraId="2F33EC26" w14:textId="0041298F" w:rsidR="00595B97" w:rsidRDefault="00FE39D5" w:rsidP="008C114C">
      <w:r w:rsidRPr="00FE39D5">
        <w:t>——(27</w:t>
      </w:r>
      <w:r w:rsidR="000D4FDA">
        <w:t xml:space="preserve"> </w:t>
      </w:r>
      <w:r w:rsidRPr="00FE39D5">
        <w:t>September 2007</w:t>
      </w:r>
      <w:r w:rsidR="006520BF">
        <w:t>a</w:t>
      </w:r>
      <w:r w:rsidRPr="00FE39D5">
        <w:t>)</w:t>
      </w:r>
      <w:r w:rsidR="000D4FDA">
        <w:t xml:space="preserve"> </w:t>
      </w:r>
      <w:hyperlink r:id="rId138" w:history="1">
        <w:r w:rsidRPr="00392AEA">
          <w:rPr>
            <w:rStyle w:val="Hyperlink"/>
            <w:i/>
            <w:iCs/>
          </w:rPr>
          <w:t>0606feature1</w:t>
        </w:r>
      </w:hyperlink>
      <w:r w:rsidR="000D4FDA">
        <w:t xml:space="preserve"> </w:t>
      </w:r>
      <w:r w:rsidRPr="00FE39D5">
        <w:t>[image],</w:t>
      </w:r>
      <w:r w:rsidR="000D4FDA">
        <w:t xml:space="preserve"> </w:t>
      </w:r>
      <w:r w:rsidR="00392AEA" w:rsidRPr="00CC1761">
        <w:t>Flickr</w:t>
      </w:r>
      <w:r w:rsidR="00392AEA">
        <w:t xml:space="preserve"> website</w:t>
      </w:r>
      <w:r w:rsidRPr="00FE39D5">
        <w:t>, accessed 9</w:t>
      </w:r>
      <w:r w:rsidR="000D4FDA">
        <w:t xml:space="preserve"> </w:t>
      </w:r>
      <w:r w:rsidRPr="00FE39D5">
        <w:t>April 2025.</w:t>
      </w:r>
    </w:p>
    <w:p w14:paraId="25941011" w14:textId="409559A9" w:rsidR="004E7D62" w:rsidRDefault="004E7D62" w:rsidP="008C114C">
      <w:r w:rsidRPr="00FE39D5">
        <w:t>——(27</w:t>
      </w:r>
      <w:r>
        <w:t xml:space="preserve"> </w:t>
      </w:r>
      <w:r w:rsidRPr="00FE39D5">
        <w:t>September 2007</w:t>
      </w:r>
      <w:r>
        <w:t>b</w:t>
      </w:r>
      <w:r w:rsidRPr="00FE39D5">
        <w:t>)</w:t>
      </w:r>
      <w:r w:rsidRPr="004E7D62">
        <w:t xml:space="preserve"> </w:t>
      </w:r>
      <w:hyperlink r:id="rId139" w:history="1">
        <w:r w:rsidRPr="00357E72">
          <w:rPr>
            <w:rStyle w:val="Hyperlink"/>
            <w:i/>
            <w:iCs/>
          </w:rPr>
          <w:t>063001_083740</w:t>
        </w:r>
      </w:hyperlink>
      <w:r>
        <w:t xml:space="preserve"> </w:t>
      </w:r>
      <w:r w:rsidRPr="00FE39D5">
        <w:t>[image],</w:t>
      </w:r>
      <w:r>
        <w:t xml:space="preserve"> </w:t>
      </w:r>
      <w:r w:rsidRPr="00D0385C">
        <w:t>Flickr</w:t>
      </w:r>
      <w:r>
        <w:t xml:space="preserve"> website</w:t>
      </w:r>
      <w:r w:rsidRPr="00FE39D5">
        <w:t>, accessed 9</w:t>
      </w:r>
      <w:r>
        <w:t xml:space="preserve"> </w:t>
      </w:r>
      <w:r w:rsidRPr="00FE39D5">
        <w:t>April 2025.</w:t>
      </w:r>
    </w:p>
    <w:p w14:paraId="7BD37E2F" w14:textId="6B5346BA" w:rsidR="00CC1761" w:rsidRDefault="00682C5A" w:rsidP="008C114C">
      <w:r w:rsidRPr="00682C5A">
        <w:t>——(2</w:t>
      </w:r>
      <w:r w:rsidR="006520BF">
        <w:t>7</w:t>
      </w:r>
      <w:r w:rsidR="000D4FDA">
        <w:t xml:space="preserve"> </w:t>
      </w:r>
      <w:r w:rsidRPr="00682C5A">
        <w:t>September 2007</w:t>
      </w:r>
      <w:r w:rsidR="004E7D62">
        <w:t>c</w:t>
      </w:r>
      <w:r w:rsidRPr="00682C5A">
        <w:t>)</w:t>
      </w:r>
      <w:r w:rsidR="000D4FDA">
        <w:t xml:space="preserve"> </w:t>
      </w:r>
      <w:hyperlink r:id="rId140" w:history="1">
        <w:r w:rsidRPr="00392AEA">
          <w:rPr>
            <w:rStyle w:val="Hyperlink"/>
            <w:i/>
            <w:iCs/>
          </w:rPr>
          <w:t>PCD2228_017 1</w:t>
        </w:r>
      </w:hyperlink>
      <w:r w:rsidR="000D4FDA">
        <w:t xml:space="preserve"> </w:t>
      </w:r>
      <w:r w:rsidRPr="00682C5A">
        <w:t>[image],</w:t>
      </w:r>
      <w:r w:rsidR="000D4FDA">
        <w:t xml:space="preserve"> </w:t>
      </w:r>
      <w:r w:rsidR="00392AEA" w:rsidRPr="00CC1761">
        <w:t>Flickr</w:t>
      </w:r>
      <w:r w:rsidR="00392AEA">
        <w:t xml:space="preserve"> website</w:t>
      </w:r>
      <w:r w:rsidRPr="00682C5A">
        <w:t>, accessed 9</w:t>
      </w:r>
      <w:r w:rsidR="000D4FDA">
        <w:t xml:space="preserve"> </w:t>
      </w:r>
      <w:r w:rsidRPr="00682C5A">
        <w:t>April 2025.</w:t>
      </w:r>
    </w:p>
    <w:p w14:paraId="110A7C0A" w14:textId="74CD489A" w:rsidR="00004B41" w:rsidRDefault="00004B41" w:rsidP="008C114C">
      <w:r w:rsidRPr="00004B41">
        <w:t>The British Museum (n.d.)</w:t>
      </w:r>
      <w:r w:rsidR="000D4FDA">
        <w:t xml:space="preserve"> </w:t>
      </w:r>
      <w:hyperlink r:id="rId141" w:tgtFrame="_blank" w:history="1">
        <w:r w:rsidR="006520BF">
          <w:rPr>
            <w:rStyle w:val="Hyperlink"/>
            <w:i/>
            <w:iCs/>
          </w:rPr>
          <w:t>s</w:t>
        </w:r>
        <w:r w:rsidRPr="00004B41">
          <w:rPr>
            <w:rStyle w:val="Hyperlink"/>
            <w:i/>
            <w:iCs/>
          </w:rPr>
          <w:t>tela; tombstone</w:t>
        </w:r>
      </w:hyperlink>
      <w:r w:rsidRPr="00004B41">
        <w:t>, The British Museum</w:t>
      </w:r>
      <w:r w:rsidR="006520BF">
        <w:t xml:space="preserve"> website</w:t>
      </w:r>
      <w:r w:rsidRPr="00004B41">
        <w:t>, accessed 9</w:t>
      </w:r>
      <w:r w:rsidR="000D4FDA">
        <w:t xml:space="preserve"> </w:t>
      </w:r>
      <w:r w:rsidRPr="00004B41">
        <w:t>April 2025.</w:t>
      </w:r>
    </w:p>
    <w:p w14:paraId="08F38A7C" w14:textId="5E228621" w:rsidR="00457C0F" w:rsidRDefault="00A01E93" w:rsidP="008C114C">
      <w:r w:rsidRPr="00A01E93">
        <w:t>Thomson A (</w:t>
      </w:r>
      <w:r w:rsidR="00645B17">
        <w:t>1889</w:t>
      </w:r>
      <w:r w:rsidRPr="00A01E93">
        <w:t>a)</w:t>
      </w:r>
      <w:r w:rsidR="000D4FDA">
        <w:t xml:space="preserve"> </w:t>
      </w:r>
      <w:hyperlink r:id="rId142" w:tgtFrame="_blank" w:history="1">
        <w:r w:rsidRPr="00A01E93">
          <w:rPr>
            <w:rStyle w:val="Hyperlink"/>
            <w:i/>
            <w:iCs/>
          </w:rPr>
          <w:t>C. Suetonius Tranquillus, Nero</w:t>
        </w:r>
        <w:r w:rsidR="006520BF">
          <w:rPr>
            <w:rStyle w:val="Hyperlink"/>
            <w:i/>
            <w:iCs/>
          </w:rPr>
          <w:t xml:space="preserve"> – C</w:t>
        </w:r>
        <w:r w:rsidRPr="00A01E93">
          <w:rPr>
            <w:rStyle w:val="Hyperlink"/>
            <w:i/>
            <w:iCs/>
          </w:rPr>
          <w:t>hapter 26</w:t>
        </w:r>
      </w:hyperlink>
      <w:r w:rsidRPr="00A01E93">
        <w:t>, Perseus Digital Library</w:t>
      </w:r>
      <w:r w:rsidR="006520BF">
        <w:t xml:space="preserve"> website</w:t>
      </w:r>
      <w:r w:rsidRPr="00A01E93">
        <w:t>, accessed 9</w:t>
      </w:r>
      <w:r w:rsidR="000D4FDA">
        <w:t xml:space="preserve"> </w:t>
      </w:r>
      <w:r w:rsidRPr="00A01E93">
        <w:t>April 2025.</w:t>
      </w:r>
    </w:p>
    <w:p w14:paraId="7B846322" w14:textId="3C350F9D" w:rsidR="00A01E93" w:rsidRDefault="00D47853" w:rsidP="008C114C">
      <w:r w:rsidRPr="00D47853">
        <w:t>——(</w:t>
      </w:r>
      <w:r w:rsidR="00645B17">
        <w:t>1889</w:t>
      </w:r>
      <w:r w:rsidRPr="00D47853">
        <w:t>b)</w:t>
      </w:r>
      <w:r w:rsidR="000D4FDA">
        <w:t xml:space="preserve"> </w:t>
      </w:r>
      <w:hyperlink r:id="rId143" w:tgtFrame="_blank" w:history="1">
        <w:r w:rsidRPr="00D47853">
          <w:rPr>
            <w:rStyle w:val="Hyperlink"/>
            <w:i/>
            <w:iCs/>
          </w:rPr>
          <w:t>C. Suetonius Tranquillus, Nero</w:t>
        </w:r>
        <w:r w:rsidR="006520BF">
          <w:rPr>
            <w:rStyle w:val="Hyperlink"/>
            <w:i/>
            <w:iCs/>
          </w:rPr>
          <w:t xml:space="preserve"> – C</w:t>
        </w:r>
        <w:r w:rsidRPr="00D47853">
          <w:rPr>
            <w:rStyle w:val="Hyperlink"/>
            <w:i/>
            <w:iCs/>
          </w:rPr>
          <w:t>hapter 33</w:t>
        </w:r>
      </w:hyperlink>
      <w:r w:rsidRPr="00D47853">
        <w:t>, Perseus Digital Library</w:t>
      </w:r>
      <w:r w:rsidR="006520BF">
        <w:t xml:space="preserve"> website</w:t>
      </w:r>
      <w:r w:rsidRPr="00D47853">
        <w:t>, accessed 9</w:t>
      </w:r>
      <w:r w:rsidR="000D4FDA">
        <w:t xml:space="preserve"> </w:t>
      </w:r>
      <w:r w:rsidRPr="00D47853">
        <w:t>April 2025.</w:t>
      </w:r>
    </w:p>
    <w:p w14:paraId="33339666" w14:textId="744D3070" w:rsidR="00D47853" w:rsidRDefault="0026326B" w:rsidP="008C114C">
      <w:r w:rsidRPr="0026326B">
        <w:t>——(</w:t>
      </w:r>
      <w:r w:rsidR="00645B17">
        <w:t>1889</w:t>
      </w:r>
      <w:r w:rsidRPr="0026326B">
        <w:t>c)</w:t>
      </w:r>
      <w:r w:rsidR="000D4FDA">
        <w:t xml:space="preserve"> </w:t>
      </w:r>
      <w:hyperlink r:id="rId144" w:tgtFrame="_blank" w:history="1">
        <w:r w:rsidRPr="0026326B">
          <w:rPr>
            <w:rStyle w:val="Hyperlink"/>
            <w:i/>
            <w:iCs/>
          </w:rPr>
          <w:t>C. Suetonius Tranquillus, Nero</w:t>
        </w:r>
        <w:r w:rsidR="006520BF">
          <w:rPr>
            <w:rStyle w:val="Hyperlink"/>
            <w:i/>
            <w:iCs/>
          </w:rPr>
          <w:t xml:space="preserve"> – C</w:t>
        </w:r>
        <w:r w:rsidRPr="0026326B">
          <w:rPr>
            <w:rStyle w:val="Hyperlink"/>
            <w:i/>
            <w:iCs/>
          </w:rPr>
          <w:t>hapter 51</w:t>
        </w:r>
      </w:hyperlink>
      <w:r w:rsidRPr="0026326B">
        <w:t>, Perseus Digital Library</w:t>
      </w:r>
      <w:r w:rsidR="006520BF">
        <w:t xml:space="preserve"> website</w:t>
      </w:r>
      <w:r w:rsidRPr="0026326B">
        <w:t>, accessed 9</w:t>
      </w:r>
      <w:r w:rsidR="000D4FDA">
        <w:t xml:space="preserve"> </w:t>
      </w:r>
      <w:r w:rsidRPr="0026326B">
        <w:t>April 2025.</w:t>
      </w:r>
    </w:p>
    <w:p w14:paraId="3D179EAF" w14:textId="512E8A73" w:rsidR="0026326B" w:rsidRDefault="003771D3" w:rsidP="008C114C">
      <w:r w:rsidRPr="0026326B">
        <w:lastRenderedPageBreak/>
        <w:t>——(</w:t>
      </w:r>
      <w:r w:rsidR="00645B17">
        <w:t>1889</w:t>
      </w:r>
      <w:r>
        <w:t>d</w:t>
      </w:r>
      <w:r w:rsidRPr="0026326B">
        <w:t>)</w:t>
      </w:r>
      <w:r w:rsidR="000D4FDA">
        <w:t xml:space="preserve"> </w:t>
      </w:r>
      <w:hyperlink r:id="rId145" w:tgtFrame="_blank" w:history="1">
        <w:r w:rsidRPr="003771D3">
          <w:rPr>
            <w:rStyle w:val="Hyperlink"/>
            <w:i/>
            <w:iCs/>
          </w:rPr>
          <w:t>C. Suetonius Tranquillus, Nero</w:t>
        </w:r>
        <w:r w:rsidR="006520BF">
          <w:rPr>
            <w:rStyle w:val="Hyperlink"/>
            <w:i/>
            <w:iCs/>
          </w:rPr>
          <w:t xml:space="preserve"> – C</w:t>
        </w:r>
        <w:r w:rsidRPr="003771D3">
          <w:rPr>
            <w:rStyle w:val="Hyperlink"/>
            <w:i/>
            <w:iCs/>
          </w:rPr>
          <w:t>hapter 55</w:t>
        </w:r>
      </w:hyperlink>
      <w:r w:rsidRPr="003771D3">
        <w:t>, Perseus Digital Library</w:t>
      </w:r>
      <w:r w:rsidR="006520BF">
        <w:t xml:space="preserve"> website</w:t>
      </w:r>
      <w:r w:rsidRPr="003771D3">
        <w:t>, accessed 9</w:t>
      </w:r>
      <w:r w:rsidR="000D4FDA">
        <w:t xml:space="preserve"> </w:t>
      </w:r>
      <w:r w:rsidRPr="003771D3">
        <w:t>April 2025.</w:t>
      </w:r>
    </w:p>
    <w:p w14:paraId="51552141" w14:textId="06E36328" w:rsidR="00282704" w:rsidRDefault="00282704" w:rsidP="008C114C">
      <w:r w:rsidRPr="00282704">
        <w:t>Verhoeven</w:t>
      </w:r>
      <w:r w:rsidR="000D4FDA">
        <w:t xml:space="preserve"> </w:t>
      </w:r>
      <w:r w:rsidRPr="00282704">
        <w:t>U (2023)</w:t>
      </w:r>
      <w:r w:rsidR="000D4FDA">
        <w:t xml:space="preserve"> </w:t>
      </w:r>
      <w:hyperlink r:id="rId146" w:tgtFrame="_blank" w:history="1">
        <w:r w:rsidRPr="00282704">
          <w:rPr>
            <w:rStyle w:val="Hyperlink"/>
            <w:i/>
            <w:iCs/>
          </w:rPr>
          <w:t xml:space="preserve">Writing </w:t>
        </w:r>
        <w:r w:rsidR="00645B17">
          <w:rPr>
            <w:rStyle w:val="Hyperlink"/>
            <w:i/>
            <w:iCs/>
          </w:rPr>
          <w:t>W</w:t>
        </w:r>
        <w:r w:rsidRPr="00282704">
          <w:rPr>
            <w:rStyle w:val="Hyperlink"/>
            <w:i/>
            <w:iCs/>
          </w:rPr>
          <w:t xml:space="preserve">herever </w:t>
        </w:r>
        <w:r w:rsidR="00645B17">
          <w:rPr>
            <w:rStyle w:val="Hyperlink"/>
            <w:i/>
            <w:iCs/>
          </w:rPr>
          <w:t>P</w:t>
        </w:r>
        <w:r w:rsidRPr="00282704">
          <w:rPr>
            <w:rStyle w:val="Hyperlink"/>
            <w:i/>
            <w:iCs/>
          </w:rPr>
          <w:t xml:space="preserve">ossible and </w:t>
        </w:r>
        <w:r w:rsidR="00645B17">
          <w:rPr>
            <w:rStyle w:val="Hyperlink"/>
            <w:i/>
            <w:iCs/>
          </w:rPr>
          <w:t>M</w:t>
        </w:r>
        <w:r w:rsidRPr="00282704">
          <w:rPr>
            <w:rStyle w:val="Hyperlink"/>
            <w:i/>
            <w:iCs/>
          </w:rPr>
          <w:t xml:space="preserve">eaningful: </w:t>
        </w:r>
        <w:r w:rsidR="00645B17">
          <w:rPr>
            <w:rStyle w:val="Hyperlink"/>
            <w:i/>
            <w:iCs/>
          </w:rPr>
          <w:t>G</w:t>
        </w:r>
        <w:r w:rsidRPr="00282704">
          <w:rPr>
            <w:rStyle w:val="Hyperlink"/>
            <w:i/>
            <w:iCs/>
          </w:rPr>
          <w:t xml:space="preserve">raffiti </w:t>
        </w:r>
        <w:r w:rsidR="00357E72">
          <w:rPr>
            <w:rStyle w:val="Hyperlink"/>
            <w:i/>
            <w:iCs/>
          </w:rPr>
          <w:t>C</w:t>
        </w:r>
        <w:r w:rsidRPr="00282704">
          <w:rPr>
            <w:rStyle w:val="Hyperlink"/>
            <w:i/>
            <w:iCs/>
          </w:rPr>
          <w:t xml:space="preserve">ulture in </w:t>
        </w:r>
        <w:r w:rsidR="00645B17">
          <w:rPr>
            <w:rStyle w:val="Hyperlink"/>
            <w:i/>
            <w:iCs/>
          </w:rPr>
          <w:t>A</w:t>
        </w:r>
        <w:r w:rsidRPr="00282704">
          <w:rPr>
            <w:rStyle w:val="Hyperlink"/>
            <w:i/>
            <w:iCs/>
          </w:rPr>
          <w:t xml:space="preserve">ncient Egypt. </w:t>
        </w:r>
        <w:r w:rsidR="00645B17">
          <w:rPr>
            <w:rStyle w:val="Hyperlink"/>
            <w:i/>
            <w:iCs/>
          </w:rPr>
          <w:t>C</w:t>
        </w:r>
        <w:r w:rsidRPr="00282704">
          <w:rPr>
            <w:rStyle w:val="Hyperlink"/>
            <w:i/>
            <w:iCs/>
          </w:rPr>
          <w:t xml:space="preserve">ontext, </w:t>
        </w:r>
        <w:r w:rsidR="00645B17">
          <w:rPr>
            <w:rStyle w:val="Hyperlink"/>
            <w:i/>
            <w:iCs/>
          </w:rPr>
          <w:t>T</w:t>
        </w:r>
        <w:r w:rsidRPr="00282704">
          <w:rPr>
            <w:rStyle w:val="Hyperlink"/>
            <w:i/>
            <w:iCs/>
          </w:rPr>
          <w:t xml:space="preserve">erminology, </w:t>
        </w:r>
        <w:r w:rsidR="00357E72">
          <w:rPr>
            <w:rStyle w:val="Hyperlink"/>
            <w:i/>
            <w:iCs/>
          </w:rPr>
          <w:t>D</w:t>
        </w:r>
        <w:r w:rsidRPr="00282704">
          <w:rPr>
            <w:rStyle w:val="Hyperlink"/>
            <w:i/>
            <w:iCs/>
          </w:rPr>
          <w:t>ocumentation</w:t>
        </w:r>
      </w:hyperlink>
      <w:r w:rsidRPr="00282704">
        <w:t>, De Gruyter Brill</w:t>
      </w:r>
      <w:r w:rsidR="00645B17">
        <w:t xml:space="preserve"> website</w:t>
      </w:r>
      <w:r w:rsidRPr="00282704">
        <w:t>, accessed 28</w:t>
      </w:r>
      <w:r w:rsidR="000D4FDA">
        <w:t xml:space="preserve"> </w:t>
      </w:r>
      <w:r w:rsidRPr="00282704">
        <w:t>April 2025.</w:t>
      </w:r>
    </w:p>
    <w:p w14:paraId="26B2789F" w14:textId="260744CB" w:rsidR="00D0613B" w:rsidRPr="008C114C" w:rsidRDefault="00D80102" w:rsidP="008C114C">
      <w:proofErr w:type="spellStart"/>
      <w:r w:rsidRPr="00D80102">
        <w:t>Zroota</w:t>
      </w:r>
      <w:proofErr w:type="spellEnd"/>
      <w:r w:rsidRPr="00D80102">
        <w:t xml:space="preserve"> (28</w:t>
      </w:r>
      <w:r w:rsidR="000D4FDA">
        <w:t xml:space="preserve"> </w:t>
      </w:r>
      <w:r w:rsidRPr="00D80102">
        <w:t>September 2020)</w:t>
      </w:r>
      <w:r w:rsidR="000D4FDA">
        <w:t xml:space="preserve"> </w:t>
      </w:r>
      <w:hyperlink r:id="rId147" w:history="1">
        <w:proofErr w:type="gramStart"/>
        <w:r w:rsidRPr="00645B17">
          <w:rPr>
            <w:rStyle w:val="Hyperlink"/>
            <w:i/>
            <w:iCs/>
          </w:rPr>
          <w:t>File:Gosford</w:t>
        </w:r>
        <w:proofErr w:type="gramEnd"/>
        <w:r w:rsidRPr="00645B17">
          <w:rPr>
            <w:rStyle w:val="Hyperlink"/>
            <w:i/>
            <w:iCs/>
          </w:rPr>
          <w:t xml:space="preserve"> glyphs.jpg</w:t>
        </w:r>
      </w:hyperlink>
      <w:r w:rsidR="000D4FDA">
        <w:t xml:space="preserve"> </w:t>
      </w:r>
      <w:r w:rsidRPr="00D80102">
        <w:t>[image],</w:t>
      </w:r>
      <w:r w:rsidR="000D4FDA">
        <w:t xml:space="preserve"> </w:t>
      </w:r>
      <w:r w:rsidR="00645B17" w:rsidRPr="00CC1761">
        <w:t>Wikimedia Commons</w:t>
      </w:r>
      <w:r w:rsidR="00645B17">
        <w:t xml:space="preserve"> website</w:t>
      </w:r>
      <w:r w:rsidRPr="00D80102">
        <w:t>, accessed 9</w:t>
      </w:r>
      <w:r w:rsidR="000D4FDA">
        <w:t xml:space="preserve"> </w:t>
      </w:r>
      <w:r w:rsidRPr="00D80102">
        <w:t>April 2025.</w:t>
      </w:r>
    </w:p>
    <w:p w14:paraId="199BAE76" w14:textId="5EC8B133" w:rsidR="00D2440E" w:rsidRDefault="00D2440E" w:rsidP="00EC22E4">
      <w:pPr>
        <w:sectPr w:rsidR="00D2440E" w:rsidSect="000607F9">
          <w:headerReference w:type="even" r:id="rId148"/>
          <w:headerReference w:type="default" r:id="rId149"/>
          <w:footerReference w:type="default" r:id="rId150"/>
          <w:headerReference w:type="first" r:id="rId151"/>
          <w:footerReference w:type="first" r:id="rId152"/>
          <w:pgSz w:w="11906" w:h="16838"/>
          <w:pgMar w:top="1134" w:right="1134" w:bottom="1134" w:left="1134" w:header="709" w:footer="709" w:gutter="0"/>
          <w:pgNumType w:start="0"/>
          <w:cols w:space="708"/>
          <w:titlePg/>
          <w:docGrid w:linePitch="360"/>
        </w:sectPr>
      </w:pPr>
    </w:p>
    <w:p w14:paraId="0480926D" w14:textId="2529BCA9" w:rsidR="004D6705" w:rsidRPr="001748AB" w:rsidRDefault="004D6705" w:rsidP="004D6705">
      <w:pPr>
        <w:rPr>
          <w:rStyle w:val="Strong"/>
          <w:szCs w:val="22"/>
        </w:rPr>
      </w:pPr>
      <w:r w:rsidRPr="001748AB">
        <w:rPr>
          <w:rStyle w:val="Strong"/>
          <w:szCs w:val="22"/>
        </w:rPr>
        <w:lastRenderedPageBreak/>
        <w:t>© State of New South Wales (Department of Education), 202</w:t>
      </w:r>
      <w:r w:rsidR="001C5595">
        <w:rPr>
          <w:rStyle w:val="Strong"/>
          <w:szCs w:val="22"/>
        </w:rPr>
        <w:t>5</w:t>
      </w:r>
    </w:p>
    <w:p w14:paraId="537E23DB" w14:textId="77777777" w:rsidR="004D6705" w:rsidRDefault="004D6705" w:rsidP="004D6705">
      <w:r>
        <w:t xml:space="preserve">The copyright material published in this resource is subject to the </w:t>
      </w:r>
      <w:r w:rsidRPr="00DE5AC1">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2932749B" w14:textId="67849F62" w:rsidR="004D6705" w:rsidRDefault="004D6705" w:rsidP="004D6705">
      <w:r>
        <w:t xml:space="preserve">Copyright material available in this resource and owned by the NSW Department of Education is licensed under a </w:t>
      </w:r>
      <w:hyperlink r:id="rId153" w:history="1">
        <w:r w:rsidRPr="003B3E41">
          <w:rPr>
            <w:rStyle w:val="Hyperlink"/>
          </w:rPr>
          <w:t>Creative Commons Attribution 4.0 International (CC BY 4.0) license</w:t>
        </w:r>
      </w:hyperlink>
      <w:r>
        <w:t>.</w:t>
      </w:r>
    </w:p>
    <w:p w14:paraId="0FB0354E" w14:textId="77777777" w:rsidR="004D6705" w:rsidRDefault="004D6705" w:rsidP="004D6705">
      <w:r>
        <w:rPr>
          <w:noProof/>
        </w:rPr>
        <w:drawing>
          <wp:inline distT="0" distB="0" distL="0" distR="0" wp14:anchorId="0E304039" wp14:editId="6C1C82FA">
            <wp:extent cx="1228725" cy="428625"/>
            <wp:effectExtent l="0" t="0" r="9525" b="9525"/>
            <wp:docPr id="32" name="Picture 32" descr="Creative Commons Attribution license logo.">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75F9A063" w14:textId="77777777" w:rsidR="004D6705" w:rsidRDefault="004D6705" w:rsidP="004D6705">
      <w:r>
        <w:t>This license allows you to share and adapt the material for any purpose, even commercially.</w:t>
      </w:r>
    </w:p>
    <w:p w14:paraId="048AF8DE" w14:textId="4D377809" w:rsidR="004D6705" w:rsidRDefault="004D6705" w:rsidP="004D6705">
      <w:r>
        <w:t>Attribution should be given to © State of New South Wales (Department of Education), 202</w:t>
      </w:r>
      <w:r w:rsidR="001C5595">
        <w:t>5</w:t>
      </w:r>
      <w:r>
        <w:t>.</w:t>
      </w:r>
    </w:p>
    <w:p w14:paraId="627A1CB6" w14:textId="77777777" w:rsidR="004D6705" w:rsidRDefault="004D6705" w:rsidP="004D6705">
      <w:r>
        <w:t>Material in this resource not available under a Creative Commons license:</w:t>
      </w:r>
    </w:p>
    <w:p w14:paraId="01AC5793" w14:textId="77777777" w:rsidR="004D6705" w:rsidRDefault="004D6705" w:rsidP="09AC7B86">
      <w:pPr>
        <w:pStyle w:val="ListBullet"/>
      </w:pPr>
      <w:r>
        <w:t>the NSW Department of Education logo, other logos and trademark-protected material</w:t>
      </w:r>
    </w:p>
    <w:p w14:paraId="4BA853A1" w14:textId="77777777" w:rsidR="004D6705" w:rsidRDefault="004D6705" w:rsidP="00E131EA">
      <w:pPr>
        <w:pStyle w:val="ListBullet"/>
        <w:numPr>
          <w:ilvl w:val="0"/>
          <w:numId w:val="1"/>
        </w:numPr>
      </w:pPr>
      <w:r>
        <w:t>material owned by a third party that has been reproduced with permission. You will need to obtain permission from the third party to reuse its material.</w:t>
      </w:r>
    </w:p>
    <w:p w14:paraId="139D2E4C" w14:textId="77777777" w:rsidR="004D6705" w:rsidRPr="003B3E41" w:rsidRDefault="004D6705" w:rsidP="004D6705">
      <w:pPr>
        <w:pStyle w:val="FeatureBox2"/>
        <w:rPr>
          <w:rStyle w:val="Strong"/>
        </w:rPr>
      </w:pPr>
      <w:r w:rsidRPr="003B3E41">
        <w:rPr>
          <w:rStyle w:val="Strong"/>
        </w:rPr>
        <w:t>Links to third-party material and websites</w:t>
      </w:r>
    </w:p>
    <w:p w14:paraId="1005C5D2" w14:textId="77777777" w:rsidR="004D6705" w:rsidRDefault="004D6705" w:rsidP="004D670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882C335" w14:textId="77777777" w:rsidR="004643DB" w:rsidRPr="00EC22E4" w:rsidRDefault="004D6705" w:rsidP="00DE5AC1">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DE5AC1">
        <w:rPr>
          <w:rStyle w:val="Emphasis"/>
        </w:rPr>
        <w:t>Copyright Act 1968</w:t>
      </w:r>
      <w:r>
        <w:t xml:space="preserve"> (</w:t>
      </w:r>
      <w:proofErr w:type="spellStart"/>
      <w:r>
        <w:t>Cth</w:t>
      </w:r>
      <w:proofErr w:type="spellEnd"/>
      <w:r>
        <w:t>). The department accepts no responsibility for content on third-party websites.</w:t>
      </w:r>
    </w:p>
    <w:sectPr w:rsidR="004643DB" w:rsidRPr="00EC22E4" w:rsidSect="000607F9">
      <w:headerReference w:type="first" r:id="rId155"/>
      <w:footerReference w:type="first" r:id="rId156"/>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7E253E" w14:textId="77777777" w:rsidR="00751D9F" w:rsidRDefault="00751D9F" w:rsidP="00843DF5">
      <w:r>
        <w:separator/>
      </w:r>
    </w:p>
    <w:p w14:paraId="3F6794FD" w14:textId="77777777" w:rsidR="00751D9F" w:rsidRDefault="00751D9F" w:rsidP="00843DF5"/>
    <w:p w14:paraId="03CB831C" w14:textId="77777777" w:rsidR="00751D9F" w:rsidRDefault="00751D9F" w:rsidP="00843DF5"/>
  </w:endnote>
  <w:endnote w:type="continuationSeparator" w:id="0">
    <w:p w14:paraId="670D3D67" w14:textId="77777777" w:rsidR="00751D9F" w:rsidRDefault="00751D9F" w:rsidP="00843DF5">
      <w:r>
        <w:continuationSeparator/>
      </w:r>
    </w:p>
    <w:p w14:paraId="01F975C8" w14:textId="77777777" w:rsidR="00751D9F" w:rsidRDefault="00751D9F" w:rsidP="00843DF5"/>
    <w:p w14:paraId="5A283992" w14:textId="77777777" w:rsidR="00751D9F" w:rsidRDefault="00751D9F" w:rsidP="00843DF5"/>
  </w:endnote>
  <w:endnote w:type="continuationNotice" w:id="1">
    <w:p w14:paraId="20B8D76D" w14:textId="77777777" w:rsidR="00751D9F" w:rsidRDefault="00751D9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A393FA90-70D0-49C3-ACE2-B80E52ED27CC}"/>
  </w:font>
  <w:font w:name="Calibri">
    <w:panose1 w:val="020F0502020204030204"/>
    <w:charset w:val="00"/>
    <w:family w:val="swiss"/>
    <w:pitch w:val="variable"/>
    <w:sig w:usb0="E4002EFF" w:usb1="C200247B" w:usb2="00000009" w:usb3="00000000" w:csb0="000001FF" w:csb1="00000000"/>
    <w:embedRegular r:id="rId2" w:fontKey="{D82669DD-5477-4127-9668-345EC71655DD}"/>
    <w:embedBold r:id="rId3" w:fontKey="{122BB642-4A13-4774-890F-D50DB0861D84}"/>
    <w:embedItalic r:id="rId4" w:fontKey="{90274913-9071-401C-9378-2C4ECFE0C43A}"/>
    <w:embedBoldItalic r:id="rId5" w:fontKey="{9C55FD7E-22EA-4ED7-9F35-400E7002AF14}"/>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513DBE3C-F013-4674-9FA3-8662BEF849D3}"/>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embedRegular r:id="rId7" w:fontKey="{9D00A9F3-BA7B-41B9-9F6B-D0340E627C76}"/>
  </w:font>
  <w:font w:name="Calibri Light">
    <w:panose1 w:val="020F0302020204030204"/>
    <w:charset w:val="00"/>
    <w:family w:val="swiss"/>
    <w:pitch w:val="variable"/>
    <w:sig w:usb0="E4002EFF" w:usb1="C200247B" w:usb2="00000009" w:usb3="00000000" w:csb0="000001FF" w:csb1="00000000"/>
    <w:embedRegular r:id="rId8" w:fontKey="{158ED988-5F26-4C1C-AA77-C177883C0B4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83DB4" w14:textId="4BF0169E" w:rsidR="008A353C" w:rsidRPr="00123A38" w:rsidRDefault="00123A38" w:rsidP="00843DF5">
    <w:pPr>
      <w:pStyle w:val="Footer"/>
    </w:pPr>
    <w:r>
      <w:t xml:space="preserve">© NSW Department of Education, </w:t>
    </w:r>
    <w:r>
      <w:fldChar w:fldCharType="begin"/>
    </w:r>
    <w:r>
      <w:instrText xml:space="preserve"> DATE  \@ "MMM-yy"  \* MERGEFORMAT </w:instrText>
    </w:r>
    <w:r>
      <w:fldChar w:fldCharType="separate"/>
    </w:r>
    <w:r w:rsidR="00161730">
      <w:rPr>
        <w:noProof/>
      </w:rPr>
      <w:t>May-25</w:t>
    </w:r>
    <w:r>
      <w:fldChar w:fldCharType="end"/>
    </w:r>
    <w:r>
      <w:ptab w:relativeTo="margin" w:alignment="right" w:leader="none"/>
    </w:r>
    <w:r>
      <w:rPr>
        <w:b/>
        <w:noProof/>
        <w:sz w:val="28"/>
        <w:szCs w:val="28"/>
      </w:rPr>
      <w:drawing>
        <wp:inline distT="0" distB="0" distL="0" distR="0" wp14:anchorId="404B78C6" wp14:editId="2A6516F4">
          <wp:extent cx="571500" cy="190500"/>
          <wp:effectExtent l="0" t="0" r="0" b="0"/>
          <wp:docPr id="593201795" name="Picture 593201795"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35D916" w14:textId="77777777" w:rsidR="009B3D61" w:rsidRPr="002F375A" w:rsidRDefault="002F375A" w:rsidP="001748AB">
    <w:pPr>
      <w:pStyle w:val="Logo"/>
      <w:tabs>
        <w:tab w:val="clear" w:pos="10200"/>
        <w:tab w:val="right" w:pos="9639"/>
      </w:tabs>
      <w:ind w:right="-1"/>
      <w:jc w:val="right"/>
    </w:pPr>
    <w:r w:rsidRPr="008426B6">
      <w:rPr>
        <w:noProof/>
      </w:rPr>
      <w:drawing>
        <wp:inline distT="0" distB="0" distL="0" distR="0" wp14:anchorId="2226B980" wp14:editId="42A73600">
          <wp:extent cx="834442" cy="906218"/>
          <wp:effectExtent l="0" t="0" r="3810" b="8255"/>
          <wp:docPr id="977950167" name="Graphic 97795016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732205" w14:textId="77777777" w:rsidR="003B3E41" w:rsidRPr="00EC1782" w:rsidRDefault="003B3E41"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402175" w14:textId="77777777" w:rsidR="00751D9F" w:rsidRDefault="00751D9F" w:rsidP="00843DF5">
      <w:r>
        <w:separator/>
      </w:r>
    </w:p>
    <w:p w14:paraId="28503C21" w14:textId="77777777" w:rsidR="00751D9F" w:rsidRDefault="00751D9F" w:rsidP="00843DF5"/>
    <w:p w14:paraId="291F816D" w14:textId="77777777" w:rsidR="00751D9F" w:rsidRDefault="00751D9F" w:rsidP="00843DF5"/>
  </w:footnote>
  <w:footnote w:type="continuationSeparator" w:id="0">
    <w:p w14:paraId="11A89906" w14:textId="77777777" w:rsidR="00751D9F" w:rsidRDefault="00751D9F" w:rsidP="00843DF5">
      <w:r>
        <w:continuationSeparator/>
      </w:r>
    </w:p>
    <w:p w14:paraId="0C03261E" w14:textId="77777777" w:rsidR="00751D9F" w:rsidRDefault="00751D9F" w:rsidP="00843DF5"/>
    <w:p w14:paraId="6FDA0372" w14:textId="77777777" w:rsidR="00751D9F" w:rsidRDefault="00751D9F" w:rsidP="00843DF5"/>
  </w:footnote>
  <w:footnote w:type="continuationNotice" w:id="1">
    <w:p w14:paraId="6B2CADD7" w14:textId="77777777" w:rsidR="00751D9F" w:rsidRDefault="00751D9F">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50042A" w14:textId="77777777" w:rsidR="00EC7662" w:rsidRDefault="00EC7662">
    <w:pPr>
      <w:pStyle w:val="Header"/>
    </w:pPr>
  </w:p>
  <w:p w14:paraId="4FBC86BD" w14:textId="77777777" w:rsidR="006215C8" w:rsidRDefault="006215C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33DF4A" w14:textId="0291DE09" w:rsidR="006215C8" w:rsidRPr="001748AB" w:rsidRDefault="00253E63" w:rsidP="00253E63">
    <w:pPr>
      <w:pStyle w:val="Documentname"/>
    </w:pPr>
    <w:r w:rsidRPr="00253E63">
      <w:t>Ancient history</w:t>
    </w:r>
    <w:r w:rsidRPr="00253E63" w:rsidDel="000428FC">
      <w:t xml:space="preserve"> </w:t>
    </w:r>
    <w:r w:rsidRPr="00253E63">
      <w:t>(Year 11) – teaching support resource</w:t>
    </w:r>
    <w:r>
      <w:t xml:space="preserve"> – </w:t>
    </w:r>
    <w:r w:rsidRPr="00253E63">
      <w:t>The investigation of ancient sites and sources</w:t>
    </w:r>
    <w:r w:rsidR="001748AB">
      <w:t xml:space="preserve"> </w:t>
    </w:r>
    <w:r w:rsidR="001748AB" w:rsidRPr="00D2403C">
      <w:t xml:space="preserve">| </w:t>
    </w:r>
    <w:r w:rsidR="001748AB">
      <w:fldChar w:fldCharType="begin"/>
    </w:r>
    <w:r w:rsidR="001748AB">
      <w:instrText xml:space="preserve"> PAGE   \* MERGEFORMAT </w:instrText>
    </w:r>
    <w:r w:rsidR="001748AB">
      <w:fldChar w:fldCharType="separate"/>
    </w:r>
    <w:r w:rsidR="001748AB">
      <w:t>1</w:t>
    </w:r>
    <w:r w:rsidR="001748AB">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92596" w14:textId="77777777" w:rsidR="003B3E41" w:rsidRPr="00FA6449" w:rsidRDefault="00124DEE" w:rsidP="00577787">
    <w:pPr>
      <w:pStyle w:val="Header"/>
      <w:spacing w:after="0"/>
    </w:pPr>
    <w:r>
      <w:pict w14:anchorId="032E4C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577787" w:rsidRPr="009D43DD">
      <w:t>NSW Department of Education</w:t>
    </w:r>
    <w:r w:rsidR="00577787"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12865" w14:textId="77777777" w:rsidR="003B3E41" w:rsidRPr="00EC1782" w:rsidRDefault="003B3E41" w:rsidP="00EC1782"/>
</w:hdr>
</file>

<file path=word/intelligence2.xml><?xml version="1.0" encoding="utf-8"?>
<int2:intelligence xmlns:int2="http://schemas.microsoft.com/office/intelligence/2020/intelligence" xmlns:oel="http://schemas.microsoft.com/office/2019/extlst">
  <int2:observations>
    <int2:textHash int2:hashCode="5Ho/vg9PopmVH0" int2:id="YIO5kFzT">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A1C6C31C"/>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FC64E6E"/>
    <w:multiLevelType w:val="hybridMultilevel"/>
    <w:tmpl w:val="13645792"/>
    <w:lvl w:ilvl="0" w:tplc="E0A6E976">
      <w:start w:val="1"/>
      <w:numFmt w:val="bullet"/>
      <w:lvlText w:val=""/>
      <w:lvlJc w:val="left"/>
      <w:pPr>
        <w:ind w:left="1280" w:hanging="360"/>
      </w:pPr>
      <w:rPr>
        <w:rFonts w:ascii="Symbol" w:hAnsi="Symbol"/>
      </w:rPr>
    </w:lvl>
    <w:lvl w:ilvl="1" w:tplc="EDA6C038">
      <w:start w:val="1"/>
      <w:numFmt w:val="bullet"/>
      <w:lvlText w:val=""/>
      <w:lvlJc w:val="left"/>
      <w:pPr>
        <w:ind w:left="1280" w:hanging="360"/>
      </w:pPr>
      <w:rPr>
        <w:rFonts w:ascii="Symbol" w:hAnsi="Symbol"/>
      </w:rPr>
    </w:lvl>
    <w:lvl w:ilvl="2" w:tplc="B13A7648">
      <w:start w:val="1"/>
      <w:numFmt w:val="bullet"/>
      <w:lvlText w:val=""/>
      <w:lvlJc w:val="left"/>
      <w:pPr>
        <w:ind w:left="1280" w:hanging="360"/>
      </w:pPr>
      <w:rPr>
        <w:rFonts w:ascii="Symbol" w:hAnsi="Symbol"/>
      </w:rPr>
    </w:lvl>
    <w:lvl w:ilvl="3" w:tplc="062066DA">
      <w:start w:val="1"/>
      <w:numFmt w:val="bullet"/>
      <w:lvlText w:val=""/>
      <w:lvlJc w:val="left"/>
      <w:pPr>
        <w:ind w:left="1280" w:hanging="360"/>
      </w:pPr>
      <w:rPr>
        <w:rFonts w:ascii="Symbol" w:hAnsi="Symbol"/>
      </w:rPr>
    </w:lvl>
    <w:lvl w:ilvl="4" w:tplc="451CD422">
      <w:start w:val="1"/>
      <w:numFmt w:val="bullet"/>
      <w:lvlText w:val=""/>
      <w:lvlJc w:val="left"/>
      <w:pPr>
        <w:ind w:left="1280" w:hanging="360"/>
      </w:pPr>
      <w:rPr>
        <w:rFonts w:ascii="Symbol" w:hAnsi="Symbol"/>
      </w:rPr>
    </w:lvl>
    <w:lvl w:ilvl="5" w:tplc="CB5E5D20">
      <w:start w:val="1"/>
      <w:numFmt w:val="bullet"/>
      <w:lvlText w:val=""/>
      <w:lvlJc w:val="left"/>
      <w:pPr>
        <w:ind w:left="1280" w:hanging="360"/>
      </w:pPr>
      <w:rPr>
        <w:rFonts w:ascii="Symbol" w:hAnsi="Symbol"/>
      </w:rPr>
    </w:lvl>
    <w:lvl w:ilvl="6" w:tplc="FDDA2CA2">
      <w:start w:val="1"/>
      <w:numFmt w:val="bullet"/>
      <w:lvlText w:val=""/>
      <w:lvlJc w:val="left"/>
      <w:pPr>
        <w:ind w:left="1280" w:hanging="360"/>
      </w:pPr>
      <w:rPr>
        <w:rFonts w:ascii="Symbol" w:hAnsi="Symbol"/>
      </w:rPr>
    </w:lvl>
    <w:lvl w:ilvl="7" w:tplc="94C003BA">
      <w:start w:val="1"/>
      <w:numFmt w:val="bullet"/>
      <w:lvlText w:val=""/>
      <w:lvlJc w:val="left"/>
      <w:pPr>
        <w:ind w:left="1280" w:hanging="360"/>
      </w:pPr>
      <w:rPr>
        <w:rFonts w:ascii="Symbol" w:hAnsi="Symbol"/>
      </w:rPr>
    </w:lvl>
    <w:lvl w:ilvl="8" w:tplc="529ECF04">
      <w:start w:val="1"/>
      <w:numFmt w:val="bullet"/>
      <w:lvlText w:val=""/>
      <w:lvlJc w:val="left"/>
      <w:pPr>
        <w:ind w:left="1280" w:hanging="360"/>
      </w:pPr>
      <w:rPr>
        <w:rFonts w:ascii="Symbol" w:hAnsi="Symbol"/>
      </w:rPr>
    </w:lvl>
  </w:abstractNum>
  <w:abstractNum w:abstractNumId="4"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895319E"/>
    <w:multiLevelType w:val="hybridMultilevel"/>
    <w:tmpl w:val="7AF0D3A2"/>
    <w:lvl w:ilvl="0" w:tplc="687E2120">
      <w:start w:val="1"/>
      <w:numFmt w:val="bullet"/>
      <w:lvlText w:val=""/>
      <w:lvlJc w:val="left"/>
      <w:pPr>
        <w:ind w:left="1280" w:hanging="360"/>
      </w:pPr>
      <w:rPr>
        <w:rFonts w:ascii="Symbol" w:hAnsi="Symbol"/>
      </w:rPr>
    </w:lvl>
    <w:lvl w:ilvl="1" w:tplc="3758BD3A">
      <w:start w:val="1"/>
      <w:numFmt w:val="bullet"/>
      <w:lvlText w:val=""/>
      <w:lvlJc w:val="left"/>
      <w:pPr>
        <w:ind w:left="1280" w:hanging="360"/>
      </w:pPr>
      <w:rPr>
        <w:rFonts w:ascii="Symbol" w:hAnsi="Symbol"/>
      </w:rPr>
    </w:lvl>
    <w:lvl w:ilvl="2" w:tplc="C9D47ADC">
      <w:start w:val="1"/>
      <w:numFmt w:val="bullet"/>
      <w:lvlText w:val=""/>
      <w:lvlJc w:val="left"/>
      <w:pPr>
        <w:ind w:left="1280" w:hanging="360"/>
      </w:pPr>
      <w:rPr>
        <w:rFonts w:ascii="Symbol" w:hAnsi="Symbol"/>
      </w:rPr>
    </w:lvl>
    <w:lvl w:ilvl="3" w:tplc="E064EF10">
      <w:start w:val="1"/>
      <w:numFmt w:val="bullet"/>
      <w:lvlText w:val=""/>
      <w:lvlJc w:val="left"/>
      <w:pPr>
        <w:ind w:left="1280" w:hanging="360"/>
      </w:pPr>
      <w:rPr>
        <w:rFonts w:ascii="Symbol" w:hAnsi="Symbol"/>
      </w:rPr>
    </w:lvl>
    <w:lvl w:ilvl="4" w:tplc="D88647F8">
      <w:start w:val="1"/>
      <w:numFmt w:val="bullet"/>
      <w:lvlText w:val=""/>
      <w:lvlJc w:val="left"/>
      <w:pPr>
        <w:ind w:left="1280" w:hanging="360"/>
      </w:pPr>
      <w:rPr>
        <w:rFonts w:ascii="Symbol" w:hAnsi="Symbol"/>
      </w:rPr>
    </w:lvl>
    <w:lvl w:ilvl="5" w:tplc="808611C8">
      <w:start w:val="1"/>
      <w:numFmt w:val="bullet"/>
      <w:lvlText w:val=""/>
      <w:lvlJc w:val="left"/>
      <w:pPr>
        <w:ind w:left="1280" w:hanging="360"/>
      </w:pPr>
      <w:rPr>
        <w:rFonts w:ascii="Symbol" w:hAnsi="Symbol"/>
      </w:rPr>
    </w:lvl>
    <w:lvl w:ilvl="6" w:tplc="6AB4DC28">
      <w:start w:val="1"/>
      <w:numFmt w:val="bullet"/>
      <w:lvlText w:val=""/>
      <w:lvlJc w:val="left"/>
      <w:pPr>
        <w:ind w:left="1280" w:hanging="360"/>
      </w:pPr>
      <w:rPr>
        <w:rFonts w:ascii="Symbol" w:hAnsi="Symbol"/>
      </w:rPr>
    </w:lvl>
    <w:lvl w:ilvl="7" w:tplc="73062E00">
      <w:start w:val="1"/>
      <w:numFmt w:val="bullet"/>
      <w:lvlText w:val=""/>
      <w:lvlJc w:val="left"/>
      <w:pPr>
        <w:ind w:left="1280" w:hanging="360"/>
      </w:pPr>
      <w:rPr>
        <w:rFonts w:ascii="Symbol" w:hAnsi="Symbol"/>
      </w:rPr>
    </w:lvl>
    <w:lvl w:ilvl="8" w:tplc="1908B264">
      <w:start w:val="1"/>
      <w:numFmt w:val="bullet"/>
      <w:lvlText w:val=""/>
      <w:lvlJc w:val="left"/>
      <w:pPr>
        <w:ind w:left="1280" w:hanging="360"/>
      </w:pPr>
      <w:rPr>
        <w:rFonts w:ascii="Symbol" w:hAnsi="Symbol"/>
      </w:rPr>
    </w:lvl>
  </w:abstractNum>
  <w:num w:numId="1" w16cid:durableId="1775781224">
    <w:abstractNumId w:val="1"/>
  </w:num>
  <w:num w:numId="2" w16cid:durableId="235165163">
    <w:abstractNumId w:val="1"/>
  </w:num>
  <w:num w:numId="3" w16cid:durableId="381291860">
    <w:abstractNumId w:val="1"/>
  </w:num>
  <w:num w:numId="4" w16cid:durableId="140776519">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 w16cid:durableId="1516529474">
    <w:abstractNumId w:val="0"/>
  </w:num>
  <w:num w:numId="6" w16cid:durableId="201484302">
    <w:abstractNumId w:val="1"/>
  </w:num>
  <w:num w:numId="7" w16cid:durableId="801773840">
    <w:abstractNumId w:val="5"/>
  </w:num>
  <w:num w:numId="8" w16cid:durableId="1086653412">
    <w:abstractNumId w:val="2"/>
  </w:num>
  <w:num w:numId="9" w16cid:durableId="172244320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0" w16cid:durableId="1313484284">
    <w:abstractNumId w:val="0"/>
  </w:num>
  <w:num w:numId="11" w16cid:durableId="1587958366">
    <w:abstractNumId w:val="1"/>
  </w:num>
  <w:num w:numId="12" w16cid:durableId="886187428">
    <w:abstractNumId w:val="5"/>
  </w:num>
  <w:num w:numId="13" w16cid:durableId="1333606633">
    <w:abstractNumId w:val="5"/>
  </w:num>
  <w:num w:numId="14" w16cid:durableId="202136293">
    <w:abstractNumId w:val="2"/>
  </w:num>
  <w:num w:numId="15" w16cid:durableId="632558979">
    <w:abstractNumId w:val="3"/>
  </w:num>
  <w:num w:numId="16" w16cid:durableId="577057595">
    <w:abstractNumId w:val="6"/>
  </w:num>
  <w:num w:numId="17" w16cid:durableId="9799252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6200"/>
    <w:rsid w:val="000005E3"/>
    <w:rsid w:val="000008E7"/>
    <w:rsid w:val="00000C2B"/>
    <w:rsid w:val="0000104A"/>
    <w:rsid w:val="000027FD"/>
    <w:rsid w:val="00002C96"/>
    <w:rsid w:val="0000380D"/>
    <w:rsid w:val="00003EFA"/>
    <w:rsid w:val="00004183"/>
    <w:rsid w:val="000042C2"/>
    <w:rsid w:val="000045A0"/>
    <w:rsid w:val="00004B41"/>
    <w:rsid w:val="00004C6C"/>
    <w:rsid w:val="00004D22"/>
    <w:rsid w:val="00005FED"/>
    <w:rsid w:val="000077BF"/>
    <w:rsid w:val="00010020"/>
    <w:rsid w:val="00010977"/>
    <w:rsid w:val="0001192D"/>
    <w:rsid w:val="00012A91"/>
    <w:rsid w:val="000133FE"/>
    <w:rsid w:val="00013568"/>
    <w:rsid w:val="00013E88"/>
    <w:rsid w:val="00013FF2"/>
    <w:rsid w:val="00014252"/>
    <w:rsid w:val="00015572"/>
    <w:rsid w:val="00015EDB"/>
    <w:rsid w:val="0001655C"/>
    <w:rsid w:val="00016612"/>
    <w:rsid w:val="00017B07"/>
    <w:rsid w:val="00020BA3"/>
    <w:rsid w:val="0002110D"/>
    <w:rsid w:val="00023331"/>
    <w:rsid w:val="00023CCF"/>
    <w:rsid w:val="00024C45"/>
    <w:rsid w:val="000252CB"/>
    <w:rsid w:val="000257A4"/>
    <w:rsid w:val="00025FD0"/>
    <w:rsid w:val="00026BF6"/>
    <w:rsid w:val="00026C27"/>
    <w:rsid w:val="000305F2"/>
    <w:rsid w:val="00030EB3"/>
    <w:rsid w:val="0003142B"/>
    <w:rsid w:val="000316BC"/>
    <w:rsid w:val="00032C82"/>
    <w:rsid w:val="00033412"/>
    <w:rsid w:val="00033FB2"/>
    <w:rsid w:val="000343E3"/>
    <w:rsid w:val="00034761"/>
    <w:rsid w:val="0003481A"/>
    <w:rsid w:val="00035034"/>
    <w:rsid w:val="00035359"/>
    <w:rsid w:val="00035FEB"/>
    <w:rsid w:val="00036145"/>
    <w:rsid w:val="00037929"/>
    <w:rsid w:val="00040A08"/>
    <w:rsid w:val="00040C8B"/>
    <w:rsid w:val="00040EED"/>
    <w:rsid w:val="0004197C"/>
    <w:rsid w:val="00041AE7"/>
    <w:rsid w:val="00042008"/>
    <w:rsid w:val="000420BA"/>
    <w:rsid w:val="000424D0"/>
    <w:rsid w:val="0004296E"/>
    <w:rsid w:val="00042B54"/>
    <w:rsid w:val="00042DED"/>
    <w:rsid w:val="00042EEA"/>
    <w:rsid w:val="0004359D"/>
    <w:rsid w:val="000435DE"/>
    <w:rsid w:val="00043FBF"/>
    <w:rsid w:val="00044144"/>
    <w:rsid w:val="00045F0D"/>
    <w:rsid w:val="00046085"/>
    <w:rsid w:val="0004750C"/>
    <w:rsid w:val="00047862"/>
    <w:rsid w:val="0005027B"/>
    <w:rsid w:val="000503A0"/>
    <w:rsid w:val="00050CC1"/>
    <w:rsid w:val="00051080"/>
    <w:rsid w:val="00051D29"/>
    <w:rsid w:val="00051DB0"/>
    <w:rsid w:val="00052C8E"/>
    <w:rsid w:val="0005362A"/>
    <w:rsid w:val="000547FF"/>
    <w:rsid w:val="00054949"/>
    <w:rsid w:val="00054D26"/>
    <w:rsid w:val="00055427"/>
    <w:rsid w:val="00055F0E"/>
    <w:rsid w:val="0005685D"/>
    <w:rsid w:val="00056AC9"/>
    <w:rsid w:val="00056CF7"/>
    <w:rsid w:val="00056D4E"/>
    <w:rsid w:val="000573EA"/>
    <w:rsid w:val="00057FF4"/>
    <w:rsid w:val="000602BF"/>
    <w:rsid w:val="000607F9"/>
    <w:rsid w:val="000610B1"/>
    <w:rsid w:val="0006187A"/>
    <w:rsid w:val="00061D5B"/>
    <w:rsid w:val="0006299D"/>
    <w:rsid w:val="00063533"/>
    <w:rsid w:val="000644A7"/>
    <w:rsid w:val="00064732"/>
    <w:rsid w:val="00065D9F"/>
    <w:rsid w:val="00066451"/>
    <w:rsid w:val="00066491"/>
    <w:rsid w:val="000673B7"/>
    <w:rsid w:val="00070384"/>
    <w:rsid w:val="00070804"/>
    <w:rsid w:val="00070A04"/>
    <w:rsid w:val="00070EAD"/>
    <w:rsid w:val="00070F8F"/>
    <w:rsid w:val="000711F5"/>
    <w:rsid w:val="0007189D"/>
    <w:rsid w:val="00071F22"/>
    <w:rsid w:val="00072E86"/>
    <w:rsid w:val="000733A1"/>
    <w:rsid w:val="00074F0F"/>
    <w:rsid w:val="00075365"/>
    <w:rsid w:val="00076356"/>
    <w:rsid w:val="0007663C"/>
    <w:rsid w:val="00076791"/>
    <w:rsid w:val="000769CC"/>
    <w:rsid w:val="00077370"/>
    <w:rsid w:val="00077578"/>
    <w:rsid w:val="00080B16"/>
    <w:rsid w:val="00080C1B"/>
    <w:rsid w:val="000822E4"/>
    <w:rsid w:val="00084574"/>
    <w:rsid w:val="0008501E"/>
    <w:rsid w:val="00086C43"/>
    <w:rsid w:val="00086D49"/>
    <w:rsid w:val="00090956"/>
    <w:rsid w:val="0009119D"/>
    <w:rsid w:val="000926B0"/>
    <w:rsid w:val="000931C4"/>
    <w:rsid w:val="00093398"/>
    <w:rsid w:val="00093D41"/>
    <w:rsid w:val="00093F71"/>
    <w:rsid w:val="00094997"/>
    <w:rsid w:val="00094BCD"/>
    <w:rsid w:val="00095434"/>
    <w:rsid w:val="00095A47"/>
    <w:rsid w:val="0009727F"/>
    <w:rsid w:val="00097653"/>
    <w:rsid w:val="000A0182"/>
    <w:rsid w:val="000A0D9D"/>
    <w:rsid w:val="000A1217"/>
    <w:rsid w:val="000A190C"/>
    <w:rsid w:val="000A1A71"/>
    <w:rsid w:val="000A1AC5"/>
    <w:rsid w:val="000A207C"/>
    <w:rsid w:val="000A4789"/>
    <w:rsid w:val="000A50DA"/>
    <w:rsid w:val="000A56F8"/>
    <w:rsid w:val="000A5CD8"/>
    <w:rsid w:val="000A61C9"/>
    <w:rsid w:val="000A645C"/>
    <w:rsid w:val="000A672D"/>
    <w:rsid w:val="000A692F"/>
    <w:rsid w:val="000A6EB7"/>
    <w:rsid w:val="000A7608"/>
    <w:rsid w:val="000B016A"/>
    <w:rsid w:val="000B1152"/>
    <w:rsid w:val="000B3072"/>
    <w:rsid w:val="000B37FB"/>
    <w:rsid w:val="000B4471"/>
    <w:rsid w:val="000C073A"/>
    <w:rsid w:val="000C1B93"/>
    <w:rsid w:val="000C24ED"/>
    <w:rsid w:val="000C2E53"/>
    <w:rsid w:val="000C344E"/>
    <w:rsid w:val="000C355C"/>
    <w:rsid w:val="000C38A0"/>
    <w:rsid w:val="000C3A81"/>
    <w:rsid w:val="000C4344"/>
    <w:rsid w:val="000C518C"/>
    <w:rsid w:val="000C5481"/>
    <w:rsid w:val="000C5F15"/>
    <w:rsid w:val="000C5FD5"/>
    <w:rsid w:val="000C66C7"/>
    <w:rsid w:val="000C743E"/>
    <w:rsid w:val="000C7C38"/>
    <w:rsid w:val="000D0D33"/>
    <w:rsid w:val="000D0D66"/>
    <w:rsid w:val="000D1E3D"/>
    <w:rsid w:val="000D1EB7"/>
    <w:rsid w:val="000D1F74"/>
    <w:rsid w:val="000D2D6C"/>
    <w:rsid w:val="000D2F69"/>
    <w:rsid w:val="000D30C4"/>
    <w:rsid w:val="000D387D"/>
    <w:rsid w:val="000D39AF"/>
    <w:rsid w:val="000D3BBE"/>
    <w:rsid w:val="000D3C79"/>
    <w:rsid w:val="000D4635"/>
    <w:rsid w:val="000D4F81"/>
    <w:rsid w:val="000D4FDA"/>
    <w:rsid w:val="000D507A"/>
    <w:rsid w:val="000D558C"/>
    <w:rsid w:val="000D6539"/>
    <w:rsid w:val="000D7466"/>
    <w:rsid w:val="000D7E5E"/>
    <w:rsid w:val="000E0DE6"/>
    <w:rsid w:val="000E0E57"/>
    <w:rsid w:val="000E148C"/>
    <w:rsid w:val="000E2043"/>
    <w:rsid w:val="000E2146"/>
    <w:rsid w:val="000E21E4"/>
    <w:rsid w:val="000E230B"/>
    <w:rsid w:val="000E2B84"/>
    <w:rsid w:val="000E2E8A"/>
    <w:rsid w:val="000E39EB"/>
    <w:rsid w:val="000E3CE2"/>
    <w:rsid w:val="000E4279"/>
    <w:rsid w:val="000E4E03"/>
    <w:rsid w:val="000E57A1"/>
    <w:rsid w:val="000E6BFE"/>
    <w:rsid w:val="000E71FD"/>
    <w:rsid w:val="000E7868"/>
    <w:rsid w:val="000F0705"/>
    <w:rsid w:val="000F0C5E"/>
    <w:rsid w:val="000F416F"/>
    <w:rsid w:val="000F4236"/>
    <w:rsid w:val="000F4363"/>
    <w:rsid w:val="000F445D"/>
    <w:rsid w:val="000F4A25"/>
    <w:rsid w:val="000F4C7A"/>
    <w:rsid w:val="000F552D"/>
    <w:rsid w:val="000F57BD"/>
    <w:rsid w:val="000F5E18"/>
    <w:rsid w:val="000F5F7B"/>
    <w:rsid w:val="000F68F4"/>
    <w:rsid w:val="000F6AF5"/>
    <w:rsid w:val="000F7B46"/>
    <w:rsid w:val="000F7EA8"/>
    <w:rsid w:val="0010030A"/>
    <w:rsid w:val="00100BFD"/>
    <w:rsid w:val="00102F6B"/>
    <w:rsid w:val="00103E4F"/>
    <w:rsid w:val="00104588"/>
    <w:rsid w:val="00104F40"/>
    <w:rsid w:val="00105680"/>
    <w:rsid w:val="00107EE3"/>
    <w:rsid w:val="00107EEA"/>
    <w:rsid w:val="00110A3A"/>
    <w:rsid w:val="00111339"/>
    <w:rsid w:val="00111DDB"/>
    <w:rsid w:val="00111E5D"/>
    <w:rsid w:val="00112528"/>
    <w:rsid w:val="001128D1"/>
    <w:rsid w:val="00112A12"/>
    <w:rsid w:val="00113093"/>
    <w:rsid w:val="0011388D"/>
    <w:rsid w:val="001152A3"/>
    <w:rsid w:val="00116EB0"/>
    <w:rsid w:val="00117D65"/>
    <w:rsid w:val="00120344"/>
    <w:rsid w:val="00120CB1"/>
    <w:rsid w:val="00121B4E"/>
    <w:rsid w:val="001221DD"/>
    <w:rsid w:val="00122B0D"/>
    <w:rsid w:val="00123780"/>
    <w:rsid w:val="00123A0A"/>
    <w:rsid w:val="00123A38"/>
    <w:rsid w:val="00124440"/>
    <w:rsid w:val="00124DEE"/>
    <w:rsid w:val="00125052"/>
    <w:rsid w:val="00125B03"/>
    <w:rsid w:val="00125DB6"/>
    <w:rsid w:val="00125DFF"/>
    <w:rsid w:val="0012618C"/>
    <w:rsid w:val="0012654C"/>
    <w:rsid w:val="001267CC"/>
    <w:rsid w:val="001274B3"/>
    <w:rsid w:val="00127982"/>
    <w:rsid w:val="00133B08"/>
    <w:rsid w:val="00134974"/>
    <w:rsid w:val="00134B92"/>
    <w:rsid w:val="00134C84"/>
    <w:rsid w:val="00136694"/>
    <w:rsid w:val="00140AB5"/>
    <w:rsid w:val="00140C93"/>
    <w:rsid w:val="001412FA"/>
    <w:rsid w:val="0014140A"/>
    <w:rsid w:val="00141B82"/>
    <w:rsid w:val="00141C08"/>
    <w:rsid w:val="00142CA7"/>
    <w:rsid w:val="00143026"/>
    <w:rsid w:val="001434A4"/>
    <w:rsid w:val="001441C7"/>
    <w:rsid w:val="001459AC"/>
    <w:rsid w:val="00145BFC"/>
    <w:rsid w:val="0014662B"/>
    <w:rsid w:val="001468F3"/>
    <w:rsid w:val="001470DD"/>
    <w:rsid w:val="0014735A"/>
    <w:rsid w:val="00147A42"/>
    <w:rsid w:val="0015013C"/>
    <w:rsid w:val="00150CF2"/>
    <w:rsid w:val="00150DEF"/>
    <w:rsid w:val="00150ECE"/>
    <w:rsid w:val="001510BF"/>
    <w:rsid w:val="001521EC"/>
    <w:rsid w:val="00152A2B"/>
    <w:rsid w:val="00153D13"/>
    <w:rsid w:val="001543BB"/>
    <w:rsid w:val="00154CCC"/>
    <w:rsid w:val="00154FD1"/>
    <w:rsid w:val="001563D0"/>
    <w:rsid w:val="0015745E"/>
    <w:rsid w:val="00157D53"/>
    <w:rsid w:val="001613E4"/>
    <w:rsid w:val="00161730"/>
    <w:rsid w:val="00162114"/>
    <w:rsid w:val="001634C5"/>
    <w:rsid w:val="001636AA"/>
    <w:rsid w:val="00163C05"/>
    <w:rsid w:val="00165696"/>
    <w:rsid w:val="00165C51"/>
    <w:rsid w:val="0016632A"/>
    <w:rsid w:val="00167855"/>
    <w:rsid w:val="00167E70"/>
    <w:rsid w:val="001712C9"/>
    <w:rsid w:val="0017148E"/>
    <w:rsid w:val="0017185D"/>
    <w:rsid w:val="00172F93"/>
    <w:rsid w:val="00173A36"/>
    <w:rsid w:val="0017408C"/>
    <w:rsid w:val="00174860"/>
    <w:rsid w:val="001748AB"/>
    <w:rsid w:val="001748D4"/>
    <w:rsid w:val="001749FA"/>
    <w:rsid w:val="00174C1D"/>
    <w:rsid w:val="00175576"/>
    <w:rsid w:val="00175767"/>
    <w:rsid w:val="00177290"/>
    <w:rsid w:val="00177519"/>
    <w:rsid w:val="0018035B"/>
    <w:rsid w:val="001806A5"/>
    <w:rsid w:val="00180981"/>
    <w:rsid w:val="00181DCA"/>
    <w:rsid w:val="00181F54"/>
    <w:rsid w:val="0018256F"/>
    <w:rsid w:val="00182BFF"/>
    <w:rsid w:val="00182ED2"/>
    <w:rsid w:val="00184029"/>
    <w:rsid w:val="00184F77"/>
    <w:rsid w:val="0018720F"/>
    <w:rsid w:val="00187BB3"/>
    <w:rsid w:val="001903D6"/>
    <w:rsid w:val="00190427"/>
    <w:rsid w:val="00190487"/>
    <w:rsid w:val="00190C6F"/>
    <w:rsid w:val="00192BD3"/>
    <w:rsid w:val="00192ED9"/>
    <w:rsid w:val="00193695"/>
    <w:rsid w:val="0019433B"/>
    <w:rsid w:val="0019465F"/>
    <w:rsid w:val="00195020"/>
    <w:rsid w:val="0019516B"/>
    <w:rsid w:val="0019617B"/>
    <w:rsid w:val="0019706B"/>
    <w:rsid w:val="00197238"/>
    <w:rsid w:val="00197268"/>
    <w:rsid w:val="001A03CC"/>
    <w:rsid w:val="001A0D67"/>
    <w:rsid w:val="001A1429"/>
    <w:rsid w:val="001A2136"/>
    <w:rsid w:val="001A2868"/>
    <w:rsid w:val="001A2D64"/>
    <w:rsid w:val="001A3009"/>
    <w:rsid w:val="001A423E"/>
    <w:rsid w:val="001A435B"/>
    <w:rsid w:val="001A4D77"/>
    <w:rsid w:val="001A57BD"/>
    <w:rsid w:val="001A601E"/>
    <w:rsid w:val="001A6181"/>
    <w:rsid w:val="001A62F8"/>
    <w:rsid w:val="001A6870"/>
    <w:rsid w:val="001A70BB"/>
    <w:rsid w:val="001A70D1"/>
    <w:rsid w:val="001B0070"/>
    <w:rsid w:val="001B15AE"/>
    <w:rsid w:val="001B1E76"/>
    <w:rsid w:val="001B23E8"/>
    <w:rsid w:val="001B2558"/>
    <w:rsid w:val="001B2AAF"/>
    <w:rsid w:val="001B3C70"/>
    <w:rsid w:val="001B4240"/>
    <w:rsid w:val="001B42D7"/>
    <w:rsid w:val="001B430D"/>
    <w:rsid w:val="001B5D1A"/>
    <w:rsid w:val="001B5FA9"/>
    <w:rsid w:val="001B74AA"/>
    <w:rsid w:val="001B76E4"/>
    <w:rsid w:val="001B7C70"/>
    <w:rsid w:val="001B7DF6"/>
    <w:rsid w:val="001C0997"/>
    <w:rsid w:val="001C2809"/>
    <w:rsid w:val="001C2CF0"/>
    <w:rsid w:val="001C2F93"/>
    <w:rsid w:val="001C3035"/>
    <w:rsid w:val="001C43C9"/>
    <w:rsid w:val="001C54AC"/>
    <w:rsid w:val="001C5595"/>
    <w:rsid w:val="001C58A5"/>
    <w:rsid w:val="001C5D0F"/>
    <w:rsid w:val="001C6D25"/>
    <w:rsid w:val="001C6E74"/>
    <w:rsid w:val="001C6F6C"/>
    <w:rsid w:val="001C7835"/>
    <w:rsid w:val="001C7E97"/>
    <w:rsid w:val="001C7F85"/>
    <w:rsid w:val="001D05C8"/>
    <w:rsid w:val="001D078F"/>
    <w:rsid w:val="001D085E"/>
    <w:rsid w:val="001D0E15"/>
    <w:rsid w:val="001D10C7"/>
    <w:rsid w:val="001D2F50"/>
    <w:rsid w:val="001D31D5"/>
    <w:rsid w:val="001D3941"/>
    <w:rsid w:val="001D4385"/>
    <w:rsid w:val="001D45DD"/>
    <w:rsid w:val="001D4DCC"/>
    <w:rsid w:val="001D5230"/>
    <w:rsid w:val="001D5D39"/>
    <w:rsid w:val="001D60ED"/>
    <w:rsid w:val="001D64F2"/>
    <w:rsid w:val="001D6686"/>
    <w:rsid w:val="001D78AE"/>
    <w:rsid w:val="001E103F"/>
    <w:rsid w:val="001E1CEE"/>
    <w:rsid w:val="001E2DA9"/>
    <w:rsid w:val="001E32DB"/>
    <w:rsid w:val="001E3497"/>
    <w:rsid w:val="001E47C2"/>
    <w:rsid w:val="001E6DF0"/>
    <w:rsid w:val="001E761A"/>
    <w:rsid w:val="001E7D58"/>
    <w:rsid w:val="001E7ED6"/>
    <w:rsid w:val="001F00E4"/>
    <w:rsid w:val="001F0CCC"/>
    <w:rsid w:val="001F1625"/>
    <w:rsid w:val="001F24F5"/>
    <w:rsid w:val="001F2668"/>
    <w:rsid w:val="001F2B7C"/>
    <w:rsid w:val="001F2D78"/>
    <w:rsid w:val="001F2F33"/>
    <w:rsid w:val="001F36A0"/>
    <w:rsid w:val="001F521A"/>
    <w:rsid w:val="001F5F7B"/>
    <w:rsid w:val="001F64CA"/>
    <w:rsid w:val="001F652C"/>
    <w:rsid w:val="001F655E"/>
    <w:rsid w:val="002010E7"/>
    <w:rsid w:val="0020115E"/>
    <w:rsid w:val="002011FE"/>
    <w:rsid w:val="0020125B"/>
    <w:rsid w:val="00201799"/>
    <w:rsid w:val="00201B4C"/>
    <w:rsid w:val="00201EF1"/>
    <w:rsid w:val="002039FF"/>
    <w:rsid w:val="00204EE0"/>
    <w:rsid w:val="00205463"/>
    <w:rsid w:val="002054DA"/>
    <w:rsid w:val="00205F06"/>
    <w:rsid w:val="00205F6D"/>
    <w:rsid w:val="00206C54"/>
    <w:rsid w:val="002075BD"/>
    <w:rsid w:val="0020762A"/>
    <w:rsid w:val="0020782E"/>
    <w:rsid w:val="0020794E"/>
    <w:rsid w:val="00207D46"/>
    <w:rsid w:val="00210322"/>
    <w:rsid w:val="002105AD"/>
    <w:rsid w:val="00211072"/>
    <w:rsid w:val="00211816"/>
    <w:rsid w:val="00211D20"/>
    <w:rsid w:val="00212003"/>
    <w:rsid w:val="00213AB7"/>
    <w:rsid w:val="00213CD7"/>
    <w:rsid w:val="00214644"/>
    <w:rsid w:val="00214D7B"/>
    <w:rsid w:val="00214F8B"/>
    <w:rsid w:val="0021530D"/>
    <w:rsid w:val="00215B68"/>
    <w:rsid w:val="00216244"/>
    <w:rsid w:val="00216375"/>
    <w:rsid w:val="00216E69"/>
    <w:rsid w:val="002178F4"/>
    <w:rsid w:val="00217D6A"/>
    <w:rsid w:val="00217DF0"/>
    <w:rsid w:val="00220691"/>
    <w:rsid w:val="00220E12"/>
    <w:rsid w:val="0022170A"/>
    <w:rsid w:val="00221CC6"/>
    <w:rsid w:val="00222039"/>
    <w:rsid w:val="002227AD"/>
    <w:rsid w:val="00223223"/>
    <w:rsid w:val="00224046"/>
    <w:rsid w:val="0022485A"/>
    <w:rsid w:val="00227FA4"/>
    <w:rsid w:val="002300CD"/>
    <w:rsid w:val="002300FF"/>
    <w:rsid w:val="00230526"/>
    <w:rsid w:val="00230C22"/>
    <w:rsid w:val="00230D05"/>
    <w:rsid w:val="00230D0B"/>
    <w:rsid w:val="00231149"/>
    <w:rsid w:val="00232201"/>
    <w:rsid w:val="002345D8"/>
    <w:rsid w:val="00234D46"/>
    <w:rsid w:val="00234E63"/>
    <w:rsid w:val="00234EE7"/>
    <w:rsid w:val="002358AC"/>
    <w:rsid w:val="00235CBC"/>
    <w:rsid w:val="002401FC"/>
    <w:rsid w:val="00241416"/>
    <w:rsid w:val="00242340"/>
    <w:rsid w:val="00242D98"/>
    <w:rsid w:val="00242FDB"/>
    <w:rsid w:val="00244694"/>
    <w:rsid w:val="0024474D"/>
    <w:rsid w:val="00244999"/>
    <w:rsid w:val="00244FC0"/>
    <w:rsid w:val="002456B4"/>
    <w:rsid w:val="00246766"/>
    <w:rsid w:val="00246F3C"/>
    <w:rsid w:val="002472DD"/>
    <w:rsid w:val="002473CC"/>
    <w:rsid w:val="00247B2A"/>
    <w:rsid w:val="002513D8"/>
    <w:rsid w:val="00251567"/>
    <w:rsid w:val="00251AB7"/>
    <w:rsid w:val="00251D06"/>
    <w:rsid w:val="002536DA"/>
    <w:rsid w:val="0025378A"/>
    <w:rsid w:val="00253E63"/>
    <w:rsid w:val="0025437D"/>
    <w:rsid w:val="00255221"/>
    <w:rsid w:val="0025592F"/>
    <w:rsid w:val="00255A95"/>
    <w:rsid w:val="00255BC8"/>
    <w:rsid w:val="002562F4"/>
    <w:rsid w:val="00256FA2"/>
    <w:rsid w:val="002575EB"/>
    <w:rsid w:val="00257880"/>
    <w:rsid w:val="00257ABA"/>
    <w:rsid w:val="002607CD"/>
    <w:rsid w:val="002621C3"/>
    <w:rsid w:val="0026230D"/>
    <w:rsid w:val="0026315C"/>
    <w:rsid w:val="0026326B"/>
    <w:rsid w:val="0026327B"/>
    <w:rsid w:val="00263899"/>
    <w:rsid w:val="0026397D"/>
    <w:rsid w:val="00263BEB"/>
    <w:rsid w:val="00263D1F"/>
    <w:rsid w:val="00264584"/>
    <w:rsid w:val="00264634"/>
    <w:rsid w:val="0026548C"/>
    <w:rsid w:val="00265A91"/>
    <w:rsid w:val="00266207"/>
    <w:rsid w:val="00266566"/>
    <w:rsid w:val="0026695E"/>
    <w:rsid w:val="00267B46"/>
    <w:rsid w:val="00270111"/>
    <w:rsid w:val="0027013C"/>
    <w:rsid w:val="00270D17"/>
    <w:rsid w:val="00270E80"/>
    <w:rsid w:val="00270F24"/>
    <w:rsid w:val="00271994"/>
    <w:rsid w:val="00271BFC"/>
    <w:rsid w:val="00272724"/>
    <w:rsid w:val="00273005"/>
    <w:rsid w:val="0027326C"/>
    <w:rsid w:val="0027370C"/>
    <w:rsid w:val="00273C87"/>
    <w:rsid w:val="0027511F"/>
    <w:rsid w:val="00275A1F"/>
    <w:rsid w:val="00275CFE"/>
    <w:rsid w:val="00275D3D"/>
    <w:rsid w:val="0027653E"/>
    <w:rsid w:val="00280477"/>
    <w:rsid w:val="00280762"/>
    <w:rsid w:val="00281A75"/>
    <w:rsid w:val="00281A90"/>
    <w:rsid w:val="00282608"/>
    <w:rsid w:val="00282704"/>
    <w:rsid w:val="002827CC"/>
    <w:rsid w:val="0028318F"/>
    <w:rsid w:val="002848AE"/>
    <w:rsid w:val="00286265"/>
    <w:rsid w:val="0028669C"/>
    <w:rsid w:val="00286A0D"/>
    <w:rsid w:val="00290986"/>
    <w:rsid w:val="00291497"/>
    <w:rsid w:val="00291649"/>
    <w:rsid w:val="00291962"/>
    <w:rsid w:val="002930D6"/>
    <w:rsid w:val="002936F9"/>
    <w:rsid w:val="00294289"/>
    <w:rsid w:val="002946FA"/>
    <w:rsid w:val="0029493D"/>
    <w:rsid w:val="00294A87"/>
    <w:rsid w:val="00294EC1"/>
    <w:rsid w:val="002954A2"/>
    <w:rsid w:val="002965BA"/>
    <w:rsid w:val="0029755F"/>
    <w:rsid w:val="002975FB"/>
    <w:rsid w:val="002978E9"/>
    <w:rsid w:val="002A06BF"/>
    <w:rsid w:val="002A28B4"/>
    <w:rsid w:val="002A2B8C"/>
    <w:rsid w:val="002A2E2E"/>
    <w:rsid w:val="002A30D8"/>
    <w:rsid w:val="002A31A5"/>
    <w:rsid w:val="002A31BC"/>
    <w:rsid w:val="002A35CF"/>
    <w:rsid w:val="002A36D1"/>
    <w:rsid w:val="002A42CD"/>
    <w:rsid w:val="002A475D"/>
    <w:rsid w:val="002A61BA"/>
    <w:rsid w:val="002A6555"/>
    <w:rsid w:val="002A6576"/>
    <w:rsid w:val="002B03F6"/>
    <w:rsid w:val="002B0F53"/>
    <w:rsid w:val="002B1058"/>
    <w:rsid w:val="002B1171"/>
    <w:rsid w:val="002B202B"/>
    <w:rsid w:val="002B2344"/>
    <w:rsid w:val="002B316A"/>
    <w:rsid w:val="002B3591"/>
    <w:rsid w:val="002B370E"/>
    <w:rsid w:val="002B3C55"/>
    <w:rsid w:val="002B3E4C"/>
    <w:rsid w:val="002B4261"/>
    <w:rsid w:val="002B427D"/>
    <w:rsid w:val="002B4878"/>
    <w:rsid w:val="002B50F2"/>
    <w:rsid w:val="002B5370"/>
    <w:rsid w:val="002B5A94"/>
    <w:rsid w:val="002B66A6"/>
    <w:rsid w:val="002B676D"/>
    <w:rsid w:val="002B677E"/>
    <w:rsid w:val="002B6F20"/>
    <w:rsid w:val="002B726F"/>
    <w:rsid w:val="002B755B"/>
    <w:rsid w:val="002B76F0"/>
    <w:rsid w:val="002B7CEC"/>
    <w:rsid w:val="002B7F11"/>
    <w:rsid w:val="002C000D"/>
    <w:rsid w:val="002C0366"/>
    <w:rsid w:val="002C0A6F"/>
    <w:rsid w:val="002C1037"/>
    <w:rsid w:val="002C137D"/>
    <w:rsid w:val="002C2C32"/>
    <w:rsid w:val="002C3072"/>
    <w:rsid w:val="002C3389"/>
    <w:rsid w:val="002C4136"/>
    <w:rsid w:val="002C4240"/>
    <w:rsid w:val="002C4453"/>
    <w:rsid w:val="002C48DB"/>
    <w:rsid w:val="002C5338"/>
    <w:rsid w:val="002C64B8"/>
    <w:rsid w:val="002D0637"/>
    <w:rsid w:val="002D068B"/>
    <w:rsid w:val="002D1686"/>
    <w:rsid w:val="002D17A4"/>
    <w:rsid w:val="002D1CC5"/>
    <w:rsid w:val="002D1FB0"/>
    <w:rsid w:val="002D23B9"/>
    <w:rsid w:val="002D341B"/>
    <w:rsid w:val="002D48A6"/>
    <w:rsid w:val="002D5048"/>
    <w:rsid w:val="002D50CD"/>
    <w:rsid w:val="002D59B3"/>
    <w:rsid w:val="002D797E"/>
    <w:rsid w:val="002D7988"/>
    <w:rsid w:val="002E0FAF"/>
    <w:rsid w:val="002E1192"/>
    <w:rsid w:val="002E13DF"/>
    <w:rsid w:val="002E284C"/>
    <w:rsid w:val="002E36FF"/>
    <w:rsid w:val="002E3F8C"/>
    <w:rsid w:val="002E4230"/>
    <w:rsid w:val="002E4237"/>
    <w:rsid w:val="002E4392"/>
    <w:rsid w:val="002E45B5"/>
    <w:rsid w:val="002E495E"/>
    <w:rsid w:val="002E4999"/>
    <w:rsid w:val="002E4B0C"/>
    <w:rsid w:val="002E5024"/>
    <w:rsid w:val="002E5610"/>
    <w:rsid w:val="002E6537"/>
    <w:rsid w:val="002E66A9"/>
    <w:rsid w:val="002E69ED"/>
    <w:rsid w:val="002E76C9"/>
    <w:rsid w:val="002E78A8"/>
    <w:rsid w:val="002E7CF6"/>
    <w:rsid w:val="002F080F"/>
    <w:rsid w:val="002F2CC5"/>
    <w:rsid w:val="002F375A"/>
    <w:rsid w:val="002F4745"/>
    <w:rsid w:val="002F56BA"/>
    <w:rsid w:val="002F56D3"/>
    <w:rsid w:val="002F5AB9"/>
    <w:rsid w:val="002F5B0D"/>
    <w:rsid w:val="002F5B11"/>
    <w:rsid w:val="002F5BEF"/>
    <w:rsid w:val="002F610A"/>
    <w:rsid w:val="002F6239"/>
    <w:rsid w:val="002F66C7"/>
    <w:rsid w:val="002F6F96"/>
    <w:rsid w:val="002F726B"/>
    <w:rsid w:val="002F7B44"/>
    <w:rsid w:val="002F7CFE"/>
    <w:rsid w:val="0030064F"/>
    <w:rsid w:val="003006A7"/>
    <w:rsid w:val="00300A90"/>
    <w:rsid w:val="00301469"/>
    <w:rsid w:val="0030209F"/>
    <w:rsid w:val="00302680"/>
    <w:rsid w:val="00302778"/>
    <w:rsid w:val="00302E3B"/>
    <w:rsid w:val="00303085"/>
    <w:rsid w:val="00303C50"/>
    <w:rsid w:val="00304430"/>
    <w:rsid w:val="00305425"/>
    <w:rsid w:val="00305801"/>
    <w:rsid w:val="00306C23"/>
    <w:rsid w:val="003079CC"/>
    <w:rsid w:val="00311010"/>
    <w:rsid w:val="0031156F"/>
    <w:rsid w:val="00312E6A"/>
    <w:rsid w:val="0031302A"/>
    <w:rsid w:val="003136F2"/>
    <w:rsid w:val="00313978"/>
    <w:rsid w:val="003142AE"/>
    <w:rsid w:val="0031479E"/>
    <w:rsid w:val="003147A0"/>
    <w:rsid w:val="00315200"/>
    <w:rsid w:val="003153BF"/>
    <w:rsid w:val="00315560"/>
    <w:rsid w:val="00315BF2"/>
    <w:rsid w:val="00315E0D"/>
    <w:rsid w:val="00315EA8"/>
    <w:rsid w:val="00315FB5"/>
    <w:rsid w:val="003161D6"/>
    <w:rsid w:val="00317B5C"/>
    <w:rsid w:val="00320771"/>
    <w:rsid w:val="00320D50"/>
    <w:rsid w:val="003212FD"/>
    <w:rsid w:val="00322A82"/>
    <w:rsid w:val="003255E7"/>
    <w:rsid w:val="00325BDE"/>
    <w:rsid w:val="00325E46"/>
    <w:rsid w:val="00325F38"/>
    <w:rsid w:val="003260DD"/>
    <w:rsid w:val="003268D8"/>
    <w:rsid w:val="00326AB5"/>
    <w:rsid w:val="003279BC"/>
    <w:rsid w:val="00330545"/>
    <w:rsid w:val="00330589"/>
    <w:rsid w:val="00330609"/>
    <w:rsid w:val="003309E8"/>
    <w:rsid w:val="003317AA"/>
    <w:rsid w:val="00331F77"/>
    <w:rsid w:val="0033297B"/>
    <w:rsid w:val="00333004"/>
    <w:rsid w:val="00333DE5"/>
    <w:rsid w:val="00334054"/>
    <w:rsid w:val="00334195"/>
    <w:rsid w:val="003349C5"/>
    <w:rsid w:val="00334BFB"/>
    <w:rsid w:val="0033543C"/>
    <w:rsid w:val="003355E2"/>
    <w:rsid w:val="0033609D"/>
    <w:rsid w:val="00336CF7"/>
    <w:rsid w:val="00340DD9"/>
    <w:rsid w:val="00340F35"/>
    <w:rsid w:val="00343C91"/>
    <w:rsid w:val="00343EBC"/>
    <w:rsid w:val="00345E7E"/>
    <w:rsid w:val="00346637"/>
    <w:rsid w:val="003474C3"/>
    <w:rsid w:val="00350365"/>
    <w:rsid w:val="00350651"/>
    <w:rsid w:val="00350BE7"/>
    <w:rsid w:val="003516FD"/>
    <w:rsid w:val="00351827"/>
    <w:rsid w:val="00351E2F"/>
    <w:rsid w:val="003520E3"/>
    <w:rsid w:val="003524E3"/>
    <w:rsid w:val="00352C76"/>
    <w:rsid w:val="00352E55"/>
    <w:rsid w:val="00353B09"/>
    <w:rsid w:val="00354663"/>
    <w:rsid w:val="003558F7"/>
    <w:rsid w:val="00357343"/>
    <w:rsid w:val="003575ED"/>
    <w:rsid w:val="003576D7"/>
    <w:rsid w:val="00357E72"/>
    <w:rsid w:val="00360CF7"/>
    <w:rsid w:val="00360E17"/>
    <w:rsid w:val="00360FAA"/>
    <w:rsid w:val="0036209C"/>
    <w:rsid w:val="0036379C"/>
    <w:rsid w:val="0036411D"/>
    <w:rsid w:val="0036458D"/>
    <w:rsid w:val="00365B62"/>
    <w:rsid w:val="0036617E"/>
    <w:rsid w:val="00367788"/>
    <w:rsid w:val="00367818"/>
    <w:rsid w:val="003701B5"/>
    <w:rsid w:val="00370A07"/>
    <w:rsid w:val="00371021"/>
    <w:rsid w:val="003714F0"/>
    <w:rsid w:val="00371DD6"/>
    <w:rsid w:val="00371F68"/>
    <w:rsid w:val="00374449"/>
    <w:rsid w:val="0037485B"/>
    <w:rsid w:val="00375AFE"/>
    <w:rsid w:val="003770B1"/>
    <w:rsid w:val="00377147"/>
    <w:rsid w:val="003771D3"/>
    <w:rsid w:val="00380440"/>
    <w:rsid w:val="003815FF"/>
    <w:rsid w:val="00381C11"/>
    <w:rsid w:val="003820B8"/>
    <w:rsid w:val="003852DC"/>
    <w:rsid w:val="0038536D"/>
    <w:rsid w:val="0038580A"/>
    <w:rsid w:val="00385A9F"/>
    <w:rsid w:val="00385DFB"/>
    <w:rsid w:val="00386FAE"/>
    <w:rsid w:val="0038768E"/>
    <w:rsid w:val="003911B6"/>
    <w:rsid w:val="0039299F"/>
    <w:rsid w:val="00392AEA"/>
    <w:rsid w:val="003940D3"/>
    <w:rsid w:val="00395486"/>
    <w:rsid w:val="00396425"/>
    <w:rsid w:val="00396801"/>
    <w:rsid w:val="0039777A"/>
    <w:rsid w:val="00397A6C"/>
    <w:rsid w:val="00397C9D"/>
    <w:rsid w:val="00397E08"/>
    <w:rsid w:val="003A00F1"/>
    <w:rsid w:val="003A0CFB"/>
    <w:rsid w:val="003A1945"/>
    <w:rsid w:val="003A1BC4"/>
    <w:rsid w:val="003A2085"/>
    <w:rsid w:val="003A4659"/>
    <w:rsid w:val="003A47BD"/>
    <w:rsid w:val="003A5028"/>
    <w:rsid w:val="003A5190"/>
    <w:rsid w:val="003A6EBF"/>
    <w:rsid w:val="003A7D9A"/>
    <w:rsid w:val="003A7E0E"/>
    <w:rsid w:val="003A7E6C"/>
    <w:rsid w:val="003B0768"/>
    <w:rsid w:val="003B0895"/>
    <w:rsid w:val="003B1D28"/>
    <w:rsid w:val="003B240E"/>
    <w:rsid w:val="003B343E"/>
    <w:rsid w:val="003B3AB4"/>
    <w:rsid w:val="003B3E41"/>
    <w:rsid w:val="003B409D"/>
    <w:rsid w:val="003B48BC"/>
    <w:rsid w:val="003B4BBC"/>
    <w:rsid w:val="003B6087"/>
    <w:rsid w:val="003B7C09"/>
    <w:rsid w:val="003B7EDB"/>
    <w:rsid w:val="003C06BF"/>
    <w:rsid w:val="003C15B5"/>
    <w:rsid w:val="003C1948"/>
    <w:rsid w:val="003C1955"/>
    <w:rsid w:val="003C1ACB"/>
    <w:rsid w:val="003C21B2"/>
    <w:rsid w:val="003C2400"/>
    <w:rsid w:val="003C2705"/>
    <w:rsid w:val="003C2A84"/>
    <w:rsid w:val="003C3060"/>
    <w:rsid w:val="003C359F"/>
    <w:rsid w:val="003C366F"/>
    <w:rsid w:val="003C3A51"/>
    <w:rsid w:val="003C3AC0"/>
    <w:rsid w:val="003C44A8"/>
    <w:rsid w:val="003C5D52"/>
    <w:rsid w:val="003C6B64"/>
    <w:rsid w:val="003C7736"/>
    <w:rsid w:val="003C799F"/>
    <w:rsid w:val="003C7A3C"/>
    <w:rsid w:val="003C7D9E"/>
    <w:rsid w:val="003C7E7C"/>
    <w:rsid w:val="003D0072"/>
    <w:rsid w:val="003D04F1"/>
    <w:rsid w:val="003D13EF"/>
    <w:rsid w:val="003D1F70"/>
    <w:rsid w:val="003D2D52"/>
    <w:rsid w:val="003D3450"/>
    <w:rsid w:val="003D46BE"/>
    <w:rsid w:val="003D6038"/>
    <w:rsid w:val="003D690D"/>
    <w:rsid w:val="003D6DD7"/>
    <w:rsid w:val="003D799A"/>
    <w:rsid w:val="003E06C0"/>
    <w:rsid w:val="003E0C5E"/>
    <w:rsid w:val="003E100F"/>
    <w:rsid w:val="003E12B1"/>
    <w:rsid w:val="003E2ED0"/>
    <w:rsid w:val="003E39A8"/>
    <w:rsid w:val="003E4766"/>
    <w:rsid w:val="003F031A"/>
    <w:rsid w:val="003F179B"/>
    <w:rsid w:val="003F1DE3"/>
    <w:rsid w:val="003F215F"/>
    <w:rsid w:val="003F35AF"/>
    <w:rsid w:val="003F44EF"/>
    <w:rsid w:val="003F458B"/>
    <w:rsid w:val="003F4953"/>
    <w:rsid w:val="003F5250"/>
    <w:rsid w:val="003F588D"/>
    <w:rsid w:val="003F5A78"/>
    <w:rsid w:val="003F64B0"/>
    <w:rsid w:val="003F673E"/>
    <w:rsid w:val="003F6807"/>
    <w:rsid w:val="003F6E52"/>
    <w:rsid w:val="004001C0"/>
    <w:rsid w:val="00400815"/>
    <w:rsid w:val="00400ACE"/>
    <w:rsid w:val="00400BE5"/>
    <w:rsid w:val="00400C81"/>
    <w:rsid w:val="00401084"/>
    <w:rsid w:val="0040252F"/>
    <w:rsid w:val="00402B72"/>
    <w:rsid w:val="0040371C"/>
    <w:rsid w:val="00403E96"/>
    <w:rsid w:val="004043C6"/>
    <w:rsid w:val="00404B53"/>
    <w:rsid w:val="0040570E"/>
    <w:rsid w:val="00405805"/>
    <w:rsid w:val="00405AE7"/>
    <w:rsid w:val="00405ED4"/>
    <w:rsid w:val="0040695C"/>
    <w:rsid w:val="00407CAD"/>
    <w:rsid w:val="00407EF0"/>
    <w:rsid w:val="004108D0"/>
    <w:rsid w:val="00411461"/>
    <w:rsid w:val="00411531"/>
    <w:rsid w:val="00412F2B"/>
    <w:rsid w:val="004135BB"/>
    <w:rsid w:val="004148CD"/>
    <w:rsid w:val="004149AC"/>
    <w:rsid w:val="00415425"/>
    <w:rsid w:val="00416B61"/>
    <w:rsid w:val="00417579"/>
    <w:rsid w:val="004178B3"/>
    <w:rsid w:val="004236D1"/>
    <w:rsid w:val="00423832"/>
    <w:rsid w:val="004241C5"/>
    <w:rsid w:val="00424596"/>
    <w:rsid w:val="00427059"/>
    <w:rsid w:val="00427E5E"/>
    <w:rsid w:val="0043084B"/>
    <w:rsid w:val="00430C79"/>
    <w:rsid w:val="00430F12"/>
    <w:rsid w:val="00431D50"/>
    <w:rsid w:val="00432A54"/>
    <w:rsid w:val="00433899"/>
    <w:rsid w:val="00436532"/>
    <w:rsid w:val="004371B7"/>
    <w:rsid w:val="00442345"/>
    <w:rsid w:val="004449E5"/>
    <w:rsid w:val="00444A82"/>
    <w:rsid w:val="0044516F"/>
    <w:rsid w:val="004451C9"/>
    <w:rsid w:val="00445EA7"/>
    <w:rsid w:val="00446F35"/>
    <w:rsid w:val="0044755B"/>
    <w:rsid w:val="0044755D"/>
    <w:rsid w:val="004475BD"/>
    <w:rsid w:val="0045149A"/>
    <w:rsid w:val="004524F2"/>
    <w:rsid w:val="00453EC1"/>
    <w:rsid w:val="0045414B"/>
    <w:rsid w:val="00454159"/>
    <w:rsid w:val="0045429B"/>
    <w:rsid w:val="00454303"/>
    <w:rsid w:val="0045551C"/>
    <w:rsid w:val="00455964"/>
    <w:rsid w:val="00456066"/>
    <w:rsid w:val="0045618F"/>
    <w:rsid w:val="0045759B"/>
    <w:rsid w:val="00457C0F"/>
    <w:rsid w:val="00457ED8"/>
    <w:rsid w:val="0046112A"/>
    <w:rsid w:val="00462151"/>
    <w:rsid w:val="00462BBF"/>
    <w:rsid w:val="00463198"/>
    <w:rsid w:val="004637A4"/>
    <w:rsid w:val="00463A37"/>
    <w:rsid w:val="00463DA3"/>
    <w:rsid w:val="0046435A"/>
    <w:rsid w:val="004643DB"/>
    <w:rsid w:val="00464624"/>
    <w:rsid w:val="004648D8"/>
    <w:rsid w:val="0046595F"/>
    <w:rsid w:val="00465DF0"/>
    <w:rsid w:val="004662AB"/>
    <w:rsid w:val="00466B9B"/>
    <w:rsid w:val="0046744D"/>
    <w:rsid w:val="00467CDC"/>
    <w:rsid w:val="00467FBC"/>
    <w:rsid w:val="0047006B"/>
    <w:rsid w:val="00470540"/>
    <w:rsid w:val="00471AE3"/>
    <w:rsid w:val="00471B75"/>
    <w:rsid w:val="004723DB"/>
    <w:rsid w:val="00472534"/>
    <w:rsid w:val="00472601"/>
    <w:rsid w:val="00474116"/>
    <w:rsid w:val="00474434"/>
    <w:rsid w:val="004745DC"/>
    <w:rsid w:val="00474E4B"/>
    <w:rsid w:val="00475903"/>
    <w:rsid w:val="00476432"/>
    <w:rsid w:val="00480185"/>
    <w:rsid w:val="004802A5"/>
    <w:rsid w:val="00480AFC"/>
    <w:rsid w:val="00482023"/>
    <w:rsid w:val="00482C55"/>
    <w:rsid w:val="00484981"/>
    <w:rsid w:val="00484BCF"/>
    <w:rsid w:val="00485316"/>
    <w:rsid w:val="0048642E"/>
    <w:rsid w:val="0048753C"/>
    <w:rsid w:val="00491389"/>
    <w:rsid w:val="00491AF8"/>
    <w:rsid w:val="00491F87"/>
    <w:rsid w:val="0049325F"/>
    <w:rsid w:val="00493557"/>
    <w:rsid w:val="0049377B"/>
    <w:rsid w:val="0049381C"/>
    <w:rsid w:val="004939D5"/>
    <w:rsid w:val="00493DF9"/>
    <w:rsid w:val="00493F62"/>
    <w:rsid w:val="0049457E"/>
    <w:rsid w:val="0049522F"/>
    <w:rsid w:val="00495999"/>
    <w:rsid w:val="004959B9"/>
    <w:rsid w:val="00496420"/>
    <w:rsid w:val="00496489"/>
    <w:rsid w:val="00496D21"/>
    <w:rsid w:val="004974B5"/>
    <w:rsid w:val="0049771C"/>
    <w:rsid w:val="0049790F"/>
    <w:rsid w:val="004A0022"/>
    <w:rsid w:val="004A06C1"/>
    <w:rsid w:val="004A0DEF"/>
    <w:rsid w:val="004A1F0C"/>
    <w:rsid w:val="004A29D0"/>
    <w:rsid w:val="004A3161"/>
    <w:rsid w:val="004A3A20"/>
    <w:rsid w:val="004A3C60"/>
    <w:rsid w:val="004A63C1"/>
    <w:rsid w:val="004A6635"/>
    <w:rsid w:val="004A6F7A"/>
    <w:rsid w:val="004A7475"/>
    <w:rsid w:val="004A7967"/>
    <w:rsid w:val="004A7DC0"/>
    <w:rsid w:val="004B05B0"/>
    <w:rsid w:val="004B0E54"/>
    <w:rsid w:val="004B0EFD"/>
    <w:rsid w:val="004B13C5"/>
    <w:rsid w:val="004B157D"/>
    <w:rsid w:val="004B1942"/>
    <w:rsid w:val="004B33C1"/>
    <w:rsid w:val="004B33D9"/>
    <w:rsid w:val="004B3E9F"/>
    <w:rsid w:val="004B4253"/>
    <w:rsid w:val="004B45F7"/>
    <w:rsid w:val="004B484F"/>
    <w:rsid w:val="004B66F1"/>
    <w:rsid w:val="004B723A"/>
    <w:rsid w:val="004B7278"/>
    <w:rsid w:val="004C00CB"/>
    <w:rsid w:val="004C09D4"/>
    <w:rsid w:val="004C11A9"/>
    <w:rsid w:val="004C2179"/>
    <w:rsid w:val="004C26E3"/>
    <w:rsid w:val="004C2F3F"/>
    <w:rsid w:val="004C2F84"/>
    <w:rsid w:val="004C33EB"/>
    <w:rsid w:val="004C363B"/>
    <w:rsid w:val="004C39E5"/>
    <w:rsid w:val="004C4B48"/>
    <w:rsid w:val="004C5A20"/>
    <w:rsid w:val="004C603D"/>
    <w:rsid w:val="004C62E2"/>
    <w:rsid w:val="004C68E7"/>
    <w:rsid w:val="004C6AC6"/>
    <w:rsid w:val="004D04B6"/>
    <w:rsid w:val="004D0AA2"/>
    <w:rsid w:val="004D1566"/>
    <w:rsid w:val="004D1BEC"/>
    <w:rsid w:val="004D243B"/>
    <w:rsid w:val="004D267B"/>
    <w:rsid w:val="004D2748"/>
    <w:rsid w:val="004D29A2"/>
    <w:rsid w:val="004D319C"/>
    <w:rsid w:val="004D3FE1"/>
    <w:rsid w:val="004D468B"/>
    <w:rsid w:val="004D4972"/>
    <w:rsid w:val="004D5B84"/>
    <w:rsid w:val="004D61BB"/>
    <w:rsid w:val="004D65D5"/>
    <w:rsid w:val="004D6705"/>
    <w:rsid w:val="004D6C15"/>
    <w:rsid w:val="004D78E7"/>
    <w:rsid w:val="004D7C59"/>
    <w:rsid w:val="004E00AD"/>
    <w:rsid w:val="004E0330"/>
    <w:rsid w:val="004E1043"/>
    <w:rsid w:val="004E18CE"/>
    <w:rsid w:val="004E1C1B"/>
    <w:rsid w:val="004E22C1"/>
    <w:rsid w:val="004E24C4"/>
    <w:rsid w:val="004E2D61"/>
    <w:rsid w:val="004E305C"/>
    <w:rsid w:val="004E32E8"/>
    <w:rsid w:val="004E441F"/>
    <w:rsid w:val="004E5195"/>
    <w:rsid w:val="004E5339"/>
    <w:rsid w:val="004E5780"/>
    <w:rsid w:val="004E5850"/>
    <w:rsid w:val="004E6108"/>
    <w:rsid w:val="004E7266"/>
    <w:rsid w:val="004E7D62"/>
    <w:rsid w:val="004F00E0"/>
    <w:rsid w:val="004F0423"/>
    <w:rsid w:val="004F060A"/>
    <w:rsid w:val="004F14DA"/>
    <w:rsid w:val="004F19AF"/>
    <w:rsid w:val="004F2AC5"/>
    <w:rsid w:val="004F48DD"/>
    <w:rsid w:val="004F552A"/>
    <w:rsid w:val="004F6AF2"/>
    <w:rsid w:val="00500BE7"/>
    <w:rsid w:val="005018B5"/>
    <w:rsid w:val="00501E11"/>
    <w:rsid w:val="005039A3"/>
    <w:rsid w:val="00503F5A"/>
    <w:rsid w:val="00504FA7"/>
    <w:rsid w:val="00506110"/>
    <w:rsid w:val="00506717"/>
    <w:rsid w:val="00506E62"/>
    <w:rsid w:val="00510766"/>
    <w:rsid w:val="00511074"/>
    <w:rsid w:val="00511819"/>
    <w:rsid w:val="00511863"/>
    <w:rsid w:val="00511994"/>
    <w:rsid w:val="00511C91"/>
    <w:rsid w:val="005124FD"/>
    <w:rsid w:val="005128E7"/>
    <w:rsid w:val="00512E17"/>
    <w:rsid w:val="00512EA2"/>
    <w:rsid w:val="00513899"/>
    <w:rsid w:val="00513EF2"/>
    <w:rsid w:val="00514BDE"/>
    <w:rsid w:val="00515E09"/>
    <w:rsid w:val="005162A0"/>
    <w:rsid w:val="005170C7"/>
    <w:rsid w:val="005202DA"/>
    <w:rsid w:val="0052088F"/>
    <w:rsid w:val="005212B3"/>
    <w:rsid w:val="00521866"/>
    <w:rsid w:val="00523B8D"/>
    <w:rsid w:val="00523FFB"/>
    <w:rsid w:val="00524F6D"/>
    <w:rsid w:val="00525CE4"/>
    <w:rsid w:val="00526795"/>
    <w:rsid w:val="00526C8F"/>
    <w:rsid w:val="005279A6"/>
    <w:rsid w:val="00530A9B"/>
    <w:rsid w:val="00530D0F"/>
    <w:rsid w:val="005310E1"/>
    <w:rsid w:val="00533E34"/>
    <w:rsid w:val="00533F03"/>
    <w:rsid w:val="00534F67"/>
    <w:rsid w:val="00535091"/>
    <w:rsid w:val="00535643"/>
    <w:rsid w:val="005360B2"/>
    <w:rsid w:val="00537B57"/>
    <w:rsid w:val="00537CDE"/>
    <w:rsid w:val="00540723"/>
    <w:rsid w:val="00540C11"/>
    <w:rsid w:val="00541ACC"/>
    <w:rsid w:val="00541FBB"/>
    <w:rsid w:val="0054273E"/>
    <w:rsid w:val="00543451"/>
    <w:rsid w:val="00543AB3"/>
    <w:rsid w:val="00543B98"/>
    <w:rsid w:val="005441E8"/>
    <w:rsid w:val="00545BA9"/>
    <w:rsid w:val="005500B1"/>
    <w:rsid w:val="00550A47"/>
    <w:rsid w:val="00552A27"/>
    <w:rsid w:val="00552B93"/>
    <w:rsid w:val="00552C37"/>
    <w:rsid w:val="0055335D"/>
    <w:rsid w:val="00553684"/>
    <w:rsid w:val="00553D01"/>
    <w:rsid w:val="00554370"/>
    <w:rsid w:val="005545EF"/>
    <w:rsid w:val="00556082"/>
    <w:rsid w:val="0056022E"/>
    <w:rsid w:val="00560427"/>
    <w:rsid w:val="005608F0"/>
    <w:rsid w:val="005611B7"/>
    <w:rsid w:val="0056174E"/>
    <w:rsid w:val="00561C08"/>
    <w:rsid w:val="00562049"/>
    <w:rsid w:val="00562162"/>
    <w:rsid w:val="005649D2"/>
    <w:rsid w:val="005651B7"/>
    <w:rsid w:val="00565528"/>
    <w:rsid w:val="0056716B"/>
    <w:rsid w:val="00567E38"/>
    <w:rsid w:val="00567EF1"/>
    <w:rsid w:val="00567F1E"/>
    <w:rsid w:val="005702EF"/>
    <w:rsid w:val="00570AC0"/>
    <w:rsid w:val="00570C69"/>
    <w:rsid w:val="00570F24"/>
    <w:rsid w:val="00571B33"/>
    <w:rsid w:val="00571FA7"/>
    <w:rsid w:val="00572C30"/>
    <w:rsid w:val="00572CE2"/>
    <w:rsid w:val="00573227"/>
    <w:rsid w:val="005744A6"/>
    <w:rsid w:val="00574516"/>
    <w:rsid w:val="00575859"/>
    <w:rsid w:val="00575A01"/>
    <w:rsid w:val="0057671D"/>
    <w:rsid w:val="005773F7"/>
    <w:rsid w:val="00577787"/>
    <w:rsid w:val="0057784B"/>
    <w:rsid w:val="0058102D"/>
    <w:rsid w:val="00581BBA"/>
    <w:rsid w:val="00582EC3"/>
    <w:rsid w:val="00582F5D"/>
    <w:rsid w:val="005833FE"/>
    <w:rsid w:val="00583731"/>
    <w:rsid w:val="00584678"/>
    <w:rsid w:val="00585194"/>
    <w:rsid w:val="00586CD8"/>
    <w:rsid w:val="00591758"/>
    <w:rsid w:val="00591A4F"/>
    <w:rsid w:val="0059204D"/>
    <w:rsid w:val="005931B9"/>
    <w:rsid w:val="005934B4"/>
    <w:rsid w:val="0059362F"/>
    <w:rsid w:val="0059506A"/>
    <w:rsid w:val="005957FA"/>
    <w:rsid w:val="00595B97"/>
    <w:rsid w:val="00596184"/>
    <w:rsid w:val="00597644"/>
    <w:rsid w:val="005A00AE"/>
    <w:rsid w:val="005A05AC"/>
    <w:rsid w:val="005A0CE6"/>
    <w:rsid w:val="005A1C52"/>
    <w:rsid w:val="005A2568"/>
    <w:rsid w:val="005A25BB"/>
    <w:rsid w:val="005A34D4"/>
    <w:rsid w:val="005A36C4"/>
    <w:rsid w:val="005A394F"/>
    <w:rsid w:val="005A3E4B"/>
    <w:rsid w:val="005A47CC"/>
    <w:rsid w:val="005A668F"/>
    <w:rsid w:val="005A67CA"/>
    <w:rsid w:val="005A7903"/>
    <w:rsid w:val="005A7913"/>
    <w:rsid w:val="005B184F"/>
    <w:rsid w:val="005B2619"/>
    <w:rsid w:val="005B2710"/>
    <w:rsid w:val="005B2CB0"/>
    <w:rsid w:val="005B30F9"/>
    <w:rsid w:val="005B3340"/>
    <w:rsid w:val="005B334A"/>
    <w:rsid w:val="005B4B00"/>
    <w:rsid w:val="005B4EE6"/>
    <w:rsid w:val="005B57F5"/>
    <w:rsid w:val="005B589D"/>
    <w:rsid w:val="005B63B1"/>
    <w:rsid w:val="005B6510"/>
    <w:rsid w:val="005B76BC"/>
    <w:rsid w:val="005B77E0"/>
    <w:rsid w:val="005B7A44"/>
    <w:rsid w:val="005C0E07"/>
    <w:rsid w:val="005C129B"/>
    <w:rsid w:val="005C14A7"/>
    <w:rsid w:val="005C1901"/>
    <w:rsid w:val="005C344B"/>
    <w:rsid w:val="005C3535"/>
    <w:rsid w:val="005C37A2"/>
    <w:rsid w:val="005C4A5F"/>
    <w:rsid w:val="005C5022"/>
    <w:rsid w:val="005C5C7D"/>
    <w:rsid w:val="005C5EEA"/>
    <w:rsid w:val="005C6714"/>
    <w:rsid w:val="005C6B5F"/>
    <w:rsid w:val="005C76E5"/>
    <w:rsid w:val="005D0140"/>
    <w:rsid w:val="005D0B23"/>
    <w:rsid w:val="005D0F5D"/>
    <w:rsid w:val="005D1384"/>
    <w:rsid w:val="005D1A6D"/>
    <w:rsid w:val="005D1FD1"/>
    <w:rsid w:val="005D334F"/>
    <w:rsid w:val="005D3352"/>
    <w:rsid w:val="005D3A8E"/>
    <w:rsid w:val="005D49FE"/>
    <w:rsid w:val="005D5A4C"/>
    <w:rsid w:val="005D608F"/>
    <w:rsid w:val="005D68C0"/>
    <w:rsid w:val="005D6CA3"/>
    <w:rsid w:val="005E1331"/>
    <w:rsid w:val="005E1864"/>
    <w:rsid w:val="005E1F63"/>
    <w:rsid w:val="005E2C7E"/>
    <w:rsid w:val="005E2DFC"/>
    <w:rsid w:val="005E34FB"/>
    <w:rsid w:val="005E3937"/>
    <w:rsid w:val="005E4731"/>
    <w:rsid w:val="005E4C63"/>
    <w:rsid w:val="005E4DE5"/>
    <w:rsid w:val="005E58A7"/>
    <w:rsid w:val="005E5998"/>
    <w:rsid w:val="005E5B88"/>
    <w:rsid w:val="005E5D8F"/>
    <w:rsid w:val="005E6346"/>
    <w:rsid w:val="005E7CF6"/>
    <w:rsid w:val="005E7DE1"/>
    <w:rsid w:val="005F16F4"/>
    <w:rsid w:val="005F2A0A"/>
    <w:rsid w:val="005F2A81"/>
    <w:rsid w:val="005F39F8"/>
    <w:rsid w:val="005F4737"/>
    <w:rsid w:val="005F49D6"/>
    <w:rsid w:val="005F4EA8"/>
    <w:rsid w:val="005F4F2E"/>
    <w:rsid w:val="005F5550"/>
    <w:rsid w:val="005F5D5F"/>
    <w:rsid w:val="005F6AAA"/>
    <w:rsid w:val="005F6C9D"/>
    <w:rsid w:val="005F6F5E"/>
    <w:rsid w:val="005F6FCF"/>
    <w:rsid w:val="005F71E2"/>
    <w:rsid w:val="00600E76"/>
    <w:rsid w:val="00601C28"/>
    <w:rsid w:val="00602D5C"/>
    <w:rsid w:val="00603C87"/>
    <w:rsid w:val="006051EA"/>
    <w:rsid w:val="006052E1"/>
    <w:rsid w:val="00606070"/>
    <w:rsid w:val="0060610C"/>
    <w:rsid w:val="00606373"/>
    <w:rsid w:val="0061211A"/>
    <w:rsid w:val="00613017"/>
    <w:rsid w:val="006132C0"/>
    <w:rsid w:val="00614934"/>
    <w:rsid w:val="00616783"/>
    <w:rsid w:val="0062029F"/>
    <w:rsid w:val="00620D8B"/>
    <w:rsid w:val="0062156D"/>
    <w:rsid w:val="006215C8"/>
    <w:rsid w:val="0062285B"/>
    <w:rsid w:val="00622FDA"/>
    <w:rsid w:val="006237B7"/>
    <w:rsid w:val="00623B75"/>
    <w:rsid w:val="00624B55"/>
    <w:rsid w:val="00624D13"/>
    <w:rsid w:val="006255FA"/>
    <w:rsid w:val="00625A2F"/>
    <w:rsid w:val="00625AC0"/>
    <w:rsid w:val="00626BBF"/>
    <w:rsid w:val="00626F5D"/>
    <w:rsid w:val="00627A57"/>
    <w:rsid w:val="006300FC"/>
    <w:rsid w:val="0063211C"/>
    <w:rsid w:val="006346A6"/>
    <w:rsid w:val="00634F4E"/>
    <w:rsid w:val="00635A1B"/>
    <w:rsid w:val="00635EAE"/>
    <w:rsid w:val="00635F8C"/>
    <w:rsid w:val="006368BB"/>
    <w:rsid w:val="00636F1B"/>
    <w:rsid w:val="00637039"/>
    <w:rsid w:val="006378F5"/>
    <w:rsid w:val="00637A4A"/>
    <w:rsid w:val="00637A55"/>
    <w:rsid w:val="00640D9E"/>
    <w:rsid w:val="006425D6"/>
    <w:rsid w:val="0064273E"/>
    <w:rsid w:val="00642CE5"/>
    <w:rsid w:val="00642EB7"/>
    <w:rsid w:val="00643CC4"/>
    <w:rsid w:val="00643CCB"/>
    <w:rsid w:val="006444FF"/>
    <w:rsid w:val="0064457F"/>
    <w:rsid w:val="00644BE7"/>
    <w:rsid w:val="00645B17"/>
    <w:rsid w:val="00645ED6"/>
    <w:rsid w:val="00647466"/>
    <w:rsid w:val="0064751F"/>
    <w:rsid w:val="00650602"/>
    <w:rsid w:val="006520BF"/>
    <w:rsid w:val="006526C9"/>
    <w:rsid w:val="00653C3B"/>
    <w:rsid w:val="006541F9"/>
    <w:rsid w:val="00654615"/>
    <w:rsid w:val="006548CC"/>
    <w:rsid w:val="00655E34"/>
    <w:rsid w:val="00656AAE"/>
    <w:rsid w:val="00656D1D"/>
    <w:rsid w:val="0065743B"/>
    <w:rsid w:val="00657E5B"/>
    <w:rsid w:val="006601CE"/>
    <w:rsid w:val="0066186C"/>
    <w:rsid w:val="00661B4A"/>
    <w:rsid w:val="006621B4"/>
    <w:rsid w:val="00662550"/>
    <w:rsid w:val="0066397C"/>
    <w:rsid w:val="00663AE6"/>
    <w:rsid w:val="00664623"/>
    <w:rsid w:val="00665605"/>
    <w:rsid w:val="00666CBF"/>
    <w:rsid w:val="00667430"/>
    <w:rsid w:val="00670F02"/>
    <w:rsid w:val="00670F6D"/>
    <w:rsid w:val="006720A7"/>
    <w:rsid w:val="0067349E"/>
    <w:rsid w:val="0067371E"/>
    <w:rsid w:val="00673BCA"/>
    <w:rsid w:val="00675209"/>
    <w:rsid w:val="00675894"/>
    <w:rsid w:val="00677835"/>
    <w:rsid w:val="006778D5"/>
    <w:rsid w:val="00677B5E"/>
    <w:rsid w:val="00677B81"/>
    <w:rsid w:val="00677E69"/>
    <w:rsid w:val="00680388"/>
    <w:rsid w:val="006807B6"/>
    <w:rsid w:val="00680B4F"/>
    <w:rsid w:val="00680BC8"/>
    <w:rsid w:val="00680F86"/>
    <w:rsid w:val="00681581"/>
    <w:rsid w:val="00681D8B"/>
    <w:rsid w:val="0068230E"/>
    <w:rsid w:val="00682511"/>
    <w:rsid w:val="00682C5A"/>
    <w:rsid w:val="00684037"/>
    <w:rsid w:val="00685326"/>
    <w:rsid w:val="0068620B"/>
    <w:rsid w:val="0068633B"/>
    <w:rsid w:val="0068639A"/>
    <w:rsid w:val="0068657B"/>
    <w:rsid w:val="00690012"/>
    <w:rsid w:val="006906E5"/>
    <w:rsid w:val="00690AE5"/>
    <w:rsid w:val="00691121"/>
    <w:rsid w:val="00691487"/>
    <w:rsid w:val="00693F6C"/>
    <w:rsid w:val="0069617A"/>
    <w:rsid w:val="00696410"/>
    <w:rsid w:val="0069657C"/>
    <w:rsid w:val="0069708E"/>
    <w:rsid w:val="006970DE"/>
    <w:rsid w:val="00697DCB"/>
    <w:rsid w:val="006A046F"/>
    <w:rsid w:val="006A053B"/>
    <w:rsid w:val="006A1E7A"/>
    <w:rsid w:val="006A2D3E"/>
    <w:rsid w:val="006A2FF6"/>
    <w:rsid w:val="006A3884"/>
    <w:rsid w:val="006A3E26"/>
    <w:rsid w:val="006A4BFF"/>
    <w:rsid w:val="006A6682"/>
    <w:rsid w:val="006B0EB0"/>
    <w:rsid w:val="006B121F"/>
    <w:rsid w:val="006B222B"/>
    <w:rsid w:val="006B2849"/>
    <w:rsid w:val="006B2EA6"/>
    <w:rsid w:val="006B3488"/>
    <w:rsid w:val="006B4C1D"/>
    <w:rsid w:val="006B5885"/>
    <w:rsid w:val="006B745F"/>
    <w:rsid w:val="006B7E92"/>
    <w:rsid w:val="006B7EFF"/>
    <w:rsid w:val="006C0D81"/>
    <w:rsid w:val="006C152D"/>
    <w:rsid w:val="006C1594"/>
    <w:rsid w:val="006C2983"/>
    <w:rsid w:val="006C303E"/>
    <w:rsid w:val="006C4C25"/>
    <w:rsid w:val="006C5398"/>
    <w:rsid w:val="006C657B"/>
    <w:rsid w:val="006C76B8"/>
    <w:rsid w:val="006C79E9"/>
    <w:rsid w:val="006C7D95"/>
    <w:rsid w:val="006C7DFE"/>
    <w:rsid w:val="006D00B0"/>
    <w:rsid w:val="006D0C90"/>
    <w:rsid w:val="006D10EB"/>
    <w:rsid w:val="006D1764"/>
    <w:rsid w:val="006D1B9B"/>
    <w:rsid w:val="006D1CF3"/>
    <w:rsid w:val="006D20D8"/>
    <w:rsid w:val="006D3998"/>
    <w:rsid w:val="006D495E"/>
    <w:rsid w:val="006D51CD"/>
    <w:rsid w:val="006D51FE"/>
    <w:rsid w:val="006D60B4"/>
    <w:rsid w:val="006D7AEB"/>
    <w:rsid w:val="006D7AF9"/>
    <w:rsid w:val="006E007F"/>
    <w:rsid w:val="006E0177"/>
    <w:rsid w:val="006E063F"/>
    <w:rsid w:val="006E0AE7"/>
    <w:rsid w:val="006E151A"/>
    <w:rsid w:val="006E2156"/>
    <w:rsid w:val="006E2BBA"/>
    <w:rsid w:val="006E2D7E"/>
    <w:rsid w:val="006E3B73"/>
    <w:rsid w:val="006E4C2A"/>
    <w:rsid w:val="006E4FA4"/>
    <w:rsid w:val="006E54D3"/>
    <w:rsid w:val="006E57C8"/>
    <w:rsid w:val="006E5A34"/>
    <w:rsid w:val="006E6025"/>
    <w:rsid w:val="006E6DA6"/>
    <w:rsid w:val="006E73A1"/>
    <w:rsid w:val="006E74A7"/>
    <w:rsid w:val="006E78DC"/>
    <w:rsid w:val="006E7F87"/>
    <w:rsid w:val="006F125E"/>
    <w:rsid w:val="006F1CF4"/>
    <w:rsid w:val="006F3380"/>
    <w:rsid w:val="006F4BE8"/>
    <w:rsid w:val="006F536C"/>
    <w:rsid w:val="006F7F17"/>
    <w:rsid w:val="007010E5"/>
    <w:rsid w:val="00703FDA"/>
    <w:rsid w:val="00704DDF"/>
    <w:rsid w:val="0070581B"/>
    <w:rsid w:val="0070604D"/>
    <w:rsid w:val="007073CD"/>
    <w:rsid w:val="0071038B"/>
    <w:rsid w:val="0071049B"/>
    <w:rsid w:val="007105DF"/>
    <w:rsid w:val="00710F54"/>
    <w:rsid w:val="00711254"/>
    <w:rsid w:val="00711BE5"/>
    <w:rsid w:val="00712540"/>
    <w:rsid w:val="00713101"/>
    <w:rsid w:val="00714382"/>
    <w:rsid w:val="007147B8"/>
    <w:rsid w:val="007147D9"/>
    <w:rsid w:val="00715A93"/>
    <w:rsid w:val="00716AE4"/>
    <w:rsid w:val="00717237"/>
    <w:rsid w:val="0071789A"/>
    <w:rsid w:val="007178E4"/>
    <w:rsid w:val="00722468"/>
    <w:rsid w:val="00722709"/>
    <w:rsid w:val="007229D4"/>
    <w:rsid w:val="00722ACE"/>
    <w:rsid w:val="00722BBD"/>
    <w:rsid w:val="0072302A"/>
    <w:rsid w:val="007237EE"/>
    <w:rsid w:val="00723945"/>
    <w:rsid w:val="00724420"/>
    <w:rsid w:val="00725547"/>
    <w:rsid w:val="00725E0C"/>
    <w:rsid w:val="0072638E"/>
    <w:rsid w:val="00727219"/>
    <w:rsid w:val="007276E4"/>
    <w:rsid w:val="00727BE3"/>
    <w:rsid w:val="0073087E"/>
    <w:rsid w:val="00730898"/>
    <w:rsid w:val="00730C89"/>
    <w:rsid w:val="00731639"/>
    <w:rsid w:val="0073193C"/>
    <w:rsid w:val="00731B63"/>
    <w:rsid w:val="007328A4"/>
    <w:rsid w:val="00732BFD"/>
    <w:rsid w:val="007342C9"/>
    <w:rsid w:val="00734EB8"/>
    <w:rsid w:val="007361F1"/>
    <w:rsid w:val="0073637C"/>
    <w:rsid w:val="00740EDE"/>
    <w:rsid w:val="00741A77"/>
    <w:rsid w:val="00741FCD"/>
    <w:rsid w:val="007429D9"/>
    <w:rsid w:val="00742B63"/>
    <w:rsid w:val="00742D36"/>
    <w:rsid w:val="00743B6F"/>
    <w:rsid w:val="00744519"/>
    <w:rsid w:val="00745081"/>
    <w:rsid w:val="0074596D"/>
    <w:rsid w:val="00745EFB"/>
    <w:rsid w:val="0074675E"/>
    <w:rsid w:val="00746A28"/>
    <w:rsid w:val="007473BA"/>
    <w:rsid w:val="00747CB7"/>
    <w:rsid w:val="007507F5"/>
    <w:rsid w:val="00750860"/>
    <w:rsid w:val="00750C3C"/>
    <w:rsid w:val="00750F90"/>
    <w:rsid w:val="00751D9F"/>
    <w:rsid w:val="0075209F"/>
    <w:rsid w:val="00752ED5"/>
    <w:rsid w:val="0075309B"/>
    <w:rsid w:val="007535C2"/>
    <w:rsid w:val="00753C72"/>
    <w:rsid w:val="00754B40"/>
    <w:rsid w:val="00755211"/>
    <w:rsid w:val="00756492"/>
    <w:rsid w:val="007564F8"/>
    <w:rsid w:val="00756942"/>
    <w:rsid w:val="00761C0F"/>
    <w:rsid w:val="0076220C"/>
    <w:rsid w:val="007624A8"/>
    <w:rsid w:val="007626C3"/>
    <w:rsid w:val="00762B99"/>
    <w:rsid w:val="00766461"/>
    <w:rsid w:val="0076669D"/>
    <w:rsid w:val="00766D19"/>
    <w:rsid w:val="00766DE4"/>
    <w:rsid w:val="00766F59"/>
    <w:rsid w:val="007676B2"/>
    <w:rsid w:val="00767CA4"/>
    <w:rsid w:val="007708AA"/>
    <w:rsid w:val="007709F7"/>
    <w:rsid w:val="007713DF"/>
    <w:rsid w:val="007715FD"/>
    <w:rsid w:val="007717F3"/>
    <w:rsid w:val="00771E84"/>
    <w:rsid w:val="007727AB"/>
    <w:rsid w:val="00772F9C"/>
    <w:rsid w:val="00773A14"/>
    <w:rsid w:val="00773C16"/>
    <w:rsid w:val="00773CDB"/>
    <w:rsid w:val="00774503"/>
    <w:rsid w:val="007749E4"/>
    <w:rsid w:val="00774B91"/>
    <w:rsid w:val="007750EF"/>
    <w:rsid w:val="007753C7"/>
    <w:rsid w:val="0077581B"/>
    <w:rsid w:val="007771C4"/>
    <w:rsid w:val="00777CF1"/>
    <w:rsid w:val="00777D8A"/>
    <w:rsid w:val="00780F9F"/>
    <w:rsid w:val="00782AF9"/>
    <w:rsid w:val="00783AFB"/>
    <w:rsid w:val="00783B07"/>
    <w:rsid w:val="0078410D"/>
    <w:rsid w:val="00784FAF"/>
    <w:rsid w:val="00785AAB"/>
    <w:rsid w:val="00786D1F"/>
    <w:rsid w:val="00787778"/>
    <w:rsid w:val="00787914"/>
    <w:rsid w:val="00790405"/>
    <w:rsid w:val="00790577"/>
    <w:rsid w:val="00792A73"/>
    <w:rsid w:val="00792EDA"/>
    <w:rsid w:val="0079377C"/>
    <w:rsid w:val="0079413B"/>
    <w:rsid w:val="0079507C"/>
    <w:rsid w:val="00795164"/>
    <w:rsid w:val="0079523E"/>
    <w:rsid w:val="00795418"/>
    <w:rsid w:val="00796417"/>
    <w:rsid w:val="00796499"/>
    <w:rsid w:val="007966CA"/>
    <w:rsid w:val="00797AB2"/>
    <w:rsid w:val="007A0380"/>
    <w:rsid w:val="007A08D1"/>
    <w:rsid w:val="007A09F8"/>
    <w:rsid w:val="007A1674"/>
    <w:rsid w:val="007A208D"/>
    <w:rsid w:val="007A218A"/>
    <w:rsid w:val="007A2937"/>
    <w:rsid w:val="007A2B38"/>
    <w:rsid w:val="007A2FCE"/>
    <w:rsid w:val="007A3376"/>
    <w:rsid w:val="007A3570"/>
    <w:rsid w:val="007A3E6D"/>
    <w:rsid w:val="007A444D"/>
    <w:rsid w:val="007A4C5A"/>
    <w:rsid w:val="007A56D8"/>
    <w:rsid w:val="007A5BEE"/>
    <w:rsid w:val="007A7DC6"/>
    <w:rsid w:val="007B008D"/>
    <w:rsid w:val="007B020C"/>
    <w:rsid w:val="007B05C9"/>
    <w:rsid w:val="007B2806"/>
    <w:rsid w:val="007B2DA3"/>
    <w:rsid w:val="007B3856"/>
    <w:rsid w:val="007B3CFD"/>
    <w:rsid w:val="007B3EC6"/>
    <w:rsid w:val="007B4CAA"/>
    <w:rsid w:val="007B523A"/>
    <w:rsid w:val="007B5297"/>
    <w:rsid w:val="007B531A"/>
    <w:rsid w:val="007B5D5A"/>
    <w:rsid w:val="007B6D88"/>
    <w:rsid w:val="007B7F53"/>
    <w:rsid w:val="007C1A0B"/>
    <w:rsid w:val="007C2C4D"/>
    <w:rsid w:val="007C3105"/>
    <w:rsid w:val="007C3672"/>
    <w:rsid w:val="007C3C01"/>
    <w:rsid w:val="007C4870"/>
    <w:rsid w:val="007C554D"/>
    <w:rsid w:val="007C5D33"/>
    <w:rsid w:val="007C61E6"/>
    <w:rsid w:val="007C63BB"/>
    <w:rsid w:val="007D0A73"/>
    <w:rsid w:val="007D396A"/>
    <w:rsid w:val="007D3E97"/>
    <w:rsid w:val="007D4CE5"/>
    <w:rsid w:val="007D56C3"/>
    <w:rsid w:val="007D59AA"/>
    <w:rsid w:val="007D5E66"/>
    <w:rsid w:val="007D613F"/>
    <w:rsid w:val="007D6456"/>
    <w:rsid w:val="007D7A61"/>
    <w:rsid w:val="007E1CE7"/>
    <w:rsid w:val="007E2002"/>
    <w:rsid w:val="007E20E5"/>
    <w:rsid w:val="007E56C4"/>
    <w:rsid w:val="007E5A50"/>
    <w:rsid w:val="007E5BC3"/>
    <w:rsid w:val="007E6A58"/>
    <w:rsid w:val="007E7F76"/>
    <w:rsid w:val="007F066A"/>
    <w:rsid w:val="007F0E1D"/>
    <w:rsid w:val="007F1F2B"/>
    <w:rsid w:val="007F27F8"/>
    <w:rsid w:val="007F29FB"/>
    <w:rsid w:val="007F4935"/>
    <w:rsid w:val="007F64A8"/>
    <w:rsid w:val="007F66EC"/>
    <w:rsid w:val="007F6BE6"/>
    <w:rsid w:val="007F7176"/>
    <w:rsid w:val="00800BFA"/>
    <w:rsid w:val="00801971"/>
    <w:rsid w:val="0080248A"/>
    <w:rsid w:val="00803403"/>
    <w:rsid w:val="00803941"/>
    <w:rsid w:val="00804067"/>
    <w:rsid w:val="00804F58"/>
    <w:rsid w:val="00806ECB"/>
    <w:rsid w:val="008073B1"/>
    <w:rsid w:val="00807786"/>
    <w:rsid w:val="0080789E"/>
    <w:rsid w:val="00807C7E"/>
    <w:rsid w:val="00810221"/>
    <w:rsid w:val="00810D93"/>
    <w:rsid w:val="00811423"/>
    <w:rsid w:val="008117ED"/>
    <w:rsid w:val="00811E7E"/>
    <w:rsid w:val="00812423"/>
    <w:rsid w:val="0081321F"/>
    <w:rsid w:val="00813F23"/>
    <w:rsid w:val="00814A92"/>
    <w:rsid w:val="00815140"/>
    <w:rsid w:val="0081587F"/>
    <w:rsid w:val="00815CA1"/>
    <w:rsid w:val="008233A4"/>
    <w:rsid w:val="00823D42"/>
    <w:rsid w:val="00823DA5"/>
    <w:rsid w:val="008242EB"/>
    <w:rsid w:val="008248F9"/>
    <w:rsid w:val="00824F5A"/>
    <w:rsid w:val="00825686"/>
    <w:rsid w:val="008264D6"/>
    <w:rsid w:val="00826556"/>
    <w:rsid w:val="0082731E"/>
    <w:rsid w:val="00827AA2"/>
    <w:rsid w:val="00830790"/>
    <w:rsid w:val="00831202"/>
    <w:rsid w:val="0083518A"/>
    <w:rsid w:val="00836838"/>
    <w:rsid w:val="00837BFC"/>
    <w:rsid w:val="00837D5D"/>
    <w:rsid w:val="00840727"/>
    <w:rsid w:val="00840A95"/>
    <w:rsid w:val="008410AF"/>
    <w:rsid w:val="008410EE"/>
    <w:rsid w:val="008419DA"/>
    <w:rsid w:val="00841B44"/>
    <w:rsid w:val="008426B6"/>
    <w:rsid w:val="0084296F"/>
    <w:rsid w:val="008439E9"/>
    <w:rsid w:val="00843DF5"/>
    <w:rsid w:val="0084403E"/>
    <w:rsid w:val="00844C89"/>
    <w:rsid w:val="00845D10"/>
    <w:rsid w:val="00846850"/>
    <w:rsid w:val="00846CF0"/>
    <w:rsid w:val="00846FEE"/>
    <w:rsid w:val="00847571"/>
    <w:rsid w:val="00851E0C"/>
    <w:rsid w:val="00851E3E"/>
    <w:rsid w:val="0085276E"/>
    <w:rsid w:val="00852844"/>
    <w:rsid w:val="00852DF4"/>
    <w:rsid w:val="00853B82"/>
    <w:rsid w:val="00854906"/>
    <w:rsid w:val="008559F3"/>
    <w:rsid w:val="00855DEB"/>
    <w:rsid w:val="00855EF3"/>
    <w:rsid w:val="0085602D"/>
    <w:rsid w:val="008563FC"/>
    <w:rsid w:val="00856CA3"/>
    <w:rsid w:val="00857976"/>
    <w:rsid w:val="00857B93"/>
    <w:rsid w:val="0086048F"/>
    <w:rsid w:val="00860589"/>
    <w:rsid w:val="00861F58"/>
    <w:rsid w:val="00862322"/>
    <w:rsid w:val="0086252C"/>
    <w:rsid w:val="00862819"/>
    <w:rsid w:val="00863538"/>
    <w:rsid w:val="008635ED"/>
    <w:rsid w:val="00863825"/>
    <w:rsid w:val="00864528"/>
    <w:rsid w:val="00864C22"/>
    <w:rsid w:val="00865AF8"/>
    <w:rsid w:val="00865BC1"/>
    <w:rsid w:val="0086764F"/>
    <w:rsid w:val="00867C52"/>
    <w:rsid w:val="00870D59"/>
    <w:rsid w:val="008713B3"/>
    <w:rsid w:val="00871B8E"/>
    <w:rsid w:val="00873A6F"/>
    <w:rsid w:val="00873EB9"/>
    <w:rsid w:val="0087496A"/>
    <w:rsid w:val="0087574F"/>
    <w:rsid w:val="00875A05"/>
    <w:rsid w:val="00875C84"/>
    <w:rsid w:val="0087608D"/>
    <w:rsid w:val="008766C1"/>
    <w:rsid w:val="008769DA"/>
    <w:rsid w:val="00877456"/>
    <w:rsid w:val="00877A7B"/>
    <w:rsid w:val="00880D6A"/>
    <w:rsid w:val="00881068"/>
    <w:rsid w:val="00881084"/>
    <w:rsid w:val="008813A7"/>
    <w:rsid w:val="00881ED0"/>
    <w:rsid w:val="00882BF3"/>
    <w:rsid w:val="00883B26"/>
    <w:rsid w:val="008842D4"/>
    <w:rsid w:val="00884896"/>
    <w:rsid w:val="0088515F"/>
    <w:rsid w:val="00885D7B"/>
    <w:rsid w:val="00887157"/>
    <w:rsid w:val="00887306"/>
    <w:rsid w:val="00887DCA"/>
    <w:rsid w:val="00890EEE"/>
    <w:rsid w:val="00892051"/>
    <w:rsid w:val="00892196"/>
    <w:rsid w:val="00892653"/>
    <w:rsid w:val="00892857"/>
    <w:rsid w:val="0089316E"/>
    <w:rsid w:val="008937D4"/>
    <w:rsid w:val="00893E34"/>
    <w:rsid w:val="00895412"/>
    <w:rsid w:val="00896906"/>
    <w:rsid w:val="00896E80"/>
    <w:rsid w:val="00897666"/>
    <w:rsid w:val="008A015F"/>
    <w:rsid w:val="008A0ACA"/>
    <w:rsid w:val="008A1139"/>
    <w:rsid w:val="008A2112"/>
    <w:rsid w:val="008A2277"/>
    <w:rsid w:val="008A353C"/>
    <w:rsid w:val="008A3FED"/>
    <w:rsid w:val="008A47FF"/>
    <w:rsid w:val="008A4839"/>
    <w:rsid w:val="008A4CF6"/>
    <w:rsid w:val="008A50A9"/>
    <w:rsid w:val="008A6199"/>
    <w:rsid w:val="008A63A2"/>
    <w:rsid w:val="008A63B9"/>
    <w:rsid w:val="008A672A"/>
    <w:rsid w:val="008A68BA"/>
    <w:rsid w:val="008B0A81"/>
    <w:rsid w:val="008B1946"/>
    <w:rsid w:val="008B25CE"/>
    <w:rsid w:val="008B28A8"/>
    <w:rsid w:val="008B3A47"/>
    <w:rsid w:val="008B423E"/>
    <w:rsid w:val="008B43F6"/>
    <w:rsid w:val="008B44EB"/>
    <w:rsid w:val="008B500A"/>
    <w:rsid w:val="008B7C12"/>
    <w:rsid w:val="008B7C93"/>
    <w:rsid w:val="008C0D7C"/>
    <w:rsid w:val="008C114C"/>
    <w:rsid w:val="008C376D"/>
    <w:rsid w:val="008C38A3"/>
    <w:rsid w:val="008C3FC8"/>
    <w:rsid w:val="008C6738"/>
    <w:rsid w:val="008D0CD9"/>
    <w:rsid w:val="008D10F5"/>
    <w:rsid w:val="008D1715"/>
    <w:rsid w:val="008D1AA5"/>
    <w:rsid w:val="008D3034"/>
    <w:rsid w:val="008D4604"/>
    <w:rsid w:val="008D4E25"/>
    <w:rsid w:val="008D5C37"/>
    <w:rsid w:val="008D66D0"/>
    <w:rsid w:val="008D7471"/>
    <w:rsid w:val="008D7876"/>
    <w:rsid w:val="008D7B5B"/>
    <w:rsid w:val="008E027C"/>
    <w:rsid w:val="008E0423"/>
    <w:rsid w:val="008E1394"/>
    <w:rsid w:val="008E1757"/>
    <w:rsid w:val="008E1D5C"/>
    <w:rsid w:val="008E1E8D"/>
    <w:rsid w:val="008E26CD"/>
    <w:rsid w:val="008E308F"/>
    <w:rsid w:val="008E30CE"/>
    <w:rsid w:val="008E3390"/>
    <w:rsid w:val="008E3DE9"/>
    <w:rsid w:val="008E413F"/>
    <w:rsid w:val="008E433D"/>
    <w:rsid w:val="008E4AD5"/>
    <w:rsid w:val="008E4C26"/>
    <w:rsid w:val="008E4E66"/>
    <w:rsid w:val="008E5A29"/>
    <w:rsid w:val="008E77AC"/>
    <w:rsid w:val="008E7C05"/>
    <w:rsid w:val="008E7C3D"/>
    <w:rsid w:val="008F08A5"/>
    <w:rsid w:val="008F0DF3"/>
    <w:rsid w:val="008F1F46"/>
    <w:rsid w:val="008F2D75"/>
    <w:rsid w:val="008F43E1"/>
    <w:rsid w:val="008F4DAB"/>
    <w:rsid w:val="008F5691"/>
    <w:rsid w:val="008F727E"/>
    <w:rsid w:val="008FAB5E"/>
    <w:rsid w:val="009008FE"/>
    <w:rsid w:val="009015A9"/>
    <w:rsid w:val="00902127"/>
    <w:rsid w:val="009021CE"/>
    <w:rsid w:val="00902217"/>
    <w:rsid w:val="009029E8"/>
    <w:rsid w:val="009031A5"/>
    <w:rsid w:val="0090386D"/>
    <w:rsid w:val="00904200"/>
    <w:rsid w:val="00904DF3"/>
    <w:rsid w:val="00904F9A"/>
    <w:rsid w:val="00905027"/>
    <w:rsid w:val="00905480"/>
    <w:rsid w:val="00906B15"/>
    <w:rsid w:val="00906E74"/>
    <w:rsid w:val="009107ED"/>
    <w:rsid w:val="00910BF5"/>
    <w:rsid w:val="009114FF"/>
    <w:rsid w:val="00911AE8"/>
    <w:rsid w:val="00912424"/>
    <w:rsid w:val="009138BF"/>
    <w:rsid w:val="0091403B"/>
    <w:rsid w:val="009140BE"/>
    <w:rsid w:val="00914194"/>
    <w:rsid w:val="00914B7B"/>
    <w:rsid w:val="0091525B"/>
    <w:rsid w:val="009152CD"/>
    <w:rsid w:val="00915B46"/>
    <w:rsid w:val="00916364"/>
    <w:rsid w:val="0091693E"/>
    <w:rsid w:val="00917D73"/>
    <w:rsid w:val="00917F01"/>
    <w:rsid w:val="00920539"/>
    <w:rsid w:val="00920741"/>
    <w:rsid w:val="009215A6"/>
    <w:rsid w:val="00921BBB"/>
    <w:rsid w:val="00921E49"/>
    <w:rsid w:val="00921FDC"/>
    <w:rsid w:val="00922904"/>
    <w:rsid w:val="00922B67"/>
    <w:rsid w:val="0092423D"/>
    <w:rsid w:val="00924E75"/>
    <w:rsid w:val="00925228"/>
    <w:rsid w:val="00926346"/>
    <w:rsid w:val="00926FE1"/>
    <w:rsid w:val="00930A36"/>
    <w:rsid w:val="00931497"/>
    <w:rsid w:val="00932462"/>
    <w:rsid w:val="00932769"/>
    <w:rsid w:val="00933BF1"/>
    <w:rsid w:val="0093423A"/>
    <w:rsid w:val="0093679E"/>
    <w:rsid w:val="009367CE"/>
    <w:rsid w:val="00936D9D"/>
    <w:rsid w:val="00936E20"/>
    <w:rsid w:val="0093769C"/>
    <w:rsid w:val="00937D16"/>
    <w:rsid w:val="00937DDF"/>
    <w:rsid w:val="0094036D"/>
    <w:rsid w:val="009417CE"/>
    <w:rsid w:val="00941947"/>
    <w:rsid w:val="00941BCD"/>
    <w:rsid w:val="00942D53"/>
    <w:rsid w:val="00942F88"/>
    <w:rsid w:val="00942F99"/>
    <w:rsid w:val="00943B71"/>
    <w:rsid w:val="00944069"/>
    <w:rsid w:val="00944566"/>
    <w:rsid w:val="00944E2F"/>
    <w:rsid w:val="0094511B"/>
    <w:rsid w:val="00945B9D"/>
    <w:rsid w:val="00945DFB"/>
    <w:rsid w:val="00945E59"/>
    <w:rsid w:val="00947126"/>
    <w:rsid w:val="009477FA"/>
    <w:rsid w:val="009511EE"/>
    <w:rsid w:val="00953E9A"/>
    <w:rsid w:val="00955E45"/>
    <w:rsid w:val="009560E5"/>
    <w:rsid w:val="009600B8"/>
    <w:rsid w:val="0096022F"/>
    <w:rsid w:val="009604CD"/>
    <w:rsid w:val="00961900"/>
    <w:rsid w:val="00961EB8"/>
    <w:rsid w:val="00962112"/>
    <w:rsid w:val="00962C93"/>
    <w:rsid w:val="00962E29"/>
    <w:rsid w:val="00962E8D"/>
    <w:rsid w:val="00963AB0"/>
    <w:rsid w:val="00964D89"/>
    <w:rsid w:val="0096527A"/>
    <w:rsid w:val="0096529F"/>
    <w:rsid w:val="009654D8"/>
    <w:rsid w:val="00967004"/>
    <w:rsid w:val="00967135"/>
    <w:rsid w:val="009700C6"/>
    <w:rsid w:val="0097042E"/>
    <w:rsid w:val="009705C9"/>
    <w:rsid w:val="00971FE6"/>
    <w:rsid w:val="00972173"/>
    <w:rsid w:val="009739C8"/>
    <w:rsid w:val="00974188"/>
    <w:rsid w:val="009745D1"/>
    <w:rsid w:val="00975B5B"/>
    <w:rsid w:val="00976933"/>
    <w:rsid w:val="0098055D"/>
    <w:rsid w:val="00980BAC"/>
    <w:rsid w:val="00980FB5"/>
    <w:rsid w:val="009818DA"/>
    <w:rsid w:val="00981F24"/>
    <w:rsid w:val="00982114"/>
    <w:rsid w:val="00982157"/>
    <w:rsid w:val="009826BB"/>
    <w:rsid w:val="00983AFC"/>
    <w:rsid w:val="00983CF3"/>
    <w:rsid w:val="00984CD6"/>
    <w:rsid w:val="009865D2"/>
    <w:rsid w:val="00986818"/>
    <w:rsid w:val="00986D71"/>
    <w:rsid w:val="00987737"/>
    <w:rsid w:val="00990301"/>
    <w:rsid w:val="009918D3"/>
    <w:rsid w:val="00992DC4"/>
    <w:rsid w:val="00992EDF"/>
    <w:rsid w:val="009937CE"/>
    <w:rsid w:val="0099399A"/>
    <w:rsid w:val="009949C8"/>
    <w:rsid w:val="00994DD3"/>
    <w:rsid w:val="00995C6E"/>
    <w:rsid w:val="0099602A"/>
    <w:rsid w:val="009964CB"/>
    <w:rsid w:val="00996BD3"/>
    <w:rsid w:val="009976AD"/>
    <w:rsid w:val="00997776"/>
    <w:rsid w:val="00997F20"/>
    <w:rsid w:val="009A0859"/>
    <w:rsid w:val="009A0BCA"/>
    <w:rsid w:val="009A0E7C"/>
    <w:rsid w:val="009A1B00"/>
    <w:rsid w:val="009A2181"/>
    <w:rsid w:val="009A47EC"/>
    <w:rsid w:val="009A4F36"/>
    <w:rsid w:val="009A5334"/>
    <w:rsid w:val="009A5359"/>
    <w:rsid w:val="009A6E3C"/>
    <w:rsid w:val="009A7D56"/>
    <w:rsid w:val="009B0E78"/>
    <w:rsid w:val="009B1280"/>
    <w:rsid w:val="009B1568"/>
    <w:rsid w:val="009B24F4"/>
    <w:rsid w:val="009B28EF"/>
    <w:rsid w:val="009B3D61"/>
    <w:rsid w:val="009B5183"/>
    <w:rsid w:val="009B594D"/>
    <w:rsid w:val="009B5BE6"/>
    <w:rsid w:val="009B6097"/>
    <w:rsid w:val="009B6EBE"/>
    <w:rsid w:val="009B709A"/>
    <w:rsid w:val="009B7239"/>
    <w:rsid w:val="009C00CC"/>
    <w:rsid w:val="009C1152"/>
    <w:rsid w:val="009C1C21"/>
    <w:rsid w:val="009C2276"/>
    <w:rsid w:val="009C2DB5"/>
    <w:rsid w:val="009C3B97"/>
    <w:rsid w:val="009C3DCC"/>
    <w:rsid w:val="009C4F3E"/>
    <w:rsid w:val="009C537A"/>
    <w:rsid w:val="009C5B0E"/>
    <w:rsid w:val="009C6A1D"/>
    <w:rsid w:val="009D006C"/>
    <w:rsid w:val="009D02FC"/>
    <w:rsid w:val="009D0418"/>
    <w:rsid w:val="009D093E"/>
    <w:rsid w:val="009D2A49"/>
    <w:rsid w:val="009D2C86"/>
    <w:rsid w:val="009D43DD"/>
    <w:rsid w:val="009D4A31"/>
    <w:rsid w:val="009D4A8E"/>
    <w:rsid w:val="009D517B"/>
    <w:rsid w:val="009D6315"/>
    <w:rsid w:val="009D6FE7"/>
    <w:rsid w:val="009D7E24"/>
    <w:rsid w:val="009E32CF"/>
    <w:rsid w:val="009E409E"/>
    <w:rsid w:val="009E4AD0"/>
    <w:rsid w:val="009E681F"/>
    <w:rsid w:val="009E6FBE"/>
    <w:rsid w:val="009E76AD"/>
    <w:rsid w:val="009F047D"/>
    <w:rsid w:val="009F049B"/>
    <w:rsid w:val="009F1622"/>
    <w:rsid w:val="009F1A56"/>
    <w:rsid w:val="009F1AA0"/>
    <w:rsid w:val="009F1B02"/>
    <w:rsid w:val="009F217C"/>
    <w:rsid w:val="009F253A"/>
    <w:rsid w:val="009F25CA"/>
    <w:rsid w:val="009F6448"/>
    <w:rsid w:val="009F647A"/>
    <w:rsid w:val="009F6810"/>
    <w:rsid w:val="009F6EF0"/>
    <w:rsid w:val="009F7E28"/>
    <w:rsid w:val="009F7E7F"/>
    <w:rsid w:val="00A01274"/>
    <w:rsid w:val="00A01E93"/>
    <w:rsid w:val="00A02C4A"/>
    <w:rsid w:val="00A032D7"/>
    <w:rsid w:val="00A03A0F"/>
    <w:rsid w:val="00A042EB"/>
    <w:rsid w:val="00A04324"/>
    <w:rsid w:val="00A053F4"/>
    <w:rsid w:val="00A0562F"/>
    <w:rsid w:val="00A05918"/>
    <w:rsid w:val="00A0650F"/>
    <w:rsid w:val="00A070E6"/>
    <w:rsid w:val="00A07681"/>
    <w:rsid w:val="00A10362"/>
    <w:rsid w:val="00A10577"/>
    <w:rsid w:val="00A11482"/>
    <w:rsid w:val="00A11578"/>
    <w:rsid w:val="00A119B4"/>
    <w:rsid w:val="00A12BFD"/>
    <w:rsid w:val="00A13EA1"/>
    <w:rsid w:val="00A14083"/>
    <w:rsid w:val="00A14800"/>
    <w:rsid w:val="00A1509D"/>
    <w:rsid w:val="00A154CF"/>
    <w:rsid w:val="00A15E04"/>
    <w:rsid w:val="00A16B70"/>
    <w:rsid w:val="00A170A2"/>
    <w:rsid w:val="00A17EB0"/>
    <w:rsid w:val="00A20AD4"/>
    <w:rsid w:val="00A21939"/>
    <w:rsid w:val="00A21A77"/>
    <w:rsid w:val="00A21E6C"/>
    <w:rsid w:val="00A220A2"/>
    <w:rsid w:val="00A22ED3"/>
    <w:rsid w:val="00A23E0D"/>
    <w:rsid w:val="00A24E12"/>
    <w:rsid w:val="00A24FD2"/>
    <w:rsid w:val="00A2626E"/>
    <w:rsid w:val="00A2629A"/>
    <w:rsid w:val="00A26469"/>
    <w:rsid w:val="00A26873"/>
    <w:rsid w:val="00A27896"/>
    <w:rsid w:val="00A27A64"/>
    <w:rsid w:val="00A27BD3"/>
    <w:rsid w:val="00A30BF6"/>
    <w:rsid w:val="00A30D8B"/>
    <w:rsid w:val="00A316AC"/>
    <w:rsid w:val="00A321AE"/>
    <w:rsid w:val="00A32409"/>
    <w:rsid w:val="00A375DA"/>
    <w:rsid w:val="00A40A53"/>
    <w:rsid w:val="00A412D6"/>
    <w:rsid w:val="00A42429"/>
    <w:rsid w:val="00A429E9"/>
    <w:rsid w:val="00A42C0D"/>
    <w:rsid w:val="00A442E9"/>
    <w:rsid w:val="00A44904"/>
    <w:rsid w:val="00A45D4C"/>
    <w:rsid w:val="00A45DE5"/>
    <w:rsid w:val="00A46D5A"/>
    <w:rsid w:val="00A46E8F"/>
    <w:rsid w:val="00A47132"/>
    <w:rsid w:val="00A47C82"/>
    <w:rsid w:val="00A5029C"/>
    <w:rsid w:val="00A51410"/>
    <w:rsid w:val="00A5170C"/>
    <w:rsid w:val="00A52139"/>
    <w:rsid w:val="00A5234F"/>
    <w:rsid w:val="00A52416"/>
    <w:rsid w:val="00A52B55"/>
    <w:rsid w:val="00A534B8"/>
    <w:rsid w:val="00A54063"/>
    <w:rsid w:val="00A5409F"/>
    <w:rsid w:val="00A54FD1"/>
    <w:rsid w:val="00A55484"/>
    <w:rsid w:val="00A56811"/>
    <w:rsid w:val="00A57092"/>
    <w:rsid w:val="00A57460"/>
    <w:rsid w:val="00A5765E"/>
    <w:rsid w:val="00A579CA"/>
    <w:rsid w:val="00A600AE"/>
    <w:rsid w:val="00A60A8E"/>
    <w:rsid w:val="00A61D1A"/>
    <w:rsid w:val="00A6265B"/>
    <w:rsid w:val="00A62D8C"/>
    <w:rsid w:val="00A63054"/>
    <w:rsid w:val="00A63535"/>
    <w:rsid w:val="00A63BA8"/>
    <w:rsid w:val="00A64E0F"/>
    <w:rsid w:val="00A6693C"/>
    <w:rsid w:val="00A671F1"/>
    <w:rsid w:val="00A700C0"/>
    <w:rsid w:val="00A701AD"/>
    <w:rsid w:val="00A70873"/>
    <w:rsid w:val="00A70A1F"/>
    <w:rsid w:val="00A70EF3"/>
    <w:rsid w:val="00A74A54"/>
    <w:rsid w:val="00A753E2"/>
    <w:rsid w:val="00A75B81"/>
    <w:rsid w:val="00A76220"/>
    <w:rsid w:val="00A76936"/>
    <w:rsid w:val="00A76FB9"/>
    <w:rsid w:val="00A772B7"/>
    <w:rsid w:val="00A7730D"/>
    <w:rsid w:val="00A7769E"/>
    <w:rsid w:val="00A777BE"/>
    <w:rsid w:val="00A81ED9"/>
    <w:rsid w:val="00A824F4"/>
    <w:rsid w:val="00A82999"/>
    <w:rsid w:val="00A829A6"/>
    <w:rsid w:val="00A83457"/>
    <w:rsid w:val="00A83489"/>
    <w:rsid w:val="00A83D30"/>
    <w:rsid w:val="00A83D41"/>
    <w:rsid w:val="00A8501F"/>
    <w:rsid w:val="00A868CB"/>
    <w:rsid w:val="00A869E8"/>
    <w:rsid w:val="00A873E9"/>
    <w:rsid w:val="00A87CC1"/>
    <w:rsid w:val="00A87D29"/>
    <w:rsid w:val="00A9004C"/>
    <w:rsid w:val="00A90117"/>
    <w:rsid w:val="00A9031C"/>
    <w:rsid w:val="00A91420"/>
    <w:rsid w:val="00A9167C"/>
    <w:rsid w:val="00A917F5"/>
    <w:rsid w:val="00A91D4A"/>
    <w:rsid w:val="00A92049"/>
    <w:rsid w:val="00A92E02"/>
    <w:rsid w:val="00A93063"/>
    <w:rsid w:val="00A9374D"/>
    <w:rsid w:val="00A93829"/>
    <w:rsid w:val="00A93A11"/>
    <w:rsid w:val="00A9602B"/>
    <w:rsid w:val="00A96AC7"/>
    <w:rsid w:val="00A979D9"/>
    <w:rsid w:val="00A97A0B"/>
    <w:rsid w:val="00AA1859"/>
    <w:rsid w:val="00AA1A2E"/>
    <w:rsid w:val="00AA1AAF"/>
    <w:rsid w:val="00AA1E07"/>
    <w:rsid w:val="00AA2090"/>
    <w:rsid w:val="00AA3032"/>
    <w:rsid w:val="00AA4991"/>
    <w:rsid w:val="00AA6F7D"/>
    <w:rsid w:val="00AA7125"/>
    <w:rsid w:val="00AA76FE"/>
    <w:rsid w:val="00AB099B"/>
    <w:rsid w:val="00AB0E03"/>
    <w:rsid w:val="00AB12EA"/>
    <w:rsid w:val="00AB1AB8"/>
    <w:rsid w:val="00AB1D8C"/>
    <w:rsid w:val="00AB1DC1"/>
    <w:rsid w:val="00AB230A"/>
    <w:rsid w:val="00AB3116"/>
    <w:rsid w:val="00AB39B9"/>
    <w:rsid w:val="00AB40F1"/>
    <w:rsid w:val="00AB4DE6"/>
    <w:rsid w:val="00AB5F89"/>
    <w:rsid w:val="00AB6690"/>
    <w:rsid w:val="00AB6910"/>
    <w:rsid w:val="00AB7ACA"/>
    <w:rsid w:val="00AB7DBC"/>
    <w:rsid w:val="00AC0A20"/>
    <w:rsid w:val="00AC0BAA"/>
    <w:rsid w:val="00AC0F24"/>
    <w:rsid w:val="00AC223E"/>
    <w:rsid w:val="00AC2624"/>
    <w:rsid w:val="00AC2A7B"/>
    <w:rsid w:val="00AC361D"/>
    <w:rsid w:val="00AC3740"/>
    <w:rsid w:val="00AC3E70"/>
    <w:rsid w:val="00AC410B"/>
    <w:rsid w:val="00AC472E"/>
    <w:rsid w:val="00AC59D1"/>
    <w:rsid w:val="00AC6A76"/>
    <w:rsid w:val="00AC6E52"/>
    <w:rsid w:val="00AC6E66"/>
    <w:rsid w:val="00AC72B0"/>
    <w:rsid w:val="00AC7C07"/>
    <w:rsid w:val="00AC7C36"/>
    <w:rsid w:val="00AC7F38"/>
    <w:rsid w:val="00AD11B0"/>
    <w:rsid w:val="00AD1D25"/>
    <w:rsid w:val="00AD2D45"/>
    <w:rsid w:val="00AD358E"/>
    <w:rsid w:val="00AD361F"/>
    <w:rsid w:val="00AD3622"/>
    <w:rsid w:val="00AD3FD4"/>
    <w:rsid w:val="00AD4A0A"/>
    <w:rsid w:val="00AD4E55"/>
    <w:rsid w:val="00AD54E5"/>
    <w:rsid w:val="00AD5FCC"/>
    <w:rsid w:val="00AD682B"/>
    <w:rsid w:val="00AD72A4"/>
    <w:rsid w:val="00AD7FE3"/>
    <w:rsid w:val="00AE1314"/>
    <w:rsid w:val="00AE171C"/>
    <w:rsid w:val="00AE1A05"/>
    <w:rsid w:val="00AE1A64"/>
    <w:rsid w:val="00AE1DF4"/>
    <w:rsid w:val="00AE4095"/>
    <w:rsid w:val="00AE4760"/>
    <w:rsid w:val="00AE57CB"/>
    <w:rsid w:val="00AE6379"/>
    <w:rsid w:val="00AE6B15"/>
    <w:rsid w:val="00AE6D19"/>
    <w:rsid w:val="00AE75CB"/>
    <w:rsid w:val="00AF0023"/>
    <w:rsid w:val="00AF0318"/>
    <w:rsid w:val="00AF05A7"/>
    <w:rsid w:val="00AF0CE2"/>
    <w:rsid w:val="00AF1730"/>
    <w:rsid w:val="00AF39DB"/>
    <w:rsid w:val="00AF3DED"/>
    <w:rsid w:val="00AF6811"/>
    <w:rsid w:val="00AF756F"/>
    <w:rsid w:val="00AF7D23"/>
    <w:rsid w:val="00AF7EA5"/>
    <w:rsid w:val="00B008AC"/>
    <w:rsid w:val="00B009EE"/>
    <w:rsid w:val="00B01853"/>
    <w:rsid w:val="00B01B80"/>
    <w:rsid w:val="00B02146"/>
    <w:rsid w:val="00B023E2"/>
    <w:rsid w:val="00B02FA8"/>
    <w:rsid w:val="00B03BFF"/>
    <w:rsid w:val="00B03CCC"/>
    <w:rsid w:val="00B04A7D"/>
    <w:rsid w:val="00B04C16"/>
    <w:rsid w:val="00B04D3C"/>
    <w:rsid w:val="00B0507D"/>
    <w:rsid w:val="00B05292"/>
    <w:rsid w:val="00B05AAA"/>
    <w:rsid w:val="00B066AD"/>
    <w:rsid w:val="00B06724"/>
    <w:rsid w:val="00B06738"/>
    <w:rsid w:val="00B067A3"/>
    <w:rsid w:val="00B075B7"/>
    <w:rsid w:val="00B07B74"/>
    <w:rsid w:val="00B07F6F"/>
    <w:rsid w:val="00B10040"/>
    <w:rsid w:val="00B11727"/>
    <w:rsid w:val="00B11A48"/>
    <w:rsid w:val="00B11ABA"/>
    <w:rsid w:val="00B11DEF"/>
    <w:rsid w:val="00B1249B"/>
    <w:rsid w:val="00B12B2A"/>
    <w:rsid w:val="00B132F3"/>
    <w:rsid w:val="00B13F9F"/>
    <w:rsid w:val="00B1418E"/>
    <w:rsid w:val="00B15D1A"/>
    <w:rsid w:val="00B169E8"/>
    <w:rsid w:val="00B17E70"/>
    <w:rsid w:val="00B2036D"/>
    <w:rsid w:val="00B20E20"/>
    <w:rsid w:val="00B2154F"/>
    <w:rsid w:val="00B2165E"/>
    <w:rsid w:val="00B21E29"/>
    <w:rsid w:val="00B222FB"/>
    <w:rsid w:val="00B22334"/>
    <w:rsid w:val="00B226F0"/>
    <w:rsid w:val="00B22C3D"/>
    <w:rsid w:val="00B2315B"/>
    <w:rsid w:val="00B238E5"/>
    <w:rsid w:val="00B23C06"/>
    <w:rsid w:val="00B24191"/>
    <w:rsid w:val="00B24A2D"/>
    <w:rsid w:val="00B25412"/>
    <w:rsid w:val="00B2678E"/>
    <w:rsid w:val="00B267E7"/>
    <w:rsid w:val="00B26C50"/>
    <w:rsid w:val="00B27266"/>
    <w:rsid w:val="00B272E9"/>
    <w:rsid w:val="00B2756A"/>
    <w:rsid w:val="00B27610"/>
    <w:rsid w:val="00B3109E"/>
    <w:rsid w:val="00B312F8"/>
    <w:rsid w:val="00B317EB"/>
    <w:rsid w:val="00B33578"/>
    <w:rsid w:val="00B33B35"/>
    <w:rsid w:val="00B34995"/>
    <w:rsid w:val="00B35603"/>
    <w:rsid w:val="00B366D6"/>
    <w:rsid w:val="00B36A44"/>
    <w:rsid w:val="00B36F9F"/>
    <w:rsid w:val="00B3719C"/>
    <w:rsid w:val="00B374F9"/>
    <w:rsid w:val="00B377B5"/>
    <w:rsid w:val="00B37B6B"/>
    <w:rsid w:val="00B40EAE"/>
    <w:rsid w:val="00B41C68"/>
    <w:rsid w:val="00B41D15"/>
    <w:rsid w:val="00B42957"/>
    <w:rsid w:val="00B42E51"/>
    <w:rsid w:val="00B433B2"/>
    <w:rsid w:val="00B46033"/>
    <w:rsid w:val="00B46D17"/>
    <w:rsid w:val="00B47027"/>
    <w:rsid w:val="00B534BB"/>
    <w:rsid w:val="00B5385F"/>
    <w:rsid w:val="00B53A97"/>
    <w:rsid w:val="00B53CFE"/>
    <w:rsid w:val="00B53FCE"/>
    <w:rsid w:val="00B5505C"/>
    <w:rsid w:val="00B551B5"/>
    <w:rsid w:val="00B56450"/>
    <w:rsid w:val="00B56BFE"/>
    <w:rsid w:val="00B57019"/>
    <w:rsid w:val="00B57882"/>
    <w:rsid w:val="00B57D39"/>
    <w:rsid w:val="00B60415"/>
    <w:rsid w:val="00B60695"/>
    <w:rsid w:val="00B607E0"/>
    <w:rsid w:val="00B61240"/>
    <w:rsid w:val="00B62086"/>
    <w:rsid w:val="00B62205"/>
    <w:rsid w:val="00B63180"/>
    <w:rsid w:val="00B636FD"/>
    <w:rsid w:val="00B63AF7"/>
    <w:rsid w:val="00B63D03"/>
    <w:rsid w:val="00B6438C"/>
    <w:rsid w:val="00B6455C"/>
    <w:rsid w:val="00B64A00"/>
    <w:rsid w:val="00B64F1C"/>
    <w:rsid w:val="00B65452"/>
    <w:rsid w:val="00B656BE"/>
    <w:rsid w:val="00B65919"/>
    <w:rsid w:val="00B670F5"/>
    <w:rsid w:val="00B6716A"/>
    <w:rsid w:val="00B679FC"/>
    <w:rsid w:val="00B67C3C"/>
    <w:rsid w:val="00B70053"/>
    <w:rsid w:val="00B70E58"/>
    <w:rsid w:val="00B71896"/>
    <w:rsid w:val="00B7189A"/>
    <w:rsid w:val="00B727CB"/>
    <w:rsid w:val="00B72931"/>
    <w:rsid w:val="00B72E03"/>
    <w:rsid w:val="00B73704"/>
    <w:rsid w:val="00B73DBA"/>
    <w:rsid w:val="00B73F8D"/>
    <w:rsid w:val="00B74112"/>
    <w:rsid w:val="00B744D0"/>
    <w:rsid w:val="00B756C6"/>
    <w:rsid w:val="00B763AC"/>
    <w:rsid w:val="00B76B95"/>
    <w:rsid w:val="00B772FF"/>
    <w:rsid w:val="00B77984"/>
    <w:rsid w:val="00B77A8D"/>
    <w:rsid w:val="00B80AAD"/>
    <w:rsid w:val="00B80ADE"/>
    <w:rsid w:val="00B80AFE"/>
    <w:rsid w:val="00B81067"/>
    <w:rsid w:val="00B816F5"/>
    <w:rsid w:val="00B8186E"/>
    <w:rsid w:val="00B81C20"/>
    <w:rsid w:val="00B8349A"/>
    <w:rsid w:val="00B845F7"/>
    <w:rsid w:val="00B848FC"/>
    <w:rsid w:val="00B84C7B"/>
    <w:rsid w:val="00B85944"/>
    <w:rsid w:val="00B85CA4"/>
    <w:rsid w:val="00B860B7"/>
    <w:rsid w:val="00B862E8"/>
    <w:rsid w:val="00B868BA"/>
    <w:rsid w:val="00B8749D"/>
    <w:rsid w:val="00B875C5"/>
    <w:rsid w:val="00B90053"/>
    <w:rsid w:val="00B91D4C"/>
    <w:rsid w:val="00B92B00"/>
    <w:rsid w:val="00B93716"/>
    <w:rsid w:val="00B94637"/>
    <w:rsid w:val="00B94D51"/>
    <w:rsid w:val="00B96865"/>
    <w:rsid w:val="00B970EB"/>
    <w:rsid w:val="00B975C8"/>
    <w:rsid w:val="00BA0190"/>
    <w:rsid w:val="00BA0949"/>
    <w:rsid w:val="00BA0963"/>
    <w:rsid w:val="00BA22D4"/>
    <w:rsid w:val="00BA2707"/>
    <w:rsid w:val="00BA280C"/>
    <w:rsid w:val="00BA2E9A"/>
    <w:rsid w:val="00BA318C"/>
    <w:rsid w:val="00BA4C4E"/>
    <w:rsid w:val="00BA58C4"/>
    <w:rsid w:val="00BA6D38"/>
    <w:rsid w:val="00BA7230"/>
    <w:rsid w:val="00BA7AAB"/>
    <w:rsid w:val="00BB0669"/>
    <w:rsid w:val="00BB0A47"/>
    <w:rsid w:val="00BB0CA3"/>
    <w:rsid w:val="00BB14A2"/>
    <w:rsid w:val="00BB167F"/>
    <w:rsid w:val="00BB24E3"/>
    <w:rsid w:val="00BB2B38"/>
    <w:rsid w:val="00BB2F18"/>
    <w:rsid w:val="00BB319C"/>
    <w:rsid w:val="00BB3573"/>
    <w:rsid w:val="00BB3C57"/>
    <w:rsid w:val="00BB4FBA"/>
    <w:rsid w:val="00BB55CA"/>
    <w:rsid w:val="00BB5899"/>
    <w:rsid w:val="00BB7657"/>
    <w:rsid w:val="00BC0065"/>
    <w:rsid w:val="00BC00CC"/>
    <w:rsid w:val="00BC03F6"/>
    <w:rsid w:val="00BC0CA3"/>
    <w:rsid w:val="00BC1208"/>
    <w:rsid w:val="00BC1BF2"/>
    <w:rsid w:val="00BC2630"/>
    <w:rsid w:val="00BC3AA9"/>
    <w:rsid w:val="00BC43BB"/>
    <w:rsid w:val="00BC4A8A"/>
    <w:rsid w:val="00BC546B"/>
    <w:rsid w:val="00BC7BE9"/>
    <w:rsid w:val="00BC7C1F"/>
    <w:rsid w:val="00BD06DB"/>
    <w:rsid w:val="00BD07EE"/>
    <w:rsid w:val="00BD097E"/>
    <w:rsid w:val="00BD1C87"/>
    <w:rsid w:val="00BD1D0B"/>
    <w:rsid w:val="00BD1D6B"/>
    <w:rsid w:val="00BD42D3"/>
    <w:rsid w:val="00BD4B3F"/>
    <w:rsid w:val="00BD65E8"/>
    <w:rsid w:val="00BD6747"/>
    <w:rsid w:val="00BD6A10"/>
    <w:rsid w:val="00BD7DA1"/>
    <w:rsid w:val="00BE0865"/>
    <w:rsid w:val="00BE0B4E"/>
    <w:rsid w:val="00BE0F8C"/>
    <w:rsid w:val="00BE118F"/>
    <w:rsid w:val="00BE1BEC"/>
    <w:rsid w:val="00BE3413"/>
    <w:rsid w:val="00BE37C2"/>
    <w:rsid w:val="00BE4099"/>
    <w:rsid w:val="00BE48FB"/>
    <w:rsid w:val="00BE535F"/>
    <w:rsid w:val="00BE5426"/>
    <w:rsid w:val="00BE558A"/>
    <w:rsid w:val="00BF067F"/>
    <w:rsid w:val="00BF0CF1"/>
    <w:rsid w:val="00BF1373"/>
    <w:rsid w:val="00BF22A3"/>
    <w:rsid w:val="00BF2BBD"/>
    <w:rsid w:val="00BF2EAA"/>
    <w:rsid w:val="00BF35D4"/>
    <w:rsid w:val="00BF37E9"/>
    <w:rsid w:val="00BF46C3"/>
    <w:rsid w:val="00BF4E07"/>
    <w:rsid w:val="00BF732E"/>
    <w:rsid w:val="00BF79B1"/>
    <w:rsid w:val="00BF7B1B"/>
    <w:rsid w:val="00C01973"/>
    <w:rsid w:val="00C026B6"/>
    <w:rsid w:val="00C026D5"/>
    <w:rsid w:val="00C03232"/>
    <w:rsid w:val="00C0329E"/>
    <w:rsid w:val="00C03E0A"/>
    <w:rsid w:val="00C03FE1"/>
    <w:rsid w:val="00C04B74"/>
    <w:rsid w:val="00C0511F"/>
    <w:rsid w:val="00C06162"/>
    <w:rsid w:val="00C10405"/>
    <w:rsid w:val="00C108E9"/>
    <w:rsid w:val="00C10EEE"/>
    <w:rsid w:val="00C10F25"/>
    <w:rsid w:val="00C12130"/>
    <w:rsid w:val="00C125B6"/>
    <w:rsid w:val="00C12704"/>
    <w:rsid w:val="00C13C1F"/>
    <w:rsid w:val="00C13DCD"/>
    <w:rsid w:val="00C15151"/>
    <w:rsid w:val="00C1592A"/>
    <w:rsid w:val="00C16493"/>
    <w:rsid w:val="00C1699B"/>
    <w:rsid w:val="00C16C52"/>
    <w:rsid w:val="00C17B53"/>
    <w:rsid w:val="00C208E9"/>
    <w:rsid w:val="00C20C09"/>
    <w:rsid w:val="00C2168A"/>
    <w:rsid w:val="00C21D9A"/>
    <w:rsid w:val="00C2274B"/>
    <w:rsid w:val="00C22B8E"/>
    <w:rsid w:val="00C22F57"/>
    <w:rsid w:val="00C23EF0"/>
    <w:rsid w:val="00C24C1A"/>
    <w:rsid w:val="00C253D7"/>
    <w:rsid w:val="00C2601B"/>
    <w:rsid w:val="00C274D1"/>
    <w:rsid w:val="00C27F35"/>
    <w:rsid w:val="00C3096C"/>
    <w:rsid w:val="00C3099E"/>
    <w:rsid w:val="00C313D3"/>
    <w:rsid w:val="00C31485"/>
    <w:rsid w:val="00C320ED"/>
    <w:rsid w:val="00C3211D"/>
    <w:rsid w:val="00C3385F"/>
    <w:rsid w:val="00C35289"/>
    <w:rsid w:val="00C36116"/>
    <w:rsid w:val="00C362E3"/>
    <w:rsid w:val="00C373FB"/>
    <w:rsid w:val="00C37547"/>
    <w:rsid w:val="00C37625"/>
    <w:rsid w:val="00C378A6"/>
    <w:rsid w:val="00C40155"/>
    <w:rsid w:val="00C40347"/>
    <w:rsid w:val="00C4061E"/>
    <w:rsid w:val="00C40D6C"/>
    <w:rsid w:val="00C40DC1"/>
    <w:rsid w:val="00C419A5"/>
    <w:rsid w:val="00C41A3D"/>
    <w:rsid w:val="00C42C47"/>
    <w:rsid w:val="00C42DD8"/>
    <w:rsid w:val="00C436AB"/>
    <w:rsid w:val="00C439ED"/>
    <w:rsid w:val="00C43F7A"/>
    <w:rsid w:val="00C44FBB"/>
    <w:rsid w:val="00C46379"/>
    <w:rsid w:val="00C46428"/>
    <w:rsid w:val="00C47397"/>
    <w:rsid w:val="00C47749"/>
    <w:rsid w:val="00C5029A"/>
    <w:rsid w:val="00C504F9"/>
    <w:rsid w:val="00C505DB"/>
    <w:rsid w:val="00C50EEC"/>
    <w:rsid w:val="00C51B8A"/>
    <w:rsid w:val="00C51D7E"/>
    <w:rsid w:val="00C52AE8"/>
    <w:rsid w:val="00C53543"/>
    <w:rsid w:val="00C541C7"/>
    <w:rsid w:val="00C55A69"/>
    <w:rsid w:val="00C55B7A"/>
    <w:rsid w:val="00C55C1C"/>
    <w:rsid w:val="00C56365"/>
    <w:rsid w:val="00C5689E"/>
    <w:rsid w:val="00C56F21"/>
    <w:rsid w:val="00C6003F"/>
    <w:rsid w:val="00C6064B"/>
    <w:rsid w:val="00C60D07"/>
    <w:rsid w:val="00C61878"/>
    <w:rsid w:val="00C61DBC"/>
    <w:rsid w:val="00C62B29"/>
    <w:rsid w:val="00C633E4"/>
    <w:rsid w:val="00C63A69"/>
    <w:rsid w:val="00C643AA"/>
    <w:rsid w:val="00C65007"/>
    <w:rsid w:val="00C65115"/>
    <w:rsid w:val="00C65916"/>
    <w:rsid w:val="00C663D5"/>
    <w:rsid w:val="00C664FC"/>
    <w:rsid w:val="00C66BFD"/>
    <w:rsid w:val="00C67887"/>
    <w:rsid w:val="00C679EE"/>
    <w:rsid w:val="00C67BFE"/>
    <w:rsid w:val="00C708CD"/>
    <w:rsid w:val="00C70C44"/>
    <w:rsid w:val="00C71EF0"/>
    <w:rsid w:val="00C7249A"/>
    <w:rsid w:val="00C73C22"/>
    <w:rsid w:val="00C73DDD"/>
    <w:rsid w:val="00C74B7E"/>
    <w:rsid w:val="00C75DF8"/>
    <w:rsid w:val="00C7607F"/>
    <w:rsid w:val="00C763BB"/>
    <w:rsid w:val="00C7697F"/>
    <w:rsid w:val="00C77D3E"/>
    <w:rsid w:val="00C813C5"/>
    <w:rsid w:val="00C829B5"/>
    <w:rsid w:val="00C82F01"/>
    <w:rsid w:val="00C82FF1"/>
    <w:rsid w:val="00C830F3"/>
    <w:rsid w:val="00C84389"/>
    <w:rsid w:val="00C84DB5"/>
    <w:rsid w:val="00C85A74"/>
    <w:rsid w:val="00C86B7D"/>
    <w:rsid w:val="00C8748F"/>
    <w:rsid w:val="00C874B0"/>
    <w:rsid w:val="00C90394"/>
    <w:rsid w:val="00C90777"/>
    <w:rsid w:val="00C90A6E"/>
    <w:rsid w:val="00C91B25"/>
    <w:rsid w:val="00C92555"/>
    <w:rsid w:val="00C92FDF"/>
    <w:rsid w:val="00C933AE"/>
    <w:rsid w:val="00C93870"/>
    <w:rsid w:val="00C94C4E"/>
    <w:rsid w:val="00C950B5"/>
    <w:rsid w:val="00C950C7"/>
    <w:rsid w:val="00C9677D"/>
    <w:rsid w:val="00C96908"/>
    <w:rsid w:val="00C97777"/>
    <w:rsid w:val="00CA0226"/>
    <w:rsid w:val="00CA07DA"/>
    <w:rsid w:val="00CA08BE"/>
    <w:rsid w:val="00CA09FB"/>
    <w:rsid w:val="00CA0DC2"/>
    <w:rsid w:val="00CA1206"/>
    <w:rsid w:val="00CA1901"/>
    <w:rsid w:val="00CA2139"/>
    <w:rsid w:val="00CA22AE"/>
    <w:rsid w:val="00CA45AB"/>
    <w:rsid w:val="00CA6AAA"/>
    <w:rsid w:val="00CA7800"/>
    <w:rsid w:val="00CB014A"/>
    <w:rsid w:val="00CB08BF"/>
    <w:rsid w:val="00CB0E92"/>
    <w:rsid w:val="00CB0EF3"/>
    <w:rsid w:val="00CB1124"/>
    <w:rsid w:val="00CB16EB"/>
    <w:rsid w:val="00CB2145"/>
    <w:rsid w:val="00CB26F9"/>
    <w:rsid w:val="00CB3355"/>
    <w:rsid w:val="00CB34BB"/>
    <w:rsid w:val="00CB3E24"/>
    <w:rsid w:val="00CB4CB2"/>
    <w:rsid w:val="00CB4D5C"/>
    <w:rsid w:val="00CB55E7"/>
    <w:rsid w:val="00CB5EC7"/>
    <w:rsid w:val="00CB66B0"/>
    <w:rsid w:val="00CB6C2B"/>
    <w:rsid w:val="00CB6C3C"/>
    <w:rsid w:val="00CB71F8"/>
    <w:rsid w:val="00CB7241"/>
    <w:rsid w:val="00CB7549"/>
    <w:rsid w:val="00CB75F7"/>
    <w:rsid w:val="00CB77C5"/>
    <w:rsid w:val="00CC0504"/>
    <w:rsid w:val="00CC0641"/>
    <w:rsid w:val="00CC1155"/>
    <w:rsid w:val="00CC1761"/>
    <w:rsid w:val="00CC1A75"/>
    <w:rsid w:val="00CC1EF0"/>
    <w:rsid w:val="00CC30D3"/>
    <w:rsid w:val="00CC345C"/>
    <w:rsid w:val="00CC3691"/>
    <w:rsid w:val="00CC3B18"/>
    <w:rsid w:val="00CC48C1"/>
    <w:rsid w:val="00CC59DE"/>
    <w:rsid w:val="00CC632B"/>
    <w:rsid w:val="00CC69E0"/>
    <w:rsid w:val="00CC6B16"/>
    <w:rsid w:val="00CD00FF"/>
    <w:rsid w:val="00CD1288"/>
    <w:rsid w:val="00CD1448"/>
    <w:rsid w:val="00CD1EDC"/>
    <w:rsid w:val="00CD1F9E"/>
    <w:rsid w:val="00CD2135"/>
    <w:rsid w:val="00CD232D"/>
    <w:rsid w:val="00CD28F3"/>
    <w:rsid w:val="00CD2A3C"/>
    <w:rsid w:val="00CD4B5C"/>
    <w:rsid w:val="00CD6097"/>
    <w:rsid w:val="00CD6414"/>
    <w:rsid w:val="00CD6723"/>
    <w:rsid w:val="00CD6C2F"/>
    <w:rsid w:val="00CE08E2"/>
    <w:rsid w:val="00CE0CC1"/>
    <w:rsid w:val="00CE32C8"/>
    <w:rsid w:val="00CE3A23"/>
    <w:rsid w:val="00CE3AE9"/>
    <w:rsid w:val="00CE4129"/>
    <w:rsid w:val="00CE47D8"/>
    <w:rsid w:val="00CE4F5A"/>
    <w:rsid w:val="00CE513A"/>
    <w:rsid w:val="00CE53DB"/>
    <w:rsid w:val="00CE56F3"/>
    <w:rsid w:val="00CE5951"/>
    <w:rsid w:val="00CE5AA9"/>
    <w:rsid w:val="00CF03ED"/>
    <w:rsid w:val="00CF059C"/>
    <w:rsid w:val="00CF07D6"/>
    <w:rsid w:val="00CF0BD9"/>
    <w:rsid w:val="00CF0BF6"/>
    <w:rsid w:val="00CF0C5F"/>
    <w:rsid w:val="00CF2577"/>
    <w:rsid w:val="00CF2A5F"/>
    <w:rsid w:val="00CF3508"/>
    <w:rsid w:val="00CF373C"/>
    <w:rsid w:val="00CF3883"/>
    <w:rsid w:val="00CF3B77"/>
    <w:rsid w:val="00CF442A"/>
    <w:rsid w:val="00CF6968"/>
    <w:rsid w:val="00CF6A6D"/>
    <w:rsid w:val="00CF6D4D"/>
    <w:rsid w:val="00CF73E9"/>
    <w:rsid w:val="00D01138"/>
    <w:rsid w:val="00D013E1"/>
    <w:rsid w:val="00D0170E"/>
    <w:rsid w:val="00D0314B"/>
    <w:rsid w:val="00D03228"/>
    <w:rsid w:val="00D03310"/>
    <w:rsid w:val="00D0358D"/>
    <w:rsid w:val="00D05137"/>
    <w:rsid w:val="00D053FC"/>
    <w:rsid w:val="00D0613B"/>
    <w:rsid w:val="00D070E2"/>
    <w:rsid w:val="00D07DAB"/>
    <w:rsid w:val="00D11784"/>
    <w:rsid w:val="00D11831"/>
    <w:rsid w:val="00D1297D"/>
    <w:rsid w:val="00D136E3"/>
    <w:rsid w:val="00D14408"/>
    <w:rsid w:val="00D14573"/>
    <w:rsid w:val="00D14DDA"/>
    <w:rsid w:val="00D1556A"/>
    <w:rsid w:val="00D15A52"/>
    <w:rsid w:val="00D16487"/>
    <w:rsid w:val="00D165D6"/>
    <w:rsid w:val="00D171E0"/>
    <w:rsid w:val="00D17344"/>
    <w:rsid w:val="00D17F5A"/>
    <w:rsid w:val="00D2003C"/>
    <w:rsid w:val="00D201EE"/>
    <w:rsid w:val="00D20B80"/>
    <w:rsid w:val="00D22401"/>
    <w:rsid w:val="00D2243A"/>
    <w:rsid w:val="00D23582"/>
    <w:rsid w:val="00D2403C"/>
    <w:rsid w:val="00D24261"/>
    <w:rsid w:val="00D2440E"/>
    <w:rsid w:val="00D25C6C"/>
    <w:rsid w:val="00D26176"/>
    <w:rsid w:val="00D26B91"/>
    <w:rsid w:val="00D26F00"/>
    <w:rsid w:val="00D27D56"/>
    <w:rsid w:val="00D30BC7"/>
    <w:rsid w:val="00D30E4A"/>
    <w:rsid w:val="00D314A1"/>
    <w:rsid w:val="00D31E35"/>
    <w:rsid w:val="00D32014"/>
    <w:rsid w:val="00D32F2F"/>
    <w:rsid w:val="00D32FDA"/>
    <w:rsid w:val="00D33116"/>
    <w:rsid w:val="00D332EA"/>
    <w:rsid w:val="00D3356B"/>
    <w:rsid w:val="00D33ECB"/>
    <w:rsid w:val="00D3421A"/>
    <w:rsid w:val="00D3430A"/>
    <w:rsid w:val="00D35234"/>
    <w:rsid w:val="00D365BD"/>
    <w:rsid w:val="00D36B43"/>
    <w:rsid w:val="00D37988"/>
    <w:rsid w:val="00D37E7A"/>
    <w:rsid w:val="00D411BE"/>
    <w:rsid w:val="00D416E2"/>
    <w:rsid w:val="00D41982"/>
    <w:rsid w:val="00D4459C"/>
    <w:rsid w:val="00D44A13"/>
    <w:rsid w:val="00D44F84"/>
    <w:rsid w:val="00D45270"/>
    <w:rsid w:val="00D45894"/>
    <w:rsid w:val="00D459B7"/>
    <w:rsid w:val="00D45D68"/>
    <w:rsid w:val="00D464AA"/>
    <w:rsid w:val="00D46838"/>
    <w:rsid w:val="00D46F79"/>
    <w:rsid w:val="00D47853"/>
    <w:rsid w:val="00D507E2"/>
    <w:rsid w:val="00D50C0D"/>
    <w:rsid w:val="00D50DDB"/>
    <w:rsid w:val="00D522F0"/>
    <w:rsid w:val="00D52463"/>
    <w:rsid w:val="00D52760"/>
    <w:rsid w:val="00D52AD2"/>
    <w:rsid w:val="00D5322C"/>
    <w:rsid w:val="00D5329A"/>
    <w:rsid w:val="00D534B3"/>
    <w:rsid w:val="00D53609"/>
    <w:rsid w:val="00D536ED"/>
    <w:rsid w:val="00D53E2F"/>
    <w:rsid w:val="00D54335"/>
    <w:rsid w:val="00D543E3"/>
    <w:rsid w:val="00D54DE0"/>
    <w:rsid w:val="00D561A9"/>
    <w:rsid w:val="00D60F7C"/>
    <w:rsid w:val="00D61053"/>
    <w:rsid w:val="00D61CE0"/>
    <w:rsid w:val="00D63BDA"/>
    <w:rsid w:val="00D64871"/>
    <w:rsid w:val="00D64BAC"/>
    <w:rsid w:val="00D67454"/>
    <w:rsid w:val="00D678DB"/>
    <w:rsid w:val="00D70209"/>
    <w:rsid w:val="00D70317"/>
    <w:rsid w:val="00D712AD"/>
    <w:rsid w:val="00D733A1"/>
    <w:rsid w:val="00D73A5E"/>
    <w:rsid w:val="00D747AA"/>
    <w:rsid w:val="00D75135"/>
    <w:rsid w:val="00D7533B"/>
    <w:rsid w:val="00D75B7B"/>
    <w:rsid w:val="00D75E0D"/>
    <w:rsid w:val="00D760A1"/>
    <w:rsid w:val="00D7649E"/>
    <w:rsid w:val="00D76963"/>
    <w:rsid w:val="00D7727F"/>
    <w:rsid w:val="00D80102"/>
    <w:rsid w:val="00D8014C"/>
    <w:rsid w:val="00D811CF"/>
    <w:rsid w:val="00D81231"/>
    <w:rsid w:val="00D81F74"/>
    <w:rsid w:val="00D82914"/>
    <w:rsid w:val="00D82FA9"/>
    <w:rsid w:val="00D83B08"/>
    <w:rsid w:val="00D84464"/>
    <w:rsid w:val="00D84FA3"/>
    <w:rsid w:val="00D85170"/>
    <w:rsid w:val="00D85A1F"/>
    <w:rsid w:val="00D85E40"/>
    <w:rsid w:val="00D8702C"/>
    <w:rsid w:val="00D9074C"/>
    <w:rsid w:val="00D907FF"/>
    <w:rsid w:val="00D90EF6"/>
    <w:rsid w:val="00D91C15"/>
    <w:rsid w:val="00D924E7"/>
    <w:rsid w:val="00D93CF8"/>
    <w:rsid w:val="00D93FE1"/>
    <w:rsid w:val="00D945E0"/>
    <w:rsid w:val="00D94DC2"/>
    <w:rsid w:val="00D94F9E"/>
    <w:rsid w:val="00D97339"/>
    <w:rsid w:val="00D977DD"/>
    <w:rsid w:val="00D97F95"/>
    <w:rsid w:val="00DA016D"/>
    <w:rsid w:val="00DA0BB4"/>
    <w:rsid w:val="00DA324B"/>
    <w:rsid w:val="00DA3F0C"/>
    <w:rsid w:val="00DA3F46"/>
    <w:rsid w:val="00DA41C1"/>
    <w:rsid w:val="00DA44DF"/>
    <w:rsid w:val="00DA6200"/>
    <w:rsid w:val="00DA6446"/>
    <w:rsid w:val="00DA7DC1"/>
    <w:rsid w:val="00DB07CE"/>
    <w:rsid w:val="00DB1084"/>
    <w:rsid w:val="00DB1B69"/>
    <w:rsid w:val="00DB32F3"/>
    <w:rsid w:val="00DB3374"/>
    <w:rsid w:val="00DB36CD"/>
    <w:rsid w:val="00DB39A7"/>
    <w:rsid w:val="00DB40A3"/>
    <w:rsid w:val="00DB40EB"/>
    <w:rsid w:val="00DB4B3B"/>
    <w:rsid w:val="00DB4ECF"/>
    <w:rsid w:val="00DB58A1"/>
    <w:rsid w:val="00DB5A2C"/>
    <w:rsid w:val="00DB5C47"/>
    <w:rsid w:val="00DB6059"/>
    <w:rsid w:val="00DB6513"/>
    <w:rsid w:val="00DB6733"/>
    <w:rsid w:val="00DB6F64"/>
    <w:rsid w:val="00DC2EE1"/>
    <w:rsid w:val="00DC317D"/>
    <w:rsid w:val="00DC41A6"/>
    <w:rsid w:val="00DC491D"/>
    <w:rsid w:val="00DC563F"/>
    <w:rsid w:val="00DC66B8"/>
    <w:rsid w:val="00DC6A85"/>
    <w:rsid w:val="00DC6B09"/>
    <w:rsid w:val="00DC6BCA"/>
    <w:rsid w:val="00DC74E1"/>
    <w:rsid w:val="00DC7A7E"/>
    <w:rsid w:val="00DC7EE4"/>
    <w:rsid w:val="00DD0251"/>
    <w:rsid w:val="00DD1132"/>
    <w:rsid w:val="00DD2449"/>
    <w:rsid w:val="00DD269F"/>
    <w:rsid w:val="00DD28C7"/>
    <w:rsid w:val="00DD2A7A"/>
    <w:rsid w:val="00DD2F4E"/>
    <w:rsid w:val="00DD5395"/>
    <w:rsid w:val="00DD570A"/>
    <w:rsid w:val="00DD5DD5"/>
    <w:rsid w:val="00DD64B1"/>
    <w:rsid w:val="00DD762F"/>
    <w:rsid w:val="00DD78C5"/>
    <w:rsid w:val="00DE07A5"/>
    <w:rsid w:val="00DE0DD4"/>
    <w:rsid w:val="00DE14B5"/>
    <w:rsid w:val="00DE15B0"/>
    <w:rsid w:val="00DE1B41"/>
    <w:rsid w:val="00DE247C"/>
    <w:rsid w:val="00DE2CE3"/>
    <w:rsid w:val="00DE4FF0"/>
    <w:rsid w:val="00DE5792"/>
    <w:rsid w:val="00DE5AC1"/>
    <w:rsid w:val="00DE5E1D"/>
    <w:rsid w:val="00DE6D37"/>
    <w:rsid w:val="00DE701A"/>
    <w:rsid w:val="00DE76DC"/>
    <w:rsid w:val="00DE7880"/>
    <w:rsid w:val="00DF27A6"/>
    <w:rsid w:val="00DF2E7C"/>
    <w:rsid w:val="00DF2E91"/>
    <w:rsid w:val="00DF5812"/>
    <w:rsid w:val="00DF6B5A"/>
    <w:rsid w:val="00DF725E"/>
    <w:rsid w:val="00DF733E"/>
    <w:rsid w:val="00DF7D86"/>
    <w:rsid w:val="00E002E2"/>
    <w:rsid w:val="00E004BC"/>
    <w:rsid w:val="00E02112"/>
    <w:rsid w:val="00E03167"/>
    <w:rsid w:val="00E0333B"/>
    <w:rsid w:val="00E03E8B"/>
    <w:rsid w:val="00E04BDD"/>
    <w:rsid w:val="00E04DAF"/>
    <w:rsid w:val="00E05474"/>
    <w:rsid w:val="00E05E94"/>
    <w:rsid w:val="00E06AF3"/>
    <w:rsid w:val="00E06EA6"/>
    <w:rsid w:val="00E07563"/>
    <w:rsid w:val="00E1033E"/>
    <w:rsid w:val="00E10CE4"/>
    <w:rsid w:val="00E10D94"/>
    <w:rsid w:val="00E112C7"/>
    <w:rsid w:val="00E113D6"/>
    <w:rsid w:val="00E12159"/>
    <w:rsid w:val="00E1226E"/>
    <w:rsid w:val="00E131EA"/>
    <w:rsid w:val="00E13BF7"/>
    <w:rsid w:val="00E13F8D"/>
    <w:rsid w:val="00E14C5D"/>
    <w:rsid w:val="00E1508A"/>
    <w:rsid w:val="00E15C44"/>
    <w:rsid w:val="00E15F2D"/>
    <w:rsid w:val="00E1656C"/>
    <w:rsid w:val="00E16A5B"/>
    <w:rsid w:val="00E16BAE"/>
    <w:rsid w:val="00E17269"/>
    <w:rsid w:val="00E20337"/>
    <w:rsid w:val="00E20D94"/>
    <w:rsid w:val="00E21D7D"/>
    <w:rsid w:val="00E22F6B"/>
    <w:rsid w:val="00E23339"/>
    <w:rsid w:val="00E23CB0"/>
    <w:rsid w:val="00E2458E"/>
    <w:rsid w:val="00E24BC5"/>
    <w:rsid w:val="00E2656D"/>
    <w:rsid w:val="00E27A84"/>
    <w:rsid w:val="00E30F85"/>
    <w:rsid w:val="00E31466"/>
    <w:rsid w:val="00E31A54"/>
    <w:rsid w:val="00E3265D"/>
    <w:rsid w:val="00E32C59"/>
    <w:rsid w:val="00E32ED9"/>
    <w:rsid w:val="00E333F0"/>
    <w:rsid w:val="00E3672A"/>
    <w:rsid w:val="00E367F4"/>
    <w:rsid w:val="00E368A5"/>
    <w:rsid w:val="00E379B6"/>
    <w:rsid w:val="00E37AFC"/>
    <w:rsid w:val="00E40571"/>
    <w:rsid w:val="00E40F3E"/>
    <w:rsid w:val="00E411CE"/>
    <w:rsid w:val="00E423EE"/>
    <w:rsid w:val="00E4272D"/>
    <w:rsid w:val="00E429B2"/>
    <w:rsid w:val="00E433CB"/>
    <w:rsid w:val="00E448D9"/>
    <w:rsid w:val="00E44B51"/>
    <w:rsid w:val="00E44CEE"/>
    <w:rsid w:val="00E45528"/>
    <w:rsid w:val="00E4707A"/>
    <w:rsid w:val="00E5058E"/>
    <w:rsid w:val="00E51733"/>
    <w:rsid w:val="00E51F23"/>
    <w:rsid w:val="00E52988"/>
    <w:rsid w:val="00E52EEC"/>
    <w:rsid w:val="00E52FB2"/>
    <w:rsid w:val="00E5341F"/>
    <w:rsid w:val="00E5463A"/>
    <w:rsid w:val="00E54896"/>
    <w:rsid w:val="00E54DA2"/>
    <w:rsid w:val="00E54F36"/>
    <w:rsid w:val="00E56264"/>
    <w:rsid w:val="00E56B20"/>
    <w:rsid w:val="00E56E85"/>
    <w:rsid w:val="00E5701F"/>
    <w:rsid w:val="00E5783A"/>
    <w:rsid w:val="00E57D88"/>
    <w:rsid w:val="00E604B6"/>
    <w:rsid w:val="00E605F2"/>
    <w:rsid w:val="00E61089"/>
    <w:rsid w:val="00E614EB"/>
    <w:rsid w:val="00E615F7"/>
    <w:rsid w:val="00E6177F"/>
    <w:rsid w:val="00E61C55"/>
    <w:rsid w:val="00E633A0"/>
    <w:rsid w:val="00E634C0"/>
    <w:rsid w:val="00E63E2B"/>
    <w:rsid w:val="00E6434E"/>
    <w:rsid w:val="00E64403"/>
    <w:rsid w:val="00E65713"/>
    <w:rsid w:val="00E66594"/>
    <w:rsid w:val="00E66CA0"/>
    <w:rsid w:val="00E67A5E"/>
    <w:rsid w:val="00E67B9E"/>
    <w:rsid w:val="00E7056B"/>
    <w:rsid w:val="00E706AF"/>
    <w:rsid w:val="00E70811"/>
    <w:rsid w:val="00E708CD"/>
    <w:rsid w:val="00E70F53"/>
    <w:rsid w:val="00E710ED"/>
    <w:rsid w:val="00E71553"/>
    <w:rsid w:val="00E7241F"/>
    <w:rsid w:val="00E72AFC"/>
    <w:rsid w:val="00E73712"/>
    <w:rsid w:val="00E73D37"/>
    <w:rsid w:val="00E74721"/>
    <w:rsid w:val="00E751CF"/>
    <w:rsid w:val="00E75F6E"/>
    <w:rsid w:val="00E76322"/>
    <w:rsid w:val="00E76BF0"/>
    <w:rsid w:val="00E77F57"/>
    <w:rsid w:val="00E80524"/>
    <w:rsid w:val="00E80C02"/>
    <w:rsid w:val="00E818C7"/>
    <w:rsid w:val="00E836F5"/>
    <w:rsid w:val="00E84F74"/>
    <w:rsid w:val="00E85064"/>
    <w:rsid w:val="00E858C8"/>
    <w:rsid w:val="00E86898"/>
    <w:rsid w:val="00E8708E"/>
    <w:rsid w:val="00E87132"/>
    <w:rsid w:val="00E901B6"/>
    <w:rsid w:val="00E9032E"/>
    <w:rsid w:val="00E904DB"/>
    <w:rsid w:val="00E90856"/>
    <w:rsid w:val="00E90F15"/>
    <w:rsid w:val="00E9290F"/>
    <w:rsid w:val="00E92D44"/>
    <w:rsid w:val="00E93C83"/>
    <w:rsid w:val="00E93E08"/>
    <w:rsid w:val="00E948C6"/>
    <w:rsid w:val="00E94AF1"/>
    <w:rsid w:val="00E94B7A"/>
    <w:rsid w:val="00E950F7"/>
    <w:rsid w:val="00E95914"/>
    <w:rsid w:val="00E96325"/>
    <w:rsid w:val="00E966AA"/>
    <w:rsid w:val="00E96DD2"/>
    <w:rsid w:val="00E9705A"/>
    <w:rsid w:val="00E973D5"/>
    <w:rsid w:val="00E97779"/>
    <w:rsid w:val="00EA07C6"/>
    <w:rsid w:val="00EA0C51"/>
    <w:rsid w:val="00EA0EBF"/>
    <w:rsid w:val="00EA1421"/>
    <w:rsid w:val="00EA193C"/>
    <w:rsid w:val="00EA22A1"/>
    <w:rsid w:val="00EA2FE3"/>
    <w:rsid w:val="00EA3AAB"/>
    <w:rsid w:val="00EA3C8A"/>
    <w:rsid w:val="00EA3E0A"/>
    <w:rsid w:val="00EA41FE"/>
    <w:rsid w:val="00EA43FC"/>
    <w:rsid w:val="00EA57C8"/>
    <w:rsid w:val="00EA6B46"/>
    <w:rsid w:val="00EB09B4"/>
    <w:rsid w:val="00EB0DD1"/>
    <w:rsid w:val="00EB36CD"/>
    <w:rsid w:val="00EB3D34"/>
    <w:rsid w:val="00EB5A9E"/>
    <w:rsid w:val="00EC04C2"/>
    <w:rsid w:val="00EC1782"/>
    <w:rsid w:val="00EC22E4"/>
    <w:rsid w:val="00EC2362"/>
    <w:rsid w:val="00EC412C"/>
    <w:rsid w:val="00EC4D3F"/>
    <w:rsid w:val="00EC563D"/>
    <w:rsid w:val="00EC5923"/>
    <w:rsid w:val="00EC59D6"/>
    <w:rsid w:val="00EC5CE9"/>
    <w:rsid w:val="00EC69F6"/>
    <w:rsid w:val="00EC7233"/>
    <w:rsid w:val="00EC7662"/>
    <w:rsid w:val="00EC79A1"/>
    <w:rsid w:val="00EC7D12"/>
    <w:rsid w:val="00ED0823"/>
    <w:rsid w:val="00ED0EED"/>
    <w:rsid w:val="00ED1EDE"/>
    <w:rsid w:val="00ED234D"/>
    <w:rsid w:val="00ED23A4"/>
    <w:rsid w:val="00ED2AC7"/>
    <w:rsid w:val="00ED3B45"/>
    <w:rsid w:val="00ED4E23"/>
    <w:rsid w:val="00ED54D3"/>
    <w:rsid w:val="00ED5549"/>
    <w:rsid w:val="00ED6CE6"/>
    <w:rsid w:val="00ED7EC1"/>
    <w:rsid w:val="00EE03B5"/>
    <w:rsid w:val="00EE1617"/>
    <w:rsid w:val="00EE18F3"/>
    <w:rsid w:val="00EE18FA"/>
    <w:rsid w:val="00EE3686"/>
    <w:rsid w:val="00EE4B51"/>
    <w:rsid w:val="00EE4DE4"/>
    <w:rsid w:val="00EE5156"/>
    <w:rsid w:val="00EE51EB"/>
    <w:rsid w:val="00EE537A"/>
    <w:rsid w:val="00EE6AE2"/>
    <w:rsid w:val="00EE6B7C"/>
    <w:rsid w:val="00EE6B82"/>
    <w:rsid w:val="00EE79E9"/>
    <w:rsid w:val="00EE7A85"/>
    <w:rsid w:val="00EF19FF"/>
    <w:rsid w:val="00EF1F14"/>
    <w:rsid w:val="00EF23B8"/>
    <w:rsid w:val="00EF2B05"/>
    <w:rsid w:val="00EF2DC2"/>
    <w:rsid w:val="00EF30ED"/>
    <w:rsid w:val="00EF4A4A"/>
    <w:rsid w:val="00EF69A0"/>
    <w:rsid w:val="00EF7554"/>
    <w:rsid w:val="00EF793B"/>
    <w:rsid w:val="00F0024A"/>
    <w:rsid w:val="00F00F8E"/>
    <w:rsid w:val="00F01949"/>
    <w:rsid w:val="00F019AA"/>
    <w:rsid w:val="00F01FB2"/>
    <w:rsid w:val="00F028A4"/>
    <w:rsid w:val="00F03FA5"/>
    <w:rsid w:val="00F04295"/>
    <w:rsid w:val="00F0510F"/>
    <w:rsid w:val="00F05C19"/>
    <w:rsid w:val="00F076B0"/>
    <w:rsid w:val="00F1122E"/>
    <w:rsid w:val="00F128E2"/>
    <w:rsid w:val="00F1353E"/>
    <w:rsid w:val="00F14905"/>
    <w:rsid w:val="00F14AAF"/>
    <w:rsid w:val="00F14C65"/>
    <w:rsid w:val="00F14D7F"/>
    <w:rsid w:val="00F15931"/>
    <w:rsid w:val="00F15CC7"/>
    <w:rsid w:val="00F15E24"/>
    <w:rsid w:val="00F16294"/>
    <w:rsid w:val="00F16FC1"/>
    <w:rsid w:val="00F17037"/>
    <w:rsid w:val="00F1710A"/>
    <w:rsid w:val="00F20129"/>
    <w:rsid w:val="00F20AC8"/>
    <w:rsid w:val="00F21258"/>
    <w:rsid w:val="00F22109"/>
    <w:rsid w:val="00F22E93"/>
    <w:rsid w:val="00F23FA3"/>
    <w:rsid w:val="00F2482E"/>
    <w:rsid w:val="00F24AD1"/>
    <w:rsid w:val="00F251A2"/>
    <w:rsid w:val="00F2542B"/>
    <w:rsid w:val="00F2558E"/>
    <w:rsid w:val="00F25854"/>
    <w:rsid w:val="00F26B17"/>
    <w:rsid w:val="00F26B93"/>
    <w:rsid w:val="00F3098E"/>
    <w:rsid w:val="00F319B5"/>
    <w:rsid w:val="00F31A8B"/>
    <w:rsid w:val="00F31B51"/>
    <w:rsid w:val="00F31CEA"/>
    <w:rsid w:val="00F320DB"/>
    <w:rsid w:val="00F32348"/>
    <w:rsid w:val="00F32392"/>
    <w:rsid w:val="00F3286D"/>
    <w:rsid w:val="00F32BA9"/>
    <w:rsid w:val="00F33B2B"/>
    <w:rsid w:val="00F3454B"/>
    <w:rsid w:val="00F3567B"/>
    <w:rsid w:val="00F35B4B"/>
    <w:rsid w:val="00F35BDB"/>
    <w:rsid w:val="00F360DF"/>
    <w:rsid w:val="00F362B3"/>
    <w:rsid w:val="00F3633D"/>
    <w:rsid w:val="00F36BA8"/>
    <w:rsid w:val="00F41DFA"/>
    <w:rsid w:val="00F42E82"/>
    <w:rsid w:val="00F43304"/>
    <w:rsid w:val="00F43AA5"/>
    <w:rsid w:val="00F444AA"/>
    <w:rsid w:val="00F444F9"/>
    <w:rsid w:val="00F4461F"/>
    <w:rsid w:val="00F44DC6"/>
    <w:rsid w:val="00F44F2A"/>
    <w:rsid w:val="00F454CF"/>
    <w:rsid w:val="00F454D4"/>
    <w:rsid w:val="00F457C0"/>
    <w:rsid w:val="00F47865"/>
    <w:rsid w:val="00F502FC"/>
    <w:rsid w:val="00F514D6"/>
    <w:rsid w:val="00F51F98"/>
    <w:rsid w:val="00F5203C"/>
    <w:rsid w:val="00F522E3"/>
    <w:rsid w:val="00F53473"/>
    <w:rsid w:val="00F537B2"/>
    <w:rsid w:val="00F5422F"/>
    <w:rsid w:val="00F54F06"/>
    <w:rsid w:val="00F5557F"/>
    <w:rsid w:val="00F56285"/>
    <w:rsid w:val="00F575DB"/>
    <w:rsid w:val="00F57ADC"/>
    <w:rsid w:val="00F60CDA"/>
    <w:rsid w:val="00F60EC6"/>
    <w:rsid w:val="00F613A9"/>
    <w:rsid w:val="00F61B40"/>
    <w:rsid w:val="00F61BE9"/>
    <w:rsid w:val="00F620A7"/>
    <w:rsid w:val="00F63079"/>
    <w:rsid w:val="00F632BD"/>
    <w:rsid w:val="00F6493E"/>
    <w:rsid w:val="00F64D9D"/>
    <w:rsid w:val="00F65B7F"/>
    <w:rsid w:val="00F66145"/>
    <w:rsid w:val="00F66430"/>
    <w:rsid w:val="00F66849"/>
    <w:rsid w:val="00F669ED"/>
    <w:rsid w:val="00F672D6"/>
    <w:rsid w:val="00F67719"/>
    <w:rsid w:val="00F70129"/>
    <w:rsid w:val="00F70175"/>
    <w:rsid w:val="00F70A4B"/>
    <w:rsid w:val="00F70DC2"/>
    <w:rsid w:val="00F71510"/>
    <w:rsid w:val="00F71EDC"/>
    <w:rsid w:val="00F744FE"/>
    <w:rsid w:val="00F74687"/>
    <w:rsid w:val="00F75BF3"/>
    <w:rsid w:val="00F766E4"/>
    <w:rsid w:val="00F769B6"/>
    <w:rsid w:val="00F76A76"/>
    <w:rsid w:val="00F77006"/>
    <w:rsid w:val="00F7729A"/>
    <w:rsid w:val="00F807C4"/>
    <w:rsid w:val="00F814BD"/>
    <w:rsid w:val="00F814C6"/>
    <w:rsid w:val="00F81980"/>
    <w:rsid w:val="00F81D7D"/>
    <w:rsid w:val="00F82BD8"/>
    <w:rsid w:val="00F841DB"/>
    <w:rsid w:val="00F84A41"/>
    <w:rsid w:val="00F85385"/>
    <w:rsid w:val="00F85AA7"/>
    <w:rsid w:val="00F90663"/>
    <w:rsid w:val="00F90E23"/>
    <w:rsid w:val="00F90FD0"/>
    <w:rsid w:val="00F91049"/>
    <w:rsid w:val="00F93027"/>
    <w:rsid w:val="00F9357D"/>
    <w:rsid w:val="00F94166"/>
    <w:rsid w:val="00F948BD"/>
    <w:rsid w:val="00F94EC6"/>
    <w:rsid w:val="00F95F14"/>
    <w:rsid w:val="00F971C4"/>
    <w:rsid w:val="00F97C93"/>
    <w:rsid w:val="00F97F7D"/>
    <w:rsid w:val="00FA0F4F"/>
    <w:rsid w:val="00FA11B4"/>
    <w:rsid w:val="00FA1E42"/>
    <w:rsid w:val="00FA2337"/>
    <w:rsid w:val="00FA2EAB"/>
    <w:rsid w:val="00FA2F9B"/>
    <w:rsid w:val="00FA30A6"/>
    <w:rsid w:val="00FA317C"/>
    <w:rsid w:val="00FA31FB"/>
    <w:rsid w:val="00FA32B3"/>
    <w:rsid w:val="00FA3555"/>
    <w:rsid w:val="00FA4CA2"/>
    <w:rsid w:val="00FA5476"/>
    <w:rsid w:val="00FA6449"/>
    <w:rsid w:val="00FA64D2"/>
    <w:rsid w:val="00FA6741"/>
    <w:rsid w:val="00FA6AE5"/>
    <w:rsid w:val="00FA6E29"/>
    <w:rsid w:val="00FA7222"/>
    <w:rsid w:val="00FA77A1"/>
    <w:rsid w:val="00FA7D62"/>
    <w:rsid w:val="00FB05B7"/>
    <w:rsid w:val="00FB0B6A"/>
    <w:rsid w:val="00FB0DDE"/>
    <w:rsid w:val="00FB0FA3"/>
    <w:rsid w:val="00FB211D"/>
    <w:rsid w:val="00FB22AF"/>
    <w:rsid w:val="00FB4240"/>
    <w:rsid w:val="00FB519B"/>
    <w:rsid w:val="00FB5281"/>
    <w:rsid w:val="00FB537B"/>
    <w:rsid w:val="00FB5678"/>
    <w:rsid w:val="00FB60A7"/>
    <w:rsid w:val="00FB6306"/>
    <w:rsid w:val="00FC0AF7"/>
    <w:rsid w:val="00FC0E4A"/>
    <w:rsid w:val="00FC16EE"/>
    <w:rsid w:val="00FC18C2"/>
    <w:rsid w:val="00FC1A0E"/>
    <w:rsid w:val="00FC1AE1"/>
    <w:rsid w:val="00FC2903"/>
    <w:rsid w:val="00FC32E2"/>
    <w:rsid w:val="00FC3888"/>
    <w:rsid w:val="00FC38AD"/>
    <w:rsid w:val="00FC3BCF"/>
    <w:rsid w:val="00FC407C"/>
    <w:rsid w:val="00FC52E2"/>
    <w:rsid w:val="00FD0590"/>
    <w:rsid w:val="00FD0A93"/>
    <w:rsid w:val="00FD0D57"/>
    <w:rsid w:val="00FD0E0E"/>
    <w:rsid w:val="00FD1E98"/>
    <w:rsid w:val="00FD1EE5"/>
    <w:rsid w:val="00FD3023"/>
    <w:rsid w:val="00FD397B"/>
    <w:rsid w:val="00FD3EE8"/>
    <w:rsid w:val="00FD3FAC"/>
    <w:rsid w:val="00FD4769"/>
    <w:rsid w:val="00FD4821"/>
    <w:rsid w:val="00FD500E"/>
    <w:rsid w:val="00FD6723"/>
    <w:rsid w:val="00FD6DC4"/>
    <w:rsid w:val="00FD71EF"/>
    <w:rsid w:val="00FD738D"/>
    <w:rsid w:val="00FE16BD"/>
    <w:rsid w:val="00FE1CD0"/>
    <w:rsid w:val="00FE1D32"/>
    <w:rsid w:val="00FE393D"/>
    <w:rsid w:val="00FE39D5"/>
    <w:rsid w:val="00FE3B7E"/>
    <w:rsid w:val="00FE4587"/>
    <w:rsid w:val="00FE5E0D"/>
    <w:rsid w:val="00FE61D6"/>
    <w:rsid w:val="00FE70AA"/>
    <w:rsid w:val="00FE7127"/>
    <w:rsid w:val="00FE7530"/>
    <w:rsid w:val="00FE77F9"/>
    <w:rsid w:val="00FF0000"/>
    <w:rsid w:val="00FF0C9A"/>
    <w:rsid w:val="00FF0FFD"/>
    <w:rsid w:val="00FF1EAC"/>
    <w:rsid w:val="00FF25D0"/>
    <w:rsid w:val="00FF31BD"/>
    <w:rsid w:val="00FF33BE"/>
    <w:rsid w:val="00FF386B"/>
    <w:rsid w:val="00FF4E3B"/>
    <w:rsid w:val="00FF5152"/>
    <w:rsid w:val="00FF55E5"/>
    <w:rsid w:val="00FF6349"/>
    <w:rsid w:val="00FF64B4"/>
    <w:rsid w:val="0114CDB8"/>
    <w:rsid w:val="012453E0"/>
    <w:rsid w:val="01949E39"/>
    <w:rsid w:val="01A0FC6B"/>
    <w:rsid w:val="01B77111"/>
    <w:rsid w:val="01DEE341"/>
    <w:rsid w:val="01E8BD06"/>
    <w:rsid w:val="01EAB0FC"/>
    <w:rsid w:val="022FC7BE"/>
    <w:rsid w:val="02302619"/>
    <w:rsid w:val="028C4097"/>
    <w:rsid w:val="0305C475"/>
    <w:rsid w:val="0421C179"/>
    <w:rsid w:val="0429053F"/>
    <w:rsid w:val="045AF240"/>
    <w:rsid w:val="046673E0"/>
    <w:rsid w:val="04841BEA"/>
    <w:rsid w:val="04FB9D12"/>
    <w:rsid w:val="052A1480"/>
    <w:rsid w:val="053436ED"/>
    <w:rsid w:val="0541324C"/>
    <w:rsid w:val="05951673"/>
    <w:rsid w:val="059A40C1"/>
    <w:rsid w:val="0636AD08"/>
    <w:rsid w:val="0696B82E"/>
    <w:rsid w:val="06E5E322"/>
    <w:rsid w:val="06FD86D1"/>
    <w:rsid w:val="07020735"/>
    <w:rsid w:val="07349692"/>
    <w:rsid w:val="07AEB15B"/>
    <w:rsid w:val="07DB3B56"/>
    <w:rsid w:val="08C0C854"/>
    <w:rsid w:val="08FD12BF"/>
    <w:rsid w:val="099F86EA"/>
    <w:rsid w:val="09A66E50"/>
    <w:rsid w:val="09AC7B86"/>
    <w:rsid w:val="0AFD9F58"/>
    <w:rsid w:val="0B339FD2"/>
    <w:rsid w:val="0B4730DD"/>
    <w:rsid w:val="0B7AD4B2"/>
    <w:rsid w:val="0BD02FE0"/>
    <w:rsid w:val="0C4E8C42"/>
    <w:rsid w:val="0C5A2D04"/>
    <w:rsid w:val="0CADD657"/>
    <w:rsid w:val="0D001F5E"/>
    <w:rsid w:val="0D346E61"/>
    <w:rsid w:val="0D552EA5"/>
    <w:rsid w:val="0D72A255"/>
    <w:rsid w:val="0DB39C15"/>
    <w:rsid w:val="0DFB0515"/>
    <w:rsid w:val="0E864A9B"/>
    <w:rsid w:val="0E89B72D"/>
    <w:rsid w:val="0EB57913"/>
    <w:rsid w:val="0EFA6BF5"/>
    <w:rsid w:val="0F013BAE"/>
    <w:rsid w:val="0F0D72EE"/>
    <w:rsid w:val="0F3015EF"/>
    <w:rsid w:val="0F62BAE7"/>
    <w:rsid w:val="0FC1DC8A"/>
    <w:rsid w:val="0FD671F0"/>
    <w:rsid w:val="0FF7717C"/>
    <w:rsid w:val="100CE0C1"/>
    <w:rsid w:val="1027A403"/>
    <w:rsid w:val="109AA285"/>
    <w:rsid w:val="10E469C7"/>
    <w:rsid w:val="10FD8155"/>
    <w:rsid w:val="1176149F"/>
    <w:rsid w:val="11FB6B7A"/>
    <w:rsid w:val="12960E52"/>
    <w:rsid w:val="132376FE"/>
    <w:rsid w:val="135C84CA"/>
    <w:rsid w:val="1380B406"/>
    <w:rsid w:val="138F3886"/>
    <w:rsid w:val="13975A5A"/>
    <w:rsid w:val="13BB4AAE"/>
    <w:rsid w:val="13E8B714"/>
    <w:rsid w:val="149FE1B2"/>
    <w:rsid w:val="14A90B28"/>
    <w:rsid w:val="15877734"/>
    <w:rsid w:val="1588A728"/>
    <w:rsid w:val="15FA423F"/>
    <w:rsid w:val="16227C18"/>
    <w:rsid w:val="163A167B"/>
    <w:rsid w:val="16D2EF29"/>
    <w:rsid w:val="1728FBD8"/>
    <w:rsid w:val="17458C3F"/>
    <w:rsid w:val="17589A3B"/>
    <w:rsid w:val="1763FEC6"/>
    <w:rsid w:val="177D6106"/>
    <w:rsid w:val="18E75E2D"/>
    <w:rsid w:val="193EA247"/>
    <w:rsid w:val="194116ED"/>
    <w:rsid w:val="19BC798A"/>
    <w:rsid w:val="1A1CEF0C"/>
    <w:rsid w:val="1A346E79"/>
    <w:rsid w:val="1ACC92E7"/>
    <w:rsid w:val="1C6C5332"/>
    <w:rsid w:val="1C7251A1"/>
    <w:rsid w:val="1C7C1B25"/>
    <w:rsid w:val="1C92A326"/>
    <w:rsid w:val="1CCC44C5"/>
    <w:rsid w:val="1CCD9871"/>
    <w:rsid w:val="1D292244"/>
    <w:rsid w:val="1DA96E63"/>
    <w:rsid w:val="1DB5C874"/>
    <w:rsid w:val="1DCD605E"/>
    <w:rsid w:val="1DFAD263"/>
    <w:rsid w:val="1E1009CB"/>
    <w:rsid w:val="1EF5EC9D"/>
    <w:rsid w:val="1F50875C"/>
    <w:rsid w:val="2007CB8F"/>
    <w:rsid w:val="2058EF15"/>
    <w:rsid w:val="205C418B"/>
    <w:rsid w:val="207CF7E8"/>
    <w:rsid w:val="207F84B7"/>
    <w:rsid w:val="21ABFF77"/>
    <w:rsid w:val="223EDE86"/>
    <w:rsid w:val="22907C6D"/>
    <w:rsid w:val="22BC3F5F"/>
    <w:rsid w:val="22C8D834"/>
    <w:rsid w:val="23D4E510"/>
    <w:rsid w:val="247EB2AA"/>
    <w:rsid w:val="24D282FF"/>
    <w:rsid w:val="2506242F"/>
    <w:rsid w:val="253B9860"/>
    <w:rsid w:val="25BC55CD"/>
    <w:rsid w:val="25C3BF50"/>
    <w:rsid w:val="25E9CF48"/>
    <w:rsid w:val="25F0DD69"/>
    <w:rsid w:val="27149BE9"/>
    <w:rsid w:val="271D6E77"/>
    <w:rsid w:val="27224570"/>
    <w:rsid w:val="27721F5C"/>
    <w:rsid w:val="27AC9BDC"/>
    <w:rsid w:val="2838657F"/>
    <w:rsid w:val="285784B8"/>
    <w:rsid w:val="28AB8455"/>
    <w:rsid w:val="28E8C8DF"/>
    <w:rsid w:val="298BFF66"/>
    <w:rsid w:val="299395CA"/>
    <w:rsid w:val="29FDC404"/>
    <w:rsid w:val="2A065157"/>
    <w:rsid w:val="2A607034"/>
    <w:rsid w:val="2A891AC3"/>
    <w:rsid w:val="2AA21D87"/>
    <w:rsid w:val="2AAC2DE6"/>
    <w:rsid w:val="2B43F1DD"/>
    <w:rsid w:val="2B6A2C3B"/>
    <w:rsid w:val="2BB2C2B9"/>
    <w:rsid w:val="2BFAB3F5"/>
    <w:rsid w:val="2CBBFF97"/>
    <w:rsid w:val="2CD8C9F6"/>
    <w:rsid w:val="2D3085B9"/>
    <w:rsid w:val="2DD06CCC"/>
    <w:rsid w:val="2E100F1F"/>
    <w:rsid w:val="2E1CC379"/>
    <w:rsid w:val="2E5CD72E"/>
    <w:rsid w:val="2F18D7AA"/>
    <w:rsid w:val="2F225BB3"/>
    <w:rsid w:val="303FF254"/>
    <w:rsid w:val="304F2375"/>
    <w:rsid w:val="314D96C4"/>
    <w:rsid w:val="3156830D"/>
    <w:rsid w:val="315FA4CA"/>
    <w:rsid w:val="31880906"/>
    <w:rsid w:val="322844B0"/>
    <w:rsid w:val="32693439"/>
    <w:rsid w:val="32BCED8E"/>
    <w:rsid w:val="33400603"/>
    <w:rsid w:val="3343C5EF"/>
    <w:rsid w:val="33A0DD98"/>
    <w:rsid w:val="33D962F3"/>
    <w:rsid w:val="3446AEAF"/>
    <w:rsid w:val="3456A9B3"/>
    <w:rsid w:val="3457C7E7"/>
    <w:rsid w:val="34F38D29"/>
    <w:rsid w:val="351221D1"/>
    <w:rsid w:val="3553938B"/>
    <w:rsid w:val="3553C76C"/>
    <w:rsid w:val="35630BE5"/>
    <w:rsid w:val="3598EF34"/>
    <w:rsid w:val="360811E9"/>
    <w:rsid w:val="361E02D4"/>
    <w:rsid w:val="36420A28"/>
    <w:rsid w:val="36651357"/>
    <w:rsid w:val="36BCECFC"/>
    <w:rsid w:val="36EBBF7E"/>
    <w:rsid w:val="3789E041"/>
    <w:rsid w:val="37CA056A"/>
    <w:rsid w:val="380094A2"/>
    <w:rsid w:val="386CBC7A"/>
    <w:rsid w:val="38EB0989"/>
    <w:rsid w:val="395151D9"/>
    <w:rsid w:val="3979DB49"/>
    <w:rsid w:val="39F713B9"/>
    <w:rsid w:val="3A596086"/>
    <w:rsid w:val="3A7940F9"/>
    <w:rsid w:val="3A8340B8"/>
    <w:rsid w:val="3AAB187E"/>
    <w:rsid w:val="3B261D0E"/>
    <w:rsid w:val="3B4600B2"/>
    <w:rsid w:val="3B84A3BD"/>
    <w:rsid w:val="3B987281"/>
    <w:rsid w:val="3B9A6D30"/>
    <w:rsid w:val="3C22D222"/>
    <w:rsid w:val="3CB9DE74"/>
    <w:rsid w:val="3D2AF024"/>
    <w:rsid w:val="3D5806BB"/>
    <w:rsid w:val="3D956C0F"/>
    <w:rsid w:val="3E081ADF"/>
    <w:rsid w:val="3E36A605"/>
    <w:rsid w:val="3E6123C3"/>
    <w:rsid w:val="3E62DA77"/>
    <w:rsid w:val="3E9B712F"/>
    <w:rsid w:val="3E9D8440"/>
    <w:rsid w:val="3EBD035B"/>
    <w:rsid w:val="3EC7EDB1"/>
    <w:rsid w:val="3EF85D86"/>
    <w:rsid w:val="3F5A0A22"/>
    <w:rsid w:val="3F8BF5FC"/>
    <w:rsid w:val="3FAA8A02"/>
    <w:rsid w:val="3FAF9115"/>
    <w:rsid w:val="3FD7E2AB"/>
    <w:rsid w:val="405C820D"/>
    <w:rsid w:val="408A3FA9"/>
    <w:rsid w:val="40DF1E34"/>
    <w:rsid w:val="41068790"/>
    <w:rsid w:val="410731B0"/>
    <w:rsid w:val="41B684D0"/>
    <w:rsid w:val="420D566A"/>
    <w:rsid w:val="42825B21"/>
    <w:rsid w:val="43B3A6DD"/>
    <w:rsid w:val="443EE458"/>
    <w:rsid w:val="443FEA33"/>
    <w:rsid w:val="44DB436A"/>
    <w:rsid w:val="451013EF"/>
    <w:rsid w:val="45FB86AE"/>
    <w:rsid w:val="460A1EC6"/>
    <w:rsid w:val="46AEDA2F"/>
    <w:rsid w:val="46B7D442"/>
    <w:rsid w:val="4804115B"/>
    <w:rsid w:val="4889A816"/>
    <w:rsid w:val="48FFC60F"/>
    <w:rsid w:val="4994ED61"/>
    <w:rsid w:val="49A4E8FA"/>
    <w:rsid w:val="49AA1EC8"/>
    <w:rsid w:val="49F034F3"/>
    <w:rsid w:val="4A55C278"/>
    <w:rsid w:val="4A6C6FAD"/>
    <w:rsid w:val="4A9C28CD"/>
    <w:rsid w:val="4A9EAC55"/>
    <w:rsid w:val="4ACB8E07"/>
    <w:rsid w:val="4AD229C8"/>
    <w:rsid w:val="4C4394CB"/>
    <w:rsid w:val="4D332938"/>
    <w:rsid w:val="4DC3711E"/>
    <w:rsid w:val="4DD99882"/>
    <w:rsid w:val="4E8D7668"/>
    <w:rsid w:val="4EC5CB15"/>
    <w:rsid w:val="4ED7252B"/>
    <w:rsid w:val="4F018FDB"/>
    <w:rsid w:val="4F345573"/>
    <w:rsid w:val="4F777D00"/>
    <w:rsid w:val="5012CDF0"/>
    <w:rsid w:val="509E84F6"/>
    <w:rsid w:val="50B47F00"/>
    <w:rsid w:val="5124969E"/>
    <w:rsid w:val="5211F41C"/>
    <w:rsid w:val="52263344"/>
    <w:rsid w:val="524149F8"/>
    <w:rsid w:val="526326F2"/>
    <w:rsid w:val="52813256"/>
    <w:rsid w:val="52A1583C"/>
    <w:rsid w:val="52AAB93A"/>
    <w:rsid w:val="52DE70EC"/>
    <w:rsid w:val="533F6FE4"/>
    <w:rsid w:val="534BBB4D"/>
    <w:rsid w:val="53725327"/>
    <w:rsid w:val="54B6B996"/>
    <w:rsid w:val="54FAC21D"/>
    <w:rsid w:val="55CFA5D6"/>
    <w:rsid w:val="5606E747"/>
    <w:rsid w:val="5629BDF8"/>
    <w:rsid w:val="5691B4C8"/>
    <w:rsid w:val="56F7955F"/>
    <w:rsid w:val="56F98797"/>
    <w:rsid w:val="5706A4F8"/>
    <w:rsid w:val="57901A47"/>
    <w:rsid w:val="5799C817"/>
    <w:rsid w:val="5830A227"/>
    <w:rsid w:val="5842EE79"/>
    <w:rsid w:val="5876ADBA"/>
    <w:rsid w:val="5883BD22"/>
    <w:rsid w:val="58A5EB7D"/>
    <w:rsid w:val="58AC9ADC"/>
    <w:rsid w:val="59777A19"/>
    <w:rsid w:val="598EEF6B"/>
    <w:rsid w:val="5A4771AB"/>
    <w:rsid w:val="5A8BCEE5"/>
    <w:rsid w:val="5A9896D6"/>
    <w:rsid w:val="5AF9980F"/>
    <w:rsid w:val="5B8BF6A2"/>
    <w:rsid w:val="5C2594A1"/>
    <w:rsid w:val="5D084462"/>
    <w:rsid w:val="5D2A8DD4"/>
    <w:rsid w:val="5D617DC8"/>
    <w:rsid w:val="5D6A2237"/>
    <w:rsid w:val="5DBCAFC5"/>
    <w:rsid w:val="5EB841E8"/>
    <w:rsid w:val="5F1771FF"/>
    <w:rsid w:val="5F666D0C"/>
    <w:rsid w:val="5F7EE78C"/>
    <w:rsid w:val="5FACB271"/>
    <w:rsid w:val="5FC892A6"/>
    <w:rsid w:val="5FCD9367"/>
    <w:rsid w:val="5FF9FB66"/>
    <w:rsid w:val="61DBCAD6"/>
    <w:rsid w:val="61EB17AD"/>
    <w:rsid w:val="6216BF7B"/>
    <w:rsid w:val="622E7951"/>
    <w:rsid w:val="62A67046"/>
    <w:rsid w:val="62D04E6C"/>
    <w:rsid w:val="62DB54F4"/>
    <w:rsid w:val="62FEA94E"/>
    <w:rsid w:val="6312C0CF"/>
    <w:rsid w:val="6322CC1F"/>
    <w:rsid w:val="637022F9"/>
    <w:rsid w:val="63813AF6"/>
    <w:rsid w:val="63B77A63"/>
    <w:rsid w:val="641BCE95"/>
    <w:rsid w:val="64299E72"/>
    <w:rsid w:val="64AA5FA6"/>
    <w:rsid w:val="64BD4636"/>
    <w:rsid w:val="64D92D86"/>
    <w:rsid w:val="6527C751"/>
    <w:rsid w:val="654F4955"/>
    <w:rsid w:val="6564DDD0"/>
    <w:rsid w:val="6641C9E7"/>
    <w:rsid w:val="66766E9D"/>
    <w:rsid w:val="670D9602"/>
    <w:rsid w:val="676C2D2A"/>
    <w:rsid w:val="68584B3A"/>
    <w:rsid w:val="68DFAAED"/>
    <w:rsid w:val="694353F4"/>
    <w:rsid w:val="69666401"/>
    <w:rsid w:val="6A398D74"/>
    <w:rsid w:val="6AA949E6"/>
    <w:rsid w:val="6ABBD5E7"/>
    <w:rsid w:val="6B46B746"/>
    <w:rsid w:val="6B9B2A82"/>
    <w:rsid w:val="6BE5593C"/>
    <w:rsid w:val="6CBFE655"/>
    <w:rsid w:val="6CC823FD"/>
    <w:rsid w:val="6D057D08"/>
    <w:rsid w:val="6D13C7F0"/>
    <w:rsid w:val="6DAA9C5A"/>
    <w:rsid w:val="6DBB959F"/>
    <w:rsid w:val="6DFA1866"/>
    <w:rsid w:val="6E200183"/>
    <w:rsid w:val="6E227A9D"/>
    <w:rsid w:val="6E7F5B7F"/>
    <w:rsid w:val="6E99EAE0"/>
    <w:rsid w:val="6EDCFB95"/>
    <w:rsid w:val="6F4CE667"/>
    <w:rsid w:val="6F77E85D"/>
    <w:rsid w:val="6F81C030"/>
    <w:rsid w:val="6FAA3D83"/>
    <w:rsid w:val="6FDDE5DE"/>
    <w:rsid w:val="70067C84"/>
    <w:rsid w:val="70101A64"/>
    <w:rsid w:val="7093E672"/>
    <w:rsid w:val="70DA2425"/>
    <w:rsid w:val="71365452"/>
    <w:rsid w:val="715C9E38"/>
    <w:rsid w:val="71913C26"/>
    <w:rsid w:val="71C9ECC2"/>
    <w:rsid w:val="71E4C075"/>
    <w:rsid w:val="71FCBAA8"/>
    <w:rsid w:val="720CF562"/>
    <w:rsid w:val="7284BE2E"/>
    <w:rsid w:val="734993DC"/>
    <w:rsid w:val="734F2178"/>
    <w:rsid w:val="7365BF12"/>
    <w:rsid w:val="73E76379"/>
    <w:rsid w:val="745420AC"/>
    <w:rsid w:val="745DB917"/>
    <w:rsid w:val="746F9CC2"/>
    <w:rsid w:val="74854167"/>
    <w:rsid w:val="74CA6CE2"/>
    <w:rsid w:val="7528EDE5"/>
    <w:rsid w:val="754F5D83"/>
    <w:rsid w:val="758E5BCA"/>
    <w:rsid w:val="760E4ADD"/>
    <w:rsid w:val="765AD284"/>
    <w:rsid w:val="768032C1"/>
    <w:rsid w:val="76C6E402"/>
    <w:rsid w:val="76FC5CEA"/>
    <w:rsid w:val="7767CE91"/>
    <w:rsid w:val="78084D09"/>
    <w:rsid w:val="7822D965"/>
    <w:rsid w:val="786381A1"/>
    <w:rsid w:val="78695F4F"/>
    <w:rsid w:val="78703D0A"/>
    <w:rsid w:val="789BD9FC"/>
    <w:rsid w:val="78D7D3BB"/>
    <w:rsid w:val="79180EA4"/>
    <w:rsid w:val="795812CC"/>
    <w:rsid w:val="7987E97A"/>
    <w:rsid w:val="79CE7816"/>
    <w:rsid w:val="7A639C40"/>
    <w:rsid w:val="7B0F842B"/>
    <w:rsid w:val="7BC4C967"/>
    <w:rsid w:val="7BD37323"/>
    <w:rsid w:val="7C96A529"/>
    <w:rsid w:val="7CE944D3"/>
    <w:rsid w:val="7CF47B7C"/>
    <w:rsid w:val="7D64AFE3"/>
    <w:rsid w:val="7D91D5AD"/>
    <w:rsid w:val="7DB73B39"/>
    <w:rsid w:val="7DD98811"/>
    <w:rsid w:val="7DE2B092"/>
    <w:rsid w:val="7E581C81"/>
    <w:rsid w:val="7E6FC123"/>
    <w:rsid w:val="7E948247"/>
    <w:rsid w:val="7E990706"/>
    <w:rsid w:val="7F049E79"/>
    <w:rsid w:val="7FB34AB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4CAEDC"/>
  <w15:chartTrackingRefBased/>
  <w15:docId w15:val="{57D07E92-24B8-47FA-A121-207930677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1B3C70"/>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1B3C70"/>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1B3C70"/>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1B3C70"/>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1B3C70"/>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1B3C70"/>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1B3C70"/>
    <w:pPr>
      <w:keepNext/>
      <w:spacing w:after="200" w:line="240" w:lineRule="auto"/>
    </w:pPr>
    <w:rPr>
      <w:iCs/>
      <w:color w:val="002664"/>
      <w:sz w:val="18"/>
      <w:szCs w:val="18"/>
    </w:rPr>
  </w:style>
  <w:style w:type="table" w:customStyle="1" w:styleId="Tableheader">
    <w:name w:val="ŠTable header"/>
    <w:basedOn w:val="TableNormal"/>
    <w:uiPriority w:val="99"/>
    <w:rsid w:val="001B3C70"/>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1B3C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1B3C70"/>
    <w:pPr>
      <w:numPr>
        <w:numId w:val="14"/>
      </w:numPr>
    </w:pPr>
  </w:style>
  <w:style w:type="paragraph" w:styleId="ListNumber2">
    <w:name w:val="List Number 2"/>
    <w:aliases w:val="ŠList Number 2"/>
    <w:basedOn w:val="Normal"/>
    <w:uiPriority w:val="8"/>
    <w:qFormat/>
    <w:rsid w:val="001B3C70"/>
    <w:pPr>
      <w:numPr>
        <w:numId w:val="13"/>
      </w:numPr>
    </w:pPr>
  </w:style>
  <w:style w:type="paragraph" w:styleId="ListBullet">
    <w:name w:val="List Bullet"/>
    <w:aliases w:val="ŠList Bullet"/>
    <w:basedOn w:val="Normal"/>
    <w:uiPriority w:val="9"/>
    <w:qFormat/>
    <w:rsid w:val="001B3C70"/>
    <w:pPr>
      <w:numPr>
        <w:numId w:val="11"/>
      </w:numPr>
    </w:pPr>
  </w:style>
  <w:style w:type="paragraph" w:styleId="ListBullet2">
    <w:name w:val="List Bullet 2"/>
    <w:aliases w:val="ŠList Bullet 2"/>
    <w:basedOn w:val="Normal"/>
    <w:uiPriority w:val="10"/>
    <w:qFormat/>
    <w:rsid w:val="001B3C70"/>
    <w:pPr>
      <w:numPr>
        <w:numId w:val="9"/>
      </w:numPr>
    </w:pPr>
  </w:style>
  <w:style w:type="paragraph" w:customStyle="1" w:styleId="FeatureBox4">
    <w:name w:val="ŠFeature Box 4"/>
    <w:basedOn w:val="FeatureBox2"/>
    <w:next w:val="Normal"/>
    <w:uiPriority w:val="14"/>
    <w:qFormat/>
    <w:rsid w:val="001B3C70"/>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1B3C70"/>
    <w:pPr>
      <w:keepNext/>
      <w:ind w:left="567" w:right="57"/>
    </w:pPr>
    <w:rPr>
      <w:szCs w:val="22"/>
    </w:rPr>
  </w:style>
  <w:style w:type="paragraph" w:customStyle="1" w:styleId="Documentname">
    <w:name w:val="ŠDocument name"/>
    <w:basedOn w:val="Normal"/>
    <w:next w:val="Normal"/>
    <w:uiPriority w:val="17"/>
    <w:qFormat/>
    <w:rsid w:val="001B3C70"/>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1B3C70"/>
    <w:pPr>
      <w:spacing w:after="0"/>
    </w:pPr>
    <w:rPr>
      <w:sz w:val="18"/>
      <w:szCs w:val="18"/>
    </w:rPr>
  </w:style>
  <w:style w:type="paragraph" w:customStyle="1" w:styleId="FeatureBox2">
    <w:name w:val="ŠFeature Box 2"/>
    <w:basedOn w:val="Normal"/>
    <w:next w:val="Normal"/>
    <w:uiPriority w:val="12"/>
    <w:qFormat/>
    <w:rsid w:val="001B3C70"/>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1B3C70"/>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1B3C70"/>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1B3C70"/>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1B3C70"/>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1B3C70"/>
    <w:rPr>
      <w:color w:val="001C4A" w:themeColor="accent1" w:themeShade="BF"/>
      <w:u w:val="single"/>
    </w:rPr>
  </w:style>
  <w:style w:type="paragraph" w:customStyle="1" w:styleId="Logo">
    <w:name w:val="ŠLogo"/>
    <w:basedOn w:val="Normal"/>
    <w:uiPriority w:val="18"/>
    <w:qFormat/>
    <w:rsid w:val="001B3C70"/>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1B3C70"/>
    <w:pPr>
      <w:tabs>
        <w:tab w:val="right" w:leader="dot" w:pos="14570"/>
      </w:tabs>
      <w:spacing w:before="0"/>
    </w:pPr>
    <w:rPr>
      <w:b/>
      <w:noProof/>
    </w:rPr>
  </w:style>
  <w:style w:type="paragraph" w:styleId="TOC2">
    <w:name w:val="toc 2"/>
    <w:aliases w:val="ŠTOC 2"/>
    <w:basedOn w:val="Normal"/>
    <w:next w:val="Normal"/>
    <w:uiPriority w:val="39"/>
    <w:unhideWhenUsed/>
    <w:rsid w:val="001B3C70"/>
    <w:pPr>
      <w:tabs>
        <w:tab w:val="right" w:leader="dot" w:pos="14570"/>
      </w:tabs>
      <w:spacing w:before="0"/>
    </w:pPr>
    <w:rPr>
      <w:noProof/>
    </w:rPr>
  </w:style>
  <w:style w:type="paragraph" w:styleId="TOC3">
    <w:name w:val="toc 3"/>
    <w:aliases w:val="ŠTOC 3"/>
    <w:basedOn w:val="Normal"/>
    <w:next w:val="Normal"/>
    <w:uiPriority w:val="39"/>
    <w:unhideWhenUsed/>
    <w:rsid w:val="001B3C70"/>
    <w:pPr>
      <w:spacing w:before="0"/>
      <w:ind w:left="244"/>
    </w:pPr>
  </w:style>
  <w:style w:type="character" w:customStyle="1" w:styleId="BoldItalic">
    <w:name w:val="ŠBold Italic"/>
    <w:basedOn w:val="DefaultParagraphFont"/>
    <w:uiPriority w:val="1"/>
    <w:qFormat/>
    <w:rsid w:val="001B3C70"/>
    <w:rPr>
      <w:b/>
      <w:i/>
      <w:iCs/>
    </w:rPr>
  </w:style>
  <w:style w:type="character" w:customStyle="1" w:styleId="Heading1Char">
    <w:name w:val="Heading 1 Char"/>
    <w:aliases w:val="ŠHeading 1 Char"/>
    <w:basedOn w:val="DefaultParagraphFont"/>
    <w:link w:val="Heading1"/>
    <w:uiPriority w:val="3"/>
    <w:rsid w:val="001B3C70"/>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1B3C70"/>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1B3C70"/>
    <w:pPr>
      <w:spacing w:after="240"/>
      <w:outlineLvl w:val="9"/>
    </w:pPr>
    <w:rPr>
      <w:szCs w:val="40"/>
    </w:rPr>
  </w:style>
  <w:style w:type="paragraph" w:styleId="Footer">
    <w:name w:val="footer"/>
    <w:aliases w:val="ŠFooter"/>
    <w:basedOn w:val="Normal"/>
    <w:link w:val="FooterChar"/>
    <w:uiPriority w:val="19"/>
    <w:rsid w:val="001B3C70"/>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1B3C70"/>
    <w:rPr>
      <w:rFonts w:ascii="Arial" w:hAnsi="Arial" w:cs="Arial"/>
      <w:sz w:val="18"/>
      <w:szCs w:val="18"/>
    </w:rPr>
  </w:style>
  <w:style w:type="paragraph" w:styleId="Header">
    <w:name w:val="header"/>
    <w:aliases w:val="ŠHeader"/>
    <w:basedOn w:val="Normal"/>
    <w:link w:val="HeaderChar"/>
    <w:uiPriority w:val="16"/>
    <w:rsid w:val="001B3C70"/>
    <w:rPr>
      <w:noProof/>
      <w:color w:val="002664"/>
      <w:sz w:val="28"/>
      <w:szCs w:val="28"/>
    </w:rPr>
  </w:style>
  <w:style w:type="character" w:customStyle="1" w:styleId="HeaderChar">
    <w:name w:val="Header Char"/>
    <w:aliases w:val="ŠHeader Char"/>
    <w:basedOn w:val="DefaultParagraphFont"/>
    <w:link w:val="Header"/>
    <w:uiPriority w:val="16"/>
    <w:rsid w:val="001B3C70"/>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1B3C70"/>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1B3C70"/>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1B3C70"/>
    <w:rPr>
      <w:rFonts w:ascii="Arial" w:hAnsi="Arial" w:cs="Arial"/>
      <w:b/>
      <w:szCs w:val="32"/>
    </w:rPr>
  </w:style>
  <w:style w:type="character" w:styleId="SubtleEmphasis">
    <w:name w:val="Subtle Emphasis"/>
    <w:basedOn w:val="DefaultParagraphFont"/>
    <w:uiPriority w:val="19"/>
    <w:semiHidden/>
    <w:qFormat/>
    <w:rsid w:val="001B3C70"/>
    <w:rPr>
      <w:i/>
      <w:iCs/>
      <w:color w:val="404040" w:themeColor="text1" w:themeTint="BF"/>
    </w:rPr>
  </w:style>
  <w:style w:type="paragraph" w:styleId="TOC4">
    <w:name w:val="toc 4"/>
    <w:aliases w:val="ŠTOC 4"/>
    <w:basedOn w:val="Normal"/>
    <w:next w:val="Normal"/>
    <w:autoRedefine/>
    <w:uiPriority w:val="39"/>
    <w:unhideWhenUsed/>
    <w:rsid w:val="001B3C70"/>
    <w:pPr>
      <w:spacing w:before="0"/>
      <w:ind w:left="488"/>
    </w:pPr>
  </w:style>
  <w:style w:type="character" w:styleId="CommentReference">
    <w:name w:val="annotation reference"/>
    <w:basedOn w:val="DefaultParagraphFont"/>
    <w:uiPriority w:val="99"/>
    <w:semiHidden/>
    <w:unhideWhenUsed/>
    <w:rsid w:val="001B3C70"/>
    <w:rPr>
      <w:sz w:val="16"/>
      <w:szCs w:val="16"/>
    </w:rPr>
  </w:style>
  <w:style w:type="paragraph" w:styleId="CommentSubject">
    <w:name w:val="annotation subject"/>
    <w:basedOn w:val="Normal"/>
    <w:next w:val="Normal"/>
    <w:link w:val="CommentSubjectChar"/>
    <w:uiPriority w:val="99"/>
    <w:semiHidden/>
    <w:unhideWhenUsed/>
    <w:rsid w:val="001B3C70"/>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1B3C70"/>
    <w:rPr>
      <w:rFonts w:ascii="Arial" w:hAnsi="Arial" w:cs="Arial"/>
      <w:b/>
      <w:bCs/>
      <w:sz w:val="20"/>
      <w:szCs w:val="20"/>
    </w:rPr>
  </w:style>
  <w:style w:type="character" w:styleId="Strong">
    <w:name w:val="Strong"/>
    <w:aliases w:val="ŠStrong,Bold"/>
    <w:qFormat/>
    <w:rsid w:val="001B3C70"/>
    <w:rPr>
      <w:b/>
      <w:bCs/>
    </w:rPr>
  </w:style>
  <w:style w:type="character" w:styleId="Emphasis">
    <w:name w:val="Emphasis"/>
    <w:aliases w:val="ŠEmphasis,Italic"/>
    <w:qFormat/>
    <w:rsid w:val="001B3C70"/>
    <w:rPr>
      <w:i/>
      <w:iCs/>
    </w:rPr>
  </w:style>
  <w:style w:type="paragraph" w:styleId="ListNumber3">
    <w:name w:val="List Number 3"/>
    <w:aliases w:val="ŠList Number 3"/>
    <w:basedOn w:val="ListBullet3"/>
    <w:uiPriority w:val="8"/>
    <w:rsid w:val="001B3C70"/>
    <w:pPr>
      <w:numPr>
        <w:ilvl w:val="2"/>
        <w:numId w:val="13"/>
      </w:numPr>
    </w:pPr>
  </w:style>
  <w:style w:type="paragraph" w:styleId="ListBullet3">
    <w:name w:val="List Bullet 3"/>
    <w:aliases w:val="ŠList Bullet 3"/>
    <w:basedOn w:val="Normal"/>
    <w:uiPriority w:val="10"/>
    <w:rsid w:val="001B3C70"/>
    <w:pPr>
      <w:numPr>
        <w:numId w:val="10"/>
      </w:numPr>
    </w:pPr>
  </w:style>
  <w:style w:type="character" w:styleId="PlaceholderText">
    <w:name w:val="Placeholder Text"/>
    <w:basedOn w:val="DefaultParagraphFont"/>
    <w:uiPriority w:val="99"/>
    <w:semiHidden/>
    <w:rsid w:val="001B3C70"/>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1B3C70"/>
    <w:pPr>
      <w:spacing w:before="360"/>
    </w:pPr>
    <w:rPr>
      <w:color w:val="002664"/>
      <w:sz w:val="44"/>
      <w:szCs w:val="48"/>
    </w:rPr>
  </w:style>
  <w:style w:type="character" w:customStyle="1" w:styleId="SubtitleChar0">
    <w:name w:val="ŠSubtitle Char"/>
    <w:basedOn w:val="DefaultParagraphFont"/>
    <w:link w:val="Subtitle0"/>
    <w:uiPriority w:val="2"/>
    <w:rsid w:val="001B3C70"/>
    <w:rPr>
      <w:rFonts w:ascii="Arial" w:hAnsi="Arial" w:cs="Arial"/>
      <w:color w:val="002664"/>
      <w:sz w:val="44"/>
      <w:szCs w:val="48"/>
    </w:rPr>
  </w:style>
  <w:style w:type="paragraph" w:styleId="Title">
    <w:name w:val="Title"/>
    <w:aliases w:val="ŠTitle"/>
    <w:basedOn w:val="Normal"/>
    <w:next w:val="Normal"/>
    <w:link w:val="TitleChar"/>
    <w:uiPriority w:val="1"/>
    <w:rsid w:val="001B3C70"/>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1B3C70"/>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1B3C70"/>
    <w:pPr>
      <w:ind w:left="567"/>
    </w:pPr>
  </w:style>
  <w:style w:type="character" w:styleId="FollowedHyperlink">
    <w:name w:val="FollowedHyperlink"/>
    <w:basedOn w:val="DefaultParagraphFont"/>
    <w:uiPriority w:val="99"/>
    <w:semiHidden/>
    <w:unhideWhenUsed/>
    <w:rsid w:val="001B3C70"/>
    <w:rPr>
      <w:color w:val="954F72" w:themeColor="followedHyperlink"/>
      <w:u w:val="single"/>
    </w:rPr>
  </w:style>
  <w:style w:type="paragraph" w:styleId="BalloonText">
    <w:name w:val="Balloon Text"/>
    <w:basedOn w:val="Normal"/>
    <w:link w:val="BalloonTextChar"/>
    <w:uiPriority w:val="99"/>
    <w:semiHidden/>
    <w:unhideWhenUsed/>
    <w:rsid w:val="00AD3622"/>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3622"/>
    <w:rPr>
      <w:rFonts w:ascii="Segoe UI" w:hAnsi="Segoe UI" w:cs="Segoe UI"/>
      <w:sz w:val="18"/>
      <w:szCs w:val="18"/>
    </w:rPr>
  </w:style>
  <w:style w:type="paragraph" w:styleId="Date">
    <w:name w:val="Date"/>
    <w:aliases w:val="ŠDate"/>
    <w:basedOn w:val="Normal"/>
    <w:next w:val="Normal"/>
    <w:link w:val="DateChar"/>
    <w:uiPriority w:val="99"/>
    <w:rsid w:val="00AD3622"/>
    <w:pPr>
      <w:spacing w:before="0" w:after="0" w:line="720" w:lineRule="atLeast"/>
    </w:pPr>
  </w:style>
  <w:style w:type="character" w:customStyle="1" w:styleId="DateChar">
    <w:name w:val="Date Char"/>
    <w:aliases w:val="ŠDate Char"/>
    <w:basedOn w:val="DefaultParagraphFont"/>
    <w:link w:val="Date"/>
    <w:uiPriority w:val="99"/>
    <w:rsid w:val="00AD3622"/>
    <w:rPr>
      <w:rFonts w:ascii="Arial" w:hAnsi="Arial" w:cs="Arial"/>
      <w:szCs w:val="24"/>
    </w:rPr>
  </w:style>
  <w:style w:type="paragraph" w:styleId="Signature">
    <w:name w:val="Signature"/>
    <w:aliases w:val="ŠSignature"/>
    <w:basedOn w:val="Normal"/>
    <w:link w:val="SignatureChar"/>
    <w:uiPriority w:val="99"/>
    <w:rsid w:val="00AD3622"/>
    <w:pPr>
      <w:spacing w:before="0" w:after="0" w:line="720" w:lineRule="atLeast"/>
    </w:pPr>
  </w:style>
  <w:style w:type="character" w:customStyle="1" w:styleId="SignatureChar">
    <w:name w:val="Signature Char"/>
    <w:aliases w:val="ŠSignature Char"/>
    <w:basedOn w:val="DefaultParagraphFont"/>
    <w:link w:val="Signature"/>
    <w:uiPriority w:val="99"/>
    <w:rsid w:val="00AD3622"/>
    <w:rPr>
      <w:rFonts w:ascii="Arial" w:hAnsi="Arial" w:cs="Arial"/>
      <w:szCs w:val="24"/>
    </w:rPr>
  </w:style>
  <w:style w:type="paragraph" w:styleId="NormalWeb">
    <w:name w:val="Normal (Web)"/>
    <w:basedOn w:val="Normal"/>
    <w:uiPriority w:val="99"/>
    <w:semiHidden/>
    <w:unhideWhenUsed/>
    <w:rsid w:val="009E409E"/>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table" w:customStyle="1" w:styleId="Tableheader1">
    <w:name w:val="ŠTable header1"/>
    <w:basedOn w:val="TableNormal"/>
    <w:uiPriority w:val="99"/>
    <w:rsid w:val="00AD3622"/>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character" w:styleId="UnresolvedMention">
    <w:name w:val="Unresolved Mention"/>
    <w:basedOn w:val="DefaultParagraphFont"/>
    <w:uiPriority w:val="99"/>
    <w:semiHidden/>
    <w:unhideWhenUsed/>
    <w:rsid w:val="008A3F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502502">
      <w:bodyDiv w:val="1"/>
      <w:marLeft w:val="0"/>
      <w:marRight w:val="0"/>
      <w:marTop w:val="0"/>
      <w:marBottom w:val="0"/>
      <w:divBdr>
        <w:top w:val="none" w:sz="0" w:space="0" w:color="auto"/>
        <w:left w:val="none" w:sz="0" w:space="0" w:color="auto"/>
        <w:bottom w:val="none" w:sz="0" w:space="0" w:color="auto"/>
        <w:right w:val="none" w:sz="0" w:space="0" w:color="auto"/>
      </w:divBdr>
    </w:div>
    <w:div w:id="66348905">
      <w:bodyDiv w:val="1"/>
      <w:marLeft w:val="0"/>
      <w:marRight w:val="0"/>
      <w:marTop w:val="0"/>
      <w:marBottom w:val="0"/>
      <w:divBdr>
        <w:top w:val="none" w:sz="0" w:space="0" w:color="auto"/>
        <w:left w:val="none" w:sz="0" w:space="0" w:color="auto"/>
        <w:bottom w:val="none" w:sz="0" w:space="0" w:color="auto"/>
        <w:right w:val="none" w:sz="0" w:space="0" w:color="auto"/>
      </w:divBdr>
    </w:div>
    <w:div w:id="73597160">
      <w:bodyDiv w:val="1"/>
      <w:marLeft w:val="0"/>
      <w:marRight w:val="0"/>
      <w:marTop w:val="0"/>
      <w:marBottom w:val="0"/>
      <w:divBdr>
        <w:top w:val="none" w:sz="0" w:space="0" w:color="auto"/>
        <w:left w:val="none" w:sz="0" w:space="0" w:color="auto"/>
        <w:bottom w:val="none" w:sz="0" w:space="0" w:color="auto"/>
        <w:right w:val="none" w:sz="0" w:space="0" w:color="auto"/>
      </w:divBdr>
    </w:div>
    <w:div w:id="103117242">
      <w:bodyDiv w:val="1"/>
      <w:marLeft w:val="0"/>
      <w:marRight w:val="0"/>
      <w:marTop w:val="0"/>
      <w:marBottom w:val="0"/>
      <w:divBdr>
        <w:top w:val="none" w:sz="0" w:space="0" w:color="auto"/>
        <w:left w:val="none" w:sz="0" w:space="0" w:color="auto"/>
        <w:bottom w:val="none" w:sz="0" w:space="0" w:color="auto"/>
        <w:right w:val="none" w:sz="0" w:space="0" w:color="auto"/>
      </w:divBdr>
    </w:div>
    <w:div w:id="128596615">
      <w:bodyDiv w:val="1"/>
      <w:marLeft w:val="0"/>
      <w:marRight w:val="0"/>
      <w:marTop w:val="0"/>
      <w:marBottom w:val="0"/>
      <w:divBdr>
        <w:top w:val="none" w:sz="0" w:space="0" w:color="auto"/>
        <w:left w:val="none" w:sz="0" w:space="0" w:color="auto"/>
        <w:bottom w:val="none" w:sz="0" w:space="0" w:color="auto"/>
        <w:right w:val="none" w:sz="0" w:space="0" w:color="auto"/>
      </w:divBdr>
    </w:div>
    <w:div w:id="144249303">
      <w:bodyDiv w:val="1"/>
      <w:marLeft w:val="0"/>
      <w:marRight w:val="0"/>
      <w:marTop w:val="0"/>
      <w:marBottom w:val="0"/>
      <w:divBdr>
        <w:top w:val="none" w:sz="0" w:space="0" w:color="auto"/>
        <w:left w:val="none" w:sz="0" w:space="0" w:color="auto"/>
        <w:bottom w:val="none" w:sz="0" w:space="0" w:color="auto"/>
        <w:right w:val="none" w:sz="0" w:space="0" w:color="auto"/>
      </w:divBdr>
    </w:div>
    <w:div w:id="156653548">
      <w:bodyDiv w:val="1"/>
      <w:marLeft w:val="0"/>
      <w:marRight w:val="0"/>
      <w:marTop w:val="0"/>
      <w:marBottom w:val="0"/>
      <w:divBdr>
        <w:top w:val="none" w:sz="0" w:space="0" w:color="auto"/>
        <w:left w:val="none" w:sz="0" w:space="0" w:color="auto"/>
        <w:bottom w:val="none" w:sz="0" w:space="0" w:color="auto"/>
        <w:right w:val="none" w:sz="0" w:space="0" w:color="auto"/>
      </w:divBdr>
    </w:div>
    <w:div w:id="158926890">
      <w:bodyDiv w:val="1"/>
      <w:marLeft w:val="0"/>
      <w:marRight w:val="0"/>
      <w:marTop w:val="0"/>
      <w:marBottom w:val="0"/>
      <w:divBdr>
        <w:top w:val="none" w:sz="0" w:space="0" w:color="auto"/>
        <w:left w:val="none" w:sz="0" w:space="0" w:color="auto"/>
        <w:bottom w:val="none" w:sz="0" w:space="0" w:color="auto"/>
        <w:right w:val="none" w:sz="0" w:space="0" w:color="auto"/>
      </w:divBdr>
    </w:div>
    <w:div w:id="161480829">
      <w:bodyDiv w:val="1"/>
      <w:marLeft w:val="0"/>
      <w:marRight w:val="0"/>
      <w:marTop w:val="0"/>
      <w:marBottom w:val="0"/>
      <w:divBdr>
        <w:top w:val="none" w:sz="0" w:space="0" w:color="auto"/>
        <w:left w:val="none" w:sz="0" w:space="0" w:color="auto"/>
        <w:bottom w:val="none" w:sz="0" w:space="0" w:color="auto"/>
        <w:right w:val="none" w:sz="0" w:space="0" w:color="auto"/>
      </w:divBdr>
    </w:div>
    <w:div w:id="174542271">
      <w:bodyDiv w:val="1"/>
      <w:marLeft w:val="0"/>
      <w:marRight w:val="0"/>
      <w:marTop w:val="0"/>
      <w:marBottom w:val="0"/>
      <w:divBdr>
        <w:top w:val="none" w:sz="0" w:space="0" w:color="auto"/>
        <w:left w:val="none" w:sz="0" w:space="0" w:color="auto"/>
        <w:bottom w:val="none" w:sz="0" w:space="0" w:color="auto"/>
        <w:right w:val="none" w:sz="0" w:space="0" w:color="auto"/>
      </w:divBdr>
    </w:div>
    <w:div w:id="175465921">
      <w:bodyDiv w:val="1"/>
      <w:marLeft w:val="0"/>
      <w:marRight w:val="0"/>
      <w:marTop w:val="0"/>
      <w:marBottom w:val="0"/>
      <w:divBdr>
        <w:top w:val="none" w:sz="0" w:space="0" w:color="auto"/>
        <w:left w:val="none" w:sz="0" w:space="0" w:color="auto"/>
        <w:bottom w:val="none" w:sz="0" w:space="0" w:color="auto"/>
        <w:right w:val="none" w:sz="0" w:space="0" w:color="auto"/>
      </w:divBdr>
    </w:div>
    <w:div w:id="203325377">
      <w:bodyDiv w:val="1"/>
      <w:marLeft w:val="0"/>
      <w:marRight w:val="0"/>
      <w:marTop w:val="0"/>
      <w:marBottom w:val="0"/>
      <w:divBdr>
        <w:top w:val="none" w:sz="0" w:space="0" w:color="auto"/>
        <w:left w:val="none" w:sz="0" w:space="0" w:color="auto"/>
        <w:bottom w:val="none" w:sz="0" w:space="0" w:color="auto"/>
        <w:right w:val="none" w:sz="0" w:space="0" w:color="auto"/>
      </w:divBdr>
    </w:div>
    <w:div w:id="274211598">
      <w:bodyDiv w:val="1"/>
      <w:marLeft w:val="0"/>
      <w:marRight w:val="0"/>
      <w:marTop w:val="0"/>
      <w:marBottom w:val="0"/>
      <w:divBdr>
        <w:top w:val="none" w:sz="0" w:space="0" w:color="auto"/>
        <w:left w:val="none" w:sz="0" w:space="0" w:color="auto"/>
        <w:bottom w:val="none" w:sz="0" w:space="0" w:color="auto"/>
        <w:right w:val="none" w:sz="0" w:space="0" w:color="auto"/>
      </w:divBdr>
    </w:div>
    <w:div w:id="356396735">
      <w:bodyDiv w:val="1"/>
      <w:marLeft w:val="0"/>
      <w:marRight w:val="0"/>
      <w:marTop w:val="0"/>
      <w:marBottom w:val="0"/>
      <w:divBdr>
        <w:top w:val="none" w:sz="0" w:space="0" w:color="auto"/>
        <w:left w:val="none" w:sz="0" w:space="0" w:color="auto"/>
        <w:bottom w:val="none" w:sz="0" w:space="0" w:color="auto"/>
        <w:right w:val="none" w:sz="0" w:space="0" w:color="auto"/>
      </w:divBdr>
    </w:div>
    <w:div w:id="380711573">
      <w:bodyDiv w:val="1"/>
      <w:marLeft w:val="0"/>
      <w:marRight w:val="0"/>
      <w:marTop w:val="0"/>
      <w:marBottom w:val="0"/>
      <w:divBdr>
        <w:top w:val="none" w:sz="0" w:space="0" w:color="auto"/>
        <w:left w:val="none" w:sz="0" w:space="0" w:color="auto"/>
        <w:bottom w:val="none" w:sz="0" w:space="0" w:color="auto"/>
        <w:right w:val="none" w:sz="0" w:space="0" w:color="auto"/>
      </w:divBdr>
    </w:div>
    <w:div w:id="426923773">
      <w:bodyDiv w:val="1"/>
      <w:marLeft w:val="0"/>
      <w:marRight w:val="0"/>
      <w:marTop w:val="0"/>
      <w:marBottom w:val="0"/>
      <w:divBdr>
        <w:top w:val="none" w:sz="0" w:space="0" w:color="auto"/>
        <w:left w:val="none" w:sz="0" w:space="0" w:color="auto"/>
        <w:bottom w:val="none" w:sz="0" w:space="0" w:color="auto"/>
        <w:right w:val="none" w:sz="0" w:space="0" w:color="auto"/>
      </w:divBdr>
    </w:div>
    <w:div w:id="540946525">
      <w:bodyDiv w:val="1"/>
      <w:marLeft w:val="0"/>
      <w:marRight w:val="0"/>
      <w:marTop w:val="0"/>
      <w:marBottom w:val="0"/>
      <w:divBdr>
        <w:top w:val="none" w:sz="0" w:space="0" w:color="auto"/>
        <w:left w:val="none" w:sz="0" w:space="0" w:color="auto"/>
        <w:bottom w:val="none" w:sz="0" w:space="0" w:color="auto"/>
        <w:right w:val="none" w:sz="0" w:space="0" w:color="auto"/>
      </w:divBdr>
    </w:div>
    <w:div w:id="547226061">
      <w:bodyDiv w:val="1"/>
      <w:marLeft w:val="0"/>
      <w:marRight w:val="0"/>
      <w:marTop w:val="0"/>
      <w:marBottom w:val="0"/>
      <w:divBdr>
        <w:top w:val="none" w:sz="0" w:space="0" w:color="auto"/>
        <w:left w:val="none" w:sz="0" w:space="0" w:color="auto"/>
        <w:bottom w:val="none" w:sz="0" w:space="0" w:color="auto"/>
        <w:right w:val="none" w:sz="0" w:space="0" w:color="auto"/>
      </w:divBdr>
    </w:div>
    <w:div w:id="559288501">
      <w:bodyDiv w:val="1"/>
      <w:marLeft w:val="0"/>
      <w:marRight w:val="0"/>
      <w:marTop w:val="0"/>
      <w:marBottom w:val="0"/>
      <w:divBdr>
        <w:top w:val="none" w:sz="0" w:space="0" w:color="auto"/>
        <w:left w:val="none" w:sz="0" w:space="0" w:color="auto"/>
        <w:bottom w:val="none" w:sz="0" w:space="0" w:color="auto"/>
        <w:right w:val="none" w:sz="0" w:space="0" w:color="auto"/>
      </w:divBdr>
    </w:div>
    <w:div w:id="600841723">
      <w:bodyDiv w:val="1"/>
      <w:marLeft w:val="0"/>
      <w:marRight w:val="0"/>
      <w:marTop w:val="0"/>
      <w:marBottom w:val="0"/>
      <w:divBdr>
        <w:top w:val="none" w:sz="0" w:space="0" w:color="auto"/>
        <w:left w:val="none" w:sz="0" w:space="0" w:color="auto"/>
        <w:bottom w:val="none" w:sz="0" w:space="0" w:color="auto"/>
        <w:right w:val="none" w:sz="0" w:space="0" w:color="auto"/>
      </w:divBdr>
    </w:div>
    <w:div w:id="604725826">
      <w:bodyDiv w:val="1"/>
      <w:marLeft w:val="0"/>
      <w:marRight w:val="0"/>
      <w:marTop w:val="0"/>
      <w:marBottom w:val="0"/>
      <w:divBdr>
        <w:top w:val="none" w:sz="0" w:space="0" w:color="auto"/>
        <w:left w:val="none" w:sz="0" w:space="0" w:color="auto"/>
        <w:bottom w:val="none" w:sz="0" w:space="0" w:color="auto"/>
        <w:right w:val="none" w:sz="0" w:space="0" w:color="auto"/>
      </w:divBdr>
    </w:div>
    <w:div w:id="611715905">
      <w:bodyDiv w:val="1"/>
      <w:marLeft w:val="0"/>
      <w:marRight w:val="0"/>
      <w:marTop w:val="0"/>
      <w:marBottom w:val="0"/>
      <w:divBdr>
        <w:top w:val="none" w:sz="0" w:space="0" w:color="auto"/>
        <w:left w:val="none" w:sz="0" w:space="0" w:color="auto"/>
        <w:bottom w:val="none" w:sz="0" w:space="0" w:color="auto"/>
        <w:right w:val="none" w:sz="0" w:space="0" w:color="auto"/>
      </w:divBdr>
      <w:divsChild>
        <w:div w:id="129902514">
          <w:marLeft w:val="0"/>
          <w:marRight w:val="0"/>
          <w:marTop w:val="0"/>
          <w:marBottom w:val="0"/>
          <w:divBdr>
            <w:top w:val="single" w:sz="2" w:space="0" w:color="auto"/>
            <w:left w:val="single" w:sz="2" w:space="0" w:color="auto"/>
            <w:bottom w:val="single" w:sz="2" w:space="0" w:color="auto"/>
            <w:right w:val="single" w:sz="2" w:space="0" w:color="auto"/>
          </w:divBdr>
        </w:div>
        <w:div w:id="1919704835">
          <w:marLeft w:val="0"/>
          <w:marRight w:val="0"/>
          <w:marTop w:val="0"/>
          <w:marBottom w:val="0"/>
          <w:divBdr>
            <w:top w:val="single" w:sz="2" w:space="0" w:color="auto"/>
            <w:left w:val="single" w:sz="2" w:space="0" w:color="auto"/>
            <w:bottom w:val="single" w:sz="2" w:space="0" w:color="auto"/>
            <w:right w:val="single" w:sz="2" w:space="0" w:color="auto"/>
          </w:divBdr>
          <w:divsChild>
            <w:div w:id="939801500">
              <w:marLeft w:val="0"/>
              <w:marRight w:val="0"/>
              <w:marTop w:val="0"/>
              <w:marBottom w:val="0"/>
              <w:divBdr>
                <w:top w:val="single" w:sz="2" w:space="0" w:color="auto"/>
                <w:left w:val="single" w:sz="2" w:space="0" w:color="auto"/>
                <w:bottom w:val="single" w:sz="2" w:space="0" w:color="auto"/>
                <w:right w:val="single" w:sz="2" w:space="0" w:color="auto"/>
              </w:divBdr>
              <w:divsChild>
                <w:div w:id="19776816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15526571">
      <w:bodyDiv w:val="1"/>
      <w:marLeft w:val="0"/>
      <w:marRight w:val="0"/>
      <w:marTop w:val="0"/>
      <w:marBottom w:val="0"/>
      <w:divBdr>
        <w:top w:val="none" w:sz="0" w:space="0" w:color="auto"/>
        <w:left w:val="none" w:sz="0" w:space="0" w:color="auto"/>
        <w:bottom w:val="none" w:sz="0" w:space="0" w:color="auto"/>
        <w:right w:val="none" w:sz="0" w:space="0" w:color="auto"/>
      </w:divBdr>
    </w:div>
    <w:div w:id="618537421">
      <w:bodyDiv w:val="1"/>
      <w:marLeft w:val="0"/>
      <w:marRight w:val="0"/>
      <w:marTop w:val="0"/>
      <w:marBottom w:val="0"/>
      <w:divBdr>
        <w:top w:val="none" w:sz="0" w:space="0" w:color="auto"/>
        <w:left w:val="none" w:sz="0" w:space="0" w:color="auto"/>
        <w:bottom w:val="none" w:sz="0" w:space="0" w:color="auto"/>
        <w:right w:val="none" w:sz="0" w:space="0" w:color="auto"/>
      </w:divBdr>
    </w:div>
    <w:div w:id="619798774">
      <w:bodyDiv w:val="1"/>
      <w:marLeft w:val="0"/>
      <w:marRight w:val="0"/>
      <w:marTop w:val="0"/>
      <w:marBottom w:val="0"/>
      <w:divBdr>
        <w:top w:val="none" w:sz="0" w:space="0" w:color="auto"/>
        <w:left w:val="none" w:sz="0" w:space="0" w:color="auto"/>
        <w:bottom w:val="none" w:sz="0" w:space="0" w:color="auto"/>
        <w:right w:val="none" w:sz="0" w:space="0" w:color="auto"/>
      </w:divBdr>
    </w:div>
    <w:div w:id="620840780">
      <w:bodyDiv w:val="1"/>
      <w:marLeft w:val="0"/>
      <w:marRight w:val="0"/>
      <w:marTop w:val="0"/>
      <w:marBottom w:val="0"/>
      <w:divBdr>
        <w:top w:val="none" w:sz="0" w:space="0" w:color="auto"/>
        <w:left w:val="none" w:sz="0" w:space="0" w:color="auto"/>
        <w:bottom w:val="none" w:sz="0" w:space="0" w:color="auto"/>
        <w:right w:val="none" w:sz="0" w:space="0" w:color="auto"/>
      </w:divBdr>
    </w:div>
    <w:div w:id="636491763">
      <w:bodyDiv w:val="1"/>
      <w:marLeft w:val="0"/>
      <w:marRight w:val="0"/>
      <w:marTop w:val="0"/>
      <w:marBottom w:val="0"/>
      <w:divBdr>
        <w:top w:val="none" w:sz="0" w:space="0" w:color="auto"/>
        <w:left w:val="none" w:sz="0" w:space="0" w:color="auto"/>
        <w:bottom w:val="none" w:sz="0" w:space="0" w:color="auto"/>
        <w:right w:val="none" w:sz="0" w:space="0" w:color="auto"/>
      </w:divBdr>
    </w:div>
    <w:div w:id="695421208">
      <w:bodyDiv w:val="1"/>
      <w:marLeft w:val="0"/>
      <w:marRight w:val="0"/>
      <w:marTop w:val="0"/>
      <w:marBottom w:val="0"/>
      <w:divBdr>
        <w:top w:val="none" w:sz="0" w:space="0" w:color="auto"/>
        <w:left w:val="none" w:sz="0" w:space="0" w:color="auto"/>
        <w:bottom w:val="none" w:sz="0" w:space="0" w:color="auto"/>
        <w:right w:val="none" w:sz="0" w:space="0" w:color="auto"/>
      </w:divBdr>
    </w:div>
    <w:div w:id="733627485">
      <w:bodyDiv w:val="1"/>
      <w:marLeft w:val="0"/>
      <w:marRight w:val="0"/>
      <w:marTop w:val="0"/>
      <w:marBottom w:val="0"/>
      <w:divBdr>
        <w:top w:val="none" w:sz="0" w:space="0" w:color="auto"/>
        <w:left w:val="none" w:sz="0" w:space="0" w:color="auto"/>
        <w:bottom w:val="none" w:sz="0" w:space="0" w:color="auto"/>
        <w:right w:val="none" w:sz="0" w:space="0" w:color="auto"/>
      </w:divBdr>
    </w:div>
    <w:div w:id="773213951">
      <w:bodyDiv w:val="1"/>
      <w:marLeft w:val="0"/>
      <w:marRight w:val="0"/>
      <w:marTop w:val="0"/>
      <w:marBottom w:val="0"/>
      <w:divBdr>
        <w:top w:val="none" w:sz="0" w:space="0" w:color="auto"/>
        <w:left w:val="none" w:sz="0" w:space="0" w:color="auto"/>
        <w:bottom w:val="none" w:sz="0" w:space="0" w:color="auto"/>
        <w:right w:val="none" w:sz="0" w:space="0" w:color="auto"/>
      </w:divBdr>
    </w:div>
    <w:div w:id="775053471">
      <w:bodyDiv w:val="1"/>
      <w:marLeft w:val="0"/>
      <w:marRight w:val="0"/>
      <w:marTop w:val="0"/>
      <w:marBottom w:val="0"/>
      <w:divBdr>
        <w:top w:val="none" w:sz="0" w:space="0" w:color="auto"/>
        <w:left w:val="none" w:sz="0" w:space="0" w:color="auto"/>
        <w:bottom w:val="none" w:sz="0" w:space="0" w:color="auto"/>
        <w:right w:val="none" w:sz="0" w:space="0" w:color="auto"/>
      </w:divBdr>
    </w:div>
    <w:div w:id="783965134">
      <w:bodyDiv w:val="1"/>
      <w:marLeft w:val="0"/>
      <w:marRight w:val="0"/>
      <w:marTop w:val="0"/>
      <w:marBottom w:val="0"/>
      <w:divBdr>
        <w:top w:val="none" w:sz="0" w:space="0" w:color="auto"/>
        <w:left w:val="none" w:sz="0" w:space="0" w:color="auto"/>
        <w:bottom w:val="none" w:sz="0" w:space="0" w:color="auto"/>
        <w:right w:val="none" w:sz="0" w:space="0" w:color="auto"/>
      </w:divBdr>
    </w:div>
    <w:div w:id="851844098">
      <w:bodyDiv w:val="1"/>
      <w:marLeft w:val="0"/>
      <w:marRight w:val="0"/>
      <w:marTop w:val="0"/>
      <w:marBottom w:val="0"/>
      <w:divBdr>
        <w:top w:val="none" w:sz="0" w:space="0" w:color="auto"/>
        <w:left w:val="none" w:sz="0" w:space="0" w:color="auto"/>
        <w:bottom w:val="none" w:sz="0" w:space="0" w:color="auto"/>
        <w:right w:val="none" w:sz="0" w:space="0" w:color="auto"/>
      </w:divBdr>
    </w:div>
    <w:div w:id="894702122">
      <w:bodyDiv w:val="1"/>
      <w:marLeft w:val="0"/>
      <w:marRight w:val="0"/>
      <w:marTop w:val="0"/>
      <w:marBottom w:val="0"/>
      <w:divBdr>
        <w:top w:val="none" w:sz="0" w:space="0" w:color="auto"/>
        <w:left w:val="none" w:sz="0" w:space="0" w:color="auto"/>
        <w:bottom w:val="none" w:sz="0" w:space="0" w:color="auto"/>
        <w:right w:val="none" w:sz="0" w:space="0" w:color="auto"/>
      </w:divBdr>
    </w:div>
    <w:div w:id="899366579">
      <w:bodyDiv w:val="1"/>
      <w:marLeft w:val="0"/>
      <w:marRight w:val="0"/>
      <w:marTop w:val="0"/>
      <w:marBottom w:val="0"/>
      <w:divBdr>
        <w:top w:val="none" w:sz="0" w:space="0" w:color="auto"/>
        <w:left w:val="none" w:sz="0" w:space="0" w:color="auto"/>
        <w:bottom w:val="none" w:sz="0" w:space="0" w:color="auto"/>
        <w:right w:val="none" w:sz="0" w:space="0" w:color="auto"/>
      </w:divBdr>
    </w:div>
    <w:div w:id="901255090">
      <w:bodyDiv w:val="1"/>
      <w:marLeft w:val="0"/>
      <w:marRight w:val="0"/>
      <w:marTop w:val="0"/>
      <w:marBottom w:val="0"/>
      <w:divBdr>
        <w:top w:val="none" w:sz="0" w:space="0" w:color="auto"/>
        <w:left w:val="none" w:sz="0" w:space="0" w:color="auto"/>
        <w:bottom w:val="none" w:sz="0" w:space="0" w:color="auto"/>
        <w:right w:val="none" w:sz="0" w:space="0" w:color="auto"/>
      </w:divBdr>
    </w:div>
    <w:div w:id="956328471">
      <w:bodyDiv w:val="1"/>
      <w:marLeft w:val="0"/>
      <w:marRight w:val="0"/>
      <w:marTop w:val="0"/>
      <w:marBottom w:val="0"/>
      <w:divBdr>
        <w:top w:val="none" w:sz="0" w:space="0" w:color="auto"/>
        <w:left w:val="none" w:sz="0" w:space="0" w:color="auto"/>
        <w:bottom w:val="none" w:sz="0" w:space="0" w:color="auto"/>
        <w:right w:val="none" w:sz="0" w:space="0" w:color="auto"/>
      </w:divBdr>
    </w:div>
    <w:div w:id="982001009">
      <w:bodyDiv w:val="1"/>
      <w:marLeft w:val="0"/>
      <w:marRight w:val="0"/>
      <w:marTop w:val="0"/>
      <w:marBottom w:val="0"/>
      <w:divBdr>
        <w:top w:val="none" w:sz="0" w:space="0" w:color="auto"/>
        <w:left w:val="none" w:sz="0" w:space="0" w:color="auto"/>
        <w:bottom w:val="none" w:sz="0" w:space="0" w:color="auto"/>
        <w:right w:val="none" w:sz="0" w:space="0" w:color="auto"/>
      </w:divBdr>
    </w:div>
    <w:div w:id="1003094687">
      <w:bodyDiv w:val="1"/>
      <w:marLeft w:val="0"/>
      <w:marRight w:val="0"/>
      <w:marTop w:val="0"/>
      <w:marBottom w:val="0"/>
      <w:divBdr>
        <w:top w:val="none" w:sz="0" w:space="0" w:color="auto"/>
        <w:left w:val="none" w:sz="0" w:space="0" w:color="auto"/>
        <w:bottom w:val="none" w:sz="0" w:space="0" w:color="auto"/>
        <w:right w:val="none" w:sz="0" w:space="0" w:color="auto"/>
      </w:divBdr>
    </w:div>
    <w:div w:id="1052073945">
      <w:bodyDiv w:val="1"/>
      <w:marLeft w:val="0"/>
      <w:marRight w:val="0"/>
      <w:marTop w:val="0"/>
      <w:marBottom w:val="0"/>
      <w:divBdr>
        <w:top w:val="none" w:sz="0" w:space="0" w:color="auto"/>
        <w:left w:val="none" w:sz="0" w:space="0" w:color="auto"/>
        <w:bottom w:val="none" w:sz="0" w:space="0" w:color="auto"/>
        <w:right w:val="none" w:sz="0" w:space="0" w:color="auto"/>
      </w:divBdr>
    </w:div>
    <w:div w:id="1087268851">
      <w:bodyDiv w:val="1"/>
      <w:marLeft w:val="0"/>
      <w:marRight w:val="0"/>
      <w:marTop w:val="0"/>
      <w:marBottom w:val="0"/>
      <w:divBdr>
        <w:top w:val="none" w:sz="0" w:space="0" w:color="auto"/>
        <w:left w:val="none" w:sz="0" w:space="0" w:color="auto"/>
        <w:bottom w:val="none" w:sz="0" w:space="0" w:color="auto"/>
        <w:right w:val="none" w:sz="0" w:space="0" w:color="auto"/>
      </w:divBdr>
    </w:div>
    <w:div w:id="1120152944">
      <w:bodyDiv w:val="1"/>
      <w:marLeft w:val="0"/>
      <w:marRight w:val="0"/>
      <w:marTop w:val="0"/>
      <w:marBottom w:val="0"/>
      <w:divBdr>
        <w:top w:val="none" w:sz="0" w:space="0" w:color="auto"/>
        <w:left w:val="none" w:sz="0" w:space="0" w:color="auto"/>
        <w:bottom w:val="none" w:sz="0" w:space="0" w:color="auto"/>
        <w:right w:val="none" w:sz="0" w:space="0" w:color="auto"/>
      </w:divBdr>
    </w:div>
    <w:div w:id="1152983546">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219122816">
      <w:bodyDiv w:val="1"/>
      <w:marLeft w:val="0"/>
      <w:marRight w:val="0"/>
      <w:marTop w:val="0"/>
      <w:marBottom w:val="0"/>
      <w:divBdr>
        <w:top w:val="none" w:sz="0" w:space="0" w:color="auto"/>
        <w:left w:val="none" w:sz="0" w:space="0" w:color="auto"/>
        <w:bottom w:val="none" w:sz="0" w:space="0" w:color="auto"/>
        <w:right w:val="none" w:sz="0" w:space="0" w:color="auto"/>
      </w:divBdr>
    </w:div>
    <w:div w:id="1225219137">
      <w:bodyDiv w:val="1"/>
      <w:marLeft w:val="0"/>
      <w:marRight w:val="0"/>
      <w:marTop w:val="0"/>
      <w:marBottom w:val="0"/>
      <w:divBdr>
        <w:top w:val="none" w:sz="0" w:space="0" w:color="auto"/>
        <w:left w:val="none" w:sz="0" w:space="0" w:color="auto"/>
        <w:bottom w:val="none" w:sz="0" w:space="0" w:color="auto"/>
        <w:right w:val="none" w:sz="0" w:space="0" w:color="auto"/>
      </w:divBdr>
    </w:div>
    <w:div w:id="1225606797">
      <w:bodyDiv w:val="1"/>
      <w:marLeft w:val="0"/>
      <w:marRight w:val="0"/>
      <w:marTop w:val="0"/>
      <w:marBottom w:val="0"/>
      <w:divBdr>
        <w:top w:val="none" w:sz="0" w:space="0" w:color="auto"/>
        <w:left w:val="none" w:sz="0" w:space="0" w:color="auto"/>
        <w:bottom w:val="none" w:sz="0" w:space="0" w:color="auto"/>
        <w:right w:val="none" w:sz="0" w:space="0" w:color="auto"/>
      </w:divBdr>
    </w:div>
    <w:div w:id="1277516444">
      <w:bodyDiv w:val="1"/>
      <w:marLeft w:val="0"/>
      <w:marRight w:val="0"/>
      <w:marTop w:val="0"/>
      <w:marBottom w:val="0"/>
      <w:divBdr>
        <w:top w:val="none" w:sz="0" w:space="0" w:color="auto"/>
        <w:left w:val="none" w:sz="0" w:space="0" w:color="auto"/>
        <w:bottom w:val="none" w:sz="0" w:space="0" w:color="auto"/>
        <w:right w:val="none" w:sz="0" w:space="0" w:color="auto"/>
      </w:divBdr>
    </w:div>
    <w:div w:id="1293362438">
      <w:bodyDiv w:val="1"/>
      <w:marLeft w:val="0"/>
      <w:marRight w:val="0"/>
      <w:marTop w:val="0"/>
      <w:marBottom w:val="0"/>
      <w:divBdr>
        <w:top w:val="none" w:sz="0" w:space="0" w:color="auto"/>
        <w:left w:val="none" w:sz="0" w:space="0" w:color="auto"/>
        <w:bottom w:val="none" w:sz="0" w:space="0" w:color="auto"/>
        <w:right w:val="none" w:sz="0" w:space="0" w:color="auto"/>
      </w:divBdr>
    </w:div>
    <w:div w:id="1344818223">
      <w:bodyDiv w:val="1"/>
      <w:marLeft w:val="0"/>
      <w:marRight w:val="0"/>
      <w:marTop w:val="0"/>
      <w:marBottom w:val="0"/>
      <w:divBdr>
        <w:top w:val="none" w:sz="0" w:space="0" w:color="auto"/>
        <w:left w:val="none" w:sz="0" w:space="0" w:color="auto"/>
        <w:bottom w:val="none" w:sz="0" w:space="0" w:color="auto"/>
        <w:right w:val="none" w:sz="0" w:space="0" w:color="auto"/>
      </w:divBdr>
    </w:div>
    <w:div w:id="1350792923">
      <w:bodyDiv w:val="1"/>
      <w:marLeft w:val="0"/>
      <w:marRight w:val="0"/>
      <w:marTop w:val="0"/>
      <w:marBottom w:val="0"/>
      <w:divBdr>
        <w:top w:val="none" w:sz="0" w:space="0" w:color="auto"/>
        <w:left w:val="none" w:sz="0" w:space="0" w:color="auto"/>
        <w:bottom w:val="none" w:sz="0" w:space="0" w:color="auto"/>
        <w:right w:val="none" w:sz="0" w:space="0" w:color="auto"/>
      </w:divBdr>
    </w:div>
    <w:div w:id="1362977947">
      <w:bodyDiv w:val="1"/>
      <w:marLeft w:val="0"/>
      <w:marRight w:val="0"/>
      <w:marTop w:val="0"/>
      <w:marBottom w:val="0"/>
      <w:divBdr>
        <w:top w:val="none" w:sz="0" w:space="0" w:color="auto"/>
        <w:left w:val="none" w:sz="0" w:space="0" w:color="auto"/>
        <w:bottom w:val="none" w:sz="0" w:space="0" w:color="auto"/>
        <w:right w:val="none" w:sz="0" w:space="0" w:color="auto"/>
      </w:divBdr>
    </w:div>
    <w:div w:id="1423600124">
      <w:bodyDiv w:val="1"/>
      <w:marLeft w:val="0"/>
      <w:marRight w:val="0"/>
      <w:marTop w:val="0"/>
      <w:marBottom w:val="0"/>
      <w:divBdr>
        <w:top w:val="none" w:sz="0" w:space="0" w:color="auto"/>
        <w:left w:val="none" w:sz="0" w:space="0" w:color="auto"/>
        <w:bottom w:val="none" w:sz="0" w:space="0" w:color="auto"/>
        <w:right w:val="none" w:sz="0" w:space="0" w:color="auto"/>
      </w:divBdr>
    </w:div>
    <w:div w:id="1456099735">
      <w:bodyDiv w:val="1"/>
      <w:marLeft w:val="0"/>
      <w:marRight w:val="0"/>
      <w:marTop w:val="0"/>
      <w:marBottom w:val="0"/>
      <w:divBdr>
        <w:top w:val="none" w:sz="0" w:space="0" w:color="auto"/>
        <w:left w:val="none" w:sz="0" w:space="0" w:color="auto"/>
        <w:bottom w:val="none" w:sz="0" w:space="0" w:color="auto"/>
        <w:right w:val="none" w:sz="0" w:space="0" w:color="auto"/>
      </w:divBdr>
    </w:div>
    <w:div w:id="1478690043">
      <w:bodyDiv w:val="1"/>
      <w:marLeft w:val="0"/>
      <w:marRight w:val="0"/>
      <w:marTop w:val="0"/>
      <w:marBottom w:val="0"/>
      <w:divBdr>
        <w:top w:val="none" w:sz="0" w:space="0" w:color="auto"/>
        <w:left w:val="none" w:sz="0" w:space="0" w:color="auto"/>
        <w:bottom w:val="none" w:sz="0" w:space="0" w:color="auto"/>
        <w:right w:val="none" w:sz="0" w:space="0" w:color="auto"/>
      </w:divBdr>
    </w:div>
    <w:div w:id="1514609761">
      <w:bodyDiv w:val="1"/>
      <w:marLeft w:val="0"/>
      <w:marRight w:val="0"/>
      <w:marTop w:val="0"/>
      <w:marBottom w:val="0"/>
      <w:divBdr>
        <w:top w:val="none" w:sz="0" w:space="0" w:color="auto"/>
        <w:left w:val="none" w:sz="0" w:space="0" w:color="auto"/>
        <w:bottom w:val="none" w:sz="0" w:space="0" w:color="auto"/>
        <w:right w:val="none" w:sz="0" w:space="0" w:color="auto"/>
      </w:divBdr>
    </w:div>
    <w:div w:id="1545872241">
      <w:bodyDiv w:val="1"/>
      <w:marLeft w:val="0"/>
      <w:marRight w:val="0"/>
      <w:marTop w:val="0"/>
      <w:marBottom w:val="0"/>
      <w:divBdr>
        <w:top w:val="none" w:sz="0" w:space="0" w:color="auto"/>
        <w:left w:val="none" w:sz="0" w:space="0" w:color="auto"/>
        <w:bottom w:val="none" w:sz="0" w:space="0" w:color="auto"/>
        <w:right w:val="none" w:sz="0" w:space="0" w:color="auto"/>
      </w:divBdr>
    </w:div>
    <w:div w:id="1560941203">
      <w:bodyDiv w:val="1"/>
      <w:marLeft w:val="0"/>
      <w:marRight w:val="0"/>
      <w:marTop w:val="0"/>
      <w:marBottom w:val="0"/>
      <w:divBdr>
        <w:top w:val="none" w:sz="0" w:space="0" w:color="auto"/>
        <w:left w:val="none" w:sz="0" w:space="0" w:color="auto"/>
        <w:bottom w:val="none" w:sz="0" w:space="0" w:color="auto"/>
        <w:right w:val="none" w:sz="0" w:space="0" w:color="auto"/>
      </w:divBdr>
    </w:div>
    <w:div w:id="1592201877">
      <w:bodyDiv w:val="1"/>
      <w:marLeft w:val="0"/>
      <w:marRight w:val="0"/>
      <w:marTop w:val="0"/>
      <w:marBottom w:val="0"/>
      <w:divBdr>
        <w:top w:val="none" w:sz="0" w:space="0" w:color="auto"/>
        <w:left w:val="none" w:sz="0" w:space="0" w:color="auto"/>
        <w:bottom w:val="none" w:sz="0" w:space="0" w:color="auto"/>
        <w:right w:val="none" w:sz="0" w:space="0" w:color="auto"/>
      </w:divBdr>
    </w:div>
    <w:div w:id="1610315169">
      <w:bodyDiv w:val="1"/>
      <w:marLeft w:val="0"/>
      <w:marRight w:val="0"/>
      <w:marTop w:val="0"/>
      <w:marBottom w:val="0"/>
      <w:divBdr>
        <w:top w:val="none" w:sz="0" w:space="0" w:color="auto"/>
        <w:left w:val="none" w:sz="0" w:space="0" w:color="auto"/>
        <w:bottom w:val="none" w:sz="0" w:space="0" w:color="auto"/>
        <w:right w:val="none" w:sz="0" w:space="0" w:color="auto"/>
      </w:divBdr>
    </w:div>
    <w:div w:id="1616792342">
      <w:bodyDiv w:val="1"/>
      <w:marLeft w:val="0"/>
      <w:marRight w:val="0"/>
      <w:marTop w:val="0"/>
      <w:marBottom w:val="0"/>
      <w:divBdr>
        <w:top w:val="none" w:sz="0" w:space="0" w:color="auto"/>
        <w:left w:val="none" w:sz="0" w:space="0" w:color="auto"/>
        <w:bottom w:val="none" w:sz="0" w:space="0" w:color="auto"/>
        <w:right w:val="none" w:sz="0" w:space="0" w:color="auto"/>
      </w:divBdr>
    </w:div>
    <w:div w:id="1674844371">
      <w:bodyDiv w:val="1"/>
      <w:marLeft w:val="0"/>
      <w:marRight w:val="0"/>
      <w:marTop w:val="0"/>
      <w:marBottom w:val="0"/>
      <w:divBdr>
        <w:top w:val="none" w:sz="0" w:space="0" w:color="auto"/>
        <w:left w:val="none" w:sz="0" w:space="0" w:color="auto"/>
        <w:bottom w:val="none" w:sz="0" w:space="0" w:color="auto"/>
        <w:right w:val="none" w:sz="0" w:space="0" w:color="auto"/>
      </w:divBdr>
    </w:div>
    <w:div w:id="1718046276">
      <w:bodyDiv w:val="1"/>
      <w:marLeft w:val="0"/>
      <w:marRight w:val="0"/>
      <w:marTop w:val="0"/>
      <w:marBottom w:val="0"/>
      <w:divBdr>
        <w:top w:val="none" w:sz="0" w:space="0" w:color="auto"/>
        <w:left w:val="none" w:sz="0" w:space="0" w:color="auto"/>
        <w:bottom w:val="none" w:sz="0" w:space="0" w:color="auto"/>
        <w:right w:val="none" w:sz="0" w:space="0" w:color="auto"/>
      </w:divBdr>
    </w:div>
    <w:div w:id="1724524143">
      <w:bodyDiv w:val="1"/>
      <w:marLeft w:val="0"/>
      <w:marRight w:val="0"/>
      <w:marTop w:val="0"/>
      <w:marBottom w:val="0"/>
      <w:divBdr>
        <w:top w:val="none" w:sz="0" w:space="0" w:color="auto"/>
        <w:left w:val="none" w:sz="0" w:space="0" w:color="auto"/>
        <w:bottom w:val="none" w:sz="0" w:space="0" w:color="auto"/>
        <w:right w:val="none" w:sz="0" w:space="0" w:color="auto"/>
      </w:divBdr>
    </w:div>
    <w:div w:id="1738362585">
      <w:bodyDiv w:val="1"/>
      <w:marLeft w:val="0"/>
      <w:marRight w:val="0"/>
      <w:marTop w:val="0"/>
      <w:marBottom w:val="0"/>
      <w:divBdr>
        <w:top w:val="none" w:sz="0" w:space="0" w:color="auto"/>
        <w:left w:val="none" w:sz="0" w:space="0" w:color="auto"/>
        <w:bottom w:val="none" w:sz="0" w:space="0" w:color="auto"/>
        <w:right w:val="none" w:sz="0" w:space="0" w:color="auto"/>
      </w:divBdr>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1844470531">
      <w:bodyDiv w:val="1"/>
      <w:marLeft w:val="0"/>
      <w:marRight w:val="0"/>
      <w:marTop w:val="0"/>
      <w:marBottom w:val="0"/>
      <w:divBdr>
        <w:top w:val="none" w:sz="0" w:space="0" w:color="auto"/>
        <w:left w:val="none" w:sz="0" w:space="0" w:color="auto"/>
        <w:bottom w:val="none" w:sz="0" w:space="0" w:color="auto"/>
        <w:right w:val="none" w:sz="0" w:space="0" w:color="auto"/>
      </w:divBdr>
    </w:div>
    <w:div w:id="1877153680">
      <w:bodyDiv w:val="1"/>
      <w:marLeft w:val="0"/>
      <w:marRight w:val="0"/>
      <w:marTop w:val="0"/>
      <w:marBottom w:val="0"/>
      <w:divBdr>
        <w:top w:val="none" w:sz="0" w:space="0" w:color="auto"/>
        <w:left w:val="none" w:sz="0" w:space="0" w:color="auto"/>
        <w:bottom w:val="none" w:sz="0" w:space="0" w:color="auto"/>
        <w:right w:val="none" w:sz="0" w:space="0" w:color="auto"/>
      </w:divBdr>
    </w:div>
    <w:div w:id="1879048994">
      <w:bodyDiv w:val="1"/>
      <w:marLeft w:val="0"/>
      <w:marRight w:val="0"/>
      <w:marTop w:val="0"/>
      <w:marBottom w:val="0"/>
      <w:divBdr>
        <w:top w:val="none" w:sz="0" w:space="0" w:color="auto"/>
        <w:left w:val="none" w:sz="0" w:space="0" w:color="auto"/>
        <w:bottom w:val="none" w:sz="0" w:space="0" w:color="auto"/>
        <w:right w:val="none" w:sz="0" w:space="0" w:color="auto"/>
      </w:divBdr>
    </w:div>
    <w:div w:id="1959533115">
      <w:bodyDiv w:val="1"/>
      <w:marLeft w:val="0"/>
      <w:marRight w:val="0"/>
      <w:marTop w:val="0"/>
      <w:marBottom w:val="0"/>
      <w:divBdr>
        <w:top w:val="none" w:sz="0" w:space="0" w:color="auto"/>
        <w:left w:val="none" w:sz="0" w:space="0" w:color="auto"/>
        <w:bottom w:val="none" w:sz="0" w:space="0" w:color="auto"/>
        <w:right w:val="none" w:sz="0" w:space="0" w:color="auto"/>
      </w:divBdr>
    </w:div>
    <w:div w:id="2017295285">
      <w:bodyDiv w:val="1"/>
      <w:marLeft w:val="0"/>
      <w:marRight w:val="0"/>
      <w:marTop w:val="0"/>
      <w:marBottom w:val="0"/>
      <w:divBdr>
        <w:top w:val="none" w:sz="0" w:space="0" w:color="auto"/>
        <w:left w:val="none" w:sz="0" w:space="0" w:color="auto"/>
        <w:bottom w:val="none" w:sz="0" w:space="0" w:color="auto"/>
        <w:right w:val="none" w:sz="0" w:space="0" w:color="auto"/>
      </w:divBdr>
    </w:div>
    <w:div w:id="2046716034">
      <w:bodyDiv w:val="1"/>
      <w:marLeft w:val="0"/>
      <w:marRight w:val="0"/>
      <w:marTop w:val="0"/>
      <w:marBottom w:val="0"/>
      <w:divBdr>
        <w:top w:val="none" w:sz="0" w:space="0" w:color="auto"/>
        <w:left w:val="none" w:sz="0" w:space="0" w:color="auto"/>
        <w:bottom w:val="none" w:sz="0" w:space="0" w:color="auto"/>
        <w:right w:val="none" w:sz="0" w:space="0" w:color="auto"/>
      </w:divBdr>
    </w:div>
    <w:div w:id="2049987754">
      <w:bodyDiv w:val="1"/>
      <w:marLeft w:val="0"/>
      <w:marRight w:val="0"/>
      <w:marTop w:val="0"/>
      <w:marBottom w:val="0"/>
      <w:divBdr>
        <w:top w:val="none" w:sz="0" w:space="0" w:color="auto"/>
        <w:left w:val="none" w:sz="0" w:space="0" w:color="auto"/>
        <w:bottom w:val="none" w:sz="0" w:space="0" w:color="auto"/>
        <w:right w:val="none" w:sz="0" w:space="0" w:color="auto"/>
      </w:divBdr>
    </w:div>
    <w:div w:id="2060545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ommons.wikimedia.org/wiki/User:Dosseman" TargetMode="External"/><Relationship Id="rId21" Type="http://schemas.openxmlformats.org/officeDocument/2006/relationships/hyperlink" Target="https://players.brightcove.net/6146050564001/default_default/index.html?videoId=6310895669112" TargetMode="External"/><Relationship Id="rId42" Type="http://schemas.openxmlformats.org/officeDocument/2006/relationships/image" Target="media/image6.png"/><Relationship Id="rId63" Type="http://schemas.openxmlformats.org/officeDocument/2006/relationships/hyperlink" Target="https://commons.wikimedia.org/wiki/User:Nevit" TargetMode="External"/><Relationship Id="rId84" Type="http://schemas.openxmlformats.org/officeDocument/2006/relationships/hyperlink" Target="https://creativecommons.org/licenses/by-nc/2.0/" TargetMode="External"/><Relationship Id="rId138" Type="http://schemas.openxmlformats.org/officeDocument/2006/relationships/hyperlink" Target="https://www.flickr.com/photos/13496475@N06/1448788273" TargetMode="External"/><Relationship Id="rId159" Type="http://schemas.microsoft.com/office/2020/10/relationships/intelligence" Target="intelligence2.xml"/><Relationship Id="rId107" Type="http://schemas.openxmlformats.org/officeDocument/2006/relationships/hyperlink" Target="https://commons.wikimedia.org/w/index.php?title=User:Lourakis&amp;action=edit&amp;redlink=1" TargetMode="External"/><Relationship Id="rId11" Type="http://schemas.openxmlformats.org/officeDocument/2006/relationships/hyperlink" Target="https://aus01.safelinks.protection.outlook.com/?url=https%3A%2F%2Feducation.nsw.gov.au%2Fteaching-and-learning%2Fcurriculum%2Fexplicit-teaching&amp;data=05%7C02%7CElizabeth.Clifford4%40det.nsw.edu.au%7Cfeb7b021e1d041b6ed9908dc89c13146%7C05a0e69a418a47c19c259387261bf991%7C0%7C0%7C638536710066219387%7CUnknown%7CTWFpbGZsb3d8eyJWIjoiMC4wLjAwMDAiLCJQIjoiV2luMzIiLCJBTiI6Ik1haWwiLCJXVCI6Mn0%3D%7C0%7C%7C%7C&amp;sdata=RJgOnXpF4KuMXMGINqB66I77nmzgz%2FleA5014uJ18sk%3D&amp;reserved=0" TargetMode="External"/><Relationship Id="rId32" Type="http://schemas.openxmlformats.org/officeDocument/2006/relationships/hyperlink" Target="https://commons.wikimedia.org/wiki/File:Moza-449.jpg" TargetMode="External"/><Relationship Id="rId53" Type="http://schemas.openxmlformats.org/officeDocument/2006/relationships/hyperlink" Target="https://www.nsw.gov.au/education-and-training/nesa/hsc/student-guide/glossary" TargetMode="External"/><Relationship Id="rId74" Type="http://schemas.openxmlformats.org/officeDocument/2006/relationships/hyperlink" Target="https://www.flickr.com/photos/13496475@N06/1448788273/in/photostream/" TargetMode="External"/><Relationship Id="rId128" Type="http://schemas.openxmlformats.org/officeDocument/2006/relationships/hyperlink" Target="https://commons.wikimedia.org/wiki/File:Seated_Woman_of_%C3%87atalh%C3%B6y%C3%BCk_on_black_background.jpg" TargetMode="External"/><Relationship Id="rId149" Type="http://schemas.openxmlformats.org/officeDocument/2006/relationships/header" Target="header2.xml"/><Relationship Id="rId5" Type="http://schemas.openxmlformats.org/officeDocument/2006/relationships/webSettings" Target="webSettings.xml"/><Relationship Id="rId95" Type="http://schemas.openxmlformats.org/officeDocument/2006/relationships/hyperlink" Target="https://creativecommons.org/licenses/by-sa/3.0/us/" TargetMode="External"/><Relationship Id="rId22" Type="http://schemas.openxmlformats.org/officeDocument/2006/relationships/hyperlink" Target="https://resources.education.nsw.gov.au/detail/RED-02" TargetMode="External"/><Relationship Id="rId43" Type="http://schemas.openxmlformats.org/officeDocument/2006/relationships/image" Target="media/image7.svg"/><Relationship Id="rId64" Type="http://schemas.openxmlformats.org/officeDocument/2006/relationships/hyperlink" Target="https://creativecommons.org/licenses/by-sa/3.0/deed.en" TargetMode="External"/><Relationship Id="rId118" Type="http://schemas.openxmlformats.org/officeDocument/2006/relationships/hyperlink" Target="https://creativecommons.org/licenses/by-sa/4.0/deed.en" TargetMode="External"/><Relationship Id="rId139" Type="http://schemas.openxmlformats.org/officeDocument/2006/relationships/hyperlink" Target="https://www.flickr.com/photos/13496475@N06/1448963547/in/photostream/" TargetMode="External"/><Relationship Id="rId80" Type="http://schemas.openxmlformats.org/officeDocument/2006/relationships/hyperlink" Target="https://creativecommons.org/licenses/by-nc/2.0/" TargetMode="External"/><Relationship Id="rId85" Type="http://schemas.openxmlformats.org/officeDocument/2006/relationships/image" Target="media/image21.jpeg"/><Relationship Id="rId150" Type="http://schemas.openxmlformats.org/officeDocument/2006/relationships/footer" Target="footer1.xml"/><Relationship Id="rId155" Type="http://schemas.openxmlformats.org/officeDocument/2006/relationships/header" Target="header4.xml"/><Relationship Id="rId12" Type="http://schemas.openxmlformats.org/officeDocument/2006/relationships/hyperlink" Target="https://education.nsw.gov.au/teaching-and-learning/curriculum/planning-programming-and-assessing-k-12/about-universal-design-for-learning" TargetMode="External"/><Relationship Id="rId17" Type="http://schemas.openxmlformats.org/officeDocument/2006/relationships/hyperlink" Target="https://curriculum.nsw.edu.au/learning-areas/hsie/ancient-history-11-12-2024/overview" TargetMode="External"/><Relationship Id="rId33" Type="http://schemas.openxmlformats.org/officeDocument/2006/relationships/hyperlink" Target="https://commons.wikimedia.org/wiki/User:Bukvoed" TargetMode="External"/><Relationship Id="rId38" Type="http://schemas.openxmlformats.org/officeDocument/2006/relationships/hyperlink" Target="https://youtu.be/TONCetqukA0?si=cXjPuUUe-hOUiikZ" TargetMode="External"/><Relationship Id="rId59" Type="http://schemas.openxmlformats.org/officeDocument/2006/relationships/image" Target="media/image14.jpeg"/><Relationship Id="rId103" Type="http://schemas.openxmlformats.org/officeDocument/2006/relationships/hyperlink" Target="https://www.atticinscriptions.com/inscription/AIUK46/1" TargetMode="External"/><Relationship Id="rId108" Type="http://schemas.openxmlformats.org/officeDocument/2006/relationships/hyperlink" Target="https://creativecommons.org/licenses/by-sa/4.0/deed.en" TargetMode="External"/><Relationship Id="rId124" Type="http://schemas.openxmlformats.org/officeDocument/2006/relationships/hyperlink" Target="https://www.google.com.au/books/edition/Narrative_of_the_Operations_and_Recent_D/okoWAAAAYAAJ?hl=en&amp;gbpv=0" TargetMode="External"/><Relationship Id="rId129" Type="http://schemas.openxmlformats.org/officeDocument/2006/relationships/hyperlink" Target="https://commons.wikimedia.org/wiki/File:Gaziantep_Zeugma_Museum_Methiokos_mosaic_8142.jpg" TargetMode="External"/><Relationship Id="rId54" Type="http://schemas.openxmlformats.org/officeDocument/2006/relationships/hyperlink" Target="https://curriculum.nsw.edu.au/learning-areas/hsie/ancient-history-11-12-2024/content/year-11/fac737d866" TargetMode="External"/><Relationship Id="rId70" Type="http://schemas.openxmlformats.org/officeDocument/2006/relationships/hyperlink" Target="https://www.flickr.com/photos/13496475@N06/1448963547/in/photostream/" TargetMode="External"/><Relationship Id="rId75" Type="http://schemas.openxmlformats.org/officeDocument/2006/relationships/hyperlink" Target="https://www.flickr.com/photos/13496475@N06/" TargetMode="External"/><Relationship Id="rId91" Type="http://schemas.openxmlformats.org/officeDocument/2006/relationships/hyperlink" Target="https://creativecommons.org/licenses/by-sa/3.0/us/" TargetMode="External"/><Relationship Id="rId96" Type="http://schemas.openxmlformats.org/officeDocument/2006/relationships/hyperlink" Target="https://www.perseus.tufts.edu/hopper/text?doc=Perseus%3Atext%3A1999.02.0132%3Alife%3Dnero%3Achapter%3D55" TargetMode="External"/><Relationship Id="rId140" Type="http://schemas.openxmlformats.org/officeDocument/2006/relationships/hyperlink" Target="https://www.flickr.com/photos/13496475@N06/1448919213" TargetMode="External"/><Relationship Id="rId145" Type="http://schemas.openxmlformats.org/officeDocument/2006/relationships/hyperlink" Target="https://www.perseus.tufts.edu/hopper/text?doc=Perseus%3Atext%3A1999.02.0132%3Alife%3Dnero%3Achapter%3D5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esources.education.nsw.gov.au/detail/V-19" TargetMode="External"/><Relationship Id="rId28" Type="http://schemas.openxmlformats.org/officeDocument/2006/relationships/image" Target="media/image1.png"/><Relationship Id="rId49" Type="http://schemas.openxmlformats.org/officeDocument/2006/relationships/hyperlink" Target="https://en.wikipedia.org/wiki/User:Zroota" TargetMode="External"/><Relationship Id="rId114" Type="http://schemas.openxmlformats.org/officeDocument/2006/relationships/hyperlink" Target="https://creativecommons.org/licenses/by-sa/3.0/deed.en" TargetMode="External"/><Relationship Id="rId119" Type="http://schemas.openxmlformats.org/officeDocument/2006/relationships/hyperlink" Target="https://educationstandards.nsw.edu.au/wps/portal/nesa/mini-footer/copyright" TargetMode="External"/><Relationship Id="rId44" Type="http://schemas.openxmlformats.org/officeDocument/2006/relationships/image" Target="media/image8.png"/><Relationship Id="rId60" Type="http://schemas.openxmlformats.org/officeDocument/2006/relationships/hyperlink" Target="https://pompeiisites.org/en/comunicati/pompeii-a-still-life-discovered-by-the-new-excavations-of-regio-ix/" TargetMode="External"/><Relationship Id="rId65" Type="http://schemas.openxmlformats.org/officeDocument/2006/relationships/image" Target="media/image16.jpeg"/><Relationship Id="rId81" Type="http://schemas.openxmlformats.org/officeDocument/2006/relationships/image" Target="media/image20.jpeg"/><Relationship Id="rId86" Type="http://schemas.openxmlformats.org/officeDocument/2006/relationships/hyperlink" Target="https://creativecommons.org/licenses/by/4.0/deed.en" TargetMode="External"/><Relationship Id="rId130" Type="http://schemas.openxmlformats.org/officeDocument/2006/relationships/hyperlink" Target="https://www.atticinscriptions.com/inscription/AgoraXVI/73" TargetMode="External"/><Relationship Id="rId135" Type="http://schemas.openxmlformats.org/officeDocument/2006/relationships/hyperlink" Target="https://www.atticinscriptions.com/inscription/AIUK46/1" TargetMode="External"/><Relationship Id="rId151" Type="http://schemas.openxmlformats.org/officeDocument/2006/relationships/header" Target="header3.xml"/><Relationship Id="rId156" Type="http://schemas.openxmlformats.org/officeDocument/2006/relationships/footer" Target="footer3.xml"/><Relationship Id="rId13" Type="http://schemas.openxmlformats.org/officeDocument/2006/relationships/hyperlink" Target="https://education.nsw.gov.au/teaching-and-learning/curriculum/planning-programming-and-assessing-k-12/about-universal-design-for-learning/strategies-and-resources-for-curriculum-planning-engagement" TargetMode="External"/><Relationship Id="rId18" Type="http://schemas.openxmlformats.org/officeDocument/2006/relationships/hyperlink" Target="https://sites.google.com/view/hsc-minimum-standard/writing/vocabulary?authuser=0" TargetMode="External"/><Relationship Id="rId39" Type="http://schemas.openxmlformats.org/officeDocument/2006/relationships/hyperlink" Target="https://youtu.be/LMoqV1c39Ic?si=A1l55lBl7x8Ey8qR" TargetMode="External"/><Relationship Id="rId109" Type="http://schemas.openxmlformats.org/officeDocument/2006/relationships/hyperlink" Target="https://www.atticinscriptions.com/inscription/IGII34/10" TargetMode="External"/><Relationship Id="rId34" Type="http://schemas.openxmlformats.org/officeDocument/2006/relationships/hyperlink" Target="https://creativecommons.org/licenses/by/4.0/deed.en" TargetMode="External"/><Relationship Id="rId50" Type="http://schemas.openxmlformats.org/officeDocument/2006/relationships/hyperlink" Target="https://creativecommons.org/licenses/by-sa/4.0/?ref=openverse" TargetMode="External"/><Relationship Id="rId55" Type="http://schemas.openxmlformats.org/officeDocument/2006/relationships/image" Target="media/image13.png"/><Relationship Id="rId76" Type="http://schemas.openxmlformats.org/officeDocument/2006/relationships/hyperlink" Target="https://creativecommons.org/licenses/by-nc/2.0/" TargetMode="External"/><Relationship Id="rId97" Type="http://schemas.openxmlformats.org/officeDocument/2006/relationships/hyperlink" Target="https://creativecommons.org/licenses/by-sa/3.0/us/" TargetMode="External"/><Relationship Id="rId104" Type="http://schemas.openxmlformats.org/officeDocument/2006/relationships/hyperlink" Target="https://creativecommons.org/licenses/by-sa/3.0/deed.en" TargetMode="External"/><Relationship Id="rId120" Type="http://schemas.openxmlformats.org/officeDocument/2006/relationships/hyperlink" Target="https://educationstandards.nsw.edu.au" TargetMode="External"/><Relationship Id="rId125" Type="http://schemas.openxmlformats.org/officeDocument/2006/relationships/hyperlink" Target="https://commons.wikimedia.org/wiki/File:Moza-449.jpg" TargetMode="External"/><Relationship Id="rId141" Type="http://schemas.openxmlformats.org/officeDocument/2006/relationships/hyperlink" Target="https://www.britishmuseum.org/collection/object/G_1816-0610-266?selectedImageId=1613407194" TargetMode="External"/><Relationship Id="rId146" Type="http://schemas.openxmlformats.org/officeDocument/2006/relationships/hyperlink" Target="https://www.degruyterbrill.com/document/doi/10.1515/9783111326306-002/html" TargetMode="External"/><Relationship Id="rId7" Type="http://schemas.openxmlformats.org/officeDocument/2006/relationships/endnotes" Target="endnotes.xml"/><Relationship Id="rId71" Type="http://schemas.openxmlformats.org/officeDocument/2006/relationships/hyperlink" Target="https://www.flickr.com/photos/13496475@N06/" TargetMode="External"/><Relationship Id="rId92" Type="http://schemas.openxmlformats.org/officeDocument/2006/relationships/hyperlink" Target="https://www.perseus.tufts.edu/hopper/text?doc=Perseus%3Atext%3A1999.02.0132%3Alife%3Dnero%3Achapter%3D33" TargetMode="External"/><Relationship Id="rId2" Type="http://schemas.openxmlformats.org/officeDocument/2006/relationships/numbering" Target="numbering.xml"/><Relationship Id="rId29" Type="http://schemas.openxmlformats.org/officeDocument/2006/relationships/image" Target="media/image2.svg"/><Relationship Id="rId24" Type="http://schemas.openxmlformats.org/officeDocument/2006/relationships/hyperlink" Target="https://www.google.com.au/books/edition/Narrative_of_the_Operations_and_Recent_D/okoWAAAAYAAJ?hl=en&amp;gbpv=0" TargetMode="External"/><Relationship Id="rId40" Type="http://schemas.openxmlformats.org/officeDocument/2006/relationships/hyperlink" Target="http://hilti.group/content/hilti/CP/XX/en/company/media-relations/media-releases/franck_goddio_statues_thonis_heracleion_grand_egyptian_museum.html" TargetMode="External"/><Relationship Id="rId45" Type="http://schemas.openxmlformats.org/officeDocument/2006/relationships/image" Target="media/image9.svg"/><Relationship Id="rId66" Type="http://schemas.openxmlformats.org/officeDocument/2006/relationships/hyperlink" Target="https://www.flickr.com/photos/13496475@N06/1448919213/in/photostream/" TargetMode="External"/><Relationship Id="rId87" Type="http://schemas.openxmlformats.org/officeDocument/2006/relationships/image" Target="media/image22.jpeg"/><Relationship Id="rId110" Type="http://schemas.openxmlformats.org/officeDocument/2006/relationships/hyperlink" Target="https://creativecommons.org/licenses/by-sa/3.0/deed.en" TargetMode="External"/><Relationship Id="rId115" Type="http://schemas.openxmlformats.org/officeDocument/2006/relationships/image" Target="media/image26.jpeg"/><Relationship Id="rId131" Type="http://schemas.openxmlformats.org/officeDocument/2006/relationships/hyperlink" Target="https://oracc.museum.upenn.edu/aemw/amarna/P271040/html" TargetMode="External"/><Relationship Id="rId136" Type="http://schemas.openxmlformats.org/officeDocument/2006/relationships/hyperlink" Target="https://www.flickr.com/photos/13496475@N06/1414855132" TargetMode="External"/><Relationship Id="rId157" Type="http://schemas.openxmlformats.org/officeDocument/2006/relationships/fontTable" Target="fontTable.xml"/><Relationship Id="rId61" Type="http://schemas.openxmlformats.org/officeDocument/2006/relationships/image" Target="media/image15.jpeg"/><Relationship Id="rId82" Type="http://schemas.openxmlformats.org/officeDocument/2006/relationships/hyperlink" Target="https://www.flickr.com/photos/13496475@N06/1414855132/in/photostream/" TargetMode="External"/><Relationship Id="rId152" Type="http://schemas.openxmlformats.org/officeDocument/2006/relationships/footer" Target="footer2.xml"/><Relationship Id="rId19" Type="http://schemas.openxmlformats.org/officeDocument/2006/relationships/hyperlink" Target="https://app.education.nsw.gov.au/digital-learning-selector/LearningActivity/Card/553?clearCache=98d9d3ef-b7ed-d9fa-785e-289814eb1517" TargetMode="External"/><Relationship Id="rId14" Type="http://schemas.openxmlformats.org/officeDocument/2006/relationships/hyperlink" Target="https://education.nsw.gov.au/teaching-and-learning/curriculum/planning-programming-and-assessing-k-12/about-universal-design-for-learning/strategies-and-resources-for-curriculum-planning-representation" TargetMode="External"/><Relationship Id="rId30" Type="http://schemas.openxmlformats.org/officeDocument/2006/relationships/image" Target="media/image3.png"/><Relationship Id="rId35" Type="http://schemas.openxmlformats.org/officeDocument/2006/relationships/image" Target="media/image5.png"/><Relationship Id="rId56" Type="http://schemas.openxmlformats.org/officeDocument/2006/relationships/hyperlink" Target="https://flic.kr/p/dAJVeF" TargetMode="External"/><Relationship Id="rId77" Type="http://schemas.openxmlformats.org/officeDocument/2006/relationships/image" Target="media/image19.jpeg"/><Relationship Id="rId100" Type="http://schemas.openxmlformats.org/officeDocument/2006/relationships/image" Target="media/image24.jpeg"/><Relationship Id="rId105" Type="http://schemas.openxmlformats.org/officeDocument/2006/relationships/image" Target="media/image25.jpeg"/><Relationship Id="rId126" Type="http://schemas.openxmlformats.org/officeDocument/2006/relationships/hyperlink" Target="https://www.worldhistory.org/article/467/pompeii-graffiti-signs--electoral-notices/" TargetMode="External"/><Relationship Id="rId147" Type="http://schemas.openxmlformats.org/officeDocument/2006/relationships/hyperlink" Target="https://commons.wikimedia.org/w/index.php?curid=95027595" TargetMode="External"/><Relationship Id="rId8" Type="http://schemas.openxmlformats.org/officeDocument/2006/relationships/hyperlink" Target="https://education.nsw.gov.au/teaching-and-learning/curriculum/hsie/hsie-curriculum-resources-k-12/hsie-11-12-curriculum-resources/ancient-history-sites-sources-investigation" TargetMode="External"/><Relationship Id="rId51" Type="http://schemas.openxmlformats.org/officeDocument/2006/relationships/image" Target="media/image12.png"/><Relationship Id="rId72" Type="http://schemas.openxmlformats.org/officeDocument/2006/relationships/hyperlink" Target="https://creativecommons.org/licenses/by-nc/2.0/" TargetMode="External"/><Relationship Id="rId93" Type="http://schemas.openxmlformats.org/officeDocument/2006/relationships/hyperlink" Target="https://creativecommons.org/licenses/by-sa/3.0/us/" TargetMode="External"/><Relationship Id="rId98" Type="http://schemas.openxmlformats.org/officeDocument/2006/relationships/hyperlink" Target="https://www.degruyterbrill.com/document/doi/10.1515/9783111326306-002/html" TargetMode="External"/><Relationship Id="rId121" Type="http://schemas.openxmlformats.org/officeDocument/2006/relationships/hyperlink" Target="https://curriculum.nsw.edu.au" TargetMode="External"/><Relationship Id="rId142" Type="http://schemas.openxmlformats.org/officeDocument/2006/relationships/hyperlink" Target="https://www.perseus.tufts.edu/hopper/text?doc=Perseus%3Atext%3A1999.02.0132%3Alife%3Dnero%3Achapter%3D26" TargetMode="External"/><Relationship Id="rId3" Type="http://schemas.openxmlformats.org/officeDocument/2006/relationships/styles" Target="styles.xml"/><Relationship Id="rId25" Type="http://schemas.openxmlformats.org/officeDocument/2006/relationships/hyperlink" Target="https://creativecommons.org/public-domain/" TargetMode="External"/><Relationship Id="rId46" Type="http://schemas.openxmlformats.org/officeDocument/2006/relationships/image" Target="media/image10.png"/><Relationship Id="rId67" Type="http://schemas.openxmlformats.org/officeDocument/2006/relationships/hyperlink" Target="https://www.flickr.com/photos/13496475@N06/" TargetMode="External"/><Relationship Id="rId116" Type="http://schemas.openxmlformats.org/officeDocument/2006/relationships/hyperlink" Target="https://commons.wikimedia.org/wiki/File:Gaziantep_Zeugma_Museum_Methiokos_mosaic_8142.jpg" TargetMode="External"/><Relationship Id="rId137" Type="http://schemas.openxmlformats.org/officeDocument/2006/relationships/hyperlink" Target="https://www.flickr.com/photos/13496475@N06/1413795507" TargetMode="External"/><Relationship Id="rId158" Type="http://schemas.openxmlformats.org/officeDocument/2006/relationships/theme" Target="theme/theme1.xml"/><Relationship Id="rId20" Type="http://schemas.openxmlformats.org/officeDocument/2006/relationships/hyperlink" Target="https://app.education.nsw.gov.au/digital-learning-selector/LearningActivity/Card/566?clearCache=edbc8de3-b743-3219-2773-9f922f137ee9" TargetMode="External"/><Relationship Id="rId41" Type="http://schemas.openxmlformats.org/officeDocument/2006/relationships/hyperlink" Target="https://www.franckgoddio.org/finds/" TargetMode="External"/><Relationship Id="rId62" Type="http://schemas.openxmlformats.org/officeDocument/2006/relationships/hyperlink" Target="https://commons.wikimedia.org/wiki/File:Seated_Woman_of_%C3%87atalh%C3%B6y%C3%BCk_on_black_background.jpg" TargetMode="External"/><Relationship Id="rId83" Type="http://schemas.openxmlformats.org/officeDocument/2006/relationships/hyperlink" Target="https://www.flickr.com/photos/13496475@N06/" TargetMode="External"/><Relationship Id="rId88" Type="http://schemas.openxmlformats.org/officeDocument/2006/relationships/hyperlink" Target="https://creativecommons.org/licenses/by/4.0/deed.en" TargetMode="External"/><Relationship Id="rId111" Type="http://schemas.openxmlformats.org/officeDocument/2006/relationships/hyperlink" Target="https://www.atticinscriptions.com/inscription/AgoraXVI/73" TargetMode="External"/><Relationship Id="rId132" Type="http://schemas.openxmlformats.org/officeDocument/2006/relationships/hyperlink" Target="https://commons.wikimedia.org/wiki/File:Temple_of_Rome_and_Augustus_inscription,_Athens_Acropolis.jpg" TargetMode="External"/><Relationship Id="rId153" Type="http://schemas.openxmlformats.org/officeDocument/2006/relationships/hyperlink" Target="https://creativecommons.org/licenses/by/4.0/" TargetMode="External"/><Relationship Id="rId15" Type="http://schemas.openxmlformats.org/officeDocument/2006/relationships/hyperlink" Target="https://education.nsw.gov.au/teaching-and-learning/curriculum/planning-programming-and-assessing-k-12/about-universal-design-for-learning/strategies-and-resources-for-curriculum-planning-expression" TargetMode="External"/><Relationship Id="rId36" Type="http://schemas.openxmlformats.org/officeDocument/2006/relationships/hyperlink" Target="https://onlinelibrary.wiley.com/doi/full/10.1111/ojoa.12308" TargetMode="External"/><Relationship Id="rId57" Type="http://schemas.openxmlformats.org/officeDocument/2006/relationships/hyperlink" Target="https://www.flickr.com/photos/69184488@N06/" TargetMode="External"/><Relationship Id="rId106" Type="http://schemas.openxmlformats.org/officeDocument/2006/relationships/hyperlink" Target="https://commons.wikimedia.org/wiki/File:Temple_of_Rome_and_Augustus_inscription,_Athens_Acropolis.jpg" TargetMode="External"/><Relationship Id="rId127" Type="http://schemas.openxmlformats.org/officeDocument/2006/relationships/hyperlink" Target="https://www.atticinscriptions.com/inscription/IGII34/10" TargetMode="External"/><Relationship Id="rId10" Type="http://schemas.openxmlformats.org/officeDocument/2006/relationships/hyperlink" Target="https://education.nsw.gov.au/teaching-and-learning/curriculum/explicit-teaching/explicit-teaching-strategies/sharing-success-criteria" TargetMode="External"/><Relationship Id="rId31" Type="http://schemas.openxmlformats.org/officeDocument/2006/relationships/image" Target="media/image4.jpeg"/><Relationship Id="rId52" Type="http://schemas.openxmlformats.org/officeDocument/2006/relationships/hyperlink" Target="https://www.nsw.gov.au/education-and-training/nesa/hsc/student-guide/glossary" TargetMode="External"/><Relationship Id="rId73" Type="http://schemas.openxmlformats.org/officeDocument/2006/relationships/image" Target="media/image18.jpg"/><Relationship Id="rId78" Type="http://schemas.openxmlformats.org/officeDocument/2006/relationships/hyperlink" Target="https://www.flickr.com/photos/13496475@N06/1413795507/in/photostream/" TargetMode="External"/><Relationship Id="rId94" Type="http://schemas.openxmlformats.org/officeDocument/2006/relationships/hyperlink" Target="https://www.perseus.tufts.edu/hopper/text?doc=Perseus%3Atext%3A1999.02.0132%3Alife%3Dnero%3Achapter%3D51" TargetMode="External"/><Relationship Id="rId99" Type="http://schemas.openxmlformats.org/officeDocument/2006/relationships/hyperlink" Target="https://creativecommons.org/licenses/by-nc-nd/4.0/deed.en" TargetMode="External"/><Relationship Id="rId101" Type="http://schemas.openxmlformats.org/officeDocument/2006/relationships/hyperlink" Target="https://www.britishmuseum.org/collection/object/G_1816-0610-266?selectedImageId=1613407194" TargetMode="External"/><Relationship Id="rId122" Type="http://schemas.openxmlformats.org/officeDocument/2006/relationships/hyperlink" Target="https://curriculum.nsw.edu.au/learning-areas/hsie/ancient-history-11-12-2024/overview" TargetMode="External"/><Relationship Id="rId143" Type="http://schemas.openxmlformats.org/officeDocument/2006/relationships/hyperlink" Target="https://www.perseus.tufts.edu/hopper/text?doc=Perseus%3Atext%3A1999.02.0132%3Alife%3Dnero%3Achapter%3D33" TargetMode="External"/><Relationship Id="rId14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education.nsw.gov.au/teaching-and-learning/curriculum/explicit-teaching/explicit-teaching-strategies/sharing-learning-intentions" TargetMode="External"/><Relationship Id="rId26" Type="http://schemas.openxmlformats.org/officeDocument/2006/relationships/hyperlink" Target="https://www.gutenberg.org/ebooks/63311" TargetMode="External"/><Relationship Id="rId47" Type="http://schemas.openxmlformats.org/officeDocument/2006/relationships/image" Target="media/image11.jpeg"/><Relationship Id="rId68" Type="http://schemas.openxmlformats.org/officeDocument/2006/relationships/hyperlink" Target="https://creativecommons.org/licenses/by-nc/2.0/" TargetMode="External"/><Relationship Id="rId89" Type="http://schemas.openxmlformats.org/officeDocument/2006/relationships/image" Target="media/image23.png"/><Relationship Id="rId112" Type="http://schemas.openxmlformats.org/officeDocument/2006/relationships/hyperlink" Target="https://creativecommons.org/licenses/by-sa/3.0/deed.en" TargetMode="External"/><Relationship Id="rId133" Type="http://schemas.openxmlformats.org/officeDocument/2006/relationships/hyperlink" Target="https://www.flickr.com/photos/69184488@N06/8269415869/in/photostream/" TargetMode="External"/><Relationship Id="rId154" Type="http://schemas.openxmlformats.org/officeDocument/2006/relationships/image" Target="media/image27.png"/><Relationship Id="rId16" Type="http://schemas.openxmlformats.org/officeDocument/2006/relationships/hyperlink" Target="https://education.nsw.gov.au/campaigns/inclusive-practice-hub" TargetMode="External"/><Relationship Id="rId37" Type="http://schemas.openxmlformats.org/officeDocument/2006/relationships/hyperlink" Target="https://podcasts.ox.ac.uk/portus-magnus-alexandria-25-years-underwater-archaeological-research" TargetMode="External"/><Relationship Id="rId58" Type="http://schemas.openxmlformats.org/officeDocument/2006/relationships/hyperlink" Target="https://creativecommons.org/licenses/by/2.0/" TargetMode="External"/><Relationship Id="rId79" Type="http://schemas.openxmlformats.org/officeDocument/2006/relationships/hyperlink" Target="https://www.flickr.com/photos/13496475@N06/" TargetMode="External"/><Relationship Id="rId102" Type="http://schemas.openxmlformats.org/officeDocument/2006/relationships/hyperlink" Target="http://creativecommons.org/licenses/by-nc-sa/4.0/" TargetMode="External"/><Relationship Id="rId123" Type="http://schemas.openxmlformats.org/officeDocument/2006/relationships/hyperlink" Target="https://pompeiisites.org/en/comunicati/pompeii-a-still-life-discovered-by-the-new-excavations-of-regio-ix/" TargetMode="External"/><Relationship Id="rId144" Type="http://schemas.openxmlformats.org/officeDocument/2006/relationships/hyperlink" Target="https://www.perseus.tufts.edu/hopper/text?doc=Perseus%3Atext%3A1999.02.0132%3Alife%3Dnero%3Achapter%3D51" TargetMode="External"/><Relationship Id="rId90" Type="http://schemas.openxmlformats.org/officeDocument/2006/relationships/hyperlink" Target="https://www.perseus.tufts.edu/hopper/text?doc=Perseus%3Atext%3A1999.02.0132%3Alife%3Dnero%3Achapter%3D26" TargetMode="External"/><Relationship Id="rId27" Type="http://schemas.openxmlformats.org/officeDocument/2006/relationships/hyperlink" Target="https://education.nsw.gov.au/teaching-and-learning/curriculum/statewide-staffrooms" TargetMode="External"/><Relationship Id="rId48" Type="http://schemas.openxmlformats.org/officeDocument/2006/relationships/hyperlink" Target="https://commons.wikimedia.org/w/index.php?curid=95027595" TargetMode="External"/><Relationship Id="rId69" Type="http://schemas.openxmlformats.org/officeDocument/2006/relationships/image" Target="media/image17.jpeg"/><Relationship Id="rId113" Type="http://schemas.openxmlformats.org/officeDocument/2006/relationships/hyperlink" Target="https://oracc.museum.upenn.edu/aemw/amarna/P271040/html" TargetMode="External"/><Relationship Id="rId134" Type="http://schemas.openxmlformats.org/officeDocument/2006/relationships/hyperlink" Target="https://www.gutenberg.org/ebooks/63311"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30.svg"/><Relationship Id="rId1" Type="http://schemas.openxmlformats.org/officeDocument/2006/relationships/image" Target="media/image29.png"/></Relationships>
</file>

<file path=word/_rels/header3.xml.rels><?xml version="1.0" encoding="UTF-8" standalone="yes"?>
<Relationships xmlns="http://schemas.openxmlformats.org/package/2006/relationships"><Relationship Id="rId1" Type="http://schemas.openxmlformats.org/officeDocument/2006/relationships/image" Target="media/image2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clifford5\OneDrive%20-%20NSW%20Department%20of%20Education\Documents%20-%20HSIE%20Team%20Space\Curriculum%20Reform\1.%20Admin\Templates\Teaching%20support%20resource%20template%20Sep-24.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3C1DBD-9028-454D-805C-57B6B2521E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Teaching support resource template Sep-24.dotx</Template>
  <TotalTime>1059</TotalTime>
  <Pages>81</Pages>
  <Words>10952</Words>
  <Characters>60762</Characters>
  <Application>Microsoft Office Word</Application>
  <DocSecurity>0</DocSecurity>
  <Lines>1511</Lines>
  <Paragraphs>823</Paragraphs>
  <ScaleCrop>false</ScaleCrop>
  <HeadingPairs>
    <vt:vector size="2" baseType="variant">
      <vt:variant>
        <vt:lpstr>Title</vt:lpstr>
      </vt:variant>
      <vt:variant>
        <vt:i4>1</vt:i4>
      </vt:variant>
    </vt:vector>
  </HeadingPairs>
  <TitlesOfParts>
    <vt:vector size="1" baseType="lpstr">
      <vt:lpstr>Ancient history (Year 11) – teaching support resource - The investigation of ancient sites and sources</vt:lpstr>
    </vt:vector>
  </TitlesOfParts>
  <Company/>
  <LinksUpToDate>false</LinksUpToDate>
  <CharactersWithSpaces>71190</CharactersWithSpaces>
  <SharedDoc>false</SharedDoc>
  <HLinks>
    <vt:vector size="1080" baseType="variant">
      <vt:variant>
        <vt:i4>5308424</vt:i4>
      </vt:variant>
      <vt:variant>
        <vt:i4>956</vt:i4>
      </vt:variant>
      <vt:variant>
        <vt:i4>0</vt:i4>
      </vt:variant>
      <vt:variant>
        <vt:i4>5</vt:i4>
      </vt:variant>
      <vt:variant>
        <vt:lpwstr>https://creativecommons.org/licenses/by/4.0/</vt:lpwstr>
      </vt:variant>
      <vt:variant>
        <vt:lpwstr/>
      </vt:variant>
      <vt:variant>
        <vt:i4>5701726</vt:i4>
      </vt:variant>
      <vt:variant>
        <vt:i4>953</vt:i4>
      </vt:variant>
      <vt:variant>
        <vt:i4>0</vt:i4>
      </vt:variant>
      <vt:variant>
        <vt:i4>5</vt:i4>
      </vt:variant>
      <vt:variant>
        <vt:lpwstr>https://commons.wikimedia.org/w/index.php?curid=95027595</vt:lpwstr>
      </vt:variant>
      <vt:variant>
        <vt:lpwstr/>
      </vt:variant>
      <vt:variant>
        <vt:i4>5570640</vt:i4>
      </vt:variant>
      <vt:variant>
        <vt:i4>950</vt:i4>
      </vt:variant>
      <vt:variant>
        <vt:i4>0</vt:i4>
      </vt:variant>
      <vt:variant>
        <vt:i4>5</vt:i4>
      </vt:variant>
      <vt:variant>
        <vt:lpwstr>https://www.perseus.tufts.edu/hopper/text?doc=Perseus%3Atext%3A1999.02.0132%3Alife%3Dnero%3Achapter%3D55</vt:lpwstr>
      </vt:variant>
      <vt:variant>
        <vt:lpwstr/>
      </vt:variant>
      <vt:variant>
        <vt:i4>5308496</vt:i4>
      </vt:variant>
      <vt:variant>
        <vt:i4>947</vt:i4>
      </vt:variant>
      <vt:variant>
        <vt:i4>0</vt:i4>
      </vt:variant>
      <vt:variant>
        <vt:i4>5</vt:i4>
      </vt:variant>
      <vt:variant>
        <vt:lpwstr>https://www.perseus.tufts.edu/hopper/text?doc=Perseus%3Atext%3A1999.02.0132%3Alife%3Dnero%3Achapter%3D51</vt:lpwstr>
      </vt:variant>
      <vt:variant>
        <vt:lpwstr/>
      </vt:variant>
      <vt:variant>
        <vt:i4>5439574</vt:i4>
      </vt:variant>
      <vt:variant>
        <vt:i4>944</vt:i4>
      </vt:variant>
      <vt:variant>
        <vt:i4>0</vt:i4>
      </vt:variant>
      <vt:variant>
        <vt:i4>5</vt:i4>
      </vt:variant>
      <vt:variant>
        <vt:lpwstr>https://www.perseus.tufts.edu/hopper/text?doc=Perseus%3Atext%3A1999.02.0132%3Alife%3Dnero%3Achapter%3D33</vt:lpwstr>
      </vt:variant>
      <vt:variant>
        <vt:lpwstr/>
      </vt:variant>
      <vt:variant>
        <vt:i4>5636183</vt:i4>
      </vt:variant>
      <vt:variant>
        <vt:i4>941</vt:i4>
      </vt:variant>
      <vt:variant>
        <vt:i4>0</vt:i4>
      </vt:variant>
      <vt:variant>
        <vt:i4>5</vt:i4>
      </vt:variant>
      <vt:variant>
        <vt:lpwstr>https://www.perseus.tufts.edu/hopper/text?doc=Perseus%3Atext%3A1999.02.0132%3Alife%3Dnero%3Achapter%3D26</vt:lpwstr>
      </vt:variant>
      <vt:variant>
        <vt:lpwstr/>
      </vt:variant>
      <vt:variant>
        <vt:i4>65648</vt:i4>
      </vt:variant>
      <vt:variant>
        <vt:i4>938</vt:i4>
      </vt:variant>
      <vt:variant>
        <vt:i4>0</vt:i4>
      </vt:variant>
      <vt:variant>
        <vt:i4>5</vt:i4>
      </vt:variant>
      <vt:variant>
        <vt:lpwstr>https://www.britishmuseum.org/collection/object/G_1816-0610-266?selectedImageId=1613407194</vt:lpwstr>
      </vt:variant>
      <vt:variant>
        <vt:lpwstr/>
      </vt:variant>
      <vt:variant>
        <vt:i4>2359393</vt:i4>
      </vt:variant>
      <vt:variant>
        <vt:i4>935</vt:i4>
      </vt:variant>
      <vt:variant>
        <vt:i4>0</vt:i4>
      </vt:variant>
      <vt:variant>
        <vt:i4>5</vt:i4>
      </vt:variant>
      <vt:variant>
        <vt:lpwstr>https://ancientgraffiti.org/Graffiti/graffito/AGP-EDR102191</vt:lpwstr>
      </vt:variant>
      <vt:variant>
        <vt:lpwstr/>
      </vt:variant>
      <vt:variant>
        <vt:i4>2424935</vt:i4>
      </vt:variant>
      <vt:variant>
        <vt:i4>932</vt:i4>
      </vt:variant>
      <vt:variant>
        <vt:i4>0</vt:i4>
      </vt:variant>
      <vt:variant>
        <vt:i4>5</vt:i4>
      </vt:variant>
      <vt:variant>
        <vt:lpwstr>https://ancientgraffiti.org/Graffiti/graffito/AGP-EDR168128</vt:lpwstr>
      </vt:variant>
      <vt:variant>
        <vt:lpwstr/>
      </vt:variant>
      <vt:variant>
        <vt:i4>196721</vt:i4>
      </vt:variant>
      <vt:variant>
        <vt:i4>929</vt:i4>
      </vt:variant>
      <vt:variant>
        <vt:i4>0</vt:i4>
      </vt:variant>
      <vt:variant>
        <vt:i4>5</vt:i4>
      </vt:variant>
      <vt:variant>
        <vt:lpwstr>https://www.flickr.com/photos/13496475@N06/1448919213</vt:lpwstr>
      </vt:variant>
      <vt:variant>
        <vt:lpwstr/>
      </vt:variant>
      <vt:variant>
        <vt:i4>655480</vt:i4>
      </vt:variant>
      <vt:variant>
        <vt:i4>926</vt:i4>
      </vt:variant>
      <vt:variant>
        <vt:i4>0</vt:i4>
      </vt:variant>
      <vt:variant>
        <vt:i4>5</vt:i4>
      </vt:variant>
      <vt:variant>
        <vt:lpwstr>https://www.flickr.com/photos/13496475@N06/1448788273</vt:lpwstr>
      </vt:variant>
      <vt:variant>
        <vt:lpwstr/>
      </vt:variant>
      <vt:variant>
        <vt:i4>327797</vt:i4>
      </vt:variant>
      <vt:variant>
        <vt:i4>923</vt:i4>
      </vt:variant>
      <vt:variant>
        <vt:i4>0</vt:i4>
      </vt:variant>
      <vt:variant>
        <vt:i4>5</vt:i4>
      </vt:variant>
      <vt:variant>
        <vt:lpwstr>https://www.flickr.com/photos/13496475@N06/1413795507</vt:lpwstr>
      </vt:variant>
      <vt:variant>
        <vt:lpwstr/>
      </vt:variant>
      <vt:variant>
        <vt:i4>589946</vt:i4>
      </vt:variant>
      <vt:variant>
        <vt:i4>920</vt:i4>
      </vt:variant>
      <vt:variant>
        <vt:i4>0</vt:i4>
      </vt:variant>
      <vt:variant>
        <vt:i4>5</vt:i4>
      </vt:variant>
      <vt:variant>
        <vt:lpwstr>https://www.flickr.com/photos/13496475@N06/1414855132</vt:lpwstr>
      </vt:variant>
      <vt:variant>
        <vt:lpwstr/>
      </vt:variant>
      <vt:variant>
        <vt:i4>7405604</vt:i4>
      </vt:variant>
      <vt:variant>
        <vt:i4>917</vt:i4>
      </vt:variant>
      <vt:variant>
        <vt:i4>0</vt:i4>
      </vt:variant>
      <vt:variant>
        <vt:i4>5</vt:i4>
      </vt:variant>
      <vt:variant>
        <vt:lpwstr>https://www.atticinscriptions.com/inscription/AIUK46/1</vt:lpwstr>
      </vt:variant>
      <vt:variant>
        <vt:lpwstr/>
      </vt:variant>
      <vt:variant>
        <vt:i4>7405691</vt:i4>
      </vt:variant>
      <vt:variant>
        <vt:i4>914</vt:i4>
      </vt:variant>
      <vt:variant>
        <vt:i4>0</vt:i4>
      </vt:variant>
      <vt:variant>
        <vt:i4>5</vt:i4>
      </vt:variant>
      <vt:variant>
        <vt:lpwstr>https://www.gutenberg.org/ebooks/63311</vt:lpwstr>
      </vt:variant>
      <vt:variant>
        <vt:lpwstr/>
      </vt:variant>
      <vt:variant>
        <vt:i4>4522096</vt:i4>
      </vt:variant>
      <vt:variant>
        <vt:i4>911</vt:i4>
      </vt:variant>
      <vt:variant>
        <vt:i4>0</vt:i4>
      </vt:variant>
      <vt:variant>
        <vt:i4>5</vt:i4>
      </vt:variant>
      <vt:variant>
        <vt:lpwstr>https://www.flickr.com/photos/69184488@N06/8269415869/in/photostream/</vt:lpwstr>
      </vt:variant>
      <vt:variant>
        <vt:lpwstr/>
      </vt:variant>
      <vt:variant>
        <vt:i4>3342367</vt:i4>
      </vt:variant>
      <vt:variant>
        <vt:i4>908</vt:i4>
      </vt:variant>
      <vt:variant>
        <vt:i4>0</vt:i4>
      </vt:variant>
      <vt:variant>
        <vt:i4>5</vt:i4>
      </vt:variant>
      <vt:variant>
        <vt:lpwstr>https://commons.wikimedia.org/wiki/File:Temple_of_Rome_and_Augustus_inscription,_Athens_Acropolis.jpg</vt:lpwstr>
      </vt:variant>
      <vt:variant>
        <vt:lpwstr/>
      </vt:variant>
      <vt:variant>
        <vt:i4>2228268</vt:i4>
      </vt:variant>
      <vt:variant>
        <vt:i4>905</vt:i4>
      </vt:variant>
      <vt:variant>
        <vt:i4>0</vt:i4>
      </vt:variant>
      <vt:variant>
        <vt:i4>5</vt:i4>
      </vt:variant>
      <vt:variant>
        <vt:lpwstr>https://oracc.museum.upenn.edu/aemw/amarna/P271040/html</vt:lpwstr>
      </vt:variant>
      <vt:variant>
        <vt:lpwstr/>
      </vt:variant>
      <vt:variant>
        <vt:i4>4653085</vt:i4>
      </vt:variant>
      <vt:variant>
        <vt:i4>902</vt:i4>
      </vt:variant>
      <vt:variant>
        <vt:i4>0</vt:i4>
      </vt:variant>
      <vt:variant>
        <vt:i4>5</vt:i4>
      </vt:variant>
      <vt:variant>
        <vt:lpwstr>https://www.atticinscriptions.com/inscription/AgoraXVI/73</vt:lpwstr>
      </vt:variant>
      <vt:variant>
        <vt:lpwstr/>
      </vt:variant>
      <vt:variant>
        <vt:i4>7995392</vt:i4>
      </vt:variant>
      <vt:variant>
        <vt:i4>899</vt:i4>
      </vt:variant>
      <vt:variant>
        <vt:i4>0</vt:i4>
      </vt:variant>
      <vt:variant>
        <vt:i4>5</vt:i4>
      </vt:variant>
      <vt:variant>
        <vt:lpwstr>https://commons.wikimedia.org/wiki/File:Gaziantep_Zeugma_Museum_Methiokos_mosaic_8142.jpg</vt:lpwstr>
      </vt:variant>
      <vt:variant>
        <vt:lpwstr/>
      </vt:variant>
      <vt:variant>
        <vt:i4>786500</vt:i4>
      </vt:variant>
      <vt:variant>
        <vt:i4>896</vt:i4>
      </vt:variant>
      <vt:variant>
        <vt:i4>0</vt:i4>
      </vt:variant>
      <vt:variant>
        <vt:i4>5</vt:i4>
      </vt:variant>
      <vt:variant>
        <vt:lpwstr>https://commons.wikimedia.org/wiki/File:Seated_Woman_of_%C3%87atalh%C3%B6y%C3%BCk_on_black_background.jpg</vt:lpwstr>
      </vt:variant>
      <vt:variant>
        <vt:lpwstr/>
      </vt:variant>
      <vt:variant>
        <vt:i4>8323127</vt:i4>
      </vt:variant>
      <vt:variant>
        <vt:i4>893</vt:i4>
      </vt:variant>
      <vt:variant>
        <vt:i4>0</vt:i4>
      </vt:variant>
      <vt:variant>
        <vt:i4>5</vt:i4>
      </vt:variant>
      <vt:variant>
        <vt:lpwstr>https://www.atticinscriptions.com/inscription/IGII34/10</vt:lpwstr>
      </vt:variant>
      <vt:variant>
        <vt:lpwstr/>
      </vt:variant>
      <vt:variant>
        <vt:i4>3932214</vt:i4>
      </vt:variant>
      <vt:variant>
        <vt:i4>890</vt:i4>
      </vt:variant>
      <vt:variant>
        <vt:i4>0</vt:i4>
      </vt:variant>
      <vt:variant>
        <vt:i4>5</vt:i4>
      </vt:variant>
      <vt:variant>
        <vt:lpwstr>https://www.worldhistory.org/article/467/pompeii-graffiti-signs--electoral-notices/</vt:lpwstr>
      </vt:variant>
      <vt:variant>
        <vt:lpwstr/>
      </vt:variant>
      <vt:variant>
        <vt:i4>2293766</vt:i4>
      </vt:variant>
      <vt:variant>
        <vt:i4>887</vt:i4>
      </vt:variant>
      <vt:variant>
        <vt:i4>0</vt:i4>
      </vt:variant>
      <vt:variant>
        <vt:i4>5</vt:i4>
      </vt:variant>
      <vt:variant>
        <vt:lpwstr>http://www.edr-edr.it/edr_programmi/view_img.php?id_nr=102191-2</vt:lpwstr>
      </vt:variant>
      <vt:variant>
        <vt:lpwstr/>
      </vt:variant>
      <vt:variant>
        <vt:i4>1179713</vt:i4>
      </vt:variant>
      <vt:variant>
        <vt:i4>884</vt:i4>
      </vt:variant>
      <vt:variant>
        <vt:i4>0</vt:i4>
      </vt:variant>
      <vt:variant>
        <vt:i4>5</vt:i4>
      </vt:variant>
      <vt:variant>
        <vt:lpwstr>https://commons.wikimedia.org/wiki/File:Moza-449.jpg</vt:lpwstr>
      </vt:variant>
      <vt:variant>
        <vt:lpwstr/>
      </vt:variant>
      <vt:variant>
        <vt:i4>1638491</vt:i4>
      </vt:variant>
      <vt:variant>
        <vt:i4>881</vt:i4>
      </vt:variant>
      <vt:variant>
        <vt:i4>0</vt:i4>
      </vt:variant>
      <vt:variant>
        <vt:i4>5</vt:i4>
      </vt:variant>
      <vt:variant>
        <vt:lpwstr>https://www.google.com.au/books/edition/Narrative_of_the_Operations_and_Recent_D/okoWAAAAYAAJ?hl=en&amp;gbpv=0</vt:lpwstr>
      </vt:variant>
      <vt:variant>
        <vt:lpwstr/>
      </vt:variant>
      <vt:variant>
        <vt:i4>4521996</vt:i4>
      </vt:variant>
      <vt:variant>
        <vt:i4>875</vt:i4>
      </vt:variant>
      <vt:variant>
        <vt:i4>0</vt:i4>
      </vt:variant>
      <vt:variant>
        <vt:i4>5</vt:i4>
      </vt:variant>
      <vt:variant>
        <vt:lpwstr>https://curriculum.nsw.edu.au/learning-areas/hsie/ancient-history-11-12-2024/overview</vt:lpwstr>
      </vt:variant>
      <vt:variant>
        <vt:lpwstr/>
      </vt:variant>
      <vt:variant>
        <vt:i4>3342452</vt:i4>
      </vt:variant>
      <vt:variant>
        <vt:i4>872</vt:i4>
      </vt:variant>
      <vt:variant>
        <vt:i4>0</vt:i4>
      </vt:variant>
      <vt:variant>
        <vt:i4>5</vt:i4>
      </vt:variant>
      <vt:variant>
        <vt:lpwstr>https://curriculum.nsw.edu.au/</vt:lpwstr>
      </vt:variant>
      <vt:variant>
        <vt:lpwstr/>
      </vt:variant>
      <vt:variant>
        <vt:i4>3997797</vt:i4>
      </vt:variant>
      <vt:variant>
        <vt:i4>869</vt:i4>
      </vt:variant>
      <vt:variant>
        <vt:i4>0</vt:i4>
      </vt:variant>
      <vt:variant>
        <vt:i4>5</vt:i4>
      </vt:variant>
      <vt:variant>
        <vt:lpwstr>https://educationstandards.nsw.edu.au/</vt:lpwstr>
      </vt:variant>
      <vt:variant>
        <vt:lpwstr/>
      </vt:variant>
      <vt:variant>
        <vt:i4>7536744</vt:i4>
      </vt:variant>
      <vt:variant>
        <vt:i4>866</vt:i4>
      </vt:variant>
      <vt:variant>
        <vt:i4>0</vt:i4>
      </vt:variant>
      <vt:variant>
        <vt:i4>5</vt:i4>
      </vt:variant>
      <vt:variant>
        <vt:lpwstr>https://educationstandards.nsw.edu.au/wps/portal/nesa/mini-footer/copyright</vt:lpwstr>
      </vt:variant>
      <vt:variant>
        <vt:lpwstr/>
      </vt:variant>
      <vt:variant>
        <vt:i4>7733301</vt:i4>
      </vt:variant>
      <vt:variant>
        <vt:i4>863</vt:i4>
      </vt:variant>
      <vt:variant>
        <vt:i4>0</vt:i4>
      </vt:variant>
      <vt:variant>
        <vt:i4>5</vt:i4>
      </vt:variant>
      <vt:variant>
        <vt:lpwstr>https://creativecommons.org/licenses/by-sa/4.0/deed.en</vt:lpwstr>
      </vt:variant>
      <vt:variant>
        <vt:lpwstr/>
      </vt:variant>
      <vt:variant>
        <vt:i4>1638415</vt:i4>
      </vt:variant>
      <vt:variant>
        <vt:i4>860</vt:i4>
      </vt:variant>
      <vt:variant>
        <vt:i4>0</vt:i4>
      </vt:variant>
      <vt:variant>
        <vt:i4>5</vt:i4>
      </vt:variant>
      <vt:variant>
        <vt:lpwstr>https://commons.wikimedia.org/wiki/User:Dosseman</vt:lpwstr>
      </vt:variant>
      <vt:variant>
        <vt:lpwstr/>
      </vt:variant>
      <vt:variant>
        <vt:i4>7995392</vt:i4>
      </vt:variant>
      <vt:variant>
        <vt:i4>857</vt:i4>
      </vt:variant>
      <vt:variant>
        <vt:i4>0</vt:i4>
      </vt:variant>
      <vt:variant>
        <vt:i4>5</vt:i4>
      </vt:variant>
      <vt:variant>
        <vt:lpwstr>https://commons.wikimedia.org/wiki/File:Gaziantep_Zeugma_Museum_Methiokos_mosaic_8142.jpg</vt:lpwstr>
      </vt:variant>
      <vt:variant>
        <vt:lpwstr/>
      </vt:variant>
      <vt:variant>
        <vt:i4>7405621</vt:i4>
      </vt:variant>
      <vt:variant>
        <vt:i4>836</vt:i4>
      </vt:variant>
      <vt:variant>
        <vt:i4>0</vt:i4>
      </vt:variant>
      <vt:variant>
        <vt:i4>5</vt:i4>
      </vt:variant>
      <vt:variant>
        <vt:lpwstr>https://creativecommons.org/licenses/by-sa/3.0/deed.en</vt:lpwstr>
      </vt:variant>
      <vt:variant>
        <vt:lpwstr/>
      </vt:variant>
      <vt:variant>
        <vt:i4>2228268</vt:i4>
      </vt:variant>
      <vt:variant>
        <vt:i4>833</vt:i4>
      </vt:variant>
      <vt:variant>
        <vt:i4>0</vt:i4>
      </vt:variant>
      <vt:variant>
        <vt:i4>5</vt:i4>
      </vt:variant>
      <vt:variant>
        <vt:lpwstr>https://oracc.museum.upenn.edu/aemw/amarna/P271040/html</vt:lpwstr>
      </vt:variant>
      <vt:variant>
        <vt:lpwstr/>
      </vt:variant>
      <vt:variant>
        <vt:i4>7405621</vt:i4>
      </vt:variant>
      <vt:variant>
        <vt:i4>827</vt:i4>
      </vt:variant>
      <vt:variant>
        <vt:i4>0</vt:i4>
      </vt:variant>
      <vt:variant>
        <vt:i4>5</vt:i4>
      </vt:variant>
      <vt:variant>
        <vt:lpwstr>https://creativecommons.org/licenses/by-sa/3.0/deed.en</vt:lpwstr>
      </vt:variant>
      <vt:variant>
        <vt:lpwstr/>
      </vt:variant>
      <vt:variant>
        <vt:i4>4653085</vt:i4>
      </vt:variant>
      <vt:variant>
        <vt:i4>824</vt:i4>
      </vt:variant>
      <vt:variant>
        <vt:i4>0</vt:i4>
      </vt:variant>
      <vt:variant>
        <vt:i4>5</vt:i4>
      </vt:variant>
      <vt:variant>
        <vt:lpwstr>https://www.atticinscriptions.com/inscription/AgoraXVI/73</vt:lpwstr>
      </vt:variant>
      <vt:variant>
        <vt:lpwstr/>
      </vt:variant>
      <vt:variant>
        <vt:i4>7405621</vt:i4>
      </vt:variant>
      <vt:variant>
        <vt:i4>818</vt:i4>
      </vt:variant>
      <vt:variant>
        <vt:i4>0</vt:i4>
      </vt:variant>
      <vt:variant>
        <vt:i4>5</vt:i4>
      </vt:variant>
      <vt:variant>
        <vt:lpwstr>https://creativecommons.org/licenses/by-sa/3.0/deed.en</vt:lpwstr>
      </vt:variant>
      <vt:variant>
        <vt:lpwstr/>
      </vt:variant>
      <vt:variant>
        <vt:i4>8323127</vt:i4>
      </vt:variant>
      <vt:variant>
        <vt:i4>815</vt:i4>
      </vt:variant>
      <vt:variant>
        <vt:i4>0</vt:i4>
      </vt:variant>
      <vt:variant>
        <vt:i4>5</vt:i4>
      </vt:variant>
      <vt:variant>
        <vt:lpwstr>https://www.atticinscriptions.com/inscription/IGII34/10</vt:lpwstr>
      </vt:variant>
      <vt:variant>
        <vt:lpwstr/>
      </vt:variant>
      <vt:variant>
        <vt:i4>7733301</vt:i4>
      </vt:variant>
      <vt:variant>
        <vt:i4>812</vt:i4>
      </vt:variant>
      <vt:variant>
        <vt:i4>0</vt:i4>
      </vt:variant>
      <vt:variant>
        <vt:i4>5</vt:i4>
      </vt:variant>
      <vt:variant>
        <vt:lpwstr>https://creativecommons.org/licenses/by-sa/4.0/deed.en</vt:lpwstr>
      </vt:variant>
      <vt:variant>
        <vt:lpwstr/>
      </vt:variant>
      <vt:variant>
        <vt:i4>7012389</vt:i4>
      </vt:variant>
      <vt:variant>
        <vt:i4>809</vt:i4>
      </vt:variant>
      <vt:variant>
        <vt:i4>0</vt:i4>
      </vt:variant>
      <vt:variant>
        <vt:i4>5</vt:i4>
      </vt:variant>
      <vt:variant>
        <vt:lpwstr>https://commons.wikimedia.org/w/index.php?title=User:Lourakis&amp;action=edit&amp;redlink=1</vt:lpwstr>
      </vt:variant>
      <vt:variant>
        <vt:lpwstr/>
      </vt:variant>
      <vt:variant>
        <vt:i4>3342367</vt:i4>
      </vt:variant>
      <vt:variant>
        <vt:i4>806</vt:i4>
      </vt:variant>
      <vt:variant>
        <vt:i4>0</vt:i4>
      </vt:variant>
      <vt:variant>
        <vt:i4>5</vt:i4>
      </vt:variant>
      <vt:variant>
        <vt:lpwstr>https://commons.wikimedia.org/wiki/File:Temple_of_Rome_and_Augustus_inscription,_Athens_Acropolis.jpg</vt:lpwstr>
      </vt:variant>
      <vt:variant>
        <vt:lpwstr/>
      </vt:variant>
      <vt:variant>
        <vt:i4>7405621</vt:i4>
      </vt:variant>
      <vt:variant>
        <vt:i4>800</vt:i4>
      </vt:variant>
      <vt:variant>
        <vt:i4>0</vt:i4>
      </vt:variant>
      <vt:variant>
        <vt:i4>5</vt:i4>
      </vt:variant>
      <vt:variant>
        <vt:lpwstr>https://creativecommons.org/licenses/by-sa/3.0/deed.en</vt:lpwstr>
      </vt:variant>
      <vt:variant>
        <vt:lpwstr/>
      </vt:variant>
      <vt:variant>
        <vt:i4>7405604</vt:i4>
      </vt:variant>
      <vt:variant>
        <vt:i4>797</vt:i4>
      </vt:variant>
      <vt:variant>
        <vt:i4>0</vt:i4>
      </vt:variant>
      <vt:variant>
        <vt:i4>5</vt:i4>
      </vt:variant>
      <vt:variant>
        <vt:lpwstr>https://www.atticinscriptions.com/inscription/AIUK46/1</vt:lpwstr>
      </vt:variant>
      <vt:variant>
        <vt:lpwstr/>
      </vt:variant>
      <vt:variant>
        <vt:i4>4259931</vt:i4>
      </vt:variant>
      <vt:variant>
        <vt:i4>794</vt:i4>
      </vt:variant>
      <vt:variant>
        <vt:i4>0</vt:i4>
      </vt:variant>
      <vt:variant>
        <vt:i4>5</vt:i4>
      </vt:variant>
      <vt:variant>
        <vt:lpwstr>http://creativecommons.org/licenses/by-nc-sa/4.0/</vt:lpwstr>
      </vt:variant>
      <vt:variant>
        <vt:lpwstr/>
      </vt:variant>
      <vt:variant>
        <vt:i4>65648</vt:i4>
      </vt:variant>
      <vt:variant>
        <vt:i4>791</vt:i4>
      </vt:variant>
      <vt:variant>
        <vt:i4>0</vt:i4>
      </vt:variant>
      <vt:variant>
        <vt:i4>5</vt:i4>
      </vt:variant>
      <vt:variant>
        <vt:lpwstr>https://www.britishmuseum.org/collection/object/G_1816-0610-266?selectedImageId=1613407194</vt:lpwstr>
      </vt:variant>
      <vt:variant>
        <vt:lpwstr/>
      </vt:variant>
      <vt:variant>
        <vt:i4>1376256</vt:i4>
      </vt:variant>
      <vt:variant>
        <vt:i4>743</vt:i4>
      </vt:variant>
      <vt:variant>
        <vt:i4>0</vt:i4>
      </vt:variant>
      <vt:variant>
        <vt:i4>5</vt:i4>
      </vt:variant>
      <vt:variant>
        <vt:lpwstr>https://creativecommons.org/licenses/by-nc-nd/4.0/deed.en</vt:lpwstr>
      </vt:variant>
      <vt:variant>
        <vt:lpwstr/>
      </vt:variant>
      <vt:variant>
        <vt:i4>7602280</vt:i4>
      </vt:variant>
      <vt:variant>
        <vt:i4>734</vt:i4>
      </vt:variant>
      <vt:variant>
        <vt:i4>0</vt:i4>
      </vt:variant>
      <vt:variant>
        <vt:i4>5</vt:i4>
      </vt:variant>
      <vt:variant>
        <vt:lpwstr>https://www.degruyterbrill.com/document/doi/10.1515/9783111326306-002/html</vt:lpwstr>
      </vt:variant>
      <vt:variant>
        <vt:lpwstr/>
      </vt:variant>
      <vt:variant>
        <vt:i4>6946850</vt:i4>
      </vt:variant>
      <vt:variant>
        <vt:i4>722</vt:i4>
      </vt:variant>
      <vt:variant>
        <vt:i4>0</vt:i4>
      </vt:variant>
      <vt:variant>
        <vt:i4>5</vt:i4>
      </vt:variant>
      <vt:variant>
        <vt:lpwstr>https://creativecommons.org/licenses/by-sa/3.0/us/</vt:lpwstr>
      </vt:variant>
      <vt:variant>
        <vt:lpwstr/>
      </vt:variant>
      <vt:variant>
        <vt:i4>5570640</vt:i4>
      </vt:variant>
      <vt:variant>
        <vt:i4>719</vt:i4>
      </vt:variant>
      <vt:variant>
        <vt:i4>0</vt:i4>
      </vt:variant>
      <vt:variant>
        <vt:i4>5</vt:i4>
      </vt:variant>
      <vt:variant>
        <vt:lpwstr>https://www.perseus.tufts.edu/hopper/text?doc=Perseus%3Atext%3A1999.02.0132%3Alife%3Dnero%3Achapter%3D55</vt:lpwstr>
      </vt:variant>
      <vt:variant>
        <vt:lpwstr/>
      </vt:variant>
      <vt:variant>
        <vt:i4>6946850</vt:i4>
      </vt:variant>
      <vt:variant>
        <vt:i4>716</vt:i4>
      </vt:variant>
      <vt:variant>
        <vt:i4>0</vt:i4>
      </vt:variant>
      <vt:variant>
        <vt:i4>5</vt:i4>
      </vt:variant>
      <vt:variant>
        <vt:lpwstr>https://creativecommons.org/licenses/by-sa/3.0/us/</vt:lpwstr>
      </vt:variant>
      <vt:variant>
        <vt:lpwstr/>
      </vt:variant>
      <vt:variant>
        <vt:i4>5308496</vt:i4>
      </vt:variant>
      <vt:variant>
        <vt:i4>713</vt:i4>
      </vt:variant>
      <vt:variant>
        <vt:i4>0</vt:i4>
      </vt:variant>
      <vt:variant>
        <vt:i4>5</vt:i4>
      </vt:variant>
      <vt:variant>
        <vt:lpwstr>https://www.perseus.tufts.edu/hopper/text?doc=Perseus%3Atext%3A1999.02.0132%3Alife%3Dnero%3Achapter%3D51</vt:lpwstr>
      </vt:variant>
      <vt:variant>
        <vt:lpwstr/>
      </vt:variant>
      <vt:variant>
        <vt:i4>6946850</vt:i4>
      </vt:variant>
      <vt:variant>
        <vt:i4>710</vt:i4>
      </vt:variant>
      <vt:variant>
        <vt:i4>0</vt:i4>
      </vt:variant>
      <vt:variant>
        <vt:i4>5</vt:i4>
      </vt:variant>
      <vt:variant>
        <vt:lpwstr>https://creativecommons.org/licenses/by-sa/3.0/us/</vt:lpwstr>
      </vt:variant>
      <vt:variant>
        <vt:lpwstr/>
      </vt:variant>
      <vt:variant>
        <vt:i4>5439574</vt:i4>
      </vt:variant>
      <vt:variant>
        <vt:i4>707</vt:i4>
      </vt:variant>
      <vt:variant>
        <vt:i4>0</vt:i4>
      </vt:variant>
      <vt:variant>
        <vt:i4>5</vt:i4>
      </vt:variant>
      <vt:variant>
        <vt:lpwstr>https://www.perseus.tufts.edu/hopper/text?doc=Perseus%3Atext%3A1999.02.0132%3Alife%3Dnero%3Achapter%3D33</vt:lpwstr>
      </vt:variant>
      <vt:variant>
        <vt:lpwstr/>
      </vt:variant>
      <vt:variant>
        <vt:i4>6946850</vt:i4>
      </vt:variant>
      <vt:variant>
        <vt:i4>704</vt:i4>
      </vt:variant>
      <vt:variant>
        <vt:i4>0</vt:i4>
      </vt:variant>
      <vt:variant>
        <vt:i4>5</vt:i4>
      </vt:variant>
      <vt:variant>
        <vt:lpwstr>https://creativecommons.org/licenses/by-sa/3.0/us/</vt:lpwstr>
      </vt:variant>
      <vt:variant>
        <vt:lpwstr/>
      </vt:variant>
      <vt:variant>
        <vt:i4>5636183</vt:i4>
      </vt:variant>
      <vt:variant>
        <vt:i4>701</vt:i4>
      </vt:variant>
      <vt:variant>
        <vt:i4>0</vt:i4>
      </vt:variant>
      <vt:variant>
        <vt:i4>5</vt:i4>
      </vt:variant>
      <vt:variant>
        <vt:lpwstr>https://www.perseus.tufts.edu/hopper/text?doc=Perseus%3Atext%3A1999.02.0132%3Alife%3Dnero%3Achapter%3D26</vt:lpwstr>
      </vt:variant>
      <vt:variant>
        <vt:lpwstr/>
      </vt:variant>
      <vt:variant>
        <vt:i4>3473447</vt:i4>
      </vt:variant>
      <vt:variant>
        <vt:i4>686</vt:i4>
      </vt:variant>
      <vt:variant>
        <vt:i4>0</vt:i4>
      </vt:variant>
      <vt:variant>
        <vt:i4>5</vt:i4>
      </vt:variant>
      <vt:variant>
        <vt:lpwstr>https://creativecommons.org/licenses/by/4.0/deed.en</vt:lpwstr>
      </vt:variant>
      <vt:variant>
        <vt:lpwstr/>
      </vt:variant>
      <vt:variant>
        <vt:i4>3473447</vt:i4>
      </vt:variant>
      <vt:variant>
        <vt:i4>677</vt:i4>
      </vt:variant>
      <vt:variant>
        <vt:i4>0</vt:i4>
      </vt:variant>
      <vt:variant>
        <vt:i4>5</vt:i4>
      </vt:variant>
      <vt:variant>
        <vt:lpwstr>https://creativecommons.org/licenses/by/4.0/deed.en</vt:lpwstr>
      </vt:variant>
      <vt:variant>
        <vt:lpwstr/>
      </vt:variant>
      <vt:variant>
        <vt:i4>3342435</vt:i4>
      </vt:variant>
      <vt:variant>
        <vt:i4>668</vt:i4>
      </vt:variant>
      <vt:variant>
        <vt:i4>0</vt:i4>
      </vt:variant>
      <vt:variant>
        <vt:i4>5</vt:i4>
      </vt:variant>
      <vt:variant>
        <vt:lpwstr>https://creativecommons.org/licenses/by-nc/2.0/</vt:lpwstr>
      </vt:variant>
      <vt:variant>
        <vt:lpwstr/>
      </vt:variant>
      <vt:variant>
        <vt:i4>3604561</vt:i4>
      </vt:variant>
      <vt:variant>
        <vt:i4>665</vt:i4>
      </vt:variant>
      <vt:variant>
        <vt:i4>0</vt:i4>
      </vt:variant>
      <vt:variant>
        <vt:i4>5</vt:i4>
      </vt:variant>
      <vt:variant>
        <vt:lpwstr>https://www.flickr.com/photos/13496475@N06/</vt:lpwstr>
      </vt:variant>
      <vt:variant>
        <vt:lpwstr/>
      </vt:variant>
      <vt:variant>
        <vt:i4>4456562</vt:i4>
      </vt:variant>
      <vt:variant>
        <vt:i4>662</vt:i4>
      </vt:variant>
      <vt:variant>
        <vt:i4>0</vt:i4>
      </vt:variant>
      <vt:variant>
        <vt:i4>5</vt:i4>
      </vt:variant>
      <vt:variant>
        <vt:lpwstr>https://www.flickr.com/photos/13496475@N06/1414855132/in/photostream/</vt:lpwstr>
      </vt:variant>
      <vt:variant>
        <vt:lpwstr/>
      </vt:variant>
      <vt:variant>
        <vt:i4>3342435</vt:i4>
      </vt:variant>
      <vt:variant>
        <vt:i4>653</vt:i4>
      </vt:variant>
      <vt:variant>
        <vt:i4>0</vt:i4>
      </vt:variant>
      <vt:variant>
        <vt:i4>5</vt:i4>
      </vt:variant>
      <vt:variant>
        <vt:lpwstr>https://creativecommons.org/licenses/by-nc/2.0/</vt:lpwstr>
      </vt:variant>
      <vt:variant>
        <vt:lpwstr/>
      </vt:variant>
      <vt:variant>
        <vt:i4>3604561</vt:i4>
      </vt:variant>
      <vt:variant>
        <vt:i4>650</vt:i4>
      </vt:variant>
      <vt:variant>
        <vt:i4>0</vt:i4>
      </vt:variant>
      <vt:variant>
        <vt:i4>5</vt:i4>
      </vt:variant>
      <vt:variant>
        <vt:lpwstr>https://www.flickr.com/photos/13496475@N06/</vt:lpwstr>
      </vt:variant>
      <vt:variant>
        <vt:lpwstr/>
      </vt:variant>
      <vt:variant>
        <vt:i4>4718712</vt:i4>
      </vt:variant>
      <vt:variant>
        <vt:i4>647</vt:i4>
      </vt:variant>
      <vt:variant>
        <vt:i4>0</vt:i4>
      </vt:variant>
      <vt:variant>
        <vt:i4>5</vt:i4>
      </vt:variant>
      <vt:variant>
        <vt:lpwstr>https://www.flickr.com/photos/13496475@N06/1413795507/in/photostream/</vt:lpwstr>
      </vt:variant>
      <vt:variant>
        <vt:lpwstr/>
      </vt:variant>
      <vt:variant>
        <vt:i4>3342435</vt:i4>
      </vt:variant>
      <vt:variant>
        <vt:i4>638</vt:i4>
      </vt:variant>
      <vt:variant>
        <vt:i4>0</vt:i4>
      </vt:variant>
      <vt:variant>
        <vt:i4>5</vt:i4>
      </vt:variant>
      <vt:variant>
        <vt:lpwstr>https://creativecommons.org/licenses/by-nc/2.0/</vt:lpwstr>
      </vt:variant>
      <vt:variant>
        <vt:lpwstr/>
      </vt:variant>
      <vt:variant>
        <vt:i4>3604561</vt:i4>
      </vt:variant>
      <vt:variant>
        <vt:i4>635</vt:i4>
      </vt:variant>
      <vt:variant>
        <vt:i4>0</vt:i4>
      </vt:variant>
      <vt:variant>
        <vt:i4>5</vt:i4>
      </vt:variant>
      <vt:variant>
        <vt:lpwstr>https://www.flickr.com/photos/13496475@N06/</vt:lpwstr>
      </vt:variant>
      <vt:variant>
        <vt:lpwstr/>
      </vt:variant>
      <vt:variant>
        <vt:i4>4653169</vt:i4>
      </vt:variant>
      <vt:variant>
        <vt:i4>632</vt:i4>
      </vt:variant>
      <vt:variant>
        <vt:i4>0</vt:i4>
      </vt:variant>
      <vt:variant>
        <vt:i4>5</vt:i4>
      </vt:variant>
      <vt:variant>
        <vt:lpwstr>https://www.flickr.com/photos/13496475@N06/1448788273/in/photostream/</vt:lpwstr>
      </vt:variant>
      <vt:variant>
        <vt:lpwstr/>
      </vt:variant>
      <vt:variant>
        <vt:i4>3342435</vt:i4>
      </vt:variant>
      <vt:variant>
        <vt:i4>623</vt:i4>
      </vt:variant>
      <vt:variant>
        <vt:i4>0</vt:i4>
      </vt:variant>
      <vt:variant>
        <vt:i4>5</vt:i4>
      </vt:variant>
      <vt:variant>
        <vt:lpwstr>https://creativecommons.org/licenses/by-nc/2.0/</vt:lpwstr>
      </vt:variant>
      <vt:variant>
        <vt:lpwstr/>
      </vt:variant>
      <vt:variant>
        <vt:i4>3604561</vt:i4>
      </vt:variant>
      <vt:variant>
        <vt:i4>620</vt:i4>
      </vt:variant>
      <vt:variant>
        <vt:i4>0</vt:i4>
      </vt:variant>
      <vt:variant>
        <vt:i4>5</vt:i4>
      </vt:variant>
      <vt:variant>
        <vt:lpwstr>https://www.flickr.com/photos/13496475@N06/</vt:lpwstr>
      </vt:variant>
      <vt:variant>
        <vt:lpwstr/>
      </vt:variant>
      <vt:variant>
        <vt:i4>4259964</vt:i4>
      </vt:variant>
      <vt:variant>
        <vt:i4>617</vt:i4>
      </vt:variant>
      <vt:variant>
        <vt:i4>0</vt:i4>
      </vt:variant>
      <vt:variant>
        <vt:i4>5</vt:i4>
      </vt:variant>
      <vt:variant>
        <vt:lpwstr>https://www.flickr.com/photos/13496475@N06/1448963547/in/photostream/</vt:lpwstr>
      </vt:variant>
      <vt:variant>
        <vt:lpwstr/>
      </vt:variant>
      <vt:variant>
        <vt:i4>3342435</vt:i4>
      </vt:variant>
      <vt:variant>
        <vt:i4>608</vt:i4>
      </vt:variant>
      <vt:variant>
        <vt:i4>0</vt:i4>
      </vt:variant>
      <vt:variant>
        <vt:i4>5</vt:i4>
      </vt:variant>
      <vt:variant>
        <vt:lpwstr>https://creativecommons.org/licenses/by-nc/2.0/</vt:lpwstr>
      </vt:variant>
      <vt:variant>
        <vt:lpwstr/>
      </vt:variant>
      <vt:variant>
        <vt:i4>3604561</vt:i4>
      </vt:variant>
      <vt:variant>
        <vt:i4>605</vt:i4>
      </vt:variant>
      <vt:variant>
        <vt:i4>0</vt:i4>
      </vt:variant>
      <vt:variant>
        <vt:i4>5</vt:i4>
      </vt:variant>
      <vt:variant>
        <vt:lpwstr>https://www.flickr.com/photos/13496475@N06/</vt:lpwstr>
      </vt:variant>
      <vt:variant>
        <vt:lpwstr/>
      </vt:variant>
      <vt:variant>
        <vt:i4>5111928</vt:i4>
      </vt:variant>
      <vt:variant>
        <vt:i4>602</vt:i4>
      </vt:variant>
      <vt:variant>
        <vt:i4>0</vt:i4>
      </vt:variant>
      <vt:variant>
        <vt:i4>5</vt:i4>
      </vt:variant>
      <vt:variant>
        <vt:lpwstr>https://www.flickr.com/photos/13496475@N06/1448919213/in/photostream/</vt:lpwstr>
      </vt:variant>
      <vt:variant>
        <vt:lpwstr/>
      </vt:variant>
      <vt:variant>
        <vt:i4>7405621</vt:i4>
      </vt:variant>
      <vt:variant>
        <vt:i4>593</vt:i4>
      </vt:variant>
      <vt:variant>
        <vt:i4>0</vt:i4>
      </vt:variant>
      <vt:variant>
        <vt:i4>5</vt:i4>
      </vt:variant>
      <vt:variant>
        <vt:lpwstr>https://creativecommons.org/licenses/by-sa/3.0/deed.en</vt:lpwstr>
      </vt:variant>
      <vt:variant>
        <vt:lpwstr/>
      </vt:variant>
      <vt:variant>
        <vt:i4>655364</vt:i4>
      </vt:variant>
      <vt:variant>
        <vt:i4>590</vt:i4>
      </vt:variant>
      <vt:variant>
        <vt:i4>0</vt:i4>
      </vt:variant>
      <vt:variant>
        <vt:i4>5</vt:i4>
      </vt:variant>
      <vt:variant>
        <vt:lpwstr>https://commons.wikimedia.org/wiki/User:Nevit</vt:lpwstr>
      </vt:variant>
      <vt:variant>
        <vt:lpwstr/>
      </vt:variant>
      <vt:variant>
        <vt:i4>786500</vt:i4>
      </vt:variant>
      <vt:variant>
        <vt:i4>587</vt:i4>
      </vt:variant>
      <vt:variant>
        <vt:i4>0</vt:i4>
      </vt:variant>
      <vt:variant>
        <vt:i4>5</vt:i4>
      </vt:variant>
      <vt:variant>
        <vt:lpwstr>https://commons.wikimedia.org/wiki/File:Seated_Woman_of_%C3%87atalh%C3%B6y%C3%BCk_on_black_background.jpg</vt:lpwstr>
      </vt:variant>
      <vt:variant>
        <vt:lpwstr/>
      </vt:variant>
      <vt:variant>
        <vt:i4>5308430</vt:i4>
      </vt:variant>
      <vt:variant>
        <vt:i4>563</vt:i4>
      </vt:variant>
      <vt:variant>
        <vt:i4>0</vt:i4>
      </vt:variant>
      <vt:variant>
        <vt:i4>5</vt:i4>
      </vt:variant>
      <vt:variant>
        <vt:lpwstr>https://creativecommons.org/licenses/by/2.0/</vt:lpwstr>
      </vt:variant>
      <vt:variant>
        <vt:lpwstr/>
      </vt:variant>
      <vt:variant>
        <vt:i4>3211358</vt:i4>
      </vt:variant>
      <vt:variant>
        <vt:i4>560</vt:i4>
      </vt:variant>
      <vt:variant>
        <vt:i4>0</vt:i4>
      </vt:variant>
      <vt:variant>
        <vt:i4>5</vt:i4>
      </vt:variant>
      <vt:variant>
        <vt:lpwstr>https://www.flickr.com/photos/69184488@N06/</vt:lpwstr>
      </vt:variant>
      <vt:variant>
        <vt:lpwstr/>
      </vt:variant>
      <vt:variant>
        <vt:i4>262152</vt:i4>
      </vt:variant>
      <vt:variant>
        <vt:i4>557</vt:i4>
      </vt:variant>
      <vt:variant>
        <vt:i4>0</vt:i4>
      </vt:variant>
      <vt:variant>
        <vt:i4>5</vt:i4>
      </vt:variant>
      <vt:variant>
        <vt:lpwstr>https://flic.kr/p/dAJVeF</vt:lpwstr>
      </vt:variant>
      <vt:variant>
        <vt:lpwstr/>
      </vt:variant>
      <vt:variant>
        <vt:i4>2097259</vt:i4>
      </vt:variant>
      <vt:variant>
        <vt:i4>548</vt:i4>
      </vt:variant>
      <vt:variant>
        <vt:i4>0</vt:i4>
      </vt:variant>
      <vt:variant>
        <vt:i4>5</vt:i4>
      </vt:variant>
      <vt:variant>
        <vt:lpwstr>https://curriculum.nsw.edu.au/learning-areas/hsie/ancient-history-11-12-2024/content/year-11/fac737d866</vt:lpwstr>
      </vt:variant>
      <vt:variant>
        <vt:lpwstr/>
      </vt:variant>
      <vt:variant>
        <vt:i4>1179676</vt:i4>
      </vt:variant>
      <vt:variant>
        <vt:i4>545</vt:i4>
      </vt:variant>
      <vt:variant>
        <vt:i4>0</vt:i4>
      </vt:variant>
      <vt:variant>
        <vt:i4>5</vt:i4>
      </vt:variant>
      <vt:variant>
        <vt:lpwstr>https://www.nsw.gov.au/education-and-training/nesa/hsc/student-guide/glossary</vt:lpwstr>
      </vt:variant>
      <vt:variant>
        <vt:lpwstr/>
      </vt:variant>
      <vt:variant>
        <vt:i4>1179676</vt:i4>
      </vt:variant>
      <vt:variant>
        <vt:i4>542</vt:i4>
      </vt:variant>
      <vt:variant>
        <vt:i4>0</vt:i4>
      </vt:variant>
      <vt:variant>
        <vt:i4>5</vt:i4>
      </vt:variant>
      <vt:variant>
        <vt:lpwstr>https://www.nsw.gov.au/education-and-training/nesa/hsc/student-guide/glossary</vt:lpwstr>
      </vt:variant>
      <vt:variant>
        <vt:lpwstr/>
      </vt:variant>
      <vt:variant>
        <vt:i4>5767243</vt:i4>
      </vt:variant>
      <vt:variant>
        <vt:i4>536</vt:i4>
      </vt:variant>
      <vt:variant>
        <vt:i4>0</vt:i4>
      </vt:variant>
      <vt:variant>
        <vt:i4>5</vt:i4>
      </vt:variant>
      <vt:variant>
        <vt:lpwstr>https://creativecommons.org/licenses/by-sa/4.0/?ref=openverse</vt:lpwstr>
      </vt:variant>
      <vt:variant>
        <vt:lpwstr/>
      </vt:variant>
      <vt:variant>
        <vt:i4>5046339</vt:i4>
      </vt:variant>
      <vt:variant>
        <vt:i4>533</vt:i4>
      </vt:variant>
      <vt:variant>
        <vt:i4>0</vt:i4>
      </vt:variant>
      <vt:variant>
        <vt:i4>5</vt:i4>
      </vt:variant>
      <vt:variant>
        <vt:lpwstr>https://en.wikipedia.org/wiki/User:Zroota</vt:lpwstr>
      </vt:variant>
      <vt:variant>
        <vt:lpwstr/>
      </vt:variant>
      <vt:variant>
        <vt:i4>5701726</vt:i4>
      </vt:variant>
      <vt:variant>
        <vt:i4>530</vt:i4>
      </vt:variant>
      <vt:variant>
        <vt:i4>0</vt:i4>
      </vt:variant>
      <vt:variant>
        <vt:i4>5</vt:i4>
      </vt:variant>
      <vt:variant>
        <vt:lpwstr>https://commons.wikimedia.org/w/index.php?curid=95027595</vt:lpwstr>
      </vt:variant>
      <vt:variant>
        <vt:lpwstr/>
      </vt:variant>
      <vt:variant>
        <vt:i4>2621488</vt:i4>
      </vt:variant>
      <vt:variant>
        <vt:i4>515</vt:i4>
      </vt:variant>
      <vt:variant>
        <vt:i4>0</vt:i4>
      </vt:variant>
      <vt:variant>
        <vt:i4>5</vt:i4>
      </vt:variant>
      <vt:variant>
        <vt:lpwstr>https://www.franckgoddio.org/finds/</vt:lpwstr>
      </vt:variant>
      <vt:variant>
        <vt:lpwstr/>
      </vt:variant>
      <vt:variant>
        <vt:i4>393253</vt:i4>
      </vt:variant>
      <vt:variant>
        <vt:i4>512</vt:i4>
      </vt:variant>
      <vt:variant>
        <vt:i4>0</vt:i4>
      </vt:variant>
      <vt:variant>
        <vt:i4>5</vt:i4>
      </vt:variant>
      <vt:variant>
        <vt:lpwstr>http://hilti.group/content/hilti/CP/XX/en/company/media-relations/media-releases/franck_goddio_statues_thonis_heracleion_grand_egyptian_museum.html</vt:lpwstr>
      </vt:variant>
      <vt:variant>
        <vt:lpwstr/>
      </vt:variant>
      <vt:variant>
        <vt:i4>1048584</vt:i4>
      </vt:variant>
      <vt:variant>
        <vt:i4>509</vt:i4>
      </vt:variant>
      <vt:variant>
        <vt:i4>0</vt:i4>
      </vt:variant>
      <vt:variant>
        <vt:i4>5</vt:i4>
      </vt:variant>
      <vt:variant>
        <vt:lpwstr>https://youtu.be/LMoqV1c39Ic?si=A1l55lBl7x8Ey8qR</vt:lpwstr>
      </vt:variant>
      <vt:variant>
        <vt:lpwstr/>
      </vt:variant>
      <vt:variant>
        <vt:i4>4980743</vt:i4>
      </vt:variant>
      <vt:variant>
        <vt:i4>506</vt:i4>
      </vt:variant>
      <vt:variant>
        <vt:i4>0</vt:i4>
      </vt:variant>
      <vt:variant>
        <vt:i4>5</vt:i4>
      </vt:variant>
      <vt:variant>
        <vt:lpwstr>https://youtu.be/TONCetqukA0?si=cXjPuUUe-hOUiikZ</vt:lpwstr>
      </vt:variant>
      <vt:variant>
        <vt:lpwstr/>
      </vt:variant>
      <vt:variant>
        <vt:i4>3473468</vt:i4>
      </vt:variant>
      <vt:variant>
        <vt:i4>503</vt:i4>
      </vt:variant>
      <vt:variant>
        <vt:i4>0</vt:i4>
      </vt:variant>
      <vt:variant>
        <vt:i4>5</vt:i4>
      </vt:variant>
      <vt:variant>
        <vt:lpwstr>https://podcasts.ox.ac.uk/portus-magnus-alexandria-25-years-underwater-archaeological-research</vt:lpwstr>
      </vt:variant>
      <vt:variant>
        <vt:lpwstr/>
      </vt:variant>
      <vt:variant>
        <vt:i4>3932265</vt:i4>
      </vt:variant>
      <vt:variant>
        <vt:i4>500</vt:i4>
      </vt:variant>
      <vt:variant>
        <vt:i4>0</vt:i4>
      </vt:variant>
      <vt:variant>
        <vt:i4>5</vt:i4>
      </vt:variant>
      <vt:variant>
        <vt:lpwstr>https://onlinelibrary.wiley.com/doi/full/10.1111/ojoa.12308</vt:lpwstr>
      </vt:variant>
      <vt:variant>
        <vt:lpwstr/>
      </vt:variant>
      <vt:variant>
        <vt:i4>5308509</vt:i4>
      </vt:variant>
      <vt:variant>
        <vt:i4>482</vt:i4>
      </vt:variant>
      <vt:variant>
        <vt:i4>0</vt:i4>
      </vt:variant>
      <vt:variant>
        <vt:i4>5</vt:i4>
      </vt:variant>
      <vt:variant>
        <vt:lpwstr>https://youtu.be/QdH6s6Xkw4Q?si=MrBGn27kRfZpJHpx</vt:lpwstr>
      </vt:variant>
      <vt:variant>
        <vt:lpwstr/>
      </vt:variant>
      <vt:variant>
        <vt:i4>3473447</vt:i4>
      </vt:variant>
      <vt:variant>
        <vt:i4>476</vt:i4>
      </vt:variant>
      <vt:variant>
        <vt:i4>0</vt:i4>
      </vt:variant>
      <vt:variant>
        <vt:i4>5</vt:i4>
      </vt:variant>
      <vt:variant>
        <vt:lpwstr>https://creativecommons.org/licenses/by/4.0/deed.en</vt:lpwstr>
      </vt:variant>
      <vt:variant>
        <vt:lpwstr/>
      </vt:variant>
      <vt:variant>
        <vt:i4>6291578</vt:i4>
      </vt:variant>
      <vt:variant>
        <vt:i4>473</vt:i4>
      </vt:variant>
      <vt:variant>
        <vt:i4>0</vt:i4>
      </vt:variant>
      <vt:variant>
        <vt:i4>5</vt:i4>
      </vt:variant>
      <vt:variant>
        <vt:lpwstr>https://commons.wikimedia.org/wiki/User:Bukvoed</vt:lpwstr>
      </vt:variant>
      <vt:variant>
        <vt:lpwstr/>
      </vt:variant>
      <vt:variant>
        <vt:i4>1179713</vt:i4>
      </vt:variant>
      <vt:variant>
        <vt:i4>470</vt:i4>
      </vt:variant>
      <vt:variant>
        <vt:i4>0</vt:i4>
      </vt:variant>
      <vt:variant>
        <vt:i4>5</vt:i4>
      </vt:variant>
      <vt:variant>
        <vt:lpwstr>https://commons.wikimedia.org/wiki/File:Moza-449.jpg</vt:lpwstr>
      </vt:variant>
      <vt:variant>
        <vt:lpwstr/>
      </vt:variant>
      <vt:variant>
        <vt:i4>3866679</vt:i4>
      </vt:variant>
      <vt:variant>
        <vt:i4>420</vt:i4>
      </vt:variant>
      <vt:variant>
        <vt:i4>0</vt:i4>
      </vt:variant>
      <vt:variant>
        <vt:i4>5</vt:i4>
      </vt:variant>
      <vt:variant>
        <vt:lpwstr>https://education.nsw.gov.au/teaching-and-learning/curriculum/statewide-staffrooms</vt:lpwstr>
      </vt:variant>
      <vt:variant>
        <vt:lpwstr/>
      </vt:variant>
      <vt:variant>
        <vt:i4>7405691</vt:i4>
      </vt:variant>
      <vt:variant>
        <vt:i4>414</vt:i4>
      </vt:variant>
      <vt:variant>
        <vt:i4>0</vt:i4>
      </vt:variant>
      <vt:variant>
        <vt:i4>5</vt:i4>
      </vt:variant>
      <vt:variant>
        <vt:lpwstr>https://www.gutenberg.org/ebooks/63311</vt:lpwstr>
      </vt:variant>
      <vt:variant>
        <vt:lpwstr/>
      </vt:variant>
      <vt:variant>
        <vt:i4>1638491</vt:i4>
      </vt:variant>
      <vt:variant>
        <vt:i4>408</vt:i4>
      </vt:variant>
      <vt:variant>
        <vt:i4>0</vt:i4>
      </vt:variant>
      <vt:variant>
        <vt:i4>5</vt:i4>
      </vt:variant>
      <vt:variant>
        <vt:lpwstr>https://www.google.com.au/books/edition/Narrative_of_the_Operations_and_Recent_D/okoWAAAAYAAJ?hl=en&amp;gbpv=0</vt:lpwstr>
      </vt:variant>
      <vt:variant>
        <vt:lpwstr/>
      </vt:variant>
      <vt:variant>
        <vt:i4>3866683</vt:i4>
      </vt:variant>
      <vt:variant>
        <vt:i4>399</vt:i4>
      </vt:variant>
      <vt:variant>
        <vt:i4>0</vt:i4>
      </vt:variant>
      <vt:variant>
        <vt:i4>5</vt:i4>
      </vt:variant>
      <vt:variant>
        <vt:lpwstr>https://resources.education.nsw.gov.au/detail/V-19</vt:lpwstr>
      </vt:variant>
      <vt:variant>
        <vt:lpwstr/>
      </vt:variant>
      <vt:variant>
        <vt:i4>6291574</vt:i4>
      </vt:variant>
      <vt:variant>
        <vt:i4>396</vt:i4>
      </vt:variant>
      <vt:variant>
        <vt:i4>0</vt:i4>
      </vt:variant>
      <vt:variant>
        <vt:i4>5</vt:i4>
      </vt:variant>
      <vt:variant>
        <vt:lpwstr>https://resources.education.nsw.gov.au/api/v1/blob-store/dXJoX3JlYWRpbmdhbmRudW1lcmFjeV9SRUQtMDI==/aW1wcm92aW5nLXJlYWRpbmctY29tcHJlaGVuc2lvbi1ndWlkZS0zLTEwLnBkZg===?versionid=</vt:lpwstr>
      </vt:variant>
      <vt:variant>
        <vt:lpwstr/>
      </vt:variant>
      <vt:variant>
        <vt:i4>983072</vt:i4>
      </vt:variant>
      <vt:variant>
        <vt:i4>393</vt:i4>
      </vt:variant>
      <vt:variant>
        <vt:i4>0</vt:i4>
      </vt:variant>
      <vt:variant>
        <vt:i4>5</vt:i4>
      </vt:variant>
      <vt:variant>
        <vt:lpwstr>https://players.brightcove.net/6146050564001/default_default/index.html?videoId=6310895669112</vt:lpwstr>
      </vt:variant>
      <vt:variant>
        <vt:lpwstr/>
      </vt:variant>
      <vt:variant>
        <vt:i4>983133</vt:i4>
      </vt:variant>
      <vt:variant>
        <vt:i4>390</vt:i4>
      </vt:variant>
      <vt:variant>
        <vt:i4>0</vt:i4>
      </vt:variant>
      <vt:variant>
        <vt:i4>5</vt:i4>
      </vt:variant>
      <vt:variant>
        <vt:lpwstr>https://app.education.nsw.gov.au/digital-learning-selector/LearningActivity/Card/566?clearCache=edbc8de3-b743-3219-2773-9f922f137ee9</vt:lpwstr>
      </vt:variant>
      <vt:variant>
        <vt:lpwstr/>
      </vt:variant>
      <vt:variant>
        <vt:i4>131160</vt:i4>
      </vt:variant>
      <vt:variant>
        <vt:i4>387</vt:i4>
      </vt:variant>
      <vt:variant>
        <vt:i4>0</vt:i4>
      </vt:variant>
      <vt:variant>
        <vt:i4>5</vt:i4>
      </vt:variant>
      <vt:variant>
        <vt:lpwstr>https://app.education.nsw.gov.au/digital-learning-selector/LearningActivity/Card/553?clearCache=98d9d3ef-b7ed-d9fa-785e-289814eb1517</vt:lpwstr>
      </vt:variant>
      <vt:variant>
        <vt:lpwstr/>
      </vt:variant>
      <vt:variant>
        <vt:i4>5373957</vt:i4>
      </vt:variant>
      <vt:variant>
        <vt:i4>384</vt:i4>
      </vt:variant>
      <vt:variant>
        <vt:i4>0</vt:i4>
      </vt:variant>
      <vt:variant>
        <vt:i4>5</vt:i4>
      </vt:variant>
      <vt:variant>
        <vt:lpwstr>https://sites.google.com/view/hsc-minimum-standard/writing/vocabulary?authuser=0</vt:lpwstr>
      </vt:variant>
      <vt:variant>
        <vt:lpwstr>h.p_0-1qfYVKi-Z_</vt:lpwstr>
      </vt:variant>
      <vt:variant>
        <vt:i4>4521996</vt:i4>
      </vt:variant>
      <vt:variant>
        <vt:i4>381</vt:i4>
      </vt:variant>
      <vt:variant>
        <vt:i4>0</vt:i4>
      </vt:variant>
      <vt:variant>
        <vt:i4>5</vt:i4>
      </vt:variant>
      <vt:variant>
        <vt:lpwstr>https://curriculum.nsw.edu.au/learning-areas/hsie/ancient-history-11-12-2024/overview</vt:lpwstr>
      </vt:variant>
      <vt:variant>
        <vt:lpwstr/>
      </vt:variant>
      <vt:variant>
        <vt:i4>1835030</vt:i4>
      </vt:variant>
      <vt:variant>
        <vt:i4>378</vt:i4>
      </vt:variant>
      <vt:variant>
        <vt:i4>0</vt:i4>
      </vt:variant>
      <vt:variant>
        <vt:i4>5</vt:i4>
      </vt:variant>
      <vt:variant>
        <vt:lpwstr>https://education.nsw.gov.au/campaigns/inclusive-practice-hub</vt:lpwstr>
      </vt:variant>
      <vt:variant>
        <vt:lpwstr/>
      </vt:variant>
      <vt:variant>
        <vt:i4>393246</vt:i4>
      </vt:variant>
      <vt:variant>
        <vt:i4>375</vt:i4>
      </vt:variant>
      <vt:variant>
        <vt:i4>0</vt:i4>
      </vt:variant>
      <vt:variant>
        <vt:i4>5</vt:i4>
      </vt:variant>
      <vt:variant>
        <vt:lpwstr>https://education.nsw.gov.au/teaching-and-learning/curriculum/planning-programming-and-assessing-k-12/about-universal-design-for-learning/strategies-and-resources-for-curriculum-planning-expression</vt:lpwstr>
      </vt:variant>
      <vt:variant>
        <vt:lpwstr/>
      </vt:variant>
      <vt:variant>
        <vt:i4>458764</vt:i4>
      </vt:variant>
      <vt:variant>
        <vt:i4>372</vt:i4>
      </vt:variant>
      <vt:variant>
        <vt:i4>0</vt:i4>
      </vt:variant>
      <vt:variant>
        <vt:i4>5</vt:i4>
      </vt:variant>
      <vt:variant>
        <vt:lpwstr>https://education.nsw.gov.au/teaching-and-learning/curriculum/planning-programming-and-assessing-k-12/about-universal-design-for-learning/strategies-and-resources-for-curriculum-planning-representation</vt:lpwstr>
      </vt:variant>
      <vt:variant>
        <vt:lpwstr/>
      </vt:variant>
      <vt:variant>
        <vt:i4>786433</vt:i4>
      </vt:variant>
      <vt:variant>
        <vt:i4>369</vt:i4>
      </vt:variant>
      <vt:variant>
        <vt:i4>0</vt:i4>
      </vt:variant>
      <vt:variant>
        <vt:i4>5</vt:i4>
      </vt:variant>
      <vt:variant>
        <vt:lpwstr>https://education.nsw.gov.au/teaching-and-learning/curriculum/planning-programming-and-assessing-k-12/about-universal-design-for-learning/strategies-and-resources-for-curriculum-planning-engagement</vt:lpwstr>
      </vt:variant>
      <vt:variant>
        <vt:lpwstr/>
      </vt:variant>
      <vt:variant>
        <vt:i4>196699</vt:i4>
      </vt:variant>
      <vt:variant>
        <vt:i4>366</vt:i4>
      </vt:variant>
      <vt:variant>
        <vt:i4>0</vt:i4>
      </vt:variant>
      <vt:variant>
        <vt:i4>5</vt:i4>
      </vt:variant>
      <vt:variant>
        <vt:lpwstr>https://education.nsw.gov.au/teaching-and-learning/curriculum/planning-programming-and-assessing-k-12/about-universal-design-for-learning</vt:lpwstr>
      </vt:variant>
      <vt:variant>
        <vt:lpwstr/>
      </vt:variant>
      <vt:variant>
        <vt:i4>7208994</vt:i4>
      </vt:variant>
      <vt:variant>
        <vt:i4>363</vt:i4>
      </vt:variant>
      <vt:variant>
        <vt:i4>0</vt:i4>
      </vt:variant>
      <vt:variant>
        <vt:i4>5</vt:i4>
      </vt:variant>
      <vt:variant>
        <vt:lpwstr>https://aus01.safelinks.protection.outlook.com/?url=https%3A%2F%2Feducation.nsw.gov.au%2Fteaching-and-learning%2Fcurriculum%2Fexplicit-teaching&amp;data=05%7C02%7CElizabeth.Clifford4%40det.nsw.edu.au%7Cfeb7b021e1d041b6ed9908dc89c13146%7C05a0e69a418a47c19c259387261bf991%7C0%7C0%7C638536710066219387%7CUnknown%7CTWFpbGZsb3d8eyJWIjoiMC4wLjAwMDAiLCJQIjoiV2luMzIiLCJBTiI6Ik1haWwiLCJXVCI6Mn0%3D%7C0%7C%7C%7C&amp;sdata=RJgOnXpF4KuMXMGINqB66I77nmzgz%2FleA5014uJ18sk%3D&amp;reserved=0</vt:lpwstr>
      </vt:variant>
      <vt:variant>
        <vt:lpwstr/>
      </vt:variant>
      <vt:variant>
        <vt:i4>851975</vt:i4>
      </vt:variant>
      <vt:variant>
        <vt:i4>360</vt:i4>
      </vt:variant>
      <vt:variant>
        <vt:i4>0</vt:i4>
      </vt:variant>
      <vt:variant>
        <vt:i4>5</vt:i4>
      </vt:variant>
      <vt:variant>
        <vt:lpwstr>https://education.nsw.gov.au/teaching-and-learning/curriculum/explicit-teaching/explicit-teaching-strategies/sharing-success-criteria</vt:lpwstr>
      </vt:variant>
      <vt:variant>
        <vt:lpwstr/>
      </vt:variant>
      <vt:variant>
        <vt:i4>5111894</vt:i4>
      </vt:variant>
      <vt:variant>
        <vt:i4>357</vt:i4>
      </vt:variant>
      <vt:variant>
        <vt:i4>0</vt:i4>
      </vt:variant>
      <vt:variant>
        <vt:i4>5</vt:i4>
      </vt:variant>
      <vt:variant>
        <vt:lpwstr>https://education.nsw.gov.au/teaching-and-learning/curriculum/explicit-teaching/explicit-teaching-strategies/sharing-learning-intentions</vt:lpwstr>
      </vt:variant>
      <vt:variant>
        <vt:lpwstr/>
      </vt:variant>
      <vt:variant>
        <vt:i4>1769521</vt:i4>
      </vt:variant>
      <vt:variant>
        <vt:i4>350</vt:i4>
      </vt:variant>
      <vt:variant>
        <vt:i4>0</vt:i4>
      </vt:variant>
      <vt:variant>
        <vt:i4>5</vt:i4>
      </vt:variant>
      <vt:variant>
        <vt:lpwstr/>
      </vt:variant>
      <vt:variant>
        <vt:lpwstr>_Toc195164309</vt:lpwstr>
      </vt:variant>
      <vt:variant>
        <vt:i4>1769521</vt:i4>
      </vt:variant>
      <vt:variant>
        <vt:i4>344</vt:i4>
      </vt:variant>
      <vt:variant>
        <vt:i4>0</vt:i4>
      </vt:variant>
      <vt:variant>
        <vt:i4>5</vt:i4>
      </vt:variant>
      <vt:variant>
        <vt:lpwstr/>
      </vt:variant>
      <vt:variant>
        <vt:lpwstr>_Toc195164308</vt:lpwstr>
      </vt:variant>
      <vt:variant>
        <vt:i4>1769521</vt:i4>
      </vt:variant>
      <vt:variant>
        <vt:i4>338</vt:i4>
      </vt:variant>
      <vt:variant>
        <vt:i4>0</vt:i4>
      </vt:variant>
      <vt:variant>
        <vt:i4>5</vt:i4>
      </vt:variant>
      <vt:variant>
        <vt:lpwstr/>
      </vt:variant>
      <vt:variant>
        <vt:lpwstr>_Toc195164307</vt:lpwstr>
      </vt:variant>
      <vt:variant>
        <vt:i4>1769521</vt:i4>
      </vt:variant>
      <vt:variant>
        <vt:i4>332</vt:i4>
      </vt:variant>
      <vt:variant>
        <vt:i4>0</vt:i4>
      </vt:variant>
      <vt:variant>
        <vt:i4>5</vt:i4>
      </vt:variant>
      <vt:variant>
        <vt:lpwstr/>
      </vt:variant>
      <vt:variant>
        <vt:lpwstr>_Toc195164306</vt:lpwstr>
      </vt:variant>
      <vt:variant>
        <vt:i4>1769521</vt:i4>
      </vt:variant>
      <vt:variant>
        <vt:i4>326</vt:i4>
      </vt:variant>
      <vt:variant>
        <vt:i4>0</vt:i4>
      </vt:variant>
      <vt:variant>
        <vt:i4>5</vt:i4>
      </vt:variant>
      <vt:variant>
        <vt:lpwstr/>
      </vt:variant>
      <vt:variant>
        <vt:lpwstr>_Toc195164305</vt:lpwstr>
      </vt:variant>
      <vt:variant>
        <vt:i4>1769521</vt:i4>
      </vt:variant>
      <vt:variant>
        <vt:i4>320</vt:i4>
      </vt:variant>
      <vt:variant>
        <vt:i4>0</vt:i4>
      </vt:variant>
      <vt:variant>
        <vt:i4>5</vt:i4>
      </vt:variant>
      <vt:variant>
        <vt:lpwstr/>
      </vt:variant>
      <vt:variant>
        <vt:lpwstr>_Toc195164304</vt:lpwstr>
      </vt:variant>
      <vt:variant>
        <vt:i4>1769521</vt:i4>
      </vt:variant>
      <vt:variant>
        <vt:i4>314</vt:i4>
      </vt:variant>
      <vt:variant>
        <vt:i4>0</vt:i4>
      </vt:variant>
      <vt:variant>
        <vt:i4>5</vt:i4>
      </vt:variant>
      <vt:variant>
        <vt:lpwstr/>
      </vt:variant>
      <vt:variant>
        <vt:lpwstr>_Toc195164303</vt:lpwstr>
      </vt:variant>
      <vt:variant>
        <vt:i4>1769521</vt:i4>
      </vt:variant>
      <vt:variant>
        <vt:i4>308</vt:i4>
      </vt:variant>
      <vt:variant>
        <vt:i4>0</vt:i4>
      </vt:variant>
      <vt:variant>
        <vt:i4>5</vt:i4>
      </vt:variant>
      <vt:variant>
        <vt:lpwstr/>
      </vt:variant>
      <vt:variant>
        <vt:lpwstr>_Toc195164302</vt:lpwstr>
      </vt:variant>
      <vt:variant>
        <vt:i4>1769521</vt:i4>
      </vt:variant>
      <vt:variant>
        <vt:i4>302</vt:i4>
      </vt:variant>
      <vt:variant>
        <vt:i4>0</vt:i4>
      </vt:variant>
      <vt:variant>
        <vt:i4>5</vt:i4>
      </vt:variant>
      <vt:variant>
        <vt:lpwstr/>
      </vt:variant>
      <vt:variant>
        <vt:lpwstr>_Toc195164301</vt:lpwstr>
      </vt:variant>
      <vt:variant>
        <vt:i4>1769521</vt:i4>
      </vt:variant>
      <vt:variant>
        <vt:i4>296</vt:i4>
      </vt:variant>
      <vt:variant>
        <vt:i4>0</vt:i4>
      </vt:variant>
      <vt:variant>
        <vt:i4>5</vt:i4>
      </vt:variant>
      <vt:variant>
        <vt:lpwstr/>
      </vt:variant>
      <vt:variant>
        <vt:lpwstr>_Toc195164300</vt:lpwstr>
      </vt:variant>
      <vt:variant>
        <vt:i4>1179696</vt:i4>
      </vt:variant>
      <vt:variant>
        <vt:i4>290</vt:i4>
      </vt:variant>
      <vt:variant>
        <vt:i4>0</vt:i4>
      </vt:variant>
      <vt:variant>
        <vt:i4>5</vt:i4>
      </vt:variant>
      <vt:variant>
        <vt:lpwstr/>
      </vt:variant>
      <vt:variant>
        <vt:lpwstr>_Toc195164299</vt:lpwstr>
      </vt:variant>
      <vt:variant>
        <vt:i4>1179696</vt:i4>
      </vt:variant>
      <vt:variant>
        <vt:i4>284</vt:i4>
      </vt:variant>
      <vt:variant>
        <vt:i4>0</vt:i4>
      </vt:variant>
      <vt:variant>
        <vt:i4>5</vt:i4>
      </vt:variant>
      <vt:variant>
        <vt:lpwstr/>
      </vt:variant>
      <vt:variant>
        <vt:lpwstr>_Toc195164298</vt:lpwstr>
      </vt:variant>
      <vt:variant>
        <vt:i4>1179696</vt:i4>
      </vt:variant>
      <vt:variant>
        <vt:i4>278</vt:i4>
      </vt:variant>
      <vt:variant>
        <vt:i4>0</vt:i4>
      </vt:variant>
      <vt:variant>
        <vt:i4>5</vt:i4>
      </vt:variant>
      <vt:variant>
        <vt:lpwstr/>
      </vt:variant>
      <vt:variant>
        <vt:lpwstr>_Toc195164297</vt:lpwstr>
      </vt:variant>
      <vt:variant>
        <vt:i4>1179696</vt:i4>
      </vt:variant>
      <vt:variant>
        <vt:i4>272</vt:i4>
      </vt:variant>
      <vt:variant>
        <vt:i4>0</vt:i4>
      </vt:variant>
      <vt:variant>
        <vt:i4>5</vt:i4>
      </vt:variant>
      <vt:variant>
        <vt:lpwstr/>
      </vt:variant>
      <vt:variant>
        <vt:lpwstr>_Toc195164296</vt:lpwstr>
      </vt:variant>
      <vt:variant>
        <vt:i4>1179696</vt:i4>
      </vt:variant>
      <vt:variant>
        <vt:i4>266</vt:i4>
      </vt:variant>
      <vt:variant>
        <vt:i4>0</vt:i4>
      </vt:variant>
      <vt:variant>
        <vt:i4>5</vt:i4>
      </vt:variant>
      <vt:variant>
        <vt:lpwstr/>
      </vt:variant>
      <vt:variant>
        <vt:lpwstr>_Toc195164295</vt:lpwstr>
      </vt:variant>
      <vt:variant>
        <vt:i4>1179696</vt:i4>
      </vt:variant>
      <vt:variant>
        <vt:i4>260</vt:i4>
      </vt:variant>
      <vt:variant>
        <vt:i4>0</vt:i4>
      </vt:variant>
      <vt:variant>
        <vt:i4>5</vt:i4>
      </vt:variant>
      <vt:variant>
        <vt:lpwstr/>
      </vt:variant>
      <vt:variant>
        <vt:lpwstr>_Toc195164294</vt:lpwstr>
      </vt:variant>
      <vt:variant>
        <vt:i4>1179696</vt:i4>
      </vt:variant>
      <vt:variant>
        <vt:i4>254</vt:i4>
      </vt:variant>
      <vt:variant>
        <vt:i4>0</vt:i4>
      </vt:variant>
      <vt:variant>
        <vt:i4>5</vt:i4>
      </vt:variant>
      <vt:variant>
        <vt:lpwstr/>
      </vt:variant>
      <vt:variant>
        <vt:lpwstr>_Toc195164293</vt:lpwstr>
      </vt:variant>
      <vt:variant>
        <vt:i4>1179696</vt:i4>
      </vt:variant>
      <vt:variant>
        <vt:i4>248</vt:i4>
      </vt:variant>
      <vt:variant>
        <vt:i4>0</vt:i4>
      </vt:variant>
      <vt:variant>
        <vt:i4>5</vt:i4>
      </vt:variant>
      <vt:variant>
        <vt:lpwstr/>
      </vt:variant>
      <vt:variant>
        <vt:lpwstr>_Toc195164292</vt:lpwstr>
      </vt:variant>
      <vt:variant>
        <vt:i4>1179696</vt:i4>
      </vt:variant>
      <vt:variant>
        <vt:i4>242</vt:i4>
      </vt:variant>
      <vt:variant>
        <vt:i4>0</vt:i4>
      </vt:variant>
      <vt:variant>
        <vt:i4>5</vt:i4>
      </vt:variant>
      <vt:variant>
        <vt:lpwstr/>
      </vt:variant>
      <vt:variant>
        <vt:lpwstr>_Toc195164291</vt:lpwstr>
      </vt:variant>
      <vt:variant>
        <vt:i4>1179696</vt:i4>
      </vt:variant>
      <vt:variant>
        <vt:i4>236</vt:i4>
      </vt:variant>
      <vt:variant>
        <vt:i4>0</vt:i4>
      </vt:variant>
      <vt:variant>
        <vt:i4>5</vt:i4>
      </vt:variant>
      <vt:variant>
        <vt:lpwstr/>
      </vt:variant>
      <vt:variant>
        <vt:lpwstr>_Toc195164290</vt:lpwstr>
      </vt:variant>
      <vt:variant>
        <vt:i4>1245232</vt:i4>
      </vt:variant>
      <vt:variant>
        <vt:i4>230</vt:i4>
      </vt:variant>
      <vt:variant>
        <vt:i4>0</vt:i4>
      </vt:variant>
      <vt:variant>
        <vt:i4>5</vt:i4>
      </vt:variant>
      <vt:variant>
        <vt:lpwstr/>
      </vt:variant>
      <vt:variant>
        <vt:lpwstr>_Toc195164289</vt:lpwstr>
      </vt:variant>
      <vt:variant>
        <vt:i4>1245232</vt:i4>
      </vt:variant>
      <vt:variant>
        <vt:i4>224</vt:i4>
      </vt:variant>
      <vt:variant>
        <vt:i4>0</vt:i4>
      </vt:variant>
      <vt:variant>
        <vt:i4>5</vt:i4>
      </vt:variant>
      <vt:variant>
        <vt:lpwstr/>
      </vt:variant>
      <vt:variant>
        <vt:lpwstr>_Toc195164288</vt:lpwstr>
      </vt:variant>
      <vt:variant>
        <vt:i4>1245232</vt:i4>
      </vt:variant>
      <vt:variant>
        <vt:i4>218</vt:i4>
      </vt:variant>
      <vt:variant>
        <vt:i4>0</vt:i4>
      </vt:variant>
      <vt:variant>
        <vt:i4>5</vt:i4>
      </vt:variant>
      <vt:variant>
        <vt:lpwstr/>
      </vt:variant>
      <vt:variant>
        <vt:lpwstr>_Toc195164287</vt:lpwstr>
      </vt:variant>
      <vt:variant>
        <vt:i4>1245232</vt:i4>
      </vt:variant>
      <vt:variant>
        <vt:i4>212</vt:i4>
      </vt:variant>
      <vt:variant>
        <vt:i4>0</vt:i4>
      </vt:variant>
      <vt:variant>
        <vt:i4>5</vt:i4>
      </vt:variant>
      <vt:variant>
        <vt:lpwstr/>
      </vt:variant>
      <vt:variant>
        <vt:lpwstr>_Toc195164286</vt:lpwstr>
      </vt:variant>
      <vt:variant>
        <vt:i4>1245232</vt:i4>
      </vt:variant>
      <vt:variant>
        <vt:i4>206</vt:i4>
      </vt:variant>
      <vt:variant>
        <vt:i4>0</vt:i4>
      </vt:variant>
      <vt:variant>
        <vt:i4>5</vt:i4>
      </vt:variant>
      <vt:variant>
        <vt:lpwstr/>
      </vt:variant>
      <vt:variant>
        <vt:lpwstr>_Toc195164285</vt:lpwstr>
      </vt:variant>
      <vt:variant>
        <vt:i4>1245232</vt:i4>
      </vt:variant>
      <vt:variant>
        <vt:i4>200</vt:i4>
      </vt:variant>
      <vt:variant>
        <vt:i4>0</vt:i4>
      </vt:variant>
      <vt:variant>
        <vt:i4>5</vt:i4>
      </vt:variant>
      <vt:variant>
        <vt:lpwstr/>
      </vt:variant>
      <vt:variant>
        <vt:lpwstr>_Toc195164284</vt:lpwstr>
      </vt:variant>
      <vt:variant>
        <vt:i4>1245232</vt:i4>
      </vt:variant>
      <vt:variant>
        <vt:i4>194</vt:i4>
      </vt:variant>
      <vt:variant>
        <vt:i4>0</vt:i4>
      </vt:variant>
      <vt:variant>
        <vt:i4>5</vt:i4>
      </vt:variant>
      <vt:variant>
        <vt:lpwstr/>
      </vt:variant>
      <vt:variant>
        <vt:lpwstr>_Toc195164283</vt:lpwstr>
      </vt:variant>
      <vt:variant>
        <vt:i4>1245232</vt:i4>
      </vt:variant>
      <vt:variant>
        <vt:i4>188</vt:i4>
      </vt:variant>
      <vt:variant>
        <vt:i4>0</vt:i4>
      </vt:variant>
      <vt:variant>
        <vt:i4>5</vt:i4>
      </vt:variant>
      <vt:variant>
        <vt:lpwstr/>
      </vt:variant>
      <vt:variant>
        <vt:lpwstr>_Toc195164282</vt:lpwstr>
      </vt:variant>
      <vt:variant>
        <vt:i4>1245232</vt:i4>
      </vt:variant>
      <vt:variant>
        <vt:i4>182</vt:i4>
      </vt:variant>
      <vt:variant>
        <vt:i4>0</vt:i4>
      </vt:variant>
      <vt:variant>
        <vt:i4>5</vt:i4>
      </vt:variant>
      <vt:variant>
        <vt:lpwstr/>
      </vt:variant>
      <vt:variant>
        <vt:lpwstr>_Toc195164281</vt:lpwstr>
      </vt:variant>
      <vt:variant>
        <vt:i4>1245232</vt:i4>
      </vt:variant>
      <vt:variant>
        <vt:i4>176</vt:i4>
      </vt:variant>
      <vt:variant>
        <vt:i4>0</vt:i4>
      </vt:variant>
      <vt:variant>
        <vt:i4>5</vt:i4>
      </vt:variant>
      <vt:variant>
        <vt:lpwstr/>
      </vt:variant>
      <vt:variant>
        <vt:lpwstr>_Toc195164280</vt:lpwstr>
      </vt:variant>
      <vt:variant>
        <vt:i4>1835056</vt:i4>
      </vt:variant>
      <vt:variant>
        <vt:i4>170</vt:i4>
      </vt:variant>
      <vt:variant>
        <vt:i4>0</vt:i4>
      </vt:variant>
      <vt:variant>
        <vt:i4>5</vt:i4>
      </vt:variant>
      <vt:variant>
        <vt:lpwstr/>
      </vt:variant>
      <vt:variant>
        <vt:lpwstr>_Toc195164279</vt:lpwstr>
      </vt:variant>
      <vt:variant>
        <vt:i4>1835056</vt:i4>
      </vt:variant>
      <vt:variant>
        <vt:i4>164</vt:i4>
      </vt:variant>
      <vt:variant>
        <vt:i4>0</vt:i4>
      </vt:variant>
      <vt:variant>
        <vt:i4>5</vt:i4>
      </vt:variant>
      <vt:variant>
        <vt:lpwstr/>
      </vt:variant>
      <vt:variant>
        <vt:lpwstr>_Toc195164278</vt:lpwstr>
      </vt:variant>
      <vt:variant>
        <vt:i4>1835056</vt:i4>
      </vt:variant>
      <vt:variant>
        <vt:i4>158</vt:i4>
      </vt:variant>
      <vt:variant>
        <vt:i4>0</vt:i4>
      </vt:variant>
      <vt:variant>
        <vt:i4>5</vt:i4>
      </vt:variant>
      <vt:variant>
        <vt:lpwstr/>
      </vt:variant>
      <vt:variant>
        <vt:lpwstr>_Toc195164277</vt:lpwstr>
      </vt:variant>
      <vt:variant>
        <vt:i4>1835056</vt:i4>
      </vt:variant>
      <vt:variant>
        <vt:i4>152</vt:i4>
      </vt:variant>
      <vt:variant>
        <vt:i4>0</vt:i4>
      </vt:variant>
      <vt:variant>
        <vt:i4>5</vt:i4>
      </vt:variant>
      <vt:variant>
        <vt:lpwstr/>
      </vt:variant>
      <vt:variant>
        <vt:lpwstr>_Toc195164276</vt:lpwstr>
      </vt:variant>
      <vt:variant>
        <vt:i4>1835056</vt:i4>
      </vt:variant>
      <vt:variant>
        <vt:i4>146</vt:i4>
      </vt:variant>
      <vt:variant>
        <vt:i4>0</vt:i4>
      </vt:variant>
      <vt:variant>
        <vt:i4>5</vt:i4>
      </vt:variant>
      <vt:variant>
        <vt:lpwstr/>
      </vt:variant>
      <vt:variant>
        <vt:lpwstr>_Toc195164275</vt:lpwstr>
      </vt:variant>
      <vt:variant>
        <vt:i4>1835056</vt:i4>
      </vt:variant>
      <vt:variant>
        <vt:i4>140</vt:i4>
      </vt:variant>
      <vt:variant>
        <vt:i4>0</vt:i4>
      </vt:variant>
      <vt:variant>
        <vt:i4>5</vt:i4>
      </vt:variant>
      <vt:variant>
        <vt:lpwstr/>
      </vt:variant>
      <vt:variant>
        <vt:lpwstr>_Toc195164274</vt:lpwstr>
      </vt:variant>
      <vt:variant>
        <vt:i4>1835056</vt:i4>
      </vt:variant>
      <vt:variant>
        <vt:i4>134</vt:i4>
      </vt:variant>
      <vt:variant>
        <vt:i4>0</vt:i4>
      </vt:variant>
      <vt:variant>
        <vt:i4>5</vt:i4>
      </vt:variant>
      <vt:variant>
        <vt:lpwstr/>
      </vt:variant>
      <vt:variant>
        <vt:lpwstr>_Toc195164273</vt:lpwstr>
      </vt:variant>
      <vt:variant>
        <vt:i4>1835056</vt:i4>
      </vt:variant>
      <vt:variant>
        <vt:i4>128</vt:i4>
      </vt:variant>
      <vt:variant>
        <vt:i4>0</vt:i4>
      </vt:variant>
      <vt:variant>
        <vt:i4>5</vt:i4>
      </vt:variant>
      <vt:variant>
        <vt:lpwstr/>
      </vt:variant>
      <vt:variant>
        <vt:lpwstr>_Toc195164272</vt:lpwstr>
      </vt:variant>
      <vt:variant>
        <vt:i4>1835056</vt:i4>
      </vt:variant>
      <vt:variant>
        <vt:i4>122</vt:i4>
      </vt:variant>
      <vt:variant>
        <vt:i4>0</vt:i4>
      </vt:variant>
      <vt:variant>
        <vt:i4>5</vt:i4>
      </vt:variant>
      <vt:variant>
        <vt:lpwstr/>
      </vt:variant>
      <vt:variant>
        <vt:lpwstr>_Toc195164271</vt:lpwstr>
      </vt:variant>
      <vt:variant>
        <vt:i4>1835056</vt:i4>
      </vt:variant>
      <vt:variant>
        <vt:i4>116</vt:i4>
      </vt:variant>
      <vt:variant>
        <vt:i4>0</vt:i4>
      </vt:variant>
      <vt:variant>
        <vt:i4>5</vt:i4>
      </vt:variant>
      <vt:variant>
        <vt:lpwstr/>
      </vt:variant>
      <vt:variant>
        <vt:lpwstr>_Toc195164270</vt:lpwstr>
      </vt:variant>
      <vt:variant>
        <vt:i4>1900592</vt:i4>
      </vt:variant>
      <vt:variant>
        <vt:i4>110</vt:i4>
      </vt:variant>
      <vt:variant>
        <vt:i4>0</vt:i4>
      </vt:variant>
      <vt:variant>
        <vt:i4>5</vt:i4>
      </vt:variant>
      <vt:variant>
        <vt:lpwstr/>
      </vt:variant>
      <vt:variant>
        <vt:lpwstr>_Toc195164269</vt:lpwstr>
      </vt:variant>
      <vt:variant>
        <vt:i4>1900592</vt:i4>
      </vt:variant>
      <vt:variant>
        <vt:i4>104</vt:i4>
      </vt:variant>
      <vt:variant>
        <vt:i4>0</vt:i4>
      </vt:variant>
      <vt:variant>
        <vt:i4>5</vt:i4>
      </vt:variant>
      <vt:variant>
        <vt:lpwstr/>
      </vt:variant>
      <vt:variant>
        <vt:lpwstr>_Toc195164268</vt:lpwstr>
      </vt:variant>
      <vt:variant>
        <vt:i4>1900592</vt:i4>
      </vt:variant>
      <vt:variant>
        <vt:i4>98</vt:i4>
      </vt:variant>
      <vt:variant>
        <vt:i4>0</vt:i4>
      </vt:variant>
      <vt:variant>
        <vt:i4>5</vt:i4>
      </vt:variant>
      <vt:variant>
        <vt:lpwstr/>
      </vt:variant>
      <vt:variant>
        <vt:lpwstr>_Toc195164267</vt:lpwstr>
      </vt:variant>
      <vt:variant>
        <vt:i4>1900592</vt:i4>
      </vt:variant>
      <vt:variant>
        <vt:i4>92</vt:i4>
      </vt:variant>
      <vt:variant>
        <vt:i4>0</vt:i4>
      </vt:variant>
      <vt:variant>
        <vt:i4>5</vt:i4>
      </vt:variant>
      <vt:variant>
        <vt:lpwstr/>
      </vt:variant>
      <vt:variant>
        <vt:lpwstr>_Toc195164266</vt:lpwstr>
      </vt:variant>
      <vt:variant>
        <vt:i4>1900592</vt:i4>
      </vt:variant>
      <vt:variant>
        <vt:i4>86</vt:i4>
      </vt:variant>
      <vt:variant>
        <vt:i4>0</vt:i4>
      </vt:variant>
      <vt:variant>
        <vt:i4>5</vt:i4>
      </vt:variant>
      <vt:variant>
        <vt:lpwstr/>
      </vt:variant>
      <vt:variant>
        <vt:lpwstr>_Toc195164265</vt:lpwstr>
      </vt:variant>
      <vt:variant>
        <vt:i4>1900592</vt:i4>
      </vt:variant>
      <vt:variant>
        <vt:i4>80</vt:i4>
      </vt:variant>
      <vt:variant>
        <vt:i4>0</vt:i4>
      </vt:variant>
      <vt:variant>
        <vt:i4>5</vt:i4>
      </vt:variant>
      <vt:variant>
        <vt:lpwstr/>
      </vt:variant>
      <vt:variant>
        <vt:lpwstr>_Toc195164264</vt:lpwstr>
      </vt:variant>
      <vt:variant>
        <vt:i4>1900592</vt:i4>
      </vt:variant>
      <vt:variant>
        <vt:i4>74</vt:i4>
      </vt:variant>
      <vt:variant>
        <vt:i4>0</vt:i4>
      </vt:variant>
      <vt:variant>
        <vt:i4>5</vt:i4>
      </vt:variant>
      <vt:variant>
        <vt:lpwstr/>
      </vt:variant>
      <vt:variant>
        <vt:lpwstr>_Toc195164263</vt:lpwstr>
      </vt:variant>
      <vt:variant>
        <vt:i4>1900592</vt:i4>
      </vt:variant>
      <vt:variant>
        <vt:i4>68</vt:i4>
      </vt:variant>
      <vt:variant>
        <vt:i4>0</vt:i4>
      </vt:variant>
      <vt:variant>
        <vt:i4>5</vt:i4>
      </vt:variant>
      <vt:variant>
        <vt:lpwstr/>
      </vt:variant>
      <vt:variant>
        <vt:lpwstr>_Toc195164262</vt:lpwstr>
      </vt:variant>
      <vt:variant>
        <vt:i4>1900592</vt:i4>
      </vt:variant>
      <vt:variant>
        <vt:i4>62</vt:i4>
      </vt:variant>
      <vt:variant>
        <vt:i4>0</vt:i4>
      </vt:variant>
      <vt:variant>
        <vt:i4>5</vt:i4>
      </vt:variant>
      <vt:variant>
        <vt:lpwstr/>
      </vt:variant>
      <vt:variant>
        <vt:lpwstr>_Toc195164261</vt:lpwstr>
      </vt:variant>
      <vt:variant>
        <vt:i4>1900592</vt:i4>
      </vt:variant>
      <vt:variant>
        <vt:i4>56</vt:i4>
      </vt:variant>
      <vt:variant>
        <vt:i4>0</vt:i4>
      </vt:variant>
      <vt:variant>
        <vt:i4>5</vt:i4>
      </vt:variant>
      <vt:variant>
        <vt:lpwstr/>
      </vt:variant>
      <vt:variant>
        <vt:lpwstr>_Toc195164260</vt:lpwstr>
      </vt:variant>
      <vt:variant>
        <vt:i4>1966128</vt:i4>
      </vt:variant>
      <vt:variant>
        <vt:i4>50</vt:i4>
      </vt:variant>
      <vt:variant>
        <vt:i4>0</vt:i4>
      </vt:variant>
      <vt:variant>
        <vt:i4>5</vt:i4>
      </vt:variant>
      <vt:variant>
        <vt:lpwstr/>
      </vt:variant>
      <vt:variant>
        <vt:lpwstr>_Toc195164259</vt:lpwstr>
      </vt:variant>
      <vt:variant>
        <vt:i4>1966128</vt:i4>
      </vt:variant>
      <vt:variant>
        <vt:i4>44</vt:i4>
      </vt:variant>
      <vt:variant>
        <vt:i4>0</vt:i4>
      </vt:variant>
      <vt:variant>
        <vt:i4>5</vt:i4>
      </vt:variant>
      <vt:variant>
        <vt:lpwstr/>
      </vt:variant>
      <vt:variant>
        <vt:lpwstr>_Toc195164258</vt:lpwstr>
      </vt:variant>
      <vt:variant>
        <vt:i4>1966128</vt:i4>
      </vt:variant>
      <vt:variant>
        <vt:i4>38</vt:i4>
      </vt:variant>
      <vt:variant>
        <vt:i4>0</vt:i4>
      </vt:variant>
      <vt:variant>
        <vt:i4>5</vt:i4>
      </vt:variant>
      <vt:variant>
        <vt:lpwstr/>
      </vt:variant>
      <vt:variant>
        <vt:lpwstr>_Toc195164257</vt:lpwstr>
      </vt:variant>
      <vt:variant>
        <vt:i4>1966128</vt:i4>
      </vt:variant>
      <vt:variant>
        <vt:i4>32</vt:i4>
      </vt:variant>
      <vt:variant>
        <vt:i4>0</vt:i4>
      </vt:variant>
      <vt:variant>
        <vt:i4>5</vt:i4>
      </vt:variant>
      <vt:variant>
        <vt:lpwstr/>
      </vt:variant>
      <vt:variant>
        <vt:lpwstr>_Toc195164256</vt:lpwstr>
      </vt:variant>
      <vt:variant>
        <vt:i4>1966128</vt:i4>
      </vt:variant>
      <vt:variant>
        <vt:i4>26</vt:i4>
      </vt:variant>
      <vt:variant>
        <vt:i4>0</vt:i4>
      </vt:variant>
      <vt:variant>
        <vt:i4>5</vt:i4>
      </vt:variant>
      <vt:variant>
        <vt:lpwstr/>
      </vt:variant>
      <vt:variant>
        <vt:lpwstr>_Toc195164255</vt:lpwstr>
      </vt:variant>
      <vt:variant>
        <vt:i4>1966128</vt:i4>
      </vt:variant>
      <vt:variant>
        <vt:i4>20</vt:i4>
      </vt:variant>
      <vt:variant>
        <vt:i4>0</vt:i4>
      </vt:variant>
      <vt:variant>
        <vt:i4>5</vt:i4>
      </vt:variant>
      <vt:variant>
        <vt:lpwstr/>
      </vt:variant>
      <vt:variant>
        <vt:lpwstr>_Toc195164254</vt:lpwstr>
      </vt:variant>
      <vt:variant>
        <vt:i4>1966128</vt:i4>
      </vt:variant>
      <vt:variant>
        <vt:i4>14</vt:i4>
      </vt:variant>
      <vt:variant>
        <vt:i4>0</vt:i4>
      </vt:variant>
      <vt:variant>
        <vt:i4>5</vt:i4>
      </vt:variant>
      <vt:variant>
        <vt:lpwstr/>
      </vt:variant>
      <vt:variant>
        <vt:lpwstr>_Toc195164253</vt:lpwstr>
      </vt:variant>
      <vt:variant>
        <vt:i4>1966128</vt:i4>
      </vt:variant>
      <vt:variant>
        <vt:i4>8</vt:i4>
      </vt:variant>
      <vt:variant>
        <vt:i4>0</vt:i4>
      </vt:variant>
      <vt:variant>
        <vt:i4>5</vt:i4>
      </vt:variant>
      <vt:variant>
        <vt:lpwstr/>
      </vt:variant>
      <vt:variant>
        <vt:lpwstr>_Toc195164252</vt:lpwstr>
      </vt:variant>
      <vt:variant>
        <vt:i4>1966128</vt:i4>
      </vt:variant>
      <vt:variant>
        <vt:i4>2</vt:i4>
      </vt:variant>
      <vt:variant>
        <vt:i4>0</vt:i4>
      </vt:variant>
      <vt:variant>
        <vt:i4>5</vt:i4>
      </vt:variant>
      <vt:variant>
        <vt:lpwstr/>
      </vt:variant>
      <vt:variant>
        <vt:lpwstr>_Toc195164251</vt:lpwstr>
      </vt:variant>
      <vt:variant>
        <vt:i4>5243001</vt:i4>
      </vt:variant>
      <vt:variant>
        <vt:i4>21</vt:i4>
      </vt:variant>
      <vt:variant>
        <vt:i4>0</vt:i4>
      </vt:variant>
      <vt:variant>
        <vt:i4>5</vt:i4>
      </vt:variant>
      <vt:variant>
        <vt:lpwstr>mailto:Elizabeth.Clifford4@det.nsw.edu.au</vt:lpwstr>
      </vt:variant>
      <vt:variant>
        <vt:lpwstr/>
      </vt:variant>
      <vt:variant>
        <vt:i4>5243001</vt:i4>
      </vt:variant>
      <vt:variant>
        <vt:i4>18</vt:i4>
      </vt:variant>
      <vt:variant>
        <vt:i4>0</vt:i4>
      </vt:variant>
      <vt:variant>
        <vt:i4>5</vt:i4>
      </vt:variant>
      <vt:variant>
        <vt:lpwstr>mailto:Elizabeth.Clifford4@det.nsw.edu.au</vt:lpwstr>
      </vt:variant>
      <vt:variant>
        <vt:lpwstr/>
      </vt:variant>
      <vt:variant>
        <vt:i4>5243001</vt:i4>
      </vt:variant>
      <vt:variant>
        <vt:i4>15</vt:i4>
      </vt:variant>
      <vt:variant>
        <vt:i4>0</vt:i4>
      </vt:variant>
      <vt:variant>
        <vt:i4>5</vt:i4>
      </vt:variant>
      <vt:variant>
        <vt:lpwstr>mailto:Elizabeth.Clifford4@det.nsw.edu.au</vt:lpwstr>
      </vt:variant>
      <vt:variant>
        <vt:lpwstr/>
      </vt:variant>
      <vt:variant>
        <vt:i4>5243001</vt:i4>
      </vt:variant>
      <vt:variant>
        <vt:i4>12</vt:i4>
      </vt:variant>
      <vt:variant>
        <vt:i4>0</vt:i4>
      </vt:variant>
      <vt:variant>
        <vt:i4>5</vt:i4>
      </vt:variant>
      <vt:variant>
        <vt:lpwstr>mailto:Elizabeth.Clifford4@det.nsw.edu.au</vt:lpwstr>
      </vt:variant>
      <vt:variant>
        <vt:lpwstr/>
      </vt:variant>
      <vt:variant>
        <vt:i4>196715</vt:i4>
      </vt:variant>
      <vt:variant>
        <vt:i4>9</vt:i4>
      </vt:variant>
      <vt:variant>
        <vt:i4>0</vt:i4>
      </vt:variant>
      <vt:variant>
        <vt:i4>5</vt:i4>
      </vt:variant>
      <vt:variant>
        <vt:lpwstr>mailto:CIMEN.FEVZI@det.nsw.edu.au</vt:lpwstr>
      </vt:variant>
      <vt:variant>
        <vt:lpwstr/>
      </vt:variant>
      <vt:variant>
        <vt:i4>7209023</vt:i4>
      </vt:variant>
      <vt:variant>
        <vt:i4>6</vt:i4>
      </vt:variant>
      <vt:variant>
        <vt:i4>0</vt:i4>
      </vt:variant>
      <vt:variant>
        <vt:i4>5</vt:i4>
      </vt:variant>
      <vt:variant>
        <vt:lpwstr>https://schoolsnsw.sharepoint.com/:w:/r/sites/HSIETeam609/Shared Documents/Curriculum Reform/6. PEO Check/11-12 Ancient History/Investigation sites sources/s6-investigation-sites-sources-add-res.docx?d=wf67c12e3c38b44e0a31a75c8822d08f8&amp;csf=1&amp;web=1&amp;e=nxBoiw</vt:lpwstr>
      </vt:variant>
      <vt:variant>
        <vt:lpwstr/>
      </vt:variant>
      <vt:variant>
        <vt:i4>196715</vt:i4>
      </vt:variant>
      <vt:variant>
        <vt:i4>3</vt:i4>
      </vt:variant>
      <vt:variant>
        <vt:i4>0</vt:i4>
      </vt:variant>
      <vt:variant>
        <vt:i4>5</vt:i4>
      </vt:variant>
      <vt:variant>
        <vt:lpwstr>mailto:CIMEN.FEVZI@det.nsw.edu.au</vt:lpwstr>
      </vt:variant>
      <vt:variant>
        <vt:lpwstr/>
      </vt:variant>
      <vt:variant>
        <vt:i4>5243001</vt:i4>
      </vt:variant>
      <vt:variant>
        <vt:i4>0</vt:i4>
      </vt:variant>
      <vt:variant>
        <vt:i4>0</vt:i4>
      </vt:variant>
      <vt:variant>
        <vt:i4>5</vt:i4>
      </vt:variant>
      <vt:variant>
        <vt:lpwstr>mailto:Elizabeth.Clifford4@det.nsw.edu.au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investigation of ancient sites and sources – teaching resource</dc:title>
  <dc:subject/>
  <dc:creator>NSW Department of Education</dc:creator>
  <cp:keywords>Stage 6</cp:keywords>
  <dc:description/>
  <dcterms:created xsi:type="dcterms:W3CDTF">2025-04-29T02:01:00Z</dcterms:created>
  <dcterms:modified xsi:type="dcterms:W3CDTF">2025-05-20T04:41:00Z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2023-07-10T04:21:00Z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f6b93f58-bd38-4d31-9695-8376ed1b2f31</vt:lpwstr>
  </property>
  <property fmtid="{D5CDD505-2E9C-101B-9397-08002B2CF9AE}" pid="8" name="MSIP_Label_b603dfd7-d93a-4381-a340-2995d8282205_ContentBits">
    <vt:lpwstr>0</vt:lpwstr>
  </property>
  <property fmtid="{D5CDD505-2E9C-101B-9397-08002B2CF9AE}" pid="9" name="MediaServiceImageTags">
    <vt:lpwstr/>
  </property>
  <property fmtid="{D5CDD505-2E9C-101B-9397-08002B2CF9AE}" pid="10" name="ContentTypeId">
    <vt:lpwstr>0x010100F2C79D3827DA8A4CBA85C2F01D9C16C7</vt:lpwstr>
  </property>
  <property fmtid="{D5CDD505-2E9C-101B-9397-08002B2CF9AE}" pid="11" name="GrammarlyDocumentId">
    <vt:lpwstr>905bbf98-9eb4-41f2-95a6-771cd52ba7bd</vt:lpwstr>
  </property>
</Properties>
</file>