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D6835" w14:textId="7D3D8A86" w:rsidR="00087D95" w:rsidRDefault="00CF099A" w:rsidP="00734023">
      <w:pPr>
        <w:pStyle w:val="Title"/>
      </w:pPr>
      <w:r>
        <w:t>Geography (Stage 5)</w:t>
      </w:r>
      <w:r w:rsidR="00602782">
        <w:t xml:space="preserve"> </w:t>
      </w:r>
      <w:r w:rsidR="00087D95">
        <w:t xml:space="preserve">– sample assessment task </w:t>
      </w:r>
      <w:r>
        <w:t>1</w:t>
      </w:r>
      <w:r w:rsidR="00602782">
        <w:t xml:space="preserve"> </w:t>
      </w:r>
      <w:r w:rsidR="00087D95">
        <w:t>notification</w:t>
      </w:r>
    </w:p>
    <w:p w14:paraId="71037352" w14:textId="1A59A134" w:rsidR="0086578F" w:rsidRDefault="00CF099A" w:rsidP="00FD6D6A">
      <w:pPr>
        <w:pStyle w:val="Subtitle0"/>
      </w:pPr>
      <w:r>
        <w:t>Biomes and sustainable agriculture – Geography 7</w:t>
      </w:r>
      <w:r w:rsidR="00560397">
        <w:t>–</w:t>
      </w:r>
      <w:r>
        <w:t>10 Syllabus (2024)</w:t>
      </w:r>
    </w:p>
    <w:p w14:paraId="2C6C13BA" w14:textId="77777777"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493D9D43" w14:textId="45D9F49A" w:rsidR="00FD44CF" w:rsidRDefault="00FD44CF" w:rsidP="006F1A55">
          <w:pPr>
            <w:pStyle w:val="TOCHeading"/>
          </w:pPr>
          <w:r>
            <w:t>Contents</w:t>
          </w:r>
        </w:p>
        <w:p w14:paraId="297DD8D6" w14:textId="6D343E82" w:rsidR="00506C37" w:rsidRDefault="004C1DED">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7352783" w:history="1">
            <w:r w:rsidR="00506C37" w:rsidRPr="002F6F49">
              <w:rPr>
                <w:rStyle w:val="Hyperlink"/>
              </w:rPr>
              <w:t>Assessment task – mini geographical investigation</w:t>
            </w:r>
            <w:r w:rsidR="00506C37">
              <w:rPr>
                <w:webHidden/>
              </w:rPr>
              <w:tab/>
            </w:r>
            <w:r w:rsidR="00506C37">
              <w:rPr>
                <w:webHidden/>
              </w:rPr>
              <w:fldChar w:fldCharType="begin"/>
            </w:r>
            <w:r w:rsidR="00506C37">
              <w:rPr>
                <w:webHidden/>
              </w:rPr>
              <w:instrText xml:space="preserve"> PAGEREF _Toc197352783 \h </w:instrText>
            </w:r>
            <w:r w:rsidR="00506C37">
              <w:rPr>
                <w:webHidden/>
              </w:rPr>
            </w:r>
            <w:r w:rsidR="00506C37">
              <w:rPr>
                <w:webHidden/>
              </w:rPr>
              <w:fldChar w:fldCharType="separate"/>
            </w:r>
            <w:r w:rsidR="00506C37">
              <w:rPr>
                <w:webHidden/>
              </w:rPr>
              <w:t>2</w:t>
            </w:r>
            <w:r w:rsidR="00506C37">
              <w:rPr>
                <w:webHidden/>
              </w:rPr>
              <w:fldChar w:fldCharType="end"/>
            </w:r>
          </w:hyperlink>
        </w:p>
        <w:p w14:paraId="5BF45AE3" w14:textId="4E07F311" w:rsidR="00506C37" w:rsidRDefault="00506C37">
          <w:pPr>
            <w:pStyle w:val="TOC2"/>
            <w:rPr>
              <w:rFonts w:asciiTheme="minorHAnsi" w:eastAsia="Batang" w:hAnsiTheme="minorHAnsi" w:cstheme="minorBidi"/>
              <w:kern w:val="2"/>
              <w:sz w:val="24"/>
              <w:lang w:eastAsia="ko-KR"/>
              <w14:ligatures w14:val="standardContextual"/>
            </w:rPr>
          </w:pPr>
          <w:hyperlink w:anchor="_Toc197352784" w:history="1">
            <w:r w:rsidRPr="002F6F49">
              <w:rPr>
                <w:rStyle w:val="Hyperlink"/>
              </w:rPr>
              <w:t>Outcomes</w:t>
            </w:r>
            <w:r>
              <w:rPr>
                <w:webHidden/>
              </w:rPr>
              <w:tab/>
            </w:r>
            <w:r>
              <w:rPr>
                <w:webHidden/>
              </w:rPr>
              <w:fldChar w:fldCharType="begin"/>
            </w:r>
            <w:r>
              <w:rPr>
                <w:webHidden/>
              </w:rPr>
              <w:instrText xml:space="preserve"> PAGEREF _Toc197352784 \h </w:instrText>
            </w:r>
            <w:r>
              <w:rPr>
                <w:webHidden/>
              </w:rPr>
            </w:r>
            <w:r>
              <w:rPr>
                <w:webHidden/>
              </w:rPr>
              <w:fldChar w:fldCharType="separate"/>
            </w:r>
            <w:r>
              <w:rPr>
                <w:webHidden/>
              </w:rPr>
              <w:t>2</w:t>
            </w:r>
            <w:r>
              <w:rPr>
                <w:webHidden/>
              </w:rPr>
              <w:fldChar w:fldCharType="end"/>
            </w:r>
          </w:hyperlink>
        </w:p>
        <w:p w14:paraId="484FABCD" w14:textId="69ED90D5" w:rsidR="00506C37" w:rsidRDefault="00506C37">
          <w:pPr>
            <w:pStyle w:val="TOC2"/>
            <w:rPr>
              <w:rFonts w:asciiTheme="minorHAnsi" w:eastAsia="Batang" w:hAnsiTheme="minorHAnsi" w:cstheme="minorBidi"/>
              <w:kern w:val="2"/>
              <w:sz w:val="24"/>
              <w:lang w:eastAsia="ko-KR"/>
              <w14:ligatures w14:val="standardContextual"/>
            </w:rPr>
          </w:pPr>
          <w:hyperlink w:anchor="_Toc197352785" w:history="1">
            <w:r w:rsidRPr="002F6F49">
              <w:rPr>
                <w:rStyle w:val="Hyperlink"/>
              </w:rPr>
              <w:t>Task description</w:t>
            </w:r>
            <w:r>
              <w:rPr>
                <w:webHidden/>
              </w:rPr>
              <w:tab/>
            </w:r>
            <w:r>
              <w:rPr>
                <w:webHidden/>
              </w:rPr>
              <w:fldChar w:fldCharType="begin"/>
            </w:r>
            <w:r>
              <w:rPr>
                <w:webHidden/>
              </w:rPr>
              <w:instrText xml:space="preserve"> PAGEREF _Toc197352785 \h </w:instrText>
            </w:r>
            <w:r>
              <w:rPr>
                <w:webHidden/>
              </w:rPr>
            </w:r>
            <w:r>
              <w:rPr>
                <w:webHidden/>
              </w:rPr>
              <w:fldChar w:fldCharType="separate"/>
            </w:r>
            <w:r>
              <w:rPr>
                <w:webHidden/>
              </w:rPr>
              <w:t>2</w:t>
            </w:r>
            <w:r>
              <w:rPr>
                <w:webHidden/>
              </w:rPr>
              <w:fldChar w:fldCharType="end"/>
            </w:r>
          </w:hyperlink>
        </w:p>
        <w:p w14:paraId="337EC28C" w14:textId="4295BFDC" w:rsidR="00506C37" w:rsidRDefault="00506C37">
          <w:pPr>
            <w:pStyle w:val="TOC2"/>
            <w:rPr>
              <w:rFonts w:asciiTheme="minorHAnsi" w:eastAsia="Batang" w:hAnsiTheme="minorHAnsi" w:cstheme="minorBidi"/>
              <w:kern w:val="2"/>
              <w:sz w:val="24"/>
              <w:lang w:eastAsia="ko-KR"/>
              <w14:ligatures w14:val="standardContextual"/>
            </w:rPr>
          </w:pPr>
          <w:hyperlink w:anchor="_Toc197352786" w:history="1">
            <w:r w:rsidRPr="002F6F49">
              <w:rPr>
                <w:rStyle w:val="Hyperlink"/>
              </w:rPr>
              <w:t>Submission details</w:t>
            </w:r>
            <w:r>
              <w:rPr>
                <w:webHidden/>
              </w:rPr>
              <w:tab/>
            </w:r>
            <w:r>
              <w:rPr>
                <w:webHidden/>
              </w:rPr>
              <w:fldChar w:fldCharType="begin"/>
            </w:r>
            <w:r>
              <w:rPr>
                <w:webHidden/>
              </w:rPr>
              <w:instrText xml:space="preserve"> PAGEREF _Toc197352786 \h </w:instrText>
            </w:r>
            <w:r>
              <w:rPr>
                <w:webHidden/>
              </w:rPr>
            </w:r>
            <w:r>
              <w:rPr>
                <w:webHidden/>
              </w:rPr>
              <w:fldChar w:fldCharType="separate"/>
            </w:r>
            <w:r>
              <w:rPr>
                <w:webHidden/>
              </w:rPr>
              <w:t>3</w:t>
            </w:r>
            <w:r>
              <w:rPr>
                <w:webHidden/>
              </w:rPr>
              <w:fldChar w:fldCharType="end"/>
            </w:r>
          </w:hyperlink>
        </w:p>
        <w:p w14:paraId="20FA3DFE" w14:textId="7D0FCE04" w:rsidR="00506C37" w:rsidRDefault="00506C37">
          <w:pPr>
            <w:pStyle w:val="TOC2"/>
            <w:rPr>
              <w:rFonts w:asciiTheme="minorHAnsi" w:eastAsia="Batang" w:hAnsiTheme="minorHAnsi" w:cstheme="minorBidi"/>
              <w:kern w:val="2"/>
              <w:sz w:val="24"/>
              <w:lang w:eastAsia="ko-KR"/>
              <w14:ligatures w14:val="standardContextual"/>
            </w:rPr>
          </w:pPr>
          <w:hyperlink w:anchor="_Toc197352787" w:history="1">
            <w:r w:rsidRPr="002F6F49">
              <w:rPr>
                <w:rStyle w:val="Hyperlink"/>
              </w:rPr>
              <w:t>Purpose of the assessment</w:t>
            </w:r>
            <w:r>
              <w:rPr>
                <w:webHidden/>
              </w:rPr>
              <w:tab/>
            </w:r>
            <w:r>
              <w:rPr>
                <w:webHidden/>
              </w:rPr>
              <w:fldChar w:fldCharType="begin"/>
            </w:r>
            <w:r>
              <w:rPr>
                <w:webHidden/>
              </w:rPr>
              <w:instrText xml:space="preserve"> PAGEREF _Toc197352787 \h </w:instrText>
            </w:r>
            <w:r>
              <w:rPr>
                <w:webHidden/>
              </w:rPr>
            </w:r>
            <w:r>
              <w:rPr>
                <w:webHidden/>
              </w:rPr>
              <w:fldChar w:fldCharType="separate"/>
            </w:r>
            <w:r>
              <w:rPr>
                <w:webHidden/>
              </w:rPr>
              <w:t>4</w:t>
            </w:r>
            <w:r>
              <w:rPr>
                <w:webHidden/>
              </w:rPr>
              <w:fldChar w:fldCharType="end"/>
            </w:r>
          </w:hyperlink>
        </w:p>
        <w:p w14:paraId="3B28F78A" w14:textId="0D14A3A1" w:rsidR="00506C37" w:rsidRDefault="00506C37">
          <w:pPr>
            <w:pStyle w:val="TOC2"/>
            <w:rPr>
              <w:rFonts w:asciiTheme="minorHAnsi" w:eastAsia="Batang" w:hAnsiTheme="minorHAnsi" w:cstheme="minorBidi"/>
              <w:kern w:val="2"/>
              <w:sz w:val="24"/>
              <w:lang w:eastAsia="ko-KR"/>
              <w14:ligatures w14:val="standardContextual"/>
            </w:rPr>
          </w:pPr>
          <w:hyperlink w:anchor="_Toc197352788" w:history="1">
            <w:r w:rsidRPr="002F6F49">
              <w:rPr>
                <w:rStyle w:val="Hyperlink"/>
              </w:rPr>
              <w:t>Adjustment of the assessment to support individual student needs or school context</w:t>
            </w:r>
            <w:r>
              <w:rPr>
                <w:webHidden/>
              </w:rPr>
              <w:tab/>
            </w:r>
            <w:r>
              <w:rPr>
                <w:webHidden/>
              </w:rPr>
              <w:fldChar w:fldCharType="begin"/>
            </w:r>
            <w:r>
              <w:rPr>
                <w:webHidden/>
              </w:rPr>
              <w:instrText xml:space="preserve"> PAGEREF _Toc197352788 \h </w:instrText>
            </w:r>
            <w:r>
              <w:rPr>
                <w:webHidden/>
              </w:rPr>
            </w:r>
            <w:r>
              <w:rPr>
                <w:webHidden/>
              </w:rPr>
              <w:fldChar w:fldCharType="separate"/>
            </w:r>
            <w:r>
              <w:rPr>
                <w:webHidden/>
              </w:rPr>
              <w:t>4</w:t>
            </w:r>
            <w:r>
              <w:rPr>
                <w:webHidden/>
              </w:rPr>
              <w:fldChar w:fldCharType="end"/>
            </w:r>
          </w:hyperlink>
        </w:p>
        <w:p w14:paraId="2DAD40CD" w14:textId="2558E788" w:rsidR="00506C37" w:rsidRDefault="00506C37">
          <w:pPr>
            <w:pStyle w:val="TOC1"/>
            <w:rPr>
              <w:rFonts w:asciiTheme="minorHAnsi" w:eastAsia="Batang" w:hAnsiTheme="minorHAnsi" w:cstheme="minorBidi"/>
              <w:b w:val="0"/>
              <w:kern w:val="2"/>
              <w:sz w:val="24"/>
              <w:lang w:eastAsia="ko-KR"/>
              <w14:ligatures w14:val="standardContextual"/>
            </w:rPr>
          </w:pPr>
          <w:hyperlink w:anchor="_Toc197352789" w:history="1">
            <w:r w:rsidRPr="002F6F49">
              <w:rPr>
                <w:rStyle w:val="Hyperlink"/>
              </w:rPr>
              <w:t>Marking guidelines</w:t>
            </w:r>
            <w:r>
              <w:rPr>
                <w:webHidden/>
              </w:rPr>
              <w:tab/>
            </w:r>
            <w:r>
              <w:rPr>
                <w:webHidden/>
              </w:rPr>
              <w:fldChar w:fldCharType="begin"/>
            </w:r>
            <w:r>
              <w:rPr>
                <w:webHidden/>
              </w:rPr>
              <w:instrText xml:space="preserve"> PAGEREF _Toc197352789 \h </w:instrText>
            </w:r>
            <w:r>
              <w:rPr>
                <w:webHidden/>
              </w:rPr>
            </w:r>
            <w:r>
              <w:rPr>
                <w:webHidden/>
              </w:rPr>
              <w:fldChar w:fldCharType="separate"/>
            </w:r>
            <w:r>
              <w:rPr>
                <w:webHidden/>
              </w:rPr>
              <w:t>5</w:t>
            </w:r>
            <w:r>
              <w:rPr>
                <w:webHidden/>
              </w:rPr>
              <w:fldChar w:fldCharType="end"/>
            </w:r>
          </w:hyperlink>
        </w:p>
        <w:p w14:paraId="6A9BBFE1" w14:textId="06149641" w:rsidR="00506C37" w:rsidRDefault="00506C37">
          <w:pPr>
            <w:pStyle w:val="TOC1"/>
            <w:rPr>
              <w:rFonts w:asciiTheme="minorHAnsi" w:eastAsia="Batang" w:hAnsiTheme="minorHAnsi" w:cstheme="minorBidi"/>
              <w:b w:val="0"/>
              <w:kern w:val="2"/>
              <w:sz w:val="24"/>
              <w:lang w:eastAsia="ko-KR"/>
              <w14:ligatures w14:val="standardContextual"/>
            </w:rPr>
          </w:pPr>
          <w:hyperlink w:anchor="_Toc197352790" w:history="1">
            <w:r w:rsidRPr="002F6F49">
              <w:rPr>
                <w:rStyle w:val="Hyperlink"/>
              </w:rPr>
              <w:t>Support documentation</w:t>
            </w:r>
            <w:r>
              <w:rPr>
                <w:webHidden/>
              </w:rPr>
              <w:tab/>
            </w:r>
            <w:r>
              <w:rPr>
                <w:webHidden/>
              </w:rPr>
              <w:fldChar w:fldCharType="begin"/>
            </w:r>
            <w:r>
              <w:rPr>
                <w:webHidden/>
              </w:rPr>
              <w:instrText xml:space="preserve"> PAGEREF _Toc197352790 \h </w:instrText>
            </w:r>
            <w:r>
              <w:rPr>
                <w:webHidden/>
              </w:rPr>
            </w:r>
            <w:r>
              <w:rPr>
                <w:webHidden/>
              </w:rPr>
              <w:fldChar w:fldCharType="separate"/>
            </w:r>
            <w:r>
              <w:rPr>
                <w:webHidden/>
              </w:rPr>
              <w:t>8</w:t>
            </w:r>
            <w:r>
              <w:rPr>
                <w:webHidden/>
              </w:rPr>
              <w:fldChar w:fldCharType="end"/>
            </w:r>
          </w:hyperlink>
        </w:p>
        <w:p w14:paraId="741CF88C" w14:textId="6A95F67D" w:rsidR="00506C37" w:rsidRDefault="00506C37">
          <w:pPr>
            <w:pStyle w:val="TOC2"/>
            <w:rPr>
              <w:rFonts w:asciiTheme="minorHAnsi" w:eastAsia="Batang" w:hAnsiTheme="minorHAnsi" w:cstheme="minorBidi"/>
              <w:kern w:val="2"/>
              <w:sz w:val="24"/>
              <w:lang w:eastAsia="ko-KR"/>
              <w14:ligatures w14:val="standardContextual"/>
            </w:rPr>
          </w:pPr>
          <w:hyperlink w:anchor="_Toc197352791" w:history="1">
            <w:r w:rsidRPr="002F6F49">
              <w:rPr>
                <w:rStyle w:val="Hyperlink"/>
              </w:rPr>
              <w:t>Steps to success</w:t>
            </w:r>
            <w:r>
              <w:rPr>
                <w:webHidden/>
              </w:rPr>
              <w:tab/>
            </w:r>
            <w:r>
              <w:rPr>
                <w:webHidden/>
              </w:rPr>
              <w:fldChar w:fldCharType="begin"/>
            </w:r>
            <w:r>
              <w:rPr>
                <w:webHidden/>
              </w:rPr>
              <w:instrText xml:space="preserve"> PAGEREF _Toc197352791 \h </w:instrText>
            </w:r>
            <w:r>
              <w:rPr>
                <w:webHidden/>
              </w:rPr>
            </w:r>
            <w:r>
              <w:rPr>
                <w:webHidden/>
              </w:rPr>
              <w:fldChar w:fldCharType="separate"/>
            </w:r>
            <w:r>
              <w:rPr>
                <w:webHidden/>
              </w:rPr>
              <w:t>8</w:t>
            </w:r>
            <w:r>
              <w:rPr>
                <w:webHidden/>
              </w:rPr>
              <w:fldChar w:fldCharType="end"/>
            </w:r>
          </w:hyperlink>
        </w:p>
        <w:p w14:paraId="1677FC96" w14:textId="4F2BC8E6" w:rsidR="00506C37" w:rsidRDefault="00506C37">
          <w:pPr>
            <w:pStyle w:val="TOC2"/>
            <w:rPr>
              <w:rFonts w:asciiTheme="minorHAnsi" w:eastAsia="Batang" w:hAnsiTheme="minorHAnsi" w:cstheme="minorBidi"/>
              <w:kern w:val="2"/>
              <w:sz w:val="24"/>
              <w:lang w:eastAsia="ko-KR"/>
              <w14:ligatures w14:val="standardContextual"/>
            </w:rPr>
          </w:pPr>
          <w:hyperlink w:anchor="_Toc197352792" w:history="1">
            <w:r w:rsidRPr="002F6F49">
              <w:rPr>
                <w:rStyle w:val="Hyperlink"/>
              </w:rPr>
              <w:t>What is the teacher looking for?</w:t>
            </w:r>
            <w:r>
              <w:rPr>
                <w:webHidden/>
              </w:rPr>
              <w:tab/>
            </w:r>
            <w:r>
              <w:rPr>
                <w:webHidden/>
              </w:rPr>
              <w:fldChar w:fldCharType="begin"/>
            </w:r>
            <w:r>
              <w:rPr>
                <w:webHidden/>
              </w:rPr>
              <w:instrText xml:space="preserve"> PAGEREF _Toc197352792 \h </w:instrText>
            </w:r>
            <w:r>
              <w:rPr>
                <w:webHidden/>
              </w:rPr>
            </w:r>
            <w:r>
              <w:rPr>
                <w:webHidden/>
              </w:rPr>
              <w:fldChar w:fldCharType="separate"/>
            </w:r>
            <w:r>
              <w:rPr>
                <w:webHidden/>
              </w:rPr>
              <w:t>9</w:t>
            </w:r>
            <w:r>
              <w:rPr>
                <w:webHidden/>
              </w:rPr>
              <w:fldChar w:fldCharType="end"/>
            </w:r>
          </w:hyperlink>
        </w:p>
        <w:p w14:paraId="1421C55C" w14:textId="56B03AF5" w:rsidR="00506C37" w:rsidRDefault="00506C37">
          <w:pPr>
            <w:pStyle w:val="TOC1"/>
            <w:rPr>
              <w:rFonts w:asciiTheme="minorHAnsi" w:eastAsia="Batang" w:hAnsiTheme="minorHAnsi" w:cstheme="minorBidi"/>
              <w:b w:val="0"/>
              <w:kern w:val="2"/>
              <w:sz w:val="24"/>
              <w:lang w:eastAsia="ko-KR"/>
              <w14:ligatures w14:val="standardContextual"/>
            </w:rPr>
          </w:pPr>
          <w:hyperlink w:anchor="_Toc197352793" w:history="1">
            <w:r w:rsidRPr="002F6F49">
              <w:rPr>
                <w:rStyle w:val="Hyperlink"/>
              </w:rPr>
              <w:t>References</w:t>
            </w:r>
            <w:r>
              <w:rPr>
                <w:webHidden/>
              </w:rPr>
              <w:tab/>
            </w:r>
            <w:r>
              <w:rPr>
                <w:webHidden/>
              </w:rPr>
              <w:fldChar w:fldCharType="begin"/>
            </w:r>
            <w:r>
              <w:rPr>
                <w:webHidden/>
              </w:rPr>
              <w:instrText xml:space="preserve"> PAGEREF _Toc197352793 \h </w:instrText>
            </w:r>
            <w:r>
              <w:rPr>
                <w:webHidden/>
              </w:rPr>
            </w:r>
            <w:r>
              <w:rPr>
                <w:webHidden/>
              </w:rPr>
              <w:fldChar w:fldCharType="separate"/>
            </w:r>
            <w:r>
              <w:rPr>
                <w:webHidden/>
              </w:rPr>
              <w:t>11</w:t>
            </w:r>
            <w:r>
              <w:rPr>
                <w:webHidden/>
              </w:rPr>
              <w:fldChar w:fldCharType="end"/>
            </w:r>
          </w:hyperlink>
        </w:p>
        <w:p w14:paraId="2E24ED3D" w14:textId="6E9D1D1B" w:rsidR="00FD44CF" w:rsidRDefault="004C1DED">
          <w:r>
            <w:rPr>
              <w:b/>
              <w:noProof/>
            </w:rPr>
            <w:fldChar w:fldCharType="end"/>
          </w:r>
        </w:p>
      </w:sdtContent>
    </w:sdt>
    <w:p w14:paraId="776C266A" w14:textId="33D10C3B" w:rsidR="008525C7" w:rsidRPr="009B3CB8" w:rsidRDefault="008525C7" w:rsidP="009B3CB8">
      <w:r w:rsidRPr="009B3CB8">
        <w:br w:type="page"/>
      </w:r>
    </w:p>
    <w:p w14:paraId="0B0AAD58" w14:textId="3490E4A8" w:rsidR="00F12D5C" w:rsidRDefault="000747C0" w:rsidP="006F1A55">
      <w:pPr>
        <w:pStyle w:val="Heading1"/>
      </w:pPr>
      <w:bookmarkStart w:id="0" w:name="_Toc197352783"/>
      <w:r>
        <w:lastRenderedPageBreak/>
        <w:t xml:space="preserve">Assessment task – </w:t>
      </w:r>
      <w:r w:rsidR="00073BE8">
        <w:t>mini</w:t>
      </w:r>
      <w:r w:rsidR="007859A4">
        <w:t xml:space="preserve"> geographical investigation</w:t>
      </w:r>
      <w:bookmarkEnd w:id="0"/>
    </w:p>
    <w:p w14:paraId="33A8ADC2" w14:textId="2D4F69E9" w:rsidR="0008611F" w:rsidRDefault="0008611F" w:rsidP="000C12E2">
      <w:pPr>
        <w:pStyle w:val="FeatureBox4"/>
      </w:pPr>
      <w:r w:rsidRPr="008C0C29">
        <w:rPr>
          <w:rStyle w:val="Strong"/>
        </w:rPr>
        <w:t>Type of task</w:t>
      </w:r>
      <w:r w:rsidRPr="008C0C29">
        <w:t>:</w:t>
      </w:r>
      <w:r w:rsidR="007859A4">
        <w:t xml:space="preserve"> fieldwork</w:t>
      </w:r>
    </w:p>
    <w:p w14:paraId="691ECC6E" w14:textId="392F1E1E" w:rsidR="004B0C77" w:rsidRPr="0008611F" w:rsidRDefault="004B0C77" w:rsidP="004B0C77">
      <w:pPr>
        <w:pStyle w:val="FeatureBox4"/>
      </w:pPr>
      <w:r w:rsidRPr="008C0C29">
        <w:rPr>
          <w:rStyle w:val="Strong"/>
        </w:rPr>
        <w:t>Suggested weighting</w:t>
      </w:r>
      <w:r w:rsidRPr="008C0C29">
        <w:t>:</w:t>
      </w:r>
      <w:r w:rsidR="0058276A">
        <w:t xml:space="preserve"> 50%</w:t>
      </w:r>
    </w:p>
    <w:p w14:paraId="5D9599CF" w14:textId="77777777" w:rsidR="0008611F" w:rsidRPr="00340B57" w:rsidRDefault="0008611F" w:rsidP="00340B57">
      <w:pPr>
        <w:pStyle w:val="Heading2"/>
      </w:pPr>
      <w:bookmarkStart w:id="1" w:name="_Toc197352784"/>
      <w:r w:rsidRPr="00340B57">
        <w:t>Outcomes</w:t>
      </w:r>
      <w:bookmarkEnd w:id="1"/>
    </w:p>
    <w:p w14:paraId="4F3A9215" w14:textId="77777777" w:rsidR="00EA4101" w:rsidRPr="001168C2" w:rsidRDefault="00EA4101" w:rsidP="001168C2">
      <w:r w:rsidRPr="001168C2">
        <w:t>A student:</w:t>
      </w:r>
    </w:p>
    <w:p w14:paraId="15032173" w14:textId="13084BF5" w:rsidR="008F5BBD" w:rsidRDefault="00C978E3" w:rsidP="00C978E3">
      <w:pPr>
        <w:pStyle w:val="ListBullet"/>
      </w:pPr>
      <w:r w:rsidRPr="00C978E3">
        <w:rPr>
          <w:b/>
          <w:bCs/>
        </w:rPr>
        <w:t>GE5-PRI-01</w:t>
      </w:r>
      <w:r>
        <w:t xml:space="preserve"> analyses the processes and interactions that transform people, places and environments</w:t>
      </w:r>
    </w:p>
    <w:p w14:paraId="7162CA87" w14:textId="3981BEE3" w:rsidR="00C803CC" w:rsidRPr="008F5BBD" w:rsidRDefault="00C803CC" w:rsidP="00C803CC">
      <w:pPr>
        <w:pStyle w:val="ListBullet"/>
      </w:pPr>
      <w:r w:rsidRPr="009924E5">
        <w:rPr>
          <w:b/>
          <w:bCs/>
        </w:rPr>
        <w:t>GE5-MAN-01</w:t>
      </w:r>
      <w:r>
        <w:t xml:space="preserve"> assesses different approaches to the management and protection of places and environments</w:t>
      </w:r>
    </w:p>
    <w:p w14:paraId="3426E8E2" w14:textId="30108889" w:rsidR="008F5BBD" w:rsidRDefault="008A4DD8" w:rsidP="008A4DD8">
      <w:pPr>
        <w:pStyle w:val="ListBullet"/>
      </w:pPr>
      <w:r w:rsidRPr="008A4DD8">
        <w:rPr>
          <w:b/>
          <w:bCs/>
        </w:rPr>
        <w:t>GE5-TAP-01</w:t>
      </w:r>
      <w:r>
        <w:t xml:space="preserve"> applies and evaluates a range of geographical tools to acquire and process geographical information</w:t>
      </w:r>
    </w:p>
    <w:p w14:paraId="53C0F11B" w14:textId="2A602D14" w:rsidR="008F5BBD" w:rsidRPr="000C12E2" w:rsidRDefault="008F442E" w:rsidP="00BC26E2">
      <w:pPr>
        <w:pStyle w:val="Imageattributioncaption"/>
      </w:pPr>
      <w:hyperlink r:id="rId8" w:history="1">
        <w:r w:rsidRPr="00F30306">
          <w:rPr>
            <w:rStyle w:val="Hyperlink"/>
          </w:rPr>
          <w:t>Geography 7</w:t>
        </w:r>
        <w:r w:rsidR="001168C2">
          <w:rPr>
            <w:rStyle w:val="Hyperlink"/>
          </w:rPr>
          <w:t>–</w:t>
        </w:r>
        <w:r w:rsidRPr="00F30306">
          <w:rPr>
            <w:rStyle w:val="Hyperlink"/>
          </w:rPr>
          <w:t>10</w:t>
        </w:r>
        <w:r w:rsidR="008F5BBD" w:rsidRPr="00F30306">
          <w:rPr>
            <w:rStyle w:val="Hyperlink"/>
          </w:rPr>
          <w:t xml:space="preserve"> Syllabus</w:t>
        </w:r>
      </w:hyperlink>
      <w:r w:rsidR="008F5BBD" w:rsidRPr="000C12E2">
        <w:t xml:space="preserve"> © NSW Education Standards Authority (NESA) for and on behalf of the Crown in right of the State of New South Wales, </w:t>
      </w:r>
      <w:r w:rsidR="00F30306">
        <w:t>2024</w:t>
      </w:r>
      <w:r w:rsidR="008F5BBD" w:rsidRPr="000C12E2">
        <w:t>.</w:t>
      </w:r>
    </w:p>
    <w:p w14:paraId="2BEE6BD5" w14:textId="77777777" w:rsidR="00BC26E2" w:rsidRPr="00340B57" w:rsidRDefault="00B53617" w:rsidP="00340B57">
      <w:pPr>
        <w:pStyle w:val="Heading2"/>
      </w:pPr>
      <w:bookmarkStart w:id="2" w:name="_Toc197352785"/>
      <w:r w:rsidRPr="00340B57">
        <w:t>Task description</w:t>
      </w:r>
      <w:bookmarkEnd w:id="2"/>
    </w:p>
    <w:p w14:paraId="74AB87BE" w14:textId="076AB7E4" w:rsidR="00F12D5C" w:rsidRDefault="009C775C" w:rsidP="00F12D5C">
      <w:r>
        <w:t>The</w:t>
      </w:r>
      <w:r w:rsidR="008F1DB0">
        <w:t xml:space="preserve"> </w:t>
      </w:r>
      <w:r w:rsidR="000B1627">
        <w:t>purpose of this assessment is to gauge students’ knowledge of geographical inquiry</w:t>
      </w:r>
      <w:r w:rsidR="00CB17DA">
        <w:t xml:space="preserve"> processes. </w:t>
      </w:r>
      <w:r w:rsidR="00A26D48">
        <w:t xml:space="preserve">The task requires students to engage in a mini geographical investigation </w:t>
      </w:r>
      <w:r w:rsidR="00921A71">
        <w:t>of</w:t>
      </w:r>
      <w:r w:rsidR="0064077C">
        <w:t xml:space="preserve"> </w:t>
      </w:r>
      <w:r w:rsidR="001168C2">
        <w:t>one</w:t>
      </w:r>
      <w:r w:rsidR="0064077C">
        <w:t xml:space="preserve"> </w:t>
      </w:r>
      <w:r w:rsidR="008F1DB0">
        <w:t xml:space="preserve">biome and </w:t>
      </w:r>
      <w:r w:rsidR="000E394A">
        <w:t xml:space="preserve">the </w:t>
      </w:r>
      <w:r w:rsidR="00D66AE2">
        <w:t xml:space="preserve">challenges of </w:t>
      </w:r>
      <w:r w:rsidR="001168C2">
        <w:t>one</w:t>
      </w:r>
      <w:r w:rsidR="008F1DB0">
        <w:t xml:space="preserve"> </w:t>
      </w:r>
      <w:r w:rsidR="00003752">
        <w:t>agricultural practice operating in th</w:t>
      </w:r>
      <w:r w:rsidR="00921A71">
        <w:t>at</w:t>
      </w:r>
      <w:r w:rsidR="00003752">
        <w:t xml:space="preserve"> biome. </w:t>
      </w:r>
      <w:r w:rsidR="00DC4A05">
        <w:t xml:space="preserve">The task is divided into </w:t>
      </w:r>
      <w:r w:rsidR="006F35EF">
        <w:t>3</w:t>
      </w:r>
      <w:r w:rsidR="00DC4A05">
        <w:t xml:space="preserve"> </w:t>
      </w:r>
      <w:r w:rsidR="0064077C">
        <w:t>components</w:t>
      </w:r>
      <w:r w:rsidR="00DC4A05">
        <w:t xml:space="preserve"> that consist of primary and secondary research</w:t>
      </w:r>
      <w:r w:rsidR="0064077C">
        <w:t xml:space="preserve"> and creating written texts.</w:t>
      </w:r>
    </w:p>
    <w:p w14:paraId="57EE1101" w14:textId="7B89FD03" w:rsidR="00791260" w:rsidRDefault="00960D11" w:rsidP="00E82B61">
      <w:r>
        <w:t>All</w:t>
      </w:r>
      <w:r w:rsidR="00791260">
        <w:t xml:space="preserve"> components assess students’ knowledge</w:t>
      </w:r>
      <w:r w:rsidR="00F4001C">
        <w:t xml:space="preserve"> of</w:t>
      </w:r>
      <w:r w:rsidR="00791260">
        <w:t xml:space="preserve"> </w:t>
      </w:r>
      <w:r w:rsidR="00643B32">
        <w:t>g</w:t>
      </w:r>
      <w:r w:rsidR="00E82B61">
        <w:t>eographical inquiry skills</w:t>
      </w:r>
      <w:r w:rsidR="00520E5A">
        <w:t>, including:</w:t>
      </w:r>
    </w:p>
    <w:p w14:paraId="4B1A929A" w14:textId="5BE1B173" w:rsidR="006F35EF" w:rsidRDefault="00C64621" w:rsidP="00120509">
      <w:pPr>
        <w:pStyle w:val="ListBullet"/>
      </w:pPr>
      <w:r>
        <w:t>a</w:t>
      </w:r>
      <w:r w:rsidR="002F6287">
        <w:t xml:space="preserve"> plan for geographical inquiry</w:t>
      </w:r>
    </w:p>
    <w:p w14:paraId="6F5BEEA0" w14:textId="382BBF20" w:rsidR="00520E5A" w:rsidRDefault="00C64621" w:rsidP="00120509">
      <w:pPr>
        <w:pStyle w:val="ListBullet"/>
      </w:pPr>
      <w:r>
        <w:t>a</w:t>
      </w:r>
      <w:r w:rsidR="00120509">
        <w:t xml:space="preserve"> research component: </w:t>
      </w:r>
      <w:r w:rsidR="004056C9">
        <w:t>acquiring geographical information for</w:t>
      </w:r>
      <w:r w:rsidR="00B55384">
        <w:t xml:space="preserve"> a</w:t>
      </w:r>
      <w:r w:rsidR="00120509">
        <w:t xml:space="preserve"> specific biome and </w:t>
      </w:r>
      <w:r w:rsidR="000E394A">
        <w:t xml:space="preserve">the </w:t>
      </w:r>
      <w:r w:rsidR="00B55384">
        <w:t xml:space="preserve">challenges of </w:t>
      </w:r>
      <w:r w:rsidR="00120509">
        <w:t xml:space="preserve">agricultural </w:t>
      </w:r>
      <w:r w:rsidR="00B55384">
        <w:t>production</w:t>
      </w:r>
      <w:r w:rsidR="0083041B">
        <w:t xml:space="preserve"> within the biome</w:t>
      </w:r>
    </w:p>
    <w:p w14:paraId="73837B28" w14:textId="154A69AF" w:rsidR="00160B8F" w:rsidRDefault="00C64621" w:rsidP="00160B8F">
      <w:pPr>
        <w:pStyle w:val="ListBullet"/>
      </w:pPr>
      <w:r>
        <w:t>a</w:t>
      </w:r>
      <w:r w:rsidR="00EC6685">
        <w:t xml:space="preserve"> written response demonstrating students processing</w:t>
      </w:r>
      <w:r w:rsidR="00F718AD">
        <w:t xml:space="preserve"> geographical information</w:t>
      </w:r>
      <w:r w:rsidR="00EC6685">
        <w:t xml:space="preserve"> and comm</w:t>
      </w:r>
      <w:r w:rsidR="00F718AD">
        <w:t>unicating geographical information.</w:t>
      </w:r>
    </w:p>
    <w:p w14:paraId="1618A68B" w14:textId="77777777" w:rsidR="00F12D5C" w:rsidRPr="00340B57" w:rsidRDefault="00F12D5C" w:rsidP="00340B57">
      <w:pPr>
        <w:pStyle w:val="Heading2"/>
      </w:pPr>
      <w:bookmarkStart w:id="3" w:name="_Toc197352786"/>
      <w:r w:rsidRPr="00340B57">
        <w:lastRenderedPageBreak/>
        <w:t>Submission details</w:t>
      </w:r>
      <w:bookmarkEnd w:id="3"/>
    </w:p>
    <w:p w14:paraId="3E965682" w14:textId="77777777" w:rsidR="007F173F" w:rsidRPr="001168C2" w:rsidRDefault="007F173F" w:rsidP="001168C2">
      <w:r w:rsidRPr="001168C2">
        <w:t>Students will submit:</w:t>
      </w:r>
    </w:p>
    <w:p w14:paraId="2BF752B7" w14:textId="014FFD3B" w:rsidR="001067AB" w:rsidRPr="001168C2" w:rsidRDefault="001067AB" w:rsidP="001168C2">
      <w:pPr>
        <w:pStyle w:val="ListBullet"/>
      </w:pPr>
      <w:r w:rsidRPr="001168C2">
        <w:t>a</w:t>
      </w:r>
      <w:r w:rsidR="00FB4E22" w:rsidRPr="001168C2">
        <w:t xml:space="preserve"> completed plan for geographical inquiry</w:t>
      </w:r>
      <w:r w:rsidRPr="001168C2">
        <w:t xml:space="preserve"> consisting of</w:t>
      </w:r>
    </w:p>
    <w:p w14:paraId="46EAD632" w14:textId="4E35F511" w:rsidR="004A4931" w:rsidRDefault="00513ADE" w:rsidP="001168C2">
      <w:pPr>
        <w:pStyle w:val="ListBullet2"/>
        <w:ind w:left="1134" w:hanging="567"/>
      </w:pPr>
      <w:r>
        <w:t xml:space="preserve">identified biome and </w:t>
      </w:r>
      <w:r w:rsidR="004A4931">
        <w:t xml:space="preserve">agricultural </w:t>
      </w:r>
      <w:r w:rsidR="004574F4">
        <w:t>production occurring in the biome</w:t>
      </w:r>
    </w:p>
    <w:p w14:paraId="350A0850" w14:textId="77777777" w:rsidR="007525BD" w:rsidRDefault="004A4931" w:rsidP="001168C2">
      <w:pPr>
        <w:pStyle w:val="ListBullet2"/>
        <w:ind w:left="1134" w:hanging="567"/>
      </w:pPr>
      <w:r>
        <w:t xml:space="preserve">a </w:t>
      </w:r>
      <w:r w:rsidR="007525BD">
        <w:t>well-constructed</w:t>
      </w:r>
      <w:r>
        <w:t xml:space="preserve"> </w:t>
      </w:r>
      <w:r w:rsidR="007525BD">
        <w:t>geographically significant question</w:t>
      </w:r>
    </w:p>
    <w:p w14:paraId="61F04B63" w14:textId="26CFE611" w:rsidR="00F65A43" w:rsidRDefault="007525BD" w:rsidP="001168C2">
      <w:pPr>
        <w:pStyle w:val="ListBullet2"/>
        <w:ind w:left="1134" w:hanging="567"/>
      </w:pPr>
      <w:r>
        <w:t xml:space="preserve">identified </w:t>
      </w:r>
      <w:r w:rsidR="00F65A43">
        <w:t>appropriate geographical methods and concepts</w:t>
      </w:r>
    </w:p>
    <w:p w14:paraId="44D0DD4B" w14:textId="77F27387" w:rsidR="00711F91" w:rsidRDefault="00711F91" w:rsidP="001168C2">
      <w:pPr>
        <w:pStyle w:val="ListBullet2"/>
        <w:ind w:left="1134" w:hanging="567"/>
      </w:pPr>
      <w:r>
        <w:t xml:space="preserve">identified form of </w:t>
      </w:r>
      <w:r w:rsidR="000A36A2">
        <w:t>communication</w:t>
      </w:r>
    </w:p>
    <w:p w14:paraId="1C918248" w14:textId="74B2624C" w:rsidR="009505DB" w:rsidRDefault="0077545C" w:rsidP="0077545C">
      <w:pPr>
        <w:pStyle w:val="ListBullet"/>
      </w:pPr>
      <w:r>
        <w:t xml:space="preserve">evidence of </w:t>
      </w:r>
      <w:r w:rsidR="00202638">
        <w:t xml:space="preserve">the collection </w:t>
      </w:r>
      <w:r w:rsidR="009505DB">
        <w:t>of relevant geographical data and information in the form of</w:t>
      </w:r>
    </w:p>
    <w:p w14:paraId="32C5B830" w14:textId="365557C8" w:rsidR="00CF3F7C" w:rsidRDefault="004F54BD" w:rsidP="001168C2">
      <w:pPr>
        <w:pStyle w:val="ListBullet2"/>
        <w:ind w:left="1134" w:hanging="567"/>
      </w:pPr>
      <w:r>
        <w:t>data tables</w:t>
      </w:r>
    </w:p>
    <w:p w14:paraId="4FFEF58C" w14:textId="743BB72F" w:rsidR="00F62EB4" w:rsidRDefault="00F62EB4" w:rsidP="001168C2">
      <w:pPr>
        <w:pStyle w:val="ListBullet2"/>
        <w:ind w:left="1134" w:hanging="567"/>
      </w:pPr>
      <w:r>
        <w:t>graphs</w:t>
      </w:r>
    </w:p>
    <w:p w14:paraId="656771B7" w14:textId="5E9AE6A7" w:rsidR="004F54BD" w:rsidRDefault="004F54BD" w:rsidP="001168C2">
      <w:pPr>
        <w:pStyle w:val="ListBullet2"/>
        <w:ind w:left="1134" w:hanging="567"/>
      </w:pPr>
      <w:r>
        <w:t>photographs</w:t>
      </w:r>
    </w:p>
    <w:p w14:paraId="3950FFD6" w14:textId="05D04636" w:rsidR="00E31CD6" w:rsidRDefault="00E31CD6" w:rsidP="001168C2">
      <w:pPr>
        <w:pStyle w:val="ListBullet2"/>
        <w:ind w:left="1134" w:hanging="567"/>
      </w:pPr>
      <w:r>
        <w:t>maps</w:t>
      </w:r>
    </w:p>
    <w:p w14:paraId="167CE645" w14:textId="02B86B21" w:rsidR="002C0D13" w:rsidRDefault="002C0D13" w:rsidP="001168C2">
      <w:pPr>
        <w:pStyle w:val="ListBullet2"/>
        <w:ind w:left="1134" w:hanging="567"/>
      </w:pPr>
      <w:r>
        <w:t>soil tests</w:t>
      </w:r>
    </w:p>
    <w:p w14:paraId="112A48F0" w14:textId="7A7201B5" w:rsidR="007E558E" w:rsidRDefault="002165B7" w:rsidP="002165B7">
      <w:pPr>
        <w:pStyle w:val="ListBullet"/>
      </w:pPr>
      <w:r>
        <w:t>a mini geographical investigation that communicates geographical information</w:t>
      </w:r>
      <w:r w:rsidR="00211AB6">
        <w:t xml:space="preserve"> consisting of</w:t>
      </w:r>
    </w:p>
    <w:p w14:paraId="0170B699" w14:textId="053B0DB4" w:rsidR="00211AB6" w:rsidRDefault="00304E13" w:rsidP="001168C2">
      <w:pPr>
        <w:pStyle w:val="ListBullet2"/>
        <w:ind w:left="1134" w:hanging="567"/>
      </w:pPr>
      <w:r>
        <w:t>introduction</w:t>
      </w:r>
    </w:p>
    <w:p w14:paraId="0B4E59A7" w14:textId="5C0E91AC" w:rsidR="00304E13" w:rsidRDefault="002F3810" w:rsidP="001168C2">
      <w:pPr>
        <w:pStyle w:val="ListBullet2"/>
        <w:ind w:left="1134" w:hanging="567"/>
      </w:pPr>
      <w:r>
        <w:t>body</w:t>
      </w:r>
      <w:r w:rsidR="00BE4D4D">
        <w:t xml:space="preserve"> </w:t>
      </w:r>
      <w:r w:rsidR="005F3C51">
        <w:t xml:space="preserve">including </w:t>
      </w:r>
      <w:r w:rsidR="00BE4D4D">
        <w:t>data represented in the form of scatter graphs</w:t>
      </w:r>
      <w:r w:rsidR="001E66EF">
        <w:t xml:space="preserve"> and</w:t>
      </w:r>
      <w:r w:rsidR="00BE4D4D">
        <w:t xml:space="preserve"> choropleth maps</w:t>
      </w:r>
    </w:p>
    <w:p w14:paraId="25975EEA" w14:textId="7BFC78D0" w:rsidR="002F3810" w:rsidRDefault="002F3810" w:rsidP="001168C2">
      <w:pPr>
        <w:pStyle w:val="ListBullet2"/>
        <w:ind w:left="1134" w:hanging="567"/>
      </w:pPr>
      <w:r>
        <w:t>conclusion.</w:t>
      </w:r>
    </w:p>
    <w:p w14:paraId="4AFA6F86" w14:textId="2D663D91" w:rsidR="002F3810" w:rsidRDefault="002F3810" w:rsidP="002F3810">
      <w:pPr>
        <w:pStyle w:val="FeatureBox2"/>
      </w:pPr>
      <w:r w:rsidRPr="001168C2">
        <w:rPr>
          <w:rStyle w:val="Strong"/>
        </w:rPr>
        <w:t>Note</w:t>
      </w:r>
      <w:r w:rsidR="001168C2" w:rsidRPr="00D87DFC">
        <w:rPr>
          <w:rStyle w:val="Strong"/>
          <w:b w:val="0"/>
          <w:bCs w:val="0"/>
        </w:rPr>
        <w:t>:</w:t>
      </w:r>
      <w:r>
        <w:t xml:space="preserve"> multimodal communication options will be </w:t>
      </w:r>
      <w:r w:rsidR="00690526">
        <w:t>communicated by the teacher in accordance with school context.</w:t>
      </w:r>
    </w:p>
    <w:p w14:paraId="682BC4DF" w14:textId="77777777" w:rsidR="000C121E" w:rsidRPr="00340B57" w:rsidRDefault="000C121E" w:rsidP="00340B57">
      <w:pPr>
        <w:pStyle w:val="Heading2"/>
      </w:pPr>
      <w:bookmarkStart w:id="4" w:name="_Toc197352787"/>
      <w:r w:rsidRPr="00340B57">
        <w:lastRenderedPageBreak/>
        <w:t>Purpose of the assessment</w:t>
      </w:r>
      <w:bookmarkEnd w:id="4"/>
    </w:p>
    <w:p w14:paraId="3DB50A1A" w14:textId="35F74947" w:rsidR="001053CE" w:rsidRDefault="000C121E" w:rsidP="000C121E">
      <w:r>
        <w:t xml:space="preserve">The assessment </w:t>
      </w:r>
      <w:r w:rsidR="00666CD4">
        <w:t xml:space="preserve">serves as </w:t>
      </w:r>
      <w:r w:rsidR="00092187">
        <w:t xml:space="preserve">a </w:t>
      </w:r>
      <w:r w:rsidR="00666CD4">
        <w:t>summative tool to measure students’ understanding and skills relat</w:t>
      </w:r>
      <w:r w:rsidR="00203703">
        <w:t>ed to geographical inquiry</w:t>
      </w:r>
      <w:r w:rsidR="001053CE">
        <w:t xml:space="preserve"> and </w:t>
      </w:r>
      <w:r w:rsidR="00563FEA">
        <w:t xml:space="preserve">the focus area </w:t>
      </w:r>
      <w:r w:rsidR="00963D96">
        <w:t>B</w:t>
      </w:r>
      <w:r w:rsidR="001053CE">
        <w:t>iomes and sustainable agriculture. It allows teachers to:</w:t>
      </w:r>
    </w:p>
    <w:p w14:paraId="5A8BD05F" w14:textId="1DD3F998" w:rsidR="00EE700D" w:rsidRDefault="00661E23" w:rsidP="001053CE">
      <w:pPr>
        <w:pStyle w:val="ListBullet"/>
      </w:pPr>
      <w:r>
        <w:t xml:space="preserve">identify students’ initial knowledge and track their progress </w:t>
      </w:r>
      <w:r w:rsidR="00D165A6">
        <w:t xml:space="preserve">by </w:t>
      </w:r>
      <w:r w:rsidR="00491F41">
        <w:t xml:space="preserve">assessing </w:t>
      </w:r>
      <w:r w:rsidR="00EE700D">
        <w:t>their plan for investigation</w:t>
      </w:r>
      <w:r w:rsidR="005B7667">
        <w:t>, fieldwork</w:t>
      </w:r>
      <w:r w:rsidR="00EE700D">
        <w:t xml:space="preserve"> and final submission</w:t>
      </w:r>
    </w:p>
    <w:p w14:paraId="202CC8B9" w14:textId="77777777" w:rsidR="00EE700D" w:rsidRDefault="00EE700D" w:rsidP="001053CE">
      <w:pPr>
        <w:pStyle w:val="ListBullet"/>
      </w:pPr>
      <w:r>
        <w:t>provide targeted feedback that supports further learning and skills development in geography</w:t>
      </w:r>
    </w:p>
    <w:p w14:paraId="7FB9B117" w14:textId="44A01CE3" w:rsidR="00677D1A" w:rsidRDefault="00EE700D" w:rsidP="001053CE">
      <w:pPr>
        <w:pStyle w:val="ListBullet"/>
      </w:pPr>
      <w:r>
        <w:t>assist students to develop an understanding</w:t>
      </w:r>
      <w:r w:rsidR="007B210E">
        <w:t xml:space="preserve"> of how biomes influence </w:t>
      </w:r>
      <w:r w:rsidR="000476B8">
        <w:t xml:space="preserve">agricultural </w:t>
      </w:r>
      <w:r w:rsidR="00B125BF">
        <w:t>production</w:t>
      </w:r>
      <w:r w:rsidR="000476B8">
        <w:t>, sustainability</w:t>
      </w:r>
      <w:r w:rsidR="00AF7E83">
        <w:t xml:space="preserve"> and enhance their ability to provide solutions to challenges associated with </w:t>
      </w:r>
      <w:r w:rsidR="005C6DE7">
        <w:t>agricultural production</w:t>
      </w:r>
    </w:p>
    <w:p w14:paraId="4F04DA11" w14:textId="77777777" w:rsidR="00CC4A13" w:rsidRDefault="00677D1A" w:rsidP="001053CE">
      <w:pPr>
        <w:pStyle w:val="ListBullet"/>
      </w:pPr>
      <w:r>
        <w:t>offer a structured approach for students to explore geographical concepts and apply them in various contexts, supporting a comprehensive understanding of biomes and sustainable agriculture in Australia</w:t>
      </w:r>
      <w:r w:rsidR="00B255B8">
        <w:t xml:space="preserve"> and globally.</w:t>
      </w:r>
    </w:p>
    <w:p w14:paraId="76AC5F51" w14:textId="77777777" w:rsidR="00BF224F" w:rsidRPr="00340B57" w:rsidRDefault="00BF224F" w:rsidP="00340B57">
      <w:pPr>
        <w:pStyle w:val="Heading2"/>
      </w:pPr>
      <w:bookmarkStart w:id="5" w:name="_Toc197352788"/>
      <w:r w:rsidRPr="00340B57">
        <w:t>Adjustment of the assessment to support individual student needs or school context</w:t>
      </w:r>
      <w:bookmarkEnd w:id="5"/>
    </w:p>
    <w:p w14:paraId="1B4B4135" w14:textId="79FAEF96" w:rsidR="00040151" w:rsidRDefault="00040151" w:rsidP="00BF224F">
      <w:r>
        <w:t>This assessment task has been designed as a summative assessment for the Program of learning – Biomes and sustainable agriculture</w:t>
      </w:r>
      <w:r w:rsidR="00D2785B">
        <w:t>,</w:t>
      </w:r>
      <w:r>
        <w:t xml:space="preserve"> with a focus on subtropical biomes and macadamia nut production. </w:t>
      </w:r>
      <w:r w:rsidR="006E6C22">
        <w:t>Teachers may choose to engage with</w:t>
      </w:r>
      <w:r w:rsidR="00DC46FC">
        <w:t xml:space="preserve"> the</w:t>
      </w:r>
      <w:r w:rsidR="006E6C22">
        <w:t xml:space="preserve"> suggested focus on subtropical biomes and macadamia nut production or shift the </w:t>
      </w:r>
      <w:r w:rsidR="00193960">
        <w:t>focus to an alternative biome and example of sustainable agriculture that is more relevant to their school context.</w:t>
      </w:r>
    </w:p>
    <w:p w14:paraId="5AB8A443" w14:textId="3E0573AB" w:rsidR="00E52F84" w:rsidRDefault="00D87DFC" w:rsidP="00BF224F">
      <w:r>
        <w:t xml:space="preserve">The </w:t>
      </w:r>
      <w:hyperlink r:id="rId9" w:history="1">
        <w:r w:rsidR="00313A8F" w:rsidRPr="000E394A">
          <w:rPr>
            <w:rStyle w:val="Hyperlink"/>
          </w:rPr>
          <w:t>Assessment support – Biomes and sustainable agriculture</w:t>
        </w:r>
      </w:hyperlink>
      <w:r w:rsidR="00AF78DD">
        <w:t xml:space="preserve"> </w:t>
      </w:r>
      <w:r>
        <w:t xml:space="preserve">resource </w:t>
      </w:r>
      <w:r w:rsidR="00313A8F">
        <w:t>ha</w:t>
      </w:r>
      <w:r w:rsidR="00005CF0">
        <w:t>s been developed to demonstrate the process of a geographical inquiry which is a requirement of a geographical investigation.</w:t>
      </w:r>
      <w:r w:rsidR="00E02590">
        <w:t xml:space="preserve"> Additional support is al</w:t>
      </w:r>
      <w:r w:rsidR="006650E7">
        <w:t xml:space="preserve">so available in the </w:t>
      </w:r>
      <w:r w:rsidR="007A3655">
        <w:t>series of slide decks provided for the focus area</w:t>
      </w:r>
      <w:r w:rsidR="00EF50AA">
        <w:t xml:space="preserve">. </w:t>
      </w:r>
      <w:r w:rsidR="00F22A6E">
        <w:t xml:space="preserve">Teachers may </w:t>
      </w:r>
      <w:r w:rsidR="007E41DC">
        <w:t>provide additional support by guiding students</w:t>
      </w:r>
      <w:r w:rsidR="006D497C">
        <w:t xml:space="preserve"> towards sites to research or through the provision</w:t>
      </w:r>
      <w:r w:rsidR="001438BB">
        <w:t xml:space="preserve"> of</w:t>
      </w:r>
      <w:r w:rsidR="00A209B6">
        <w:t xml:space="preserve"> </w:t>
      </w:r>
      <w:r w:rsidR="00E52F84">
        <w:t>s</w:t>
      </w:r>
      <w:r w:rsidR="00337348">
        <w:t>caffolds</w:t>
      </w:r>
      <w:r w:rsidR="00E52F84">
        <w:t>.</w:t>
      </w:r>
    </w:p>
    <w:p w14:paraId="5857EBD9" w14:textId="3ACCB7EC" w:rsidR="003F5381" w:rsidRDefault="003F5381" w:rsidP="00BF224F">
      <w:r>
        <w:br w:type="page"/>
      </w:r>
    </w:p>
    <w:p w14:paraId="3FFFD6B3" w14:textId="77777777" w:rsidR="005D09CC" w:rsidRDefault="005D09CC" w:rsidP="005D09CC">
      <w:pPr>
        <w:pStyle w:val="Heading1"/>
      </w:pPr>
      <w:bookmarkStart w:id="6" w:name="_Toc197352789"/>
      <w:r w:rsidRPr="00BE5303">
        <w:lastRenderedPageBreak/>
        <w:t>Marking</w:t>
      </w:r>
      <w:r>
        <w:t xml:space="preserve"> guidelines</w:t>
      </w:r>
      <w:bookmarkEnd w:id="6"/>
    </w:p>
    <w:p w14:paraId="54DC55F6" w14:textId="77777777" w:rsidR="005D09CC" w:rsidRDefault="00151C5A" w:rsidP="00151C5A">
      <w:pPr>
        <w:pStyle w:val="Caption"/>
      </w:pPr>
      <w:r>
        <w:t xml:space="preserve">Table </w:t>
      </w:r>
      <w:r>
        <w:fldChar w:fldCharType="begin"/>
      </w:r>
      <w:r>
        <w:instrText xml:space="preserve"> SEQ Table \* ARABIC </w:instrText>
      </w:r>
      <w:r>
        <w:fldChar w:fldCharType="separate"/>
      </w:r>
      <w:r w:rsidR="00CF099A">
        <w:rPr>
          <w:noProof/>
        </w:rPr>
        <w:t>1</w:t>
      </w:r>
      <w:r>
        <w:fldChar w:fldCharType="end"/>
      </w:r>
      <w:r>
        <w:t xml:space="preserve"> </w:t>
      </w:r>
      <w:r w:rsidR="005D09CC">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16C7595E" w14:textId="77777777" w:rsidTr="4420D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DA9C67" w14:textId="77777777" w:rsidR="005D09CC" w:rsidRDefault="005D09CC" w:rsidP="00D5490B">
            <w:r w:rsidRPr="00417683">
              <w:t>Grade</w:t>
            </w:r>
          </w:p>
        </w:tc>
        <w:tc>
          <w:tcPr>
            <w:tcW w:w="8046" w:type="dxa"/>
          </w:tcPr>
          <w:p w14:paraId="14AEF3B0" w14:textId="77777777" w:rsidR="005D09CC" w:rsidRDefault="005D09CC" w:rsidP="00D5490B">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55E66CE8" w14:textId="77777777" w:rsidTr="4420D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BC27FD" w14:textId="77777777" w:rsidR="005D09CC" w:rsidRDefault="005D09CC" w:rsidP="00D5490B">
            <w:r>
              <w:t>A</w:t>
            </w:r>
          </w:p>
        </w:tc>
        <w:tc>
          <w:tcPr>
            <w:tcW w:w="8046" w:type="dxa"/>
          </w:tcPr>
          <w:p w14:paraId="2CABAA5E" w14:textId="634663A6" w:rsidR="005D09CC" w:rsidRDefault="002478B5" w:rsidP="00A07527">
            <w:pPr>
              <w:pStyle w:val="ListBullet"/>
              <w:cnfStyle w:val="000000100000" w:firstRow="0" w:lastRow="0" w:firstColumn="0" w:lastColumn="0" w:oddVBand="0" w:evenVBand="0" w:oddHBand="1" w:evenHBand="0" w:firstRowFirstColumn="0" w:firstRowLastColumn="0" w:lastRowFirstColumn="0" w:lastRowLastColumn="0"/>
            </w:pPr>
            <w:r>
              <w:t>Appl</w:t>
            </w:r>
            <w:r w:rsidR="7039829A">
              <w:t>ies</w:t>
            </w:r>
            <w:r w:rsidR="006A4C5E">
              <w:t xml:space="preserve"> an extensive range of geographical inquiry skills and tools including fieldwork and ethical practices, to investigate</w:t>
            </w:r>
            <w:r w:rsidR="002A4ED2">
              <w:t xml:space="preserve"> </w:t>
            </w:r>
            <w:r w:rsidR="00643B32">
              <w:t>one</w:t>
            </w:r>
            <w:r w:rsidR="002A4ED2">
              <w:t xml:space="preserve"> biome and</w:t>
            </w:r>
            <w:r w:rsidR="31F49997">
              <w:t xml:space="preserve"> the</w:t>
            </w:r>
            <w:r w:rsidR="002A4ED2">
              <w:t xml:space="preserve"> </w:t>
            </w:r>
            <w:r w:rsidR="007336FB">
              <w:t xml:space="preserve">challenges facing </w:t>
            </w:r>
            <w:r w:rsidR="002A4ED2">
              <w:t xml:space="preserve">agricultural </w:t>
            </w:r>
            <w:r w:rsidR="00740CFB">
              <w:t>production within the biome</w:t>
            </w:r>
          </w:p>
          <w:p w14:paraId="7785C940" w14:textId="2EC10208" w:rsidR="004109BA" w:rsidRDefault="004109BA" w:rsidP="00A07527">
            <w:pPr>
              <w:pStyle w:val="ListBullet"/>
              <w:cnfStyle w:val="000000100000" w:firstRow="0" w:lastRow="0" w:firstColumn="0" w:lastColumn="0" w:oddVBand="0" w:evenVBand="0" w:oddHBand="1" w:evenHBand="0" w:firstRowFirstColumn="0" w:firstRowLastColumn="0" w:lastRowFirstColumn="0" w:lastRowLastColumn="0"/>
            </w:pPr>
            <w:r>
              <w:t xml:space="preserve">Demonstrates extensive knowledge and understanding of the </w:t>
            </w:r>
            <w:r w:rsidR="00B15907">
              <w:t xml:space="preserve">processes and interactions that transform </w:t>
            </w:r>
            <w:r w:rsidR="00FF315F">
              <w:t>biomes and sustainable agriculture</w:t>
            </w:r>
          </w:p>
          <w:p w14:paraId="5445D3F3" w14:textId="224FA4E9" w:rsidR="00EC15C8" w:rsidRDefault="00EC15C8" w:rsidP="00A07527">
            <w:pPr>
              <w:pStyle w:val="ListBullet"/>
              <w:cnfStyle w:val="000000100000" w:firstRow="0" w:lastRow="0" w:firstColumn="0" w:lastColumn="0" w:oddVBand="0" w:evenVBand="0" w:oddHBand="1" w:evenHBand="0" w:firstRowFirstColumn="0" w:firstRowLastColumn="0" w:lastRowFirstColumn="0" w:lastRowLastColumn="0"/>
            </w:pPr>
            <w:r>
              <w:t>Demonstrates extensive knowledge and understanding of the value of biomes</w:t>
            </w:r>
            <w:r w:rsidR="00683485">
              <w:t>, and ways people manage and protect them to improve</w:t>
            </w:r>
            <w:r w:rsidR="00413681">
              <w:t xml:space="preserve"> agricultural production and</w:t>
            </w:r>
            <w:r w:rsidR="00F60F7D">
              <w:t xml:space="preserve"> food security</w:t>
            </w:r>
          </w:p>
          <w:p w14:paraId="05191E21" w14:textId="528D90C3" w:rsidR="00FB2645" w:rsidRDefault="00E67DD6" w:rsidP="00890EF0">
            <w:pPr>
              <w:pStyle w:val="ListBullet"/>
              <w:cnfStyle w:val="000000100000" w:firstRow="0" w:lastRow="0" w:firstColumn="0" w:lastColumn="0" w:oddVBand="0" w:evenVBand="0" w:oddHBand="1" w:evenHBand="0" w:firstRowFirstColumn="0" w:firstRowLastColumn="0" w:lastRowFirstColumn="0" w:lastRowLastColumn="0"/>
            </w:pPr>
            <w:r>
              <w:t xml:space="preserve">Integrates relevant examples of </w:t>
            </w:r>
            <w:r w:rsidR="00413681">
              <w:t>challenges facing</w:t>
            </w:r>
            <w:r w:rsidR="00236E87">
              <w:t xml:space="preserve"> agricultural production and</w:t>
            </w:r>
            <w:r w:rsidR="003622AC">
              <w:t xml:space="preserve"> illustrative examples</w:t>
            </w:r>
            <w:r w:rsidR="00236E87">
              <w:t xml:space="preserve"> of solutions used to overcome</w:t>
            </w:r>
            <w:r w:rsidR="00A56295">
              <w:t xml:space="preserve"> those challenges</w:t>
            </w:r>
          </w:p>
          <w:p w14:paraId="655701A1" w14:textId="4A99A4D3" w:rsidR="00C32ED2" w:rsidRDefault="00292063" w:rsidP="00890EF0">
            <w:pPr>
              <w:pStyle w:val="ListBullet"/>
              <w:cnfStyle w:val="000000100000" w:firstRow="0" w:lastRow="0" w:firstColumn="0" w:lastColumn="0" w:oddVBand="0" w:evenVBand="0" w:oddHBand="1" w:evenHBand="0" w:firstRowFirstColumn="0" w:firstRowLastColumn="0" w:lastRowFirstColumn="0" w:lastRowLastColumn="0"/>
            </w:pPr>
            <w:r>
              <w:t xml:space="preserve">Presents a clear, </w:t>
            </w:r>
            <w:r w:rsidR="00374511">
              <w:t>coherent</w:t>
            </w:r>
            <w:r>
              <w:t xml:space="preserve"> </w:t>
            </w:r>
            <w:r w:rsidR="00374511">
              <w:t xml:space="preserve">and well-structured </w:t>
            </w:r>
            <w:r w:rsidR="00603589">
              <w:t>inquiry that demonstrates highly effective communication incorporating accurate and appropriate geographical terminology and graphic forms</w:t>
            </w:r>
          </w:p>
        </w:tc>
      </w:tr>
      <w:tr w:rsidR="005D09CC" w14:paraId="17FCCAA4" w14:textId="77777777" w:rsidTr="4420D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ECDDF2" w14:textId="77777777" w:rsidR="005D09CC" w:rsidRDefault="005D09CC" w:rsidP="00D5490B">
            <w:r>
              <w:t>B</w:t>
            </w:r>
          </w:p>
        </w:tc>
        <w:tc>
          <w:tcPr>
            <w:tcW w:w="8046" w:type="dxa"/>
          </w:tcPr>
          <w:p w14:paraId="76C7CB91" w14:textId="78308E01" w:rsidR="005D09CC" w:rsidRDefault="1A0594C1" w:rsidP="4420DE0F">
            <w:pPr>
              <w:pStyle w:val="ListBullet"/>
              <w:cnfStyle w:val="000000010000" w:firstRow="0" w:lastRow="0" w:firstColumn="0" w:lastColumn="0" w:oddVBand="0" w:evenVBand="0" w:oddHBand="0" w:evenHBand="1" w:firstRowFirstColumn="0" w:firstRowLastColumn="0" w:lastRowFirstColumn="0" w:lastRowLastColumn="0"/>
            </w:pPr>
            <w:r w:rsidRPr="4420DE0F">
              <w:t xml:space="preserve">Applies a thorough range of geographical inquiry skills and tools, including fieldwork and ethical practices, to investigate </w:t>
            </w:r>
            <w:r w:rsidR="00643B32">
              <w:t>one</w:t>
            </w:r>
            <w:r w:rsidRPr="4420DE0F">
              <w:t xml:space="preserve"> biome and agricultural production challenges within it</w:t>
            </w:r>
          </w:p>
          <w:p w14:paraId="2EFFBAB6" w14:textId="3344CB67" w:rsidR="005D09CC" w:rsidRDefault="1A0594C1"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Demonstrates thorough knowledge and understanding of the processes and interactions that transform biomes and sustainable agriculture</w:t>
            </w:r>
          </w:p>
          <w:p w14:paraId="75BB4EE4" w14:textId="7DC77BD3" w:rsidR="005D09CC" w:rsidRDefault="1A0594C1"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Demonstrates thorough knowledge and understanding of the value of biomes and the management practices that improve agricultural production and food security</w:t>
            </w:r>
          </w:p>
          <w:p w14:paraId="289D513E" w14:textId="372365C1" w:rsidR="005D09CC" w:rsidRDefault="1A0594C1"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Provides relevant examples of challenges facing agricultural production with appropriate examples of solutions</w:t>
            </w:r>
          </w:p>
          <w:p w14:paraId="310B4257" w14:textId="4B84FEAA" w:rsidR="005D09CC" w:rsidRDefault="1A0594C1"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 xml:space="preserve">Presents a coherent and structured inquiry that demonstrates effective </w:t>
            </w:r>
            <w:r w:rsidRPr="4420DE0F">
              <w:lastRenderedPageBreak/>
              <w:t>communication using appropriate geographical terminology and graphic forms</w:t>
            </w:r>
          </w:p>
        </w:tc>
      </w:tr>
      <w:tr w:rsidR="005D09CC" w14:paraId="7C41FBEE" w14:textId="77777777" w:rsidTr="4420DE0F">
        <w:trPr>
          <w:cnfStyle w:val="000000100000" w:firstRow="0" w:lastRow="0" w:firstColumn="0" w:lastColumn="0" w:oddVBand="0" w:evenVBand="0" w:oddHBand="1" w:evenHBand="0" w:firstRowFirstColumn="0" w:firstRowLastColumn="0" w:lastRowFirstColumn="0" w:lastRowLastColumn="0"/>
          <w:trHeight w:val="6480"/>
        </w:trPr>
        <w:tc>
          <w:tcPr>
            <w:cnfStyle w:val="001000000000" w:firstRow="0" w:lastRow="0" w:firstColumn="1" w:lastColumn="0" w:oddVBand="0" w:evenVBand="0" w:oddHBand="0" w:evenHBand="0" w:firstRowFirstColumn="0" w:firstRowLastColumn="0" w:lastRowFirstColumn="0" w:lastRowLastColumn="0"/>
            <w:tcW w:w="1696" w:type="dxa"/>
          </w:tcPr>
          <w:p w14:paraId="57F6B08C" w14:textId="77777777" w:rsidR="005D09CC" w:rsidRDefault="005D09CC" w:rsidP="00D5490B">
            <w:r>
              <w:lastRenderedPageBreak/>
              <w:t>C</w:t>
            </w:r>
          </w:p>
        </w:tc>
        <w:tc>
          <w:tcPr>
            <w:tcW w:w="8046" w:type="dxa"/>
          </w:tcPr>
          <w:p w14:paraId="2C3B2310" w14:textId="17FDEF5E" w:rsidR="005D09CC" w:rsidRDefault="179A9F29" w:rsidP="4420DE0F">
            <w:pPr>
              <w:pStyle w:val="ListBullet"/>
              <w:cnfStyle w:val="000000100000" w:firstRow="0" w:lastRow="0" w:firstColumn="0" w:lastColumn="0" w:oddVBand="0" w:evenVBand="0" w:oddHBand="1" w:evenHBand="0" w:firstRowFirstColumn="0" w:firstRowLastColumn="0" w:lastRowFirstColumn="0" w:lastRowLastColumn="0"/>
            </w:pPr>
            <w:r w:rsidRPr="4420DE0F">
              <w:t xml:space="preserve">Uses sound geographical inquiry skills and tools, including some aspects of fieldwork and ethical practices, to investigate </w:t>
            </w:r>
            <w:r w:rsidR="00643B32">
              <w:t>one</w:t>
            </w:r>
            <w:r w:rsidRPr="4420DE0F">
              <w:t xml:space="preserve"> biome and</w:t>
            </w:r>
            <w:r w:rsidR="51F0E7D6" w:rsidRPr="4420DE0F">
              <w:t xml:space="preserve"> </w:t>
            </w:r>
            <w:r w:rsidRPr="4420DE0F">
              <w:t>agricultural production challenges</w:t>
            </w:r>
          </w:p>
          <w:p w14:paraId="4EFBEDBC" w14:textId="0C180971" w:rsidR="005D09CC" w:rsidRDefault="179A9F29"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Demonstrates sound knowledge and understanding of the processes and interactions related to biomes and sustainable agriculture</w:t>
            </w:r>
          </w:p>
          <w:p w14:paraId="047FF659" w14:textId="5AF8DAC4" w:rsidR="005D09CC" w:rsidRDefault="179A9F29"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Demonstrates sound knowledge and understanding of the value of biomes and basic management practices aimed at improving agricultural production and food security</w:t>
            </w:r>
          </w:p>
          <w:p w14:paraId="0B02C290" w14:textId="5FC34A65" w:rsidR="005D09CC" w:rsidRDefault="179A9F29"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Includes examples of challenges facing agricultural production and general solutions</w:t>
            </w:r>
          </w:p>
          <w:p w14:paraId="2DDFC2D4" w14:textId="521FF32E" w:rsidR="005D09CC" w:rsidRDefault="179A9F29"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Presents an inquiry that demonstrates clear communication using geographical terminology and graphic forms</w:t>
            </w:r>
          </w:p>
        </w:tc>
      </w:tr>
      <w:tr w:rsidR="005D09CC" w14:paraId="2E52E19C" w14:textId="77777777" w:rsidTr="4420D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A6ACD27" w14:textId="77777777" w:rsidR="005D09CC" w:rsidRDefault="005D09CC" w:rsidP="00D5490B">
            <w:r>
              <w:t>D</w:t>
            </w:r>
          </w:p>
        </w:tc>
        <w:tc>
          <w:tcPr>
            <w:tcW w:w="8046" w:type="dxa"/>
          </w:tcPr>
          <w:p w14:paraId="5AA8D71D" w14:textId="43256900" w:rsidR="005D09CC" w:rsidRDefault="53EDE489" w:rsidP="4420DE0F">
            <w:pPr>
              <w:pStyle w:val="ListBullet"/>
              <w:cnfStyle w:val="000000010000" w:firstRow="0" w:lastRow="0" w:firstColumn="0" w:lastColumn="0" w:oddVBand="0" w:evenVBand="0" w:oddHBand="0" w:evenHBand="1" w:firstRowFirstColumn="0" w:firstRowLastColumn="0" w:lastRowFirstColumn="0" w:lastRowLastColumn="0"/>
            </w:pPr>
            <w:r w:rsidRPr="4420DE0F">
              <w:t>Uses some geographical inquiry skills and tools with limited use of fieldwork and/or ethical practices to investigate a biome and agricultural challenges</w:t>
            </w:r>
          </w:p>
          <w:p w14:paraId="5231B7FD" w14:textId="48B8C219" w:rsidR="005D09CC" w:rsidRDefault="53EDE489"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Demonstrates basic knowledge and understanding of processes and interactions in biomes and sustainable agriculture</w:t>
            </w:r>
          </w:p>
          <w:p w14:paraId="5436A576" w14:textId="678703FE" w:rsidR="005D09CC" w:rsidRDefault="53EDE489"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Demonstrates basic knowledge and understanding of the value of biomes with some reference to management practices</w:t>
            </w:r>
          </w:p>
          <w:p w14:paraId="1FF1F3C4" w14:textId="47B24D0D" w:rsidR="005D09CC" w:rsidRDefault="53EDE489" w:rsidP="4420DE0F">
            <w:pPr>
              <w:pStyle w:val="ListBullet"/>
              <w:spacing w:after="240"/>
              <w:cnfStyle w:val="000000010000" w:firstRow="0" w:lastRow="0" w:firstColumn="0" w:lastColumn="0" w:oddVBand="0" w:evenVBand="0" w:oddHBand="0" w:evenHBand="1" w:firstRowFirstColumn="0" w:firstRowLastColumn="0" w:lastRowFirstColumn="0" w:lastRowLastColumn="0"/>
              <w:rPr>
                <w:szCs w:val="22"/>
              </w:rPr>
            </w:pPr>
            <w:r w:rsidRPr="4420DE0F">
              <w:t>Identifies simple examples of agricultural production challenges with limited or generalised solutions</w:t>
            </w:r>
          </w:p>
          <w:p w14:paraId="3E4D1607" w14:textId="3D77A9F9" w:rsidR="005D09CC" w:rsidRDefault="53EDE489" w:rsidP="4420DE0F">
            <w:pPr>
              <w:pStyle w:val="ListBullet"/>
              <w:spacing w:after="240"/>
              <w:cnfStyle w:val="000000010000" w:firstRow="0" w:lastRow="0" w:firstColumn="0" w:lastColumn="0" w:oddVBand="0" w:evenVBand="0" w:oddHBand="0" w:evenHBand="1" w:firstRowFirstColumn="0" w:firstRowLastColumn="0" w:lastRowFirstColumn="0" w:lastRowLastColumn="0"/>
            </w:pPr>
            <w:r w:rsidRPr="4420DE0F">
              <w:t>Presents an inquiry demonstrating basic communication using</w:t>
            </w:r>
            <w:r w:rsidR="7BE67712" w:rsidRPr="4420DE0F">
              <w:t xml:space="preserve"> some</w:t>
            </w:r>
            <w:r w:rsidRPr="4420DE0F">
              <w:t xml:space="preserve"> geographical terminology and</w:t>
            </w:r>
            <w:r w:rsidR="4E757879" w:rsidRPr="4420DE0F">
              <w:t>/or</w:t>
            </w:r>
            <w:r w:rsidRPr="4420DE0F">
              <w:t xml:space="preserve"> graphic forms</w:t>
            </w:r>
          </w:p>
        </w:tc>
      </w:tr>
      <w:tr w:rsidR="005D09CC" w14:paraId="5AF6AA03" w14:textId="77777777" w:rsidTr="4420DE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A5FA0F" w14:textId="77777777" w:rsidR="005D09CC" w:rsidRDefault="005D09CC" w:rsidP="00D5490B">
            <w:r>
              <w:lastRenderedPageBreak/>
              <w:t>E</w:t>
            </w:r>
          </w:p>
        </w:tc>
        <w:tc>
          <w:tcPr>
            <w:tcW w:w="8046" w:type="dxa"/>
          </w:tcPr>
          <w:p w14:paraId="487A2A06" w14:textId="2EAE958C" w:rsidR="005D09CC" w:rsidRDefault="2F9F6CC7" w:rsidP="4420DE0F">
            <w:pPr>
              <w:pStyle w:val="ListBullet"/>
              <w:cnfStyle w:val="000000100000" w:firstRow="0" w:lastRow="0" w:firstColumn="0" w:lastColumn="0" w:oddVBand="0" w:evenVBand="0" w:oddHBand="1" w:evenHBand="0" w:firstRowFirstColumn="0" w:firstRowLastColumn="0" w:lastRowFirstColumn="0" w:lastRowLastColumn="0"/>
            </w:pPr>
            <w:r w:rsidRPr="4420DE0F">
              <w:t>Uses elementary geographical inquiry skills and tools with minimal or no reference to fieldwork or ethical practices</w:t>
            </w:r>
          </w:p>
          <w:p w14:paraId="4FE87C70" w14:textId="22B8FEAB" w:rsidR="005D09CC" w:rsidRDefault="2F9F6CC7"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Demonstrates elementary knowledge of processes and interactions associated with biomes and agriculture</w:t>
            </w:r>
          </w:p>
          <w:p w14:paraId="36E652B8" w14:textId="1C571D5D" w:rsidR="005D09CC" w:rsidRDefault="2F9F6CC7"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Demonstrates elementary knowledge of the value of biomes and general ways people might manage or protect them</w:t>
            </w:r>
          </w:p>
          <w:p w14:paraId="1D913F26" w14:textId="4DC2BBFF" w:rsidR="005D09CC" w:rsidRDefault="2F9F6CC7" w:rsidP="4420DE0F">
            <w:pPr>
              <w:pStyle w:val="ListBullet"/>
              <w:spacing w:after="240"/>
              <w:cnfStyle w:val="000000100000" w:firstRow="0" w:lastRow="0" w:firstColumn="0" w:lastColumn="0" w:oddVBand="0" w:evenVBand="0" w:oddHBand="1" w:evenHBand="0" w:firstRowFirstColumn="0" w:firstRowLastColumn="0" w:lastRowFirstColumn="0" w:lastRowLastColumn="0"/>
              <w:rPr>
                <w:szCs w:val="22"/>
              </w:rPr>
            </w:pPr>
            <w:r w:rsidRPr="4420DE0F">
              <w:t>May list basic agricultural production challenges with minimal or no solutions</w:t>
            </w:r>
          </w:p>
          <w:p w14:paraId="4676E9DD" w14:textId="4932BD68" w:rsidR="005D09CC" w:rsidRDefault="2F9F6CC7" w:rsidP="4420DE0F">
            <w:pPr>
              <w:pStyle w:val="ListBullet"/>
              <w:spacing w:after="240"/>
              <w:cnfStyle w:val="000000100000" w:firstRow="0" w:lastRow="0" w:firstColumn="0" w:lastColumn="0" w:oddVBand="0" w:evenVBand="0" w:oddHBand="1" w:evenHBand="0" w:firstRowFirstColumn="0" w:firstRowLastColumn="0" w:lastRowFirstColumn="0" w:lastRowLastColumn="0"/>
            </w:pPr>
            <w:r w:rsidRPr="4420DE0F">
              <w:t xml:space="preserve">Presents an inquiry with elementary communication and limited use </w:t>
            </w:r>
            <w:r w:rsidR="00643B32">
              <w:t xml:space="preserve">of </w:t>
            </w:r>
            <w:r w:rsidRPr="4420DE0F">
              <w:t>geographical terminology and/or graphic forms</w:t>
            </w:r>
          </w:p>
        </w:tc>
      </w:tr>
    </w:tbl>
    <w:p w14:paraId="43E5100E" w14:textId="77777777" w:rsidR="005D09CC" w:rsidRPr="00643B32" w:rsidRDefault="005D09CC" w:rsidP="00643B32">
      <w:r w:rsidRPr="00643B32">
        <w:br w:type="page"/>
      </w:r>
    </w:p>
    <w:p w14:paraId="45A5B031" w14:textId="77777777" w:rsidR="00B27952" w:rsidRDefault="00B27952" w:rsidP="00B27952">
      <w:pPr>
        <w:pStyle w:val="Heading1"/>
      </w:pPr>
      <w:bookmarkStart w:id="7" w:name="_Toc197352790"/>
      <w:r>
        <w:lastRenderedPageBreak/>
        <w:t>Support documentation</w:t>
      </w:r>
      <w:bookmarkEnd w:id="7"/>
    </w:p>
    <w:p w14:paraId="0065301B" w14:textId="0C044F4F" w:rsidR="00B27952" w:rsidRDefault="00B27952" w:rsidP="00B27952">
      <w:r>
        <w:t>This document is designed to support teachers with implementing the assessment task</w:t>
      </w:r>
      <w:r w:rsidR="00B33B8E">
        <w:t xml:space="preserve"> and can be found on the </w:t>
      </w:r>
      <w:hyperlink r:id="rId10" w:history="1">
        <w:r w:rsidR="00B33B8E" w:rsidRPr="00B33B8E">
          <w:rPr>
            <w:rStyle w:val="Hyperlink"/>
          </w:rPr>
          <w:t>Planning, programming and assessing geography 7–10 (2024)</w:t>
        </w:r>
      </w:hyperlink>
      <w:r w:rsidR="00B33B8E">
        <w:t xml:space="preserve"> webpage</w:t>
      </w:r>
      <w:r>
        <w:t>.</w:t>
      </w:r>
    </w:p>
    <w:p w14:paraId="44F3294A" w14:textId="77777777" w:rsidR="00CD4E5F" w:rsidRDefault="00CD4E5F" w:rsidP="00EC49D9">
      <w:pPr>
        <w:pStyle w:val="Heading2"/>
      </w:pPr>
      <w:bookmarkStart w:id="8" w:name="_Toc197352791"/>
      <w:r>
        <w:t>Steps to success</w:t>
      </w:r>
      <w:bookmarkEnd w:id="8"/>
    </w:p>
    <w:p w14:paraId="3F83DF8A" w14:textId="661EFA8F" w:rsidR="00CD4E5F" w:rsidRPr="0064338C" w:rsidRDefault="00CD4E5F" w:rsidP="00CD4E5F">
      <w:pPr>
        <w:pStyle w:val="FeatureBox2"/>
      </w:pPr>
      <w:r w:rsidRPr="6BEE2327">
        <w:rPr>
          <w:b/>
          <w:bCs/>
        </w:rPr>
        <w:t>Note</w:t>
      </w:r>
      <w:r w:rsidRPr="00D87DFC">
        <w:t xml:space="preserve">: </w:t>
      </w:r>
      <w:r w:rsidR="00157699">
        <w:t xml:space="preserve">this </w:t>
      </w:r>
      <w:r>
        <w:t xml:space="preserve">schedule is designed to support </w:t>
      </w:r>
      <w:r w:rsidR="00E739D3">
        <w:t>students and</w:t>
      </w:r>
      <w:r w:rsidR="0042299D">
        <w:t xml:space="preserve"> is </w:t>
      </w:r>
      <w:r>
        <w:t xml:space="preserve">not for compliance. Students should not be penalised for not meeting interim times. This scaffold is designed for </w:t>
      </w:r>
      <w:hyperlink r:id="rId11">
        <w:r w:rsidRPr="6BEE2327">
          <w:rPr>
            <w:rStyle w:val="Hyperlink"/>
          </w:rPr>
          <w:t>chunking and sequencing learning</w:t>
        </w:r>
      </w:hyperlink>
      <w:r>
        <w:t xml:space="preserve"> by breaking the task into smaller goals to reduce the complexity. The second column could be:</w:t>
      </w:r>
    </w:p>
    <w:p w14:paraId="41238953" w14:textId="77777777" w:rsidR="00CD4E5F" w:rsidRPr="0064338C" w:rsidRDefault="00CD4E5F" w:rsidP="00CD4E5F">
      <w:pPr>
        <w:pStyle w:val="FeatureBox2"/>
        <w:numPr>
          <w:ilvl w:val="0"/>
          <w:numId w:val="9"/>
        </w:numPr>
        <w:ind w:left="567" w:hanging="567"/>
      </w:pPr>
      <w:r w:rsidRPr="0064338C">
        <w:t>determined by the teacher</w:t>
      </w:r>
    </w:p>
    <w:p w14:paraId="0B5806FA" w14:textId="77777777" w:rsidR="00CD4E5F" w:rsidRPr="0064338C" w:rsidRDefault="00CD4E5F" w:rsidP="00CD4E5F">
      <w:pPr>
        <w:pStyle w:val="FeatureBox2"/>
        <w:numPr>
          <w:ilvl w:val="0"/>
          <w:numId w:val="9"/>
        </w:numPr>
        <w:ind w:left="567" w:hanging="567"/>
      </w:pPr>
      <w:r w:rsidRPr="0064338C">
        <w:t>co-constructed with students.</w:t>
      </w:r>
    </w:p>
    <w:p w14:paraId="4B1065C8" w14:textId="77777777" w:rsidR="00CD4E5F" w:rsidRDefault="00151C5A" w:rsidP="00151C5A">
      <w:pPr>
        <w:pStyle w:val="Caption"/>
      </w:pPr>
      <w:r>
        <w:t xml:space="preserve">Table </w:t>
      </w:r>
      <w:r>
        <w:fldChar w:fldCharType="begin"/>
      </w:r>
      <w:r>
        <w:instrText xml:space="preserve"> SEQ Table \* ARABIC </w:instrText>
      </w:r>
      <w:r>
        <w:fldChar w:fldCharType="separate"/>
      </w:r>
      <w:r w:rsidR="00CF099A">
        <w:rPr>
          <w:noProof/>
        </w:rPr>
        <w:t>2</w:t>
      </w:r>
      <w:r>
        <w:fldChar w:fldCharType="end"/>
      </w:r>
      <w:r>
        <w:t xml:space="preserve"> </w:t>
      </w:r>
      <w:r w:rsidR="00CD4E5F">
        <w:t>– assessment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6632"/>
        <w:gridCol w:w="2998"/>
      </w:tblGrid>
      <w:tr w:rsidR="006B6E31" w14:paraId="2B8F8859" w14:textId="77777777" w:rsidTr="00B4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1836CB3F" w14:textId="77777777" w:rsidR="006B6E31" w:rsidRPr="008F5BBD" w:rsidRDefault="006B6E31" w:rsidP="00B404AB">
            <w:r w:rsidRPr="008F5BBD">
              <w:t>What I need to do</w:t>
            </w:r>
          </w:p>
        </w:tc>
        <w:tc>
          <w:tcPr>
            <w:tcW w:w="1837" w:type="pct"/>
          </w:tcPr>
          <w:p w14:paraId="091FFF3D" w14:textId="77777777" w:rsidR="006B6E31" w:rsidRPr="008F5BBD" w:rsidRDefault="006B6E31" w:rsidP="00B404AB">
            <w:pPr>
              <w:cnfStyle w:val="100000000000" w:firstRow="1" w:lastRow="0" w:firstColumn="0" w:lastColumn="0" w:oddVBand="0" w:evenVBand="0" w:oddHBand="0" w:evenHBand="0" w:firstRowFirstColumn="0" w:firstRowLastColumn="0" w:lastRowFirstColumn="0" w:lastRowLastColumn="0"/>
            </w:pPr>
            <w:r>
              <w:t>W</w:t>
            </w:r>
            <w:r w:rsidRPr="008F5BBD">
              <w:t>hen I need to do it</w:t>
            </w:r>
          </w:p>
        </w:tc>
      </w:tr>
      <w:tr w:rsidR="006B6E31" w14:paraId="5BB04DE3" w14:textId="77777777" w:rsidTr="00B40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3C6E9938" w14:textId="6184B991" w:rsidR="006B6E31" w:rsidRDefault="006B6E31" w:rsidP="00B404AB">
            <w:r>
              <w:t>Complete Tab</w:t>
            </w:r>
            <w:r w:rsidR="00157699">
              <w:t>l</w:t>
            </w:r>
            <w:r>
              <w:t>e 2 – plan for geographical investigation</w:t>
            </w:r>
          </w:p>
        </w:tc>
        <w:tc>
          <w:tcPr>
            <w:tcW w:w="1837" w:type="pct"/>
          </w:tcPr>
          <w:p w14:paraId="79F8DFD8" w14:textId="682AE317" w:rsidR="006B6E31" w:rsidRDefault="005B7667" w:rsidP="00B404AB">
            <w:pPr>
              <w:cnfStyle w:val="000000100000" w:firstRow="0" w:lastRow="0" w:firstColumn="0" w:lastColumn="0" w:oddVBand="0" w:evenVBand="0" w:oddHBand="1" w:evenHBand="0" w:firstRowFirstColumn="0" w:firstRowLastColumn="0" w:lastRowFirstColumn="0" w:lastRowLastColumn="0"/>
            </w:pPr>
            <w:r>
              <w:t>Pre-fieldwork: p</w:t>
            </w:r>
            <w:r w:rsidR="006B6E31">
              <w:t>rior to commen</w:t>
            </w:r>
            <w:r w:rsidR="00440F1C">
              <w:t>c</w:t>
            </w:r>
            <w:r w:rsidR="006B6E31">
              <w:t>ing secondary and primary research</w:t>
            </w:r>
          </w:p>
        </w:tc>
      </w:tr>
      <w:tr w:rsidR="006B6E31" w14:paraId="05453853" w14:textId="77777777" w:rsidTr="00B4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15A8F760" w14:textId="1F8BEBFB" w:rsidR="006B6E31" w:rsidRDefault="006B6E31" w:rsidP="00B404AB">
            <w:r>
              <w:t xml:space="preserve">Conduct secondary research on </w:t>
            </w:r>
            <w:r w:rsidR="00E23D0F">
              <w:t xml:space="preserve">a </w:t>
            </w:r>
            <w:r>
              <w:t>chosen biome</w:t>
            </w:r>
          </w:p>
        </w:tc>
        <w:tc>
          <w:tcPr>
            <w:tcW w:w="1837" w:type="pct"/>
          </w:tcPr>
          <w:p w14:paraId="0E26E5A9" w14:textId="01F1A8D7" w:rsidR="006B6E31" w:rsidRDefault="006B6E31" w:rsidP="00B404AB">
            <w:pPr>
              <w:cnfStyle w:val="000000010000" w:firstRow="0" w:lastRow="0" w:firstColumn="0" w:lastColumn="0" w:oddVBand="0" w:evenVBand="0" w:oddHBand="0" w:evenHBand="1" w:firstRowFirstColumn="0" w:firstRowLastColumn="0" w:lastRowFirstColumn="0" w:lastRowLastColumn="0"/>
            </w:pPr>
            <w:r>
              <w:t>Ongoing</w:t>
            </w:r>
          </w:p>
        </w:tc>
      </w:tr>
      <w:tr w:rsidR="006B6E31" w14:paraId="18C46C2D" w14:textId="77777777" w:rsidTr="00B40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4B8E76E8" w14:textId="77777777" w:rsidR="006B6E31" w:rsidRDefault="006B6E31" w:rsidP="00B404AB">
            <w:r>
              <w:t>Conduct primary research on a chosen biome</w:t>
            </w:r>
          </w:p>
        </w:tc>
        <w:tc>
          <w:tcPr>
            <w:tcW w:w="1837" w:type="pct"/>
          </w:tcPr>
          <w:p w14:paraId="3374894F" w14:textId="77777777" w:rsidR="006B6E31" w:rsidRDefault="006B6E31" w:rsidP="00B404AB">
            <w:pPr>
              <w:cnfStyle w:val="000000100000" w:firstRow="0" w:lastRow="0" w:firstColumn="0" w:lastColumn="0" w:oddVBand="0" w:evenVBand="0" w:oddHBand="1" w:evenHBand="0" w:firstRowFirstColumn="0" w:firstRowLastColumn="0" w:lastRowFirstColumn="0" w:lastRowLastColumn="0"/>
            </w:pPr>
            <w:r>
              <w:t>On the day of fieldwork</w:t>
            </w:r>
          </w:p>
        </w:tc>
      </w:tr>
      <w:tr w:rsidR="006B6E31" w14:paraId="0A522DF4" w14:textId="77777777" w:rsidTr="00B4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4276B0F8" w14:textId="77777777" w:rsidR="006B6E31" w:rsidRDefault="006B6E31" w:rsidP="00B404AB">
            <w:r>
              <w:t>Organise data and information collected in the field</w:t>
            </w:r>
          </w:p>
        </w:tc>
        <w:tc>
          <w:tcPr>
            <w:tcW w:w="1837" w:type="pct"/>
          </w:tcPr>
          <w:p w14:paraId="5E7003E4" w14:textId="77777777" w:rsidR="006B6E31" w:rsidRDefault="006B6E31" w:rsidP="00B404AB">
            <w:pPr>
              <w:cnfStyle w:val="000000010000" w:firstRow="0" w:lastRow="0" w:firstColumn="0" w:lastColumn="0" w:oddVBand="0" w:evenVBand="0" w:oddHBand="0" w:evenHBand="1" w:firstRowFirstColumn="0" w:firstRowLastColumn="0" w:lastRowFirstColumn="0" w:lastRowLastColumn="0"/>
            </w:pPr>
            <w:r>
              <w:t>In class post-fieldwork</w:t>
            </w:r>
          </w:p>
        </w:tc>
      </w:tr>
      <w:tr w:rsidR="006B6E31" w14:paraId="2612CF6B" w14:textId="77777777" w:rsidTr="00B40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0DB9A13E" w14:textId="77777777" w:rsidR="006B6E31" w:rsidRPr="00BE12A5" w:rsidRDefault="006B6E31" w:rsidP="00B404AB">
            <w:pPr>
              <w:rPr>
                <w:lang w:val="it-IT"/>
              </w:rPr>
            </w:pPr>
            <w:r w:rsidRPr="00BE12A5">
              <w:rPr>
                <w:lang w:val="it-IT"/>
              </w:rPr>
              <w:t>Represent data in a scatter graph</w:t>
            </w:r>
          </w:p>
        </w:tc>
        <w:tc>
          <w:tcPr>
            <w:tcW w:w="1837" w:type="pct"/>
          </w:tcPr>
          <w:p w14:paraId="256B7276" w14:textId="77777777" w:rsidR="006B6E31" w:rsidRDefault="006B6E31" w:rsidP="00B404AB">
            <w:pPr>
              <w:cnfStyle w:val="000000100000" w:firstRow="0" w:lastRow="0" w:firstColumn="0" w:lastColumn="0" w:oddVBand="0" w:evenVBand="0" w:oddHBand="1" w:evenHBand="0" w:firstRowFirstColumn="0" w:firstRowLastColumn="0" w:lastRowFirstColumn="0" w:lastRowLastColumn="0"/>
            </w:pPr>
            <w:r>
              <w:t>In class post-fieldwork</w:t>
            </w:r>
          </w:p>
        </w:tc>
      </w:tr>
      <w:tr w:rsidR="006B6E31" w14:paraId="57F0D1A2" w14:textId="77777777" w:rsidTr="00B4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3AABF857" w14:textId="7565EC6E" w:rsidR="006B6E31" w:rsidRDefault="006B6E31" w:rsidP="00B404AB">
            <w:r>
              <w:t xml:space="preserve">Represent the spatial distribution using </w:t>
            </w:r>
            <w:r w:rsidR="00BA4441">
              <w:t xml:space="preserve">a </w:t>
            </w:r>
            <w:r>
              <w:t>choropleth map</w:t>
            </w:r>
          </w:p>
        </w:tc>
        <w:tc>
          <w:tcPr>
            <w:tcW w:w="1837" w:type="pct"/>
          </w:tcPr>
          <w:p w14:paraId="7262EB7B" w14:textId="77777777" w:rsidR="006B6E31" w:rsidRDefault="006B6E31" w:rsidP="00B404AB">
            <w:pPr>
              <w:cnfStyle w:val="000000010000" w:firstRow="0" w:lastRow="0" w:firstColumn="0" w:lastColumn="0" w:oddVBand="0" w:evenVBand="0" w:oddHBand="0" w:evenHBand="1" w:firstRowFirstColumn="0" w:firstRowLastColumn="0" w:lastRowFirstColumn="0" w:lastRowLastColumn="0"/>
            </w:pPr>
            <w:r>
              <w:t>In class post-fieldwork</w:t>
            </w:r>
          </w:p>
        </w:tc>
      </w:tr>
      <w:tr w:rsidR="006B6E31" w14:paraId="1801AD11" w14:textId="77777777" w:rsidTr="00B40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4CA708BF" w14:textId="77777777" w:rsidR="006B6E31" w:rsidRDefault="006B6E31" w:rsidP="00B404AB">
            <w:r>
              <w:t xml:space="preserve">Reflect on and evaluate the findings of the inquiry to suggest solutions to a challenge confronting the sustainable </w:t>
            </w:r>
            <w:r>
              <w:lastRenderedPageBreak/>
              <w:t>agriculture production selected</w:t>
            </w:r>
          </w:p>
        </w:tc>
        <w:tc>
          <w:tcPr>
            <w:tcW w:w="1837" w:type="pct"/>
          </w:tcPr>
          <w:p w14:paraId="3F075982" w14:textId="77777777" w:rsidR="006B6E31" w:rsidRDefault="006B6E31" w:rsidP="00B404AB">
            <w:pPr>
              <w:cnfStyle w:val="000000100000" w:firstRow="0" w:lastRow="0" w:firstColumn="0" w:lastColumn="0" w:oddVBand="0" w:evenVBand="0" w:oddHBand="1" w:evenHBand="0" w:firstRowFirstColumn="0" w:firstRowLastColumn="0" w:lastRowFirstColumn="0" w:lastRowLastColumn="0"/>
            </w:pPr>
            <w:r>
              <w:lastRenderedPageBreak/>
              <w:t>In class post-fieldwork</w:t>
            </w:r>
          </w:p>
        </w:tc>
      </w:tr>
      <w:tr w:rsidR="006B6E31" w14:paraId="17025E0C" w14:textId="77777777" w:rsidTr="00B404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13591AAD" w14:textId="77777777" w:rsidR="006B6E31" w:rsidRDefault="006B6E31" w:rsidP="00B404AB">
            <w:r>
              <w:t>Write a draft geographical investigation and share with teacher for feedback</w:t>
            </w:r>
          </w:p>
        </w:tc>
        <w:tc>
          <w:tcPr>
            <w:tcW w:w="1837" w:type="pct"/>
          </w:tcPr>
          <w:p w14:paraId="5C612CD9" w14:textId="37D2018F" w:rsidR="006B6E31" w:rsidRDefault="006B6E31" w:rsidP="00B404AB">
            <w:pPr>
              <w:cnfStyle w:val="000000010000" w:firstRow="0" w:lastRow="0" w:firstColumn="0" w:lastColumn="0" w:oddVBand="0" w:evenVBand="0" w:oddHBand="0" w:evenHBand="1" w:firstRowFirstColumn="0" w:firstRowLastColumn="0" w:lastRowFirstColumn="0" w:lastRowLastColumn="0"/>
            </w:pPr>
            <w:r>
              <w:t xml:space="preserve">Prior to </w:t>
            </w:r>
            <w:r w:rsidR="00440F1C">
              <w:t xml:space="preserve">the </w:t>
            </w:r>
            <w:r>
              <w:t>due date in consultation with teacher</w:t>
            </w:r>
          </w:p>
        </w:tc>
      </w:tr>
      <w:tr w:rsidR="006B6E31" w14:paraId="003D7A17" w14:textId="77777777" w:rsidTr="00B40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50DEA456" w14:textId="77777777" w:rsidR="006B6E31" w:rsidRDefault="006B6E31" w:rsidP="00B404AB">
            <w:r>
              <w:t>Enact feedback from draft and submit your geographical investigation</w:t>
            </w:r>
          </w:p>
        </w:tc>
        <w:tc>
          <w:tcPr>
            <w:tcW w:w="1837" w:type="pct"/>
          </w:tcPr>
          <w:p w14:paraId="08535701" w14:textId="09FC37DF" w:rsidR="006B6E31" w:rsidRDefault="006B6E31" w:rsidP="00B404AB">
            <w:pPr>
              <w:cnfStyle w:val="000000100000" w:firstRow="0" w:lastRow="0" w:firstColumn="0" w:lastColumn="0" w:oddVBand="0" w:evenVBand="0" w:oddHBand="1" w:evenHBand="0" w:firstRowFirstColumn="0" w:firstRowLastColumn="0" w:lastRowFirstColumn="0" w:lastRowLastColumn="0"/>
            </w:pPr>
            <w:r>
              <w:t xml:space="preserve">On or before </w:t>
            </w:r>
            <w:r w:rsidR="00440F1C">
              <w:t xml:space="preserve">the </w:t>
            </w:r>
            <w:r>
              <w:t>due date</w:t>
            </w:r>
          </w:p>
        </w:tc>
      </w:tr>
    </w:tbl>
    <w:p w14:paraId="702E566D" w14:textId="77777777" w:rsidR="002E62A2" w:rsidRDefault="002E62A2" w:rsidP="002E62A2">
      <w:pPr>
        <w:pStyle w:val="Heading2"/>
      </w:pPr>
      <w:bookmarkStart w:id="9" w:name="_Toc177715032"/>
      <w:bookmarkStart w:id="10" w:name="_Toc194510166"/>
      <w:bookmarkStart w:id="11" w:name="_Toc197352792"/>
      <w:r>
        <w:t>What is the teacher looking for?</w:t>
      </w:r>
      <w:bookmarkEnd w:id="9"/>
      <w:bookmarkEnd w:id="10"/>
      <w:bookmarkEnd w:id="11"/>
    </w:p>
    <w:p w14:paraId="3CB68CAF" w14:textId="06AE2CAC" w:rsidR="002E62A2" w:rsidRPr="00CD4E5F" w:rsidRDefault="002E62A2" w:rsidP="002E62A2">
      <w:pPr>
        <w:pStyle w:val="FeatureBox2"/>
      </w:pPr>
      <w:r w:rsidRPr="00157699">
        <w:rPr>
          <w:rStyle w:val="Strong"/>
        </w:rPr>
        <w:t>Note</w:t>
      </w:r>
      <w:r w:rsidR="00157699" w:rsidRPr="00157699">
        <w:rPr>
          <w:rStyle w:val="Strong"/>
          <w:b w:val="0"/>
          <w:bCs w:val="0"/>
        </w:rPr>
        <w:t>:</w:t>
      </w:r>
      <w:r>
        <w:t xml:space="preserve"> the advice below is framed for students and is based on the marking guidelines. It can be used to support unpacking the marking criteria with students as part of </w:t>
      </w:r>
      <w:hyperlink r:id="rId12" w:history="1">
        <w:r w:rsidRPr="00B23034">
          <w:rPr>
            <w:rStyle w:val="Hyperlink"/>
          </w:rPr>
          <w:t>sharing success criteria</w:t>
        </w:r>
      </w:hyperlink>
      <w:r>
        <w:t xml:space="preserve">. </w:t>
      </w:r>
      <w:r w:rsidRPr="007802FA">
        <w:t>E</w:t>
      </w:r>
      <w:r>
        <w:t xml:space="preserve">nsure effective feedback practices are used in conjunction with marking guidelines to support student learning. </w:t>
      </w:r>
      <w:hyperlink r:id="rId13" w:history="1">
        <w:r w:rsidRPr="004A1E9E">
          <w:rPr>
            <w:rStyle w:val="Hyperlink"/>
          </w:rPr>
          <w:t>Using effective feedback</w:t>
        </w:r>
      </w:hyperlink>
      <w:r>
        <w:t xml:space="preserve"> provides guidance on explicit teaching feedback strategies.</w:t>
      </w:r>
    </w:p>
    <w:p w14:paraId="423FDD6E" w14:textId="793B05F7" w:rsidR="002E62A2" w:rsidRPr="00340B57" w:rsidRDefault="002E62A2" w:rsidP="00340B57">
      <w:pPr>
        <w:rPr>
          <w:rStyle w:val="Strong"/>
        </w:rPr>
      </w:pPr>
      <w:r w:rsidRPr="00340B57">
        <w:rPr>
          <w:rStyle w:val="Strong"/>
        </w:rPr>
        <w:t>Applies geographical inquiry skills and tools including fieldwork and ethical practices</w:t>
      </w:r>
    </w:p>
    <w:p w14:paraId="271EA638" w14:textId="77777777" w:rsidR="002E62A2" w:rsidRDefault="002E62A2" w:rsidP="002E62A2">
      <w:r w:rsidRPr="0091407D">
        <w:t>An A-range submission would:</w:t>
      </w:r>
    </w:p>
    <w:p w14:paraId="21C510AC" w14:textId="644BE6A1" w:rsidR="00157699" w:rsidRDefault="002E62A2" w:rsidP="002E62A2">
      <w:pPr>
        <w:rPr>
          <w:i/>
          <w:iCs/>
        </w:rPr>
      </w:pPr>
      <w:r w:rsidRPr="0091407D">
        <w:t>Clearly describe detailed use of fieldwork techniques (</w:t>
      </w:r>
      <w:r w:rsidR="00157699">
        <w:t>for example</w:t>
      </w:r>
      <w:r w:rsidRPr="0091407D">
        <w:t>, soil testing, quadrat sampling) supported by ethical practices such as informed consent and minimal environmental impact. Data is clearly labelled and recorded systematically.</w:t>
      </w:r>
      <w:r>
        <w:t xml:space="preserve"> For e</w:t>
      </w:r>
      <w:r w:rsidRPr="0091407D">
        <w:t>xample</w:t>
      </w:r>
      <w:r w:rsidR="00BA1683">
        <w:t>,</w:t>
      </w:r>
      <w:r w:rsidRPr="0091407D">
        <w:t xml:space="preserve"> </w:t>
      </w:r>
      <w:r>
        <w:rPr>
          <w:i/>
          <w:iCs/>
        </w:rPr>
        <w:t>‘</w:t>
      </w:r>
      <w:r w:rsidRPr="0091407D">
        <w:rPr>
          <w:i/>
          <w:iCs/>
        </w:rPr>
        <w:t xml:space="preserve">I conducted soil tests at </w:t>
      </w:r>
      <w:r w:rsidR="00157699">
        <w:rPr>
          <w:i/>
          <w:iCs/>
        </w:rPr>
        <w:t>3</w:t>
      </w:r>
      <w:r w:rsidR="00157699" w:rsidRPr="0091407D">
        <w:rPr>
          <w:i/>
          <w:iCs/>
        </w:rPr>
        <w:t xml:space="preserve"> </w:t>
      </w:r>
      <w:r w:rsidRPr="0091407D">
        <w:rPr>
          <w:i/>
          <w:iCs/>
        </w:rPr>
        <w:t>locations using a soil pH test kit and recorded results systematically in clearly labelled tables. I ensured minimal disturbance by carefully replacing soil after sampling</w:t>
      </w:r>
      <w:r w:rsidR="00BA1683">
        <w:rPr>
          <w:i/>
          <w:iCs/>
        </w:rPr>
        <w:t>’</w:t>
      </w:r>
      <w:r w:rsidRPr="0091407D">
        <w:rPr>
          <w:i/>
          <w:iCs/>
        </w:rPr>
        <w:t>.</w:t>
      </w:r>
    </w:p>
    <w:p w14:paraId="5DDB8357" w14:textId="2C430289" w:rsidR="002E62A2" w:rsidRDefault="002E62A2" w:rsidP="002E62A2">
      <w:r w:rsidRPr="0091407D">
        <w:t>A C-range submission would</w:t>
      </w:r>
      <w:r>
        <w:t xml:space="preserve"> provide</w:t>
      </w:r>
      <w:r w:rsidRPr="0091407D">
        <w:t>:</w:t>
      </w:r>
    </w:p>
    <w:p w14:paraId="494A8802" w14:textId="74A3C84D" w:rsidR="002E62A2" w:rsidRDefault="002E62A2" w:rsidP="002E62A2">
      <w:pPr>
        <w:rPr>
          <w:i/>
          <w:iCs/>
        </w:rPr>
      </w:pPr>
      <w:r>
        <w:t>A</w:t>
      </w:r>
      <w:r w:rsidRPr="0091407D">
        <w:t xml:space="preserve"> description of methods with generalised ethical considerations and details.</w:t>
      </w:r>
      <w:r>
        <w:t xml:space="preserve"> For e</w:t>
      </w:r>
      <w:r w:rsidRPr="0091407D">
        <w:t>xample</w:t>
      </w:r>
      <w:r w:rsidR="00BA1683">
        <w:t>,</w:t>
      </w:r>
      <w:r w:rsidRPr="0091407D">
        <w:t xml:space="preserve"> </w:t>
      </w:r>
      <w:r>
        <w:rPr>
          <w:i/>
          <w:iCs/>
        </w:rPr>
        <w:t>‘</w:t>
      </w:r>
      <w:r w:rsidRPr="00F80E19">
        <w:rPr>
          <w:i/>
          <w:iCs/>
        </w:rPr>
        <w:t xml:space="preserve">I conducted soil pH tests at different parts of the macadamia farm. I wrote down my results in a data table clearly. I tried not to disturb the farm too much while collecting </w:t>
      </w:r>
      <w:proofErr w:type="gramStart"/>
      <w:r w:rsidRPr="00F80E19">
        <w:rPr>
          <w:i/>
          <w:iCs/>
        </w:rPr>
        <w:t>samples</w:t>
      </w:r>
      <w:r>
        <w:rPr>
          <w:i/>
          <w:iCs/>
        </w:rPr>
        <w:t>’</w:t>
      </w:r>
      <w:proofErr w:type="gramEnd"/>
      <w:r w:rsidR="00BA1683">
        <w:rPr>
          <w:i/>
          <w:iCs/>
        </w:rPr>
        <w:t>.</w:t>
      </w:r>
    </w:p>
    <w:p w14:paraId="4B5081AD" w14:textId="6860C93E" w:rsidR="002E62A2" w:rsidRPr="00340B57" w:rsidRDefault="002E62A2" w:rsidP="00340B57">
      <w:pPr>
        <w:rPr>
          <w:rStyle w:val="Strong"/>
        </w:rPr>
      </w:pPr>
      <w:r w:rsidRPr="00340B57">
        <w:rPr>
          <w:rStyle w:val="Strong"/>
        </w:rPr>
        <w:t>Demonstrates knowledge of processes transforming biomes and sustainable agriculture</w:t>
      </w:r>
    </w:p>
    <w:p w14:paraId="6A8BB897" w14:textId="77777777" w:rsidR="002E62A2" w:rsidRDefault="002E62A2" w:rsidP="002E62A2">
      <w:r w:rsidRPr="00273015">
        <w:t>An A-range submission would provide:</w:t>
      </w:r>
    </w:p>
    <w:p w14:paraId="117084E2" w14:textId="6D3756C5" w:rsidR="00157699" w:rsidRDefault="002E62A2" w:rsidP="002E62A2">
      <w:pPr>
        <w:rPr>
          <w:i/>
          <w:iCs/>
        </w:rPr>
      </w:pPr>
      <w:r w:rsidRPr="00273015">
        <w:lastRenderedPageBreak/>
        <w:t>Clear and detailed analysis of biome characteristics and agricultural practices, explicitly linking how biophysical processes (</w:t>
      </w:r>
      <w:r w:rsidR="00157699">
        <w:t>for example</w:t>
      </w:r>
      <w:r w:rsidRPr="00273015">
        <w:t xml:space="preserve">, rainfall variability, soil pH) influence agricultural sustainability. For example, </w:t>
      </w:r>
      <w:r w:rsidRPr="004448B8">
        <w:rPr>
          <w:i/>
          <w:iCs/>
        </w:rPr>
        <w:t>‘The subtropical biome supports macadamia farming effectively due to high rainfall and optimal soil acidity levels, which sustain high NPP (Net Primary Productivity).’</w:t>
      </w:r>
    </w:p>
    <w:p w14:paraId="0D356488" w14:textId="64153ABE" w:rsidR="002E62A2" w:rsidRDefault="002E62A2" w:rsidP="002E62A2">
      <w:r w:rsidRPr="00273015">
        <w:t>A C-range submission would provide:</w:t>
      </w:r>
    </w:p>
    <w:p w14:paraId="545E698E" w14:textId="7CC3E05A" w:rsidR="002E62A2" w:rsidRDefault="002E62A2" w:rsidP="002E62A2">
      <w:r>
        <w:t>An i</w:t>
      </w:r>
      <w:r w:rsidRPr="005F6FAD">
        <w:t>dentifi</w:t>
      </w:r>
      <w:r>
        <w:t>cation</w:t>
      </w:r>
      <w:r w:rsidR="00CA5E51">
        <w:t xml:space="preserve"> of</w:t>
      </w:r>
      <w:r w:rsidRPr="005F6FAD">
        <w:t xml:space="preserve"> clear relationships or processes but explain them in a general or simplified manner.</w:t>
      </w:r>
      <w:r>
        <w:t xml:space="preserve"> For example, </w:t>
      </w:r>
      <w:r w:rsidRPr="00954A7F">
        <w:rPr>
          <w:i/>
          <w:iCs/>
        </w:rPr>
        <w:t>‘Macadamia trees grow better when there</w:t>
      </w:r>
      <w:r w:rsidR="00157699">
        <w:rPr>
          <w:i/>
          <w:iCs/>
        </w:rPr>
        <w:t xml:space="preserve"> i</w:t>
      </w:r>
      <w:r w:rsidRPr="00954A7F">
        <w:rPr>
          <w:i/>
          <w:iCs/>
        </w:rPr>
        <w:t>s enough rainfall and when the soil isn</w:t>
      </w:r>
      <w:r w:rsidR="00BA1683">
        <w:rPr>
          <w:i/>
          <w:iCs/>
        </w:rPr>
        <w:t>’</w:t>
      </w:r>
      <w:r w:rsidRPr="00954A7F">
        <w:rPr>
          <w:i/>
          <w:iCs/>
        </w:rPr>
        <w:t>t too acidic. Good rainfall helps plants grow, and if the soil is too acidic, plants might not grow well</w:t>
      </w:r>
      <w:r w:rsidR="00BA1683">
        <w:rPr>
          <w:i/>
          <w:iCs/>
        </w:rPr>
        <w:t>’</w:t>
      </w:r>
      <w:r w:rsidRPr="00954A7F">
        <w:rPr>
          <w:i/>
          <w:iCs/>
        </w:rPr>
        <w:t>.</w:t>
      </w:r>
    </w:p>
    <w:p w14:paraId="4504569C" w14:textId="77777777" w:rsidR="002E62A2" w:rsidRPr="00340B57" w:rsidRDefault="002E62A2" w:rsidP="00340B57">
      <w:pPr>
        <w:rPr>
          <w:rStyle w:val="Strong"/>
        </w:rPr>
      </w:pPr>
      <w:r w:rsidRPr="00340B57">
        <w:rPr>
          <w:rStyle w:val="Strong"/>
        </w:rPr>
        <w:t>Integration of challenges and illustrative solutions</w:t>
      </w:r>
    </w:p>
    <w:p w14:paraId="527B7956" w14:textId="77777777" w:rsidR="002E62A2" w:rsidRDefault="002E62A2" w:rsidP="002E62A2">
      <w:r w:rsidRPr="00334A4C">
        <w:t>An A-range submission would:</w:t>
      </w:r>
    </w:p>
    <w:p w14:paraId="65EAA9D6" w14:textId="7C7EEC97" w:rsidR="002E62A2" w:rsidRDefault="002E62A2" w:rsidP="002E62A2">
      <w:pPr>
        <w:rPr>
          <w:i/>
          <w:iCs/>
        </w:rPr>
      </w:pPr>
      <w:r w:rsidRPr="00334A4C">
        <w:t>Explicitly identif</w:t>
      </w:r>
      <w:r>
        <w:t>y</w:t>
      </w:r>
      <w:r w:rsidRPr="00334A4C">
        <w:t xml:space="preserve"> multiple clear challenges and integrate detailed, realistic solutions supported by research or examples.</w:t>
      </w:r>
      <w:r>
        <w:t xml:space="preserve"> For example, ‘</w:t>
      </w:r>
      <w:r w:rsidRPr="00334A4C">
        <w:rPr>
          <w:i/>
          <w:iCs/>
        </w:rPr>
        <w:t>A significant challenge is Phytophthora disease affecting macadamia roots. A solution is improving drainage and soil health through composting</w:t>
      </w:r>
      <w:r w:rsidR="00BA1683">
        <w:rPr>
          <w:i/>
          <w:iCs/>
        </w:rPr>
        <w:t>’</w:t>
      </w:r>
      <w:r w:rsidRPr="00334A4C">
        <w:rPr>
          <w:i/>
          <w:iCs/>
        </w:rPr>
        <w:t>.</w:t>
      </w:r>
    </w:p>
    <w:p w14:paraId="76826F86" w14:textId="0684D549" w:rsidR="002E62A2" w:rsidRDefault="002E62A2" w:rsidP="002E62A2">
      <w:r w:rsidRPr="00334A4C">
        <w:t>A</w:t>
      </w:r>
      <w:r>
        <w:t xml:space="preserve"> C</w:t>
      </w:r>
      <w:r w:rsidRPr="00334A4C">
        <w:t>-range submission would:</w:t>
      </w:r>
    </w:p>
    <w:p w14:paraId="04FD6065" w14:textId="4FC1C250" w:rsidR="002E62A2" w:rsidRPr="00CA040A" w:rsidRDefault="002E62A2" w:rsidP="002E62A2">
      <w:r>
        <w:t>C</w:t>
      </w:r>
      <w:r w:rsidRPr="00CA040A">
        <w:t>learly identif</w:t>
      </w:r>
      <w:r>
        <w:t>y</w:t>
      </w:r>
      <w:r w:rsidRPr="00CA040A">
        <w:t xml:space="preserve"> general values (</w:t>
      </w:r>
      <w:r w:rsidR="00793844">
        <w:t>for example</w:t>
      </w:r>
      <w:r w:rsidRPr="00CA040A">
        <w:t>, economic, environmental) of a biome and provide basic examples of agricultural management practices.</w:t>
      </w:r>
      <w:r>
        <w:t xml:space="preserve"> For example, ‘</w:t>
      </w:r>
      <w:r w:rsidR="00FD7C47">
        <w:rPr>
          <w:i/>
          <w:iCs/>
        </w:rPr>
        <w:t>T</w:t>
      </w:r>
      <w:r w:rsidRPr="00C66211">
        <w:rPr>
          <w:i/>
          <w:iCs/>
        </w:rPr>
        <w:t xml:space="preserve">he subtropical biome is valuable because it provides good conditions for growing macadamia nuts. Farmers manage this by adding nutrients to the soil or using irrigation to water plants during dry </w:t>
      </w:r>
      <w:proofErr w:type="gramStart"/>
      <w:r w:rsidRPr="00C66211">
        <w:rPr>
          <w:i/>
          <w:iCs/>
        </w:rPr>
        <w:t>periods</w:t>
      </w:r>
      <w:r w:rsidR="006B4F63">
        <w:rPr>
          <w:i/>
          <w:iCs/>
        </w:rPr>
        <w:t>’</w:t>
      </w:r>
      <w:proofErr w:type="gramEnd"/>
      <w:r w:rsidRPr="00C66211">
        <w:rPr>
          <w:i/>
          <w:iCs/>
        </w:rPr>
        <w:t>.</w:t>
      </w:r>
    </w:p>
    <w:p w14:paraId="0767A7C9" w14:textId="77777777" w:rsidR="002E62A2" w:rsidRPr="00340B57" w:rsidRDefault="002E62A2" w:rsidP="00340B57">
      <w:pPr>
        <w:rPr>
          <w:rStyle w:val="Strong"/>
        </w:rPr>
      </w:pPr>
      <w:r w:rsidRPr="00340B57">
        <w:rPr>
          <w:rStyle w:val="Strong"/>
        </w:rPr>
        <w:t>Effective communication using geographical terminology and graphic forms</w:t>
      </w:r>
    </w:p>
    <w:p w14:paraId="6DA069B0" w14:textId="77777777" w:rsidR="00793844" w:rsidRDefault="002E62A2" w:rsidP="002E62A2">
      <w:r w:rsidRPr="006C7CF8">
        <w:t xml:space="preserve">An A-range submission would </w:t>
      </w:r>
      <w:r w:rsidR="00A45279">
        <w:t>include</w:t>
      </w:r>
      <w:r w:rsidRPr="006C7CF8">
        <w:t>:</w:t>
      </w:r>
    </w:p>
    <w:p w14:paraId="2E9C7A20" w14:textId="019AC6DE" w:rsidR="002E62A2" w:rsidRDefault="00063D9E" w:rsidP="002E62A2">
      <w:pPr>
        <w:rPr>
          <w:i/>
          <w:iCs/>
        </w:rPr>
      </w:pPr>
      <w:r>
        <w:t>A c</w:t>
      </w:r>
      <w:r w:rsidR="002E62A2" w:rsidRPr="009E5CD6">
        <w:t>learly structured and logical presentation with accurate scatter graphs and choropleth maps, extensively using geographical terminology.</w:t>
      </w:r>
      <w:r w:rsidR="002E62A2">
        <w:t xml:space="preserve"> For example, ‘</w:t>
      </w:r>
      <w:r w:rsidR="002E62A2" w:rsidRPr="009E5CD6">
        <w:rPr>
          <w:i/>
          <w:iCs/>
        </w:rPr>
        <w:t>The scatter graph clearly indicates a positive correlation between rainfall and NPP, reinforcing that higher rainfall leads to increased productivity</w:t>
      </w:r>
      <w:r w:rsidR="006B4F63">
        <w:rPr>
          <w:i/>
          <w:iCs/>
        </w:rPr>
        <w:t>’</w:t>
      </w:r>
      <w:r w:rsidR="002E62A2" w:rsidRPr="009E5CD6">
        <w:rPr>
          <w:i/>
          <w:iCs/>
        </w:rPr>
        <w:t>.</w:t>
      </w:r>
    </w:p>
    <w:p w14:paraId="4405E8A1" w14:textId="16B34C9C" w:rsidR="002E62A2" w:rsidRDefault="002E62A2" w:rsidP="002E62A2">
      <w:r w:rsidRPr="006C7CF8">
        <w:t xml:space="preserve">A </w:t>
      </w:r>
      <w:r>
        <w:t>C</w:t>
      </w:r>
      <w:r w:rsidRPr="006C7CF8">
        <w:t>-range submission would</w:t>
      </w:r>
      <w:r w:rsidR="00063D9E">
        <w:t xml:space="preserve"> include</w:t>
      </w:r>
      <w:r>
        <w:t>:</w:t>
      </w:r>
    </w:p>
    <w:p w14:paraId="48B7A5F0" w14:textId="751FE6C5" w:rsidR="00C13182" w:rsidRPr="00C13182" w:rsidRDefault="00063D9E" w:rsidP="00C13182">
      <w:r>
        <w:t>B</w:t>
      </w:r>
      <w:r w:rsidR="002E62A2" w:rsidRPr="003B17B0">
        <w:t>asic scatter graphs or maps that are mostly accurate but might lack detail or comprehensive labelling and explanations.</w:t>
      </w:r>
      <w:r w:rsidR="002E62A2">
        <w:t xml:space="preserve"> For example, ‘</w:t>
      </w:r>
      <w:r w:rsidR="00FD7C47">
        <w:rPr>
          <w:i/>
          <w:iCs/>
        </w:rPr>
        <w:t>M</w:t>
      </w:r>
      <w:r w:rsidR="002E62A2" w:rsidRPr="00E71A4B">
        <w:rPr>
          <w:i/>
          <w:iCs/>
        </w:rPr>
        <w:t>y scatter graph shows rainfall and productivity. It shows when there</w:t>
      </w:r>
      <w:r w:rsidR="00793844">
        <w:rPr>
          <w:i/>
          <w:iCs/>
        </w:rPr>
        <w:t xml:space="preserve"> i</w:t>
      </w:r>
      <w:r w:rsidR="002E62A2" w:rsidRPr="00E71A4B">
        <w:rPr>
          <w:i/>
          <w:iCs/>
        </w:rPr>
        <w:t>s more rain, macadamia nuts usually grow better. The map shows areas where farms produce more nuts and less nuts clearly</w:t>
      </w:r>
      <w:r w:rsidR="00793844">
        <w:rPr>
          <w:i/>
          <w:iCs/>
        </w:rPr>
        <w:t>,</w:t>
      </w:r>
      <w:r w:rsidR="002E62A2" w:rsidRPr="00E71A4B">
        <w:rPr>
          <w:i/>
          <w:iCs/>
        </w:rPr>
        <w:t xml:space="preserve"> using </w:t>
      </w:r>
      <w:proofErr w:type="gramStart"/>
      <w:r w:rsidR="002E62A2" w:rsidRPr="00E71A4B">
        <w:rPr>
          <w:i/>
          <w:iCs/>
        </w:rPr>
        <w:t>colours</w:t>
      </w:r>
      <w:r w:rsidR="006B4F63">
        <w:rPr>
          <w:i/>
          <w:iCs/>
        </w:rPr>
        <w:t>’</w:t>
      </w:r>
      <w:proofErr w:type="gramEnd"/>
      <w:r w:rsidR="002E62A2" w:rsidRPr="00E71A4B">
        <w:rPr>
          <w:i/>
          <w:iCs/>
        </w:rPr>
        <w:t>.</w:t>
      </w:r>
      <w:bookmarkStart w:id="12" w:name="_Toc178317965"/>
      <w:r w:rsidR="00C13182" w:rsidRPr="00C13182">
        <w:br w:type="page"/>
      </w:r>
    </w:p>
    <w:p w14:paraId="79F05624" w14:textId="05F9517C" w:rsidR="00A1730A" w:rsidRPr="00793844" w:rsidRDefault="00A1730A" w:rsidP="00793844">
      <w:pPr>
        <w:pStyle w:val="Heading1"/>
      </w:pPr>
      <w:bookmarkStart w:id="13" w:name="_Toc197352793"/>
      <w:r w:rsidRPr="00793844">
        <w:lastRenderedPageBreak/>
        <w:t>References</w:t>
      </w:r>
      <w:bookmarkEnd w:id="12"/>
      <w:bookmarkEnd w:id="13"/>
    </w:p>
    <w:p w14:paraId="1425A42F" w14:textId="77777777" w:rsidR="00A1730A" w:rsidRDefault="00A1730A" w:rsidP="00A1730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18515B" w14:textId="77777777" w:rsidR="00A1730A" w:rsidRDefault="00A1730A" w:rsidP="00A1730A">
      <w:pPr>
        <w:pStyle w:val="FeatureBox2"/>
      </w:pPr>
      <w:r>
        <w:t xml:space="preserve">Please refer to the NESA Copyright Disclaimer for more information </w:t>
      </w:r>
      <w:hyperlink r:id="rId14" w:tgtFrame="_blank" w:tooltip="https://educationstandards.nsw.edu.au/wps/portal/nesa/mini-footer/copyright" w:history="1">
        <w:r>
          <w:rPr>
            <w:rStyle w:val="Hyperlink"/>
          </w:rPr>
          <w:t>https://educationstandards.nsw.edu.au/wps/portal/nesa/mini-footer/copyright</w:t>
        </w:r>
      </w:hyperlink>
      <w:r>
        <w:t>.</w:t>
      </w:r>
    </w:p>
    <w:p w14:paraId="56F5BEF6" w14:textId="77777777" w:rsidR="00A1730A" w:rsidRDefault="00A1730A" w:rsidP="00A1730A">
      <w:pPr>
        <w:pStyle w:val="FeatureBox2"/>
      </w:pPr>
      <w:r>
        <w:t xml:space="preserve">NESA holds the only official and up-to-date versions of the NSW Curriculum and syllabus documents. Please visit the NSW Education Standards Authority (NESA) website </w:t>
      </w:r>
      <w:hyperlink r:id="rId15" w:history="1">
        <w:r>
          <w:rPr>
            <w:rStyle w:val="Hyperlink"/>
          </w:rPr>
          <w:t>https://educationstandards.nsw.edu.au</w:t>
        </w:r>
      </w:hyperlink>
      <w:r>
        <w:t xml:space="preserve"> and the NSW Curriculum website </w:t>
      </w:r>
      <w:hyperlink r:id="rId16" w:history="1">
        <w:r>
          <w:rPr>
            <w:rStyle w:val="Hyperlink"/>
          </w:rPr>
          <w:t>https://curriculum.nsw.edu.au</w:t>
        </w:r>
      </w:hyperlink>
      <w:r>
        <w:t>.</w:t>
      </w:r>
    </w:p>
    <w:p w14:paraId="2CABD856" w14:textId="040FAE17" w:rsidR="00A1730A" w:rsidRDefault="003F4E99" w:rsidP="00A1730A">
      <w:hyperlink r:id="rId17" w:history="1">
        <w:r>
          <w:rPr>
            <w:rStyle w:val="Hyperlink"/>
          </w:rPr>
          <w:t>Geography 7–10 Syllabus</w:t>
        </w:r>
      </w:hyperlink>
      <w:r w:rsidR="00A1730A">
        <w:t xml:space="preserve"> © NSW Education Standards Authority (NESA) for and on behalf of the Crown in right of the State of New South </w:t>
      </w:r>
      <w:r w:rsidR="00A1730A" w:rsidRPr="00A579CA">
        <w:t xml:space="preserve">Wales, </w:t>
      </w:r>
      <w:r w:rsidR="00E606D0">
        <w:t>2024</w:t>
      </w:r>
      <w:r w:rsidR="00A1730A" w:rsidRPr="00A579CA">
        <w:t>.</w:t>
      </w:r>
    </w:p>
    <w:p w14:paraId="681F3F30" w14:textId="77777777" w:rsidR="0032234C" w:rsidRDefault="0032234C" w:rsidP="00AE3643"/>
    <w:p w14:paraId="59EB7134" w14:textId="61A4C8DF" w:rsidR="00793844" w:rsidRDefault="00793844" w:rsidP="00AE3643">
      <w:pPr>
        <w:sectPr w:rsidR="00793844" w:rsidSect="00657ABC">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pgNumType w:start="0"/>
          <w:cols w:space="708"/>
          <w:titlePg/>
          <w:docGrid w:linePitch="360"/>
        </w:sectPr>
      </w:pPr>
    </w:p>
    <w:p w14:paraId="3862BB79" w14:textId="1AD891C0" w:rsidR="001B71FD" w:rsidRPr="001748AB" w:rsidRDefault="001B71FD" w:rsidP="001B71FD">
      <w:pPr>
        <w:rPr>
          <w:rStyle w:val="Strong"/>
          <w:szCs w:val="22"/>
        </w:rPr>
      </w:pPr>
      <w:r w:rsidRPr="001748AB">
        <w:rPr>
          <w:rStyle w:val="Strong"/>
          <w:szCs w:val="22"/>
        </w:rPr>
        <w:lastRenderedPageBreak/>
        <w:t xml:space="preserve">© State of New South Wales (Department of Education), </w:t>
      </w:r>
      <w:r w:rsidR="007841B3">
        <w:rPr>
          <w:rStyle w:val="Strong"/>
          <w:szCs w:val="22"/>
        </w:rPr>
        <w:t>2025</w:t>
      </w:r>
    </w:p>
    <w:p w14:paraId="3EBED3CB"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9CFED7C" w14:textId="77777777" w:rsidR="001B71FD" w:rsidRDefault="001B71FD" w:rsidP="001B71FD">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78D6869C" w14:textId="77777777" w:rsidR="001B71FD" w:rsidRDefault="001B71FD" w:rsidP="001B71FD">
      <w:r>
        <w:rPr>
          <w:noProof/>
        </w:rPr>
        <w:drawing>
          <wp:inline distT="0" distB="0" distL="0" distR="0" wp14:anchorId="334BF940" wp14:editId="04A5CCD8">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F70356" w14:textId="77777777" w:rsidR="001B71FD" w:rsidRDefault="001B71FD" w:rsidP="001B71FD">
      <w:r>
        <w:t>This license allows you to share and adapt the material for any purpose, even commercially.</w:t>
      </w:r>
    </w:p>
    <w:p w14:paraId="1747CD0A" w14:textId="6C0C7F28" w:rsidR="001B71FD" w:rsidRDefault="001B71FD" w:rsidP="001B71FD">
      <w:r>
        <w:t xml:space="preserve">Attribution should be given to © State of New South Wales (Department of Education), </w:t>
      </w:r>
      <w:r w:rsidR="007841B3">
        <w:t>2025</w:t>
      </w:r>
      <w:r>
        <w:t>.</w:t>
      </w:r>
    </w:p>
    <w:p w14:paraId="3891C775" w14:textId="77777777" w:rsidR="001B71FD" w:rsidRDefault="001B71FD" w:rsidP="001B71FD">
      <w:r>
        <w:t>Material in this resource not available under a Creative Commons license:</w:t>
      </w:r>
    </w:p>
    <w:p w14:paraId="4B9DB0A4" w14:textId="77777777" w:rsidR="001B71FD" w:rsidRDefault="001B71FD" w:rsidP="001B71FD">
      <w:pPr>
        <w:pStyle w:val="ListBullet"/>
        <w:numPr>
          <w:ilvl w:val="0"/>
          <w:numId w:val="4"/>
        </w:numPr>
      </w:pPr>
      <w:r>
        <w:t>the NSW Department of Education logo, other logos and trademark-protected material</w:t>
      </w:r>
    </w:p>
    <w:p w14:paraId="7B8E54F2"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1E5DD229" w14:textId="77777777" w:rsidR="001B71FD" w:rsidRPr="003B3E41" w:rsidRDefault="001B71FD" w:rsidP="001B71FD">
      <w:pPr>
        <w:pStyle w:val="FeatureBox2"/>
        <w:rPr>
          <w:rStyle w:val="Strong"/>
        </w:rPr>
      </w:pPr>
      <w:r w:rsidRPr="003B3E41">
        <w:rPr>
          <w:rStyle w:val="Strong"/>
        </w:rPr>
        <w:t>Links to third-party material and websites</w:t>
      </w:r>
    </w:p>
    <w:p w14:paraId="10542752"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751FA7"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9082B" w14:textId="77777777" w:rsidR="00CF7987" w:rsidRDefault="00CF7987" w:rsidP="00E51733">
      <w:r>
        <w:separator/>
      </w:r>
    </w:p>
  </w:endnote>
  <w:endnote w:type="continuationSeparator" w:id="0">
    <w:p w14:paraId="3564C834" w14:textId="77777777" w:rsidR="00CF7987" w:rsidRDefault="00CF7987" w:rsidP="00E51733">
      <w:r>
        <w:continuationSeparator/>
      </w:r>
    </w:p>
  </w:endnote>
  <w:endnote w:type="continuationNotice" w:id="1">
    <w:p w14:paraId="0C0EC786" w14:textId="77777777" w:rsidR="00CF7987" w:rsidRDefault="00CF79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285BA30-6949-4DA0-9B1F-D8C1F9D2468D}"/>
  </w:font>
  <w:font w:name="Calibri">
    <w:panose1 w:val="020F0502020204030204"/>
    <w:charset w:val="00"/>
    <w:family w:val="swiss"/>
    <w:pitch w:val="variable"/>
    <w:sig w:usb0="E4002EFF" w:usb1="C200247B" w:usb2="00000009" w:usb3="00000000" w:csb0="000001FF" w:csb1="00000000"/>
    <w:embedRegular r:id="rId2" w:fontKey="{EB405EF0-A767-4784-901F-21B1A5887A95}"/>
    <w:embedBold r:id="rId3" w:fontKey="{8BF22F8C-3F20-4CAF-AEAC-E882959A558A}"/>
    <w:embedItalic r:id="rId4" w:fontKey="{DFDF01E2-F5CE-4729-A9EF-DD9359B068A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5B1CF46-08D3-479F-9E37-1EB2920305BF}"/>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169BAE0E-688E-467A-A253-702E771CF5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1CC73" w14:textId="38791B7F"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129E4">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9CD3" w14:textId="650B9F47"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C129E4">
      <w:rPr>
        <w:noProof/>
      </w:rPr>
      <w:t>May-25</w:t>
    </w:r>
    <w:r>
      <w:fldChar w:fldCharType="end"/>
    </w:r>
    <w:r>
      <w:ptab w:relativeTo="margin" w:alignment="right" w:leader="none"/>
    </w:r>
    <w:r>
      <w:rPr>
        <w:b/>
        <w:noProof/>
        <w:sz w:val="28"/>
        <w:szCs w:val="28"/>
      </w:rPr>
      <w:drawing>
        <wp:inline distT="0" distB="0" distL="0" distR="0" wp14:anchorId="4168C8E4" wp14:editId="6BEFB728">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64B3"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009446FC" wp14:editId="5373CF1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EE55" w14:textId="77777777" w:rsidR="00C523FB" w:rsidRPr="00EC1782" w:rsidRDefault="00C523FB" w:rsidP="00D549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DAC3" w14:textId="77777777" w:rsidR="00CF7987" w:rsidRDefault="00CF7987" w:rsidP="00E51733">
      <w:r>
        <w:separator/>
      </w:r>
    </w:p>
  </w:footnote>
  <w:footnote w:type="continuationSeparator" w:id="0">
    <w:p w14:paraId="3AEB600E" w14:textId="77777777" w:rsidR="00CF7987" w:rsidRDefault="00CF7987" w:rsidP="00E51733">
      <w:r>
        <w:continuationSeparator/>
      </w:r>
    </w:p>
  </w:footnote>
  <w:footnote w:type="continuationNotice" w:id="1">
    <w:p w14:paraId="4FABC61B" w14:textId="77777777" w:rsidR="00CF7987" w:rsidRDefault="00CF798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E3F3" w14:textId="52413E7B" w:rsidR="00734023" w:rsidRDefault="00EE0DCF" w:rsidP="00734023">
    <w:pPr>
      <w:pStyle w:val="Documentname"/>
    </w:pPr>
    <w:r>
      <w:t>Geography (Stage 5</w:t>
    </w:r>
    <w:r w:rsidR="006F1A55" w:rsidRPr="006F1A55">
      <w:t xml:space="preserve">) – sample assessment task </w:t>
    </w:r>
    <w:r>
      <w:t>1</w:t>
    </w:r>
    <w:r w:rsidR="006F1A55" w:rsidRPr="006F1A55">
      <w:t xml:space="preserve"> notification</w:t>
    </w:r>
    <w:r w:rsidR="00C95B15">
      <w:t xml:space="preserve"> – </w:t>
    </w:r>
    <w:r>
      <w:t>Biomes and sustainable agriculture</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A873E" w14:textId="77777777" w:rsidR="00734023" w:rsidRDefault="00000000" w:rsidP="00734023">
    <w:pPr>
      <w:pStyle w:val="Header"/>
      <w:spacing w:after="0"/>
    </w:pPr>
    <w:r>
      <w:pict w14:anchorId="66525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2D22" w14:textId="77777777" w:rsidR="00C523FB" w:rsidRPr="00EC1782" w:rsidRDefault="00C523FB" w:rsidP="00D549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0D0F53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585333BF"/>
    <w:multiLevelType w:val="hybridMultilevel"/>
    <w:tmpl w:val="AE92A820"/>
    <w:lvl w:ilvl="0" w:tplc="65BA0804">
      <w:start w:val="1"/>
      <w:numFmt w:val="bullet"/>
      <w:lvlText w:val=""/>
      <w:lvlJc w:val="left"/>
      <w:pPr>
        <w:ind w:left="1280" w:hanging="360"/>
      </w:pPr>
      <w:rPr>
        <w:rFonts w:ascii="Symbol" w:hAnsi="Symbol"/>
      </w:rPr>
    </w:lvl>
    <w:lvl w:ilvl="1" w:tplc="ED069032">
      <w:start w:val="1"/>
      <w:numFmt w:val="bullet"/>
      <w:lvlText w:val=""/>
      <w:lvlJc w:val="left"/>
      <w:pPr>
        <w:ind w:left="1280" w:hanging="360"/>
      </w:pPr>
      <w:rPr>
        <w:rFonts w:ascii="Symbol" w:hAnsi="Symbol"/>
      </w:rPr>
    </w:lvl>
    <w:lvl w:ilvl="2" w:tplc="75DACDBA">
      <w:start w:val="1"/>
      <w:numFmt w:val="bullet"/>
      <w:lvlText w:val=""/>
      <w:lvlJc w:val="left"/>
      <w:pPr>
        <w:ind w:left="1280" w:hanging="360"/>
      </w:pPr>
      <w:rPr>
        <w:rFonts w:ascii="Symbol" w:hAnsi="Symbol"/>
      </w:rPr>
    </w:lvl>
    <w:lvl w:ilvl="3" w:tplc="EABE1168">
      <w:start w:val="1"/>
      <w:numFmt w:val="bullet"/>
      <w:lvlText w:val=""/>
      <w:lvlJc w:val="left"/>
      <w:pPr>
        <w:ind w:left="1280" w:hanging="360"/>
      </w:pPr>
      <w:rPr>
        <w:rFonts w:ascii="Symbol" w:hAnsi="Symbol"/>
      </w:rPr>
    </w:lvl>
    <w:lvl w:ilvl="4" w:tplc="264E0504">
      <w:start w:val="1"/>
      <w:numFmt w:val="bullet"/>
      <w:lvlText w:val=""/>
      <w:lvlJc w:val="left"/>
      <w:pPr>
        <w:ind w:left="1280" w:hanging="360"/>
      </w:pPr>
      <w:rPr>
        <w:rFonts w:ascii="Symbol" w:hAnsi="Symbol"/>
      </w:rPr>
    </w:lvl>
    <w:lvl w:ilvl="5" w:tplc="BC6E59BE">
      <w:start w:val="1"/>
      <w:numFmt w:val="bullet"/>
      <w:lvlText w:val=""/>
      <w:lvlJc w:val="left"/>
      <w:pPr>
        <w:ind w:left="1280" w:hanging="360"/>
      </w:pPr>
      <w:rPr>
        <w:rFonts w:ascii="Symbol" w:hAnsi="Symbol"/>
      </w:rPr>
    </w:lvl>
    <w:lvl w:ilvl="6" w:tplc="26969192">
      <w:start w:val="1"/>
      <w:numFmt w:val="bullet"/>
      <w:lvlText w:val=""/>
      <w:lvlJc w:val="left"/>
      <w:pPr>
        <w:ind w:left="1280" w:hanging="360"/>
      </w:pPr>
      <w:rPr>
        <w:rFonts w:ascii="Symbol" w:hAnsi="Symbol"/>
      </w:rPr>
    </w:lvl>
    <w:lvl w:ilvl="7" w:tplc="330A5D60">
      <w:start w:val="1"/>
      <w:numFmt w:val="bullet"/>
      <w:lvlText w:val=""/>
      <w:lvlJc w:val="left"/>
      <w:pPr>
        <w:ind w:left="1280" w:hanging="360"/>
      </w:pPr>
      <w:rPr>
        <w:rFonts w:ascii="Symbol" w:hAnsi="Symbol"/>
      </w:rPr>
    </w:lvl>
    <w:lvl w:ilvl="8" w:tplc="9B847BDA">
      <w:start w:val="1"/>
      <w:numFmt w:val="bullet"/>
      <w:lvlText w:val=""/>
      <w:lvlJc w:val="left"/>
      <w:pPr>
        <w:ind w:left="1280" w:hanging="360"/>
      </w:pPr>
      <w:rPr>
        <w:rFonts w:ascii="Symbol" w:hAnsi="Symbol"/>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num w:numId="1" w16cid:durableId="64182783">
    <w:abstractNumId w:val="7"/>
  </w:num>
  <w:num w:numId="2"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11"/>
  </w:num>
  <w:num w:numId="6" w16cid:durableId="1884361808">
    <w:abstractNumId w:val="4"/>
  </w:num>
  <w:num w:numId="7" w16cid:durableId="1846746497">
    <w:abstractNumId w:val="1"/>
  </w:num>
  <w:num w:numId="8" w16cid:durableId="1017386674">
    <w:abstractNumId w:val="9"/>
  </w:num>
  <w:num w:numId="9" w16cid:durableId="14577372">
    <w:abstractNumId w:val="5"/>
  </w:num>
  <w:num w:numId="10" w16cid:durableId="24499718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2"/>
  </w:num>
  <w:num w:numId="13" w16cid:durableId="2056077469">
    <w:abstractNumId w:val="11"/>
  </w:num>
  <w:num w:numId="14" w16cid:durableId="440028884">
    <w:abstractNumId w:val="11"/>
  </w:num>
  <w:num w:numId="15" w16cid:durableId="1940866843">
    <w:abstractNumId w:val="4"/>
  </w:num>
  <w:num w:numId="16" w16cid:durableId="474490963">
    <w:abstractNumId w:val="3"/>
  </w:num>
  <w:num w:numId="17" w16cid:durableId="1339385591">
    <w:abstractNumId w:val="8"/>
  </w:num>
  <w:num w:numId="18" w16cid:durableId="916865141">
    <w:abstractNumId w:val="12"/>
  </w:num>
  <w:num w:numId="19" w16cid:durableId="126611579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2"/>
  </w:num>
  <w:num w:numId="22" w16cid:durableId="1008481072">
    <w:abstractNumId w:val="11"/>
  </w:num>
  <w:num w:numId="23" w16cid:durableId="1746145816">
    <w:abstractNumId w:val="11"/>
  </w:num>
  <w:num w:numId="24" w16cid:durableId="1433354464">
    <w:abstractNumId w:val="4"/>
  </w:num>
  <w:num w:numId="25" w16cid:durableId="1679960476">
    <w:abstractNumId w:val="10"/>
  </w:num>
  <w:num w:numId="26" w16cid:durableId="49284115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654750065">
    <w:abstractNumId w:val="0"/>
  </w:num>
  <w:num w:numId="28" w16cid:durableId="1885025007">
    <w:abstractNumId w:val="2"/>
  </w:num>
  <w:num w:numId="29" w16cid:durableId="970749269">
    <w:abstractNumId w:val="11"/>
  </w:num>
  <w:num w:numId="30" w16cid:durableId="440539381">
    <w:abstractNumId w:val="11"/>
  </w:num>
  <w:num w:numId="31" w16cid:durableId="82570739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99A"/>
    <w:rsid w:val="0000218B"/>
    <w:rsid w:val="00003752"/>
    <w:rsid w:val="000058D1"/>
    <w:rsid w:val="00005CF0"/>
    <w:rsid w:val="00007D44"/>
    <w:rsid w:val="000113E0"/>
    <w:rsid w:val="00013FF2"/>
    <w:rsid w:val="0001660E"/>
    <w:rsid w:val="0001797A"/>
    <w:rsid w:val="000216B8"/>
    <w:rsid w:val="000236B9"/>
    <w:rsid w:val="000252CB"/>
    <w:rsid w:val="000257FC"/>
    <w:rsid w:val="00032A30"/>
    <w:rsid w:val="00040151"/>
    <w:rsid w:val="00045F0D"/>
    <w:rsid w:val="0004750C"/>
    <w:rsid w:val="000476B8"/>
    <w:rsid w:val="00047862"/>
    <w:rsid w:val="00050109"/>
    <w:rsid w:val="000537F9"/>
    <w:rsid w:val="00055A10"/>
    <w:rsid w:val="00061D5B"/>
    <w:rsid w:val="00063D9E"/>
    <w:rsid w:val="00064C2A"/>
    <w:rsid w:val="0006724F"/>
    <w:rsid w:val="00073BE8"/>
    <w:rsid w:val="000747C0"/>
    <w:rsid w:val="00074F0F"/>
    <w:rsid w:val="00074FD5"/>
    <w:rsid w:val="00075DDD"/>
    <w:rsid w:val="00085114"/>
    <w:rsid w:val="0008611F"/>
    <w:rsid w:val="00087D95"/>
    <w:rsid w:val="00090120"/>
    <w:rsid w:val="00092187"/>
    <w:rsid w:val="00093244"/>
    <w:rsid w:val="00096B6C"/>
    <w:rsid w:val="000A36A2"/>
    <w:rsid w:val="000A649A"/>
    <w:rsid w:val="000A6883"/>
    <w:rsid w:val="000B1627"/>
    <w:rsid w:val="000B379C"/>
    <w:rsid w:val="000B3E35"/>
    <w:rsid w:val="000C00C7"/>
    <w:rsid w:val="000C121E"/>
    <w:rsid w:val="000C12E2"/>
    <w:rsid w:val="000C1B93"/>
    <w:rsid w:val="000C24ED"/>
    <w:rsid w:val="000C48CC"/>
    <w:rsid w:val="000C614E"/>
    <w:rsid w:val="000D2514"/>
    <w:rsid w:val="000D2B4F"/>
    <w:rsid w:val="000D3BBE"/>
    <w:rsid w:val="000D6A60"/>
    <w:rsid w:val="000D7466"/>
    <w:rsid w:val="000E394A"/>
    <w:rsid w:val="001053CE"/>
    <w:rsid w:val="001067AB"/>
    <w:rsid w:val="00110295"/>
    <w:rsid w:val="00112528"/>
    <w:rsid w:val="001168C2"/>
    <w:rsid w:val="00120509"/>
    <w:rsid w:val="0012550A"/>
    <w:rsid w:val="0012605E"/>
    <w:rsid w:val="0014077B"/>
    <w:rsid w:val="0014336C"/>
    <w:rsid w:val="001438BB"/>
    <w:rsid w:val="00151C5A"/>
    <w:rsid w:val="001542F1"/>
    <w:rsid w:val="00154A7C"/>
    <w:rsid w:val="00156016"/>
    <w:rsid w:val="00157699"/>
    <w:rsid w:val="00160B8F"/>
    <w:rsid w:val="00160C33"/>
    <w:rsid w:val="001863B2"/>
    <w:rsid w:val="00190C6F"/>
    <w:rsid w:val="00193960"/>
    <w:rsid w:val="00193C05"/>
    <w:rsid w:val="0019605F"/>
    <w:rsid w:val="001A28D1"/>
    <w:rsid w:val="001A2ADE"/>
    <w:rsid w:val="001A2D64"/>
    <w:rsid w:val="001A2F52"/>
    <w:rsid w:val="001A3009"/>
    <w:rsid w:val="001A535D"/>
    <w:rsid w:val="001A5F7E"/>
    <w:rsid w:val="001A62A0"/>
    <w:rsid w:val="001B5A70"/>
    <w:rsid w:val="001B71FD"/>
    <w:rsid w:val="001C12F7"/>
    <w:rsid w:val="001C2009"/>
    <w:rsid w:val="001C2B57"/>
    <w:rsid w:val="001C5B17"/>
    <w:rsid w:val="001C7E97"/>
    <w:rsid w:val="001D01BA"/>
    <w:rsid w:val="001D1DD7"/>
    <w:rsid w:val="001D2F50"/>
    <w:rsid w:val="001D4310"/>
    <w:rsid w:val="001D5230"/>
    <w:rsid w:val="001D68C9"/>
    <w:rsid w:val="001E0B28"/>
    <w:rsid w:val="001E66EF"/>
    <w:rsid w:val="001E79EB"/>
    <w:rsid w:val="00202638"/>
    <w:rsid w:val="0020322B"/>
    <w:rsid w:val="00203703"/>
    <w:rsid w:val="002100CF"/>
    <w:rsid w:val="002105AD"/>
    <w:rsid w:val="00210FBB"/>
    <w:rsid w:val="00211AB6"/>
    <w:rsid w:val="002165B7"/>
    <w:rsid w:val="00217ACE"/>
    <w:rsid w:val="002215EC"/>
    <w:rsid w:val="00223E7A"/>
    <w:rsid w:val="00225DE8"/>
    <w:rsid w:val="0022765E"/>
    <w:rsid w:val="00236E87"/>
    <w:rsid w:val="0024193A"/>
    <w:rsid w:val="002478B5"/>
    <w:rsid w:val="002556DD"/>
    <w:rsid w:val="0025592F"/>
    <w:rsid w:val="0026355B"/>
    <w:rsid w:val="00264E75"/>
    <w:rsid w:val="0026548C"/>
    <w:rsid w:val="00266207"/>
    <w:rsid w:val="0027370C"/>
    <w:rsid w:val="00284886"/>
    <w:rsid w:val="002913A2"/>
    <w:rsid w:val="00292063"/>
    <w:rsid w:val="002A28B4"/>
    <w:rsid w:val="002A2B8C"/>
    <w:rsid w:val="002A35CF"/>
    <w:rsid w:val="002A475D"/>
    <w:rsid w:val="002A4ED2"/>
    <w:rsid w:val="002A6D3B"/>
    <w:rsid w:val="002B24C1"/>
    <w:rsid w:val="002B4D67"/>
    <w:rsid w:val="002B792F"/>
    <w:rsid w:val="002C0D13"/>
    <w:rsid w:val="002C3460"/>
    <w:rsid w:val="002D79F3"/>
    <w:rsid w:val="002E12AC"/>
    <w:rsid w:val="002E2F5E"/>
    <w:rsid w:val="002E62A2"/>
    <w:rsid w:val="002E73A5"/>
    <w:rsid w:val="002F1AB9"/>
    <w:rsid w:val="002F1EFB"/>
    <w:rsid w:val="002F3448"/>
    <w:rsid w:val="002F3810"/>
    <w:rsid w:val="002F447C"/>
    <w:rsid w:val="002F6287"/>
    <w:rsid w:val="002F716A"/>
    <w:rsid w:val="002F7CFE"/>
    <w:rsid w:val="00300EE8"/>
    <w:rsid w:val="00303085"/>
    <w:rsid w:val="00304E13"/>
    <w:rsid w:val="00306C23"/>
    <w:rsid w:val="00311AF4"/>
    <w:rsid w:val="0031333A"/>
    <w:rsid w:val="00313A8F"/>
    <w:rsid w:val="003147C2"/>
    <w:rsid w:val="00320A7B"/>
    <w:rsid w:val="0032119F"/>
    <w:rsid w:val="0032234C"/>
    <w:rsid w:val="00325948"/>
    <w:rsid w:val="003307CD"/>
    <w:rsid w:val="00335951"/>
    <w:rsid w:val="00336A6E"/>
    <w:rsid w:val="00337348"/>
    <w:rsid w:val="00340B57"/>
    <w:rsid w:val="00340DD9"/>
    <w:rsid w:val="003443EC"/>
    <w:rsid w:val="00360226"/>
    <w:rsid w:val="00360E17"/>
    <w:rsid w:val="0036209C"/>
    <w:rsid w:val="003622AC"/>
    <w:rsid w:val="00364A6C"/>
    <w:rsid w:val="003732DF"/>
    <w:rsid w:val="00374511"/>
    <w:rsid w:val="00375FB1"/>
    <w:rsid w:val="0038321C"/>
    <w:rsid w:val="00385220"/>
    <w:rsid w:val="00385DFB"/>
    <w:rsid w:val="00392654"/>
    <w:rsid w:val="0039669A"/>
    <w:rsid w:val="00396D19"/>
    <w:rsid w:val="00397925"/>
    <w:rsid w:val="003A40D2"/>
    <w:rsid w:val="003A5190"/>
    <w:rsid w:val="003B240E"/>
    <w:rsid w:val="003B517F"/>
    <w:rsid w:val="003C4C1E"/>
    <w:rsid w:val="003D13EF"/>
    <w:rsid w:val="003D7789"/>
    <w:rsid w:val="003F4E99"/>
    <w:rsid w:val="003F5381"/>
    <w:rsid w:val="00401084"/>
    <w:rsid w:val="004056C9"/>
    <w:rsid w:val="00407EF0"/>
    <w:rsid w:val="00410299"/>
    <w:rsid w:val="004109BA"/>
    <w:rsid w:val="00412F2B"/>
    <w:rsid w:val="00413681"/>
    <w:rsid w:val="0041556A"/>
    <w:rsid w:val="004178B3"/>
    <w:rsid w:val="00420460"/>
    <w:rsid w:val="0042299D"/>
    <w:rsid w:val="00423AF0"/>
    <w:rsid w:val="00426C85"/>
    <w:rsid w:val="00430F12"/>
    <w:rsid w:val="00433644"/>
    <w:rsid w:val="00440F1C"/>
    <w:rsid w:val="00441627"/>
    <w:rsid w:val="004416B9"/>
    <w:rsid w:val="004467E4"/>
    <w:rsid w:val="00456F47"/>
    <w:rsid w:val="004574F4"/>
    <w:rsid w:val="004633F0"/>
    <w:rsid w:val="004662AB"/>
    <w:rsid w:val="004751F8"/>
    <w:rsid w:val="00477E75"/>
    <w:rsid w:val="00480185"/>
    <w:rsid w:val="00482BB2"/>
    <w:rsid w:val="00483161"/>
    <w:rsid w:val="0048642E"/>
    <w:rsid w:val="00491051"/>
    <w:rsid w:val="00491F41"/>
    <w:rsid w:val="004A0A21"/>
    <w:rsid w:val="004A1E9E"/>
    <w:rsid w:val="004A4931"/>
    <w:rsid w:val="004B0C77"/>
    <w:rsid w:val="004B0F58"/>
    <w:rsid w:val="004B302E"/>
    <w:rsid w:val="004B484F"/>
    <w:rsid w:val="004B6C9F"/>
    <w:rsid w:val="004B720E"/>
    <w:rsid w:val="004B79EB"/>
    <w:rsid w:val="004C11A9"/>
    <w:rsid w:val="004C1DED"/>
    <w:rsid w:val="004C2E85"/>
    <w:rsid w:val="004D613B"/>
    <w:rsid w:val="004E3048"/>
    <w:rsid w:val="004E423C"/>
    <w:rsid w:val="004F20B1"/>
    <w:rsid w:val="004F48DD"/>
    <w:rsid w:val="004F54BD"/>
    <w:rsid w:val="004F6AF2"/>
    <w:rsid w:val="00506C37"/>
    <w:rsid w:val="00510BB5"/>
    <w:rsid w:val="00511863"/>
    <w:rsid w:val="00513ADE"/>
    <w:rsid w:val="00520E5A"/>
    <w:rsid w:val="005232FE"/>
    <w:rsid w:val="00523C29"/>
    <w:rsid w:val="0052453D"/>
    <w:rsid w:val="00526795"/>
    <w:rsid w:val="0053480E"/>
    <w:rsid w:val="005367D0"/>
    <w:rsid w:val="00541FBB"/>
    <w:rsid w:val="0054574F"/>
    <w:rsid w:val="00554C3B"/>
    <w:rsid w:val="00556082"/>
    <w:rsid w:val="00556F90"/>
    <w:rsid w:val="00556FD1"/>
    <w:rsid w:val="00560397"/>
    <w:rsid w:val="00563FEA"/>
    <w:rsid w:val="005649D2"/>
    <w:rsid w:val="0056642E"/>
    <w:rsid w:val="005665F0"/>
    <w:rsid w:val="00572910"/>
    <w:rsid w:val="00574A1D"/>
    <w:rsid w:val="0057527E"/>
    <w:rsid w:val="00575814"/>
    <w:rsid w:val="0058102D"/>
    <w:rsid w:val="00581F20"/>
    <w:rsid w:val="0058276A"/>
    <w:rsid w:val="00583142"/>
    <w:rsid w:val="00583731"/>
    <w:rsid w:val="005911FA"/>
    <w:rsid w:val="005934B4"/>
    <w:rsid w:val="00594840"/>
    <w:rsid w:val="005A34D4"/>
    <w:rsid w:val="005A67CA"/>
    <w:rsid w:val="005A6D2B"/>
    <w:rsid w:val="005B184F"/>
    <w:rsid w:val="005B7667"/>
    <w:rsid w:val="005B77E0"/>
    <w:rsid w:val="005C14A7"/>
    <w:rsid w:val="005C6DE7"/>
    <w:rsid w:val="005D0140"/>
    <w:rsid w:val="005D09CC"/>
    <w:rsid w:val="005D49FE"/>
    <w:rsid w:val="005D4C68"/>
    <w:rsid w:val="005E1F63"/>
    <w:rsid w:val="005F02C8"/>
    <w:rsid w:val="005F3C51"/>
    <w:rsid w:val="005F7D29"/>
    <w:rsid w:val="00601B33"/>
    <w:rsid w:val="006026C8"/>
    <w:rsid w:val="00602782"/>
    <w:rsid w:val="006034A6"/>
    <w:rsid w:val="00603589"/>
    <w:rsid w:val="00604C79"/>
    <w:rsid w:val="006102D3"/>
    <w:rsid w:val="0061342A"/>
    <w:rsid w:val="00613D69"/>
    <w:rsid w:val="006169FB"/>
    <w:rsid w:val="00622A42"/>
    <w:rsid w:val="00626887"/>
    <w:rsid w:val="00626BBF"/>
    <w:rsid w:val="00637A95"/>
    <w:rsid w:val="0064077C"/>
    <w:rsid w:val="00641141"/>
    <w:rsid w:val="0064273E"/>
    <w:rsid w:val="0064338C"/>
    <w:rsid w:val="00643B32"/>
    <w:rsid w:val="00643CC4"/>
    <w:rsid w:val="0064434E"/>
    <w:rsid w:val="0064539E"/>
    <w:rsid w:val="0064780D"/>
    <w:rsid w:val="006479BD"/>
    <w:rsid w:val="0065694B"/>
    <w:rsid w:val="00657ABC"/>
    <w:rsid w:val="00661E23"/>
    <w:rsid w:val="006625E1"/>
    <w:rsid w:val="00662ED0"/>
    <w:rsid w:val="006650E7"/>
    <w:rsid w:val="00666CD4"/>
    <w:rsid w:val="006731F6"/>
    <w:rsid w:val="00677835"/>
    <w:rsid w:val="00677D1A"/>
    <w:rsid w:val="00680388"/>
    <w:rsid w:val="00680B4F"/>
    <w:rsid w:val="00680EB3"/>
    <w:rsid w:val="0068246E"/>
    <w:rsid w:val="00683485"/>
    <w:rsid w:val="00690526"/>
    <w:rsid w:val="006948FA"/>
    <w:rsid w:val="0069518C"/>
    <w:rsid w:val="00696410"/>
    <w:rsid w:val="00697B45"/>
    <w:rsid w:val="006A0A81"/>
    <w:rsid w:val="006A3884"/>
    <w:rsid w:val="006A45F3"/>
    <w:rsid w:val="006A4C5E"/>
    <w:rsid w:val="006B3488"/>
    <w:rsid w:val="006B38D6"/>
    <w:rsid w:val="006B4F63"/>
    <w:rsid w:val="006B5F00"/>
    <w:rsid w:val="006B6503"/>
    <w:rsid w:val="006B6E31"/>
    <w:rsid w:val="006C2F67"/>
    <w:rsid w:val="006C3B0A"/>
    <w:rsid w:val="006C502A"/>
    <w:rsid w:val="006C5739"/>
    <w:rsid w:val="006D00B0"/>
    <w:rsid w:val="006D1929"/>
    <w:rsid w:val="006D1CF3"/>
    <w:rsid w:val="006D30DD"/>
    <w:rsid w:val="006D497C"/>
    <w:rsid w:val="006E54D3"/>
    <w:rsid w:val="006E6C22"/>
    <w:rsid w:val="006F1A55"/>
    <w:rsid w:val="006F35EF"/>
    <w:rsid w:val="006F47F9"/>
    <w:rsid w:val="0070088C"/>
    <w:rsid w:val="0070296D"/>
    <w:rsid w:val="00711F91"/>
    <w:rsid w:val="007159C2"/>
    <w:rsid w:val="00717237"/>
    <w:rsid w:val="00721128"/>
    <w:rsid w:val="00722C1F"/>
    <w:rsid w:val="00726A3F"/>
    <w:rsid w:val="00731645"/>
    <w:rsid w:val="007336FB"/>
    <w:rsid w:val="00734023"/>
    <w:rsid w:val="00737C1F"/>
    <w:rsid w:val="00740CFB"/>
    <w:rsid w:val="00747E37"/>
    <w:rsid w:val="0075082D"/>
    <w:rsid w:val="007525BD"/>
    <w:rsid w:val="00755685"/>
    <w:rsid w:val="007614A5"/>
    <w:rsid w:val="00762903"/>
    <w:rsid w:val="00763C54"/>
    <w:rsid w:val="00766D19"/>
    <w:rsid w:val="0077545C"/>
    <w:rsid w:val="00775D1A"/>
    <w:rsid w:val="007772D6"/>
    <w:rsid w:val="007802FA"/>
    <w:rsid w:val="00780BBF"/>
    <w:rsid w:val="007841B3"/>
    <w:rsid w:val="007859A4"/>
    <w:rsid w:val="00791260"/>
    <w:rsid w:val="00793844"/>
    <w:rsid w:val="0079539E"/>
    <w:rsid w:val="007A00B8"/>
    <w:rsid w:val="007A3655"/>
    <w:rsid w:val="007B020C"/>
    <w:rsid w:val="007B210E"/>
    <w:rsid w:val="007B3862"/>
    <w:rsid w:val="007B4A93"/>
    <w:rsid w:val="007B523A"/>
    <w:rsid w:val="007C127C"/>
    <w:rsid w:val="007C5D74"/>
    <w:rsid w:val="007C61E6"/>
    <w:rsid w:val="007D238A"/>
    <w:rsid w:val="007E41DC"/>
    <w:rsid w:val="007E4401"/>
    <w:rsid w:val="007E558E"/>
    <w:rsid w:val="007F066A"/>
    <w:rsid w:val="007F173F"/>
    <w:rsid w:val="007F25C9"/>
    <w:rsid w:val="007F2F79"/>
    <w:rsid w:val="007F4904"/>
    <w:rsid w:val="007F6BE6"/>
    <w:rsid w:val="0080248A"/>
    <w:rsid w:val="00804F58"/>
    <w:rsid w:val="008073B1"/>
    <w:rsid w:val="00810D7F"/>
    <w:rsid w:val="008141E4"/>
    <w:rsid w:val="00815142"/>
    <w:rsid w:val="008156DE"/>
    <w:rsid w:val="00817559"/>
    <w:rsid w:val="00820942"/>
    <w:rsid w:val="00822F0F"/>
    <w:rsid w:val="00825198"/>
    <w:rsid w:val="0083041B"/>
    <w:rsid w:val="00831252"/>
    <w:rsid w:val="00833B36"/>
    <w:rsid w:val="00833F2C"/>
    <w:rsid w:val="008468E3"/>
    <w:rsid w:val="008525C7"/>
    <w:rsid w:val="008559F3"/>
    <w:rsid w:val="00856CA3"/>
    <w:rsid w:val="00861557"/>
    <w:rsid w:val="0086578F"/>
    <w:rsid w:val="00865BC1"/>
    <w:rsid w:val="00867DC1"/>
    <w:rsid w:val="0087496A"/>
    <w:rsid w:val="00881EB7"/>
    <w:rsid w:val="00884A97"/>
    <w:rsid w:val="00890EEE"/>
    <w:rsid w:val="00890EF0"/>
    <w:rsid w:val="0089316E"/>
    <w:rsid w:val="008A1F28"/>
    <w:rsid w:val="008A4CF6"/>
    <w:rsid w:val="008A4DD8"/>
    <w:rsid w:val="008B33C6"/>
    <w:rsid w:val="008B5D95"/>
    <w:rsid w:val="008C0C29"/>
    <w:rsid w:val="008C26B0"/>
    <w:rsid w:val="008D145B"/>
    <w:rsid w:val="008D3912"/>
    <w:rsid w:val="008E3DE9"/>
    <w:rsid w:val="008E4055"/>
    <w:rsid w:val="008F1DB0"/>
    <w:rsid w:val="008F4134"/>
    <w:rsid w:val="008F442E"/>
    <w:rsid w:val="008F5BBD"/>
    <w:rsid w:val="008F7822"/>
    <w:rsid w:val="00903B33"/>
    <w:rsid w:val="00904D98"/>
    <w:rsid w:val="009050E1"/>
    <w:rsid w:val="009076C2"/>
    <w:rsid w:val="009107ED"/>
    <w:rsid w:val="009138BF"/>
    <w:rsid w:val="00921A71"/>
    <w:rsid w:val="00921CE6"/>
    <w:rsid w:val="0093679E"/>
    <w:rsid w:val="009368B9"/>
    <w:rsid w:val="009502F0"/>
    <w:rsid w:val="009505DB"/>
    <w:rsid w:val="00954D37"/>
    <w:rsid w:val="00960D11"/>
    <w:rsid w:val="00963B7C"/>
    <w:rsid w:val="00963D96"/>
    <w:rsid w:val="00967C89"/>
    <w:rsid w:val="009739C8"/>
    <w:rsid w:val="00973D90"/>
    <w:rsid w:val="0097615A"/>
    <w:rsid w:val="00982157"/>
    <w:rsid w:val="009924E5"/>
    <w:rsid w:val="009953FA"/>
    <w:rsid w:val="009A0767"/>
    <w:rsid w:val="009A13D4"/>
    <w:rsid w:val="009A1A78"/>
    <w:rsid w:val="009A3902"/>
    <w:rsid w:val="009B1280"/>
    <w:rsid w:val="009B3CB8"/>
    <w:rsid w:val="009C0088"/>
    <w:rsid w:val="009C238B"/>
    <w:rsid w:val="009C2DB5"/>
    <w:rsid w:val="009C396F"/>
    <w:rsid w:val="009C5B0E"/>
    <w:rsid w:val="009C775C"/>
    <w:rsid w:val="009D1DC7"/>
    <w:rsid w:val="009D6017"/>
    <w:rsid w:val="009D7DA7"/>
    <w:rsid w:val="009E6FBE"/>
    <w:rsid w:val="009F17E2"/>
    <w:rsid w:val="00A07527"/>
    <w:rsid w:val="00A119B4"/>
    <w:rsid w:val="00A13FC1"/>
    <w:rsid w:val="00A155B3"/>
    <w:rsid w:val="00A15FA5"/>
    <w:rsid w:val="00A170A2"/>
    <w:rsid w:val="00A1730A"/>
    <w:rsid w:val="00A209B6"/>
    <w:rsid w:val="00A26A76"/>
    <w:rsid w:val="00A26D48"/>
    <w:rsid w:val="00A27896"/>
    <w:rsid w:val="00A27E95"/>
    <w:rsid w:val="00A3620A"/>
    <w:rsid w:val="00A45279"/>
    <w:rsid w:val="00A45E4A"/>
    <w:rsid w:val="00A46F6E"/>
    <w:rsid w:val="00A51C7B"/>
    <w:rsid w:val="00A534B8"/>
    <w:rsid w:val="00A54063"/>
    <w:rsid w:val="00A5409F"/>
    <w:rsid w:val="00A56295"/>
    <w:rsid w:val="00A57460"/>
    <w:rsid w:val="00A63054"/>
    <w:rsid w:val="00A70B7E"/>
    <w:rsid w:val="00A742B7"/>
    <w:rsid w:val="00A74CA9"/>
    <w:rsid w:val="00A74D27"/>
    <w:rsid w:val="00A80E01"/>
    <w:rsid w:val="00A8296F"/>
    <w:rsid w:val="00A8524C"/>
    <w:rsid w:val="00A90FF5"/>
    <w:rsid w:val="00A91B96"/>
    <w:rsid w:val="00A97F4F"/>
    <w:rsid w:val="00AA0B6F"/>
    <w:rsid w:val="00AA3ED0"/>
    <w:rsid w:val="00AA5FB4"/>
    <w:rsid w:val="00AB099B"/>
    <w:rsid w:val="00AB273F"/>
    <w:rsid w:val="00AC2772"/>
    <w:rsid w:val="00AC5BE1"/>
    <w:rsid w:val="00AD02C1"/>
    <w:rsid w:val="00AE3643"/>
    <w:rsid w:val="00AE6F35"/>
    <w:rsid w:val="00AF28C6"/>
    <w:rsid w:val="00AF78DD"/>
    <w:rsid w:val="00AF7E83"/>
    <w:rsid w:val="00B01383"/>
    <w:rsid w:val="00B04FA7"/>
    <w:rsid w:val="00B07A0B"/>
    <w:rsid w:val="00B125BF"/>
    <w:rsid w:val="00B151B6"/>
    <w:rsid w:val="00B15907"/>
    <w:rsid w:val="00B2036D"/>
    <w:rsid w:val="00B21B40"/>
    <w:rsid w:val="00B23034"/>
    <w:rsid w:val="00B24EE4"/>
    <w:rsid w:val="00B255B8"/>
    <w:rsid w:val="00B26C50"/>
    <w:rsid w:val="00B27952"/>
    <w:rsid w:val="00B33B8E"/>
    <w:rsid w:val="00B4466C"/>
    <w:rsid w:val="00B45E34"/>
    <w:rsid w:val="00B46033"/>
    <w:rsid w:val="00B46FAC"/>
    <w:rsid w:val="00B47CFF"/>
    <w:rsid w:val="00B53617"/>
    <w:rsid w:val="00B53FC7"/>
    <w:rsid w:val="00B53FCE"/>
    <w:rsid w:val="00B55384"/>
    <w:rsid w:val="00B55F7A"/>
    <w:rsid w:val="00B63FFF"/>
    <w:rsid w:val="00B65452"/>
    <w:rsid w:val="00B6770F"/>
    <w:rsid w:val="00B72931"/>
    <w:rsid w:val="00B74D04"/>
    <w:rsid w:val="00B80AAD"/>
    <w:rsid w:val="00B83526"/>
    <w:rsid w:val="00B87D4A"/>
    <w:rsid w:val="00B917E0"/>
    <w:rsid w:val="00BA1683"/>
    <w:rsid w:val="00BA4441"/>
    <w:rsid w:val="00BA7230"/>
    <w:rsid w:val="00BA7AAB"/>
    <w:rsid w:val="00BB26CC"/>
    <w:rsid w:val="00BB54A8"/>
    <w:rsid w:val="00BB6158"/>
    <w:rsid w:val="00BC26E2"/>
    <w:rsid w:val="00BC4289"/>
    <w:rsid w:val="00BE12A5"/>
    <w:rsid w:val="00BE13F4"/>
    <w:rsid w:val="00BE37BF"/>
    <w:rsid w:val="00BE4D4D"/>
    <w:rsid w:val="00BE4DB5"/>
    <w:rsid w:val="00BE5303"/>
    <w:rsid w:val="00BE5CCF"/>
    <w:rsid w:val="00BF224F"/>
    <w:rsid w:val="00BF35D4"/>
    <w:rsid w:val="00BF6667"/>
    <w:rsid w:val="00BF732E"/>
    <w:rsid w:val="00C02BF8"/>
    <w:rsid w:val="00C02E5E"/>
    <w:rsid w:val="00C0536F"/>
    <w:rsid w:val="00C05CCF"/>
    <w:rsid w:val="00C063E7"/>
    <w:rsid w:val="00C129E4"/>
    <w:rsid w:val="00C13182"/>
    <w:rsid w:val="00C15BD1"/>
    <w:rsid w:val="00C202C5"/>
    <w:rsid w:val="00C26C73"/>
    <w:rsid w:val="00C27A15"/>
    <w:rsid w:val="00C32ED2"/>
    <w:rsid w:val="00C34C27"/>
    <w:rsid w:val="00C361B7"/>
    <w:rsid w:val="00C436AB"/>
    <w:rsid w:val="00C43CCC"/>
    <w:rsid w:val="00C4500C"/>
    <w:rsid w:val="00C455FC"/>
    <w:rsid w:val="00C523FB"/>
    <w:rsid w:val="00C54E68"/>
    <w:rsid w:val="00C60E77"/>
    <w:rsid w:val="00C62B29"/>
    <w:rsid w:val="00C6355B"/>
    <w:rsid w:val="00C64621"/>
    <w:rsid w:val="00C664FC"/>
    <w:rsid w:val="00C70C44"/>
    <w:rsid w:val="00C7303D"/>
    <w:rsid w:val="00C803CC"/>
    <w:rsid w:val="00C84118"/>
    <w:rsid w:val="00C84909"/>
    <w:rsid w:val="00C86BDF"/>
    <w:rsid w:val="00C94717"/>
    <w:rsid w:val="00C94F2B"/>
    <w:rsid w:val="00C95B15"/>
    <w:rsid w:val="00C978E3"/>
    <w:rsid w:val="00CA0226"/>
    <w:rsid w:val="00CA033E"/>
    <w:rsid w:val="00CA07BF"/>
    <w:rsid w:val="00CA0C56"/>
    <w:rsid w:val="00CA21B8"/>
    <w:rsid w:val="00CA5151"/>
    <w:rsid w:val="00CA5E51"/>
    <w:rsid w:val="00CB17DA"/>
    <w:rsid w:val="00CB2145"/>
    <w:rsid w:val="00CB3401"/>
    <w:rsid w:val="00CB4B4E"/>
    <w:rsid w:val="00CB66B0"/>
    <w:rsid w:val="00CC4A13"/>
    <w:rsid w:val="00CD0632"/>
    <w:rsid w:val="00CD232D"/>
    <w:rsid w:val="00CD4E5F"/>
    <w:rsid w:val="00CD6723"/>
    <w:rsid w:val="00CE3571"/>
    <w:rsid w:val="00CE5951"/>
    <w:rsid w:val="00CE69F8"/>
    <w:rsid w:val="00CF099A"/>
    <w:rsid w:val="00CF0AB3"/>
    <w:rsid w:val="00CF3F7C"/>
    <w:rsid w:val="00CF73E9"/>
    <w:rsid w:val="00CF7987"/>
    <w:rsid w:val="00D00FEF"/>
    <w:rsid w:val="00D015CD"/>
    <w:rsid w:val="00D03A8C"/>
    <w:rsid w:val="00D136E3"/>
    <w:rsid w:val="00D14292"/>
    <w:rsid w:val="00D15A52"/>
    <w:rsid w:val="00D15BEB"/>
    <w:rsid w:val="00D165A6"/>
    <w:rsid w:val="00D2033E"/>
    <w:rsid w:val="00D25295"/>
    <w:rsid w:val="00D27134"/>
    <w:rsid w:val="00D2785B"/>
    <w:rsid w:val="00D27A25"/>
    <w:rsid w:val="00D31E35"/>
    <w:rsid w:val="00D37B98"/>
    <w:rsid w:val="00D40341"/>
    <w:rsid w:val="00D441CD"/>
    <w:rsid w:val="00D46027"/>
    <w:rsid w:val="00D46BE2"/>
    <w:rsid w:val="00D507E2"/>
    <w:rsid w:val="00D534B3"/>
    <w:rsid w:val="00D53913"/>
    <w:rsid w:val="00D5490B"/>
    <w:rsid w:val="00D5631E"/>
    <w:rsid w:val="00D61CE0"/>
    <w:rsid w:val="00D66AE2"/>
    <w:rsid w:val="00D678DB"/>
    <w:rsid w:val="00D67D46"/>
    <w:rsid w:val="00D7391B"/>
    <w:rsid w:val="00D76F0E"/>
    <w:rsid w:val="00D87DFC"/>
    <w:rsid w:val="00D92F38"/>
    <w:rsid w:val="00DA3426"/>
    <w:rsid w:val="00DB0410"/>
    <w:rsid w:val="00DB2B72"/>
    <w:rsid w:val="00DC46FC"/>
    <w:rsid w:val="00DC4A05"/>
    <w:rsid w:val="00DC74E1"/>
    <w:rsid w:val="00DD12E3"/>
    <w:rsid w:val="00DD2F4E"/>
    <w:rsid w:val="00DE07A5"/>
    <w:rsid w:val="00DE10A6"/>
    <w:rsid w:val="00DE2CE3"/>
    <w:rsid w:val="00DE3D8F"/>
    <w:rsid w:val="00DF1E62"/>
    <w:rsid w:val="00DF2AA8"/>
    <w:rsid w:val="00E02590"/>
    <w:rsid w:val="00E0428B"/>
    <w:rsid w:val="00E04DAF"/>
    <w:rsid w:val="00E110B6"/>
    <w:rsid w:val="00E112C7"/>
    <w:rsid w:val="00E12EC8"/>
    <w:rsid w:val="00E1611E"/>
    <w:rsid w:val="00E23B4B"/>
    <w:rsid w:val="00E23D0F"/>
    <w:rsid w:val="00E31CD6"/>
    <w:rsid w:val="00E33B22"/>
    <w:rsid w:val="00E40A53"/>
    <w:rsid w:val="00E412E7"/>
    <w:rsid w:val="00E4272D"/>
    <w:rsid w:val="00E43A3D"/>
    <w:rsid w:val="00E5058E"/>
    <w:rsid w:val="00E51733"/>
    <w:rsid w:val="00E518A1"/>
    <w:rsid w:val="00E52F84"/>
    <w:rsid w:val="00E540F6"/>
    <w:rsid w:val="00E56264"/>
    <w:rsid w:val="00E604B6"/>
    <w:rsid w:val="00E606D0"/>
    <w:rsid w:val="00E63597"/>
    <w:rsid w:val="00E66CA0"/>
    <w:rsid w:val="00E67BB7"/>
    <w:rsid w:val="00E67BED"/>
    <w:rsid w:val="00E67DD6"/>
    <w:rsid w:val="00E739D3"/>
    <w:rsid w:val="00E82B61"/>
    <w:rsid w:val="00E836F5"/>
    <w:rsid w:val="00E8501D"/>
    <w:rsid w:val="00E86186"/>
    <w:rsid w:val="00E9138F"/>
    <w:rsid w:val="00EA4101"/>
    <w:rsid w:val="00EA7023"/>
    <w:rsid w:val="00EC15C8"/>
    <w:rsid w:val="00EC2A24"/>
    <w:rsid w:val="00EC47DD"/>
    <w:rsid w:val="00EC49D9"/>
    <w:rsid w:val="00EC6685"/>
    <w:rsid w:val="00ED1F2F"/>
    <w:rsid w:val="00ED3CC8"/>
    <w:rsid w:val="00ED45FB"/>
    <w:rsid w:val="00EE0DCF"/>
    <w:rsid w:val="00EE3375"/>
    <w:rsid w:val="00EE3AD7"/>
    <w:rsid w:val="00EE6BDB"/>
    <w:rsid w:val="00EE700D"/>
    <w:rsid w:val="00EF36E5"/>
    <w:rsid w:val="00EF39AF"/>
    <w:rsid w:val="00EF3B00"/>
    <w:rsid w:val="00EF50AA"/>
    <w:rsid w:val="00F01998"/>
    <w:rsid w:val="00F12D5C"/>
    <w:rsid w:val="00F14D7F"/>
    <w:rsid w:val="00F16380"/>
    <w:rsid w:val="00F17E1C"/>
    <w:rsid w:val="00F20AC8"/>
    <w:rsid w:val="00F22A6E"/>
    <w:rsid w:val="00F27AE3"/>
    <w:rsid w:val="00F30306"/>
    <w:rsid w:val="00F30EA1"/>
    <w:rsid w:val="00F33C95"/>
    <w:rsid w:val="00F3454B"/>
    <w:rsid w:val="00F35B8B"/>
    <w:rsid w:val="00F4001C"/>
    <w:rsid w:val="00F4460E"/>
    <w:rsid w:val="00F449C5"/>
    <w:rsid w:val="00F44E2F"/>
    <w:rsid w:val="00F522E3"/>
    <w:rsid w:val="00F54C73"/>
    <w:rsid w:val="00F60F7D"/>
    <w:rsid w:val="00F62EB4"/>
    <w:rsid w:val="00F650CD"/>
    <w:rsid w:val="00F65A43"/>
    <w:rsid w:val="00F66145"/>
    <w:rsid w:val="00F67719"/>
    <w:rsid w:val="00F70212"/>
    <w:rsid w:val="00F717D4"/>
    <w:rsid w:val="00F718AD"/>
    <w:rsid w:val="00F81980"/>
    <w:rsid w:val="00F8674B"/>
    <w:rsid w:val="00F97C93"/>
    <w:rsid w:val="00FA3555"/>
    <w:rsid w:val="00FA3E74"/>
    <w:rsid w:val="00FA3F7C"/>
    <w:rsid w:val="00FA6245"/>
    <w:rsid w:val="00FA6895"/>
    <w:rsid w:val="00FA770A"/>
    <w:rsid w:val="00FB2645"/>
    <w:rsid w:val="00FB4E22"/>
    <w:rsid w:val="00FB7E7A"/>
    <w:rsid w:val="00FC5C25"/>
    <w:rsid w:val="00FD0A93"/>
    <w:rsid w:val="00FD12D8"/>
    <w:rsid w:val="00FD277E"/>
    <w:rsid w:val="00FD3335"/>
    <w:rsid w:val="00FD44CF"/>
    <w:rsid w:val="00FD4FAC"/>
    <w:rsid w:val="00FD581B"/>
    <w:rsid w:val="00FD6D6A"/>
    <w:rsid w:val="00FD79A0"/>
    <w:rsid w:val="00FD7C47"/>
    <w:rsid w:val="00FE3A62"/>
    <w:rsid w:val="00FE5E0D"/>
    <w:rsid w:val="00FF07C1"/>
    <w:rsid w:val="00FF294A"/>
    <w:rsid w:val="00FF315F"/>
    <w:rsid w:val="00FF7DFB"/>
    <w:rsid w:val="049C2242"/>
    <w:rsid w:val="09A5A09D"/>
    <w:rsid w:val="137E2491"/>
    <w:rsid w:val="179A9F29"/>
    <w:rsid w:val="1A0594C1"/>
    <w:rsid w:val="2F1855BF"/>
    <w:rsid w:val="2F9F6CC7"/>
    <w:rsid w:val="31F49997"/>
    <w:rsid w:val="37C21460"/>
    <w:rsid w:val="4420DE0F"/>
    <w:rsid w:val="4CFBB422"/>
    <w:rsid w:val="4E757879"/>
    <w:rsid w:val="51F0E7D6"/>
    <w:rsid w:val="523CD619"/>
    <w:rsid w:val="53EDE489"/>
    <w:rsid w:val="58ABEAC9"/>
    <w:rsid w:val="5D558FCF"/>
    <w:rsid w:val="64964B34"/>
    <w:rsid w:val="6BEE2327"/>
    <w:rsid w:val="6CD2A590"/>
    <w:rsid w:val="6F796815"/>
    <w:rsid w:val="7039829A"/>
    <w:rsid w:val="718F594C"/>
    <w:rsid w:val="77C46F19"/>
    <w:rsid w:val="7BE677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F6585"/>
  <w15:chartTrackingRefBased/>
  <w15:docId w15:val="{12AAF9BC-5E2A-40C9-8459-9FCAF3A8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68C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168C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68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68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68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68C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168C2"/>
    <w:pPr>
      <w:keepNext/>
      <w:spacing w:after="200" w:line="240" w:lineRule="auto"/>
    </w:pPr>
    <w:rPr>
      <w:iCs/>
      <w:color w:val="002664"/>
      <w:sz w:val="18"/>
      <w:szCs w:val="18"/>
    </w:rPr>
  </w:style>
  <w:style w:type="table" w:customStyle="1" w:styleId="Tableheader">
    <w:name w:val="ŠTable header"/>
    <w:basedOn w:val="TableNormal"/>
    <w:uiPriority w:val="99"/>
    <w:rsid w:val="001168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16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168C2"/>
    <w:pPr>
      <w:numPr>
        <w:numId w:val="31"/>
      </w:numPr>
    </w:pPr>
  </w:style>
  <w:style w:type="paragraph" w:styleId="ListNumber2">
    <w:name w:val="List Number 2"/>
    <w:aliases w:val="ŠList Number 2"/>
    <w:basedOn w:val="Normal"/>
    <w:uiPriority w:val="8"/>
    <w:qFormat/>
    <w:rsid w:val="001168C2"/>
    <w:pPr>
      <w:numPr>
        <w:numId w:val="30"/>
      </w:numPr>
    </w:pPr>
  </w:style>
  <w:style w:type="paragraph" w:styleId="ListBullet">
    <w:name w:val="List Bullet"/>
    <w:aliases w:val="ŠList Bullet"/>
    <w:basedOn w:val="Normal"/>
    <w:uiPriority w:val="9"/>
    <w:qFormat/>
    <w:rsid w:val="001168C2"/>
    <w:pPr>
      <w:numPr>
        <w:numId w:val="28"/>
      </w:numPr>
    </w:pPr>
  </w:style>
  <w:style w:type="paragraph" w:styleId="ListBullet2">
    <w:name w:val="List Bullet 2"/>
    <w:aliases w:val="ŠList Bullet 2"/>
    <w:basedOn w:val="Normal"/>
    <w:uiPriority w:val="10"/>
    <w:qFormat/>
    <w:rsid w:val="001168C2"/>
    <w:pPr>
      <w:numPr>
        <w:numId w:val="26"/>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1168C2"/>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1168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1168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168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168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168C2"/>
    <w:rPr>
      <w:color w:val="2F5496" w:themeColor="accent1" w:themeShade="BF"/>
      <w:u w:val="single"/>
    </w:rPr>
  </w:style>
  <w:style w:type="paragraph" w:customStyle="1" w:styleId="Logo">
    <w:name w:val="ŠLogo"/>
    <w:basedOn w:val="Normal"/>
    <w:uiPriority w:val="18"/>
    <w:qFormat/>
    <w:rsid w:val="001168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168C2"/>
    <w:pPr>
      <w:tabs>
        <w:tab w:val="right" w:leader="dot" w:pos="14570"/>
      </w:tabs>
      <w:spacing w:before="0"/>
    </w:pPr>
    <w:rPr>
      <w:b/>
      <w:noProof/>
    </w:rPr>
  </w:style>
  <w:style w:type="paragraph" w:styleId="TOC2">
    <w:name w:val="toc 2"/>
    <w:aliases w:val="ŠTOC 2"/>
    <w:basedOn w:val="Normal"/>
    <w:next w:val="Normal"/>
    <w:uiPriority w:val="39"/>
    <w:unhideWhenUsed/>
    <w:rsid w:val="001168C2"/>
    <w:pPr>
      <w:tabs>
        <w:tab w:val="right" w:leader="dot" w:pos="14570"/>
      </w:tabs>
      <w:spacing w:before="0"/>
    </w:pPr>
    <w:rPr>
      <w:noProof/>
    </w:rPr>
  </w:style>
  <w:style w:type="paragraph" w:styleId="TOC3">
    <w:name w:val="toc 3"/>
    <w:aliases w:val="ŠTOC 3"/>
    <w:basedOn w:val="Normal"/>
    <w:next w:val="Normal"/>
    <w:uiPriority w:val="39"/>
    <w:unhideWhenUsed/>
    <w:rsid w:val="001168C2"/>
    <w:pPr>
      <w:spacing w:before="0"/>
      <w:ind w:left="244"/>
    </w:pPr>
  </w:style>
  <w:style w:type="paragraph" w:styleId="Title">
    <w:name w:val="Title"/>
    <w:aliases w:val="ŠTitle"/>
    <w:basedOn w:val="Normal"/>
    <w:next w:val="Normal"/>
    <w:link w:val="TitleChar"/>
    <w:uiPriority w:val="1"/>
    <w:rsid w:val="001168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68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168C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168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168C2"/>
    <w:pPr>
      <w:spacing w:after="240"/>
      <w:outlineLvl w:val="9"/>
    </w:pPr>
    <w:rPr>
      <w:szCs w:val="40"/>
    </w:rPr>
  </w:style>
  <w:style w:type="paragraph" w:styleId="Footer">
    <w:name w:val="footer"/>
    <w:aliases w:val="ŠFooter"/>
    <w:basedOn w:val="Normal"/>
    <w:link w:val="FooterChar"/>
    <w:uiPriority w:val="19"/>
    <w:rsid w:val="001168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68C2"/>
    <w:rPr>
      <w:rFonts w:ascii="Arial" w:hAnsi="Arial" w:cs="Arial"/>
      <w:sz w:val="18"/>
      <w:szCs w:val="18"/>
    </w:rPr>
  </w:style>
  <w:style w:type="paragraph" w:styleId="Header">
    <w:name w:val="header"/>
    <w:aliases w:val="ŠHeader"/>
    <w:basedOn w:val="Normal"/>
    <w:link w:val="HeaderChar"/>
    <w:uiPriority w:val="16"/>
    <w:rsid w:val="001168C2"/>
    <w:rPr>
      <w:noProof/>
      <w:color w:val="002664"/>
      <w:sz w:val="28"/>
      <w:szCs w:val="28"/>
    </w:rPr>
  </w:style>
  <w:style w:type="character" w:customStyle="1" w:styleId="HeaderChar">
    <w:name w:val="Header Char"/>
    <w:aliases w:val="ŠHeader Char"/>
    <w:basedOn w:val="DefaultParagraphFont"/>
    <w:link w:val="Header"/>
    <w:uiPriority w:val="16"/>
    <w:rsid w:val="001168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168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168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168C2"/>
    <w:rPr>
      <w:rFonts w:ascii="Arial" w:hAnsi="Arial" w:cs="Arial"/>
      <w:b/>
      <w:szCs w:val="32"/>
    </w:rPr>
  </w:style>
  <w:style w:type="character" w:styleId="UnresolvedMention">
    <w:name w:val="Unresolved Mention"/>
    <w:basedOn w:val="DefaultParagraphFont"/>
    <w:uiPriority w:val="99"/>
    <w:semiHidden/>
    <w:unhideWhenUsed/>
    <w:rsid w:val="001168C2"/>
    <w:rPr>
      <w:color w:val="605E5C"/>
      <w:shd w:val="clear" w:color="auto" w:fill="E1DFDD"/>
    </w:rPr>
  </w:style>
  <w:style w:type="character" w:styleId="Emphasis">
    <w:name w:val="Emphasis"/>
    <w:aliases w:val="ŠEmphasis,Italic"/>
    <w:qFormat/>
    <w:rsid w:val="001168C2"/>
    <w:rPr>
      <w:i/>
      <w:iCs/>
    </w:rPr>
  </w:style>
  <w:style w:type="character" w:styleId="SubtleEmphasis">
    <w:name w:val="Subtle Emphasis"/>
    <w:basedOn w:val="DefaultParagraphFont"/>
    <w:uiPriority w:val="19"/>
    <w:semiHidden/>
    <w:qFormat/>
    <w:rsid w:val="001168C2"/>
    <w:rPr>
      <w:i/>
      <w:iCs/>
      <w:color w:val="404040" w:themeColor="text1" w:themeTint="BF"/>
    </w:rPr>
  </w:style>
  <w:style w:type="paragraph" w:styleId="TOC4">
    <w:name w:val="toc 4"/>
    <w:aliases w:val="ŠTOC 4"/>
    <w:basedOn w:val="Normal"/>
    <w:next w:val="Normal"/>
    <w:autoRedefine/>
    <w:uiPriority w:val="39"/>
    <w:unhideWhenUsed/>
    <w:rsid w:val="001168C2"/>
    <w:pPr>
      <w:spacing w:before="0"/>
      <w:ind w:left="488"/>
    </w:pPr>
  </w:style>
  <w:style w:type="character" w:styleId="CommentReference">
    <w:name w:val="annotation reference"/>
    <w:basedOn w:val="DefaultParagraphFont"/>
    <w:uiPriority w:val="99"/>
    <w:semiHidden/>
    <w:unhideWhenUsed/>
    <w:rsid w:val="001168C2"/>
    <w:rPr>
      <w:sz w:val="16"/>
      <w:szCs w:val="16"/>
    </w:rPr>
  </w:style>
  <w:style w:type="paragraph" w:styleId="CommentText">
    <w:name w:val="annotation text"/>
    <w:basedOn w:val="Normal"/>
    <w:link w:val="CommentTextChar"/>
    <w:uiPriority w:val="99"/>
    <w:unhideWhenUsed/>
    <w:rsid w:val="001168C2"/>
    <w:pPr>
      <w:spacing w:line="240" w:lineRule="auto"/>
    </w:pPr>
    <w:rPr>
      <w:sz w:val="20"/>
      <w:szCs w:val="20"/>
    </w:rPr>
  </w:style>
  <w:style w:type="character" w:customStyle="1" w:styleId="CommentTextChar">
    <w:name w:val="Comment Text Char"/>
    <w:basedOn w:val="DefaultParagraphFont"/>
    <w:link w:val="CommentText"/>
    <w:uiPriority w:val="99"/>
    <w:rsid w:val="001168C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68C2"/>
    <w:rPr>
      <w:b/>
      <w:bCs/>
    </w:rPr>
  </w:style>
  <w:style w:type="character" w:customStyle="1" w:styleId="CommentSubjectChar">
    <w:name w:val="Comment Subject Char"/>
    <w:basedOn w:val="CommentTextChar"/>
    <w:link w:val="CommentSubject"/>
    <w:uiPriority w:val="99"/>
    <w:semiHidden/>
    <w:rsid w:val="001168C2"/>
    <w:rPr>
      <w:rFonts w:ascii="Arial" w:hAnsi="Arial" w:cs="Arial"/>
      <w:b/>
      <w:bCs/>
      <w:sz w:val="20"/>
      <w:szCs w:val="20"/>
    </w:rPr>
  </w:style>
  <w:style w:type="paragraph" w:styleId="ListParagraph">
    <w:name w:val="List Paragraph"/>
    <w:aliases w:val="ŠList Paragraph"/>
    <w:basedOn w:val="Normal"/>
    <w:uiPriority w:val="34"/>
    <w:unhideWhenUsed/>
    <w:qFormat/>
    <w:rsid w:val="001168C2"/>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168C2"/>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1168C2"/>
    <w:pPr>
      <w:numPr>
        <w:numId w:val="27"/>
      </w:numPr>
    </w:pPr>
  </w:style>
  <w:style w:type="paragraph" w:styleId="ListNumber3">
    <w:name w:val="List Number 3"/>
    <w:aliases w:val="ŠList Number 3"/>
    <w:basedOn w:val="ListBullet3"/>
    <w:uiPriority w:val="8"/>
    <w:rsid w:val="001168C2"/>
    <w:pPr>
      <w:numPr>
        <w:ilvl w:val="2"/>
        <w:numId w:val="30"/>
      </w:numPr>
    </w:pPr>
  </w:style>
  <w:style w:type="character" w:styleId="PlaceholderText">
    <w:name w:val="Placeholder Text"/>
    <w:basedOn w:val="DefaultParagraphFont"/>
    <w:uiPriority w:val="99"/>
    <w:semiHidden/>
    <w:rsid w:val="001168C2"/>
    <w:rPr>
      <w:color w:val="808080"/>
    </w:rPr>
  </w:style>
  <w:style w:type="character" w:customStyle="1" w:styleId="BoldItalic">
    <w:name w:val="ŠBold Italic"/>
    <w:basedOn w:val="DefaultParagraphFont"/>
    <w:uiPriority w:val="1"/>
    <w:qFormat/>
    <w:rsid w:val="001168C2"/>
    <w:rPr>
      <w:b/>
      <w:i/>
      <w:iCs/>
    </w:rPr>
  </w:style>
  <w:style w:type="paragraph" w:customStyle="1" w:styleId="Documentname">
    <w:name w:val="ŠDocument name"/>
    <w:basedOn w:val="Normal"/>
    <w:next w:val="Normal"/>
    <w:uiPriority w:val="17"/>
    <w:qFormat/>
    <w:rsid w:val="001168C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168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168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168C2"/>
    <w:pPr>
      <w:spacing w:after="0"/>
    </w:pPr>
    <w:rPr>
      <w:sz w:val="18"/>
      <w:szCs w:val="18"/>
    </w:rPr>
  </w:style>
  <w:style w:type="paragraph" w:customStyle="1" w:styleId="Pulloutquote">
    <w:name w:val="ŠPull out quote"/>
    <w:basedOn w:val="Normal"/>
    <w:next w:val="Normal"/>
    <w:uiPriority w:val="20"/>
    <w:qFormat/>
    <w:rsid w:val="001168C2"/>
    <w:pPr>
      <w:keepNext/>
      <w:ind w:left="567" w:right="57"/>
    </w:pPr>
    <w:rPr>
      <w:szCs w:val="22"/>
    </w:rPr>
  </w:style>
  <w:style w:type="paragraph" w:customStyle="1" w:styleId="Subtitle0">
    <w:name w:val="ŠSubtitle"/>
    <w:basedOn w:val="Normal"/>
    <w:link w:val="SubtitleChar0"/>
    <w:uiPriority w:val="2"/>
    <w:qFormat/>
    <w:rsid w:val="001168C2"/>
    <w:pPr>
      <w:spacing w:before="360"/>
    </w:pPr>
    <w:rPr>
      <w:color w:val="002664"/>
      <w:sz w:val="44"/>
      <w:szCs w:val="48"/>
    </w:rPr>
  </w:style>
  <w:style w:type="character" w:customStyle="1" w:styleId="SubtitleChar0">
    <w:name w:val="ŠSubtitle Char"/>
    <w:basedOn w:val="DefaultParagraphFont"/>
    <w:link w:val="Subtitle0"/>
    <w:uiPriority w:val="2"/>
    <w:rsid w:val="001168C2"/>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1267038918">
      <w:bodyDiv w:val="1"/>
      <w:marLeft w:val="0"/>
      <w:marRight w:val="0"/>
      <w:marTop w:val="0"/>
      <w:marBottom w:val="0"/>
      <w:divBdr>
        <w:top w:val="none" w:sz="0" w:space="0" w:color="auto"/>
        <w:left w:val="none" w:sz="0" w:space="0" w:color="auto"/>
        <w:bottom w:val="none" w:sz="0" w:space="0" w:color="auto"/>
        <w:right w:val="none" w:sz="0" w:space="0" w:color="auto"/>
      </w:divBdr>
      <w:divsChild>
        <w:div w:id="179004692">
          <w:marLeft w:val="0"/>
          <w:marRight w:val="0"/>
          <w:marTop w:val="0"/>
          <w:marBottom w:val="0"/>
          <w:divBdr>
            <w:top w:val="single" w:sz="2" w:space="0" w:color="auto"/>
            <w:left w:val="single" w:sz="2" w:space="0" w:color="auto"/>
            <w:bottom w:val="single" w:sz="2" w:space="0" w:color="auto"/>
            <w:right w:val="single" w:sz="2" w:space="0" w:color="auto"/>
          </w:divBdr>
        </w:div>
        <w:div w:id="1110053312">
          <w:marLeft w:val="0"/>
          <w:marRight w:val="0"/>
          <w:marTop w:val="0"/>
          <w:marBottom w:val="0"/>
          <w:divBdr>
            <w:top w:val="single" w:sz="2" w:space="0" w:color="auto"/>
            <w:left w:val="single" w:sz="2" w:space="0" w:color="auto"/>
            <w:bottom w:val="single" w:sz="2" w:space="0" w:color="auto"/>
            <w:right w:val="single" w:sz="2" w:space="0" w:color="auto"/>
          </w:divBdr>
        </w:div>
      </w:divsChild>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geography-7-10-2024/overview" TargetMode="External"/><Relationship Id="rId13" Type="http://schemas.openxmlformats.org/officeDocument/2006/relationships/hyperlink" Target="https://education.nsw.gov.au/teaching-and-learning/curriculum/explicit-teaching/explicit-teaching-strategies/using-effective-feedback"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ducation.nsw.gov.au/teaching-and-learning/curriculum/explicit-teaching/explicit-teaching-strategies/sharing-success-criteria" TargetMode="External"/><Relationship Id="rId17" Type="http://schemas.openxmlformats.org/officeDocument/2006/relationships/hyperlink" Target="https://curriculum.nsw.edu.au/learning-areas/hsie/geography-7-10-2024/overview"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explicit-teaching/explicit-teaching-strategies/chunking-and-sequencing-learning"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education.nsw.gov.au/teaching-and-learning/curriculum/hsie/planning-programming-and-assessing-hsie-7-10/planning-programming-assessing-geography-7-1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hsie/planning-programming-and-assessing-hsie-7-10/planning-programming-assessing-geography-7-10" TargetMode="External"/><Relationship Id="rId14" Type="http://schemas.openxmlformats.org/officeDocument/2006/relationships/hyperlink" Target="https://educationstandards.nsw.edu.au/wps/portal/nesa/mini-footer/copyright"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19AB-50BA-4C1F-B0B7-634E45B9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13</Pages>
  <Words>2660</Words>
  <Characters>15165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Geography (Stage 5) – sample assessment task 1 notification - Biomes and sustainable agriculture</vt:lpstr>
    </vt:vector>
  </TitlesOfParts>
  <Company/>
  <LinksUpToDate>false</LinksUpToDate>
  <CharactersWithSpaces>17790</CharactersWithSpaces>
  <SharedDoc>false</SharedDoc>
  <HLinks>
    <vt:vector size="120" baseType="variant">
      <vt:variant>
        <vt:i4>5308424</vt:i4>
      </vt:variant>
      <vt:variant>
        <vt:i4>99</vt:i4>
      </vt:variant>
      <vt:variant>
        <vt:i4>0</vt:i4>
      </vt:variant>
      <vt:variant>
        <vt:i4>5</vt:i4>
      </vt:variant>
      <vt:variant>
        <vt:lpwstr>https://creativecommons.org/licenses/by/4.0/</vt:lpwstr>
      </vt:variant>
      <vt:variant>
        <vt:lpwstr/>
      </vt:variant>
      <vt:variant>
        <vt:i4>7733281</vt:i4>
      </vt:variant>
      <vt:variant>
        <vt:i4>96</vt:i4>
      </vt:variant>
      <vt:variant>
        <vt:i4>0</vt:i4>
      </vt:variant>
      <vt:variant>
        <vt:i4>5</vt:i4>
      </vt:variant>
      <vt:variant>
        <vt:lpwstr>https://www.stylemanual.gov.au/referencing-and-attribution/author-date</vt:lpwstr>
      </vt:variant>
      <vt:variant>
        <vt:lpwstr/>
      </vt:variant>
      <vt:variant>
        <vt:i4>3342452</vt:i4>
      </vt:variant>
      <vt:variant>
        <vt:i4>93</vt:i4>
      </vt:variant>
      <vt:variant>
        <vt:i4>0</vt:i4>
      </vt:variant>
      <vt:variant>
        <vt:i4>5</vt:i4>
      </vt:variant>
      <vt:variant>
        <vt:lpwstr>https://curriculum.nsw.edu.au/</vt:lpwstr>
      </vt:variant>
      <vt:variant>
        <vt:lpwstr/>
      </vt:variant>
      <vt:variant>
        <vt:i4>3997797</vt:i4>
      </vt:variant>
      <vt:variant>
        <vt:i4>90</vt:i4>
      </vt:variant>
      <vt:variant>
        <vt:i4>0</vt:i4>
      </vt:variant>
      <vt:variant>
        <vt:i4>5</vt:i4>
      </vt:variant>
      <vt:variant>
        <vt:lpwstr>https://educationstandards.nsw.edu.au/</vt:lpwstr>
      </vt:variant>
      <vt:variant>
        <vt:lpwstr/>
      </vt:variant>
      <vt:variant>
        <vt:i4>7536744</vt:i4>
      </vt:variant>
      <vt:variant>
        <vt:i4>87</vt:i4>
      </vt:variant>
      <vt:variant>
        <vt:i4>0</vt:i4>
      </vt:variant>
      <vt:variant>
        <vt:i4>5</vt:i4>
      </vt:variant>
      <vt:variant>
        <vt:lpwstr>https://educationstandards.nsw.edu.au/wps/portal/nesa/mini-footer/copyright</vt:lpwstr>
      </vt:variant>
      <vt:variant>
        <vt:lpwstr/>
      </vt:variant>
      <vt:variant>
        <vt:i4>262174</vt:i4>
      </vt:variant>
      <vt:variant>
        <vt:i4>84</vt:i4>
      </vt:variant>
      <vt:variant>
        <vt:i4>0</vt:i4>
      </vt:variant>
      <vt:variant>
        <vt:i4>5</vt:i4>
      </vt:variant>
      <vt:variant>
        <vt:lpwstr>https://education.nsw.gov.au/teaching-and-learning/curriculum/explicit-teaching/explicit-teaching-strategies/using-effective-feedback</vt:lpwstr>
      </vt:variant>
      <vt:variant>
        <vt:lpwstr/>
      </vt:variant>
      <vt:variant>
        <vt:i4>851975</vt:i4>
      </vt:variant>
      <vt:variant>
        <vt:i4>81</vt:i4>
      </vt:variant>
      <vt:variant>
        <vt:i4>0</vt:i4>
      </vt:variant>
      <vt:variant>
        <vt:i4>5</vt:i4>
      </vt:variant>
      <vt:variant>
        <vt:lpwstr>https://education.nsw.gov.au/teaching-and-learning/curriculum/explicit-teaching/explicit-teaching-strategies/sharing-success-criteria</vt:lpwstr>
      </vt:variant>
      <vt:variant>
        <vt:lpwstr/>
      </vt:variant>
      <vt:variant>
        <vt:i4>1114198</vt:i4>
      </vt:variant>
      <vt:variant>
        <vt:i4>75</vt:i4>
      </vt:variant>
      <vt:variant>
        <vt:i4>0</vt:i4>
      </vt:variant>
      <vt:variant>
        <vt:i4>5</vt:i4>
      </vt:variant>
      <vt:variant>
        <vt:lpwstr>https://education.nsw.gov.au/teaching-and-learning/curriculum/explicit-teaching/explicit-teaching-strategies/chunking-and-sequencing-learning</vt:lpwstr>
      </vt:variant>
      <vt:variant>
        <vt:lpwstr/>
      </vt:variant>
      <vt:variant>
        <vt:i4>8192059</vt:i4>
      </vt:variant>
      <vt:variant>
        <vt:i4>69</vt:i4>
      </vt:variant>
      <vt:variant>
        <vt:i4>0</vt:i4>
      </vt:variant>
      <vt:variant>
        <vt:i4>5</vt:i4>
      </vt:variant>
      <vt:variant>
        <vt:lpwstr>https://curriculum.nsw.edu.au/learning-areas/hsie/geography-7-10-2024/overview</vt:lpwstr>
      </vt:variant>
      <vt:variant>
        <vt:lpwstr/>
      </vt:variant>
      <vt:variant>
        <vt:i4>1245242</vt:i4>
      </vt:variant>
      <vt:variant>
        <vt:i4>62</vt:i4>
      </vt:variant>
      <vt:variant>
        <vt:i4>0</vt:i4>
      </vt:variant>
      <vt:variant>
        <vt:i4>5</vt:i4>
      </vt:variant>
      <vt:variant>
        <vt:lpwstr/>
      </vt:variant>
      <vt:variant>
        <vt:lpwstr>_Toc194387792</vt:lpwstr>
      </vt:variant>
      <vt:variant>
        <vt:i4>1245242</vt:i4>
      </vt:variant>
      <vt:variant>
        <vt:i4>56</vt:i4>
      </vt:variant>
      <vt:variant>
        <vt:i4>0</vt:i4>
      </vt:variant>
      <vt:variant>
        <vt:i4>5</vt:i4>
      </vt:variant>
      <vt:variant>
        <vt:lpwstr/>
      </vt:variant>
      <vt:variant>
        <vt:lpwstr>_Toc194387791</vt:lpwstr>
      </vt:variant>
      <vt:variant>
        <vt:i4>1245242</vt:i4>
      </vt:variant>
      <vt:variant>
        <vt:i4>50</vt:i4>
      </vt:variant>
      <vt:variant>
        <vt:i4>0</vt:i4>
      </vt:variant>
      <vt:variant>
        <vt:i4>5</vt:i4>
      </vt:variant>
      <vt:variant>
        <vt:lpwstr/>
      </vt:variant>
      <vt:variant>
        <vt:lpwstr>_Toc194387790</vt:lpwstr>
      </vt:variant>
      <vt:variant>
        <vt:i4>1179706</vt:i4>
      </vt:variant>
      <vt:variant>
        <vt:i4>44</vt:i4>
      </vt:variant>
      <vt:variant>
        <vt:i4>0</vt:i4>
      </vt:variant>
      <vt:variant>
        <vt:i4>5</vt:i4>
      </vt:variant>
      <vt:variant>
        <vt:lpwstr/>
      </vt:variant>
      <vt:variant>
        <vt:lpwstr>_Toc194387789</vt:lpwstr>
      </vt:variant>
      <vt:variant>
        <vt:i4>1179706</vt:i4>
      </vt:variant>
      <vt:variant>
        <vt:i4>38</vt:i4>
      </vt:variant>
      <vt:variant>
        <vt:i4>0</vt:i4>
      </vt:variant>
      <vt:variant>
        <vt:i4>5</vt:i4>
      </vt:variant>
      <vt:variant>
        <vt:lpwstr/>
      </vt:variant>
      <vt:variant>
        <vt:lpwstr>_Toc194387788</vt:lpwstr>
      </vt:variant>
      <vt:variant>
        <vt:i4>1179706</vt:i4>
      </vt:variant>
      <vt:variant>
        <vt:i4>32</vt:i4>
      </vt:variant>
      <vt:variant>
        <vt:i4>0</vt:i4>
      </vt:variant>
      <vt:variant>
        <vt:i4>5</vt:i4>
      </vt:variant>
      <vt:variant>
        <vt:lpwstr/>
      </vt:variant>
      <vt:variant>
        <vt:lpwstr>_Toc194387787</vt:lpwstr>
      </vt:variant>
      <vt:variant>
        <vt:i4>1179706</vt:i4>
      </vt:variant>
      <vt:variant>
        <vt:i4>26</vt:i4>
      </vt:variant>
      <vt:variant>
        <vt:i4>0</vt:i4>
      </vt:variant>
      <vt:variant>
        <vt:i4>5</vt:i4>
      </vt:variant>
      <vt:variant>
        <vt:lpwstr/>
      </vt:variant>
      <vt:variant>
        <vt:lpwstr>_Toc194387786</vt:lpwstr>
      </vt:variant>
      <vt:variant>
        <vt:i4>1179706</vt:i4>
      </vt:variant>
      <vt:variant>
        <vt:i4>20</vt:i4>
      </vt:variant>
      <vt:variant>
        <vt:i4>0</vt:i4>
      </vt:variant>
      <vt:variant>
        <vt:i4>5</vt:i4>
      </vt:variant>
      <vt:variant>
        <vt:lpwstr/>
      </vt:variant>
      <vt:variant>
        <vt:lpwstr>_Toc194387785</vt:lpwstr>
      </vt:variant>
      <vt:variant>
        <vt:i4>1179706</vt:i4>
      </vt:variant>
      <vt:variant>
        <vt:i4>14</vt:i4>
      </vt:variant>
      <vt:variant>
        <vt:i4>0</vt:i4>
      </vt:variant>
      <vt:variant>
        <vt:i4>5</vt:i4>
      </vt:variant>
      <vt:variant>
        <vt:lpwstr/>
      </vt:variant>
      <vt:variant>
        <vt:lpwstr>_Toc194387784</vt:lpwstr>
      </vt:variant>
      <vt:variant>
        <vt:i4>1179706</vt:i4>
      </vt:variant>
      <vt:variant>
        <vt:i4>8</vt:i4>
      </vt:variant>
      <vt:variant>
        <vt:i4>0</vt:i4>
      </vt:variant>
      <vt:variant>
        <vt:i4>5</vt:i4>
      </vt:variant>
      <vt:variant>
        <vt:lpwstr/>
      </vt:variant>
      <vt:variant>
        <vt:lpwstr>_Toc194387783</vt:lpwstr>
      </vt:variant>
      <vt:variant>
        <vt:i4>1179706</vt:i4>
      </vt:variant>
      <vt:variant>
        <vt:i4>2</vt:i4>
      </vt:variant>
      <vt:variant>
        <vt:i4>0</vt:i4>
      </vt:variant>
      <vt:variant>
        <vt:i4>5</vt:i4>
      </vt:variant>
      <vt:variant>
        <vt:lpwstr/>
      </vt:variant>
      <vt:variant>
        <vt:lpwstr>_Toc194387782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biomes and agriculture – assessment – Geography, Stage 5</dc:title>
  <dc:subject/>
  <dc:creator>NSW Department of Education</dc:creator>
  <cp:keywords/>
  <dc:description/>
  <dcterms:created xsi:type="dcterms:W3CDTF">2025-03-26T18:52:00Z</dcterms:created>
  <dcterms:modified xsi:type="dcterms:W3CDTF">2025-05-12T05:35:00Z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