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F6A86" w14:textId="7C562E42" w:rsidR="00BB4FBA" w:rsidRDefault="00953890" w:rsidP="009F049B">
      <w:pPr>
        <w:pStyle w:val="Title"/>
      </w:pPr>
      <w:r>
        <w:t xml:space="preserve">Commerce </w:t>
      </w:r>
      <w:r w:rsidR="007A2DF8">
        <w:t>(</w:t>
      </w:r>
      <w:r w:rsidR="004A39AC">
        <w:t>Stage 5</w:t>
      </w:r>
      <w:r w:rsidR="007A2DF8">
        <w:t>)</w:t>
      </w:r>
      <w:r w:rsidR="004E055F">
        <w:t xml:space="preserve"> –</w:t>
      </w:r>
      <w:r w:rsidR="00BC43BB">
        <w:t xml:space="preserve"> </w:t>
      </w:r>
      <w:r w:rsidR="00051D29">
        <w:t>teaching support resource</w:t>
      </w:r>
    </w:p>
    <w:p w14:paraId="155686ED" w14:textId="76BDF8E0" w:rsidR="00EC22E4" w:rsidRPr="00190487" w:rsidRDefault="00953890" w:rsidP="007A2FCE">
      <w:pPr>
        <w:pStyle w:val="Subtitle0"/>
      </w:pPr>
      <w:r>
        <w:t xml:space="preserve">The </w:t>
      </w:r>
      <w:r w:rsidR="008D0D92">
        <w:t>c</w:t>
      </w:r>
      <w:r>
        <w:t xml:space="preserve">onsumer and </w:t>
      </w:r>
      <w:r w:rsidR="008D0D92">
        <w:t>f</w:t>
      </w:r>
      <w:r>
        <w:t xml:space="preserve">inancial </w:t>
      </w:r>
      <w:r w:rsidR="008D0D92">
        <w:t>e</w:t>
      </w:r>
      <w:r>
        <w:t>nvironment</w:t>
      </w:r>
      <w:r w:rsidR="00C17B53">
        <w:t xml:space="preserve"> </w:t>
      </w:r>
      <w:r w:rsidR="006E0D0C">
        <w:t xml:space="preserve">– </w:t>
      </w:r>
      <w:r w:rsidR="006E0D0C" w:rsidRPr="009B16C5">
        <w:t>Commerce 7–10 Syllabus</w:t>
      </w:r>
      <w:r w:rsidR="006E0D0C" w:rsidDel="007A2DF8">
        <w:t xml:space="preserve"> </w:t>
      </w:r>
      <w:r w:rsidR="009B16C5">
        <w:t>(2024)</w:t>
      </w:r>
      <w:r w:rsidR="00EC22E4">
        <w:br w:type="page"/>
      </w:r>
    </w:p>
    <w:sdt>
      <w:sdtPr>
        <w:rPr>
          <w:rFonts w:eastAsiaTheme="minorHAnsi"/>
          <w:b/>
          <w:bCs w:val="0"/>
          <w:noProof/>
          <w:color w:val="auto"/>
          <w:sz w:val="22"/>
          <w:szCs w:val="24"/>
        </w:rPr>
        <w:id w:val="-713029401"/>
        <w:docPartObj>
          <w:docPartGallery w:val="Table of Contents"/>
          <w:docPartUnique/>
        </w:docPartObj>
      </w:sdtPr>
      <w:sdtContent>
        <w:p w14:paraId="3382E952" w14:textId="1E00001F" w:rsidR="00EC22E4" w:rsidRDefault="00EC22E4">
          <w:pPr>
            <w:pStyle w:val="TOCHeading"/>
          </w:pPr>
          <w:r>
            <w:t>Contents</w:t>
          </w:r>
        </w:p>
        <w:p w14:paraId="79A94D11" w14:textId="6AB10725" w:rsidR="006A3F01"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1218904" w:history="1">
            <w:r w:rsidR="006A3F01" w:rsidRPr="00D06B8C">
              <w:rPr>
                <w:rStyle w:val="Hyperlink"/>
                <w:rFonts w:eastAsia="Calibri"/>
              </w:rPr>
              <w:t>Overview</w:t>
            </w:r>
            <w:r w:rsidR="006A3F01">
              <w:rPr>
                <w:webHidden/>
              </w:rPr>
              <w:tab/>
            </w:r>
            <w:r w:rsidR="006A3F01">
              <w:rPr>
                <w:webHidden/>
              </w:rPr>
              <w:fldChar w:fldCharType="begin"/>
            </w:r>
            <w:r w:rsidR="006A3F01">
              <w:rPr>
                <w:webHidden/>
              </w:rPr>
              <w:instrText xml:space="preserve"> PAGEREF _Toc201218904 \h </w:instrText>
            </w:r>
            <w:r w:rsidR="006A3F01">
              <w:rPr>
                <w:webHidden/>
              </w:rPr>
            </w:r>
            <w:r w:rsidR="006A3F01">
              <w:rPr>
                <w:webHidden/>
              </w:rPr>
              <w:fldChar w:fldCharType="separate"/>
            </w:r>
            <w:r w:rsidR="006A3F01">
              <w:rPr>
                <w:webHidden/>
              </w:rPr>
              <w:t>4</w:t>
            </w:r>
            <w:r w:rsidR="006A3F01">
              <w:rPr>
                <w:webHidden/>
              </w:rPr>
              <w:fldChar w:fldCharType="end"/>
            </w:r>
          </w:hyperlink>
        </w:p>
        <w:p w14:paraId="6EFE6C93" w14:textId="15214297" w:rsidR="006A3F01" w:rsidRDefault="006A3F01">
          <w:pPr>
            <w:pStyle w:val="TOC2"/>
            <w:rPr>
              <w:rFonts w:asciiTheme="minorHAnsi" w:eastAsia="Batang" w:hAnsiTheme="minorHAnsi" w:cstheme="minorBidi"/>
              <w:kern w:val="2"/>
              <w:sz w:val="24"/>
              <w:lang w:eastAsia="ko-KR"/>
              <w14:ligatures w14:val="standardContextual"/>
            </w:rPr>
          </w:pPr>
          <w:hyperlink w:anchor="_Toc201218905" w:history="1">
            <w:r w:rsidRPr="00D06B8C">
              <w:rPr>
                <w:rStyle w:val="Hyperlink"/>
                <w:rFonts w:eastAsia="Calibri"/>
              </w:rPr>
              <w:t>Suggested timeframe</w:t>
            </w:r>
            <w:r>
              <w:rPr>
                <w:webHidden/>
              </w:rPr>
              <w:tab/>
            </w:r>
            <w:r>
              <w:rPr>
                <w:webHidden/>
              </w:rPr>
              <w:fldChar w:fldCharType="begin"/>
            </w:r>
            <w:r>
              <w:rPr>
                <w:webHidden/>
              </w:rPr>
              <w:instrText xml:space="preserve"> PAGEREF _Toc201218905 \h </w:instrText>
            </w:r>
            <w:r>
              <w:rPr>
                <w:webHidden/>
              </w:rPr>
            </w:r>
            <w:r>
              <w:rPr>
                <w:webHidden/>
              </w:rPr>
              <w:fldChar w:fldCharType="separate"/>
            </w:r>
            <w:r>
              <w:rPr>
                <w:webHidden/>
              </w:rPr>
              <w:t>4</w:t>
            </w:r>
            <w:r>
              <w:rPr>
                <w:webHidden/>
              </w:rPr>
              <w:fldChar w:fldCharType="end"/>
            </w:r>
          </w:hyperlink>
        </w:p>
        <w:p w14:paraId="319836B8" w14:textId="255B9B6D" w:rsidR="006A3F01" w:rsidRDefault="006A3F01">
          <w:pPr>
            <w:pStyle w:val="TOC2"/>
            <w:rPr>
              <w:rFonts w:asciiTheme="minorHAnsi" w:eastAsia="Batang" w:hAnsiTheme="minorHAnsi" w:cstheme="minorBidi"/>
              <w:kern w:val="2"/>
              <w:sz w:val="24"/>
              <w:lang w:eastAsia="ko-KR"/>
              <w14:ligatures w14:val="standardContextual"/>
            </w:rPr>
          </w:pPr>
          <w:hyperlink w:anchor="_Toc201218906" w:history="1">
            <w:r w:rsidRPr="00D06B8C">
              <w:rPr>
                <w:rStyle w:val="Hyperlink"/>
              </w:rPr>
              <w:t>Outcomes</w:t>
            </w:r>
            <w:r>
              <w:rPr>
                <w:webHidden/>
              </w:rPr>
              <w:tab/>
            </w:r>
            <w:r>
              <w:rPr>
                <w:webHidden/>
              </w:rPr>
              <w:fldChar w:fldCharType="begin"/>
            </w:r>
            <w:r>
              <w:rPr>
                <w:webHidden/>
              </w:rPr>
              <w:instrText xml:space="preserve"> PAGEREF _Toc201218906 \h </w:instrText>
            </w:r>
            <w:r>
              <w:rPr>
                <w:webHidden/>
              </w:rPr>
            </w:r>
            <w:r>
              <w:rPr>
                <w:webHidden/>
              </w:rPr>
              <w:fldChar w:fldCharType="separate"/>
            </w:r>
            <w:r>
              <w:rPr>
                <w:webHidden/>
              </w:rPr>
              <w:t>4</w:t>
            </w:r>
            <w:r>
              <w:rPr>
                <w:webHidden/>
              </w:rPr>
              <w:fldChar w:fldCharType="end"/>
            </w:r>
          </w:hyperlink>
        </w:p>
        <w:p w14:paraId="3777F94D" w14:textId="441165D0" w:rsidR="006A3F01" w:rsidRDefault="006A3F01">
          <w:pPr>
            <w:pStyle w:val="TOC1"/>
            <w:rPr>
              <w:rFonts w:asciiTheme="minorHAnsi" w:eastAsia="Batang" w:hAnsiTheme="minorHAnsi" w:cstheme="minorBidi"/>
              <w:b w:val="0"/>
              <w:kern w:val="2"/>
              <w:sz w:val="24"/>
              <w:lang w:eastAsia="ko-KR"/>
              <w14:ligatures w14:val="standardContextual"/>
            </w:rPr>
          </w:pPr>
          <w:hyperlink w:anchor="_Toc201218907" w:history="1">
            <w:r w:rsidRPr="00D06B8C">
              <w:rPr>
                <w:rStyle w:val="Hyperlink"/>
              </w:rPr>
              <w:t>Learning sequence 1 – Consumer decisions</w:t>
            </w:r>
            <w:r>
              <w:rPr>
                <w:webHidden/>
              </w:rPr>
              <w:tab/>
            </w:r>
            <w:r>
              <w:rPr>
                <w:webHidden/>
              </w:rPr>
              <w:fldChar w:fldCharType="begin"/>
            </w:r>
            <w:r>
              <w:rPr>
                <w:webHidden/>
              </w:rPr>
              <w:instrText xml:space="preserve"> PAGEREF _Toc201218907 \h </w:instrText>
            </w:r>
            <w:r>
              <w:rPr>
                <w:webHidden/>
              </w:rPr>
            </w:r>
            <w:r>
              <w:rPr>
                <w:webHidden/>
              </w:rPr>
              <w:fldChar w:fldCharType="separate"/>
            </w:r>
            <w:r>
              <w:rPr>
                <w:webHidden/>
              </w:rPr>
              <w:t>6</w:t>
            </w:r>
            <w:r>
              <w:rPr>
                <w:webHidden/>
              </w:rPr>
              <w:fldChar w:fldCharType="end"/>
            </w:r>
          </w:hyperlink>
        </w:p>
        <w:p w14:paraId="10A3CB41" w14:textId="216D40C7" w:rsidR="006A3F01" w:rsidRDefault="006A3F01">
          <w:pPr>
            <w:pStyle w:val="TOC2"/>
            <w:rPr>
              <w:rFonts w:asciiTheme="minorHAnsi" w:eastAsia="Batang" w:hAnsiTheme="minorHAnsi" w:cstheme="minorBidi"/>
              <w:kern w:val="2"/>
              <w:sz w:val="24"/>
              <w:lang w:eastAsia="ko-KR"/>
              <w14:ligatures w14:val="standardContextual"/>
            </w:rPr>
          </w:pPr>
          <w:hyperlink w:anchor="_Toc201218908" w:history="1">
            <w:r w:rsidRPr="00D06B8C">
              <w:rPr>
                <w:rStyle w:val="Hyperlink"/>
              </w:rPr>
              <w:t>Activity 1 – defining consumers</w:t>
            </w:r>
            <w:r>
              <w:rPr>
                <w:webHidden/>
              </w:rPr>
              <w:tab/>
            </w:r>
            <w:r>
              <w:rPr>
                <w:webHidden/>
              </w:rPr>
              <w:fldChar w:fldCharType="begin"/>
            </w:r>
            <w:r>
              <w:rPr>
                <w:webHidden/>
              </w:rPr>
              <w:instrText xml:space="preserve"> PAGEREF _Toc201218908 \h </w:instrText>
            </w:r>
            <w:r>
              <w:rPr>
                <w:webHidden/>
              </w:rPr>
            </w:r>
            <w:r>
              <w:rPr>
                <w:webHidden/>
              </w:rPr>
              <w:fldChar w:fldCharType="separate"/>
            </w:r>
            <w:r>
              <w:rPr>
                <w:webHidden/>
              </w:rPr>
              <w:t>6</w:t>
            </w:r>
            <w:r>
              <w:rPr>
                <w:webHidden/>
              </w:rPr>
              <w:fldChar w:fldCharType="end"/>
            </w:r>
          </w:hyperlink>
        </w:p>
        <w:p w14:paraId="76B92CA4" w14:textId="040A2AC1" w:rsidR="006A3F01" w:rsidRDefault="006A3F01">
          <w:pPr>
            <w:pStyle w:val="TOC2"/>
            <w:rPr>
              <w:rFonts w:asciiTheme="minorHAnsi" w:eastAsia="Batang" w:hAnsiTheme="minorHAnsi" w:cstheme="minorBidi"/>
              <w:kern w:val="2"/>
              <w:sz w:val="24"/>
              <w:lang w:eastAsia="ko-KR"/>
              <w14:ligatures w14:val="standardContextual"/>
            </w:rPr>
          </w:pPr>
          <w:hyperlink w:anchor="_Toc201218909" w:history="1">
            <w:r w:rsidRPr="00D06B8C">
              <w:rPr>
                <w:rStyle w:val="Hyperlink"/>
              </w:rPr>
              <w:t>Activity 2 – Think-Pair-Share</w:t>
            </w:r>
            <w:r>
              <w:rPr>
                <w:webHidden/>
              </w:rPr>
              <w:tab/>
            </w:r>
            <w:r>
              <w:rPr>
                <w:webHidden/>
              </w:rPr>
              <w:fldChar w:fldCharType="begin"/>
            </w:r>
            <w:r>
              <w:rPr>
                <w:webHidden/>
              </w:rPr>
              <w:instrText xml:space="preserve"> PAGEREF _Toc201218909 \h </w:instrText>
            </w:r>
            <w:r>
              <w:rPr>
                <w:webHidden/>
              </w:rPr>
            </w:r>
            <w:r>
              <w:rPr>
                <w:webHidden/>
              </w:rPr>
              <w:fldChar w:fldCharType="separate"/>
            </w:r>
            <w:r>
              <w:rPr>
                <w:webHidden/>
              </w:rPr>
              <w:t>6</w:t>
            </w:r>
            <w:r>
              <w:rPr>
                <w:webHidden/>
              </w:rPr>
              <w:fldChar w:fldCharType="end"/>
            </w:r>
          </w:hyperlink>
        </w:p>
        <w:p w14:paraId="38F279FA" w14:textId="52A945A8" w:rsidR="006A3F01" w:rsidRDefault="006A3F01">
          <w:pPr>
            <w:pStyle w:val="TOC2"/>
            <w:rPr>
              <w:rFonts w:asciiTheme="minorHAnsi" w:eastAsia="Batang" w:hAnsiTheme="minorHAnsi" w:cstheme="minorBidi"/>
              <w:kern w:val="2"/>
              <w:sz w:val="24"/>
              <w:lang w:eastAsia="ko-KR"/>
              <w14:ligatures w14:val="standardContextual"/>
            </w:rPr>
          </w:pPr>
          <w:hyperlink w:anchor="_Toc201218910" w:history="1">
            <w:r w:rsidRPr="00D06B8C">
              <w:rPr>
                <w:rStyle w:val="Hyperlink"/>
              </w:rPr>
              <w:t>Activity 3 – research task</w:t>
            </w:r>
            <w:r>
              <w:rPr>
                <w:webHidden/>
              </w:rPr>
              <w:tab/>
            </w:r>
            <w:r>
              <w:rPr>
                <w:webHidden/>
              </w:rPr>
              <w:fldChar w:fldCharType="begin"/>
            </w:r>
            <w:r>
              <w:rPr>
                <w:webHidden/>
              </w:rPr>
              <w:instrText xml:space="preserve"> PAGEREF _Toc201218910 \h </w:instrText>
            </w:r>
            <w:r>
              <w:rPr>
                <w:webHidden/>
              </w:rPr>
            </w:r>
            <w:r>
              <w:rPr>
                <w:webHidden/>
              </w:rPr>
              <w:fldChar w:fldCharType="separate"/>
            </w:r>
            <w:r>
              <w:rPr>
                <w:webHidden/>
              </w:rPr>
              <w:t>6</w:t>
            </w:r>
            <w:r>
              <w:rPr>
                <w:webHidden/>
              </w:rPr>
              <w:fldChar w:fldCharType="end"/>
            </w:r>
          </w:hyperlink>
        </w:p>
        <w:p w14:paraId="493E42F6" w14:textId="7F2CA001" w:rsidR="006A3F01" w:rsidRDefault="006A3F01">
          <w:pPr>
            <w:pStyle w:val="TOC2"/>
            <w:rPr>
              <w:rFonts w:asciiTheme="minorHAnsi" w:eastAsia="Batang" w:hAnsiTheme="minorHAnsi" w:cstheme="minorBidi"/>
              <w:kern w:val="2"/>
              <w:sz w:val="24"/>
              <w:lang w:eastAsia="ko-KR"/>
              <w14:ligatures w14:val="standardContextual"/>
            </w:rPr>
          </w:pPr>
          <w:hyperlink w:anchor="_Toc201218911" w:history="1">
            <w:r w:rsidRPr="00D06B8C">
              <w:rPr>
                <w:rStyle w:val="Hyperlink"/>
              </w:rPr>
              <w:t>Activity 4 – class debate</w:t>
            </w:r>
            <w:r>
              <w:rPr>
                <w:webHidden/>
              </w:rPr>
              <w:tab/>
            </w:r>
            <w:r>
              <w:rPr>
                <w:webHidden/>
              </w:rPr>
              <w:fldChar w:fldCharType="begin"/>
            </w:r>
            <w:r>
              <w:rPr>
                <w:webHidden/>
              </w:rPr>
              <w:instrText xml:space="preserve"> PAGEREF _Toc201218911 \h </w:instrText>
            </w:r>
            <w:r>
              <w:rPr>
                <w:webHidden/>
              </w:rPr>
            </w:r>
            <w:r>
              <w:rPr>
                <w:webHidden/>
              </w:rPr>
              <w:fldChar w:fldCharType="separate"/>
            </w:r>
            <w:r>
              <w:rPr>
                <w:webHidden/>
              </w:rPr>
              <w:t>7</w:t>
            </w:r>
            <w:r>
              <w:rPr>
                <w:webHidden/>
              </w:rPr>
              <w:fldChar w:fldCharType="end"/>
            </w:r>
          </w:hyperlink>
        </w:p>
        <w:p w14:paraId="749BBAB8" w14:textId="340106DD" w:rsidR="006A3F01" w:rsidRDefault="006A3F01">
          <w:pPr>
            <w:pStyle w:val="TOC2"/>
            <w:rPr>
              <w:rFonts w:asciiTheme="minorHAnsi" w:eastAsia="Batang" w:hAnsiTheme="minorHAnsi" w:cstheme="minorBidi"/>
              <w:kern w:val="2"/>
              <w:sz w:val="24"/>
              <w:lang w:eastAsia="ko-KR"/>
              <w14:ligatures w14:val="standardContextual"/>
            </w:rPr>
          </w:pPr>
          <w:hyperlink w:anchor="_Toc201218912" w:history="1">
            <w:r w:rsidRPr="00D06B8C">
              <w:rPr>
                <w:rStyle w:val="Hyperlink"/>
              </w:rPr>
              <w:t>Activity 5 – peel paragraph</w:t>
            </w:r>
            <w:r>
              <w:rPr>
                <w:webHidden/>
              </w:rPr>
              <w:tab/>
            </w:r>
            <w:r>
              <w:rPr>
                <w:webHidden/>
              </w:rPr>
              <w:fldChar w:fldCharType="begin"/>
            </w:r>
            <w:r>
              <w:rPr>
                <w:webHidden/>
              </w:rPr>
              <w:instrText xml:space="preserve"> PAGEREF _Toc201218912 \h </w:instrText>
            </w:r>
            <w:r>
              <w:rPr>
                <w:webHidden/>
              </w:rPr>
            </w:r>
            <w:r>
              <w:rPr>
                <w:webHidden/>
              </w:rPr>
              <w:fldChar w:fldCharType="separate"/>
            </w:r>
            <w:r>
              <w:rPr>
                <w:webHidden/>
              </w:rPr>
              <w:t>8</w:t>
            </w:r>
            <w:r>
              <w:rPr>
                <w:webHidden/>
              </w:rPr>
              <w:fldChar w:fldCharType="end"/>
            </w:r>
          </w:hyperlink>
        </w:p>
        <w:p w14:paraId="15571F81" w14:textId="1466E0BA" w:rsidR="006A3F01" w:rsidRDefault="006A3F01">
          <w:pPr>
            <w:pStyle w:val="TOC2"/>
            <w:rPr>
              <w:rFonts w:asciiTheme="minorHAnsi" w:eastAsia="Batang" w:hAnsiTheme="minorHAnsi" w:cstheme="minorBidi"/>
              <w:kern w:val="2"/>
              <w:sz w:val="24"/>
              <w:lang w:eastAsia="ko-KR"/>
              <w14:ligatures w14:val="standardContextual"/>
            </w:rPr>
          </w:pPr>
          <w:hyperlink w:anchor="_Toc201218913" w:history="1">
            <w:r w:rsidRPr="00D06B8C">
              <w:rPr>
                <w:rStyle w:val="Hyperlink"/>
              </w:rPr>
              <w:t>Activity 6 – key word definitions</w:t>
            </w:r>
            <w:r>
              <w:rPr>
                <w:webHidden/>
              </w:rPr>
              <w:tab/>
            </w:r>
            <w:r>
              <w:rPr>
                <w:webHidden/>
              </w:rPr>
              <w:fldChar w:fldCharType="begin"/>
            </w:r>
            <w:r>
              <w:rPr>
                <w:webHidden/>
              </w:rPr>
              <w:instrText xml:space="preserve"> PAGEREF _Toc201218913 \h </w:instrText>
            </w:r>
            <w:r>
              <w:rPr>
                <w:webHidden/>
              </w:rPr>
            </w:r>
            <w:r>
              <w:rPr>
                <w:webHidden/>
              </w:rPr>
              <w:fldChar w:fldCharType="separate"/>
            </w:r>
            <w:r>
              <w:rPr>
                <w:webHidden/>
              </w:rPr>
              <w:t>8</w:t>
            </w:r>
            <w:r>
              <w:rPr>
                <w:webHidden/>
              </w:rPr>
              <w:fldChar w:fldCharType="end"/>
            </w:r>
          </w:hyperlink>
        </w:p>
        <w:p w14:paraId="4A6058AD" w14:textId="1D9C4FEC" w:rsidR="006A3F01" w:rsidRDefault="006A3F01">
          <w:pPr>
            <w:pStyle w:val="TOC2"/>
            <w:rPr>
              <w:rFonts w:asciiTheme="minorHAnsi" w:eastAsia="Batang" w:hAnsiTheme="minorHAnsi" w:cstheme="minorBidi"/>
              <w:kern w:val="2"/>
              <w:sz w:val="24"/>
              <w:lang w:eastAsia="ko-KR"/>
              <w14:ligatures w14:val="standardContextual"/>
            </w:rPr>
          </w:pPr>
          <w:hyperlink w:anchor="_Toc201218914" w:history="1">
            <w:r w:rsidRPr="00D06B8C">
              <w:rPr>
                <w:rStyle w:val="Hyperlink"/>
              </w:rPr>
              <w:t>Activity 7 – table</w:t>
            </w:r>
            <w:r>
              <w:rPr>
                <w:webHidden/>
              </w:rPr>
              <w:tab/>
            </w:r>
            <w:r>
              <w:rPr>
                <w:webHidden/>
              </w:rPr>
              <w:fldChar w:fldCharType="begin"/>
            </w:r>
            <w:r>
              <w:rPr>
                <w:webHidden/>
              </w:rPr>
              <w:instrText xml:space="preserve"> PAGEREF _Toc201218914 \h </w:instrText>
            </w:r>
            <w:r>
              <w:rPr>
                <w:webHidden/>
              </w:rPr>
            </w:r>
            <w:r>
              <w:rPr>
                <w:webHidden/>
              </w:rPr>
              <w:fldChar w:fldCharType="separate"/>
            </w:r>
            <w:r>
              <w:rPr>
                <w:webHidden/>
              </w:rPr>
              <w:t>8</w:t>
            </w:r>
            <w:r>
              <w:rPr>
                <w:webHidden/>
              </w:rPr>
              <w:fldChar w:fldCharType="end"/>
            </w:r>
          </w:hyperlink>
        </w:p>
        <w:p w14:paraId="6D36C341" w14:textId="7686815B" w:rsidR="006A3F01" w:rsidRDefault="006A3F01">
          <w:pPr>
            <w:pStyle w:val="TOC2"/>
            <w:rPr>
              <w:rFonts w:asciiTheme="minorHAnsi" w:eastAsia="Batang" w:hAnsiTheme="minorHAnsi" w:cstheme="minorBidi"/>
              <w:kern w:val="2"/>
              <w:sz w:val="24"/>
              <w:lang w:eastAsia="ko-KR"/>
              <w14:ligatures w14:val="standardContextual"/>
            </w:rPr>
          </w:pPr>
          <w:hyperlink w:anchor="_Toc201218915" w:history="1">
            <w:r w:rsidRPr="00D06B8C">
              <w:rPr>
                <w:rStyle w:val="Hyperlink"/>
              </w:rPr>
              <w:t>Activity 8 – check for understanding</w:t>
            </w:r>
            <w:r>
              <w:rPr>
                <w:webHidden/>
              </w:rPr>
              <w:tab/>
            </w:r>
            <w:r>
              <w:rPr>
                <w:webHidden/>
              </w:rPr>
              <w:fldChar w:fldCharType="begin"/>
            </w:r>
            <w:r>
              <w:rPr>
                <w:webHidden/>
              </w:rPr>
              <w:instrText xml:space="preserve"> PAGEREF _Toc201218915 \h </w:instrText>
            </w:r>
            <w:r>
              <w:rPr>
                <w:webHidden/>
              </w:rPr>
            </w:r>
            <w:r>
              <w:rPr>
                <w:webHidden/>
              </w:rPr>
              <w:fldChar w:fldCharType="separate"/>
            </w:r>
            <w:r>
              <w:rPr>
                <w:webHidden/>
              </w:rPr>
              <w:t>9</w:t>
            </w:r>
            <w:r>
              <w:rPr>
                <w:webHidden/>
              </w:rPr>
              <w:fldChar w:fldCharType="end"/>
            </w:r>
          </w:hyperlink>
        </w:p>
        <w:p w14:paraId="68ED8FB8" w14:textId="345613B2" w:rsidR="006A3F01" w:rsidRDefault="006A3F01">
          <w:pPr>
            <w:pStyle w:val="TOC2"/>
            <w:rPr>
              <w:rFonts w:asciiTheme="minorHAnsi" w:eastAsia="Batang" w:hAnsiTheme="minorHAnsi" w:cstheme="minorBidi"/>
              <w:kern w:val="2"/>
              <w:sz w:val="24"/>
              <w:lang w:eastAsia="ko-KR"/>
              <w14:ligatures w14:val="standardContextual"/>
            </w:rPr>
          </w:pPr>
          <w:hyperlink w:anchor="_Toc201218916" w:history="1">
            <w:r w:rsidRPr="00D06B8C">
              <w:rPr>
                <w:rStyle w:val="Hyperlink"/>
              </w:rPr>
              <w:t>Activity 9 – scenario and independent practice</w:t>
            </w:r>
            <w:r>
              <w:rPr>
                <w:webHidden/>
              </w:rPr>
              <w:tab/>
            </w:r>
            <w:r>
              <w:rPr>
                <w:webHidden/>
              </w:rPr>
              <w:fldChar w:fldCharType="begin"/>
            </w:r>
            <w:r>
              <w:rPr>
                <w:webHidden/>
              </w:rPr>
              <w:instrText xml:space="preserve"> PAGEREF _Toc201218916 \h </w:instrText>
            </w:r>
            <w:r>
              <w:rPr>
                <w:webHidden/>
              </w:rPr>
            </w:r>
            <w:r>
              <w:rPr>
                <w:webHidden/>
              </w:rPr>
              <w:fldChar w:fldCharType="separate"/>
            </w:r>
            <w:r>
              <w:rPr>
                <w:webHidden/>
              </w:rPr>
              <w:t>9</w:t>
            </w:r>
            <w:r>
              <w:rPr>
                <w:webHidden/>
              </w:rPr>
              <w:fldChar w:fldCharType="end"/>
            </w:r>
          </w:hyperlink>
        </w:p>
        <w:p w14:paraId="7CAF7077" w14:textId="196D4FD8" w:rsidR="006A3F01" w:rsidRDefault="006A3F01">
          <w:pPr>
            <w:pStyle w:val="TOC2"/>
            <w:rPr>
              <w:rFonts w:asciiTheme="minorHAnsi" w:eastAsia="Batang" w:hAnsiTheme="minorHAnsi" w:cstheme="minorBidi"/>
              <w:kern w:val="2"/>
              <w:sz w:val="24"/>
              <w:lang w:eastAsia="ko-KR"/>
              <w14:ligatures w14:val="standardContextual"/>
            </w:rPr>
          </w:pPr>
          <w:hyperlink w:anchor="_Toc201218917" w:history="1">
            <w:r w:rsidRPr="00D06B8C">
              <w:rPr>
                <w:rStyle w:val="Hyperlink"/>
              </w:rPr>
              <w:t>Activity 10 – journal entry</w:t>
            </w:r>
            <w:r>
              <w:rPr>
                <w:webHidden/>
              </w:rPr>
              <w:tab/>
            </w:r>
            <w:r>
              <w:rPr>
                <w:webHidden/>
              </w:rPr>
              <w:fldChar w:fldCharType="begin"/>
            </w:r>
            <w:r>
              <w:rPr>
                <w:webHidden/>
              </w:rPr>
              <w:instrText xml:space="preserve"> PAGEREF _Toc201218917 \h </w:instrText>
            </w:r>
            <w:r>
              <w:rPr>
                <w:webHidden/>
              </w:rPr>
            </w:r>
            <w:r>
              <w:rPr>
                <w:webHidden/>
              </w:rPr>
              <w:fldChar w:fldCharType="separate"/>
            </w:r>
            <w:r>
              <w:rPr>
                <w:webHidden/>
              </w:rPr>
              <w:t>10</w:t>
            </w:r>
            <w:r>
              <w:rPr>
                <w:webHidden/>
              </w:rPr>
              <w:fldChar w:fldCharType="end"/>
            </w:r>
          </w:hyperlink>
        </w:p>
        <w:p w14:paraId="717A7146" w14:textId="37590646" w:rsidR="006A3F01" w:rsidRDefault="006A3F01">
          <w:pPr>
            <w:pStyle w:val="TOC2"/>
            <w:rPr>
              <w:rFonts w:asciiTheme="minorHAnsi" w:eastAsia="Batang" w:hAnsiTheme="minorHAnsi" w:cstheme="minorBidi"/>
              <w:kern w:val="2"/>
              <w:sz w:val="24"/>
              <w:lang w:eastAsia="ko-KR"/>
              <w14:ligatures w14:val="standardContextual"/>
            </w:rPr>
          </w:pPr>
          <w:hyperlink w:anchor="_Toc201218918" w:history="1">
            <w:r w:rsidRPr="00D06B8C">
              <w:rPr>
                <w:rStyle w:val="Hyperlink"/>
              </w:rPr>
              <w:t>Activity 11 – cost comparison</w:t>
            </w:r>
            <w:r>
              <w:rPr>
                <w:webHidden/>
              </w:rPr>
              <w:tab/>
            </w:r>
            <w:r>
              <w:rPr>
                <w:webHidden/>
              </w:rPr>
              <w:fldChar w:fldCharType="begin"/>
            </w:r>
            <w:r>
              <w:rPr>
                <w:webHidden/>
              </w:rPr>
              <w:instrText xml:space="preserve"> PAGEREF _Toc201218918 \h </w:instrText>
            </w:r>
            <w:r>
              <w:rPr>
                <w:webHidden/>
              </w:rPr>
            </w:r>
            <w:r>
              <w:rPr>
                <w:webHidden/>
              </w:rPr>
              <w:fldChar w:fldCharType="separate"/>
            </w:r>
            <w:r>
              <w:rPr>
                <w:webHidden/>
              </w:rPr>
              <w:t>10</w:t>
            </w:r>
            <w:r>
              <w:rPr>
                <w:webHidden/>
              </w:rPr>
              <w:fldChar w:fldCharType="end"/>
            </w:r>
          </w:hyperlink>
        </w:p>
        <w:p w14:paraId="015887F0" w14:textId="5639E6F1" w:rsidR="006A3F01" w:rsidRDefault="006A3F01">
          <w:pPr>
            <w:pStyle w:val="TOC2"/>
            <w:rPr>
              <w:rFonts w:asciiTheme="minorHAnsi" w:eastAsia="Batang" w:hAnsiTheme="minorHAnsi" w:cstheme="minorBidi"/>
              <w:kern w:val="2"/>
              <w:sz w:val="24"/>
              <w:lang w:eastAsia="ko-KR"/>
              <w14:ligatures w14:val="standardContextual"/>
            </w:rPr>
          </w:pPr>
          <w:hyperlink w:anchor="_Toc201218919" w:history="1">
            <w:r w:rsidRPr="00D06B8C">
              <w:rPr>
                <w:rStyle w:val="Hyperlink"/>
              </w:rPr>
              <w:t>Activity 12 – scenario justification activity</w:t>
            </w:r>
            <w:r>
              <w:rPr>
                <w:webHidden/>
              </w:rPr>
              <w:tab/>
            </w:r>
            <w:r>
              <w:rPr>
                <w:webHidden/>
              </w:rPr>
              <w:fldChar w:fldCharType="begin"/>
            </w:r>
            <w:r>
              <w:rPr>
                <w:webHidden/>
              </w:rPr>
              <w:instrText xml:space="preserve"> PAGEREF _Toc201218919 \h </w:instrText>
            </w:r>
            <w:r>
              <w:rPr>
                <w:webHidden/>
              </w:rPr>
            </w:r>
            <w:r>
              <w:rPr>
                <w:webHidden/>
              </w:rPr>
              <w:fldChar w:fldCharType="separate"/>
            </w:r>
            <w:r>
              <w:rPr>
                <w:webHidden/>
              </w:rPr>
              <w:t>11</w:t>
            </w:r>
            <w:r>
              <w:rPr>
                <w:webHidden/>
              </w:rPr>
              <w:fldChar w:fldCharType="end"/>
            </w:r>
          </w:hyperlink>
        </w:p>
        <w:p w14:paraId="3C63BF41" w14:textId="1AB0FCE4" w:rsidR="006A3F01" w:rsidRDefault="006A3F01">
          <w:pPr>
            <w:pStyle w:val="TOC2"/>
            <w:rPr>
              <w:rFonts w:asciiTheme="minorHAnsi" w:eastAsia="Batang" w:hAnsiTheme="minorHAnsi" w:cstheme="minorBidi"/>
              <w:kern w:val="2"/>
              <w:sz w:val="24"/>
              <w:lang w:eastAsia="ko-KR"/>
              <w14:ligatures w14:val="standardContextual"/>
            </w:rPr>
          </w:pPr>
          <w:hyperlink w:anchor="_Toc201218920" w:history="1">
            <w:r w:rsidRPr="00D06B8C">
              <w:rPr>
                <w:rStyle w:val="Hyperlink"/>
              </w:rPr>
              <w:t>Activity 13 – reflection activity</w:t>
            </w:r>
            <w:r>
              <w:rPr>
                <w:webHidden/>
              </w:rPr>
              <w:tab/>
            </w:r>
            <w:r>
              <w:rPr>
                <w:webHidden/>
              </w:rPr>
              <w:fldChar w:fldCharType="begin"/>
            </w:r>
            <w:r>
              <w:rPr>
                <w:webHidden/>
              </w:rPr>
              <w:instrText xml:space="preserve"> PAGEREF _Toc201218920 \h </w:instrText>
            </w:r>
            <w:r>
              <w:rPr>
                <w:webHidden/>
              </w:rPr>
            </w:r>
            <w:r>
              <w:rPr>
                <w:webHidden/>
              </w:rPr>
              <w:fldChar w:fldCharType="separate"/>
            </w:r>
            <w:r>
              <w:rPr>
                <w:webHidden/>
              </w:rPr>
              <w:t>11</w:t>
            </w:r>
            <w:r>
              <w:rPr>
                <w:webHidden/>
              </w:rPr>
              <w:fldChar w:fldCharType="end"/>
            </w:r>
          </w:hyperlink>
        </w:p>
        <w:p w14:paraId="59ACFBE0" w14:textId="7EE1877D" w:rsidR="006A3F01" w:rsidRDefault="006A3F01">
          <w:pPr>
            <w:pStyle w:val="TOC1"/>
            <w:rPr>
              <w:rFonts w:asciiTheme="minorHAnsi" w:eastAsia="Batang" w:hAnsiTheme="minorHAnsi" w:cstheme="minorBidi"/>
              <w:b w:val="0"/>
              <w:kern w:val="2"/>
              <w:sz w:val="24"/>
              <w:lang w:eastAsia="ko-KR"/>
              <w14:ligatures w14:val="standardContextual"/>
            </w:rPr>
          </w:pPr>
          <w:hyperlink w:anchor="_Toc201218921" w:history="1">
            <w:r w:rsidRPr="00D06B8C">
              <w:rPr>
                <w:rStyle w:val="Hyperlink"/>
              </w:rPr>
              <w:t>Learning sequence 2 – Consumer protection</w:t>
            </w:r>
            <w:r>
              <w:rPr>
                <w:webHidden/>
              </w:rPr>
              <w:tab/>
            </w:r>
            <w:r>
              <w:rPr>
                <w:webHidden/>
              </w:rPr>
              <w:fldChar w:fldCharType="begin"/>
            </w:r>
            <w:r>
              <w:rPr>
                <w:webHidden/>
              </w:rPr>
              <w:instrText xml:space="preserve"> PAGEREF _Toc201218921 \h </w:instrText>
            </w:r>
            <w:r>
              <w:rPr>
                <w:webHidden/>
              </w:rPr>
            </w:r>
            <w:r>
              <w:rPr>
                <w:webHidden/>
              </w:rPr>
              <w:fldChar w:fldCharType="separate"/>
            </w:r>
            <w:r>
              <w:rPr>
                <w:webHidden/>
              </w:rPr>
              <w:t>12</w:t>
            </w:r>
            <w:r>
              <w:rPr>
                <w:webHidden/>
              </w:rPr>
              <w:fldChar w:fldCharType="end"/>
            </w:r>
          </w:hyperlink>
        </w:p>
        <w:p w14:paraId="5C47AED1" w14:textId="77A3ECF8" w:rsidR="006A3F01" w:rsidRDefault="006A3F01">
          <w:pPr>
            <w:pStyle w:val="TOC2"/>
            <w:rPr>
              <w:rFonts w:asciiTheme="minorHAnsi" w:eastAsia="Batang" w:hAnsiTheme="minorHAnsi" w:cstheme="minorBidi"/>
              <w:kern w:val="2"/>
              <w:sz w:val="24"/>
              <w:lang w:eastAsia="ko-KR"/>
              <w14:ligatures w14:val="standardContextual"/>
            </w:rPr>
          </w:pPr>
          <w:hyperlink w:anchor="_Toc201218922" w:history="1">
            <w:r w:rsidRPr="00D06B8C">
              <w:rPr>
                <w:rStyle w:val="Hyperlink"/>
              </w:rPr>
              <w:t>Activity 1 – The 3 Whys</w:t>
            </w:r>
            <w:r>
              <w:rPr>
                <w:webHidden/>
              </w:rPr>
              <w:tab/>
            </w:r>
            <w:r>
              <w:rPr>
                <w:webHidden/>
              </w:rPr>
              <w:fldChar w:fldCharType="begin"/>
            </w:r>
            <w:r>
              <w:rPr>
                <w:webHidden/>
              </w:rPr>
              <w:instrText xml:space="preserve"> PAGEREF _Toc201218922 \h </w:instrText>
            </w:r>
            <w:r>
              <w:rPr>
                <w:webHidden/>
              </w:rPr>
            </w:r>
            <w:r>
              <w:rPr>
                <w:webHidden/>
              </w:rPr>
              <w:fldChar w:fldCharType="separate"/>
            </w:r>
            <w:r>
              <w:rPr>
                <w:webHidden/>
              </w:rPr>
              <w:t>12</w:t>
            </w:r>
            <w:r>
              <w:rPr>
                <w:webHidden/>
              </w:rPr>
              <w:fldChar w:fldCharType="end"/>
            </w:r>
          </w:hyperlink>
        </w:p>
        <w:p w14:paraId="450A7E16" w14:textId="07F7DA80" w:rsidR="006A3F01" w:rsidRDefault="006A3F01">
          <w:pPr>
            <w:pStyle w:val="TOC2"/>
            <w:rPr>
              <w:rFonts w:asciiTheme="minorHAnsi" w:eastAsia="Batang" w:hAnsiTheme="minorHAnsi" w:cstheme="minorBidi"/>
              <w:kern w:val="2"/>
              <w:sz w:val="24"/>
              <w:lang w:eastAsia="ko-KR"/>
              <w14:ligatures w14:val="standardContextual"/>
            </w:rPr>
          </w:pPr>
          <w:hyperlink w:anchor="_Toc201218923" w:history="1">
            <w:r w:rsidRPr="00D06B8C">
              <w:rPr>
                <w:rStyle w:val="Hyperlink"/>
              </w:rPr>
              <w:t>Activity 2 – key points summary</w:t>
            </w:r>
            <w:r>
              <w:rPr>
                <w:webHidden/>
              </w:rPr>
              <w:tab/>
            </w:r>
            <w:r>
              <w:rPr>
                <w:webHidden/>
              </w:rPr>
              <w:fldChar w:fldCharType="begin"/>
            </w:r>
            <w:r>
              <w:rPr>
                <w:webHidden/>
              </w:rPr>
              <w:instrText xml:space="preserve"> PAGEREF _Toc201218923 \h </w:instrText>
            </w:r>
            <w:r>
              <w:rPr>
                <w:webHidden/>
              </w:rPr>
            </w:r>
            <w:r>
              <w:rPr>
                <w:webHidden/>
              </w:rPr>
              <w:fldChar w:fldCharType="separate"/>
            </w:r>
            <w:r>
              <w:rPr>
                <w:webHidden/>
              </w:rPr>
              <w:t>12</w:t>
            </w:r>
            <w:r>
              <w:rPr>
                <w:webHidden/>
              </w:rPr>
              <w:fldChar w:fldCharType="end"/>
            </w:r>
          </w:hyperlink>
        </w:p>
        <w:p w14:paraId="3E93FCFD" w14:textId="1B15919C" w:rsidR="006A3F01" w:rsidRDefault="006A3F01">
          <w:pPr>
            <w:pStyle w:val="TOC2"/>
            <w:rPr>
              <w:rFonts w:asciiTheme="minorHAnsi" w:eastAsia="Batang" w:hAnsiTheme="minorHAnsi" w:cstheme="minorBidi"/>
              <w:kern w:val="2"/>
              <w:sz w:val="24"/>
              <w:lang w:eastAsia="ko-KR"/>
              <w14:ligatures w14:val="standardContextual"/>
            </w:rPr>
          </w:pPr>
          <w:hyperlink w:anchor="_Toc201218924" w:history="1">
            <w:r w:rsidRPr="00D06B8C">
              <w:rPr>
                <w:rStyle w:val="Hyperlink"/>
              </w:rPr>
              <w:t>Activity 3 – consumer rights scenario</w:t>
            </w:r>
            <w:r>
              <w:rPr>
                <w:webHidden/>
              </w:rPr>
              <w:tab/>
            </w:r>
            <w:r>
              <w:rPr>
                <w:webHidden/>
              </w:rPr>
              <w:fldChar w:fldCharType="begin"/>
            </w:r>
            <w:r>
              <w:rPr>
                <w:webHidden/>
              </w:rPr>
              <w:instrText xml:space="preserve"> PAGEREF _Toc201218924 \h </w:instrText>
            </w:r>
            <w:r>
              <w:rPr>
                <w:webHidden/>
              </w:rPr>
            </w:r>
            <w:r>
              <w:rPr>
                <w:webHidden/>
              </w:rPr>
              <w:fldChar w:fldCharType="separate"/>
            </w:r>
            <w:r>
              <w:rPr>
                <w:webHidden/>
              </w:rPr>
              <w:t>12</w:t>
            </w:r>
            <w:r>
              <w:rPr>
                <w:webHidden/>
              </w:rPr>
              <w:fldChar w:fldCharType="end"/>
            </w:r>
          </w:hyperlink>
        </w:p>
        <w:p w14:paraId="4E5D5E6F" w14:textId="0B2D2DDD" w:rsidR="006A3F01" w:rsidRDefault="006A3F01">
          <w:pPr>
            <w:pStyle w:val="TOC2"/>
            <w:rPr>
              <w:rFonts w:asciiTheme="minorHAnsi" w:eastAsia="Batang" w:hAnsiTheme="minorHAnsi" w:cstheme="minorBidi"/>
              <w:kern w:val="2"/>
              <w:sz w:val="24"/>
              <w:lang w:eastAsia="ko-KR"/>
              <w14:ligatures w14:val="standardContextual"/>
            </w:rPr>
          </w:pPr>
          <w:hyperlink w:anchor="_Toc201218925" w:history="1">
            <w:r w:rsidRPr="00D06B8C">
              <w:rPr>
                <w:rStyle w:val="Hyperlink"/>
              </w:rPr>
              <w:t>Activity 4 – research and infographic task</w:t>
            </w:r>
            <w:r>
              <w:rPr>
                <w:webHidden/>
              </w:rPr>
              <w:tab/>
            </w:r>
            <w:r>
              <w:rPr>
                <w:webHidden/>
              </w:rPr>
              <w:fldChar w:fldCharType="begin"/>
            </w:r>
            <w:r>
              <w:rPr>
                <w:webHidden/>
              </w:rPr>
              <w:instrText xml:space="preserve"> PAGEREF _Toc201218925 \h </w:instrText>
            </w:r>
            <w:r>
              <w:rPr>
                <w:webHidden/>
              </w:rPr>
            </w:r>
            <w:r>
              <w:rPr>
                <w:webHidden/>
              </w:rPr>
              <w:fldChar w:fldCharType="separate"/>
            </w:r>
            <w:r>
              <w:rPr>
                <w:webHidden/>
              </w:rPr>
              <w:t>13</w:t>
            </w:r>
            <w:r>
              <w:rPr>
                <w:webHidden/>
              </w:rPr>
              <w:fldChar w:fldCharType="end"/>
            </w:r>
          </w:hyperlink>
        </w:p>
        <w:p w14:paraId="6EFCB112" w14:textId="095B06A5" w:rsidR="006A3F01" w:rsidRDefault="006A3F01">
          <w:pPr>
            <w:pStyle w:val="TOC2"/>
            <w:rPr>
              <w:rFonts w:asciiTheme="minorHAnsi" w:eastAsia="Batang" w:hAnsiTheme="minorHAnsi" w:cstheme="minorBidi"/>
              <w:kern w:val="2"/>
              <w:sz w:val="24"/>
              <w:lang w:eastAsia="ko-KR"/>
              <w14:ligatures w14:val="standardContextual"/>
            </w:rPr>
          </w:pPr>
          <w:hyperlink w:anchor="_Toc201218926" w:history="1">
            <w:r w:rsidRPr="00D06B8C">
              <w:rPr>
                <w:rStyle w:val="Hyperlink"/>
              </w:rPr>
              <w:t>Activity 5 – group research task</w:t>
            </w:r>
            <w:r>
              <w:rPr>
                <w:webHidden/>
              </w:rPr>
              <w:tab/>
            </w:r>
            <w:r>
              <w:rPr>
                <w:webHidden/>
              </w:rPr>
              <w:fldChar w:fldCharType="begin"/>
            </w:r>
            <w:r>
              <w:rPr>
                <w:webHidden/>
              </w:rPr>
              <w:instrText xml:space="preserve"> PAGEREF _Toc201218926 \h </w:instrText>
            </w:r>
            <w:r>
              <w:rPr>
                <w:webHidden/>
              </w:rPr>
            </w:r>
            <w:r>
              <w:rPr>
                <w:webHidden/>
              </w:rPr>
              <w:fldChar w:fldCharType="separate"/>
            </w:r>
            <w:r>
              <w:rPr>
                <w:webHidden/>
              </w:rPr>
              <w:t>14</w:t>
            </w:r>
            <w:r>
              <w:rPr>
                <w:webHidden/>
              </w:rPr>
              <w:fldChar w:fldCharType="end"/>
            </w:r>
          </w:hyperlink>
        </w:p>
        <w:p w14:paraId="6F21FD31" w14:textId="77E8C604" w:rsidR="006A3F01" w:rsidRDefault="006A3F01">
          <w:pPr>
            <w:pStyle w:val="TOC2"/>
            <w:rPr>
              <w:rFonts w:asciiTheme="minorHAnsi" w:eastAsia="Batang" w:hAnsiTheme="minorHAnsi" w:cstheme="minorBidi"/>
              <w:kern w:val="2"/>
              <w:sz w:val="24"/>
              <w:lang w:eastAsia="ko-KR"/>
              <w14:ligatures w14:val="standardContextual"/>
            </w:rPr>
          </w:pPr>
          <w:hyperlink w:anchor="_Toc201218927" w:history="1">
            <w:r w:rsidRPr="00D06B8C">
              <w:rPr>
                <w:rStyle w:val="Hyperlink"/>
              </w:rPr>
              <w:t>Activity 6 – PREP framework</w:t>
            </w:r>
            <w:r>
              <w:rPr>
                <w:webHidden/>
              </w:rPr>
              <w:tab/>
            </w:r>
            <w:r>
              <w:rPr>
                <w:webHidden/>
              </w:rPr>
              <w:fldChar w:fldCharType="begin"/>
            </w:r>
            <w:r>
              <w:rPr>
                <w:webHidden/>
              </w:rPr>
              <w:instrText xml:space="preserve"> PAGEREF _Toc201218927 \h </w:instrText>
            </w:r>
            <w:r>
              <w:rPr>
                <w:webHidden/>
              </w:rPr>
            </w:r>
            <w:r>
              <w:rPr>
                <w:webHidden/>
              </w:rPr>
              <w:fldChar w:fldCharType="separate"/>
            </w:r>
            <w:r>
              <w:rPr>
                <w:webHidden/>
              </w:rPr>
              <w:t>14</w:t>
            </w:r>
            <w:r>
              <w:rPr>
                <w:webHidden/>
              </w:rPr>
              <w:fldChar w:fldCharType="end"/>
            </w:r>
          </w:hyperlink>
        </w:p>
        <w:p w14:paraId="05FB322C" w14:textId="2B4F6A5D" w:rsidR="006A3F01" w:rsidRDefault="006A3F01">
          <w:pPr>
            <w:pStyle w:val="TOC2"/>
            <w:rPr>
              <w:rFonts w:asciiTheme="minorHAnsi" w:eastAsia="Batang" w:hAnsiTheme="minorHAnsi" w:cstheme="minorBidi"/>
              <w:kern w:val="2"/>
              <w:sz w:val="24"/>
              <w:lang w:eastAsia="ko-KR"/>
              <w14:ligatures w14:val="standardContextual"/>
            </w:rPr>
          </w:pPr>
          <w:hyperlink w:anchor="_Toc201218928" w:history="1">
            <w:r w:rsidRPr="00D06B8C">
              <w:rPr>
                <w:rStyle w:val="Hyperlink"/>
              </w:rPr>
              <w:t>Activity 7 – Take Note Harvard thinking routine</w:t>
            </w:r>
            <w:r>
              <w:rPr>
                <w:webHidden/>
              </w:rPr>
              <w:tab/>
            </w:r>
            <w:r>
              <w:rPr>
                <w:webHidden/>
              </w:rPr>
              <w:fldChar w:fldCharType="begin"/>
            </w:r>
            <w:r>
              <w:rPr>
                <w:webHidden/>
              </w:rPr>
              <w:instrText xml:space="preserve"> PAGEREF _Toc201218928 \h </w:instrText>
            </w:r>
            <w:r>
              <w:rPr>
                <w:webHidden/>
              </w:rPr>
            </w:r>
            <w:r>
              <w:rPr>
                <w:webHidden/>
              </w:rPr>
              <w:fldChar w:fldCharType="separate"/>
            </w:r>
            <w:r>
              <w:rPr>
                <w:webHidden/>
              </w:rPr>
              <w:t>15</w:t>
            </w:r>
            <w:r>
              <w:rPr>
                <w:webHidden/>
              </w:rPr>
              <w:fldChar w:fldCharType="end"/>
            </w:r>
          </w:hyperlink>
        </w:p>
        <w:p w14:paraId="10C06EB8" w14:textId="12E8C559" w:rsidR="006A3F01" w:rsidRDefault="006A3F01">
          <w:pPr>
            <w:pStyle w:val="TOC2"/>
            <w:rPr>
              <w:rFonts w:asciiTheme="minorHAnsi" w:eastAsia="Batang" w:hAnsiTheme="minorHAnsi" w:cstheme="minorBidi"/>
              <w:kern w:val="2"/>
              <w:sz w:val="24"/>
              <w:lang w:eastAsia="ko-KR"/>
              <w14:ligatures w14:val="standardContextual"/>
            </w:rPr>
          </w:pPr>
          <w:hyperlink w:anchor="_Toc201218929" w:history="1">
            <w:r w:rsidRPr="00D06B8C">
              <w:rPr>
                <w:rStyle w:val="Hyperlink"/>
              </w:rPr>
              <w:t>Activity 8 – matching activity</w:t>
            </w:r>
            <w:r>
              <w:rPr>
                <w:webHidden/>
              </w:rPr>
              <w:tab/>
            </w:r>
            <w:r>
              <w:rPr>
                <w:webHidden/>
              </w:rPr>
              <w:fldChar w:fldCharType="begin"/>
            </w:r>
            <w:r>
              <w:rPr>
                <w:webHidden/>
              </w:rPr>
              <w:instrText xml:space="preserve"> PAGEREF _Toc201218929 \h </w:instrText>
            </w:r>
            <w:r>
              <w:rPr>
                <w:webHidden/>
              </w:rPr>
            </w:r>
            <w:r>
              <w:rPr>
                <w:webHidden/>
              </w:rPr>
              <w:fldChar w:fldCharType="separate"/>
            </w:r>
            <w:r>
              <w:rPr>
                <w:webHidden/>
              </w:rPr>
              <w:t>15</w:t>
            </w:r>
            <w:r>
              <w:rPr>
                <w:webHidden/>
              </w:rPr>
              <w:fldChar w:fldCharType="end"/>
            </w:r>
          </w:hyperlink>
        </w:p>
        <w:p w14:paraId="41644D2E" w14:textId="5E096693" w:rsidR="006A3F01" w:rsidRDefault="006A3F01">
          <w:pPr>
            <w:pStyle w:val="TOC2"/>
            <w:rPr>
              <w:rFonts w:asciiTheme="minorHAnsi" w:eastAsia="Batang" w:hAnsiTheme="minorHAnsi" w:cstheme="minorBidi"/>
              <w:kern w:val="2"/>
              <w:sz w:val="24"/>
              <w:lang w:eastAsia="ko-KR"/>
              <w14:ligatures w14:val="standardContextual"/>
            </w:rPr>
          </w:pPr>
          <w:hyperlink w:anchor="_Toc201218930" w:history="1">
            <w:r w:rsidRPr="00D06B8C">
              <w:rPr>
                <w:rStyle w:val="Hyperlink"/>
              </w:rPr>
              <w:t>Activity 9 – PEEL paragraph</w:t>
            </w:r>
            <w:r>
              <w:rPr>
                <w:webHidden/>
              </w:rPr>
              <w:tab/>
            </w:r>
            <w:r>
              <w:rPr>
                <w:webHidden/>
              </w:rPr>
              <w:fldChar w:fldCharType="begin"/>
            </w:r>
            <w:r>
              <w:rPr>
                <w:webHidden/>
              </w:rPr>
              <w:instrText xml:space="preserve"> PAGEREF _Toc201218930 \h </w:instrText>
            </w:r>
            <w:r>
              <w:rPr>
                <w:webHidden/>
              </w:rPr>
            </w:r>
            <w:r>
              <w:rPr>
                <w:webHidden/>
              </w:rPr>
              <w:fldChar w:fldCharType="separate"/>
            </w:r>
            <w:r>
              <w:rPr>
                <w:webHidden/>
              </w:rPr>
              <w:t>16</w:t>
            </w:r>
            <w:r>
              <w:rPr>
                <w:webHidden/>
              </w:rPr>
              <w:fldChar w:fldCharType="end"/>
            </w:r>
          </w:hyperlink>
        </w:p>
        <w:p w14:paraId="3FF1AA5D" w14:textId="0523705F" w:rsidR="006A3F01" w:rsidRDefault="006A3F01">
          <w:pPr>
            <w:pStyle w:val="TOC2"/>
            <w:rPr>
              <w:rFonts w:asciiTheme="minorHAnsi" w:eastAsia="Batang" w:hAnsiTheme="minorHAnsi" w:cstheme="minorBidi"/>
              <w:kern w:val="2"/>
              <w:sz w:val="24"/>
              <w:lang w:eastAsia="ko-KR"/>
              <w14:ligatures w14:val="standardContextual"/>
            </w:rPr>
          </w:pPr>
          <w:hyperlink w:anchor="_Toc201218931" w:history="1">
            <w:r w:rsidRPr="00D06B8C">
              <w:rPr>
                <w:rStyle w:val="Hyperlink"/>
              </w:rPr>
              <w:t>Activity 10 – article and video summary</w:t>
            </w:r>
            <w:r>
              <w:rPr>
                <w:webHidden/>
              </w:rPr>
              <w:tab/>
            </w:r>
            <w:r>
              <w:rPr>
                <w:webHidden/>
              </w:rPr>
              <w:fldChar w:fldCharType="begin"/>
            </w:r>
            <w:r>
              <w:rPr>
                <w:webHidden/>
              </w:rPr>
              <w:instrText xml:space="preserve"> PAGEREF _Toc201218931 \h </w:instrText>
            </w:r>
            <w:r>
              <w:rPr>
                <w:webHidden/>
              </w:rPr>
            </w:r>
            <w:r>
              <w:rPr>
                <w:webHidden/>
              </w:rPr>
              <w:fldChar w:fldCharType="separate"/>
            </w:r>
            <w:r>
              <w:rPr>
                <w:webHidden/>
              </w:rPr>
              <w:t>16</w:t>
            </w:r>
            <w:r>
              <w:rPr>
                <w:webHidden/>
              </w:rPr>
              <w:fldChar w:fldCharType="end"/>
            </w:r>
          </w:hyperlink>
        </w:p>
        <w:p w14:paraId="352184A8" w14:textId="67FC3388" w:rsidR="006A3F01" w:rsidRDefault="006A3F01">
          <w:pPr>
            <w:pStyle w:val="TOC2"/>
            <w:rPr>
              <w:rFonts w:asciiTheme="minorHAnsi" w:eastAsia="Batang" w:hAnsiTheme="minorHAnsi" w:cstheme="minorBidi"/>
              <w:kern w:val="2"/>
              <w:sz w:val="24"/>
              <w:lang w:eastAsia="ko-KR"/>
              <w14:ligatures w14:val="standardContextual"/>
            </w:rPr>
          </w:pPr>
          <w:hyperlink w:anchor="_Toc201218932" w:history="1">
            <w:r w:rsidRPr="00D06B8C">
              <w:rPr>
                <w:rStyle w:val="Hyperlink"/>
              </w:rPr>
              <w:t>Activity 11 – article and video activity</w:t>
            </w:r>
            <w:r>
              <w:rPr>
                <w:webHidden/>
              </w:rPr>
              <w:tab/>
            </w:r>
            <w:r>
              <w:rPr>
                <w:webHidden/>
              </w:rPr>
              <w:fldChar w:fldCharType="begin"/>
            </w:r>
            <w:r>
              <w:rPr>
                <w:webHidden/>
              </w:rPr>
              <w:instrText xml:space="preserve"> PAGEREF _Toc201218932 \h </w:instrText>
            </w:r>
            <w:r>
              <w:rPr>
                <w:webHidden/>
              </w:rPr>
            </w:r>
            <w:r>
              <w:rPr>
                <w:webHidden/>
              </w:rPr>
              <w:fldChar w:fldCharType="separate"/>
            </w:r>
            <w:r>
              <w:rPr>
                <w:webHidden/>
              </w:rPr>
              <w:t>16</w:t>
            </w:r>
            <w:r>
              <w:rPr>
                <w:webHidden/>
              </w:rPr>
              <w:fldChar w:fldCharType="end"/>
            </w:r>
          </w:hyperlink>
        </w:p>
        <w:p w14:paraId="61EAF6D3" w14:textId="05FD7E60" w:rsidR="006A3F01" w:rsidRDefault="006A3F01">
          <w:pPr>
            <w:pStyle w:val="TOC2"/>
            <w:rPr>
              <w:rFonts w:asciiTheme="minorHAnsi" w:eastAsia="Batang" w:hAnsiTheme="minorHAnsi" w:cstheme="minorBidi"/>
              <w:kern w:val="2"/>
              <w:sz w:val="24"/>
              <w:lang w:eastAsia="ko-KR"/>
              <w14:ligatures w14:val="standardContextual"/>
            </w:rPr>
          </w:pPr>
          <w:hyperlink w:anchor="_Toc201218933" w:history="1">
            <w:r w:rsidRPr="00D06B8C">
              <w:rPr>
                <w:rStyle w:val="Hyperlink"/>
              </w:rPr>
              <w:t>Activity 12 – article summary and role play</w:t>
            </w:r>
            <w:r>
              <w:rPr>
                <w:webHidden/>
              </w:rPr>
              <w:tab/>
            </w:r>
            <w:r>
              <w:rPr>
                <w:webHidden/>
              </w:rPr>
              <w:fldChar w:fldCharType="begin"/>
            </w:r>
            <w:r>
              <w:rPr>
                <w:webHidden/>
              </w:rPr>
              <w:instrText xml:space="preserve"> PAGEREF _Toc201218933 \h </w:instrText>
            </w:r>
            <w:r>
              <w:rPr>
                <w:webHidden/>
              </w:rPr>
            </w:r>
            <w:r>
              <w:rPr>
                <w:webHidden/>
              </w:rPr>
              <w:fldChar w:fldCharType="separate"/>
            </w:r>
            <w:r>
              <w:rPr>
                <w:webHidden/>
              </w:rPr>
              <w:t>16</w:t>
            </w:r>
            <w:r>
              <w:rPr>
                <w:webHidden/>
              </w:rPr>
              <w:fldChar w:fldCharType="end"/>
            </w:r>
          </w:hyperlink>
        </w:p>
        <w:p w14:paraId="0E0BD5AC" w14:textId="67467BA8" w:rsidR="006A3F01" w:rsidRDefault="006A3F01">
          <w:pPr>
            <w:pStyle w:val="TOC1"/>
            <w:rPr>
              <w:rFonts w:asciiTheme="minorHAnsi" w:eastAsia="Batang" w:hAnsiTheme="minorHAnsi" w:cstheme="minorBidi"/>
              <w:b w:val="0"/>
              <w:kern w:val="2"/>
              <w:sz w:val="24"/>
              <w:lang w:eastAsia="ko-KR"/>
              <w14:ligatures w14:val="standardContextual"/>
            </w:rPr>
          </w:pPr>
          <w:hyperlink w:anchor="_Toc201218934" w:history="1">
            <w:r w:rsidRPr="00D06B8C">
              <w:rPr>
                <w:rStyle w:val="Hyperlink"/>
              </w:rPr>
              <w:t>Learning sequence 3 – Financial decisions</w:t>
            </w:r>
            <w:r>
              <w:rPr>
                <w:webHidden/>
              </w:rPr>
              <w:tab/>
            </w:r>
            <w:r>
              <w:rPr>
                <w:webHidden/>
              </w:rPr>
              <w:fldChar w:fldCharType="begin"/>
            </w:r>
            <w:r>
              <w:rPr>
                <w:webHidden/>
              </w:rPr>
              <w:instrText xml:space="preserve"> PAGEREF _Toc201218934 \h </w:instrText>
            </w:r>
            <w:r>
              <w:rPr>
                <w:webHidden/>
              </w:rPr>
            </w:r>
            <w:r>
              <w:rPr>
                <w:webHidden/>
              </w:rPr>
              <w:fldChar w:fldCharType="separate"/>
            </w:r>
            <w:r>
              <w:rPr>
                <w:webHidden/>
              </w:rPr>
              <w:t>18</w:t>
            </w:r>
            <w:r>
              <w:rPr>
                <w:webHidden/>
              </w:rPr>
              <w:fldChar w:fldCharType="end"/>
            </w:r>
          </w:hyperlink>
        </w:p>
        <w:p w14:paraId="7710D2DD" w14:textId="0503B179" w:rsidR="006A3F01" w:rsidRDefault="006A3F01">
          <w:pPr>
            <w:pStyle w:val="TOC2"/>
            <w:rPr>
              <w:rFonts w:asciiTheme="minorHAnsi" w:eastAsia="Batang" w:hAnsiTheme="minorHAnsi" w:cstheme="minorBidi"/>
              <w:kern w:val="2"/>
              <w:sz w:val="24"/>
              <w:lang w:eastAsia="ko-KR"/>
              <w14:ligatures w14:val="standardContextual"/>
            </w:rPr>
          </w:pPr>
          <w:hyperlink w:anchor="_Toc201218935" w:history="1">
            <w:r w:rsidRPr="00D06B8C">
              <w:rPr>
                <w:rStyle w:val="Hyperlink"/>
              </w:rPr>
              <w:t>Activity 1 – scenario-based activity</w:t>
            </w:r>
            <w:r>
              <w:rPr>
                <w:webHidden/>
              </w:rPr>
              <w:tab/>
            </w:r>
            <w:r>
              <w:rPr>
                <w:webHidden/>
              </w:rPr>
              <w:fldChar w:fldCharType="begin"/>
            </w:r>
            <w:r>
              <w:rPr>
                <w:webHidden/>
              </w:rPr>
              <w:instrText xml:space="preserve"> PAGEREF _Toc201218935 \h </w:instrText>
            </w:r>
            <w:r>
              <w:rPr>
                <w:webHidden/>
              </w:rPr>
            </w:r>
            <w:r>
              <w:rPr>
                <w:webHidden/>
              </w:rPr>
              <w:fldChar w:fldCharType="separate"/>
            </w:r>
            <w:r>
              <w:rPr>
                <w:webHidden/>
              </w:rPr>
              <w:t>18</w:t>
            </w:r>
            <w:r>
              <w:rPr>
                <w:webHidden/>
              </w:rPr>
              <w:fldChar w:fldCharType="end"/>
            </w:r>
          </w:hyperlink>
        </w:p>
        <w:p w14:paraId="5B766F01" w14:textId="21CB4BE9" w:rsidR="006A3F01" w:rsidRDefault="006A3F01">
          <w:pPr>
            <w:pStyle w:val="TOC2"/>
            <w:rPr>
              <w:rFonts w:asciiTheme="minorHAnsi" w:eastAsia="Batang" w:hAnsiTheme="minorHAnsi" w:cstheme="minorBidi"/>
              <w:kern w:val="2"/>
              <w:sz w:val="24"/>
              <w:lang w:eastAsia="ko-KR"/>
              <w14:ligatures w14:val="standardContextual"/>
            </w:rPr>
          </w:pPr>
          <w:hyperlink w:anchor="_Toc201218936" w:history="1">
            <w:r w:rsidRPr="00D06B8C">
              <w:rPr>
                <w:rStyle w:val="Hyperlink"/>
              </w:rPr>
              <w:t>Activity 2 – presentation</w:t>
            </w:r>
            <w:r>
              <w:rPr>
                <w:webHidden/>
              </w:rPr>
              <w:tab/>
            </w:r>
            <w:r>
              <w:rPr>
                <w:webHidden/>
              </w:rPr>
              <w:fldChar w:fldCharType="begin"/>
            </w:r>
            <w:r>
              <w:rPr>
                <w:webHidden/>
              </w:rPr>
              <w:instrText xml:space="preserve"> PAGEREF _Toc201218936 \h </w:instrText>
            </w:r>
            <w:r>
              <w:rPr>
                <w:webHidden/>
              </w:rPr>
            </w:r>
            <w:r>
              <w:rPr>
                <w:webHidden/>
              </w:rPr>
              <w:fldChar w:fldCharType="separate"/>
            </w:r>
            <w:r>
              <w:rPr>
                <w:webHidden/>
              </w:rPr>
              <w:t>20</w:t>
            </w:r>
            <w:r>
              <w:rPr>
                <w:webHidden/>
              </w:rPr>
              <w:fldChar w:fldCharType="end"/>
            </w:r>
          </w:hyperlink>
        </w:p>
        <w:p w14:paraId="698D69FA" w14:textId="14FAA7F4" w:rsidR="006A3F01" w:rsidRDefault="006A3F01">
          <w:pPr>
            <w:pStyle w:val="TOC2"/>
            <w:rPr>
              <w:rFonts w:asciiTheme="minorHAnsi" w:eastAsia="Batang" w:hAnsiTheme="minorHAnsi" w:cstheme="minorBidi"/>
              <w:kern w:val="2"/>
              <w:sz w:val="24"/>
              <w:lang w:eastAsia="ko-KR"/>
              <w14:ligatures w14:val="standardContextual"/>
            </w:rPr>
          </w:pPr>
          <w:hyperlink w:anchor="_Toc201218937" w:history="1">
            <w:r w:rsidRPr="00D06B8C">
              <w:rPr>
                <w:rStyle w:val="Hyperlink"/>
              </w:rPr>
              <w:t>Activity 3 – written response</w:t>
            </w:r>
            <w:r>
              <w:rPr>
                <w:webHidden/>
              </w:rPr>
              <w:tab/>
            </w:r>
            <w:r>
              <w:rPr>
                <w:webHidden/>
              </w:rPr>
              <w:fldChar w:fldCharType="begin"/>
            </w:r>
            <w:r>
              <w:rPr>
                <w:webHidden/>
              </w:rPr>
              <w:instrText xml:space="preserve"> PAGEREF _Toc201218937 \h </w:instrText>
            </w:r>
            <w:r>
              <w:rPr>
                <w:webHidden/>
              </w:rPr>
            </w:r>
            <w:r>
              <w:rPr>
                <w:webHidden/>
              </w:rPr>
              <w:fldChar w:fldCharType="separate"/>
            </w:r>
            <w:r>
              <w:rPr>
                <w:webHidden/>
              </w:rPr>
              <w:t>21</w:t>
            </w:r>
            <w:r>
              <w:rPr>
                <w:webHidden/>
              </w:rPr>
              <w:fldChar w:fldCharType="end"/>
            </w:r>
          </w:hyperlink>
        </w:p>
        <w:p w14:paraId="71279C3F" w14:textId="6A915A37" w:rsidR="006A3F01" w:rsidRDefault="006A3F01">
          <w:pPr>
            <w:pStyle w:val="TOC2"/>
            <w:rPr>
              <w:rFonts w:asciiTheme="minorHAnsi" w:eastAsia="Batang" w:hAnsiTheme="minorHAnsi" w:cstheme="minorBidi"/>
              <w:kern w:val="2"/>
              <w:sz w:val="24"/>
              <w:lang w:eastAsia="ko-KR"/>
              <w14:ligatures w14:val="standardContextual"/>
            </w:rPr>
          </w:pPr>
          <w:hyperlink w:anchor="_Toc201218938" w:history="1">
            <w:r w:rsidRPr="00D06B8C">
              <w:rPr>
                <w:rStyle w:val="Hyperlink"/>
              </w:rPr>
              <w:t>Activity 4 – key terms</w:t>
            </w:r>
            <w:r>
              <w:rPr>
                <w:webHidden/>
              </w:rPr>
              <w:tab/>
            </w:r>
            <w:r>
              <w:rPr>
                <w:webHidden/>
              </w:rPr>
              <w:fldChar w:fldCharType="begin"/>
            </w:r>
            <w:r>
              <w:rPr>
                <w:webHidden/>
              </w:rPr>
              <w:instrText xml:space="preserve"> PAGEREF _Toc201218938 \h </w:instrText>
            </w:r>
            <w:r>
              <w:rPr>
                <w:webHidden/>
              </w:rPr>
            </w:r>
            <w:r>
              <w:rPr>
                <w:webHidden/>
              </w:rPr>
              <w:fldChar w:fldCharType="separate"/>
            </w:r>
            <w:r>
              <w:rPr>
                <w:webHidden/>
              </w:rPr>
              <w:t>21</w:t>
            </w:r>
            <w:r>
              <w:rPr>
                <w:webHidden/>
              </w:rPr>
              <w:fldChar w:fldCharType="end"/>
            </w:r>
          </w:hyperlink>
        </w:p>
        <w:p w14:paraId="17A20377" w14:textId="5E397C64" w:rsidR="006A3F01" w:rsidRDefault="006A3F01">
          <w:pPr>
            <w:pStyle w:val="TOC2"/>
            <w:rPr>
              <w:rFonts w:asciiTheme="minorHAnsi" w:eastAsia="Batang" w:hAnsiTheme="minorHAnsi" w:cstheme="minorBidi"/>
              <w:kern w:val="2"/>
              <w:sz w:val="24"/>
              <w:lang w:eastAsia="ko-KR"/>
              <w14:ligatures w14:val="standardContextual"/>
            </w:rPr>
          </w:pPr>
          <w:hyperlink w:anchor="_Toc201218939" w:history="1">
            <w:r w:rsidRPr="00D06B8C">
              <w:rPr>
                <w:rStyle w:val="Hyperlink"/>
              </w:rPr>
              <w:t>Activity 5 – Think-Pair-Share</w:t>
            </w:r>
            <w:r>
              <w:rPr>
                <w:webHidden/>
              </w:rPr>
              <w:tab/>
            </w:r>
            <w:r>
              <w:rPr>
                <w:webHidden/>
              </w:rPr>
              <w:fldChar w:fldCharType="begin"/>
            </w:r>
            <w:r>
              <w:rPr>
                <w:webHidden/>
              </w:rPr>
              <w:instrText xml:space="preserve"> PAGEREF _Toc201218939 \h </w:instrText>
            </w:r>
            <w:r>
              <w:rPr>
                <w:webHidden/>
              </w:rPr>
            </w:r>
            <w:r>
              <w:rPr>
                <w:webHidden/>
              </w:rPr>
              <w:fldChar w:fldCharType="separate"/>
            </w:r>
            <w:r>
              <w:rPr>
                <w:webHidden/>
              </w:rPr>
              <w:t>21</w:t>
            </w:r>
            <w:r>
              <w:rPr>
                <w:webHidden/>
              </w:rPr>
              <w:fldChar w:fldCharType="end"/>
            </w:r>
          </w:hyperlink>
        </w:p>
        <w:p w14:paraId="3D6BB955" w14:textId="69AC60B9" w:rsidR="006A3F01" w:rsidRDefault="006A3F01">
          <w:pPr>
            <w:pStyle w:val="TOC2"/>
            <w:rPr>
              <w:rFonts w:asciiTheme="minorHAnsi" w:eastAsia="Batang" w:hAnsiTheme="minorHAnsi" w:cstheme="minorBidi"/>
              <w:kern w:val="2"/>
              <w:sz w:val="24"/>
              <w:lang w:eastAsia="ko-KR"/>
              <w14:ligatures w14:val="standardContextual"/>
            </w:rPr>
          </w:pPr>
          <w:hyperlink w:anchor="_Toc201218940" w:history="1">
            <w:r w:rsidRPr="00D06B8C">
              <w:rPr>
                <w:rStyle w:val="Hyperlink"/>
              </w:rPr>
              <w:t>Activity 6 – categorising needs and wants</w:t>
            </w:r>
            <w:r>
              <w:rPr>
                <w:webHidden/>
              </w:rPr>
              <w:tab/>
            </w:r>
            <w:r>
              <w:rPr>
                <w:webHidden/>
              </w:rPr>
              <w:fldChar w:fldCharType="begin"/>
            </w:r>
            <w:r>
              <w:rPr>
                <w:webHidden/>
              </w:rPr>
              <w:instrText xml:space="preserve"> PAGEREF _Toc201218940 \h </w:instrText>
            </w:r>
            <w:r>
              <w:rPr>
                <w:webHidden/>
              </w:rPr>
            </w:r>
            <w:r>
              <w:rPr>
                <w:webHidden/>
              </w:rPr>
              <w:fldChar w:fldCharType="separate"/>
            </w:r>
            <w:r>
              <w:rPr>
                <w:webHidden/>
              </w:rPr>
              <w:t>22</w:t>
            </w:r>
            <w:r>
              <w:rPr>
                <w:webHidden/>
              </w:rPr>
              <w:fldChar w:fldCharType="end"/>
            </w:r>
          </w:hyperlink>
        </w:p>
        <w:p w14:paraId="68B1C832" w14:textId="583C95A7" w:rsidR="006A3F01" w:rsidRDefault="006A3F01">
          <w:pPr>
            <w:pStyle w:val="TOC2"/>
            <w:rPr>
              <w:rFonts w:asciiTheme="minorHAnsi" w:eastAsia="Batang" w:hAnsiTheme="minorHAnsi" w:cstheme="minorBidi"/>
              <w:kern w:val="2"/>
              <w:sz w:val="24"/>
              <w:lang w:eastAsia="ko-KR"/>
              <w14:ligatures w14:val="standardContextual"/>
            </w:rPr>
          </w:pPr>
          <w:hyperlink w:anchor="_Toc201218941" w:history="1">
            <w:r w:rsidRPr="00D06B8C">
              <w:rPr>
                <w:rStyle w:val="Hyperlink"/>
              </w:rPr>
              <w:t>Activity 7 – PEEL paragraph</w:t>
            </w:r>
            <w:r>
              <w:rPr>
                <w:webHidden/>
              </w:rPr>
              <w:tab/>
            </w:r>
            <w:r>
              <w:rPr>
                <w:webHidden/>
              </w:rPr>
              <w:fldChar w:fldCharType="begin"/>
            </w:r>
            <w:r>
              <w:rPr>
                <w:webHidden/>
              </w:rPr>
              <w:instrText xml:space="preserve"> PAGEREF _Toc201218941 \h </w:instrText>
            </w:r>
            <w:r>
              <w:rPr>
                <w:webHidden/>
              </w:rPr>
            </w:r>
            <w:r>
              <w:rPr>
                <w:webHidden/>
              </w:rPr>
              <w:fldChar w:fldCharType="separate"/>
            </w:r>
            <w:r>
              <w:rPr>
                <w:webHidden/>
              </w:rPr>
              <w:t>22</w:t>
            </w:r>
            <w:r>
              <w:rPr>
                <w:webHidden/>
              </w:rPr>
              <w:fldChar w:fldCharType="end"/>
            </w:r>
          </w:hyperlink>
        </w:p>
        <w:p w14:paraId="075A0999" w14:textId="3E1F7A9D" w:rsidR="006A3F01" w:rsidRDefault="006A3F01">
          <w:pPr>
            <w:pStyle w:val="TOC2"/>
            <w:rPr>
              <w:rFonts w:asciiTheme="minorHAnsi" w:eastAsia="Batang" w:hAnsiTheme="minorHAnsi" w:cstheme="minorBidi"/>
              <w:kern w:val="2"/>
              <w:sz w:val="24"/>
              <w:lang w:eastAsia="ko-KR"/>
              <w14:ligatures w14:val="standardContextual"/>
            </w:rPr>
          </w:pPr>
          <w:hyperlink w:anchor="_Toc201218942" w:history="1">
            <w:r w:rsidRPr="00D06B8C">
              <w:rPr>
                <w:rStyle w:val="Hyperlink"/>
              </w:rPr>
              <w:t>Activity 8 – research activity</w:t>
            </w:r>
            <w:r>
              <w:rPr>
                <w:webHidden/>
              </w:rPr>
              <w:tab/>
            </w:r>
            <w:r>
              <w:rPr>
                <w:webHidden/>
              </w:rPr>
              <w:fldChar w:fldCharType="begin"/>
            </w:r>
            <w:r>
              <w:rPr>
                <w:webHidden/>
              </w:rPr>
              <w:instrText xml:space="preserve"> PAGEREF _Toc201218942 \h </w:instrText>
            </w:r>
            <w:r>
              <w:rPr>
                <w:webHidden/>
              </w:rPr>
            </w:r>
            <w:r>
              <w:rPr>
                <w:webHidden/>
              </w:rPr>
              <w:fldChar w:fldCharType="separate"/>
            </w:r>
            <w:r>
              <w:rPr>
                <w:webHidden/>
              </w:rPr>
              <w:t>22</w:t>
            </w:r>
            <w:r>
              <w:rPr>
                <w:webHidden/>
              </w:rPr>
              <w:fldChar w:fldCharType="end"/>
            </w:r>
          </w:hyperlink>
        </w:p>
        <w:p w14:paraId="242EE77C" w14:textId="6A44E110" w:rsidR="006A3F01" w:rsidRDefault="006A3F01">
          <w:pPr>
            <w:pStyle w:val="TOC2"/>
            <w:rPr>
              <w:rFonts w:asciiTheme="minorHAnsi" w:eastAsia="Batang" w:hAnsiTheme="minorHAnsi" w:cstheme="minorBidi"/>
              <w:kern w:val="2"/>
              <w:sz w:val="24"/>
              <w:lang w:eastAsia="ko-KR"/>
              <w14:ligatures w14:val="standardContextual"/>
            </w:rPr>
          </w:pPr>
          <w:hyperlink w:anchor="_Toc201218943" w:history="1">
            <w:r w:rsidRPr="00D06B8C">
              <w:rPr>
                <w:rStyle w:val="Hyperlink"/>
              </w:rPr>
              <w:t>Activity 9 – Four Corners</w:t>
            </w:r>
            <w:r>
              <w:rPr>
                <w:webHidden/>
              </w:rPr>
              <w:tab/>
            </w:r>
            <w:r>
              <w:rPr>
                <w:webHidden/>
              </w:rPr>
              <w:fldChar w:fldCharType="begin"/>
            </w:r>
            <w:r>
              <w:rPr>
                <w:webHidden/>
              </w:rPr>
              <w:instrText xml:space="preserve"> PAGEREF _Toc201218943 \h </w:instrText>
            </w:r>
            <w:r>
              <w:rPr>
                <w:webHidden/>
              </w:rPr>
            </w:r>
            <w:r>
              <w:rPr>
                <w:webHidden/>
              </w:rPr>
              <w:fldChar w:fldCharType="separate"/>
            </w:r>
            <w:r>
              <w:rPr>
                <w:webHidden/>
              </w:rPr>
              <w:t>23</w:t>
            </w:r>
            <w:r>
              <w:rPr>
                <w:webHidden/>
              </w:rPr>
              <w:fldChar w:fldCharType="end"/>
            </w:r>
          </w:hyperlink>
        </w:p>
        <w:p w14:paraId="36733CAA" w14:textId="2866A597" w:rsidR="006A3F01" w:rsidRDefault="006A3F01">
          <w:pPr>
            <w:pStyle w:val="TOC2"/>
            <w:rPr>
              <w:rFonts w:asciiTheme="minorHAnsi" w:eastAsia="Batang" w:hAnsiTheme="minorHAnsi" w:cstheme="minorBidi"/>
              <w:kern w:val="2"/>
              <w:sz w:val="24"/>
              <w:lang w:eastAsia="ko-KR"/>
              <w14:ligatures w14:val="standardContextual"/>
            </w:rPr>
          </w:pPr>
          <w:hyperlink w:anchor="_Toc201218944" w:history="1">
            <w:r w:rsidRPr="00D06B8C">
              <w:rPr>
                <w:rStyle w:val="Hyperlink"/>
              </w:rPr>
              <w:t>Activity 10 – reflection paragraph</w:t>
            </w:r>
            <w:r>
              <w:rPr>
                <w:webHidden/>
              </w:rPr>
              <w:tab/>
            </w:r>
            <w:r>
              <w:rPr>
                <w:webHidden/>
              </w:rPr>
              <w:fldChar w:fldCharType="begin"/>
            </w:r>
            <w:r>
              <w:rPr>
                <w:webHidden/>
              </w:rPr>
              <w:instrText xml:space="preserve"> PAGEREF _Toc201218944 \h </w:instrText>
            </w:r>
            <w:r>
              <w:rPr>
                <w:webHidden/>
              </w:rPr>
            </w:r>
            <w:r>
              <w:rPr>
                <w:webHidden/>
              </w:rPr>
              <w:fldChar w:fldCharType="separate"/>
            </w:r>
            <w:r>
              <w:rPr>
                <w:webHidden/>
              </w:rPr>
              <w:t>23</w:t>
            </w:r>
            <w:r>
              <w:rPr>
                <w:webHidden/>
              </w:rPr>
              <w:fldChar w:fldCharType="end"/>
            </w:r>
          </w:hyperlink>
        </w:p>
        <w:p w14:paraId="7DEB1D92" w14:textId="398240FD" w:rsidR="006A3F01" w:rsidRDefault="006A3F01">
          <w:pPr>
            <w:pStyle w:val="TOC2"/>
            <w:rPr>
              <w:rFonts w:asciiTheme="minorHAnsi" w:eastAsia="Batang" w:hAnsiTheme="minorHAnsi" w:cstheme="minorBidi"/>
              <w:kern w:val="2"/>
              <w:sz w:val="24"/>
              <w:lang w:eastAsia="ko-KR"/>
              <w14:ligatures w14:val="standardContextual"/>
            </w:rPr>
          </w:pPr>
          <w:hyperlink w:anchor="_Toc201218945" w:history="1">
            <w:r w:rsidRPr="00D06B8C">
              <w:rPr>
                <w:rStyle w:val="Hyperlink"/>
              </w:rPr>
              <w:t>Activity 11 – budgeting</w:t>
            </w:r>
            <w:r>
              <w:rPr>
                <w:webHidden/>
              </w:rPr>
              <w:tab/>
            </w:r>
            <w:r>
              <w:rPr>
                <w:webHidden/>
              </w:rPr>
              <w:fldChar w:fldCharType="begin"/>
            </w:r>
            <w:r>
              <w:rPr>
                <w:webHidden/>
              </w:rPr>
              <w:instrText xml:space="preserve"> PAGEREF _Toc201218945 \h </w:instrText>
            </w:r>
            <w:r>
              <w:rPr>
                <w:webHidden/>
              </w:rPr>
            </w:r>
            <w:r>
              <w:rPr>
                <w:webHidden/>
              </w:rPr>
              <w:fldChar w:fldCharType="separate"/>
            </w:r>
            <w:r>
              <w:rPr>
                <w:webHidden/>
              </w:rPr>
              <w:t>24</w:t>
            </w:r>
            <w:r>
              <w:rPr>
                <w:webHidden/>
              </w:rPr>
              <w:fldChar w:fldCharType="end"/>
            </w:r>
          </w:hyperlink>
        </w:p>
        <w:p w14:paraId="3FDA65BF" w14:textId="57CE9261" w:rsidR="006A3F01" w:rsidRDefault="006A3F01">
          <w:pPr>
            <w:pStyle w:val="TOC2"/>
            <w:rPr>
              <w:rFonts w:asciiTheme="minorHAnsi" w:eastAsia="Batang" w:hAnsiTheme="minorHAnsi" w:cstheme="minorBidi"/>
              <w:kern w:val="2"/>
              <w:sz w:val="24"/>
              <w:lang w:eastAsia="ko-KR"/>
              <w14:ligatures w14:val="standardContextual"/>
            </w:rPr>
          </w:pPr>
          <w:hyperlink w:anchor="_Toc201218946" w:history="1">
            <w:r w:rsidRPr="00D06B8C">
              <w:rPr>
                <w:rStyle w:val="Hyperlink"/>
              </w:rPr>
              <w:t>Activity 12 – superannuation comprehension activity</w:t>
            </w:r>
            <w:r>
              <w:rPr>
                <w:webHidden/>
              </w:rPr>
              <w:tab/>
            </w:r>
            <w:r>
              <w:rPr>
                <w:webHidden/>
              </w:rPr>
              <w:fldChar w:fldCharType="begin"/>
            </w:r>
            <w:r>
              <w:rPr>
                <w:webHidden/>
              </w:rPr>
              <w:instrText xml:space="preserve"> PAGEREF _Toc201218946 \h </w:instrText>
            </w:r>
            <w:r>
              <w:rPr>
                <w:webHidden/>
              </w:rPr>
            </w:r>
            <w:r>
              <w:rPr>
                <w:webHidden/>
              </w:rPr>
              <w:fldChar w:fldCharType="separate"/>
            </w:r>
            <w:r>
              <w:rPr>
                <w:webHidden/>
              </w:rPr>
              <w:t>25</w:t>
            </w:r>
            <w:r>
              <w:rPr>
                <w:webHidden/>
              </w:rPr>
              <w:fldChar w:fldCharType="end"/>
            </w:r>
          </w:hyperlink>
        </w:p>
        <w:p w14:paraId="387E2608" w14:textId="7E11B346" w:rsidR="006A3F01" w:rsidRDefault="006A3F01">
          <w:pPr>
            <w:pStyle w:val="TOC2"/>
            <w:rPr>
              <w:rFonts w:asciiTheme="minorHAnsi" w:eastAsia="Batang" w:hAnsiTheme="minorHAnsi" w:cstheme="minorBidi"/>
              <w:kern w:val="2"/>
              <w:sz w:val="24"/>
              <w:lang w:eastAsia="ko-KR"/>
              <w14:ligatures w14:val="standardContextual"/>
            </w:rPr>
          </w:pPr>
          <w:hyperlink w:anchor="_Toc201218947" w:history="1">
            <w:r w:rsidRPr="00D06B8C">
              <w:rPr>
                <w:rStyle w:val="Hyperlink"/>
              </w:rPr>
              <w:t>Activity 13 – understanding superannuation</w:t>
            </w:r>
            <w:r>
              <w:rPr>
                <w:webHidden/>
              </w:rPr>
              <w:tab/>
            </w:r>
            <w:r>
              <w:rPr>
                <w:webHidden/>
              </w:rPr>
              <w:fldChar w:fldCharType="begin"/>
            </w:r>
            <w:r>
              <w:rPr>
                <w:webHidden/>
              </w:rPr>
              <w:instrText xml:space="preserve"> PAGEREF _Toc201218947 \h </w:instrText>
            </w:r>
            <w:r>
              <w:rPr>
                <w:webHidden/>
              </w:rPr>
            </w:r>
            <w:r>
              <w:rPr>
                <w:webHidden/>
              </w:rPr>
              <w:fldChar w:fldCharType="separate"/>
            </w:r>
            <w:r>
              <w:rPr>
                <w:webHidden/>
              </w:rPr>
              <w:t>26</w:t>
            </w:r>
            <w:r>
              <w:rPr>
                <w:webHidden/>
              </w:rPr>
              <w:fldChar w:fldCharType="end"/>
            </w:r>
          </w:hyperlink>
        </w:p>
        <w:p w14:paraId="5A85CBFC" w14:textId="7F228966" w:rsidR="006A3F01" w:rsidRDefault="006A3F01">
          <w:pPr>
            <w:pStyle w:val="TOC2"/>
            <w:rPr>
              <w:rFonts w:asciiTheme="minorHAnsi" w:eastAsia="Batang" w:hAnsiTheme="minorHAnsi" w:cstheme="minorBidi"/>
              <w:kern w:val="2"/>
              <w:sz w:val="24"/>
              <w:lang w:eastAsia="ko-KR"/>
              <w14:ligatures w14:val="standardContextual"/>
            </w:rPr>
          </w:pPr>
          <w:hyperlink w:anchor="_Toc201218948" w:history="1">
            <w:r w:rsidRPr="00D06B8C">
              <w:rPr>
                <w:rStyle w:val="Hyperlink"/>
              </w:rPr>
              <w:t>Activity 14 – website activity</w:t>
            </w:r>
            <w:r>
              <w:rPr>
                <w:webHidden/>
              </w:rPr>
              <w:tab/>
            </w:r>
            <w:r>
              <w:rPr>
                <w:webHidden/>
              </w:rPr>
              <w:fldChar w:fldCharType="begin"/>
            </w:r>
            <w:r>
              <w:rPr>
                <w:webHidden/>
              </w:rPr>
              <w:instrText xml:space="preserve"> PAGEREF _Toc201218948 \h </w:instrText>
            </w:r>
            <w:r>
              <w:rPr>
                <w:webHidden/>
              </w:rPr>
            </w:r>
            <w:r>
              <w:rPr>
                <w:webHidden/>
              </w:rPr>
              <w:fldChar w:fldCharType="separate"/>
            </w:r>
            <w:r>
              <w:rPr>
                <w:webHidden/>
              </w:rPr>
              <w:t>26</w:t>
            </w:r>
            <w:r>
              <w:rPr>
                <w:webHidden/>
              </w:rPr>
              <w:fldChar w:fldCharType="end"/>
            </w:r>
          </w:hyperlink>
        </w:p>
        <w:p w14:paraId="59EF5C89" w14:textId="182DE8F4" w:rsidR="006A3F01" w:rsidRDefault="006A3F01">
          <w:pPr>
            <w:pStyle w:val="TOC2"/>
            <w:rPr>
              <w:rFonts w:asciiTheme="minorHAnsi" w:eastAsia="Batang" w:hAnsiTheme="minorHAnsi" w:cstheme="minorBidi"/>
              <w:kern w:val="2"/>
              <w:sz w:val="24"/>
              <w:lang w:eastAsia="ko-KR"/>
              <w14:ligatures w14:val="standardContextual"/>
            </w:rPr>
          </w:pPr>
          <w:hyperlink w:anchor="_Toc201218949" w:history="1">
            <w:r w:rsidRPr="00D06B8C">
              <w:rPr>
                <w:rStyle w:val="Hyperlink"/>
              </w:rPr>
              <w:t>Activity 15 – investigation</w:t>
            </w:r>
            <w:r>
              <w:rPr>
                <w:webHidden/>
              </w:rPr>
              <w:tab/>
            </w:r>
            <w:r>
              <w:rPr>
                <w:webHidden/>
              </w:rPr>
              <w:fldChar w:fldCharType="begin"/>
            </w:r>
            <w:r>
              <w:rPr>
                <w:webHidden/>
              </w:rPr>
              <w:instrText xml:space="preserve"> PAGEREF _Toc201218949 \h </w:instrText>
            </w:r>
            <w:r>
              <w:rPr>
                <w:webHidden/>
              </w:rPr>
            </w:r>
            <w:r>
              <w:rPr>
                <w:webHidden/>
              </w:rPr>
              <w:fldChar w:fldCharType="separate"/>
            </w:r>
            <w:r>
              <w:rPr>
                <w:webHidden/>
              </w:rPr>
              <w:t>27</w:t>
            </w:r>
            <w:r>
              <w:rPr>
                <w:webHidden/>
              </w:rPr>
              <w:fldChar w:fldCharType="end"/>
            </w:r>
          </w:hyperlink>
        </w:p>
        <w:p w14:paraId="4EBDD361" w14:textId="7B74EAC9" w:rsidR="006A3F01" w:rsidRDefault="006A3F01">
          <w:pPr>
            <w:pStyle w:val="TOC2"/>
            <w:rPr>
              <w:rFonts w:asciiTheme="minorHAnsi" w:eastAsia="Batang" w:hAnsiTheme="minorHAnsi" w:cstheme="minorBidi"/>
              <w:kern w:val="2"/>
              <w:sz w:val="24"/>
              <w:lang w:eastAsia="ko-KR"/>
              <w14:ligatures w14:val="standardContextual"/>
            </w:rPr>
          </w:pPr>
          <w:hyperlink w:anchor="_Toc201218950" w:history="1">
            <w:r w:rsidRPr="00D06B8C">
              <w:rPr>
                <w:rStyle w:val="Hyperlink"/>
              </w:rPr>
              <w:t>Activity 16 – comparison activity</w:t>
            </w:r>
            <w:r>
              <w:rPr>
                <w:webHidden/>
              </w:rPr>
              <w:tab/>
            </w:r>
            <w:r>
              <w:rPr>
                <w:webHidden/>
              </w:rPr>
              <w:fldChar w:fldCharType="begin"/>
            </w:r>
            <w:r>
              <w:rPr>
                <w:webHidden/>
              </w:rPr>
              <w:instrText xml:space="preserve"> PAGEREF _Toc201218950 \h </w:instrText>
            </w:r>
            <w:r>
              <w:rPr>
                <w:webHidden/>
              </w:rPr>
            </w:r>
            <w:r>
              <w:rPr>
                <w:webHidden/>
              </w:rPr>
              <w:fldChar w:fldCharType="separate"/>
            </w:r>
            <w:r>
              <w:rPr>
                <w:webHidden/>
              </w:rPr>
              <w:t>28</w:t>
            </w:r>
            <w:r>
              <w:rPr>
                <w:webHidden/>
              </w:rPr>
              <w:fldChar w:fldCharType="end"/>
            </w:r>
          </w:hyperlink>
        </w:p>
        <w:p w14:paraId="63630162" w14:textId="115E8040" w:rsidR="006A3F01" w:rsidRDefault="006A3F01">
          <w:pPr>
            <w:pStyle w:val="TOC2"/>
            <w:rPr>
              <w:rFonts w:asciiTheme="minorHAnsi" w:eastAsia="Batang" w:hAnsiTheme="minorHAnsi" w:cstheme="minorBidi"/>
              <w:kern w:val="2"/>
              <w:sz w:val="24"/>
              <w:lang w:eastAsia="ko-KR"/>
              <w14:ligatures w14:val="standardContextual"/>
            </w:rPr>
          </w:pPr>
          <w:hyperlink w:anchor="_Toc201218951" w:history="1">
            <w:r w:rsidRPr="00D06B8C">
              <w:rPr>
                <w:rStyle w:val="Hyperlink"/>
              </w:rPr>
              <w:t>Activity 17 – teacher directed part 1</w:t>
            </w:r>
            <w:r>
              <w:rPr>
                <w:webHidden/>
              </w:rPr>
              <w:tab/>
            </w:r>
            <w:r>
              <w:rPr>
                <w:webHidden/>
              </w:rPr>
              <w:fldChar w:fldCharType="begin"/>
            </w:r>
            <w:r>
              <w:rPr>
                <w:webHidden/>
              </w:rPr>
              <w:instrText xml:space="preserve"> PAGEREF _Toc201218951 \h </w:instrText>
            </w:r>
            <w:r>
              <w:rPr>
                <w:webHidden/>
              </w:rPr>
            </w:r>
            <w:r>
              <w:rPr>
                <w:webHidden/>
              </w:rPr>
              <w:fldChar w:fldCharType="separate"/>
            </w:r>
            <w:r>
              <w:rPr>
                <w:webHidden/>
              </w:rPr>
              <w:t>28</w:t>
            </w:r>
            <w:r>
              <w:rPr>
                <w:webHidden/>
              </w:rPr>
              <w:fldChar w:fldCharType="end"/>
            </w:r>
          </w:hyperlink>
        </w:p>
        <w:p w14:paraId="683901F0" w14:textId="662A81A0" w:rsidR="006A3F01" w:rsidRDefault="006A3F01">
          <w:pPr>
            <w:pStyle w:val="TOC2"/>
            <w:rPr>
              <w:rFonts w:asciiTheme="minorHAnsi" w:eastAsia="Batang" w:hAnsiTheme="minorHAnsi" w:cstheme="minorBidi"/>
              <w:kern w:val="2"/>
              <w:sz w:val="24"/>
              <w:lang w:eastAsia="ko-KR"/>
              <w14:ligatures w14:val="standardContextual"/>
            </w:rPr>
          </w:pPr>
          <w:hyperlink w:anchor="_Toc201218952" w:history="1">
            <w:r w:rsidRPr="00D06B8C">
              <w:rPr>
                <w:rStyle w:val="Hyperlink"/>
              </w:rPr>
              <w:t>Activity 18 – teacher directed part 2</w:t>
            </w:r>
            <w:r>
              <w:rPr>
                <w:webHidden/>
              </w:rPr>
              <w:tab/>
            </w:r>
            <w:r>
              <w:rPr>
                <w:webHidden/>
              </w:rPr>
              <w:fldChar w:fldCharType="begin"/>
            </w:r>
            <w:r>
              <w:rPr>
                <w:webHidden/>
              </w:rPr>
              <w:instrText xml:space="preserve"> PAGEREF _Toc201218952 \h </w:instrText>
            </w:r>
            <w:r>
              <w:rPr>
                <w:webHidden/>
              </w:rPr>
            </w:r>
            <w:r>
              <w:rPr>
                <w:webHidden/>
              </w:rPr>
              <w:fldChar w:fldCharType="separate"/>
            </w:r>
            <w:r>
              <w:rPr>
                <w:webHidden/>
              </w:rPr>
              <w:t>28</w:t>
            </w:r>
            <w:r>
              <w:rPr>
                <w:webHidden/>
              </w:rPr>
              <w:fldChar w:fldCharType="end"/>
            </w:r>
          </w:hyperlink>
        </w:p>
        <w:p w14:paraId="6E0C3F42" w14:textId="17609E5F" w:rsidR="006A3F01" w:rsidRDefault="006A3F01">
          <w:pPr>
            <w:pStyle w:val="TOC2"/>
            <w:rPr>
              <w:rFonts w:asciiTheme="minorHAnsi" w:eastAsia="Batang" w:hAnsiTheme="minorHAnsi" w:cstheme="minorBidi"/>
              <w:kern w:val="2"/>
              <w:sz w:val="24"/>
              <w:lang w:eastAsia="ko-KR"/>
              <w14:ligatures w14:val="standardContextual"/>
            </w:rPr>
          </w:pPr>
          <w:hyperlink w:anchor="_Toc201218953" w:history="1">
            <w:r w:rsidRPr="00D06B8C">
              <w:rPr>
                <w:rStyle w:val="Hyperlink"/>
              </w:rPr>
              <w:t>Activity 19 – teacher directed part 3</w:t>
            </w:r>
            <w:r>
              <w:rPr>
                <w:webHidden/>
              </w:rPr>
              <w:tab/>
            </w:r>
            <w:r>
              <w:rPr>
                <w:webHidden/>
              </w:rPr>
              <w:fldChar w:fldCharType="begin"/>
            </w:r>
            <w:r>
              <w:rPr>
                <w:webHidden/>
              </w:rPr>
              <w:instrText xml:space="preserve"> PAGEREF _Toc201218953 \h </w:instrText>
            </w:r>
            <w:r>
              <w:rPr>
                <w:webHidden/>
              </w:rPr>
            </w:r>
            <w:r>
              <w:rPr>
                <w:webHidden/>
              </w:rPr>
              <w:fldChar w:fldCharType="separate"/>
            </w:r>
            <w:r>
              <w:rPr>
                <w:webHidden/>
              </w:rPr>
              <w:t>28</w:t>
            </w:r>
            <w:r>
              <w:rPr>
                <w:webHidden/>
              </w:rPr>
              <w:fldChar w:fldCharType="end"/>
            </w:r>
          </w:hyperlink>
        </w:p>
        <w:p w14:paraId="66E3B678" w14:textId="0A5B3B5E" w:rsidR="006A3F01" w:rsidRDefault="006A3F01">
          <w:pPr>
            <w:pStyle w:val="TOC2"/>
            <w:rPr>
              <w:rFonts w:asciiTheme="minorHAnsi" w:eastAsia="Batang" w:hAnsiTheme="minorHAnsi" w:cstheme="minorBidi"/>
              <w:kern w:val="2"/>
              <w:sz w:val="24"/>
              <w:lang w:eastAsia="ko-KR"/>
              <w14:ligatures w14:val="standardContextual"/>
            </w:rPr>
          </w:pPr>
          <w:hyperlink w:anchor="_Toc201218954" w:history="1">
            <w:r w:rsidRPr="00D06B8C">
              <w:rPr>
                <w:rStyle w:val="Hyperlink"/>
              </w:rPr>
              <w:t>Activity 20 – bank statements</w:t>
            </w:r>
            <w:r>
              <w:rPr>
                <w:webHidden/>
              </w:rPr>
              <w:tab/>
            </w:r>
            <w:r>
              <w:rPr>
                <w:webHidden/>
              </w:rPr>
              <w:fldChar w:fldCharType="begin"/>
            </w:r>
            <w:r>
              <w:rPr>
                <w:webHidden/>
              </w:rPr>
              <w:instrText xml:space="preserve"> PAGEREF _Toc201218954 \h </w:instrText>
            </w:r>
            <w:r>
              <w:rPr>
                <w:webHidden/>
              </w:rPr>
            </w:r>
            <w:r>
              <w:rPr>
                <w:webHidden/>
              </w:rPr>
              <w:fldChar w:fldCharType="separate"/>
            </w:r>
            <w:r>
              <w:rPr>
                <w:webHidden/>
              </w:rPr>
              <w:t>29</w:t>
            </w:r>
            <w:r>
              <w:rPr>
                <w:webHidden/>
              </w:rPr>
              <w:fldChar w:fldCharType="end"/>
            </w:r>
          </w:hyperlink>
        </w:p>
        <w:p w14:paraId="48DBFE39" w14:textId="2F654D8C" w:rsidR="006A3F01" w:rsidRDefault="006A3F01">
          <w:pPr>
            <w:pStyle w:val="TOC2"/>
            <w:rPr>
              <w:rFonts w:asciiTheme="minorHAnsi" w:eastAsia="Batang" w:hAnsiTheme="minorHAnsi" w:cstheme="minorBidi"/>
              <w:kern w:val="2"/>
              <w:sz w:val="24"/>
              <w:lang w:eastAsia="ko-KR"/>
              <w14:ligatures w14:val="standardContextual"/>
            </w:rPr>
          </w:pPr>
          <w:hyperlink w:anchor="_Toc201218955" w:history="1">
            <w:r w:rsidRPr="00D06B8C">
              <w:rPr>
                <w:rStyle w:val="Hyperlink"/>
              </w:rPr>
              <w:t>Activity 21 – research and scenario task</w:t>
            </w:r>
            <w:r>
              <w:rPr>
                <w:webHidden/>
              </w:rPr>
              <w:tab/>
            </w:r>
            <w:r>
              <w:rPr>
                <w:webHidden/>
              </w:rPr>
              <w:fldChar w:fldCharType="begin"/>
            </w:r>
            <w:r>
              <w:rPr>
                <w:webHidden/>
              </w:rPr>
              <w:instrText xml:space="preserve"> PAGEREF _Toc201218955 \h </w:instrText>
            </w:r>
            <w:r>
              <w:rPr>
                <w:webHidden/>
              </w:rPr>
            </w:r>
            <w:r>
              <w:rPr>
                <w:webHidden/>
              </w:rPr>
              <w:fldChar w:fldCharType="separate"/>
            </w:r>
            <w:r>
              <w:rPr>
                <w:webHidden/>
              </w:rPr>
              <w:t>29</w:t>
            </w:r>
            <w:r>
              <w:rPr>
                <w:webHidden/>
              </w:rPr>
              <w:fldChar w:fldCharType="end"/>
            </w:r>
          </w:hyperlink>
        </w:p>
        <w:p w14:paraId="3AB4A860" w14:textId="389BEF9B" w:rsidR="006A3F01" w:rsidRDefault="006A3F01">
          <w:pPr>
            <w:pStyle w:val="TOC2"/>
            <w:rPr>
              <w:rFonts w:asciiTheme="minorHAnsi" w:eastAsia="Batang" w:hAnsiTheme="minorHAnsi" w:cstheme="minorBidi"/>
              <w:kern w:val="2"/>
              <w:sz w:val="24"/>
              <w:lang w:eastAsia="ko-KR"/>
              <w14:ligatures w14:val="standardContextual"/>
            </w:rPr>
          </w:pPr>
          <w:hyperlink w:anchor="_Toc201218956" w:history="1">
            <w:r w:rsidRPr="00D06B8C">
              <w:rPr>
                <w:rStyle w:val="Hyperlink"/>
              </w:rPr>
              <w:t>Activity 22 – discussion</w:t>
            </w:r>
            <w:r>
              <w:rPr>
                <w:webHidden/>
              </w:rPr>
              <w:tab/>
            </w:r>
            <w:r>
              <w:rPr>
                <w:webHidden/>
              </w:rPr>
              <w:fldChar w:fldCharType="begin"/>
            </w:r>
            <w:r>
              <w:rPr>
                <w:webHidden/>
              </w:rPr>
              <w:instrText xml:space="preserve"> PAGEREF _Toc201218956 \h </w:instrText>
            </w:r>
            <w:r>
              <w:rPr>
                <w:webHidden/>
              </w:rPr>
            </w:r>
            <w:r>
              <w:rPr>
                <w:webHidden/>
              </w:rPr>
              <w:fldChar w:fldCharType="separate"/>
            </w:r>
            <w:r>
              <w:rPr>
                <w:webHidden/>
              </w:rPr>
              <w:t>30</w:t>
            </w:r>
            <w:r>
              <w:rPr>
                <w:webHidden/>
              </w:rPr>
              <w:fldChar w:fldCharType="end"/>
            </w:r>
          </w:hyperlink>
        </w:p>
        <w:p w14:paraId="3FAC3248" w14:textId="0F49077C" w:rsidR="006A3F01" w:rsidRDefault="006A3F01">
          <w:pPr>
            <w:pStyle w:val="TOC1"/>
            <w:rPr>
              <w:rFonts w:asciiTheme="minorHAnsi" w:eastAsia="Batang" w:hAnsiTheme="minorHAnsi" w:cstheme="minorBidi"/>
              <w:b w:val="0"/>
              <w:kern w:val="2"/>
              <w:sz w:val="24"/>
              <w:lang w:eastAsia="ko-KR"/>
              <w14:ligatures w14:val="standardContextual"/>
            </w:rPr>
          </w:pPr>
          <w:hyperlink w:anchor="_Toc201218957" w:history="1">
            <w:r w:rsidRPr="00D06B8C">
              <w:rPr>
                <w:rStyle w:val="Hyperlink"/>
              </w:rPr>
              <w:t>Learning sequence 4 – Thinking, researching and communicating</w:t>
            </w:r>
            <w:r>
              <w:rPr>
                <w:webHidden/>
              </w:rPr>
              <w:tab/>
            </w:r>
            <w:r>
              <w:rPr>
                <w:webHidden/>
              </w:rPr>
              <w:fldChar w:fldCharType="begin"/>
            </w:r>
            <w:r>
              <w:rPr>
                <w:webHidden/>
              </w:rPr>
              <w:instrText xml:space="preserve"> PAGEREF _Toc201218957 \h </w:instrText>
            </w:r>
            <w:r>
              <w:rPr>
                <w:webHidden/>
              </w:rPr>
            </w:r>
            <w:r>
              <w:rPr>
                <w:webHidden/>
              </w:rPr>
              <w:fldChar w:fldCharType="separate"/>
            </w:r>
            <w:r>
              <w:rPr>
                <w:webHidden/>
              </w:rPr>
              <w:t>31</w:t>
            </w:r>
            <w:r>
              <w:rPr>
                <w:webHidden/>
              </w:rPr>
              <w:fldChar w:fldCharType="end"/>
            </w:r>
          </w:hyperlink>
        </w:p>
        <w:p w14:paraId="4C11D1F7" w14:textId="63567905" w:rsidR="006A3F01" w:rsidRDefault="006A3F01">
          <w:pPr>
            <w:pStyle w:val="TOC2"/>
            <w:rPr>
              <w:rFonts w:asciiTheme="minorHAnsi" w:eastAsia="Batang" w:hAnsiTheme="minorHAnsi" w:cstheme="minorBidi"/>
              <w:kern w:val="2"/>
              <w:sz w:val="24"/>
              <w:lang w:eastAsia="ko-KR"/>
              <w14:ligatures w14:val="standardContextual"/>
            </w:rPr>
          </w:pPr>
          <w:hyperlink w:anchor="_Toc201218958" w:history="1">
            <w:r w:rsidRPr="00D06B8C">
              <w:rPr>
                <w:rStyle w:val="Hyperlink"/>
              </w:rPr>
              <w:t>Activity 1 – group research activity</w:t>
            </w:r>
            <w:r>
              <w:rPr>
                <w:webHidden/>
              </w:rPr>
              <w:tab/>
            </w:r>
            <w:r>
              <w:rPr>
                <w:webHidden/>
              </w:rPr>
              <w:fldChar w:fldCharType="begin"/>
            </w:r>
            <w:r>
              <w:rPr>
                <w:webHidden/>
              </w:rPr>
              <w:instrText xml:space="preserve"> PAGEREF _Toc201218958 \h </w:instrText>
            </w:r>
            <w:r>
              <w:rPr>
                <w:webHidden/>
              </w:rPr>
            </w:r>
            <w:r>
              <w:rPr>
                <w:webHidden/>
              </w:rPr>
              <w:fldChar w:fldCharType="separate"/>
            </w:r>
            <w:r>
              <w:rPr>
                <w:webHidden/>
              </w:rPr>
              <w:t>31</w:t>
            </w:r>
            <w:r>
              <w:rPr>
                <w:webHidden/>
              </w:rPr>
              <w:fldChar w:fldCharType="end"/>
            </w:r>
          </w:hyperlink>
        </w:p>
        <w:p w14:paraId="62B0DA74" w14:textId="221D82E1" w:rsidR="006A3F01" w:rsidRDefault="006A3F01">
          <w:pPr>
            <w:pStyle w:val="TOC2"/>
            <w:rPr>
              <w:rFonts w:asciiTheme="minorHAnsi" w:eastAsia="Batang" w:hAnsiTheme="minorHAnsi" w:cstheme="minorBidi"/>
              <w:kern w:val="2"/>
              <w:sz w:val="24"/>
              <w:lang w:eastAsia="ko-KR"/>
              <w14:ligatures w14:val="standardContextual"/>
            </w:rPr>
          </w:pPr>
          <w:hyperlink w:anchor="_Toc201218959" w:history="1">
            <w:r w:rsidRPr="00D06B8C">
              <w:rPr>
                <w:rStyle w:val="Hyperlink"/>
              </w:rPr>
              <w:t>Activity 2 – group writing activity</w:t>
            </w:r>
            <w:r>
              <w:rPr>
                <w:webHidden/>
              </w:rPr>
              <w:tab/>
            </w:r>
            <w:r>
              <w:rPr>
                <w:webHidden/>
              </w:rPr>
              <w:fldChar w:fldCharType="begin"/>
            </w:r>
            <w:r>
              <w:rPr>
                <w:webHidden/>
              </w:rPr>
              <w:instrText xml:space="preserve"> PAGEREF _Toc201218959 \h </w:instrText>
            </w:r>
            <w:r>
              <w:rPr>
                <w:webHidden/>
              </w:rPr>
            </w:r>
            <w:r>
              <w:rPr>
                <w:webHidden/>
              </w:rPr>
              <w:fldChar w:fldCharType="separate"/>
            </w:r>
            <w:r>
              <w:rPr>
                <w:webHidden/>
              </w:rPr>
              <w:t>32</w:t>
            </w:r>
            <w:r>
              <w:rPr>
                <w:webHidden/>
              </w:rPr>
              <w:fldChar w:fldCharType="end"/>
            </w:r>
          </w:hyperlink>
        </w:p>
        <w:p w14:paraId="35B9794B" w14:textId="3DAB3F69" w:rsidR="006A3F01" w:rsidRDefault="006A3F01">
          <w:pPr>
            <w:pStyle w:val="TOC2"/>
            <w:rPr>
              <w:rFonts w:asciiTheme="minorHAnsi" w:eastAsia="Batang" w:hAnsiTheme="minorHAnsi" w:cstheme="minorBidi"/>
              <w:kern w:val="2"/>
              <w:sz w:val="24"/>
              <w:lang w:eastAsia="ko-KR"/>
              <w14:ligatures w14:val="standardContextual"/>
            </w:rPr>
          </w:pPr>
          <w:hyperlink w:anchor="_Toc201218960" w:history="1">
            <w:r w:rsidRPr="00D06B8C">
              <w:rPr>
                <w:rStyle w:val="Hyperlink"/>
              </w:rPr>
              <w:t>Activity 3 – group activity presentation</w:t>
            </w:r>
            <w:r>
              <w:rPr>
                <w:webHidden/>
              </w:rPr>
              <w:tab/>
            </w:r>
            <w:r>
              <w:rPr>
                <w:webHidden/>
              </w:rPr>
              <w:fldChar w:fldCharType="begin"/>
            </w:r>
            <w:r>
              <w:rPr>
                <w:webHidden/>
              </w:rPr>
              <w:instrText xml:space="preserve"> PAGEREF _Toc201218960 \h </w:instrText>
            </w:r>
            <w:r>
              <w:rPr>
                <w:webHidden/>
              </w:rPr>
            </w:r>
            <w:r>
              <w:rPr>
                <w:webHidden/>
              </w:rPr>
              <w:fldChar w:fldCharType="separate"/>
            </w:r>
            <w:r>
              <w:rPr>
                <w:webHidden/>
              </w:rPr>
              <w:t>32</w:t>
            </w:r>
            <w:r>
              <w:rPr>
                <w:webHidden/>
              </w:rPr>
              <w:fldChar w:fldCharType="end"/>
            </w:r>
          </w:hyperlink>
        </w:p>
        <w:p w14:paraId="276F1454" w14:textId="53E43073" w:rsidR="006A3F01" w:rsidRDefault="006A3F01">
          <w:pPr>
            <w:pStyle w:val="TOC2"/>
            <w:rPr>
              <w:rFonts w:asciiTheme="minorHAnsi" w:eastAsia="Batang" w:hAnsiTheme="minorHAnsi" w:cstheme="minorBidi"/>
              <w:kern w:val="2"/>
              <w:sz w:val="24"/>
              <w:lang w:eastAsia="ko-KR"/>
              <w14:ligatures w14:val="standardContextual"/>
            </w:rPr>
          </w:pPr>
          <w:hyperlink w:anchor="_Toc201218961" w:history="1">
            <w:r w:rsidRPr="00D06B8C">
              <w:rPr>
                <w:rStyle w:val="Hyperlink"/>
              </w:rPr>
              <w:t>Activity 4 – TAG feedback</w:t>
            </w:r>
            <w:r>
              <w:rPr>
                <w:webHidden/>
              </w:rPr>
              <w:tab/>
            </w:r>
            <w:r>
              <w:rPr>
                <w:webHidden/>
              </w:rPr>
              <w:fldChar w:fldCharType="begin"/>
            </w:r>
            <w:r>
              <w:rPr>
                <w:webHidden/>
              </w:rPr>
              <w:instrText xml:space="preserve"> PAGEREF _Toc201218961 \h </w:instrText>
            </w:r>
            <w:r>
              <w:rPr>
                <w:webHidden/>
              </w:rPr>
            </w:r>
            <w:r>
              <w:rPr>
                <w:webHidden/>
              </w:rPr>
              <w:fldChar w:fldCharType="separate"/>
            </w:r>
            <w:r>
              <w:rPr>
                <w:webHidden/>
              </w:rPr>
              <w:t>32</w:t>
            </w:r>
            <w:r>
              <w:rPr>
                <w:webHidden/>
              </w:rPr>
              <w:fldChar w:fldCharType="end"/>
            </w:r>
          </w:hyperlink>
        </w:p>
        <w:p w14:paraId="6B6BAB70" w14:textId="217C266F" w:rsidR="006A3F01" w:rsidRDefault="006A3F01">
          <w:pPr>
            <w:pStyle w:val="TOC1"/>
            <w:rPr>
              <w:rFonts w:asciiTheme="minorHAnsi" w:eastAsia="Batang" w:hAnsiTheme="minorHAnsi" w:cstheme="minorBidi"/>
              <w:b w:val="0"/>
              <w:kern w:val="2"/>
              <w:sz w:val="24"/>
              <w:lang w:eastAsia="ko-KR"/>
              <w14:ligatures w14:val="standardContextual"/>
            </w:rPr>
          </w:pPr>
          <w:hyperlink w:anchor="_Toc201218962" w:history="1">
            <w:r w:rsidRPr="00D06B8C">
              <w:rPr>
                <w:rStyle w:val="Hyperlink"/>
              </w:rPr>
              <w:t>References</w:t>
            </w:r>
            <w:r>
              <w:rPr>
                <w:webHidden/>
              </w:rPr>
              <w:tab/>
            </w:r>
            <w:r>
              <w:rPr>
                <w:webHidden/>
              </w:rPr>
              <w:fldChar w:fldCharType="begin"/>
            </w:r>
            <w:r>
              <w:rPr>
                <w:webHidden/>
              </w:rPr>
              <w:instrText xml:space="preserve"> PAGEREF _Toc201218962 \h </w:instrText>
            </w:r>
            <w:r>
              <w:rPr>
                <w:webHidden/>
              </w:rPr>
            </w:r>
            <w:r>
              <w:rPr>
                <w:webHidden/>
              </w:rPr>
              <w:fldChar w:fldCharType="separate"/>
            </w:r>
            <w:r>
              <w:rPr>
                <w:webHidden/>
              </w:rPr>
              <w:t>33</w:t>
            </w:r>
            <w:r>
              <w:rPr>
                <w:webHidden/>
              </w:rPr>
              <w:fldChar w:fldCharType="end"/>
            </w:r>
          </w:hyperlink>
        </w:p>
        <w:p w14:paraId="6E5B9CE0" w14:textId="1C9CC81F" w:rsidR="00E97779" w:rsidRDefault="001748AB" w:rsidP="00E97779">
          <w:pPr>
            <w:pStyle w:val="TOC1"/>
          </w:pPr>
          <w:r>
            <w:rPr>
              <w:b w:val="0"/>
            </w:rPr>
            <w:fldChar w:fldCharType="end"/>
          </w:r>
        </w:p>
      </w:sdtContent>
    </w:sdt>
    <w:p w14:paraId="018C4B10" w14:textId="77777777" w:rsidR="00F9470E" w:rsidRPr="00E60776" w:rsidRDefault="00F9470E" w:rsidP="00E60776">
      <w:r>
        <w:rPr>
          <w:rFonts w:eastAsia="Calibri"/>
        </w:rPr>
        <w:br w:type="page"/>
      </w:r>
    </w:p>
    <w:p w14:paraId="105CC311" w14:textId="292EC019" w:rsidR="00E0333B" w:rsidRDefault="00E0333B" w:rsidP="00E0333B">
      <w:pPr>
        <w:pStyle w:val="Heading1"/>
        <w:rPr>
          <w:rFonts w:eastAsia="Calibri"/>
        </w:rPr>
      </w:pPr>
      <w:bookmarkStart w:id="0" w:name="_Toc201218904"/>
      <w:r>
        <w:rPr>
          <w:rFonts w:eastAsia="Calibri"/>
        </w:rPr>
        <w:lastRenderedPageBreak/>
        <w:t>Overview</w:t>
      </w:r>
      <w:bookmarkEnd w:id="0"/>
    </w:p>
    <w:p w14:paraId="51B40D6F" w14:textId="0BAE7757" w:rsidR="000607F9" w:rsidRDefault="00E0333B" w:rsidP="00BD65E8">
      <w:r>
        <w:t>T</w:t>
      </w:r>
      <w:r w:rsidR="000607F9" w:rsidRPr="00BD65E8">
        <w:t xml:space="preserve">his </w:t>
      </w:r>
      <w:r w:rsidR="00051D29">
        <w:t xml:space="preserve">teaching support resource </w:t>
      </w:r>
      <w:r w:rsidR="00C16493">
        <w:t>supports</w:t>
      </w:r>
      <w:r w:rsidR="007507F5">
        <w:t xml:space="preserve"> learning sequence</w:t>
      </w:r>
      <w:r w:rsidR="00876357">
        <w:t>s</w:t>
      </w:r>
      <w:r w:rsidR="007507F5">
        <w:t xml:space="preserve"> </w:t>
      </w:r>
      <w:r w:rsidR="00876357">
        <w:t>1</w:t>
      </w:r>
      <w:r w:rsidR="004C7E1B">
        <w:t xml:space="preserve"> to </w:t>
      </w:r>
      <w:r w:rsidR="00876357">
        <w:t>4</w:t>
      </w:r>
      <w:r w:rsidR="00680F86">
        <w:t xml:space="preserve"> in</w:t>
      </w:r>
      <w:r w:rsidR="00C16493">
        <w:t xml:space="preserve"> </w:t>
      </w:r>
      <w:hyperlink r:id="rId7" w:history="1">
        <w:r w:rsidR="00F156F1" w:rsidRPr="00C02B7F">
          <w:rPr>
            <w:rStyle w:val="Hyperlink"/>
          </w:rPr>
          <w:t xml:space="preserve">The </w:t>
        </w:r>
        <w:r w:rsidR="008D0D92" w:rsidRPr="00C02B7F">
          <w:rPr>
            <w:rStyle w:val="Hyperlink"/>
          </w:rPr>
          <w:t>c</w:t>
        </w:r>
        <w:r w:rsidR="00F156F1" w:rsidRPr="00C02B7F">
          <w:rPr>
            <w:rStyle w:val="Hyperlink"/>
          </w:rPr>
          <w:t xml:space="preserve">onsumer and </w:t>
        </w:r>
        <w:r w:rsidR="008D0D92" w:rsidRPr="00C02B7F">
          <w:rPr>
            <w:rStyle w:val="Hyperlink"/>
          </w:rPr>
          <w:t>f</w:t>
        </w:r>
        <w:r w:rsidR="00F156F1" w:rsidRPr="00C02B7F">
          <w:rPr>
            <w:rStyle w:val="Hyperlink"/>
          </w:rPr>
          <w:t xml:space="preserve">inancial </w:t>
        </w:r>
        <w:r w:rsidR="008D0D92" w:rsidRPr="00C02B7F">
          <w:rPr>
            <w:rStyle w:val="Hyperlink"/>
          </w:rPr>
          <w:t>e</w:t>
        </w:r>
        <w:r w:rsidR="00F156F1" w:rsidRPr="00C02B7F">
          <w:rPr>
            <w:rStyle w:val="Hyperlink"/>
          </w:rPr>
          <w:t>nvironment</w:t>
        </w:r>
        <w:r w:rsidR="00207B73" w:rsidRPr="00C02B7F">
          <w:rPr>
            <w:rStyle w:val="Hyperlink"/>
          </w:rPr>
          <w:t xml:space="preserve"> </w:t>
        </w:r>
        <w:r w:rsidR="008D0D92" w:rsidRPr="00C02B7F">
          <w:rPr>
            <w:rStyle w:val="Hyperlink"/>
          </w:rPr>
          <w:t>p</w:t>
        </w:r>
        <w:r w:rsidR="00207B73" w:rsidRPr="00C02B7F">
          <w:rPr>
            <w:rStyle w:val="Hyperlink"/>
          </w:rPr>
          <w:t xml:space="preserve">rogram of </w:t>
        </w:r>
        <w:r w:rsidR="008D0D92" w:rsidRPr="00C02B7F">
          <w:rPr>
            <w:rStyle w:val="Hyperlink"/>
          </w:rPr>
          <w:t>l</w:t>
        </w:r>
        <w:r w:rsidR="00207B73" w:rsidRPr="00C02B7F">
          <w:rPr>
            <w:rStyle w:val="Hyperlink"/>
          </w:rPr>
          <w:t>earning</w:t>
        </w:r>
      </w:hyperlink>
      <w:r w:rsidR="0027013C" w:rsidRPr="0027013C">
        <w:t xml:space="preserve"> </w:t>
      </w:r>
      <w:r w:rsidR="0027013C">
        <w:t xml:space="preserve">and should be considered in conjunction with the </w:t>
      </w:r>
      <w:hyperlink r:id="rId8" w:history="1">
        <w:r w:rsidR="0049522F" w:rsidRPr="00C02B7F">
          <w:rPr>
            <w:rStyle w:val="Hyperlink"/>
          </w:rPr>
          <w:t xml:space="preserve">sample </w:t>
        </w:r>
        <w:r w:rsidR="0027013C" w:rsidRPr="00C02B7F">
          <w:rPr>
            <w:rStyle w:val="Hyperlink"/>
          </w:rPr>
          <w:t>program</w:t>
        </w:r>
        <w:r w:rsidR="00B13F9F" w:rsidRPr="00C02B7F">
          <w:rPr>
            <w:rStyle w:val="Hyperlink"/>
          </w:rPr>
          <w:t xml:space="preserve"> and related resources</w:t>
        </w:r>
      </w:hyperlink>
      <w:r w:rsidR="006A1E7A">
        <w:t>.</w:t>
      </w:r>
      <w:r w:rsidR="00510766">
        <w:t xml:space="preserve"> </w:t>
      </w:r>
      <w:r w:rsidR="000607F9" w:rsidRPr="00BD65E8">
        <w:t xml:space="preserve">The </w:t>
      </w:r>
      <w:r w:rsidR="00A90117">
        <w:t>activities</w:t>
      </w:r>
      <w:r w:rsidR="000607F9" w:rsidRPr="00BD65E8">
        <w:t xml:space="preserve"> </w:t>
      </w:r>
      <w:r w:rsidR="00C16493">
        <w:t xml:space="preserve">provided </w:t>
      </w:r>
      <w:r w:rsidR="001D3941">
        <w:t>for</w:t>
      </w:r>
      <w:r w:rsidR="00C16493">
        <w:t xml:space="preserve"> th</w:t>
      </w:r>
      <w:r w:rsidR="00680F86">
        <w:t>is</w:t>
      </w:r>
      <w:r w:rsidR="000607F9" w:rsidRPr="00BD65E8">
        <w:t xml:space="preserve"> learning </w:t>
      </w:r>
      <w:r w:rsidR="00A90117">
        <w:t>sequence</w:t>
      </w:r>
      <w:r w:rsidR="000607F9" w:rsidRPr="00BD65E8">
        <w:t xml:space="preserve"> are designed to allow students to</w:t>
      </w:r>
      <w:r w:rsidR="00145E68">
        <w:t xml:space="preserve"> learn</w:t>
      </w:r>
      <w:r w:rsidR="004501AA" w:rsidRPr="004501AA">
        <w:t xml:space="preserve"> how factors influence consumer choices and financial decisions, the importance of consumer protection laws and ways to manage money and address financial difficulties</w:t>
      </w:r>
      <w:r w:rsidR="000607F9" w:rsidRPr="00BD65E8">
        <w:t>.</w:t>
      </w:r>
    </w:p>
    <w:p w14:paraId="03744640" w14:textId="6DE3E4A3" w:rsidR="0044516F" w:rsidRDefault="00220E12" w:rsidP="00BD65E8">
      <w:bookmarkStart w:id="1" w:name="_Hlk168414142"/>
      <w:r w:rsidRPr="00220E12">
        <w:t xml:space="preserve">Suggested </w:t>
      </w:r>
      <w:hyperlink r:id="rId9" w:history="1">
        <w:r w:rsidRPr="00220E12">
          <w:rPr>
            <w:rStyle w:val="Hyperlink"/>
          </w:rPr>
          <w:t>learning intentions</w:t>
        </w:r>
      </w:hyperlink>
      <w:r w:rsidRPr="00220E12">
        <w:t xml:space="preserve"> and </w:t>
      </w:r>
      <w:hyperlink r:id="rId10" w:history="1">
        <w:r w:rsidRPr="00220E12">
          <w:rPr>
            <w:rStyle w:val="Hyperlink"/>
          </w:rPr>
          <w:t>success criteria</w:t>
        </w:r>
      </w:hyperlink>
      <w:r w:rsidRPr="00220E12">
        <w:t xml:space="preserve"> have been provided to demonstrate how they may be written. Learning intentions and success criteria are most effective when they are contextualised to meet the needs of students. Teachers may edit those provided and can write and use additional learning intentions and success criteria. </w:t>
      </w:r>
      <w:r w:rsidR="0044516F" w:rsidRPr="0044516F">
        <w:t xml:space="preserve">Learning intentions and success criteria are both an </w:t>
      </w:r>
      <w:hyperlink r:id="rId11" w:history="1">
        <w:r w:rsidR="00E45528" w:rsidRPr="00E74B4B">
          <w:rPr>
            <w:rStyle w:val="Hyperlink"/>
          </w:rPr>
          <w:t>explicit teaching</w:t>
        </w:r>
      </w:hyperlink>
      <w:r w:rsidR="0044516F" w:rsidRPr="0044516F">
        <w:t> and formative assessment strategy.</w:t>
      </w:r>
    </w:p>
    <w:bookmarkEnd w:id="1"/>
    <w:p w14:paraId="1EB7C072" w14:textId="77777777" w:rsidR="00134B92" w:rsidRPr="00BD65E8" w:rsidRDefault="003079CC" w:rsidP="00BD65E8">
      <w:r>
        <w:t xml:space="preserve">Consider the </w:t>
      </w:r>
      <w:hyperlink r:id="rId12" w:history="1">
        <w:r w:rsidRPr="0007189D">
          <w:rPr>
            <w:rStyle w:val="Hyperlink"/>
            <w:rFonts w:eastAsia="Calibri"/>
          </w:rPr>
          <w:t>Universal Design for Learning</w:t>
        </w:r>
      </w:hyperlink>
      <w:r>
        <w:t xml:space="preserve"> principles of </w:t>
      </w:r>
      <w:hyperlink r:id="rId13" w:history="1">
        <w:r w:rsidRPr="0049771C">
          <w:rPr>
            <w:rStyle w:val="Hyperlink"/>
            <w:rFonts w:eastAsia="Calibri"/>
          </w:rPr>
          <w:t>engagement</w:t>
        </w:r>
      </w:hyperlink>
      <w:r>
        <w:t xml:space="preserve">, </w:t>
      </w:r>
      <w:hyperlink r:id="rId14" w:history="1">
        <w:r w:rsidRPr="0049771C">
          <w:rPr>
            <w:rStyle w:val="Hyperlink"/>
            <w:rFonts w:eastAsia="Calibri"/>
          </w:rPr>
          <w:t>representation</w:t>
        </w:r>
      </w:hyperlink>
      <w:r>
        <w:t xml:space="preserve"> and </w:t>
      </w:r>
      <w:hyperlink r:id="rId15" w:history="1">
        <w:r w:rsidRPr="00545BA9">
          <w:rPr>
            <w:rStyle w:val="Hyperlink"/>
            <w:rFonts w:eastAsia="Calibri"/>
          </w:rPr>
          <w:t>expression</w:t>
        </w:r>
      </w:hyperlink>
      <w:r>
        <w:t xml:space="preserve"> in conjunction with this </w:t>
      </w:r>
      <w:r w:rsidR="0045414B">
        <w:t xml:space="preserve">teaching support resource </w:t>
      </w:r>
      <w:r>
        <w:t>when planning for teaching and learning.</w:t>
      </w:r>
    </w:p>
    <w:p w14:paraId="0A5E9BED" w14:textId="77777777" w:rsidR="00E0333B" w:rsidRPr="00E0333B" w:rsidRDefault="0039299F" w:rsidP="00E0333B">
      <w:pPr>
        <w:pStyle w:val="Heading2"/>
      </w:pPr>
      <w:bookmarkStart w:id="2" w:name="_Toc201218905"/>
      <w:r>
        <w:rPr>
          <w:rFonts w:eastAsia="Calibri"/>
        </w:rPr>
        <w:t>Suggested timeframe</w:t>
      </w:r>
      <w:bookmarkEnd w:id="2"/>
    </w:p>
    <w:p w14:paraId="6A9083A6" w14:textId="5FBEB8F2" w:rsidR="004E6108" w:rsidRPr="008B28A8" w:rsidRDefault="00C82FF1" w:rsidP="00C23EF0">
      <w:pPr>
        <w:rPr>
          <w:rFonts w:eastAsia="Calibri"/>
          <w:noProof/>
        </w:rPr>
      </w:pPr>
      <w:r>
        <w:t>T</w:t>
      </w:r>
      <w:r w:rsidR="000607F9" w:rsidRPr="00BD65E8">
        <w:t xml:space="preserve">his </w:t>
      </w:r>
      <w:r w:rsidR="001D3941">
        <w:t>learning sequence</w:t>
      </w:r>
      <w:r w:rsidR="000607F9" w:rsidRPr="00BD65E8">
        <w:t xml:space="preserve"> is designed to be completed over a period of approximately </w:t>
      </w:r>
      <w:r w:rsidR="00110F88">
        <w:t>25</w:t>
      </w:r>
      <w:r w:rsidR="00725547">
        <w:t xml:space="preserve"> hours</w:t>
      </w:r>
      <w:r>
        <w:t>.</w:t>
      </w:r>
      <w:r w:rsidR="000607F9" w:rsidRPr="00BD65E8">
        <w:t xml:space="preserve"> </w:t>
      </w:r>
      <w:r>
        <w:t xml:space="preserve">This duration </w:t>
      </w:r>
      <w:r w:rsidR="00BA6D38">
        <w:t>can</w:t>
      </w:r>
      <w:r>
        <w:t xml:space="preserve"> be</w:t>
      </w:r>
      <w:r w:rsidR="000607F9" w:rsidRPr="00BD65E8">
        <w:t xml:space="preserve"> adapted to suit the school context.</w:t>
      </w:r>
    </w:p>
    <w:p w14:paraId="45176C1E" w14:textId="77777777" w:rsidR="000607F9" w:rsidRPr="00C23EF0" w:rsidRDefault="000607F9" w:rsidP="000B3072">
      <w:pPr>
        <w:pStyle w:val="Heading2"/>
      </w:pPr>
      <w:bookmarkStart w:id="3" w:name="_Toc112681290"/>
      <w:bookmarkStart w:id="4" w:name="_Toc148102967"/>
      <w:bookmarkStart w:id="5" w:name="_Toc201218906"/>
      <w:r w:rsidRPr="00C23EF0">
        <w:t>Outcomes</w:t>
      </w:r>
      <w:bookmarkEnd w:id="3"/>
      <w:bookmarkEnd w:id="4"/>
      <w:bookmarkEnd w:id="5"/>
    </w:p>
    <w:p w14:paraId="2E9B9B8F" w14:textId="77777777" w:rsidR="000607F9" w:rsidRPr="00BD65E8" w:rsidRDefault="000607F9" w:rsidP="00BD65E8">
      <w:r w:rsidRPr="00BD65E8">
        <w:t>A student:</w:t>
      </w:r>
    </w:p>
    <w:p w14:paraId="0E477EA7" w14:textId="77777777" w:rsidR="00D9428E" w:rsidRPr="00E53427" w:rsidRDefault="00D9428E" w:rsidP="00D9428E">
      <w:pPr>
        <w:pStyle w:val="ListBullet"/>
        <w:numPr>
          <w:ilvl w:val="0"/>
          <w:numId w:val="1"/>
        </w:numPr>
        <w:rPr>
          <w:noProof/>
        </w:rPr>
      </w:pPr>
      <w:r w:rsidRPr="00F53FC2">
        <w:rPr>
          <w:b/>
          <w:bCs/>
          <w:noProof/>
        </w:rPr>
        <w:t>CO5-RRI-01</w:t>
      </w:r>
      <w:r w:rsidRPr="00E53427">
        <w:rPr>
          <w:noProof/>
        </w:rPr>
        <w:t xml:space="preserve"> examines and describes the rights and responsibilities of individuals in different contexts</w:t>
      </w:r>
    </w:p>
    <w:p w14:paraId="2AA7618E" w14:textId="78741E99" w:rsidR="0064366C" w:rsidRDefault="0064366C" w:rsidP="0064366C">
      <w:pPr>
        <w:pStyle w:val="ListBullet"/>
        <w:numPr>
          <w:ilvl w:val="0"/>
          <w:numId w:val="1"/>
        </w:numPr>
        <w:rPr>
          <w:noProof/>
        </w:rPr>
      </w:pPr>
      <w:r w:rsidRPr="00F53FC2">
        <w:rPr>
          <w:b/>
          <w:bCs/>
          <w:noProof/>
        </w:rPr>
        <w:t>CO5-ECB-01</w:t>
      </w:r>
      <w:r w:rsidRPr="00E53427">
        <w:rPr>
          <w:noProof/>
        </w:rPr>
        <w:t xml:space="preserve"> explains economic and business concepts and processes</w:t>
      </w:r>
    </w:p>
    <w:p w14:paraId="75F0E24F" w14:textId="61517930" w:rsidR="004032C1" w:rsidRDefault="004032C1" w:rsidP="004032C1">
      <w:pPr>
        <w:pStyle w:val="ListBullet"/>
        <w:numPr>
          <w:ilvl w:val="0"/>
          <w:numId w:val="1"/>
        </w:numPr>
        <w:rPr>
          <w:noProof/>
        </w:rPr>
      </w:pPr>
      <w:r w:rsidRPr="00F53FC2">
        <w:rPr>
          <w:b/>
          <w:bCs/>
          <w:noProof/>
        </w:rPr>
        <w:t>CO5-WOR-01</w:t>
      </w:r>
      <w:r w:rsidRPr="00E53427">
        <w:rPr>
          <w:noProof/>
        </w:rPr>
        <w:t xml:space="preserve"> explains the nature and role of work in society</w:t>
      </w:r>
    </w:p>
    <w:p w14:paraId="586D078C" w14:textId="35E0B8CD" w:rsidR="00D92728" w:rsidRDefault="00D92728" w:rsidP="00D92728">
      <w:pPr>
        <w:pStyle w:val="ListBullet"/>
        <w:numPr>
          <w:ilvl w:val="0"/>
          <w:numId w:val="1"/>
        </w:numPr>
        <w:rPr>
          <w:noProof/>
        </w:rPr>
      </w:pPr>
      <w:r w:rsidRPr="00F53FC2">
        <w:rPr>
          <w:b/>
          <w:bCs/>
          <w:noProof/>
        </w:rPr>
        <w:t>CO5-GOL-01</w:t>
      </w:r>
      <w:r w:rsidRPr="00E53427">
        <w:rPr>
          <w:noProof/>
        </w:rPr>
        <w:t xml:space="preserve"> explains the role of government and the law in society</w:t>
      </w:r>
    </w:p>
    <w:p w14:paraId="2647F785" w14:textId="4F8BAB52" w:rsidR="00D92728" w:rsidRDefault="00D92728" w:rsidP="00D92728">
      <w:pPr>
        <w:pStyle w:val="ListBullet"/>
        <w:numPr>
          <w:ilvl w:val="0"/>
          <w:numId w:val="1"/>
        </w:numPr>
        <w:rPr>
          <w:noProof/>
        </w:rPr>
      </w:pPr>
      <w:r w:rsidRPr="00F53FC2">
        <w:rPr>
          <w:b/>
          <w:bCs/>
          <w:noProof/>
        </w:rPr>
        <w:t>CO5-DEC-01</w:t>
      </w:r>
      <w:r w:rsidRPr="00E53427">
        <w:rPr>
          <w:noProof/>
        </w:rPr>
        <w:t xml:space="preserve"> investigates and assesses factors affecting decisions</w:t>
      </w:r>
    </w:p>
    <w:p w14:paraId="6389D609" w14:textId="7E257FD7" w:rsidR="00163DF9" w:rsidRDefault="00163DF9" w:rsidP="00163DF9">
      <w:pPr>
        <w:pStyle w:val="ListBullet"/>
        <w:numPr>
          <w:ilvl w:val="0"/>
          <w:numId w:val="1"/>
        </w:numPr>
        <w:rPr>
          <w:noProof/>
        </w:rPr>
      </w:pPr>
      <w:r w:rsidRPr="00F53FC2">
        <w:rPr>
          <w:b/>
          <w:bCs/>
          <w:noProof/>
        </w:rPr>
        <w:t>CO5-PRO-01</w:t>
      </w:r>
      <w:r w:rsidRPr="00E53427">
        <w:rPr>
          <w:noProof/>
        </w:rPr>
        <w:t xml:space="preserve"> evaluates and applies options for solving problems and addressing issues</w:t>
      </w:r>
    </w:p>
    <w:p w14:paraId="0FB37253" w14:textId="1E75BFB3" w:rsidR="00D9428E" w:rsidRPr="00E53427" w:rsidRDefault="00D9428E" w:rsidP="00D9428E">
      <w:pPr>
        <w:pStyle w:val="ListBullet"/>
        <w:numPr>
          <w:ilvl w:val="0"/>
          <w:numId w:val="1"/>
        </w:numPr>
        <w:rPr>
          <w:noProof/>
        </w:rPr>
      </w:pPr>
      <w:r w:rsidRPr="00F53FC2">
        <w:rPr>
          <w:b/>
          <w:bCs/>
          <w:noProof/>
        </w:rPr>
        <w:lastRenderedPageBreak/>
        <w:t>CO5-FIN-01</w:t>
      </w:r>
      <w:r w:rsidRPr="00E53427">
        <w:rPr>
          <w:noProof/>
        </w:rPr>
        <w:t xml:space="preserve"> applies strategies to manage financial risks and rewards in the current financial landscape</w:t>
      </w:r>
    </w:p>
    <w:p w14:paraId="0D6D8288" w14:textId="0095C82D" w:rsidR="00D9428E" w:rsidRPr="00E53427" w:rsidRDefault="00D9428E" w:rsidP="00163DF9">
      <w:pPr>
        <w:pStyle w:val="ListBullet"/>
        <w:numPr>
          <w:ilvl w:val="0"/>
          <w:numId w:val="1"/>
        </w:numPr>
        <w:rPr>
          <w:noProof/>
        </w:rPr>
      </w:pPr>
      <w:r w:rsidRPr="00F53FC2">
        <w:rPr>
          <w:b/>
          <w:bCs/>
          <w:noProof/>
        </w:rPr>
        <w:t>CO5-COM-01</w:t>
      </w:r>
      <w:r w:rsidRPr="00E53427">
        <w:rPr>
          <w:noProof/>
        </w:rPr>
        <w:t xml:space="preserve"> selects and uses a range of information sources and terminology to communicate concepts and ideas</w:t>
      </w:r>
    </w:p>
    <w:p w14:paraId="6B524DBE" w14:textId="42FF4B66" w:rsidR="000607F9" w:rsidRPr="00E07F47" w:rsidRDefault="00E07F47" w:rsidP="00944E83">
      <w:pPr>
        <w:pStyle w:val="Imageattributioncaption"/>
        <w:rPr>
          <w:rFonts w:eastAsia="Calibri"/>
        </w:rPr>
      </w:pPr>
      <w:hyperlink r:id="rId16" w:anchor=":~:text=7%E2%80%9310Commerce,Record%20of%20changes" w:history="1">
        <w:r w:rsidRPr="00E07F47">
          <w:rPr>
            <w:rStyle w:val="Hyperlink"/>
          </w:rPr>
          <w:t>Commerce 7–10 Syllabus</w:t>
        </w:r>
      </w:hyperlink>
      <w:r w:rsidRPr="00E07F47">
        <w:rPr>
          <w:rFonts w:eastAsia="Calibri"/>
        </w:rPr>
        <w:t xml:space="preserve"> </w:t>
      </w:r>
      <w:r w:rsidR="000607F9" w:rsidRPr="00E07F47">
        <w:rPr>
          <w:rFonts w:eastAsia="Calibri"/>
        </w:rPr>
        <w:t xml:space="preserve">© NSW Education Standards Authority (NESA) for and on behalf of the Crown in right of the State of New South Wales, </w:t>
      </w:r>
      <w:r w:rsidR="003B3EEB">
        <w:rPr>
          <w:rFonts w:eastAsia="Calibri"/>
        </w:rPr>
        <w:t>2024</w:t>
      </w:r>
      <w:r w:rsidR="000607F9" w:rsidRPr="00E07F47">
        <w:rPr>
          <w:rFonts w:eastAsia="Calibri"/>
        </w:rPr>
        <w:t>.</w:t>
      </w:r>
    </w:p>
    <w:p w14:paraId="4F7D5694" w14:textId="77777777" w:rsidR="006D51CD" w:rsidRDefault="006D51CD" w:rsidP="008B28A8">
      <w:r>
        <w:br w:type="page"/>
      </w:r>
    </w:p>
    <w:p w14:paraId="58EFD362" w14:textId="694DAA1B" w:rsidR="000607F9" w:rsidRDefault="0092590F" w:rsidP="00E85338">
      <w:pPr>
        <w:pStyle w:val="Heading1"/>
      </w:pPr>
      <w:bookmarkStart w:id="6" w:name="_Toc122699896"/>
      <w:bookmarkStart w:id="7" w:name="_Toc201218907"/>
      <w:r>
        <w:lastRenderedPageBreak/>
        <w:t>Learning sequence 1</w:t>
      </w:r>
      <w:bookmarkStart w:id="8" w:name="_Toc112681291"/>
      <w:bookmarkEnd w:id="6"/>
      <w:r w:rsidR="00F41CCF">
        <w:t xml:space="preserve"> – </w:t>
      </w:r>
      <w:r w:rsidR="00D97C32" w:rsidRPr="009B16C5">
        <w:t>Consumer decisions</w:t>
      </w:r>
      <w:bookmarkEnd w:id="7"/>
    </w:p>
    <w:p w14:paraId="05803ED3" w14:textId="40918EF3" w:rsidR="0044450B" w:rsidRDefault="00A8723A" w:rsidP="0044450B">
      <w:r>
        <w:t xml:space="preserve">The following activities will address the content </w:t>
      </w:r>
      <w:r w:rsidR="00EA1249">
        <w:t>group</w:t>
      </w:r>
      <w:r w:rsidR="00295D2E">
        <w:t xml:space="preserve"> – </w:t>
      </w:r>
      <w:r w:rsidR="00440EF5">
        <w:t>C</w:t>
      </w:r>
      <w:r w:rsidR="00020041">
        <w:t xml:space="preserve">onsumer </w:t>
      </w:r>
      <w:r w:rsidR="00851602">
        <w:t>d</w:t>
      </w:r>
      <w:r w:rsidR="00020041">
        <w:t>ecisions</w:t>
      </w:r>
      <w:r w:rsidR="0072493E">
        <w:t>.</w:t>
      </w:r>
    </w:p>
    <w:p w14:paraId="6BF0910A" w14:textId="31892CC8" w:rsidR="00F31AA8" w:rsidRDefault="00F31AA8" w:rsidP="00E85338">
      <w:pPr>
        <w:pStyle w:val="Heading2"/>
      </w:pPr>
      <w:bookmarkStart w:id="9" w:name="_Toc201218908"/>
      <w:r>
        <w:t xml:space="preserve">Activity 1 – </w:t>
      </w:r>
      <w:r w:rsidR="00FF121B">
        <w:t>d</w:t>
      </w:r>
      <w:r>
        <w:t>efining consumers</w:t>
      </w:r>
      <w:bookmarkEnd w:id="9"/>
    </w:p>
    <w:p w14:paraId="75BD9B7F" w14:textId="316033FF" w:rsidR="00F31AA8" w:rsidRPr="00F31AA8" w:rsidRDefault="00797CF7" w:rsidP="00797CF7">
      <w:pPr>
        <w:pStyle w:val="ListBullet"/>
        <w:numPr>
          <w:ilvl w:val="0"/>
          <w:numId w:val="0"/>
        </w:numPr>
        <w:ind w:left="567" w:hanging="567"/>
      </w:pPr>
      <w:r>
        <w:t xml:space="preserve">As a class define the term </w:t>
      </w:r>
      <w:r w:rsidR="007E4A3F">
        <w:t>‘</w:t>
      </w:r>
      <w:proofErr w:type="gramStart"/>
      <w:r>
        <w:t>consumers</w:t>
      </w:r>
      <w:r w:rsidR="007E4A3F">
        <w:t>’</w:t>
      </w:r>
      <w:proofErr w:type="gramEnd"/>
      <w:r>
        <w:t>.</w:t>
      </w:r>
    </w:p>
    <w:p w14:paraId="1A2E7205" w14:textId="689786C3" w:rsidR="00712B52" w:rsidRPr="00E85338" w:rsidRDefault="00CB2142" w:rsidP="00E85338">
      <w:pPr>
        <w:pStyle w:val="Heading2"/>
      </w:pPr>
      <w:bookmarkStart w:id="10" w:name="_Toc201218909"/>
      <w:r>
        <w:t xml:space="preserve">Activity </w:t>
      </w:r>
      <w:r w:rsidR="00797CF7">
        <w:t>2</w:t>
      </w:r>
      <w:r w:rsidR="00E85338">
        <w:t xml:space="preserve"> – Think</w:t>
      </w:r>
      <w:r w:rsidR="00FF121B">
        <w:t>-</w:t>
      </w:r>
      <w:r w:rsidR="00E85338">
        <w:t>Pair</w:t>
      </w:r>
      <w:r w:rsidR="00FF121B">
        <w:t>-</w:t>
      </w:r>
      <w:r w:rsidR="00E85338">
        <w:t>Share</w:t>
      </w:r>
      <w:bookmarkEnd w:id="10"/>
    </w:p>
    <w:p w14:paraId="1CE8C161" w14:textId="40C84118" w:rsidR="00C749F6" w:rsidRDefault="00BD14F8" w:rsidP="00C749F6">
      <w:r>
        <w:t>E</w:t>
      </w:r>
      <w:r w:rsidR="00C749F6">
        <w:t xml:space="preserve">ngage in a </w:t>
      </w:r>
      <w:hyperlink r:id="rId17" w:history="1">
        <w:r w:rsidR="00C749F6" w:rsidRPr="00C54F2D">
          <w:rPr>
            <w:rStyle w:val="Hyperlink"/>
          </w:rPr>
          <w:t>Think</w:t>
        </w:r>
        <w:r w:rsidR="00E81B3A" w:rsidRPr="00C54F2D">
          <w:rPr>
            <w:rStyle w:val="Hyperlink"/>
          </w:rPr>
          <w:t>-</w:t>
        </w:r>
        <w:r w:rsidR="00C749F6" w:rsidRPr="00C54F2D">
          <w:rPr>
            <w:rStyle w:val="Hyperlink"/>
          </w:rPr>
          <w:t>Pair</w:t>
        </w:r>
        <w:r w:rsidR="00E81B3A" w:rsidRPr="00C54F2D">
          <w:rPr>
            <w:rStyle w:val="Hyperlink"/>
          </w:rPr>
          <w:t>-</w:t>
        </w:r>
        <w:r w:rsidR="00C749F6" w:rsidRPr="00C54F2D">
          <w:rPr>
            <w:rStyle w:val="Hyperlink"/>
          </w:rPr>
          <w:t>Share</w:t>
        </w:r>
      </w:hyperlink>
      <w:r w:rsidR="007D4DD1">
        <w:t>.</w:t>
      </w:r>
    </w:p>
    <w:p w14:paraId="284F5BAA" w14:textId="77777777" w:rsidR="00C749F6" w:rsidRDefault="00C749F6" w:rsidP="00C749F6">
      <w:pPr>
        <w:pStyle w:val="ListBullet"/>
      </w:pPr>
      <w:r>
        <w:t>How can consumer feedback influence the quality and features of products and services?</w:t>
      </w:r>
    </w:p>
    <w:p w14:paraId="527F474C" w14:textId="77777777" w:rsidR="00797CF7" w:rsidRDefault="00C749F6" w:rsidP="00C749F6">
      <w:pPr>
        <w:pStyle w:val="ListBullet"/>
      </w:pPr>
      <w:r>
        <w:t>How do cultural and social trends influence consumer behaviour?</w:t>
      </w:r>
    </w:p>
    <w:p w14:paraId="579116AE" w14:textId="7E5D0B16" w:rsidR="00712B52" w:rsidRDefault="00C749F6" w:rsidP="00C749F6">
      <w:pPr>
        <w:pStyle w:val="ListBullet"/>
      </w:pPr>
      <w:r>
        <w:t>What role do consumers play in shaping norms through their purchases?</w:t>
      </w:r>
    </w:p>
    <w:p w14:paraId="6D14CECD" w14:textId="3E604E55" w:rsidR="00B236D2" w:rsidRDefault="00CB2142" w:rsidP="00B236D2">
      <w:pPr>
        <w:pStyle w:val="Heading2"/>
      </w:pPr>
      <w:bookmarkStart w:id="11" w:name="_Toc201218910"/>
      <w:r>
        <w:t xml:space="preserve">Activity </w:t>
      </w:r>
      <w:r w:rsidR="00797CF7">
        <w:t>3</w:t>
      </w:r>
      <w:r w:rsidR="00B236D2">
        <w:t xml:space="preserve"> </w:t>
      </w:r>
      <w:r w:rsidR="007B68E1">
        <w:t xml:space="preserve">– </w:t>
      </w:r>
      <w:r w:rsidR="00E81B3A">
        <w:t>r</w:t>
      </w:r>
      <w:r w:rsidR="007B68E1">
        <w:t>esearch task</w:t>
      </w:r>
      <w:bookmarkEnd w:id="11"/>
    </w:p>
    <w:p w14:paraId="282C55F2" w14:textId="1819E2ED" w:rsidR="00522D5E" w:rsidRDefault="00522D5E" w:rsidP="00522D5E">
      <w:r>
        <w:t>Research the economic, social and environmental impact of consumers in society.</w:t>
      </w:r>
    </w:p>
    <w:p w14:paraId="5F617B5D" w14:textId="140F55BC" w:rsidR="005B29AA" w:rsidRPr="004C5231" w:rsidRDefault="00051E41" w:rsidP="00522D5E">
      <w:pPr>
        <w:pStyle w:val="ListBullet"/>
      </w:pPr>
      <w:r w:rsidRPr="004C5231">
        <w:t>Summarise your</w:t>
      </w:r>
      <w:r w:rsidR="00522D5E" w:rsidRPr="004C5231">
        <w:t xml:space="preserve"> findings in </w:t>
      </w:r>
      <w:r w:rsidR="00E81B3A">
        <w:fldChar w:fldCharType="begin"/>
      </w:r>
      <w:r w:rsidR="00E81B3A">
        <w:instrText xml:space="preserve"> REF _Ref200033071 \h </w:instrText>
      </w:r>
      <w:r w:rsidR="00E81B3A">
        <w:fldChar w:fldCharType="separate"/>
      </w:r>
      <w:r w:rsidR="00E81B3A">
        <w:t xml:space="preserve">Table </w:t>
      </w:r>
      <w:r w:rsidR="00E81B3A">
        <w:rPr>
          <w:noProof/>
        </w:rPr>
        <w:t>1</w:t>
      </w:r>
      <w:r w:rsidR="00E81B3A">
        <w:fldChar w:fldCharType="end"/>
      </w:r>
      <w:r w:rsidR="00AB1CE8">
        <w:t xml:space="preserve"> </w:t>
      </w:r>
      <w:r w:rsidR="002D27F5">
        <w:t xml:space="preserve">about </w:t>
      </w:r>
      <w:r w:rsidR="00AB1CE8">
        <w:t>the economic, social and environmental impact</w:t>
      </w:r>
      <w:r w:rsidR="00944E83">
        <w:t>s</w:t>
      </w:r>
      <w:r w:rsidR="00AB1CE8">
        <w:t xml:space="preserve"> of consumers in society</w:t>
      </w:r>
      <w:r w:rsidR="00843D23">
        <w:t>.</w:t>
      </w:r>
      <w:r w:rsidR="00C95233">
        <w:t xml:space="preserve"> </w:t>
      </w:r>
      <w:r w:rsidR="00843D23">
        <w:t>In your response</w:t>
      </w:r>
      <w:r w:rsidR="0038625E">
        <w:t xml:space="preserve"> you will need to</w:t>
      </w:r>
      <w:r w:rsidR="00DA35EF">
        <w:t xml:space="preserve"> </w:t>
      </w:r>
      <w:r w:rsidR="00DA35EF" w:rsidRPr="00DA35EF">
        <w:t>describ</w:t>
      </w:r>
      <w:r w:rsidR="00843D23">
        <w:t>e</w:t>
      </w:r>
      <w:r w:rsidR="00DA35EF" w:rsidRPr="00DA35EF">
        <w:t xml:space="preserve"> each impact, provid</w:t>
      </w:r>
      <w:r w:rsidR="00843D23">
        <w:t>e</w:t>
      </w:r>
      <w:r w:rsidR="00DA35EF" w:rsidRPr="00DA35EF">
        <w:t xml:space="preserve"> examples and assess </w:t>
      </w:r>
      <w:r w:rsidR="00705186">
        <w:t>their</w:t>
      </w:r>
      <w:r w:rsidR="00DA35EF" w:rsidRPr="00DA35EF">
        <w:t xml:space="preserve"> </w:t>
      </w:r>
      <w:r w:rsidR="00EE6508">
        <w:t>significance</w:t>
      </w:r>
      <w:r w:rsidR="00DA35EF" w:rsidRPr="00DA35EF">
        <w:t>.</w:t>
      </w:r>
    </w:p>
    <w:p w14:paraId="7BB862D1" w14:textId="342349C8" w:rsidR="00E81B3A" w:rsidRPr="00E81B3A" w:rsidRDefault="00E81B3A" w:rsidP="00E81B3A">
      <w:pPr>
        <w:pStyle w:val="Caption"/>
      </w:pPr>
      <w:bookmarkStart w:id="12" w:name="_Ref200033071"/>
      <w:r>
        <w:t xml:space="preserve">Table </w:t>
      </w:r>
      <w:r>
        <w:fldChar w:fldCharType="begin"/>
      </w:r>
      <w:r>
        <w:instrText xml:space="preserve"> SEQ Table \* ARABIC </w:instrText>
      </w:r>
      <w:r>
        <w:fldChar w:fldCharType="separate"/>
      </w:r>
      <w:r w:rsidR="00827AF6">
        <w:rPr>
          <w:noProof/>
        </w:rPr>
        <w:t>1</w:t>
      </w:r>
      <w:r>
        <w:fldChar w:fldCharType="end"/>
      </w:r>
      <w:bookmarkEnd w:id="12"/>
      <w:r>
        <w:t xml:space="preserve"> – economic, social and environmental impacts of consumers in society</w:t>
      </w:r>
    </w:p>
    <w:tbl>
      <w:tblPr>
        <w:tblStyle w:val="Tableheader"/>
        <w:tblW w:w="5000" w:type="pct"/>
        <w:tblLook w:val="04A0" w:firstRow="1" w:lastRow="0" w:firstColumn="1" w:lastColumn="0" w:noHBand="0" w:noVBand="1"/>
        <w:tblDescription w:val="Table outlining the impacts of different factors, divided into 3 categories: Economic, Social and Environmental. Each category includes a description and example, followed by an assessment of its impact. Blank cells have been left for student responses."/>
      </w:tblPr>
      <w:tblGrid>
        <w:gridCol w:w="3210"/>
        <w:gridCol w:w="3211"/>
        <w:gridCol w:w="3209"/>
      </w:tblGrid>
      <w:tr w:rsidR="00AB6B77" w14:paraId="33AFAFCD" w14:textId="77777777" w:rsidTr="00AB6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0358D6" w14:textId="54334FDD" w:rsidR="00AB6B77" w:rsidRPr="00AB6B77" w:rsidRDefault="00CE6550" w:rsidP="00250897">
            <w:r>
              <w:t>Impact</w:t>
            </w:r>
          </w:p>
        </w:tc>
        <w:tc>
          <w:tcPr>
            <w:tcW w:w="1667" w:type="pct"/>
          </w:tcPr>
          <w:p w14:paraId="4B73EBE6" w14:textId="37373B6A" w:rsidR="00AB6B77" w:rsidRPr="00AB6B77" w:rsidRDefault="005B29AA" w:rsidP="00250897">
            <w:pPr>
              <w:cnfStyle w:val="100000000000" w:firstRow="1" w:lastRow="0" w:firstColumn="0" w:lastColumn="0" w:oddVBand="0" w:evenVBand="0" w:oddHBand="0" w:evenHBand="0" w:firstRowFirstColumn="0" w:firstRowLastColumn="0" w:lastRowFirstColumn="0" w:lastRowLastColumn="0"/>
            </w:pPr>
            <w:r>
              <w:t>Description and e</w:t>
            </w:r>
            <w:r w:rsidR="00AB6B77" w:rsidRPr="00AB6B77">
              <w:t>xample</w:t>
            </w:r>
          </w:p>
        </w:tc>
        <w:tc>
          <w:tcPr>
            <w:tcW w:w="1667" w:type="pct"/>
          </w:tcPr>
          <w:p w14:paraId="392DAE99" w14:textId="47332A18" w:rsidR="00AB6B77" w:rsidRPr="00AB6B77" w:rsidRDefault="00705186" w:rsidP="00250897">
            <w:pPr>
              <w:cnfStyle w:val="100000000000" w:firstRow="1" w:lastRow="0" w:firstColumn="0" w:lastColumn="0" w:oddVBand="0" w:evenVBand="0" w:oddHBand="0" w:evenHBand="0" w:firstRowFirstColumn="0" w:firstRowLastColumn="0" w:lastRowFirstColumn="0" w:lastRowLastColumn="0"/>
            </w:pPr>
            <w:r>
              <w:t>Assessment of i</w:t>
            </w:r>
            <w:r w:rsidR="00200CCF">
              <w:t>mpact</w:t>
            </w:r>
          </w:p>
        </w:tc>
      </w:tr>
      <w:tr w:rsidR="00AB6B77" w14:paraId="686D046D" w14:textId="77777777" w:rsidTr="00AB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5F810B4" w14:textId="18F3C165" w:rsidR="00AB6B77" w:rsidRPr="00AB6B77" w:rsidRDefault="00AB6B77" w:rsidP="00250897">
            <w:r w:rsidRPr="00AB6B77">
              <w:t>Economic</w:t>
            </w:r>
          </w:p>
        </w:tc>
        <w:tc>
          <w:tcPr>
            <w:tcW w:w="1667" w:type="pct"/>
          </w:tcPr>
          <w:p w14:paraId="48A5C34C" w14:textId="77777777" w:rsidR="00AB6B77" w:rsidRPr="00AB6B77" w:rsidRDefault="00AB6B77" w:rsidP="00250897">
            <w:pPr>
              <w:cnfStyle w:val="000000100000" w:firstRow="0" w:lastRow="0" w:firstColumn="0" w:lastColumn="0" w:oddVBand="0" w:evenVBand="0" w:oddHBand="1" w:evenHBand="0" w:firstRowFirstColumn="0" w:firstRowLastColumn="0" w:lastRowFirstColumn="0" w:lastRowLastColumn="0"/>
            </w:pPr>
          </w:p>
        </w:tc>
        <w:tc>
          <w:tcPr>
            <w:tcW w:w="1667" w:type="pct"/>
          </w:tcPr>
          <w:p w14:paraId="1A4228D5" w14:textId="77777777" w:rsidR="00AB6B77" w:rsidRPr="00AB6B77" w:rsidRDefault="00AB6B77" w:rsidP="00250897">
            <w:pPr>
              <w:cnfStyle w:val="000000100000" w:firstRow="0" w:lastRow="0" w:firstColumn="0" w:lastColumn="0" w:oddVBand="0" w:evenVBand="0" w:oddHBand="1" w:evenHBand="0" w:firstRowFirstColumn="0" w:firstRowLastColumn="0" w:lastRowFirstColumn="0" w:lastRowLastColumn="0"/>
            </w:pPr>
          </w:p>
        </w:tc>
      </w:tr>
      <w:tr w:rsidR="00AB6B77" w14:paraId="5173EA4B" w14:textId="77777777" w:rsidTr="00AB6B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94FB113" w14:textId="704EB2BD" w:rsidR="00AB6B77" w:rsidRPr="00AB6B77" w:rsidRDefault="00AB6B77" w:rsidP="00250897">
            <w:r w:rsidRPr="00AB6B77">
              <w:t>Social</w:t>
            </w:r>
          </w:p>
        </w:tc>
        <w:tc>
          <w:tcPr>
            <w:tcW w:w="1667" w:type="pct"/>
          </w:tcPr>
          <w:p w14:paraId="4148F9D3" w14:textId="77777777" w:rsidR="00AB6B77" w:rsidRPr="00AB6B77" w:rsidRDefault="00AB6B77" w:rsidP="00250897">
            <w:pPr>
              <w:cnfStyle w:val="000000010000" w:firstRow="0" w:lastRow="0" w:firstColumn="0" w:lastColumn="0" w:oddVBand="0" w:evenVBand="0" w:oddHBand="0" w:evenHBand="1" w:firstRowFirstColumn="0" w:firstRowLastColumn="0" w:lastRowFirstColumn="0" w:lastRowLastColumn="0"/>
            </w:pPr>
          </w:p>
        </w:tc>
        <w:tc>
          <w:tcPr>
            <w:tcW w:w="1667" w:type="pct"/>
          </w:tcPr>
          <w:p w14:paraId="27A4D7EA" w14:textId="77777777" w:rsidR="00AB6B77" w:rsidRPr="00AB6B77" w:rsidRDefault="00AB6B77" w:rsidP="00250897">
            <w:pPr>
              <w:cnfStyle w:val="000000010000" w:firstRow="0" w:lastRow="0" w:firstColumn="0" w:lastColumn="0" w:oddVBand="0" w:evenVBand="0" w:oddHBand="0" w:evenHBand="1" w:firstRowFirstColumn="0" w:firstRowLastColumn="0" w:lastRowFirstColumn="0" w:lastRowLastColumn="0"/>
            </w:pPr>
          </w:p>
        </w:tc>
      </w:tr>
      <w:tr w:rsidR="00AB6B77" w14:paraId="01BFD843" w14:textId="77777777" w:rsidTr="00AB6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F014BD" w14:textId="4674B7EE" w:rsidR="00AB6B77" w:rsidRPr="00AB6B77" w:rsidRDefault="00AB6B77" w:rsidP="00250897">
            <w:r w:rsidRPr="00AB6B77">
              <w:t>Environmental</w:t>
            </w:r>
          </w:p>
        </w:tc>
        <w:tc>
          <w:tcPr>
            <w:tcW w:w="1667" w:type="pct"/>
          </w:tcPr>
          <w:p w14:paraId="23587A2B" w14:textId="77777777" w:rsidR="00AB6B77" w:rsidRPr="00AB6B77" w:rsidRDefault="00AB6B77" w:rsidP="00250897">
            <w:pPr>
              <w:cnfStyle w:val="000000100000" w:firstRow="0" w:lastRow="0" w:firstColumn="0" w:lastColumn="0" w:oddVBand="0" w:evenVBand="0" w:oddHBand="1" w:evenHBand="0" w:firstRowFirstColumn="0" w:firstRowLastColumn="0" w:lastRowFirstColumn="0" w:lastRowLastColumn="0"/>
            </w:pPr>
          </w:p>
        </w:tc>
        <w:tc>
          <w:tcPr>
            <w:tcW w:w="1667" w:type="pct"/>
          </w:tcPr>
          <w:p w14:paraId="14537F7E" w14:textId="77777777" w:rsidR="00AB6B77" w:rsidRPr="00AB6B77" w:rsidRDefault="00AB6B77" w:rsidP="00250897">
            <w:pPr>
              <w:cnfStyle w:val="000000100000" w:firstRow="0" w:lastRow="0" w:firstColumn="0" w:lastColumn="0" w:oddVBand="0" w:evenVBand="0" w:oddHBand="1" w:evenHBand="0" w:firstRowFirstColumn="0" w:firstRowLastColumn="0" w:lastRowFirstColumn="0" w:lastRowLastColumn="0"/>
            </w:pPr>
          </w:p>
        </w:tc>
      </w:tr>
    </w:tbl>
    <w:p w14:paraId="73DCA671" w14:textId="23EFFC2D" w:rsidR="00522D5E" w:rsidRPr="0067419E" w:rsidRDefault="0067419E" w:rsidP="0067419E">
      <w:pPr>
        <w:pStyle w:val="ListBullet"/>
        <w:numPr>
          <w:ilvl w:val="0"/>
          <w:numId w:val="0"/>
        </w:numPr>
      </w:pPr>
      <w:r>
        <w:t>E</w:t>
      </w:r>
      <w:r w:rsidR="00522D5E" w:rsidRPr="0067419E">
        <w:t>ngage in a group discussion addressing the following questions</w:t>
      </w:r>
      <w:r>
        <w:t>:</w:t>
      </w:r>
    </w:p>
    <w:p w14:paraId="72EA34B5" w14:textId="48D25386" w:rsidR="00522D5E" w:rsidRPr="0067419E" w:rsidRDefault="00522D5E" w:rsidP="0067419E">
      <w:pPr>
        <w:pStyle w:val="ListBullet"/>
      </w:pPr>
      <w:r w:rsidRPr="0067419E">
        <w:lastRenderedPageBreak/>
        <w:t xml:space="preserve">What insights did </w:t>
      </w:r>
      <w:r w:rsidR="007E0F21">
        <w:t>you</w:t>
      </w:r>
      <w:r w:rsidRPr="0067419E">
        <w:t xml:space="preserve"> gain about the impacts</w:t>
      </w:r>
      <w:r w:rsidR="00651B8F">
        <w:t xml:space="preserve"> </w:t>
      </w:r>
      <w:r w:rsidR="00651B8F" w:rsidRPr="0067419E">
        <w:t>(economic, social or environmental)</w:t>
      </w:r>
      <w:r w:rsidRPr="0067419E">
        <w:t xml:space="preserve"> o</w:t>
      </w:r>
      <w:r w:rsidR="00133A29">
        <w:t>n</w:t>
      </w:r>
      <w:r w:rsidRPr="0067419E">
        <w:t xml:space="preserve"> consumer behaviour?</w:t>
      </w:r>
    </w:p>
    <w:p w14:paraId="1DF5071B" w14:textId="47DB1BAA" w:rsidR="00522D5E" w:rsidRPr="0067419E" w:rsidRDefault="00522D5E" w:rsidP="0067419E">
      <w:pPr>
        <w:pStyle w:val="ListBullet"/>
      </w:pPr>
      <w:r w:rsidRPr="0067419E">
        <w:t xml:space="preserve">Which impact do </w:t>
      </w:r>
      <w:r w:rsidR="007E0F21">
        <w:t>you</w:t>
      </w:r>
      <w:r w:rsidRPr="0067419E">
        <w:t xml:space="preserve"> believe is the most significant</w:t>
      </w:r>
      <w:r w:rsidR="00944E83">
        <w:t>?</w:t>
      </w:r>
      <w:r w:rsidR="00F17763" w:rsidRPr="0067419E">
        <w:t xml:space="preserve"> </w:t>
      </w:r>
      <w:r w:rsidR="00F17763">
        <w:t>W</w:t>
      </w:r>
      <w:r w:rsidRPr="0067419E">
        <w:t>hy?</w:t>
      </w:r>
    </w:p>
    <w:p w14:paraId="780CF5F3" w14:textId="58F4D48E" w:rsidR="00170A50" w:rsidRPr="00170A50" w:rsidRDefault="00522D5E" w:rsidP="00170A50">
      <w:pPr>
        <w:pStyle w:val="ListBullet"/>
      </w:pPr>
      <w:r w:rsidRPr="0067419E">
        <w:t>How can consumers make more informed choices to positively influence these impacts?</w:t>
      </w:r>
    </w:p>
    <w:p w14:paraId="0AA4E1EC" w14:textId="5242C180" w:rsidR="00422E3C" w:rsidRDefault="00AF58F9" w:rsidP="00DD69F4">
      <w:pPr>
        <w:pStyle w:val="Heading2"/>
      </w:pPr>
      <w:bookmarkStart w:id="13" w:name="_Toc201218911"/>
      <w:r>
        <w:t xml:space="preserve">Activity </w:t>
      </w:r>
      <w:r w:rsidR="00181B84">
        <w:t>4</w:t>
      </w:r>
      <w:r w:rsidR="00033774">
        <w:t xml:space="preserve"> – </w:t>
      </w:r>
      <w:r w:rsidR="001A4868">
        <w:t>c</w:t>
      </w:r>
      <w:r w:rsidR="00033774">
        <w:t>lass debate</w:t>
      </w:r>
      <w:bookmarkEnd w:id="13"/>
    </w:p>
    <w:p w14:paraId="75E088D4" w14:textId="3BC11662" w:rsidR="00D16A5F" w:rsidRDefault="00D16A5F" w:rsidP="00C54F2D">
      <w:r>
        <w:t xml:space="preserve">You will be split into </w:t>
      </w:r>
      <w:r w:rsidR="001A4868">
        <w:t xml:space="preserve">2 </w:t>
      </w:r>
      <w:r>
        <w:t>main debate groups.</w:t>
      </w:r>
    </w:p>
    <w:p w14:paraId="43062A51" w14:textId="4B193AB9" w:rsidR="00D16A5F" w:rsidRDefault="00D16A5F" w:rsidP="00C54F2D">
      <w:r>
        <w:t xml:space="preserve">Each group will have </w:t>
      </w:r>
      <w:r w:rsidR="001A4868">
        <w:t xml:space="preserve">3 </w:t>
      </w:r>
      <w:r>
        <w:t xml:space="preserve">teams arguing that consumers are more vital for the economy and </w:t>
      </w:r>
      <w:r w:rsidR="001A4868">
        <w:t xml:space="preserve">3 </w:t>
      </w:r>
      <w:r>
        <w:t>teams arguing that businesses are more vital.</w:t>
      </w:r>
    </w:p>
    <w:p w14:paraId="29B79AB7" w14:textId="79848E55" w:rsidR="00D16A5F" w:rsidRPr="00C54F2D" w:rsidRDefault="00D16A5F" w:rsidP="00D16A5F">
      <w:r w:rsidRPr="00C54F2D">
        <w:t>Each team will have specific roles so everyone gets to participate</w:t>
      </w:r>
      <w:r w:rsidR="000F568D" w:rsidRPr="00C54F2D">
        <w:t>.</w:t>
      </w:r>
    </w:p>
    <w:p w14:paraId="03B72D4F" w14:textId="6D553FD2" w:rsidR="00D16A5F" w:rsidRDefault="00D16A5F" w:rsidP="00666801">
      <w:pPr>
        <w:pStyle w:val="ListBullet"/>
      </w:pPr>
      <w:r>
        <w:t>Researchers</w:t>
      </w:r>
      <w:r w:rsidR="00A14594">
        <w:t xml:space="preserve"> –</w:t>
      </w:r>
      <w:r>
        <w:t xml:space="preserve"> </w:t>
      </w:r>
      <w:r w:rsidR="004B2296">
        <w:t>y</w:t>
      </w:r>
      <w:r>
        <w:t>ou will find facts and evidence to support your</w:t>
      </w:r>
      <w:r w:rsidR="00C0554D">
        <w:t xml:space="preserve"> team’s</w:t>
      </w:r>
      <w:r>
        <w:t xml:space="preserve"> arguments.</w:t>
      </w:r>
    </w:p>
    <w:p w14:paraId="2551E679" w14:textId="7A7E5FAF" w:rsidR="00D16A5F" w:rsidRDefault="00D16A5F" w:rsidP="00666801">
      <w:pPr>
        <w:pStyle w:val="ListBullet"/>
      </w:pPr>
      <w:r>
        <w:t>Speakers</w:t>
      </w:r>
      <w:r w:rsidR="00A14594">
        <w:t xml:space="preserve"> –</w:t>
      </w:r>
      <w:r>
        <w:t xml:space="preserve"> </w:t>
      </w:r>
      <w:r w:rsidR="004B2296">
        <w:t>y</w:t>
      </w:r>
      <w:r>
        <w:t>ou will present your team’s arguments to the class.</w:t>
      </w:r>
    </w:p>
    <w:p w14:paraId="52038154" w14:textId="5D29BB47" w:rsidR="00D16A5F" w:rsidRDefault="00D16A5F" w:rsidP="00666801">
      <w:pPr>
        <w:pStyle w:val="ListBullet"/>
      </w:pPr>
      <w:r>
        <w:t xml:space="preserve">Rebuttal </w:t>
      </w:r>
      <w:r w:rsidR="004B2296">
        <w:t>s</w:t>
      </w:r>
      <w:r>
        <w:t>pecialists</w:t>
      </w:r>
      <w:r w:rsidR="00A14594">
        <w:t xml:space="preserve"> –</w:t>
      </w:r>
      <w:r>
        <w:t xml:space="preserve"> </w:t>
      </w:r>
      <w:r w:rsidR="004B2296">
        <w:t>y</w:t>
      </w:r>
      <w:r>
        <w:t>our job is to prepare counterarguments against the other team’s points.</w:t>
      </w:r>
    </w:p>
    <w:p w14:paraId="6B855765" w14:textId="5BCE8952" w:rsidR="00D16A5F" w:rsidRDefault="00D16A5F" w:rsidP="00666801">
      <w:pPr>
        <w:pStyle w:val="ListBullet"/>
      </w:pPr>
      <w:r>
        <w:t>Note-</w:t>
      </w:r>
      <w:r w:rsidR="004B2296">
        <w:t>t</w:t>
      </w:r>
      <w:r>
        <w:t>akers</w:t>
      </w:r>
      <w:r w:rsidR="00A14594">
        <w:t xml:space="preserve"> –</w:t>
      </w:r>
      <w:r>
        <w:t xml:space="preserve"> </w:t>
      </w:r>
      <w:r w:rsidR="00AC242E">
        <w:t>y</w:t>
      </w:r>
      <w:r>
        <w:t>ou</w:t>
      </w:r>
      <w:r w:rsidR="00AC242E">
        <w:t xml:space="preserve"> wi</w:t>
      </w:r>
      <w:r>
        <w:t>ll write down important points during the debate.</w:t>
      </w:r>
    </w:p>
    <w:p w14:paraId="75769C66" w14:textId="78877A79" w:rsidR="00D16A5F" w:rsidRDefault="00D16A5F" w:rsidP="00666801">
      <w:pPr>
        <w:pStyle w:val="ListBullet"/>
      </w:pPr>
      <w:r>
        <w:t>Timekeeper</w:t>
      </w:r>
      <w:r w:rsidR="00BD695B">
        <w:t xml:space="preserve"> or </w:t>
      </w:r>
      <w:r w:rsidR="004B2296">
        <w:t>m</w:t>
      </w:r>
      <w:r>
        <w:t>anager</w:t>
      </w:r>
      <w:r w:rsidR="00A14594">
        <w:t xml:space="preserve"> –</w:t>
      </w:r>
      <w:r>
        <w:t xml:space="preserve"> </w:t>
      </w:r>
      <w:r w:rsidR="004B2296">
        <w:t>y</w:t>
      </w:r>
      <w:r>
        <w:t>ou will help keep the team on track and manage the time during preparation.</w:t>
      </w:r>
    </w:p>
    <w:p w14:paraId="625AE5AC" w14:textId="357747E5" w:rsidR="00D16A5F" w:rsidRPr="003311E6" w:rsidRDefault="00D16A5F" w:rsidP="00D16A5F">
      <w:pPr>
        <w:rPr>
          <w:b/>
          <w:bCs/>
        </w:rPr>
      </w:pPr>
      <w:r w:rsidRPr="003311E6">
        <w:rPr>
          <w:b/>
          <w:bCs/>
        </w:rPr>
        <w:t xml:space="preserve">Time </w:t>
      </w:r>
      <w:r w:rsidR="008C647F">
        <w:rPr>
          <w:b/>
          <w:bCs/>
        </w:rPr>
        <w:t>l</w:t>
      </w:r>
      <w:r w:rsidR="008C647F" w:rsidRPr="003311E6">
        <w:rPr>
          <w:b/>
          <w:bCs/>
        </w:rPr>
        <w:t>imit</w:t>
      </w:r>
    </w:p>
    <w:p w14:paraId="5429D19F" w14:textId="3FF95093" w:rsidR="00D16A5F" w:rsidRDefault="00D16A5F" w:rsidP="00666801">
      <w:pPr>
        <w:pStyle w:val="ListBullet"/>
      </w:pPr>
      <w:r>
        <w:t>Each team will get about 3</w:t>
      </w:r>
      <w:r w:rsidR="00C97A2D">
        <w:t xml:space="preserve"> to </w:t>
      </w:r>
      <w:r>
        <w:t>5 minutes to present their arguments during their round.</w:t>
      </w:r>
    </w:p>
    <w:p w14:paraId="4F3AD59B" w14:textId="77777777" w:rsidR="00D16A5F" w:rsidRDefault="00D16A5F" w:rsidP="00D16A5F">
      <w:r>
        <w:t>You will have the debate in rounds:</w:t>
      </w:r>
    </w:p>
    <w:p w14:paraId="1F216B09" w14:textId="1C207562" w:rsidR="00D16A5F" w:rsidRDefault="00D16A5F" w:rsidP="000F6679">
      <w:r>
        <w:t>Round 1</w:t>
      </w:r>
      <w:r w:rsidR="00A14594">
        <w:t xml:space="preserve"> –</w:t>
      </w:r>
      <w:r>
        <w:t xml:space="preserve"> </w:t>
      </w:r>
      <w:r w:rsidR="00A36FDB">
        <w:t>t</w:t>
      </w:r>
      <w:r>
        <w:t>eams 1 and 2 will debate</w:t>
      </w:r>
    </w:p>
    <w:p w14:paraId="6013F5EF" w14:textId="5B5267C8" w:rsidR="00D16A5F" w:rsidRDefault="00D16A5F" w:rsidP="000F6679">
      <w:r>
        <w:t>Round 2</w:t>
      </w:r>
      <w:r w:rsidR="00A14594">
        <w:t xml:space="preserve"> –</w:t>
      </w:r>
      <w:r>
        <w:t xml:space="preserve"> </w:t>
      </w:r>
      <w:r w:rsidR="00A36FDB">
        <w:t>t</w:t>
      </w:r>
      <w:r>
        <w:t>eams 3 and 4 will debate</w:t>
      </w:r>
    </w:p>
    <w:p w14:paraId="78CEBE78" w14:textId="03644AFD" w:rsidR="00D16A5F" w:rsidRDefault="00D16A5F" w:rsidP="000F6679">
      <w:r>
        <w:t>Round 3</w:t>
      </w:r>
      <w:r w:rsidR="00A14594">
        <w:t xml:space="preserve"> –</w:t>
      </w:r>
      <w:r>
        <w:t xml:space="preserve"> </w:t>
      </w:r>
      <w:r w:rsidR="00A36FDB">
        <w:t>t</w:t>
      </w:r>
      <w:r>
        <w:t>eams 5 and 6 will debate.</w:t>
      </w:r>
    </w:p>
    <w:p w14:paraId="2E6DE9F8" w14:textId="7DBB8D0D" w:rsidR="00D16A5F" w:rsidRPr="003311E6" w:rsidRDefault="00D16A5F" w:rsidP="00D16A5F">
      <w:pPr>
        <w:rPr>
          <w:b/>
          <w:bCs/>
        </w:rPr>
      </w:pPr>
      <w:r w:rsidRPr="003311E6">
        <w:rPr>
          <w:b/>
          <w:bCs/>
        </w:rPr>
        <w:t xml:space="preserve">Support </w:t>
      </w:r>
      <w:r w:rsidR="008C647F">
        <w:rPr>
          <w:b/>
          <w:bCs/>
        </w:rPr>
        <w:t>e</w:t>
      </w:r>
      <w:r w:rsidR="008C647F" w:rsidRPr="003311E6">
        <w:rPr>
          <w:b/>
          <w:bCs/>
        </w:rPr>
        <w:t xml:space="preserve">ach </w:t>
      </w:r>
      <w:r w:rsidR="008C647F">
        <w:rPr>
          <w:b/>
          <w:bCs/>
        </w:rPr>
        <w:t>o</w:t>
      </w:r>
      <w:r w:rsidR="008C647F" w:rsidRPr="003311E6">
        <w:rPr>
          <w:b/>
          <w:bCs/>
        </w:rPr>
        <w:t>ther</w:t>
      </w:r>
    </w:p>
    <w:p w14:paraId="49B5A9FB" w14:textId="1F1F2004" w:rsidR="00D16A5F" w:rsidRDefault="00D16A5F" w:rsidP="00D16A5F">
      <w:r>
        <w:lastRenderedPageBreak/>
        <w:t>If you’re not speaking, make sure to support your teammates</w:t>
      </w:r>
      <w:r w:rsidR="008C647F">
        <w:t xml:space="preserve">. </w:t>
      </w:r>
      <w:r>
        <w:t>You can help by giving them notes or prompting them during their presentation.</w:t>
      </w:r>
    </w:p>
    <w:p w14:paraId="5946E8AF" w14:textId="081BE956" w:rsidR="00D16A5F" w:rsidRPr="003311E6" w:rsidRDefault="00D16A5F" w:rsidP="00D16A5F">
      <w:pPr>
        <w:rPr>
          <w:b/>
          <w:bCs/>
        </w:rPr>
      </w:pPr>
      <w:r w:rsidRPr="003311E6">
        <w:rPr>
          <w:b/>
          <w:bCs/>
        </w:rPr>
        <w:t xml:space="preserve">Class </w:t>
      </w:r>
      <w:r w:rsidR="008C647F">
        <w:rPr>
          <w:b/>
          <w:bCs/>
        </w:rPr>
        <w:t>d</w:t>
      </w:r>
      <w:r w:rsidR="008C647F" w:rsidRPr="003311E6">
        <w:rPr>
          <w:b/>
          <w:bCs/>
        </w:rPr>
        <w:t>iscussion</w:t>
      </w:r>
    </w:p>
    <w:p w14:paraId="10596E00" w14:textId="77777777" w:rsidR="00D16A5F" w:rsidRDefault="00D16A5F" w:rsidP="00D16A5F">
      <w:r>
        <w:t>After you finish all the rounds, you will have a class discussion to talk about the arguments you heard. You will provide feedback to each team, pointing out what they did well and where they can improve.</w:t>
      </w:r>
    </w:p>
    <w:p w14:paraId="51DDA31B" w14:textId="31D33E57" w:rsidR="00D16A5F" w:rsidRPr="003311E6" w:rsidRDefault="00D16A5F" w:rsidP="00D16A5F">
      <w:pPr>
        <w:rPr>
          <w:b/>
          <w:bCs/>
        </w:rPr>
      </w:pPr>
      <w:r w:rsidRPr="003311E6">
        <w:rPr>
          <w:b/>
          <w:bCs/>
        </w:rPr>
        <w:t xml:space="preserve">Team </w:t>
      </w:r>
      <w:r w:rsidR="008C647F">
        <w:rPr>
          <w:b/>
          <w:bCs/>
        </w:rPr>
        <w:t>h</w:t>
      </w:r>
      <w:r w:rsidR="008C647F" w:rsidRPr="003311E6">
        <w:rPr>
          <w:b/>
          <w:bCs/>
        </w:rPr>
        <w:t>uddles</w:t>
      </w:r>
    </w:p>
    <w:p w14:paraId="393A7EB5" w14:textId="16878C6C" w:rsidR="00D16A5F" w:rsidRDefault="00D16A5F" w:rsidP="00D16A5F">
      <w:r>
        <w:t xml:space="preserve">You will have short breaks between rounds so </w:t>
      </w:r>
      <w:r w:rsidR="008F05A7">
        <w:t>you</w:t>
      </w:r>
      <w:r>
        <w:t xml:space="preserve"> can regroup and refine </w:t>
      </w:r>
      <w:r w:rsidR="008F05A7">
        <w:t>your</w:t>
      </w:r>
      <w:r>
        <w:t xml:space="preserve"> arguments before the next round</w:t>
      </w:r>
      <w:r w:rsidR="000A3703">
        <w:t>.</w:t>
      </w:r>
    </w:p>
    <w:p w14:paraId="4C892EE7" w14:textId="67330CE8" w:rsidR="00474902" w:rsidRPr="003311E6" w:rsidRDefault="006727B4" w:rsidP="00C54F2D">
      <w:pPr>
        <w:pStyle w:val="FeatureBox"/>
      </w:pPr>
      <w:r w:rsidRPr="003311E6">
        <w:t xml:space="preserve">Debate statement </w:t>
      </w:r>
      <w:r w:rsidR="00163366">
        <w:t>–</w:t>
      </w:r>
      <w:r w:rsidRPr="003311E6">
        <w:t xml:space="preserve"> </w:t>
      </w:r>
      <w:r w:rsidR="00163366">
        <w:t>c</w:t>
      </w:r>
      <w:r w:rsidRPr="003311E6">
        <w:t>onsumers are more vital for an economy than businesses.</w:t>
      </w:r>
    </w:p>
    <w:p w14:paraId="2CB59105" w14:textId="0FE92CB5" w:rsidR="00474902" w:rsidRDefault="00AF58F9" w:rsidP="00EC2B4E">
      <w:pPr>
        <w:pStyle w:val="Heading2"/>
      </w:pPr>
      <w:bookmarkStart w:id="14" w:name="_Toc201218912"/>
      <w:r>
        <w:t xml:space="preserve">Activity </w:t>
      </w:r>
      <w:r w:rsidR="00C0024F">
        <w:t>5</w:t>
      </w:r>
      <w:r w:rsidR="00F346CB">
        <w:t xml:space="preserve"> – </w:t>
      </w:r>
      <w:r w:rsidR="00163366">
        <w:t>p</w:t>
      </w:r>
      <w:r w:rsidR="00F346CB">
        <w:t>eel paragraph</w:t>
      </w:r>
      <w:bookmarkEnd w:id="14"/>
    </w:p>
    <w:p w14:paraId="21D1F50E" w14:textId="7F689CBD" w:rsidR="004C2EFB" w:rsidRPr="004C2EFB" w:rsidRDefault="00377BAF" w:rsidP="004C2EFB">
      <w:r w:rsidRPr="00377BAF">
        <w:t>Writ</w:t>
      </w:r>
      <w:r w:rsidR="001C129B">
        <w:t>e a</w:t>
      </w:r>
      <w:r w:rsidRPr="00377BAF">
        <w:t xml:space="preserve"> </w:t>
      </w:r>
      <w:hyperlink r:id="rId18" w:history="1">
        <w:r w:rsidRPr="00C54F2D">
          <w:rPr>
            <w:rStyle w:val="Hyperlink"/>
          </w:rPr>
          <w:t>PEEL paragraph</w:t>
        </w:r>
      </w:hyperlink>
      <w:r w:rsidRPr="00377BAF">
        <w:t xml:space="preserve"> explaining the importance of consumers</w:t>
      </w:r>
      <w:r w:rsidR="00445428">
        <w:t>’</w:t>
      </w:r>
      <w:r w:rsidRPr="00377BAF">
        <w:t xml:space="preserve"> decisions on the economy.</w:t>
      </w:r>
    </w:p>
    <w:p w14:paraId="6986EBA3" w14:textId="494F9C79" w:rsidR="006A695E" w:rsidRDefault="00A9076A" w:rsidP="001E0701">
      <w:pPr>
        <w:pStyle w:val="Heading2"/>
      </w:pPr>
      <w:bookmarkStart w:id="15" w:name="_Toc201218913"/>
      <w:r>
        <w:t xml:space="preserve">Activity </w:t>
      </w:r>
      <w:r w:rsidR="00157B2B">
        <w:t>6</w:t>
      </w:r>
      <w:r w:rsidR="001E0701">
        <w:t xml:space="preserve"> – </w:t>
      </w:r>
      <w:r w:rsidR="00163366">
        <w:t>k</w:t>
      </w:r>
      <w:r w:rsidR="00172F39">
        <w:t>ey word d</w:t>
      </w:r>
      <w:r w:rsidR="001E0701">
        <w:t>efinitions</w:t>
      </w:r>
      <w:bookmarkEnd w:id="15"/>
    </w:p>
    <w:p w14:paraId="10847690" w14:textId="04E85E3C" w:rsidR="001E0701" w:rsidRDefault="001E0701" w:rsidP="001E0701">
      <w:r>
        <w:t>Define:</w:t>
      </w:r>
    </w:p>
    <w:p w14:paraId="347825B5" w14:textId="4C181C1A" w:rsidR="001E0701" w:rsidRDefault="00A10BBE" w:rsidP="001E0701">
      <w:pPr>
        <w:pStyle w:val="ListBullet"/>
      </w:pPr>
      <w:r>
        <w:t>marketing</w:t>
      </w:r>
    </w:p>
    <w:p w14:paraId="183B263A" w14:textId="5DCD497C" w:rsidR="00A10BBE" w:rsidRDefault="00A10BBE" w:rsidP="001E0701">
      <w:pPr>
        <w:pStyle w:val="ListBullet"/>
      </w:pPr>
      <w:r>
        <w:t>consumer behaviour</w:t>
      </w:r>
    </w:p>
    <w:p w14:paraId="56A0CA34" w14:textId="54E4ED18" w:rsidR="00A10BBE" w:rsidRDefault="00A10BBE" w:rsidP="001E0701">
      <w:pPr>
        <w:pStyle w:val="ListBullet"/>
      </w:pPr>
      <w:r>
        <w:t>investigate</w:t>
      </w:r>
    </w:p>
    <w:p w14:paraId="4AAA3383" w14:textId="77777777" w:rsidR="00C34CC2" w:rsidRDefault="00A10BBE" w:rsidP="001E0701">
      <w:pPr>
        <w:pStyle w:val="ListBullet"/>
      </w:pPr>
      <w:r>
        <w:t>assess.</w:t>
      </w:r>
    </w:p>
    <w:p w14:paraId="2C46763A" w14:textId="7D51DC91" w:rsidR="007913FB" w:rsidRDefault="00157A75" w:rsidP="007913FB">
      <w:pPr>
        <w:pStyle w:val="Heading2"/>
      </w:pPr>
      <w:bookmarkStart w:id="16" w:name="_Toc201218914"/>
      <w:r>
        <w:t xml:space="preserve">Activity </w:t>
      </w:r>
      <w:r w:rsidR="00157B2B">
        <w:t>7</w:t>
      </w:r>
      <w:r w:rsidR="00C34CC2">
        <w:t xml:space="preserve"> – </w:t>
      </w:r>
      <w:r w:rsidR="000A3703">
        <w:t>t</w:t>
      </w:r>
      <w:r w:rsidR="00C34CC2">
        <w:t>able</w:t>
      </w:r>
      <w:bookmarkEnd w:id="16"/>
    </w:p>
    <w:p w14:paraId="76A4685B" w14:textId="3F512066" w:rsidR="007913FB" w:rsidRDefault="00B34DF5" w:rsidP="000A3703">
      <w:r>
        <w:t xml:space="preserve">Complete </w:t>
      </w:r>
      <w:r w:rsidR="000A3703">
        <w:fldChar w:fldCharType="begin"/>
      </w:r>
      <w:r w:rsidR="000A3703">
        <w:instrText xml:space="preserve"> REF _Ref200088480 \h </w:instrText>
      </w:r>
      <w:r w:rsidR="000A3703">
        <w:fldChar w:fldCharType="separate"/>
      </w:r>
      <w:r w:rsidR="000A3703">
        <w:t xml:space="preserve">Table </w:t>
      </w:r>
      <w:r w:rsidR="000A3703">
        <w:rPr>
          <w:noProof/>
        </w:rPr>
        <w:t>2</w:t>
      </w:r>
      <w:r w:rsidR="000A3703">
        <w:fldChar w:fldCharType="end"/>
      </w:r>
      <w:r>
        <w:t>.</w:t>
      </w:r>
    </w:p>
    <w:p w14:paraId="3E69E847" w14:textId="7250BBF5" w:rsidR="000A3703" w:rsidRPr="000A3703" w:rsidRDefault="000A3703" w:rsidP="000A3703">
      <w:pPr>
        <w:pStyle w:val="Caption"/>
      </w:pPr>
      <w:bookmarkStart w:id="17" w:name="_Ref200088480"/>
      <w:r>
        <w:lastRenderedPageBreak/>
        <w:t xml:space="preserve">Table </w:t>
      </w:r>
      <w:r>
        <w:fldChar w:fldCharType="begin"/>
      </w:r>
      <w:r>
        <w:instrText xml:space="preserve"> SEQ Table \* ARABIC </w:instrText>
      </w:r>
      <w:r>
        <w:fldChar w:fldCharType="separate"/>
      </w:r>
      <w:r w:rsidR="00827AF6">
        <w:rPr>
          <w:noProof/>
        </w:rPr>
        <w:t>2</w:t>
      </w:r>
      <w:r>
        <w:fldChar w:fldCharType="end"/>
      </w:r>
      <w:bookmarkEnd w:id="17"/>
      <w:r w:rsidRPr="000A3703">
        <w:t xml:space="preserve"> </w:t>
      </w:r>
      <w:r>
        <w:t>– key factors influencing consumer behaviour</w:t>
      </w:r>
    </w:p>
    <w:tbl>
      <w:tblPr>
        <w:tblStyle w:val="Tableheader"/>
        <w:tblW w:w="5000" w:type="pct"/>
        <w:tblLook w:val="04A0" w:firstRow="1" w:lastRow="0" w:firstColumn="1" w:lastColumn="0" w:noHBand="0" w:noVBand="1"/>
        <w:tblDescription w:val="Table presenting factors influencing consumer behavior, organised into 3 categories: Social, Psychological and Economical. Each category includes its definition, an example of its impact on consumer behavior and an explanation of the factor’s importance. Blank cells have been left for student responses."/>
      </w:tblPr>
      <w:tblGrid>
        <w:gridCol w:w="1698"/>
        <w:gridCol w:w="2644"/>
        <w:gridCol w:w="2644"/>
        <w:gridCol w:w="2644"/>
      </w:tblGrid>
      <w:tr w:rsidR="007913FB" w14:paraId="012DBEE8" w14:textId="77777777" w:rsidTr="003B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63251C2" w14:textId="77777777" w:rsidR="007913FB" w:rsidRDefault="007913FB" w:rsidP="00DB4557">
            <w:r>
              <w:t>Factor</w:t>
            </w:r>
          </w:p>
        </w:tc>
        <w:tc>
          <w:tcPr>
            <w:tcW w:w="1373" w:type="pct"/>
          </w:tcPr>
          <w:p w14:paraId="73774C46" w14:textId="77777777" w:rsidR="007913FB" w:rsidRDefault="007913FB" w:rsidP="00DB4557">
            <w:pPr>
              <w:cnfStyle w:val="100000000000" w:firstRow="1" w:lastRow="0" w:firstColumn="0" w:lastColumn="0" w:oddVBand="0" w:evenVBand="0" w:oddHBand="0" w:evenHBand="0" w:firstRowFirstColumn="0" w:firstRowLastColumn="0" w:lastRowFirstColumn="0" w:lastRowLastColumn="0"/>
            </w:pPr>
            <w:r>
              <w:t>Definition</w:t>
            </w:r>
          </w:p>
        </w:tc>
        <w:tc>
          <w:tcPr>
            <w:tcW w:w="1373" w:type="pct"/>
          </w:tcPr>
          <w:p w14:paraId="42B6209A" w14:textId="77777777" w:rsidR="007913FB" w:rsidRDefault="007913FB" w:rsidP="00DB4557">
            <w:pPr>
              <w:cnfStyle w:val="100000000000" w:firstRow="1" w:lastRow="0" w:firstColumn="0" w:lastColumn="0" w:oddVBand="0" w:evenVBand="0" w:oddHBand="0" w:evenHBand="0" w:firstRowFirstColumn="0" w:firstRowLastColumn="0" w:lastRowFirstColumn="0" w:lastRowLastColumn="0"/>
            </w:pPr>
            <w:r>
              <w:t>Example of impact on consumer behaviour</w:t>
            </w:r>
          </w:p>
        </w:tc>
        <w:tc>
          <w:tcPr>
            <w:tcW w:w="1373" w:type="pct"/>
          </w:tcPr>
          <w:p w14:paraId="600D817F" w14:textId="77777777" w:rsidR="007913FB" w:rsidRDefault="007913FB" w:rsidP="00DB4557">
            <w:pPr>
              <w:cnfStyle w:val="100000000000" w:firstRow="1" w:lastRow="0" w:firstColumn="0" w:lastColumn="0" w:oddVBand="0" w:evenVBand="0" w:oddHBand="0" w:evenHBand="0" w:firstRowFirstColumn="0" w:firstRowLastColumn="0" w:lastRowFirstColumn="0" w:lastRowLastColumn="0"/>
            </w:pPr>
            <w:r>
              <w:t>Explanation of the importance of the factor</w:t>
            </w:r>
          </w:p>
        </w:tc>
      </w:tr>
      <w:tr w:rsidR="007913FB" w14:paraId="42B10886" w14:textId="77777777" w:rsidTr="00BF3D53">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881" w:type="pct"/>
          </w:tcPr>
          <w:p w14:paraId="53016E9F" w14:textId="77777777" w:rsidR="007913FB" w:rsidRDefault="007913FB" w:rsidP="00DB4557">
            <w:r>
              <w:t>Social</w:t>
            </w:r>
          </w:p>
        </w:tc>
        <w:tc>
          <w:tcPr>
            <w:tcW w:w="1373" w:type="pct"/>
          </w:tcPr>
          <w:p w14:paraId="45DAC3A5"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c>
          <w:tcPr>
            <w:tcW w:w="1373" w:type="pct"/>
          </w:tcPr>
          <w:p w14:paraId="749060D0"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c>
          <w:tcPr>
            <w:tcW w:w="1373" w:type="pct"/>
          </w:tcPr>
          <w:p w14:paraId="61DEFD87"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r>
      <w:tr w:rsidR="007913FB" w14:paraId="413F75AC" w14:textId="77777777" w:rsidTr="00BF3D53">
        <w:trPr>
          <w:cnfStyle w:val="000000010000" w:firstRow="0" w:lastRow="0" w:firstColumn="0" w:lastColumn="0" w:oddVBand="0" w:evenVBand="0" w:oddHBand="0" w:evenHBand="1"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881" w:type="pct"/>
          </w:tcPr>
          <w:p w14:paraId="5AAA96D9" w14:textId="77777777" w:rsidR="007913FB" w:rsidRDefault="007913FB" w:rsidP="00DB4557">
            <w:r>
              <w:t>Psychological</w:t>
            </w:r>
          </w:p>
        </w:tc>
        <w:tc>
          <w:tcPr>
            <w:tcW w:w="1373" w:type="pct"/>
          </w:tcPr>
          <w:p w14:paraId="4C13C611" w14:textId="77777777" w:rsidR="007913FB" w:rsidRDefault="007913FB" w:rsidP="00DB4557">
            <w:pPr>
              <w:cnfStyle w:val="000000010000" w:firstRow="0" w:lastRow="0" w:firstColumn="0" w:lastColumn="0" w:oddVBand="0" w:evenVBand="0" w:oddHBand="0" w:evenHBand="1" w:firstRowFirstColumn="0" w:firstRowLastColumn="0" w:lastRowFirstColumn="0" w:lastRowLastColumn="0"/>
            </w:pPr>
          </w:p>
        </w:tc>
        <w:tc>
          <w:tcPr>
            <w:tcW w:w="1373" w:type="pct"/>
          </w:tcPr>
          <w:p w14:paraId="2DA2585D" w14:textId="77777777" w:rsidR="007913FB" w:rsidRDefault="007913FB" w:rsidP="00DB4557">
            <w:pPr>
              <w:cnfStyle w:val="000000010000" w:firstRow="0" w:lastRow="0" w:firstColumn="0" w:lastColumn="0" w:oddVBand="0" w:evenVBand="0" w:oddHBand="0" w:evenHBand="1" w:firstRowFirstColumn="0" w:firstRowLastColumn="0" w:lastRowFirstColumn="0" w:lastRowLastColumn="0"/>
            </w:pPr>
          </w:p>
        </w:tc>
        <w:tc>
          <w:tcPr>
            <w:tcW w:w="1373" w:type="pct"/>
          </w:tcPr>
          <w:p w14:paraId="4824A7A0" w14:textId="77777777" w:rsidR="007913FB" w:rsidRDefault="007913FB" w:rsidP="00DB4557">
            <w:pPr>
              <w:cnfStyle w:val="000000010000" w:firstRow="0" w:lastRow="0" w:firstColumn="0" w:lastColumn="0" w:oddVBand="0" w:evenVBand="0" w:oddHBand="0" w:evenHBand="1" w:firstRowFirstColumn="0" w:firstRowLastColumn="0" w:lastRowFirstColumn="0" w:lastRowLastColumn="0"/>
            </w:pPr>
          </w:p>
        </w:tc>
      </w:tr>
      <w:tr w:rsidR="007913FB" w14:paraId="7B3C0E33" w14:textId="77777777" w:rsidTr="00BF3D53">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881" w:type="pct"/>
          </w:tcPr>
          <w:p w14:paraId="3A922B70" w14:textId="77777777" w:rsidR="007913FB" w:rsidRDefault="007913FB" w:rsidP="00DB4557">
            <w:r>
              <w:t>Economical</w:t>
            </w:r>
          </w:p>
        </w:tc>
        <w:tc>
          <w:tcPr>
            <w:tcW w:w="1373" w:type="pct"/>
          </w:tcPr>
          <w:p w14:paraId="3DB80598"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c>
          <w:tcPr>
            <w:tcW w:w="1373" w:type="pct"/>
          </w:tcPr>
          <w:p w14:paraId="57BB7B46"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c>
          <w:tcPr>
            <w:tcW w:w="1373" w:type="pct"/>
          </w:tcPr>
          <w:p w14:paraId="4E750B37" w14:textId="77777777" w:rsidR="007913FB" w:rsidRDefault="007913FB" w:rsidP="00DB4557">
            <w:pPr>
              <w:cnfStyle w:val="000000100000" w:firstRow="0" w:lastRow="0" w:firstColumn="0" w:lastColumn="0" w:oddVBand="0" w:evenVBand="0" w:oddHBand="1" w:evenHBand="0" w:firstRowFirstColumn="0" w:firstRowLastColumn="0" w:lastRowFirstColumn="0" w:lastRowLastColumn="0"/>
            </w:pPr>
          </w:p>
        </w:tc>
      </w:tr>
    </w:tbl>
    <w:p w14:paraId="39CDEE94" w14:textId="154B9A32" w:rsidR="007913FB" w:rsidRDefault="004E7667" w:rsidP="00047870">
      <w:pPr>
        <w:pStyle w:val="Heading2"/>
      </w:pPr>
      <w:bookmarkStart w:id="18" w:name="_Toc201218915"/>
      <w:r>
        <w:t xml:space="preserve">Activity </w:t>
      </w:r>
      <w:r w:rsidR="00157B2B">
        <w:t>8</w:t>
      </w:r>
      <w:r w:rsidR="005135C7">
        <w:t xml:space="preserve"> – </w:t>
      </w:r>
      <w:r w:rsidR="00BF3D53">
        <w:t>c</w:t>
      </w:r>
      <w:r w:rsidR="005135C7">
        <w:t>heck for understanding</w:t>
      </w:r>
      <w:bookmarkEnd w:id="18"/>
    </w:p>
    <w:p w14:paraId="00C0BA91" w14:textId="77777777" w:rsidR="005135C7" w:rsidRPr="005135C7" w:rsidRDefault="005135C7" w:rsidP="000F6679">
      <w:pPr>
        <w:pStyle w:val="ListBullet"/>
        <w:numPr>
          <w:ilvl w:val="0"/>
          <w:numId w:val="0"/>
        </w:numPr>
        <w:ind w:left="567" w:hanging="567"/>
      </w:pPr>
      <w:r w:rsidRPr="005135C7">
        <w:t>True or false: ‘social factors always involve peer pressure’?</w:t>
      </w:r>
    </w:p>
    <w:p w14:paraId="35606CF8" w14:textId="3A600ACD" w:rsidR="005135C7" w:rsidRPr="005135C7" w:rsidRDefault="009C1C84" w:rsidP="005135C7">
      <w:r>
        <w:t>Multiple-choice (</w:t>
      </w:r>
      <w:r w:rsidR="005135C7" w:rsidRPr="005135C7">
        <w:t>MC</w:t>
      </w:r>
      <w:r>
        <w:t>)</w:t>
      </w:r>
      <w:r w:rsidR="005135C7" w:rsidRPr="005135C7">
        <w:t xml:space="preserve"> </w:t>
      </w:r>
      <w:r w:rsidR="00CF4326">
        <w:t>q</w:t>
      </w:r>
      <w:r w:rsidR="005135C7" w:rsidRPr="005135C7">
        <w:t xml:space="preserve">uestion </w:t>
      </w:r>
      <w:r w:rsidR="00CF4326">
        <w:t>–</w:t>
      </w:r>
      <w:r w:rsidR="005135C7" w:rsidRPr="005135C7">
        <w:t xml:space="preserve"> Which of the following is an example of a psychological factor influencing consumer decisions?</w:t>
      </w:r>
    </w:p>
    <w:p w14:paraId="4F4131D9" w14:textId="52A65DE4" w:rsidR="005135C7" w:rsidRPr="005135C7" w:rsidRDefault="005135C7" w:rsidP="00CD6B0E">
      <w:pPr>
        <w:pStyle w:val="ListNumber2"/>
        <w:ind w:left="567"/>
      </w:pPr>
      <w:r w:rsidRPr="005135C7">
        <w:t>A company offers a 20% discount on a product.</w:t>
      </w:r>
    </w:p>
    <w:p w14:paraId="13222950" w14:textId="1CBC704B" w:rsidR="005135C7" w:rsidRPr="005135C7" w:rsidRDefault="005135C7" w:rsidP="00CD6B0E">
      <w:pPr>
        <w:pStyle w:val="ListNumber2"/>
        <w:ind w:left="567"/>
      </w:pPr>
      <w:r w:rsidRPr="005135C7">
        <w:t>A person buys a product because it makes them feel successful.</w:t>
      </w:r>
    </w:p>
    <w:p w14:paraId="2097AB32" w14:textId="01B107AC" w:rsidR="005135C7" w:rsidRPr="005135C7" w:rsidRDefault="005135C7" w:rsidP="00CD6B0E">
      <w:pPr>
        <w:pStyle w:val="ListNumber2"/>
        <w:ind w:left="567"/>
      </w:pPr>
      <w:r w:rsidRPr="005135C7">
        <w:t>A person buys a product because all their friends have it.</w:t>
      </w:r>
    </w:p>
    <w:p w14:paraId="758F5B6D" w14:textId="1A9D5FE4" w:rsidR="005135C7" w:rsidRPr="005135C7" w:rsidRDefault="005135C7" w:rsidP="00CD6B0E">
      <w:pPr>
        <w:pStyle w:val="ListNumber2"/>
        <w:ind w:left="567"/>
      </w:pPr>
      <w:r w:rsidRPr="005135C7">
        <w:t>A person buys a product because it supports an environmental cause.</w:t>
      </w:r>
    </w:p>
    <w:p w14:paraId="57D213E2" w14:textId="02599EE5" w:rsidR="005135C7" w:rsidRDefault="00B7328B" w:rsidP="00FA0E27">
      <w:pPr>
        <w:pStyle w:val="Heading2"/>
      </w:pPr>
      <w:bookmarkStart w:id="19" w:name="_Toc201218916"/>
      <w:r>
        <w:t xml:space="preserve">Activity </w:t>
      </w:r>
      <w:r w:rsidR="00157B2B">
        <w:t>9</w:t>
      </w:r>
      <w:r>
        <w:t xml:space="preserve"> – </w:t>
      </w:r>
      <w:r w:rsidR="00CD6B0E">
        <w:t>s</w:t>
      </w:r>
      <w:r>
        <w:t xml:space="preserve">cenario </w:t>
      </w:r>
      <w:r w:rsidR="00FF63A1">
        <w:t>and independent practice</w:t>
      </w:r>
      <w:bookmarkEnd w:id="19"/>
    </w:p>
    <w:p w14:paraId="1F752070" w14:textId="52C4619E" w:rsidR="00182D31" w:rsidRPr="00182D31" w:rsidRDefault="00182D31" w:rsidP="00182D31">
      <w:r w:rsidRPr="00182D31">
        <w:t xml:space="preserve">Read </w:t>
      </w:r>
      <w:r w:rsidR="00C02B7F">
        <w:t>the scenario below</w:t>
      </w:r>
      <w:r w:rsidRPr="00182D31">
        <w:t xml:space="preserve"> and answer the questions</w:t>
      </w:r>
      <w:r w:rsidR="002A3FF4">
        <w:t>.</w:t>
      </w:r>
    </w:p>
    <w:p w14:paraId="6B6A2740" w14:textId="454CEBB5" w:rsidR="00182D31" w:rsidRPr="00182D31" w:rsidRDefault="00182D31" w:rsidP="00182D31">
      <w:pPr>
        <w:pStyle w:val="ListBullet"/>
      </w:pPr>
      <w:r w:rsidRPr="00182D31">
        <w:t>Identify the factors influencing consumer decision-making</w:t>
      </w:r>
      <w:r w:rsidR="00024139">
        <w:t xml:space="preserve"> </w:t>
      </w:r>
      <w:r w:rsidR="00024139" w:rsidRPr="00692638">
        <w:t xml:space="preserve">in </w:t>
      </w:r>
      <w:r w:rsidR="00024139">
        <w:t>S</w:t>
      </w:r>
      <w:r w:rsidR="00024139" w:rsidRPr="00692638">
        <w:t xml:space="preserve">cenario </w:t>
      </w:r>
      <w:r w:rsidR="00024139">
        <w:t>1</w:t>
      </w:r>
      <w:r w:rsidRPr="00182D31">
        <w:t>.</w:t>
      </w:r>
    </w:p>
    <w:p w14:paraId="6270B5CA" w14:textId="100B6EFE" w:rsidR="00182D31" w:rsidRDefault="00182D31" w:rsidP="00182D31">
      <w:pPr>
        <w:pStyle w:val="ListBullet"/>
      </w:pPr>
      <w:r w:rsidRPr="00182D31">
        <w:lastRenderedPageBreak/>
        <w:t xml:space="preserve">Choose ONE factor and explain how it </w:t>
      </w:r>
      <w:r w:rsidR="00B46E92" w:rsidRPr="00182D31">
        <w:t>influenc</w:t>
      </w:r>
      <w:r w:rsidR="00B46E92">
        <w:t>es</w:t>
      </w:r>
      <w:r w:rsidR="00B46E92" w:rsidRPr="00182D31">
        <w:t xml:space="preserve"> </w:t>
      </w:r>
      <w:r w:rsidRPr="00182D31">
        <w:t>consumer decision making.</w:t>
      </w:r>
    </w:p>
    <w:p w14:paraId="7D24B350" w14:textId="356EAEEB" w:rsidR="00DA5D4A" w:rsidRPr="000F6679" w:rsidRDefault="00DA5D4A" w:rsidP="000F6679">
      <w:pPr>
        <w:rPr>
          <w:rStyle w:val="Strong"/>
        </w:rPr>
      </w:pPr>
      <w:r w:rsidRPr="000F6679">
        <w:rPr>
          <w:rStyle w:val="Strong"/>
        </w:rPr>
        <w:t>Scenario</w:t>
      </w:r>
      <w:r w:rsidR="00B000B9" w:rsidRPr="000F6679">
        <w:rPr>
          <w:rStyle w:val="Strong"/>
        </w:rPr>
        <w:t xml:space="preserve"> </w:t>
      </w:r>
      <w:r w:rsidR="001F612B" w:rsidRPr="000F6679">
        <w:rPr>
          <w:rStyle w:val="Strong"/>
        </w:rPr>
        <w:t>– TechX Smartwatches</w:t>
      </w:r>
    </w:p>
    <w:p w14:paraId="18FAE3D2" w14:textId="24265574" w:rsidR="00182D31" w:rsidRPr="00182D31" w:rsidRDefault="00182D31" w:rsidP="00182D31">
      <w:pPr>
        <w:pStyle w:val="FeatureBox"/>
      </w:pPr>
      <w:r w:rsidRPr="00182D31">
        <w:t xml:space="preserve">You are watching an advertisement for </w:t>
      </w:r>
      <w:r w:rsidR="00856153">
        <w:t>‘</w:t>
      </w:r>
      <w:r w:rsidRPr="00182D31">
        <w:t>TechX Smartwatches</w:t>
      </w:r>
      <w:r w:rsidR="00856153">
        <w:t>’</w:t>
      </w:r>
      <w:r w:rsidRPr="00182D31">
        <w:t xml:space="preserve">. The ad highlights the smartwatch’s advanced features, including health tracking, message notifications and a sleek, customisable design. It shows young professionals and fitness enthusiasts using the watch to stay connected and track their fitness goals. The ad also mentions a special bundle offer where you can get free wireless earbuds with every purchase. The tagline reads: </w:t>
      </w:r>
      <w:r w:rsidR="00856153">
        <w:t>‘</w:t>
      </w:r>
      <w:r w:rsidRPr="00182D31">
        <w:t>Stay ahead of the game with TechX – the ultimate smartwatch for busy, health-conscious people.</w:t>
      </w:r>
      <w:r w:rsidR="00856153">
        <w:t>’</w:t>
      </w:r>
    </w:p>
    <w:p w14:paraId="5FA79E8F" w14:textId="5C9F5BAF" w:rsidR="00692638" w:rsidRPr="00692638" w:rsidRDefault="00692638" w:rsidP="00692638">
      <w:r>
        <w:t>R</w:t>
      </w:r>
      <w:r w:rsidRPr="00692638">
        <w:t xml:space="preserve">ead </w:t>
      </w:r>
      <w:r w:rsidR="00145D79">
        <w:t>the scenario below</w:t>
      </w:r>
      <w:r w:rsidRPr="00692638">
        <w:t xml:space="preserve"> and answer the questions.</w:t>
      </w:r>
    </w:p>
    <w:p w14:paraId="3C7AB2E2" w14:textId="51C4DF2A" w:rsidR="00692638" w:rsidRPr="00692638" w:rsidRDefault="00692638" w:rsidP="00692638">
      <w:pPr>
        <w:pStyle w:val="ListBullet"/>
      </w:pPr>
      <w:r w:rsidRPr="00692638">
        <w:t>Identify the factors that might be influencing consumer decision</w:t>
      </w:r>
      <w:r w:rsidR="00C82876">
        <w:t>-</w:t>
      </w:r>
      <w:r w:rsidRPr="00692638">
        <w:t xml:space="preserve">making in </w:t>
      </w:r>
      <w:r w:rsidR="00CB780D">
        <w:t>S</w:t>
      </w:r>
      <w:r w:rsidRPr="00692638">
        <w:t xml:space="preserve">cenario </w:t>
      </w:r>
      <w:r w:rsidR="00440703">
        <w:t>2</w:t>
      </w:r>
      <w:r w:rsidRPr="00692638">
        <w:t>.</w:t>
      </w:r>
    </w:p>
    <w:p w14:paraId="4A2D6743" w14:textId="21ADC285" w:rsidR="00692638" w:rsidRDefault="00692638" w:rsidP="00692638">
      <w:pPr>
        <w:pStyle w:val="ListBullet"/>
      </w:pPr>
      <w:r w:rsidRPr="00692638">
        <w:t xml:space="preserve">Choose ONE factor and explain how it </w:t>
      </w:r>
      <w:r w:rsidR="00B46E92" w:rsidRPr="00692638">
        <w:t>influenc</w:t>
      </w:r>
      <w:r w:rsidR="00B46E92">
        <w:t>es</w:t>
      </w:r>
      <w:r w:rsidR="00B46E92" w:rsidRPr="00692638">
        <w:t xml:space="preserve"> </w:t>
      </w:r>
      <w:r w:rsidRPr="00692638">
        <w:t>consumer decision making.</w:t>
      </w:r>
    </w:p>
    <w:p w14:paraId="0891724D" w14:textId="688D2855" w:rsidR="00692638" w:rsidRPr="009C1C84" w:rsidRDefault="00692638" w:rsidP="009C1C84">
      <w:pPr>
        <w:rPr>
          <w:rStyle w:val="Strong"/>
        </w:rPr>
      </w:pPr>
      <w:r w:rsidRPr="009C1C84">
        <w:rPr>
          <w:rStyle w:val="Strong"/>
        </w:rPr>
        <w:t>Scenario</w:t>
      </w:r>
      <w:r w:rsidR="00F5569C" w:rsidRPr="009C1C84">
        <w:rPr>
          <w:rStyle w:val="Strong"/>
        </w:rPr>
        <w:t xml:space="preserve"> – </w:t>
      </w:r>
      <w:proofErr w:type="spellStart"/>
      <w:r w:rsidR="00F5569C" w:rsidRPr="009C1C84">
        <w:rPr>
          <w:rStyle w:val="Strong"/>
        </w:rPr>
        <w:t>EcoBreeze</w:t>
      </w:r>
      <w:proofErr w:type="spellEnd"/>
      <w:r w:rsidR="00F5569C" w:rsidRPr="009C1C84">
        <w:rPr>
          <w:rStyle w:val="Strong"/>
        </w:rPr>
        <w:t xml:space="preserve"> Air Conditioners</w:t>
      </w:r>
    </w:p>
    <w:p w14:paraId="4ADF430A" w14:textId="6DA8FFFB" w:rsidR="00692638" w:rsidRPr="00692638" w:rsidRDefault="00692638" w:rsidP="00692638">
      <w:pPr>
        <w:pStyle w:val="FeatureBox"/>
      </w:pPr>
      <w:r w:rsidRPr="00692638">
        <w:t xml:space="preserve">You are watching a new advertisement for </w:t>
      </w:r>
      <w:r w:rsidR="001F57EF">
        <w:t>‘</w:t>
      </w:r>
      <w:proofErr w:type="spellStart"/>
      <w:r w:rsidRPr="00692638">
        <w:t>EcoBreeze</w:t>
      </w:r>
      <w:proofErr w:type="spellEnd"/>
      <w:r w:rsidRPr="00692638">
        <w:t xml:space="preserve"> Air Conditioners</w:t>
      </w:r>
      <w:r w:rsidR="001F57EF">
        <w:t>’</w:t>
      </w:r>
      <w:r w:rsidRPr="00692638">
        <w:t xml:space="preserve">. The ad highlights the product’s energy efficiency and eco-friendly features, showing a family enjoying cool air on a hot summer day. It emphasises how using </w:t>
      </w:r>
      <w:r w:rsidR="00610930">
        <w:t>an</w:t>
      </w:r>
      <w:r w:rsidRPr="00692638">
        <w:t xml:space="preserve"> </w:t>
      </w:r>
      <w:proofErr w:type="spellStart"/>
      <w:r w:rsidRPr="00692638">
        <w:t>EcoBreeze</w:t>
      </w:r>
      <w:proofErr w:type="spellEnd"/>
      <w:r w:rsidRPr="00692638">
        <w:t xml:space="preserve"> </w:t>
      </w:r>
      <w:r w:rsidR="00610930">
        <w:t xml:space="preserve">air conditioner </w:t>
      </w:r>
      <w:r w:rsidRPr="00692638">
        <w:t>reduces energy bills and has a lower carbon footprint, helping to protect the environment. The ad also mentions a limited-time discount for purchases made online and features a famous environmental activist endorsing the product.</w:t>
      </w:r>
    </w:p>
    <w:p w14:paraId="45282C1C" w14:textId="708B9D82" w:rsidR="00FA0E27" w:rsidRDefault="00417A3C" w:rsidP="007B1760">
      <w:pPr>
        <w:pStyle w:val="Heading2"/>
      </w:pPr>
      <w:bookmarkStart w:id="20" w:name="_Toc201218917"/>
      <w:r>
        <w:t>Activity 1</w:t>
      </w:r>
      <w:r w:rsidR="00157B2B">
        <w:t>0</w:t>
      </w:r>
      <w:r w:rsidR="00B420E0">
        <w:t xml:space="preserve"> – </w:t>
      </w:r>
      <w:r w:rsidR="00E1594D">
        <w:t>j</w:t>
      </w:r>
      <w:r w:rsidR="00B420E0">
        <w:t>ournal entry</w:t>
      </w:r>
      <w:bookmarkEnd w:id="20"/>
    </w:p>
    <w:p w14:paraId="7812F276" w14:textId="012BE3E3" w:rsidR="00B420E0" w:rsidRPr="00B420E0" w:rsidRDefault="003F2FFB" w:rsidP="003F2FFB">
      <w:r>
        <w:t>W</w:t>
      </w:r>
      <w:r w:rsidRPr="003F2FFB">
        <w:t xml:space="preserve">rite a real or hypothetical journal entry detailing a recent purchase </w:t>
      </w:r>
      <w:r>
        <w:t>you</w:t>
      </w:r>
      <w:r w:rsidRPr="003F2FFB">
        <w:t xml:space="preserve"> have made. </w:t>
      </w:r>
      <w:r>
        <w:t>You</w:t>
      </w:r>
      <w:r w:rsidRPr="003F2FFB">
        <w:t xml:space="preserve"> will need to identify at least 2 of the 3 factors that influenced </w:t>
      </w:r>
      <w:r>
        <w:t>your</w:t>
      </w:r>
      <w:r w:rsidRPr="003F2FFB">
        <w:t xml:space="preserve"> decision.</w:t>
      </w:r>
    </w:p>
    <w:p w14:paraId="5F7A6AFE" w14:textId="742757A4" w:rsidR="001116A4" w:rsidRDefault="00A61231" w:rsidP="00DC6CDE">
      <w:pPr>
        <w:pStyle w:val="Heading2"/>
      </w:pPr>
      <w:bookmarkStart w:id="21" w:name="_Toc201218918"/>
      <w:r>
        <w:t>Activity 1</w:t>
      </w:r>
      <w:r w:rsidR="005D7093">
        <w:t>1</w:t>
      </w:r>
      <w:r w:rsidR="008E599C">
        <w:t xml:space="preserve"> – </w:t>
      </w:r>
      <w:r w:rsidR="00E1594D">
        <w:t>c</w:t>
      </w:r>
      <w:r w:rsidR="008E599C">
        <w:t>ost comparison</w:t>
      </w:r>
      <w:bookmarkEnd w:id="21"/>
    </w:p>
    <w:p w14:paraId="569ACAF9" w14:textId="4475C172" w:rsidR="00AE0226" w:rsidRDefault="0001640E" w:rsidP="0001640E">
      <w:pPr>
        <w:rPr>
          <w:rStyle w:val="Strong"/>
          <w:b w:val="0"/>
          <w:bCs w:val="0"/>
        </w:rPr>
      </w:pPr>
      <w:r>
        <w:rPr>
          <w:rStyle w:val="Strong"/>
          <w:b w:val="0"/>
          <w:bCs w:val="0"/>
        </w:rPr>
        <w:t>U</w:t>
      </w:r>
      <w:r w:rsidRPr="0001640E">
        <w:rPr>
          <w:rStyle w:val="Strong"/>
          <w:b w:val="0"/>
          <w:bCs w:val="0"/>
        </w:rPr>
        <w:t xml:space="preserve">se </w:t>
      </w:r>
      <w:hyperlink r:id="rId19" w:history="1">
        <w:r w:rsidRPr="00A32475">
          <w:rPr>
            <w:rStyle w:val="Hyperlink"/>
          </w:rPr>
          <w:t>A Cost Comparison of Payment Methods in Australia</w:t>
        </w:r>
      </w:hyperlink>
      <w:r w:rsidRPr="0001640E">
        <w:rPr>
          <w:rStyle w:val="Strong"/>
          <w:b w:val="0"/>
          <w:bCs w:val="0"/>
        </w:rPr>
        <w:t xml:space="preserve"> to investigate the advantages and disadvantages of payment options cash, EFTPOS, one credit card option and </w:t>
      </w:r>
      <w:r w:rsidR="00E1594D">
        <w:rPr>
          <w:rStyle w:val="Strong"/>
          <w:b w:val="0"/>
          <w:bCs w:val="0"/>
        </w:rPr>
        <w:t>2</w:t>
      </w:r>
      <w:r w:rsidR="00E1594D" w:rsidRPr="0001640E">
        <w:rPr>
          <w:rStyle w:val="Strong"/>
          <w:b w:val="0"/>
          <w:bCs w:val="0"/>
        </w:rPr>
        <w:t xml:space="preserve"> </w:t>
      </w:r>
      <w:r w:rsidRPr="0001640E">
        <w:rPr>
          <w:rStyle w:val="Strong"/>
          <w:b w:val="0"/>
          <w:bCs w:val="0"/>
        </w:rPr>
        <w:t xml:space="preserve">methods </w:t>
      </w:r>
      <w:r w:rsidR="00D96404">
        <w:rPr>
          <w:rStyle w:val="Strong"/>
          <w:b w:val="0"/>
          <w:bCs w:val="0"/>
        </w:rPr>
        <w:t xml:space="preserve">of your own </w:t>
      </w:r>
      <w:r w:rsidR="00FD758B">
        <w:rPr>
          <w:rStyle w:val="Strong"/>
          <w:b w:val="0"/>
          <w:bCs w:val="0"/>
        </w:rPr>
        <w:t>choosing</w:t>
      </w:r>
      <w:r w:rsidRPr="0001640E">
        <w:rPr>
          <w:rStyle w:val="Strong"/>
          <w:b w:val="0"/>
          <w:bCs w:val="0"/>
        </w:rPr>
        <w:t>.</w:t>
      </w:r>
    </w:p>
    <w:p w14:paraId="5FB9602D" w14:textId="4F0FC207" w:rsidR="0029046A" w:rsidRDefault="00412750" w:rsidP="00DC6CDE">
      <w:pPr>
        <w:pStyle w:val="Heading2"/>
        <w:rPr>
          <w:rStyle w:val="Strong"/>
          <w:b w:val="0"/>
          <w:bCs/>
        </w:rPr>
      </w:pPr>
      <w:bookmarkStart w:id="22" w:name="_Toc201218919"/>
      <w:r>
        <w:rPr>
          <w:rStyle w:val="Strong"/>
          <w:b w:val="0"/>
          <w:bCs/>
        </w:rPr>
        <w:lastRenderedPageBreak/>
        <w:t>Activity 1</w:t>
      </w:r>
      <w:r w:rsidR="003A42C3">
        <w:rPr>
          <w:rStyle w:val="Strong"/>
          <w:b w:val="0"/>
          <w:bCs/>
        </w:rPr>
        <w:t>2</w:t>
      </w:r>
      <w:r>
        <w:rPr>
          <w:rStyle w:val="Strong"/>
          <w:b w:val="0"/>
          <w:bCs/>
        </w:rPr>
        <w:t xml:space="preserve"> – </w:t>
      </w:r>
      <w:r w:rsidR="00C54F2D">
        <w:rPr>
          <w:rStyle w:val="Strong"/>
          <w:b w:val="0"/>
          <w:bCs/>
        </w:rPr>
        <w:t>scenario justification activity</w:t>
      </w:r>
      <w:bookmarkEnd w:id="22"/>
    </w:p>
    <w:p w14:paraId="3554D19E" w14:textId="1E2CE41D" w:rsidR="00AD297F" w:rsidRDefault="007F3D12" w:rsidP="00AD297F">
      <w:pPr>
        <w:rPr>
          <w:rStyle w:val="Strong"/>
          <w:b w:val="0"/>
          <w:bCs w:val="0"/>
        </w:rPr>
      </w:pPr>
      <w:r w:rsidRPr="00216F3E">
        <w:t xml:space="preserve">Complete </w:t>
      </w:r>
      <w:r w:rsidR="009366C2">
        <w:fldChar w:fldCharType="begin"/>
      </w:r>
      <w:r w:rsidR="009366C2">
        <w:instrText xml:space="preserve"> REF _Ref200089513 \h </w:instrText>
      </w:r>
      <w:r w:rsidR="009366C2">
        <w:fldChar w:fldCharType="separate"/>
      </w:r>
      <w:r w:rsidR="009366C2">
        <w:t xml:space="preserve">Table </w:t>
      </w:r>
      <w:r w:rsidR="009366C2">
        <w:rPr>
          <w:noProof/>
        </w:rPr>
        <w:t>3</w:t>
      </w:r>
      <w:r w:rsidR="009366C2">
        <w:fldChar w:fldCharType="end"/>
      </w:r>
      <w:r w:rsidR="00AD297F" w:rsidRPr="00216F3E">
        <w:t xml:space="preserve"> to</w:t>
      </w:r>
      <w:r w:rsidR="00AD297F" w:rsidRPr="00610930">
        <w:t xml:space="preserve"> </w:t>
      </w:r>
      <w:r w:rsidR="00AD297F" w:rsidRPr="00216F3E">
        <w:rPr>
          <w:rStyle w:val="Strong"/>
          <w:b w:val="0"/>
          <w:bCs w:val="0"/>
        </w:rPr>
        <w:t>choos</w:t>
      </w:r>
      <w:r w:rsidR="00216F3E" w:rsidRPr="00216F3E">
        <w:rPr>
          <w:rStyle w:val="Strong"/>
          <w:b w:val="0"/>
          <w:bCs w:val="0"/>
        </w:rPr>
        <w:t>e</w:t>
      </w:r>
      <w:r w:rsidR="00AD297F" w:rsidRPr="00216F3E">
        <w:rPr>
          <w:rStyle w:val="Strong"/>
          <w:b w:val="0"/>
          <w:bCs w:val="0"/>
        </w:rPr>
        <w:t xml:space="preserve"> an effective method for each transaction. For each scenario justify </w:t>
      </w:r>
      <w:r w:rsidR="00216F3E" w:rsidRPr="00216F3E">
        <w:rPr>
          <w:rStyle w:val="Strong"/>
          <w:b w:val="0"/>
          <w:bCs w:val="0"/>
        </w:rPr>
        <w:t>your</w:t>
      </w:r>
      <w:r w:rsidR="00AD297F" w:rsidRPr="00216F3E">
        <w:rPr>
          <w:rStyle w:val="Strong"/>
          <w:b w:val="0"/>
          <w:bCs w:val="0"/>
        </w:rPr>
        <w:t xml:space="preserve"> choice of method.</w:t>
      </w:r>
    </w:p>
    <w:p w14:paraId="3638476F" w14:textId="2BBB1234" w:rsidR="009366C2" w:rsidRPr="009366C2" w:rsidRDefault="009366C2" w:rsidP="009366C2">
      <w:pPr>
        <w:pStyle w:val="Caption"/>
      </w:pPr>
      <w:bookmarkStart w:id="23" w:name="_Ref200089513"/>
      <w:r>
        <w:t xml:space="preserve">Table </w:t>
      </w:r>
      <w:r>
        <w:fldChar w:fldCharType="begin"/>
      </w:r>
      <w:r>
        <w:instrText xml:space="preserve"> SEQ Table \* ARABIC </w:instrText>
      </w:r>
      <w:r>
        <w:fldChar w:fldCharType="separate"/>
      </w:r>
      <w:r w:rsidR="00827AF6">
        <w:rPr>
          <w:noProof/>
        </w:rPr>
        <w:t>3</w:t>
      </w:r>
      <w:r>
        <w:fldChar w:fldCharType="end"/>
      </w:r>
      <w:bookmarkEnd w:id="23"/>
      <w:r>
        <w:t xml:space="preserve"> </w:t>
      </w:r>
      <w:r>
        <w:rPr>
          <w:rStyle w:val="Strong"/>
          <w:b w:val="0"/>
          <w:bCs w:val="0"/>
        </w:rPr>
        <w:t>– scenario-based activity</w:t>
      </w:r>
    </w:p>
    <w:tbl>
      <w:tblPr>
        <w:tblStyle w:val="Tableheader"/>
        <w:tblW w:w="0" w:type="auto"/>
        <w:tblLook w:val="04A0" w:firstRow="1" w:lastRow="0" w:firstColumn="1" w:lastColumn="0" w:noHBand="0" w:noVBand="1"/>
        <w:tblDescription w:val="Table listing 3 scenarios with chosen methods and justifications. Scenario 1 involves John buying milk at a local corner shop. Scenario 2 features Wendy purchasing a $3000 washing machine without withdrawing cash. Scenario 3 describes Sarah, who needs to book flights before payday due to competitive pricing. Column 2 is blank for student responses."/>
      </w:tblPr>
      <w:tblGrid>
        <w:gridCol w:w="4814"/>
        <w:gridCol w:w="4814"/>
      </w:tblGrid>
      <w:tr w:rsidR="001B1104" w14:paraId="6CD353E1" w14:textId="77777777" w:rsidTr="001B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8848A6" w14:textId="3CDE4C90" w:rsidR="001B1104" w:rsidRDefault="001B1104" w:rsidP="00AD297F">
            <w:pPr>
              <w:rPr>
                <w:rStyle w:val="Strong"/>
                <w:b/>
                <w:bCs w:val="0"/>
              </w:rPr>
            </w:pPr>
            <w:r>
              <w:rPr>
                <w:rStyle w:val="Strong"/>
                <w:b/>
                <w:bCs w:val="0"/>
              </w:rPr>
              <w:t>Scenario</w:t>
            </w:r>
          </w:p>
        </w:tc>
        <w:tc>
          <w:tcPr>
            <w:tcW w:w="4814" w:type="dxa"/>
          </w:tcPr>
          <w:p w14:paraId="5E57E404" w14:textId="5643C38B" w:rsidR="001B1104" w:rsidRDefault="00200CC2" w:rsidP="00AD297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Chosen method and j</w:t>
            </w:r>
            <w:r w:rsidR="001B1104">
              <w:rPr>
                <w:rStyle w:val="Strong"/>
                <w:b/>
                <w:bCs w:val="0"/>
              </w:rPr>
              <w:t>ustification</w:t>
            </w:r>
          </w:p>
        </w:tc>
      </w:tr>
      <w:tr w:rsidR="001B1104" w14:paraId="76EB99DF" w14:textId="77777777" w:rsidTr="00E4470E">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0245C432" w14:textId="07712CE9" w:rsidR="001B1104" w:rsidRPr="00200CC2" w:rsidRDefault="00200CC2" w:rsidP="00200CC2">
            <w:pPr>
              <w:rPr>
                <w:rStyle w:val="Strong"/>
              </w:rPr>
            </w:pPr>
            <w:r w:rsidRPr="00200CC2">
              <w:rPr>
                <w:rStyle w:val="Strong"/>
              </w:rPr>
              <w:t>Scenario 1</w:t>
            </w:r>
            <w:r w:rsidR="00610930">
              <w:rPr>
                <w:rStyle w:val="Strong"/>
              </w:rPr>
              <w:t xml:space="preserve"> –</w:t>
            </w:r>
            <w:r w:rsidRPr="00200CC2">
              <w:rPr>
                <w:rStyle w:val="Strong"/>
              </w:rPr>
              <w:t xml:space="preserve"> John visited the local corner shop to purchase some milk.</w:t>
            </w:r>
          </w:p>
        </w:tc>
        <w:tc>
          <w:tcPr>
            <w:tcW w:w="4814" w:type="dxa"/>
          </w:tcPr>
          <w:p w14:paraId="4984638B" w14:textId="77777777" w:rsidR="001B1104" w:rsidRDefault="001B1104" w:rsidP="00AD297F">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1B1104" w14:paraId="55A9B3B0" w14:textId="77777777" w:rsidTr="00E4470E">
        <w:trPr>
          <w:cnfStyle w:val="000000010000" w:firstRow="0" w:lastRow="0" w:firstColumn="0" w:lastColumn="0" w:oddVBand="0" w:evenVBand="0" w:oddHBand="0" w:evenHBand="1"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477AF0B4" w14:textId="1BD48957" w:rsidR="001B1104" w:rsidRPr="00200CC2" w:rsidRDefault="00200CC2" w:rsidP="00200CC2">
            <w:pPr>
              <w:rPr>
                <w:rStyle w:val="Strong"/>
              </w:rPr>
            </w:pPr>
            <w:r w:rsidRPr="00200CC2">
              <w:rPr>
                <w:rStyle w:val="Strong"/>
              </w:rPr>
              <w:t>Scenario 2</w:t>
            </w:r>
            <w:r w:rsidR="00610930">
              <w:rPr>
                <w:rStyle w:val="Strong"/>
              </w:rPr>
              <w:t xml:space="preserve"> –</w:t>
            </w:r>
            <w:r w:rsidRPr="00200CC2">
              <w:rPr>
                <w:rStyle w:val="Strong"/>
              </w:rPr>
              <w:t xml:space="preserve"> Wendy bought a washing machine but did not want to withdraw cash to carry as the washing machine was worth $3</w:t>
            </w:r>
            <w:r w:rsidR="00133A29">
              <w:rPr>
                <w:rStyle w:val="Strong"/>
              </w:rPr>
              <w:t>,</w:t>
            </w:r>
            <w:r w:rsidRPr="00200CC2">
              <w:rPr>
                <w:rStyle w:val="Strong"/>
              </w:rPr>
              <w:t>000.</w:t>
            </w:r>
          </w:p>
        </w:tc>
        <w:tc>
          <w:tcPr>
            <w:tcW w:w="4814" w:type="dxa"/>
          </w:tcPr>
          <w:p w14:paraId="52710A6C" w14:textId="77777777" w:rsidR="001B1104" w:rsidRDefault="001B1104" w:rsidP="00AD297F">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1B1104" w14:paraId="70157249" w14:textId="77777777" w:rsidTr="00E4470E">
        <w:trPr>
          <w:cnfStyle w:val="000000100000" w:firstRow="0" w:lastRow="0" w:firstColumn="0" w:lastColumn="0" w:oddVBand="0" w:evenVBand="0" w:oddHBand="1" w:evenHBand="0" w:firstRowFirstColumn="0" w:firstRowLastColumn="0" w:lastRowFirstColumn="0" w:lastRowLastColumn="0"/>
          <w:trHeight w:val="1878"/>
        </w:trPr>
        <w:tc>
          <w:tcPr>
            <w:cnfStyle w:val="001000000000" w:firstRow="0" w:lastRow="0" w:firstColumn="1" w:lastColumn="0" w:oddVBand="0" w:evenVBand="0" w:oddHBand="0" w:evenHBand="0" w:firstRowFirstColumn="0" w:firstRowLastColumn="0" w:lastRowFirstColumn="0" w:lastRowLastColumn="0"/>
            <w:tcW w:w="4814" w:type="dxa"/>
          </w:tcPr>
          <w:p w14:paraId="6A5F5AB3" w14:textId="43A585E7" w:rsidR="001B1104" w:rsidRPr="00200CC2" w:rsidRDefault="00200CC2" w:rsidP="00AD297F">
            <w:pPr>
              <w:rPr>
                <w:rStyle w:val="Strong"/>
              </w:rPr>
            </w:pPr>
            <w:r w:rsidRPr="00200CC2">
              <w:rPr>
                <w:rStyle w:val="Strong"/>
              </w:rPr>
              <w:t>Scenario 3</w:t>
            </w:r>
            <w:r w:rsidR="00610930">
              <w:rPr>
                <w:rStyle w:val="Strong"/>
              </w:rPr>
              <w:t xml:space="preserve"> –</w:t>
            </w:r>
            <w:r w:rsidRPr="00200CC2">
              <w:rPr>
                <w:rStyle w:val="Strong"/>
              </w:rPr>
              <w:t xml:space="preserve"> Sarah does not get paid until Wednesday but wants to book some flights to go overseas as the prices are currently very competitive.</w:t>
            </w:r>
          </w:p>
        </w:tc>
        <w:tc>
          <w:tcPr>
            <w:tcW w:w="4814" w:type="dxa"/>
          </w:tcPr>
          <w:p w14:paraId="67277737" w14:textId="77777777" w:rsidR="001B1104" w:rsidRDefault="001B1104" w:rsidP="00AD297F">
            <w:pPr>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511DF85B" w14:textId="110EB361" w:rsidR="00206438" w:rsidRPr="00F8794D" w:rsidRDefault="00DC6CDE" w:rsidP="00F8794D">
      <w:pPr>
        <w:pStyle w:val="Heading2"/>
      </w:pPr>
      <w:bookmarkStart w:id="24" w:name="_Toc201218920"/>
      <w:r w:rsidRPr="00F8794D">
        <w:t>Activity 1</w:t>
      </w:r>
      <w:r w:rsidR="00444613" w:rsidRPr="00F8794D">
        <w:t>3</w:t>
      </w:r>
      <w:r w:rsidRPr="00F8794D">
        <w:t xml:space="preserve"> </w:t>
      </w:r>
      <w:r w:rsidR="00E154A6" w:rsidRPr="00F8794D">
        <w:t xml:space="preserve">– </w:t>
      </w:r>
      <w:r w:rsidR="009366C2" w:rsidRPr="00F8794D">
        <w:t>r</w:t>
      </w:r>
      <w:r w:rsidR="00A9229A" w:rsidRPr="00F8794D">
        <w:t>eflection activity</w:t>
      </w:r>
      <w:bookmarkEnd w:id="24"/>
    </w:p>
    <w:p w14:paraId="68436F1B" w14:textId="4459B552" w:rsidR="00412750" w:rsidRPr="00412750" w:rsidRDefault="00DD5706" w:rsidP="00412750">
      <w:r>
        <w:t>W</w:t>
      </w:r>
      <w:r w:rsidRPr="00DD5706">
        <w:t>rite a short reflection on which payment method</w:t>
      </w:r>
      <w:r>
        <w:t xml:space="preserve"> you</w:t>
      </w:r>
      <w:r w:rsidRPr="00DD5706">
        <w:t xml:space="preserve"> prefer and why.</w:t>
      </w:r>
    </w:p>
    <w:p w14:paraId="7FE5C6D6" w14:textId="77777777" w:rsidR="00F10CB5" w:rsidRPr="00C92DFB" w:rsidRDefault="00F10CB5" w:rsidP="00C92DFB">
      <w:r>
        <w:br w:type="page"/>
      </w:r>
    </w:p>
    <w:p w14:paraId="18001701" w14:textId="4E97E7E5" w:rsidR="00272A76" w:rsidRDefault="00272A76" w:rsidP="00272A76">
      <w:pPr>
        <w:pStyle w:val="Heading1"/>
      </w:pPr>
      <w:bookmarkStart w:id="25" w:name="_Toc201218921"/>
      <w:r>
        <w:lastRenderedPageBreak/>
        <w:t xml:space="preserve">Learning sequence 2 – </w:t>
      </w:r>
      <w:r w:rsidR="00D97C32" w:rsidRPr="009B16C5">
        <w:t>Consumer protection</w:t>
      </w:r>
      <w:bookmarkEnd w:id="25"/>
    </w:p>
    <w:p w14:paraId="6F5481AF" w14:textId="72078C71" w:rsidR="00272A76" w:rsidRDefault="00EA1249" w:rsidP="00EA1249">
      <w:r>
        <w:t xml:space="preserve">The following activities will address the content group – </w:t>
      </w:r>
      <w:r w:rsidR="00E90E4C">
        <w:t>C</w:t>
      </w:r>
      <w:r>
        <w:t>onsumer protection</w:t>
      </w:r>
      <w:r w:rsidR="0072493E">
        <w:t>.</w:t>
      </w:r>
    </w:p>
    <w:p w14:paraId="139E5E9E" w14:textId="4D36BA94" w:rsidR="00EA1249" w:rsidRDefault="00DA5C52" w:rsidP="00DA5C52">
      <w:pPr>
        <w:pStyle w:val="Heading2"/>
      </w:pPr>
      <w:bookmarkStart w:id="26" w:name="_Toc201218922"/>
      <w:r>
        <w:t>Activity 1 – The 3 Whys</w:t>
      </w:r>
      <w:bookmarkEnd w:id="26"/>
    </w:p>
    <w:p w14:paraId="2ADFF93B" w14:textId="128348CA" w:rsidR="00413966" w:rsidRDefault="00413966" w:rsidP="00413966">
      <w:r>
        <w:t xml:space="preserve">Engage in a class discussion using </w:t>
      </w:r>
      <w:hyperlink r:id="rId20" w:history="1">
        <w:r w:rsidRPr="006F71B4">
          <w:rPr>
            <w:rStyle w:val="Hyperlink"/>
          </w:rPr>
          <w:t>The 3 Whys</w:t>
        </w:r>
      </w:hyperlink>
      <w:r>
        <w:t xml:space="preserve"> Harvard thinking routine to explain why knowledge of consumer protection is important</w:t>
      </w:r>
      <w:r w:rsidR="00541EC1">
        <w:t>.</w:t>
      </w:r>
    </w:p>
    <w:p w14:paraId="6D691676" w14:textId="77777777" w:rsidR="00413966" w:rsidRPr="00C92DFB" w:rsidRDefault="00413966" w:rsidP="00C92DFB">
      <w:pPr>
        <w:pStyle w:val="ListBullet"/>
      </w:pPr>
      <w:r w:rsidRPr="00C92DFB">
        <w:t>Why is consumer protection important to me?</w:t>
      </w:r>
    </w:p>
    <w:p w14:paraId="738F9863" w14:textId="77777777" w:rsidR="00413966" w:rsidRPr="00C92DFB" w:rsidRDefault="00413966" w:rsidP="00C92DFB">
      <w:pPr>
        <w:pStyle w:val="ListBullet"/>
      </w:pPr>
      <w:r w:rsidRPr="00C92DFB">
        <w:t>Why is consumer protection important to people around me?</w:t>
      </w:r>
    </w:p>
    <w:p w14:paraId="762EEC9E" w14:textId="518C285A" w:rsidR="00DA5C52" w:rsidRPr="00C92DFB" w:rsidRDefault="00413966" w:rsidP="00C92DFB">
      <w:pPr>
        <w:pStyle w:val="ListBullet"/>
      </w:pPr>
      <w:r w:rsidRPr="00C92DFB">
        <w:t>Why might consumer protection be important to the world</w:t>
      </w:r>
      <w:r w:rsidR="00A26241">
        <w:t>?</w:t>
      </w:r>
    </w:p>
    <w:p w14:paraId="78059EC8" w14:textId="5856E054" w:rsidR="00573B45" w:rsidRDefault="00573B45" w:rsidP="00573B45">
      <w:pPr>
        <w:pStyle w:val="Heading2"/>
      </w:pPr>
      <w:bookmarkStart w:id="27" w:name="_Toc201218923"/>
      <w:r>
        <w:t xml:space="preserve">Activity 2 </w:t>
      </w:r>
      <w:r w:rsidR="006D6B92">
        <w:t>–</w:t>
      </w:r>
      <w:r>
        <w:t xml:space="preserve"> </w:t>
      </w:r>
      <w:r w:rsidR="00C92DFB">
        <w:t>k</w:t>
      </w:r>
      <w:r w:rsidR="006D6B92">
        <w:t>ey points summary</w:t>
      </w:r>
      <w:bookmarkEnd w:id="27"/>
    </w:p>
    <w:p w14:paraId="443D985B" w14:textId="737CEC7D" w:rsidR="006D6B92" w:rsidRDefault="004754B7" w:rsidP="006D6B92">
      <w:r>
        <w:t>Read and summarise the key points in</w:t>
      </w:r>
      <w:r w:rsidR="00957543">
        <w:t xml:space="preserve"> </w:t>
      </w:r>
      <w:hyperlink r:id="rId21" w:history="1">
        <w:r w:rsidR="00957543" w:rsidRPr="00957543">
          <w:rPr>
            <w:rStyle w:val="Hyperlink"/>
          </w:rPr>
          <w:t>What are consumer rights and responsibilities in Australia?</w:t>
        </w:r>
      </w:hyperlink>
    </w:p>
    <w:p w14:paraId="09278A50" w14:textId="3DF1EE92" w:rsidR="004754B7" w:rsidRDefault="0068477E" w:rsidP="0068477E">
      <w:pPr>
        <w:pStyle w:val="Heading2"/>
      </w:pPr>
      <w:bookmarkStart w:id="28" w:name="_Toc201218924"/>
      <w:r>
        <w:t xml:space="preserve">Activity 3 – </w:t>
      </w:r>
      <w:r w:rsidR="00403167">
        <w:t>c</w:t>
      </w:r>
      <w:r>
        <w:t>onsumer rights scenario</w:t>
      </w:r>
      <w:bookmarkEnd w:id="28"/>
    </w:p>
    <w:p w14:paraId="195EB1B7" w14:textId="34C222AD" w:rsidR="008C351A" w:rsidRDefault="0068477E" w:rsidP="0068477E">
      <w:r w:rsidRPr="0068477E">
        <w:t>You will work in groups to address a consumer rights scenario. Each group will be assigned one of the scenarios listed below. Your task will be to research consumer rights and responsibilities</w:t>
      </w:r>
      <w:r w:rsidR="00D96404">
        <w:t>,</w:t>
      </w:r>
      <w:r w:rsidR="00C100CB">
        <w:t xml:space="preserve"> </w:t>
      </w:r>
      <w:r w:rsidRPr="0068477E">
        <w:t>identify any violations present in the scenari</w:t>
      </w:r>
      <w:r w:rsidR="00D96404">
        <w:t>o and then develop solutions to resolve the issue</w:t>
      </w:r>
      <w:r w:rsidRPr="0068477E">
        <w:t>.</w:t>
      </w:r>
      <w:r w:rsidR="008C351A">
        <w:t xml:space="preserve"> Potential scenarios c</w:t>
      </w:r>
      <w:r w:rsidR="00BC2ED5">
        <w:t>ould</w:t>
      </w:r>
      <w:r w:rsidR="008C351A">
        <w:t xml:space="preserve"> include:</w:t>
      </w:r>
    </w:p>
    <w:p w14:paraId="5FA64F47" w14:textId="77777777" w:rsidR="000A1E2A" w:rsidRPr="00C92DFB" w:rsidRDefault="000A1E2A" w:rsidP="00C92DFB">
      <w:pPr>
        <w:pStyle w:val="ListBullet"/>
      </w:pPr>
      <w:r w:rsidRPr="00C92DFB">
        <w:t>buying a faulty appliance online</w:t>
      </w:r>
    </w:p>
    <w:p w14:paraId="0A3C520E" w14:textId="77777777" w:rsidR="000A1E2A" w:rsidRPr="00C92DFB" w:rsidRDefault="000A1E2A" w:rsidP="00C92DFB">
      <w:pPr>
        <w:pStyle w:val="ListBullet"/>
      </w:pPr>
      <w:r w:rsidRPr="00C92DFB">
        <w:t>receiving a damaged product in the mail</w:t>
      </w:r>
    </w:p>
    <w:p w14:paraId="47248ED8" w14:textId="11E440D1" w:rsidR="000A1E2A" w:rsidRPr="00C92DFB" w:rsidRDefault="000A1E2A" w:rsidP="00C92DFB">
      <w:pPr>
        <w:pStyle w:val="ListBullet"/>
      </w:pPr>
      <w:r w:rsidRPr="00C92DFB">
        <w:t>hidden fees on a service</w:t>
      </w:r>
      <w:r w:rsidR="000618AD" w:rsidRPr="00C92DFB">
        <w:t>.</w:t>
      </w:r>
    </w:p>
    <w:p w14:paraId="6088D14E" w14:textId="48A84333" w:rsidR="000A1E2A" w:rsidRDefault="000618AD" w:rsidP="000618AD">
      <w:r>
        <w:t>F</w:t>
      </w:r>
      <w:r w:rsidR="000A1E2A">
        <w:t>or each scenario</w:t>
      </w:r>
      <w:r w:rsidR="00BC2ED5">
        <w:t>,</w:t>
      </w:r>
      <w:r w:rsidR="000A1E2A">
        <w:t xml:space="preserve"> address</w:t>
      </w:r>
      <w:r>
        <w:t>:</w:t>
      </w:r>
    </w:p>
    <w:p w14:paraId="7BD27932" w14:textId="77777777" w:rsidR="000A1E2A" w:rsidRPr="00C92DFB" w:rsidRDefault="000A1E2A" w:rsidP="00C92DFB">
      <w:pPr>
        <w:pStyle w:val="ListBullet"/>
      </w:pPr>
      <w:r w:rsidRPr="00C92DFB">
        <w:t>the consumer rights that may have been violated</w:t>
      </w:r>
    </w:p>
    <w:p w14:paraId="54806787" w14:textId="3689A195" w:rsidR="000A1E2A" w:rsidRPr="00C92DFB" w:rsidRDefault="000A1E2A" w:rsidP="00C92DFB">
      <w:pPr>
        <w:pStyle w:val="ListBullet"/>
      </w:pPr>
      <w:r w:rsidRPr="00C92DFB">
        <w:t>consumer responsibilities</w:t>
      </w:r>
    </w:p>
    <w:p w14:paraId="5D108354" w14:textId="12204A9F" w:rsidR="000A1E2A" w:rsidRPr="00C92DFB" w:rsidRDefault="000A1E2A" w:rsidP="00C92DFB">
      <w:pPr>
        <w:pStyle w:val="ListBullet"/>
      </w:pPr>
      <w:r w:rsidRPr="00C92DFB">
        <w:t>solutions to resolve the issue</w:t>
      </w:r>
    </w:p>
    <w:p w14:paraId="128B0DCB" w14:textId="1B2EB53E" w:rsidR="0068477E" w:rsidRPr="00C92DFB" w:rsidRDefault="00D96404" w:rsidP="009A0320">
      <w:r>
        <w:lastRenderedPageBreak/>
        <w:t>P</w:t>
      </w:r>
      <w:r w:rsidR="000A1E2A" w:rsidRPr="00C92DFB">
        <w:t>resent solutions and scenarios with the class.</w:t>
      </w:r>
    </w:p>
    <w:p w14:paraId="0D5ABC33" w14:textId="242769AA" w:rsidR="00FC732A" w:rsidRDefault="00C6052A" w:rsidP="00C6052A">
      <w:pPr>
        <w:pStyle w:val="Heading2"/>
      </w:pPr>
      <w:bookmarkStart w:id="29" w:name="_Toc201218925"/>
      <w:r>
        <w:t>Activity 4</w:t>
      </w:r>
      <w:r w:rsidR="00C92DFB">
        <w:t xml:space="preserve"> –</w:t>
      </w:r>
      <w:r>
        <w:t xml:space="preserve"> </w:t>
      </w:r>
      <w:r w:rsidR="00C92DFB">
        <w:t>r</w:t>
      </w:r>
      <w:r w:rsidR="00E40E9C">
        <w:t xml:space="preserve">esearch </w:t>
      </w:r>
      <w:r w:rsidR="009A4C14">
        <w:t xml:space="preserve">and infographic </w:t>
      </w:r>
      <w:r w:rsidR="00E40E9C">
        <w:t>task</w:t>
      </w:r>
      <w:bookmarkEnd w:id="29"/>
    </w:p>
    <w:p w14:paraId="53E76904" w14:textId="16B9142D" w:rsidR="001D6B03" w:rsidRPr="00BC2ED5" w:rsidRDefault="00D35891" w:rsidP="001D6B03">
      <w:r w:rsidRPr="00BC2ED5">
        <w:t>R</w:t>
      </w:r>
      <w:r w:rsidR="001D6B03" w:rsidRPr="00BC2ED5">
        <w:t xml:space="preserve">esearch common types of scams, including </w:t>
      </w:r>
      <w:r w:rsidR="00A51FFE" w:rsidRPr="00BC2ED5">
        <w:t>product and service scams and investment scams</w:t>
      </w:r>
      <w:r w:rsidR="001D6B03" w:rsidRPr="00BC2ED5">
        <w:t>. Us</w:t>
      </w:r>
      <w:r w:rsidRPr="00BC2ED5">
        <w:t>e</w:t>
      </w:r>
      <w:r w:rsidR="001D6B03" w:rsidRPr="00BC2ED5">
        <w:t xml:space="preserve"> this information</w:t>
      </w:r>
      <w:r w:rsidRPr="00BC2ED5">
        <w:t xml:space="preserve"> to</w:t>
      </w:r>
      <w:r w:rsidR="001D6B03" w:rsidRPr="00BC2ED5">
        <w:t xml:space="preserve"> create an informative visual presentation (</w:t>
      </w:r>
      <w:r w:rsidR="00E42BBD" w:rsidRPr="00BC2ED5">
        <w:t>for example,</w:t>
      </w:r>
      <w:r w:rsidR="001D6B03" w:rsidRPr="00BC2ED5">
        <w:t xml:space="preserve"> infographic, table, diagram, short slideshow or poster) that clearly explains:</w:t>
      </w:r>
    </w:p>
    <w:p w14:paraId="50F518A1" w14:textId="3DB21352" w:rsidR="00D85706" w:rsidRPr="00A22A98" w:rsidRDefault="000C06AF" w:rsidP="00A22A98">
      <w:pPr>
        <w:pStyle w:val="ListBullet"/>
      </w:pPr>
      <w:r w:rsidRPr="00A22A98">
        <w:t>t</w:t>
      </w:r>
      <w:r w:rsidR="001D6B03" w:rsidRPr="00A22A98">
        <w:t>he most common types of scams targeting Australians today</w:t>
      </w:r>
      <w:r w:rsidR="00D85706" w:rsidRPr="00A22A98">
        <w:t xml:space="preserve"> </w:t>
      </w:r>
      <w:r w:rsidR="001D6B03" w:rsidRPr="00A22A98">
        <w:t>(</w:t>
      </w:r>
      <w:r w:rsidR="00E42BBD" w:rsidRPr="00A22A98">
        <w:t>for example,</w:t>
      </w:r>
      <w:r w:rsidR="001D6B03" w:rsidRPr="00A22A98">
        <w:t xml:space="preserve"> </w:t>
      </w:r>
      <w:r w:rsidRPr="00A22A98">
        <w:t>product and service scams</w:t>
      </w:r>
      <w:r w:rsidR="00FD533B" w:rsidRPr="00A22A98">
        <w:t xml:space="preserve"> and</w:t>
      </w:r>
      <w:r w:rsidR="001D6B03" w:rsidRPr="00A22A98">
        <w:t xml:space="preserve"> investment scams</w:t>
      </w:r>
      <w:r w:rsidR="00FD533B" w:rsidRPr="00A22A98">
        <w:t xml:space="preserve"> </w:t>
      </w:r>
      <w:r w:rsidR="005C1256" w:rsidRPr="00A22A98">
        <w:t>and so on</w:t>
      </w:r>
      <w:r w:rsidR="001D6B03" w:rsidRPr="00A22A98">
        <w:t>)</w:t>
      </w:r>
    </w:p>
    <w:p w14:paraId="1D55CC67" w14:textId="38363B11" w:rsidR="00D85706" w:rsidRPr="00A22A98" w:rsidRDefault="000C06AF" w:rsidP="00A22A98">
      <w:pPr>
        <w:pStyle w:val="ListBullet"/>
      </w:pPr>
      <w:r w:rsidRPr="00A22A98">
        <w:t>t</w:t>
      </w:r>
      <w:r w:rsidR="001D6B03" w:rsidRPr="00A22A98">
        <w:t>he impacts of these scams, such as financial loss or identity theft</w:t>
      </w:r>
    </w:p>
    <w:p w14:paraId="3015C5E5" w14:textId="5B8DCEB5" w:rsidR="001D6B03" w:rsidRPr="00A22A98" w:rsidRDefault="00FD533B" w:rsidP="00A22A98">
      <w:pPr>
        <w:pStyle w:val="ListBullet"/>
      </w:pPr>
      <w:r w:rsidRPr="00A22A98">
        <w:t>w</w:t>
      </w:r>
      <w:r w:rsidR="001D6B03" w:rsidRPr="00A22A98">
        <w:t>ays individuals can protect themselves from being scammed</w:t>
      </w:r>
      <w:r w:rsidRPr="00A22A98">
        <w:t>.</w:t>
      </w:r>
    </w:p>
    <w:p w14:paraId="4E55BC08" w14:textId="739C0D2C" w:rsidR="001D6B03" w:rsidRPr="00BC2ED5" w:rsidRDefault="00FD533B" w:rsidP="001D6B03">
      <w:r w:rsidRPr="00BC2ED5">
        <w:t>You may u</w:t>
      </w:r>
      <w:r w:rsidR="001D6B03" w:rsidRPr="00BC2ED5">
        <w:t>se the following sources to support your research</w:t>
      </w:r>
      <w:r w:rsidR="00176B15">
        <w:t>.</w:t>
      </w:r>
    </w:p>
    <w:p w14:paraId="404AD303" w14:textId="6CBACECD" w:rsidR="00FD533B" w:rsidRPr="007760F0" w:rsidRDefault="001A59A5" w:rsidP="007760F0">
      <w:pPr>
        <w:pStyle w:val="ListBullet"/>
      </w:pPr>
      <w:hyperlink r:id="rId22" w:history="1">
        <w:proofErr w:type="spellStart"/>
        <w:r>
          <w:rPr>
            <w:rStyle w:val="Hyperlink"/>
          </w:rPr>
          <w:t>ScamWatch</w:t>
        </w:r>
        <w:proofErr w:type="spellEnd"/>
      </w:hyperlink>
    </w:p>
    <w:p w14:paraId="5A72E20C" w14:textId="77777777" w:rsidR="00FD533B" w:rsidRPr="007760F0" w:rsidRDefault="001D6B03" w:rsidP="007760F0">
      <w:pPr>
        <w:pStyle w:val="ListBullet"/>
      </w:pPr>
      <w:hyperlink r:id="rId23" w:history="1">
        <w:proofErr w:type="spellStart"/>
        <w:r w:rsidRPr="007760F0">
          <w:rPr>
            <w:rStyle w:val="Hyperlink"/>
          </w:rPr>
          <w:t>AusPayNet</w:t>
        </w:r>
        <w:proofErr w:type="spellEnd"/>
        <w:r w:rsidRPr="007760F0">
          <w:rPr>
            <w:rStyle w:val="Hyperlink"/>
          </w:rPr>
          <w:t xml:space="preserve"> – Fraud Statistics</w:t>
        </w:r>
      </w:hyperlink>
    </w:p>
    <w:p w14:paraId="2FA82A65" w14:textId="3F9B1EB0" w:rsidR="00FD533B" w:rsidRPr="007760F0" w:rsidRDefault="00BA5F3F" w:rsidP="007760F0">
      <w:pPr>
        <w:pStyle w:val="ListBullet"/>
      </w:pPr>
      <w:hyperlink r:id="rId24" w:history="1">
        <w:r>
          <w:rPr>
            <w:rStyle w:val="Hyperlink"/>
          </w:rPr>
          <w:t>Office of the Australian Information Commissioner – Identity fraud</w:t>
        </w:r>
      </w:hyperlink>
    </w:p>
    <w:p w14:paraId="57FA093A" w14:textId="5616659A" w:rsidR="001D6B03" w:rsidRPr="007760F0" w:rsidRDefault="00BA5F3F" w:rsidP="007760F0">
      <w:pPr>
        <w:pStyle w:val="ListBullet"/>
      </w:pPr>
      <w:hyperlink r:id="rId25" w:history="1">
        <w:r>
          <w:rPr>
            <w:rStyle w:val="Hyperlink"/>
          </w:rPr>
          <w:t>Moneysmart.gov.au – Banking and credit scams</w:t>
        </w:r>
      </w:hyperlink>
    </w:p>
    <w:p w14:paraId="2E40E86A" w14:textId="77777777" w:rsidR="001D6B03" w:rsidRPr="000F6679" w:rsidRDefault="001D6B03" w:rsidP="001D6B03">
      <w:r w:rsidRPr="000F6679">
        <w:t>Your final product should:</w:t>
      </w:r>
    </w:p>
    <w:p w14:paraId="483A32D8" w14:textId="77777777" w:rsidR="00FD533B" w:rsidRPr="00E81027" w:rsidRDefault="00FD533B" w:rsidP="00E81027">
      <w:pPr>
        <w:pStyle w:val="ListBullet"/>
      </w:pPr>
      <w:r w:rsidRPr="000F6679">
        <w:t>c</w:t>
      </w:r>
      <w:r w:rsidR="001D6B03" w:rsidRPr="000F6679">
        <w:t>learly identify and explain at least 4 common scams</w:t>
      </w:r>
    </w:p>
    <w:p w14:paraId="728ED60E" w14:textId="3C0CDF5D" w:rsidR="00FD533B" w:rsidRPr="00E81027" w:rsidRDefault="00FD533B" w:rsidP="00E81027">
      <w:pPr>
        <w:pStyle w:val="ListBullet"/>
      </w:pPr>
      <w:r w:rsidRPr="000F6679">
        <w:t>b</w:t>
      </w:r>
      <w:r w:rsidR="001D6B03" w:rsidRPr="000F6679">
        <w:t>e visuall</w:t>
      </w:r>
      <w:r w:rsidR="001D6B03" w:rsidRPr="00176B15">
        <w:t>y</w:t>
      </w:r>
      <w:r w:rsidR="00176B15">
        <w:t xml:space="preserve"> </w:t>
      </w:r>
      <w:r w:rsidR="001D6B03" w:rsidRPr="000F6679">
        <w:t xml:space="preserve">engaging and suitable for educating </w:t>
      </w:r>
      <w:r w:rsidR="001D6B03" w:rsidRPr="00176B15">
        <w:t>others (</w:t>
      </w:r>
      <w:r w:rsidR="00997EFE" w:rsidRPr="00E81027">
        <w:t>for example,</w:t>
      </w:r>
      <w:r w:rsidR="001D6B03" w:rsidRPr="00176B15">
        <w:t xml:space="preserve"> classmates</w:t>
      </w:r>
      <w:r w:rsidR="001D6B03" w:rsidRPr="000F6679">
        <w:t>, family, community)</w:t>
      </w:r>
    </w:p>
    <w:p w14:paraId="37F7E495" w14:textId="2E3B3DE7" w:rsidR="001D6B03" w:rsidRPr="00E81027" w:rsidRDefault="00FD533B" w:rsidP="00E81027">
      <w:pPr>
        <w:pStyle w:val="ListBullet"/>
      </w:pPr>
      <w:r w:rsidRPr="000F6679">
        <w:t>i</w:t>
      </w:r>
      <w:r w:rsidR="001D6B03" w:rsidRPr="000F6679">
        <w:t>nclude a source list or references</w:t>
      </w:r>
      <w:r w:rsidRPr="000F6679">
        <w:t>.</w:t>
      </w:r>
    </w:p>
    <w:p w14:paraId="3C09021E" w14:textId="77777777" w:rsidR="001D6B03" w:rsidRPr="008C570D" w:rsidRDefault="001D6B03" w:rsidP="001D6B03">
      <w:r w:rsidRPr="008C570D">
        <w:t>Presentation format options (choose one):</w:t>
      </w:r>
    </w:p>
    <w:p w14:paraId="651705D8" w14:textId="0DCF3CC5" w:rsidR="00D85560" w:rsidRPr="008C570D" w:rsidRDefault="00D85560" w:rsidP="008C570D">
      <w:pPr>
        <w:pStyle w:val="ListBullet"/>
      </w:pPr>
      <w:r w:rsidRPr="008C570D">
        <w:t>i</w:t>
      </w:r>
      <w:r w:rsidR="001D6B03" w:rsidRPr="008C570D">
        <w:t>nfographic (</w:t>
      </w:r>
      <w:hyperlink r:id="rId26" w:history="1">
        <w:r w:rsidR="001D6B03" w:rsidRPr="009A0320">
          <w:rPr>
            <w:rStyle w:val="Hyperlink"/>
          </w:rPr>
          <w:t>Canva</w:t>
        </w:r>
      </w:hyperlink>
      <w:r w:rsidR="001D6B03" w:rsidRPr="008C570D">
        <w:t xml:space="preserve">, </w:t>
      </w:r>
      <w:hyperlink r:id="rId27" w:history="1">
        <w:r w:rsidR="001D6B03" w:rsidRPr="009A0320">
          <w:rPr>
            <w:rStyle w:val="Hyperlink"/>
          </w:rPr>
          <w:t>PowerPoint</w:t>
        </w:r>
      </w:hyperlink>
      <w:r w:rsidR="001D6B03" w:rsidRPr="008C570D">
        <w:t xml:space="preserve">, </w:t>
      </w:r>
      <w:hyperlink r:id="rId28" w:history="1">
        <w:r w:rsidR="001D6B03" w:rsidRPr="009A0320">
          <w:rPr>
            <w:rStyle w:val="Hyperlink"/>
          </w:rPr>
          <w:t>Google Slides</w:t>
        </w:r>
      </w:hyperlink>
      <w:r w:rsidR="009A0320">
        <w:t xml:space="preserve"> </w:t>
      </w:r>
      <w:r w:rsidR="00E81027" w:rsidRPr="008C570D">
        <w:t>and so on</w:t>
      </w:r>
      <w:r w:rsidR="001D6B03" w:rsidRPr="008C570D">
        <w:t>)</w:t>
      </w:r>
    </w:p>
    <w:p w14:paraId="3CD78675" w14:textId="77777777" w:rsidR="00D85560" w:rsidRPr="008C570D" w:rsidRDefault="00D85560" w:rsidP="008C570D">
      <w:pPr>
        <w:pStyle w:val="ListBullet"/>
      </w:pPr>
      <w:r w:rsidRPr="008C570D">
        <w:t>t</w:t>
      </w:r>
      <w:r w:rsidR="001D6B03" w:rsidRPr="008C570D">
        <w:t>able or diagram with explanations</w:t>
      </w:r>
    </w:p>
    <w:p w14:paraId="632A2358" w14:textId="44B24FC3" w:rsidR="00D85560" w:rsidRPr="008C570D" w:rsidRDefault="00D85560" w:rsidP="008C570D">
      <w:pPr>
        <w:pStyle w:val="ListBullet"/>
      </w:pPr>
      <w:r w:rsidRPr="008C570D">
        <w:t>s</w:t>
      </w:r>
      <w:r w:rsidR="001D6B03" w:rsidRPr="008C570D">
        <w:t>hort slideshow presentation (3</w:t>
      </w:r>
      <w:r w:rsidR="00FC7841">
        <w:t xml:space="preserve"> to </w:t>
      </w:r>
      <w:r w:rsidR="001D6B03" w:rsidRPr="008C570D">
        <w:t>5 slides)</w:t>
      </w:r>
    </w:p>
    <w:p w14:paraId="443CCA45" w14:textId="1ACD3054" w:rsidR="001D6B03" w:rsidRPr="008C570D" w:rsidRDefault="00D85560" w:rsidP="008C570D">
      <w:pPr>
        <w:pStyle w:val="ListBullet"/>
      </w:pPr>
      <w:r w:rsidRPr="008C570D">
        <w:t>p</w:t>
      </w:r>
      <w:r w:rsidR="001D6B03" w:rsidRPr="008C570D">
        <w:t>oster (digital or hand-drawn)</w:t>
      </w:r>
      <w:r w:rsidR="00705082">
        <w:t>.</w:t>
      </w:r>
    </w:p>
    <w:p w14:paraId="6FC85CC6" w14:textId="07AAD292" w:rsidR="00270827" w:rsidRDefault="00AF30F0" w:rsidP="00AF30F0">
      <w:pPr>
        <w:pStyle w:val="Heading2"/>
      </w:pPr>
      <w:bookmarkStart w:id="30" w:name="_Toc201218926"/>
      <w:r>
        <w:lastRenderedPageBreak/>
        <w:t xml:space="preserve">Activity </w:t>
      </w:r>
      <w:r w:rsidR="00F8794D">
        <w:t>5</w:t>
      </w:r>
      <w:r w:rsidR="008C570D">
        <w:t xml:space="preserve"> – g</w:t>
      </w:r>
      <w:r>
        <w:t>roup research task</w:t>
      </w:r>
      <w:bookmarkEnd w:id="30"/>
    </w:p>
    <w:p w14:paraId="2E44DB21" w14:textId="500A626F" w:rsidR="00AF30F0" w:rsidRDefault="00AF30F0" w:rsidP="00AF30F0">
      <w:r>
        <w:t>Work in groups to research and explain one of the following legislations:</w:t>
      </w:r>
    </w:p>
    <w:p w14:paraId="22975031" w14:textId="6F259837" w:rsidR="00AF30F0" w:rsidRPr="0016407A" w:rsidRDefault="00BE33EE" w:rsidP="00DF5695">
      <w:pPr>
        <w:pStyle w:val="ListBullet"/>
        <w:rPr>
          <w:rStyle w:val="Emphasis"/>
          <w:i w:val="0"/>
          <w:iCs w:val="0"/>
        </w:rPr>
      </w:pPr>
      <w:r>
        <w:t xml:space="preserve">Australian Consumer Law part of </w:t>
      </w:r>
      <w:r w:rsidR="00AF30F0" w:rsidRPr="006B0A5F">
        <w:rPr>
          <w:rStyle w:val="Emphasis"/>
        </w:rPr>
        <w:t>Competition and Consumer Act 2010</w:t>
      </w:r>
      <w:r w:rsidR="00AF30F0" w:rsidRPr="00051EF5">
        <w:rPr>
          <w:rStyle w:val="Emphasis"/>
          <w:i w:val="0"/>
          <w:iCs w:val="0"/>
        </w:rPr>
        <w:t xml:space="preserve"> (</w:t>
      </w:r>
      <w:proofErr w:type="spellStart"/>
      <w:r w:rsidR="00AF30F0" w:rsidRPr="00051EF5">
        <w:rPr>
          <w:rStyle w:val="Emphasis"/>
          <w:i w:val="0"/>
          <w:iCs w:val="0"/>
        </w:rPr>
        <w:t>Cth</w:t>
      </w:r>
      <w:proofErr w:type="spellEnd"/>
      <w:r w:rsidR="00AF30F0" w:rsidRPr="00051EF5">
        <w:rPr>
          <w:rStyle w:val="Emphasis"/>
          <w:i w:val="0"/>
          <w:iCs w:val="0"/>
        </w:rPr>
        <w:t>)</w:t>
      </w:r>
    </w:p>
    <w:p w14:paraId="79D6A4D9" w14:textId="77777777" w:rsidR="00AF30F0" w:rsidRPr="00051EF5" w:rsidRDefault="00AF30F0" w:rsidP="00DF5695">
      <w:pPr>
        <w:pStyle w:val="ListBullet"/>
        <w:rPr>
          <w:i/>
          <w:iCs/>
        </w:rPr>
      </w:pPr>
      <w:r w:rsidRPr="00051EF5">
        <w:rPr>
          <w:i/>
          <w:iCs/>
        </w:rPr>
        <w:t>Fair trading Act 1987</w:t>
      </w:r>
      <w:r w:rsidRPr="00051EF5">
        <w:t xml:space="preserve"> (NSW)</w:t>
      </w:r>
    </w:p>
    <w:p w14:paraId="3A7F24F3" w14:textId="76B1B165" w:rsidR="00AF30F0" w:rsidRPr="00051EF5" w:rsidRDefault="00AF30F0" w:rsidP="00DF5695">
      <w:pPr>
        <w:pStyle w:val="ListBullet"/>
        <w:rPr>
          <w:i/>
          <w:iCs/>
        </w:rPr>
      </w:pPr>
      <w:r w:rsidRPr="00051EF5">
        <w:rPr>
          <w:i/>
          <w:iCs/>
        </w:rPr>
        <w:t>Privacy Act 1988</w:t>
      </w:r>
      <w:r w:rsidRPr="00051EF5">
        <w:t xml:space="preserve"> (</w:t>
      </w:r>
      <w:proofErr w:type="spellStart"/>
      <w:r w:rsidRPr="00051EF5">
        <w:t>Cth</w:t>
      </w:r>
      <w:proofErr w:type="spellEnd"/>
      <w:r w:rsidRPr="00051EF5">
        <w:t>)</w:t>
      </w:r>
      <w:r w:rsidR="00B14236" w:rsidRPr="00051EF5">
        <w:t>.</w:t>
      </w:r>
    </w:p>
    <w:p w14:paraId="3AB94B87" w14:textId="2BD43A6C" w:rsidR="00AF30F0" w:rsidRDefault="00AF30F0" w:rsidP="00AF30F0">
      <w:pPr>
        <w:pStyle w:val="ListBullet"/>
        <w:numPr>
          <w:ilvl w:val="0"/>
          <w:numId w:val="0"/>
        </w:numPr>
        <w:ind w:left="567" w:hanging="567"/>
      </w:pPr>
      <w:r>
        <w:t>Examine and address the following:</w:t>
      </w:r>
    </w:p>
    <w:p w14:paraId="71935E4B" w14:textId="77777777" w:rsidR="00AF30F0" w:rsidRPr="006A06F1" w:rsidRDefault="00AF30F0" w:rsidP="006A06F1">
      <w:pPr>
        <w:pStyle w:val="ListBullet"/>
      </w:pPr>
      <w:r w:rsidRPr="006A06F1">
        <w:t>What are the goals and desired results of the legislation?</w:t>
      </w:r>
    </w:p>
    <w:p w14:paraId="3D9564CC" w14:textId="77777777" w:rsidR="00AF30F0" w:rsidRPr="006A06F1" w:rsidRDefault="00AF30F0" w:rsidP="006A06F1">
      <w:pPr>
        <w:pStyle w:val="ListBullet"/>
      </w:pPr>
      <w:r w:rsidRPr="006A06F1">
        <w:t>How well does the legislation protect consumer rights and responsibilities?</w:t>
      </w:r>
    </w:p>
    <w:p w14:paraId="4BD1196C" w14:textId="77777777" w:rsidR="00373659" w:rsidRPr="006A06F1" w:rsidRDefault="00AF30F0" w:rsidP="006A06F1">
      <w:pPr>
        <w:pStyle w:val="ListBullet"/>
      </w:pPr>
      <w:r w:rsidRPr="006A06F1">
        <w:t>Create a real-life scenario where the legislation could protect consumers.</w:t>
      </w:r>
    </w:p>
    <w:p w14:paraId="27A95E22" w14:textId="77777777" w:rsidR="0002150F" w:rsidRPr="006A06F1" w:rsidRDefault="00AF30F0" w:rsidP="006A06F1">
      <w:pPr>
        <w:pStyle w:val="ListBullet"/>
      </w:pPr>
      <w:r w:rsidRPr="006A06F1">
        <w:t>How could the legislation be improved?</w:t>
      </w:r>
    </w:p>
    <w:p w14:paraId="41AACC9B" w14:textId="3F5CDFA4" w:rsidR="00585563" w:rsidRDefault="00585563" w:rsidP="0002150F">
      <w:pPr>
        <w:pStyle w:val="Heading2"/>
      </w:pPr>
      <w:bookmarkStart w:id="31" w:name="_Toc201218927"/>
      <w:r>
        <w:t>Activity</w:t>
      </w:r>
      <w:r w:rsidRPr="00F05C19">
        <w:t xml:space="preserve"> </w:t>
      </w:r>
      <w:r w:rsidR="00F8794D">
        <w:t>6</w:t>
      </w:r>
      <w:r w:rsidR="005F28D5">
        <w:t xml:space="preserve"> </w:t>
      </w:r>
      <w:r>
        <w:t>–</w:t>
      </w:r>
      <w:r w:rsidRPr="00F05C19">
        <w:t xml:space="preserve"> </w:t>
      </w:r>
      <w:r w:rsidR="00A30A67">
        <w:t>PREP framework</w:t>
      </w:r>
      <w:bookmarkEnd w:id="31"/>
    </w:p>
    <w:p w14:paraId="5FBECDB6" w14:textId="69196738" w:rsidR="00CB0816" w:rsidRDefault="00CB0816" w:rsidP="00CB0816">
      <w:r>
        <w:t xml:space="preserve">Use the </w:t>
      </w:r>
      <w:hyperlink r:id="rId29" w:anchor=":~:text=The%20PREP%20framework%20is%20an%20easy%20and%20effective,Point%20%28claim%29%3A%20The%20claim%20says%20what%20you%20think." w:history="1">
        <w:r w:rsidRPr="00305DDC">
          <w:rPr>
            <w:rStyle w:val="Hyperlink"/>
          </w:rPr>
          <w:t>PREP framework</w:t>
        </w:r>
      </w:hyperlink>
      <w:r>
        <w:t>, to create an impromptu speech</w:t>
      </w:r>
      <w:r w:rsidR="003B2F6C">
        <w:t xml:space="preserve"> or </w:t>
      </w:r>
      <w:r>
        <w:t>presentation (1</w:t>
      </w:r>
      <w:r w:rsidR="00FC7841">
        <w:t xml:space="preserve"> to </w:t>
      </w:r>
      <w:r>
        <w:t>2 minutes) on why it is important that products are safe for consumers.</w:t>
      </w:r>
    </w:p>
    <w:p w14:paraId="35E6AF83" w14:textId="77777777" w:rsidR="00CB0816" w:rsidRDefault="00CB0816" w:rsidP="00CB0816">
      <w:pPr>
        <w:pStyle w:val="ListBullet"/>
      </w:pPr>
      <w:r>
        <w:t>PREP</w:t>
      </w:r>
    </w:p>
    <w:p w14:paraId="6DE7F9BF" w14:textId="60267BC5" w:rsidR="00CB0816" w:rsidRPr="006A06F1" w:rsidRDefault="00CB0816" w:rsidP="006A06F1">
      <w:pPr>
        <w:pStyle w:val="ListBullet2"/>
        <w:ind w:left="1134" w:hanging="567"/>
      </w:pPr>
      <w:r w:rsidRPr="006A06F1">
        <w:t xml:space="preserve">Point </w:t>
      </w:r>
      <w:r w:rsidR="00676AB3" w:rsidRPr="006A06F1">
        <w:t xml:space="preserve">– </w:t>
      </w:r>
      <w:r w:rsidRPr="006A06F1">
        <w:t>introduce your speech with your main point. Focus on one point only, so it’s easier for your audience to comprehend.</w:t>
      </w:r>
    </w:p>
    <w:p w14:paraId="77650753" w14:textId="0E99B300" w:rsidR="00CB0816" w:rsidRPr="006A06F1" w:rsidRDefault="00CB0816" w:rsidP="006A06F1">
      <w:pPr>
        <w:pStyle w:val="ListBullet2"/>
        <w:ind w:left="1134" w:hanging="567"/>
      </w:pPr>
      <w:r w:rsidRPr="006A06F1">
        <w:t xml:space="preserve">Reasons </w:t>
      </w:r>
      <w:r w:rsidR="00676AB3" w:rsidRPr="006A06F1">
        <w:t>–</w:t>
      </w:r>
      <w:r w:rsidRPr="006A06F1">
        <w:t xml:space="preserve"> tell your audience why you think the point is true. Back this up with research and statistics to add credibility if you have these </w:t>
      </w:r>
      <w:r w:rsidR="005A051C">
        <w:t>on</w:t>
      </w:r>
      <w:r w:rsidRPr="006A06F1">
        <w:t xml:space="preserve"> hand. If not, simply speak from the heart.</w:t>
      </w:r>
    </w:p>
    <w:p w14:paraId="79D6ED91" w14:textId="4FFCCE2C" w:rsidR="00CB0816" w:rsidRPr="006A06F1" w:rsidRDefault="00CB0816" w:rsidP="006A06F1">
      <w:pPr>
        <w:pStyle w:val="ListBullet2"/>
        <w:ind w:left="1134" w:hanging="567"/>
      </w:pPr>
      <w:r w:rsidRPr="006A06F1">
        <w:t xml:space="preserve">Example </w:t>
      </w:r>
      <w:r w:rsidR="00676AB3" w:rsidRPr="006A06F1">
        <w:t>–</w:t>
      </w:r>
      <w:r w:rsidRPr="006A06F1">
        <w:t xml:space="preserve"> highlight an example (or several) that supports your main point and your reasons. Again, back this up with data if appropriate.</w:t>
      </w:r>
    </w:p>
    <w:p w14:paraId="4564BB9A" w14:textId="7A9E5867" w:rsidR="00CB0816" w:rsidRPr="006A06F1" w:rsidRDefault="00CB0816" w:rsidP="006A06F1">
      <w:pPr>
        <w:pStyle w:val="ListBullet2"/>
        <w:ind w:left="1134" w:hanging="567"/>
      </w:pPr>
      <w:r w:rsidRPr="006A06F1">
        <w:t xml:space="preserve">Point </w:t>
      </w:r>
      <w:r w:rsidR="00676AB3" w:rsidRPr="006A06F1">
        <w:t>–</w:t>
      </w:r>
      <w:r w:rsidRPr="006A06F1">
        <w:t xml:space="preserve"> wrap up your mini-speech by reiterating your main point so that it sticks in people’s minds.</w:t>
      </w:r>
    </w:p>
    <w:p w14:paraId="2373FF2D" w14:textId="77777777" w:rsidR="00892272" w:rsidRPr="003B2F6C" w:rsidRDefault="00892272" w:rsidP="00892272">
      <w:pPr>
        <w:rPr>
          <w:rStyle w:val="Emphasis"/>
          <w:i w:val="0"/>
          <w:iCs w:val="0"/>
        </w:rPr>
      </w:pPr>
      <w:r w:rsidRPr="00115300">
        <w:rPr>
          <w:rStyle w:val="Emphasis"/>
          <w:i w:val="0"/>
          <w:iCs w:val="0"/>
        </w:rPr>
        <w:t>Examples of independent bodies, organisations and government agencies include the following:</w:t>
      </w:r>
    </w:p>
    <w:p w14:paraId="34112CCD" w14:textId="77777777" w:rsidR="00892272" w:rsidRDefault="00892272" w:rsidP="006A06F1">
      <w:pPr>
        <w:pStyle w:val="ListBullet"/>
      </w:pPr>
      <w:hyperlink r:id="rId30" w:history="1">
        <w:r w:rsidRPr="00FE7C0B">
          <w:rPr>
            <w:rStyle w:val="Hyperlink"/>
          </w:rPr>
          <w:t>Small claims tribunal</w:t>
        </w:r>
      </w:hyperlink>
    </w:p>
    <w:p w14:paraId="11F08AF1" w14:textId="77777777" w:rsidR="00892272" w:rsidRDefault="00892272" w:rsidP="006A06F1">
      <w:pPr>
        <w:pStyle w:val="ListBullet"/>
      </w:pPr>
      <w:hyperlink r:id="rId31" w:history="1">
        <w:r w:rsidRPr="00980FE9">
          <w:rPr>
            <w:rStyle w:val="Hyperlink"/>
          </w:rPr>
          <w:t>Industry Ombudsman and dispute resolution</w:t>
        </w:r>
      </w:hyperlink>
    </w:p>
    <w:p w14:paraId="540F0A8E" w14:textId="623B3BAE" w:rsidR="00892272" w:rsidRDefault="00892272" w:rsidP="006A06F1">
      <w:pPr>
        <w:pStyle w:val="ListBullet"/>
      </w:pPr>
      <w:hyperlink r:id="rId32" w:history="1">
        <w:r w:rsidRPr="009D5F1D">
          <w:rPr>
            <w:rStyle w:val="Hyperlink"/>
          </w:rPr>
          <w:t xml:space="preserve">Australian Competition and Consumer Commission </w:t>
        </w:r>
        <w:r w:rsidR="00115300">
          <w:rPr>
            <w:rStyle w:val="Hyperlink"/>
          </w:rPr>
          <w:t>(</w:t>
        </w:r>
        <w:r w:rsidRPr="009D5F1D">
          <w:rPr>
            <w:rStyle w:val="Hyperlink"/>
          </w:rPr>
          <w:t>ACCC</w:t>
        </w:r>
      </w:hyperlink>
      <w:r w:rsidR="00115300">
        <w:t>)</w:t>
      </w:r>
    </w:p>
    <w:p w14:paraId="6014BC9B" w14:textId="6E3F3B3A" w:rsidR="00892272" w:rsidRDefault="00892272" w:rsidP="006A06F1">
      <w:pPr>
        <w:pStyle w:val="ListBullet"/>
      </w:pPr>
      <w:hyperlink r:id="rId33" w:history="1">
        <w:r w:rsidRPr="001C7AA2">
          <w:rPr>
            <w:rStyle w:val="Hyperlink"/>
          </w:rPr>
          <w:t>Legal advice</w:t>
        </w:r>
      </w:hyperlink>
      <w:r w:rsidR="00115300">
        <w:t xml:space="preserve"> </w:t>
      </w:r>
      <w:r w:rsidR="005D79EA">
        <w:t>–</w:t>
      </w:r>
      <w:r w:rsidR="00115300">
        <w:t xml:space="preserve"> Legal</w:t>
      </w:r>
      <w:r w:rsidR="005D79EA">
        <w:t xml:space="preserve"> Aid</w:t>
      </w:r>
    </w:p>
    <w:p w14:paraId="16946A0A" w14:textId="2D56776B" w:rsidR="00892272" w:rsidRDefault="00167AD5" w:rsidP="006A06F1">
      <w:pPr>
        <w:pStyle w:val="ListBullet"/>
      </w:pPr>
      <w:hyperlink r:id="rId34" w:history="1">
        <w:r>
          <w:rPr>
            <w:rStyle w:val="Hyperlink"/>
          </w:rPr>
          <w:t>NSW Department of Fair Trading</w:t>
        </w:r>
      </w:hyperlink>
      <w:r w:rsidR="00892272">
        <w:t xml:space="preserve"> – </w:t>
      </w:r>
      <w:r w:rsidR="006A06F1">
        <w:t>c</w:t>
      </w:r>
      <w:r w:rsidR="00892272">
        <w:t>ontracts</w:t>
      </w:r>
    </w:p>
    <w:p w14:paraId="56B4D268" w14:textId="3FA743E4" w:rsidR="00892272" w:rsidRDefault="00892272" w:rsidP="006A06F1">
      <w:pPr>
        <w:pStyle w:val="ListBullet"/>
      </w:pPr>
      <w:hyperlink r:id="rId35" w:history="1">
        <w:r w:rsidRPr="00E03542">
          <w:rPr>
            <w:rStyle w:val="Hyperlink"/>
          </w:rPr>
          <w:t>Airline Customer Advocate</w:t>
        </w:r>
      </w:hyperlink>
      <w:r w:rsidR="00115300">
        <w:t>.</w:t>
      </w:r>
    </w:p>
    <w:p w14:paraId="66B816BF" w14:textId="33225643" w:rsidR="00892272" w:rsidRDefault="00892272" w:rsidP="009B04A3">
      <w:pPr>
        <w:pStyle w:val="Heading2"/>
      </w:pPr>
      <w:bookmarkStart w:id="32" w:name="_Toc201218928"/>
      <w:r>
        <w:t xml:space="preserve">Activity </w:t>
      </w:r>
      <w:r w:rsidR="00F8794D">
        <w:t>7</w:t>
      </w:r>
      <w:r w:rsidR="009B04A3">
        <w:t xml:space="preserve"> – Take </w:t>
      </w:r>
      <w:r w:rsidR="00F77754">
        <w:t>N</w:t>
      </w:r>
      <w:r w:rsidR="009B04A3">
        <w:t>ote Harvard thinking routine</w:t>
      </w:r>
      <w:bookmarkEnd w:id="32"/>
    </w:p>
    <w:p w14:paraId="71F8B246" w14:textId="00FDD868" w:rsidR="00892272" w:rsidRPr="009B04A3" w:rsidRDefault="00892272" w:rsidP="00892272">
      <w:pPr>
        <w:rPr>
          <w:rStyle w:val="Emphasis"/>
          <w:i w:val="0"/>
          <w:iCs w:val="0"/>
        </w:rPr>
      </w:pPr>
      <w:r w:rsidRPr="009B04A3">
        <w:t xml:space="preserve">Work in groups of 3 to complete a </w:t>
      </w:r>
      <w:hyperlink r:id="rId36" w:history="1">
        <w:r w:rsidR="001E4D2A">
          <w:rPr>
            <w:rStyle w:val="Hyperlink"/>
          </w:rPr>
          <w:t>Take Note</w:t>
        </w:r>
      </w:hyperlink>
      <w:r w:rsidRPr="009B04A3">
        <w:t xml:space="preserve"> Harvard thinking routine for </w:t>
      </w:r>
      <w:r w:rsidR="007D7E8B">
        <w:t>3</w:t>
      </w:r>
      <w:r w:rsidR="007D7E8B" w:rsidRPr="009B04A3">
        <w:t xml:space="preserve"> </w:t>
      </w:r>
      <w:r w:rsidRPr="009B04A3">
        <w:rPr>
          <w:rStyle w:val="Emphasis"/>
          <w:i w:val="0"/>
          <w:iCs w:val="0"/>
        </w:rPr>
        <w:t>independent bodies, organisations or government agencies each. In your responses address:</w:t>
      </w:r>
    </w:p>
    <w:p w14:paraId="6CDC271B" w14:textId="77777777" w:rsidR="00892272" w:rsidRPr="009B04A3" w:rsidRDefault="00892272" w:rsidP="006A06F1">
      <w:pPr>
        <w:pStyle w:val="ListBullet"/>
        <w:rPr>
          <w:rStyle w:val="Emphasis"/>
          <w:i w:val="0"/>
          <w:iCs w:val="0"/>
        </w:rPr>
      </w:pPr>
      <w:r w:rsidRPr="009B04A3">
        <w:rPr>
          <w:rStyle w:val="Emphasis"/>
          <w:i w:val="0"/>
          <w:iCs w:val="0"/>
        </w:rPr>
        <w:t>the most important point</w:t>
      </w:r>
    </w:p>
    <w:p w14:paraId="54D5246E" w14:textId="77777777" w:rsidR="00892272" w:rsidRPr="009B04A3" w:rsidRDefault="00892272" w:rsidP="006A06F1">
      <w:pPr>
        <w:pStyle w:val="ListBullet"/>
        <w:rPr>
          <w:rStyle w:val="Emphasis"/>
          <w:i w:val="0"/>
          <w:iCs w:val="0"/>
        </w:rPr>
      </w:pPr>
      <w:r w:rsidRPr="009B04A3">
        <w:rPr>
          <w:rStyle w:val="Emphasis"/>
          <w:i w:val="0"/>
          <w:iCs w:val="0"/>
        </w:rPr>
        <w:t>challenging concepts</w:t>
      </w:r>
    </w:p>
    <w:p w14:paraId="0FE35FEA" w14:textId="77777777" w:rsidR="00892272" w:rsidRPr="009B04A3" w:rsidRDefault="00892272" w:rsidP="006A06F1">
      <w:pPr>
        <w:pStyle w:val="ListBullet"/>
        <w:rPr>
          <w:rStyle w:val="Emphasis"/>
          <w:i w:val="0"/>
          <w:iCs w:val="0"/>
        </w:rPr>
      </w:pPr>
      <w:r w:rsidRPr="009B04A3">
        <w:rPr>
          <w:rStyle w:val="Emphasis"/>
          <w:i w:val="0"/>
          <w:iCs w:val="0"/>
        </w:rPr>
        <w:t>questions you would like to discuss</w:t>
      </w:r>
    </w:p>
    <w:p w14:paraId="20E34038" w14:textId="77777777" w:rsidR="00892272" w:rsidRPr="009B04A3" w:rsidRDefault="00892272" w:rsidP="006A06F1">
      <w:pPr>
        <w:pStyle w:val="ListBullet"/>
        <w:rPr>
          <w:rStyle w:val="Emphasis"/>
          <w:i w:val="0"/>
          <w:iCs w:val="0"/>
        </w:rPr>
      </w:pPr>
      <w:r w:rsidRPr="009B04A3">
        <w:rPr>
          <w:rStyle w:val="Emphasis"/>
          <w:i w:val="0"/>
          <w:iCs w:val="0"/>
        </w:rPr>
        <w:t>something you found interesting.</w:t>
      </w:r>
    </w:p>
    <w:p w14:paraId="49235E43" w14:textId="77777777" w:rsidR="00892272" w:rsidRPr="005D79EA" w:rsidRDefault="00892272" w:rsidP="005D79EA">
      <w:r w:rsidRPr="009B04A3">
        <w:rPr>
          <w:rStyle w:val="Emphasis"/>
          <w:i w:val="0"/>
          <w:iCs w:val="0"/>
        </w:rPr>
        <w:t>Share your responses with your group.</w:t>
      </w:r>
    </w:p>
    <w:p w14:paraId="1CD42EAC" w14:textId="2563B3C6" w:rsidR="00EB2884" w:rsidRPr="00130AB5" w:rsidRDefault="00892272" w:rsidP="00130AB5">
      <w:pPr>
        <w:pStyle w:val="Heading2"/>
        <w:rPr>
          <w:rStyle w:val="Emphasis"/>
          <w:bCs w:val="0"/>
          <w:i w:val="0"/>
          <w:iCs w:val="0"/>
        </w:rPr>
      </w:pPr>
      <w:bookmarkStart w:id="33" w:name="_Toc201218929"/>
      <w:r w:rsidRPr="00130AB5">
        <w:rPr>
          <w:rStyle w:val="Emphasis"/>
          <w:bCs w:val="0"/>
          <w:i w:val="0"/>
          <w:iCs w:val="0"/>
        </w:rPr>
        <w:t xml:space="preserve">Activity </w:t>
      </w:r>
      <w:r w:rsidR="00F8794D">
        <w:rPr>
          <w:rStyle w:val="Emphasis"/>
          <w:bCs w:val="0"/>
          <w:i w:val="0"/>
          <w:iCs w:val="0"/>
        </w:rPr>
        <w:t>8</w:t>
      </w:r>
      <w:r w:rsidR="006A06F1">
        <w:rPr>
          <w:rStyle w:val="Emphasis"/>
          <w:bCs w:val="0"/>
          <w:i w:val="0"/>
          <w:iCs w:val="0"/>
        </w:rPr>
        <w:t xml:space="preserve"> </w:t>
      </w:r>
      <w:r w:rsidR="006A06F1">
        <w:t>–</w:t>
      </w:r>
      <w:r w:rsidRPr="00130AB5">
        <w:rPr>
          <w:rStyle w:val="Emphasis"/>
          <w:bCs w:val="0"/>
          <w:i w:val="0"/>
          <w:iCs w:val="0"/>
        </w:rPr>
        <w:t xml:space="preserve"> </w:t>
      </w:r>
      <w:r w:rsidR="006A06F1">
        <w:rPr>
          <w:rStyle w:val="Emphasis"/>
          <w:bCs w:val="0"/>
          <w:i w:val="0"/>
          <w:iCs w:val="0"/>
        </w:rPr>
        <w:t>m</w:t>
      </w:r>
      <w:r w:rsidR="00EB2884" w:rsidRPr="00130AB5">
        <w:rPr>
          <w:rStyle w:val="Emphasis"/>
          <w:bCs w:val="0"/>
          <w:i w:val="0"/>
          <w:iCs w:val="0"/>
        </w:rPr>
        <w:t>atching activity</w:t>
      </w:r>
      <w:bookmarkEnd w:id="33"/>
    </w:p>
    <w:p w14:paraId="6CE419D6" w14:textId="65202263" w:rsidR="00892272" w:rsidRDefault="00892272" w:rsidP="00892272">
      <w:pPr>
        <w:rPr>
          <w:rStyle w:val="Emphasis"/>
          <w:i w:val="0"/>
          <w:iCs w:val="0"/>
        </w:rPr>
      </w:pPr>
      <w:r w:rsidRPr="000444F2">
        <w:t>Match the scenario to the</w:t>
      </w:r>
      <w:r>
        <w:t xml:space="preserve"> </w:t>
      </w:r>
      <w:r w:rsidRPr="000444F2">
        <w:t>organisation best suited to</w:t>
      </w:r>
      <w:r>
        <w:t xml:space="preserve"> </w:t>
      </w:r>
      <w:r w:rsidRPr="000444F2">
        <w:t>addressing the issue.</w:t>
      </w:r>
    </w:p>
    <w:p w14:paraId="05C01D5C" w14:textId="77777777" w:rsidR="00892272" w:rsidRPr="00EB2884" w:rsidRDefault="00892272" w:rsidP="00D643C8">
      <w:pPr>
        <w:pStyle w:val="ListBullet"/>
        <w:rPr>
          <w:rStyle w:val="Emphasis"/>
          <w:i w:val="0"/>
          <w:iCs w:val="0"/>
        </w:rPr>
      </w:pPr>
      <w:r w:rsidRPr="00EB2884">
        <w:rPr>
          <w:rStyle w:val="Emphasis"/>
          <w:i w:val="0"/>
          <w:iCs w:val="0"/>
        </w:rPr>
        <w:t>Scenario 1 – Tony is refusing to pay his internet bills, claiming that the telecommunication provider charged him for a modem he did not request.</w:t>
      </w:r>
    </w:p>
    <w:p w14:paraId="3632F437" w14:textId="7CF469ED" w:rsidR="00892272" w:rsidRPr="00EB2884" w:rsidRDefault="00892272" w:rsidP="00D643C8">
      <w:pPr>
        <w:pStyle w:val="ListBullet"/>
        <w:rPr>
          <w:rStyle w:val="Emphasis"/>
          <w:i w:val="0"/>
          <w:iCs w:val="0"/>
        </w:rPr>
      </w:pPr>
      <w:r w:rsidRPr="00EB2884">
        <w:rPr>
          <w:rStyle w:val="Emphasis"/>
          <w:i w:val="0"/>
          <w:iCs w:val="0"/>
        </w:rPr>
        <w:t>Scenario 2 – Sarah was fined by the local council for disposing rubbish that was not suited for the recycling bin. Sarah denies this and has provided proof that she was not responsible for the unsuitable rubbish. The council ignores her correspondence and does not revoke the fine.</w:t>
      </w:r>
    </w:p>
    <w:p w14:paraId="5BCFB8BF" w14:textId="47909AE0" w:rsidR="00892272" w:rsidRPr="00EB2884" w:rsidRDefault="00892272" w:rsidP="00D643C8">
      <w:pPr>
        <w:pStyle w:val="ListBullet"/>
        <w:rPr>
          <w:rStyle w:val="Emphasis"/>
          <w:i w:val="0"/>
          <w:iCs w:val="0"/>
        </w:rPr>
      </w:pPr>
      <w:r w:rsidRPr="00EB2884">
        <w:rPr>
          <w:rStyle w:val="Emphasis"/>
          <w:i w:val="0"/>
          <w:iCs w:val="0"/>
        </w:rPr>
        <w:t>Scenario 3 – A</w:t>
      </w:r>
      <w:r w:rsidR="00561E06">
        <w:rPr>
          <w:rStyle w:val="Emphasis"/>
          <w:i w:val="0"/>
          <w:iCs w:val="0"/>
        </w:rPr>
        <w:t>l</w:t>
      </w:r>
      <w:r w:rsidRPr="00EB2884">
        <w:rPr>
          <w:rStyle w:val="Emphasis"/>
          <w:i w:val="0"/>
          <w:iCs w:val="0"/>
        </w:rPr>
        <w:t>i</w:t>
      </w:r>
      <w:r w:rsidR="00B546B1">
        <w:rPr>
          <w:rStyle w:val="Emphasis"/>
          <w:i w:val="0"/>
          <w:iCs w:val="0"/>
        </w:rPr>
        <w:t>na</w:t>
      </w:r>
      <w:r w:rsidRPr="00EB2884">
        <w:rPr>
          <w:rStyle w:val="Emphasis"/>
          <w:i w:val="0"/>
          <w:iCs w:val="0"/>
        </w:rPr>
        <w:t xml:space="preserve"> has changed her mind on a shirt she had purchased. When returning to the store, the owner claimed that they do not provide refunds or exchanges.</w:t>
      </w:r>
    </w:p>
    <w:p w14:paraId="4AEF5E43" w14:textId="4F74A718" w:rsidR="00892272" w:rsidRPr="00EB2884" w:rsidRDefault="00892272" w:rsidP="00D643C8">
      <w:pPr>
        <w:pStyle w:val="ListBullet"/>
        <w:rPr>
          <w:rStyle w:val="Emphasis"/>
          <w:i w:val="0"/>
          <w:iCs w:val="0"/>
        </w:rPr>
      </w:pPr>
      <w:r w:rsidRPr="00EB2884">
        <w:rPr>
          <w:rStyle w:val="Emphasis"/>
          <w:i w:val="0"/>
          <w:iCs w:val="0"/>
        </w:rPr>
        <w:lastRenderedPageBreak/>
        <w:t>Scenario 4 – Sam and her neighbour, Brett, have had an ongoing dispute about the fence in their backyard</w:t>
      </w:r>
      <w:r w:rsidR="006D39C4">
        <w:rPr>
          <w:rStyle w:val="Emphasis"/>
          <w:i w:val="0"/>
          <w:iCs w:val="0"/>
        </w:rPr>
        <w:t>.</w:t>
      </w:r>
      <w:r w:rsidR="006D39C4" w:rsidRPr="00EB2884">
        <w:rPr>
          <w:rStyle w:val="Emphasis"/>
          <w:i w:val="0"/>
          <w:iCs w:val="0"/>
        </w:rPr>
        <w:t xml:space="preserve"> </w:t>
      </w:r>
      <w:r w:rsidRPr="00EB2884">
        <w:rPr>
          <w:rStyle w:val="Emphasis"/>
          <w:i w:val="0"/>
          <w:iCs w:val="0"/>
        </w:rPr>
        <w:t>Sam wants to know what legal options are available to her to resolve the issue.</w:t>
      </w:r>
    </w:p>
    <w:p w14:paraId="5C00193D" w14:textId="5CF4020A" w:rsidR="00892272" w:rsidRPr="00EB2884" w:rsidRDefault="00892272" w:rsidP="00D643C8">
      <w:pPr>
        <w:pStyle w:val="ListBullet"/>
        <w:rPr>
          <w:rStyle w:val="Emphasis"/>
          <w:i w:val="0"/>
          <w:iCs w:val="0"/>
        </w:rPr>
      </w:pPr>
      <w:r w:rsidRPr="00EB2884">
        <w:rPr>
          <w:rStyle w:val="Emphasis"/>
          <w:i w:val="0"/>
          <w:iCs w:val="0"/>
        </w:rPr>
        <w:t>Scenario 5 – Ayden has bought a phone online, however when it was delivered the phone was damaged.</w:t>
      </w:r>
    </w:p>
    <w:p w14:paraId="0AD51E64" w14:textId="7D081482" w:rsidR="00892272" w:rsidRPr="00EB2884" w:rsidRDefault="00892272" w:rsidP="00D643C8">
      <w:pPr>
        <w:pStyle w:val="ListBullet"/>
        <w:rPr>
          <w:rStyle w:val="Emphasis"/>
          <w:i w:val="0"/>
          <w:iCs w:val="0"/>
        </w:rPr>
      </w:pPr>
      <w:r w:rsidRPr="00EB2884">
        <w:rPr>
          <w:rStyle w:val="Emphasis"/>
          <w:i w:val="0"/>
          <w:iCs w:val="0"/>
        </w:rPr>
        <w:t>Scenario 6 – Amir has had a flight cancelled without notice, he is frustrated with this outcome and would like to lodge a complaint.</w:t>
      </w:r>
    </w:p>
    <w:p w14:paraId="5A70B262" w14:textId="119269A8" w:rsidR="00FC003F" w:rsidRPr="00FC003F" w:rsidRDefault="00892272" w:rsidP="00FC003F">
      <w:pPr>
        <w:pStyle w:val="Heading2"/>
        <w:rPr>
          <w:rStyle w:val="Emphasis"/>
          <w:bCs w:val="0"/>
          <w:i w:val="0"/>
          <w:iCs w:val="0"/>
        </w:rPr>
      </w:pPr>
      <w:bookmarkStart w:id="34" w:name="_Toc201218930"/>
      <w:r w:rsidRPr="00FC003F">
        <w:rPr>
          <w:rStyle w:val="Emphasis"/>
          <w:bCs w:val="0"/>
          <w:i w:val="0"/>
          <w:iCs w:val="0"/>
        </w:rPr>
        <w:t xml:space="preserve">Activity </w:t>
      </w:r>
      <w:r w:rsidR="00F8794D">
        <w:rPr>
          <w:rStyle w:val="Emphasis"/>
          <w:bCs w:val="0"/>
          <w:i w:val="0"/>
          <w:iCs w:val="0"/>
        </w:rPr>
        <w:t>9</w:t>
      </w:r>
      <w:r w:rsidR="00FC003F" w:rsidRPr="00FC003F">
        <w:rPr>
          <w:rStyle w:val="Emphasis"/>
          <w:bCs w:val="0"/>
          <w:i w:val="0"/>
          <w:iCs w:val="0"/>
        </w:rPr>
        <w:t xml:space="preserve"> – PEEL paragraph</w:t>
      </w:r>
      <w:bookmarkEnd w:id="34"/>
    </w:p>
    <w:p w14:paraId="2CFBA504" w14:textId="73C11087" w:rsidR="00892272" w:rsidRPr="00FC003F" w:rsidRDefault="00892272" w:rsidP="00892272">
      <w:pPr>
        <w:rPr>
          <w:rStyle w:val="Emphasis"/>
          <w:i w:val="0"/>
          <w:iCs w:val="0"/>
        </w:rPr>
      </w:pPr>
      <w:r w:rsidRPr="00FC003F">
        <w:rPr>
          <w:rStyle w:val="Emphasis"/>
          <w:i w:val="0"/>
          <w:iCs w:val="0"/>
        </w:rPr>
        <w:t>Write a PEEL paragraph advocating</w:t>
      </w:r>
      <w:r w:rsidR="006D39C4">
        <w:rPr>
          <w:rStyle w:val="Emphasis"/>
          <w:i w:val="0"/>
          <w:iCs w:val="0"/>
        </w:rPr>
        <w:t xml:space="preserve"> for</w:t>
      </w:r>
      <w:r w:rsidRPr="00FC003F">
        <w:rPr>
          <w:rStyle w:val="Emphasis"/>
          <w:i w:val="0"/>
          <w:iCs w:val="0"/>
        </w:rPr>
        <w:t xml:space="preserve"> the work of one organisation that assists customers.</w:t>
      </w:r>
    </w:p>
    <w:p w14:paraId="63E0DB73" w14:textId="38EC032F" w:rsidR="00824E90" w:rsidRPr="00F8794D" w:rsidRDefault="00824E90" w:rsidP="00F8794D">
      <w:pPr>
        <w:pStyle w:val="Heading2"/>
      </w:pPr>
      <w:bookmarkStart w:id="35" w:name="_Toc201218931"/>
      <w:r w:rsidRPr="00F8794D">
        <w:t>Activity 1</w:t>
      </w:r>
      <w:r w:rsidR="00F8794D" w:rsidRPr="00F8794D">
        <w:t>0</w:t>
      </w:r>
      <w:r w:rsidR="003C4E82" w:rsidRPr="00F8794D">
        <w:t xml:space="preserve"> – </w:t>
      </w:r>
      <w:r w:rsidR="008C5878" w:rsidRPr="00F8794D">
        <w:t>a</w:t>
      </w:r>
      <w:r w:rsidR="00727519" w:rsidRPr="00F8794D">
        <w:t>rticle and v</w:t>
      </w:r>
      <w:r w:rsidR="003C4E82" w:rsidRPr="00F8794D">
        <w:t xml:space="preserve">ideo </w:t>
      </w:r>
      <w:r w:rsidR="00EA6A70" w:rsidRPr="00F8794D">
        <w:t>summary</w:t>
      </w:r>
      <w:bookmarkEnd w:id="35"/>
    </w:p>
    <w:p w14:paraId="4CFDE199" w14:textId="583D48D4" w:rsidR="00824E90" w:rsidRPr="00B47594" w:rsidRDefault="00824E90" w:rsidP="00824E90">
      <w:pPr>
        <w:rPr>
          <w:rStyle w:val="Strong"/>
          <w:b w:val="0"/>
          <w:bCs w:val="0"/>
        </w:rPr>
      </w:pPr>
      <w:r w:rsidRPr="0016407A">
        <w:rPr>
          <w:rStyle w:val="Strong"/>
          <w:b w:val="0"/>
          <w:bCs w:val="0"/>
        </w:rPr>
        <w:t xml:space="preserve">Use </w:t>
      </w:r>
      <w:hyperlink r:id="rId37" w:history="1">
        <w:r w:rsidRPr="0016407A">
          <w:rPr>
            <w:rStyle w:val="Hyperlink"/>
            <w:bCs/>
          </w:rPr>
          <w:t>ACCC Consumer rights and guarantees</w:t>
        </w:r>
      </w:hyperlink>
      <w:r w:rsidRPr="0016407A">
        <w:rPr>
          <w:rStyle w:val="Strong"/>
          <w:b w:val="0"/>
          <w:bCs w:val="0"/>
        </w:rPr>
        <w:t xml:space="preserve"> and the video </w:t>
      </w:r>
      <w:hyperlink r:id="rId38" w:history="1">
        <w:r w:rsidR="001B4506">
          <w:rPr>
            <w:rStyle w:val="Hyperlink"/>
            <w:bCs/>
          </w:rPr>
          <w:t>Consumer guarantees: in detail (6:28)</w:t>
        </w:r>
      </w:hyperlink>
      <w:r w:rsidRPr="0016407A">
        <w:rPr>
          <w:rStyle w:val="Strong"/>
          <w:b w:val="0"/>
          <w:bCs w:val="0"/>
        </w:rPr>
        <w:t xml:space="preserve"> to gain an understanding of the legal rights and responsibilities of consumers and consumer redress.</w:t>
      </w:r>
      <w:r w:rsidR="00B12162">
        <w:rPr>
          <w:rStyle w:val="Strong"/>
          <w:b w:val="0"/>
          <w:bCs w:val="0"/>
        </w:rPr>
        <w:t xml:space="preserve"> </w:t>
      </w:r>
      <w:r w:rsidR="006566CC" w:rsidRPr="00CA4527">
        <w:rPr>
          <w:rStyle w:val="Strong"/>
          <w:b w:val="0"/>
          <w:bCs w:val="0"/>
        </w:rPr>
        <w:t>After completing the reading and watching the video, write a brief response summarising what you learned about consumer rights, responsibilities and the process for seeking redress. Include any personal insights or questions you may have regarding the material.</w:t>
      </w:r>
    </w:p>
    <w:p w14:paraId="3D8DFBD1" w14:textId="514301E8" w:rsidR="00824E90" w:rsidRPr="00F8794D" w:rsidRDefault="00824E90" w:rsidP="00F8794D">
      <w:pPr>
        <w:pStyle w:val="Heading2"/>
      </w:pPr>
      <w:bookmarkStart w:id="36" w:name="_Toc201218932"/>
      <w:r w:rsidRPr="00F8794D">
        <w:t>Activity 1</w:t>
      </w:r>
      <w:r w:rsidR="00F8794D" w:rsidRPr="00F8794D">
        <w:t>1</w:t>
      </w:r>
      <w:r w:rsidR="00727519" w:rsidRPr="00F8794D">
        <w:t xml:space="preserve"> – </w:t>
      </w:r>
      <w:r w:rsidR="001B4506" w:rsidRPr="00F8794D">
        <w:t>a</w:t>
      </w:r>
      <w:r w:rsidR="00727519" w:rsidRPr="00F8794D">
        <w:t>rticle and video activity</w:t>
      </w:r>
      <w:bookmarkEnd w:id="36"/>
    </w:p>
    <w:p w14:paraId="42C47AC1" w14:textId="71343560" w:rsidR="00824E90" w:rsidRPr="009B2339" w:rsidRDefault="00824E90" w:rsidP="00824E90">
      <w:pPr>
        <w:rPr>
          <w:rStyle w:val="Strong"/>
          <w:b w:val="0"/>
          <w:bCs w:val="0"/>
        </w:rPr>
      </w:pPr>
      <w:r w:rsidRPr="0016407A">
        <w:rPr>
          <w:rStyle w:val="Strong"/>
          <w:b w:val="0"/>
          <w:bCs w:val="0"/>
        </w:rPr>
        <w:t>Using the ACCC information and video, develop a plan of action for when a product purchased is not fit for purpose or of acceptable quality. This can be illustrated as a series of steps to ‘make things right’ when a product or service is faulty. Present this work as a video, role play, presentation or information poster.</w:t>
      </w:r>
    </w:p>
    <w:p w14:paraId="6CDF554B" w14:textId="12AD0756" w:rsidR="00824E90" w:rsidRPr="00F8794D" w:rsidRDefault="009E2E0F" w:rsidP="00F8794D">
      <w:pPr>
        <w:pStyle w:val="Heading2"/>
      </w:pPr>
      <w:bookmarkStart w:id="37" w:name="_Toc201218933"/>
      <w:r w:rsidRPr="00F8794D">
        <w:t>Activity 1</w:t>
      </w:r>
      <w:r w:rsidR="00F8794D" w:rsidRPr="00F8794D">
        <w:t>2</w:t>
      </w:r>
      <w:r w:rsidRPr="00F8794D">
        <w:t xml:space="preserve"> – </w:t>
      </w:r>
      <w:r w:rsidR="00C05921" w:rsidRPr="00F8794D">
        <w:t>article</w:t>
      </w:r>
      <w:r w:rsidR="000200CD" w:rsidRPr="00F8794D">
        <w:t xml:space="preserve"> summary and role play</w:t>
      </w:r>
      <w:bookmarkEnd w:id="37"/>
    </w:p>
    <w:p w14:paraId="7B143B3A" w14:textId="12FF30DB" w:rsidR="006668F1" w:rsidRPr="006668F1" w:rsidRDefault="006668F1" w:rsidP="00824E90">
      <w:pPr>
        <w:rPr>
          <w:rStyle w:val="Strong"/>
          <w:b w:val="0"/>
          <w:bCs w:val="0"/>
        </w:rPr>
      </w:pPr>
      <w:r w:rsidRPr="0016407A">
        <w:rPr>
          <w:rStyle w:val="Strong"/>
          <w:b w:val="0"/>
          <w:bCs w:val="0"/>
        </w:rPr>
        <w:t>Us</w:t>
      </w:r>
      <w:r w:rsidR="0048517E">
        <w:rPr>
          <w:rStyle w:val="Strong"/>
          <w:b w:val="0"/>
          <w:bCs w:val="0"/>
        </w:rPr>
        <w:t>ing</w:t>
      </w:r>
      <w:r w:rsidRPr="006668F1">
        <w:rPr>
          <w:rStyle w:val="Strong"/>
          <w:b w:val="0"/>
          <w:bCs w:val="0"/>
        </w:rPr>
        <w:t xml:space="preserve"> your</w:t>
      </w:r>
      <w:r w:rsidRPr="0016407A">
        <w:rPr>
          <w:rStyle w:val="Strong"/>
          <w:b w:val="0"/>
          <w:bCs w:val="0"/>
        </w:rPr>
        <w:t xml:space="preserve"> knowledge of consumer rights,</w:t>
      </w:r>
      <w:r w:rsidRPr="006668F1">
        <w:rPr>
          <w:rStyle w:val="Strong"/>
          <w:b w:val="0"/>
          <w:bCs w:val="0"/>
        </w:rPr>
        <w:t xml:space="preserve"> visit</w:t>
      </w:r>
      <w:r w:rsidRPr="0016407A">
        <w:rPr>
          <w:rStyle w:val="Strong"/>
          <w:b w:val="0"/>
          <w:bCs w:val="0"/>
        </w:rPr>
        <w:t xml:space="preserve"> </w:t>
      </w:r>
      <w:r w:rsidRPr="006668F1">
        <w:rPr>
          <w:rStyle w:val="Strong"/>
          <w:b w:val="0"/>
          <w:bCs w:val="0"/>
        </w:rPr>
        <w:t>the</w:t>
      </w:r>
      <w:r w:rsidRPr="0016407A">
        <w:rPr>
          <w:rStyle w:val="Strong"/>
          <w:b w:val="0"/>
          <w:bCs w:val="0"/>
        </w:rPr>
        <w:t xml:space="preserve"> </w:t>
      </w:r>
      <w:hyperlink r:id="rId39" w:history="1">
        <w:r w:rsidRPr="0016407A">
          <w:rPr>
            <w:rStyle w:val="Hyperlink"/>
            <w:bCs/>
          </w:rPr>
          <w:t>Mobile phone rights for consumers</w:t>
        </w:r>
      </w:hyperlink>
      <w:r w:rsidRPr="0016407A">
        <w:rPr>
          <w:rStyle w:val="Strong"/>
          <w:b w:val="0"/>
          <w:bCs w:val="0"/>
        </w:rPr>
        <w:t xml:space="preserve"> </w:t>
      </w:r>
      <w:r w:rsidR="00E30D9C">
        <w:rPr>
          <w:rStyle w:val="Strong"/>
          <w:b w:val="0"/>
          <w:bCs w:val="0"/>
        </w:rPr>
        <w:t xml:space="preserve">webpage </w:t>
      </w:r>
      <w:r w:rsidRPr="0016407A">
        <w:rPr>
          <w:rStyle w:val="Strong"/>
          <w:b w:val="0"/>
          <w:bCs w:val="0"/>
        </w:rPr>
        <w:t xml:space="preserve">to understand </w:t>
      </w:r>
      <w:r w:rsidRPr="006668F1">
        <w:rPr>
          <w:rStyle w:val="Strong"/>
          <w:b w:val="0"/>
          <w:bCs w:val="0"/>
        </w:rPr>
        <w:t>your</w:t>
      </w:r>
      <w:r w:rsidRPr="0016407A">
        <w:rPr>
          <w:rStyle w:val="Strong"/>
          <w:b w:val="0"/>
          <w:bCs w:val="0"/>
        </w:rPr>
        <w:t xml:space="preserve"> rights when purchasing a mobile phone</w:t>
      </w:r>
      <w:r w:rsidRPr="006668F1">
        <w:rPr>
          <w:rStyle w:val="Strong"/>
          <w:b w:val="0"/>
          <w:bCs w:val="0"/>
        </w:rPr>
        <w:t xml:space="preserve"> or signing up for a mobile plan</w:t>
      </w:r>
      <w:r w:rsidRPr="0016407A">
        <w:rPr>
          <w:rStyle w:val="Strong"/>
          <w:b w:val="0"/>
          <w:bCs w:val="0"/>
        </w:rPr>
        <w:t>.</w:t>
      </w:r>
    </w:p>
    <w:p w14:paraId="706A260E" w14:textId="77777777" w:rsidR="00824E90" w:rsidRPr="007731D3" w:rsidRDefault="00824E90" w:rsidP="00824E90">
      <w:pPr>
        <w:widowControl w:val="0"/>
        <w:mirrorIndents/>
        <w:rPr>
          <w:rStyle w:val="Strong"/>
          <w:b w:val="0"/>
          <w:bCs w:val="0"/>
        </w:rPr>
      </w:pPr>
      <w:r w:rsidRPr="007731D3">
        <w:rPr>
          <w:rStyle w:val="Strong"/>
          <w:b w:val="0"/>
          <w:bCs w:val="0"/>
        </w:rPr>
        <w:t>You will then:</w:t>
      </w:r>
    </w:p>
    <w:p w14:paraId="3342E2DE" w14:textId="1C696EAA" w:rsidR="00824E90" w:rsidRPr="007731D3" w:rsidRDefault="007731D3" w:rsidP="007731D3">
      <w:pPr>
        <w:pStyle w:val="ListBullet"/>
        <w:rPr>
          <w:rStyle w:val="Strong"/>
          <w:b w:val="0"/>
          <w:bCs w:val="0"/>
        </w:rPr>
      </w:pPr>
      <w:r>
        <w:rPr>
          <w:rStyle w:val="Strong"/>
          <w:b w:val="0"/>
          <w:bCs w:val="0"/>
        </w:rPr>
        <w:t>s</w:t>
      </w:r>
      <w:r w:rsidR="00824E90" w:rsidRPr="007731D3">
        <w:rPr>
          <w:rStyle w:val="Strong"/>
          <w:b w:val="0"/>
          <w:bCs w:val="0"/>
        </w:rPr>
        <w:t>ummarise the key rights consumers have when purchasing a mobile phone or plan</w:t>
      </w:r>
    </w:p>
    <w:p w14:paraId="28063B30" w14:textId="02170326" w:rsidR="00824E90" w:rsidRPr="007731D3" w:rsidRDefault="007731D3" w:rsidP="007731D3">
      <w:pPr>
        <w:pStyle w:val="ListBullet"/>
        <w:rPr>
          <w:rStyle w:val="Strong"/>
          <w:b w:val="0"/>
          <w:bCs w:val="0"/>
        </w:rPr>
      </w:pPr>
      <w:r>
        <w:rPr>
          <w:rStyle w:val="Strong"/>
          <w:b w:val="0"/>
          <w:bCs w:val="0"/>
        </w:rPr>
        <w:lastRenderedPageBreak/>
        <w:t>e</w:t>
      </w:r>
      <w:r w:rsidR="00824E90" w:rsidRPr="007731D3">
        <w:rPr>
          <w:rStyle w:val="Strong"/>
          <w:b w:val="0"/>
          <w:bCs w:val="0"/>
        </w:rPr>
        <w:t>xplain what happens if a phone is faulty, misrepresented or the service doesn’t meet expectations</w:t>
      </w:r>
    </w:p>
    <w:p w14:paraId="1ACE78AF" w14:textId="74B0DF28" w:rsidR="007731D3" w:rsidRPr="007731D3" w:rsidRDefault="007731D3" w:rsidP="007731D3">
      <w:pPr>
        <w:pStyle w:val="ListBullet"/>
        <w:rPr>
          <w:rStyle w:val="Strong"/>
          <w:b w:val="0"/>
          <w:bCs w:val="0"/>
        </w:rPr>
      </w:pPr>
      <w:r>
        <w:rPr>
          <w:rStyle w:val="Strong"/>
          <w:b w:val="0"/>
          <w:bCs w:val="0"/>
        </w:rPr>
        <w:t>c</w:t>
      </w:r>
      <w:r w:rsidR="00824E90" w:rsidRPr="007731D3">
        <w:rPr>
          <w:rStyle w:val="Strong"/>
          <w:b w:val="0"/>
          <w:bCs w:val="0"/>
        </w:rPr>
        <w:t>reate a short response or role-play showing how a consumer might use these rights in a real-life scenario (</w:t>
      </w:r>
      <w:r w:rsidR="006F0916">
        <w:rPr>
          <w:rStyle w:val="Strong"/>
          <w:b w:val="0"/>
          <w:bCs w:val="0"/>
        </w:rPr>
        <w:t>for example,</w:t>
      </w:r>
      <w:r w:rsidR="00824E90" w:rsidRPr="007731D3">
        <w:rPr>
          <w:rStyle w:val="Strong"/>
          <w:b w:val="0"/>
          <w:bCs w:val="0"/>
        </w:rPr>
        <w:t xml:space="preserve"> returning a faulty phone, cancelling a plan or resolving a billing issue)</w:t>
      </w:r>
      <w:r>
        <w:rPr>
          <w:rStyle w:val="Strong"/>
          <w:b w:val="0"/>
          <w:bCs w:val="0"/>
        </w:rPr>
        <w:t>.</w:t>
      </w:r>
    </w:p>
    <w:p w14:paraId="72951414" w14:textId="77777777" w:rsidR="00824E90" w:rsidRPr="007731D3" w:rsidRDefault="00824E90" w:rsidP="00824E90">
      <w:pPr>
        <w:widowControl w:val="0"/>
        <w:mirrorIndents/>
        <w:rPr>
          <w:rStyle w:val="Strong"/>
          <w:b w:val="0"/>
          <w:bCs w:val="0"/>
        </w:rPr>
      </w:pPr>
      <w:r w:rsidRPr="007731D3">
        <w:rPr>
          <w:rStyle w:val="Strong"/>
          <w:b w:val="0"/>
          <w:bCs w:val="0"/>
        </w:rPr>
        <w:t>Deliverables (choose one):</w:t>
      </w:r>
    </w:p>
    <w:p w14:paraId="5C304557" w14:textId="63020764" w:rsidR="00824E90" w:rsidRPr="007731D3" w:rsidRDefault="00E30D9C" w:rsidP="00032153">
      <w:pPr>
        <w:pStyle w:val="ListBullet"/>
        <w:rPr>
          <w:rStyle w:val="Strong"/>
          <w:b w:val="0"/>
          <w:bCs w:val="0"/>
        </w:rPr>
      </w:pPr>
      <w:r>
        <w:rPr>
          <w:rStyle w:val="Strong"/>
          <w:b w:val="0"/>
          <w:bCs w:val="0"/>
        </w:rPr>
        <w:t>a</w:t>
      </w:r>
      <w:r w:rsidR="00824E90" w:rsidRPr="007731D3">
        <w:rPr>
          <w:rStyle w:val="Strong"/>
          <w:b w:val="0"/>
          <w:bCs w:val="0"/>
        </w:rPr>
        <w:t xml:space="preserve"> brief written summary (dot points or paragraph)</w:t>
      </w:r>
    </w:p>
    <w:p w14:paraId="42E10108" w14:textId="5FE26C41" w:rsidR="00824E90" w:rsidRPr="007731D3" w:rsidRDefault="00E30D9C" w:rsidP="00032153">
      <w:pPr>
        <w:pStyle w:val="ListBullet"/>
        <w:rPr>
          <w:rStyle w:val="Strong"/>
          <w:b w:val="0"/>
          <w:bCs w:val="0"/>
        </w:rPr>
      </w:pPr>
      <w:r>
        <w:rPr>
          <w:rStyle w:val="Strong"/>
          <w:b w:val="0"/>
          <w:bCs w:val="0"/>
        </w:rPr>
        <w:t>a</w:t>
      </w:r>
      <w:r w:rsidR="00824E90" w:rsidRPr="007731D3">
        <w:rPr>
          <w:rStyle w:val="Strong"/>
          <w:b w:val="0"/>
          <w:bCs w:val="0"/>
        </w:rPr>
        <w:t xml:space="preserve"> role-play or dialogue script</w:t>
      </w:r>
    </w:p>
    <w:p w14:paraId="4CF1755C" w14:textId="0C5FED28" w:rsidR="00824E90" w:rsidRDefault="00E30D9C" w:rsidP="00032153">
      <w:pPr>
        <w:pStyle w:val="ListBullet"/>
        <w:rPr>
          <w:rStyle w:val="Strong"/>
          <w:b w:val="0"/>
          <w:bCs w:val="0"/>
        </w:rPr>
      </w:pPr>
      <w:r>
        <w:rPr>
          <w:rStyle w:val="Strong"/>
          <w:b w:val="0"/>
          <w:bCs w:val="0"/>
        </w:rPr>
        <w:t>a</w:t>
      </w:r>
      <w:r w:rsidR="00824E90" w:rsidRPr="007731D3">
        <w:rPr>
          <w:rStyle w:val="Strong"/>
          <w:b w:val="0"/>
          <w:bCs w:val="0"/>
        </w:rPr>
        <w:t xml:space="preserve"> short presentation slide or video explanation</w:t>
      </w:r>
      <w:r w:rsidR="00032153">
        <w:rPr>
          <w:rStyle w:val="Strong"/>
          <w:b w:val="0"/>
          <w:bCs w:val="0"/>
        </w:rPr>
        <w:t>.</w:t>
      </w:r>
    </w:p>
    <w:p w14:paraId="05F73D11" w14:textId="08090656" w:rsidR="004C7B98" w:rsidRDefault="004C7B98">
      <w:pPr>
        <w:suppressAutoHyphens w:val="0"/>
        <w:spacing w:before="0" w:after="160" w:line="259" w:lineRule="auto"/>
      </w:pPr>
      <w:r>
        <w:br w:type="page"/>
      </w:r>
    </w:p>
    <w:p w14:paraId="5D44C025" w14:textId="322242E5" w:rsidR="00A30A67" w:rsidRDefault="00915896" w:rsidP="00FA432B">
      <w:pPr>
        <w:pStyle w:val="Heading1"/>
      </w:pPr>
      <w:bookmarkStart w:id="38" w:name="_Toc201218934"/>
      <w:r>
        <w:lastRenderedPageBreak/>
        <w:t xml:space="preserve">Learning sequence 3 – </w:t>
      </w:r>
      <w:r w:rsidR="00D97C32" w:rsidRPr="009B16C5">
        <w:t>Financial decisions</w:t>
      </w:r>
      <w:bookmarkEnd w:id="38"/>
    </w:p>
    <w:p w14:paraId="1F0B12DF" w14:textId="657C6C32" w:rsidR="004A06A4" w:rsidRDefault="004A06A4" w:rsidP="004A06A4">
      <w:r>
        <w:t xml:space="preserve">The following activities will address the content group – </w:t>
      </w:r>
      <w:r w:rsidR="00E30D9C">
        <w:t>F</w:t>
      </w:r>
      <w:r>
        <w:t>inancial decisions</w:t>
      </w:r>
      <w:r w:rsidR="00EF5879">
        <w:t>.</w:t>
      </w:r>
    </w:p>
    <w:p w14:paraId="467F177A" w14:textId="14121774" w:rsidR="00915896" w:rsidRDefault="003C0316" w:rsidP="003C0316">
      <w:pPr>
        <w:pStyle w:val="Heading2"/>
      </w:pPr>
      <w:bookmarkStart w:id="39" w:name="_Toc201218935"/>
      <w:r>
        <w:t xml:space="preserve">Activity 1 – </w:t>
      </w:r>
      <w:r w:rsidR="002E7A0C">
        <w:t>s</w:t>
      </w:r>
      <w:r>
        <w:t>cenario</w:t>
      </w:r>
      <w:r w:rsidR="00E30D9C">
        <w:t>-</w:t>
      </w:r>
      <w:r>
        <w:t>based activity</w:t>
      </w:r>
      <w:bookmarkEnd w:id="39"/>
    </w:p>
    <w:p w14:paraId="4EBE2B7B" w14:textId="5137AC42" w:rsidR="00F1740C" w:rsidRDefault="00556F89" w:rsidP="00556F89">
      <w:r>
        <w:t>R</w:t>
      </w:r>
      <w:r w:rsidRPr="00F04A52">
        <w:t>ead the following scenario and determine how Julie should spend her money.</w:t>
      </w:r>
    </w:p>
    <w:p w14:paraId="6B4AC7DF" w14:textId="2583994A" w:rsidR="0082611B" w:rsidRPr="00267E39" w:rsidRDefault="00EE6919" w:rsidP="00267E39">
      <w:pPr>
        <w:rPr>
          <w:rStyle w:val="Strong"/>
        </w:rPr>
      </w:pPr>
      <w:r w:rsidRPr="00267E39">
        <w:rPr>
          <w:rStyle w:val="Strong"/>
        </w:rPr>
        <w:t xml:space="preserve">Scenario </w:t>
      </w:r>
      <w:r w:rsidR="00245071" w:rsidRPr="00267E39">
        <w:rPr>
          <w:rStyle w:val="Strong"/>
        </w:rPr>
        <w:t>–</w:t>
      </w:r>
      <w:r w:rsidRPr="00267E39">
        <w:rPr>
          <w:rStyle w:val="Strong"/>
        </w:rPr>
        <w:t xml:space="preserve"> </w:t>
      </w:r>
      <w:r w:rsidR="00245071" w:rsidRPr="00267E39">
        <w:rPr>
          <w:rStyle w:val="Strong"/>
        </w:rPr>
        <w:t>Julie’s dilemmas</w:t>
      </w:r>
    </w:p>
    <w:p w14:paraId="73C63DA9" w14:textId="490DE73F" w:rsidR="00556F89" w:rsidRPr="00556F89" w:rsidRDefault="00556F89" w:rsidP="00F1740C">
      <w:pPr>
        <w:pStyle w:val="FeatureBox"/>
      </w:pPr>
      <w:r w:rsidRPr="00556F89">
        <w:t xml:space="preserve">Julie has earned $70 from doing chores, babysitting and other odd jobs. She currently has $130 in her savings account, and she received an additional $100 for her birthday last week. There are many ways that Julie can use her money, however, she will need to spend it wisely. In the </w:t>
      </w:r>
      <w:r w:rsidR="00B546B1">
        <w:t>list</w:t>
      </w:r>
      <w:r w:rsidRPr="00556F89">
        <w:t xml:space="preserve"> below, Julie has 10 money dilemmas</w:t>
      </w:r>
      <w:r w:rsidR="00C97551">
        <w:t>:</w:t>
      </w:r>
      <w:r w:rsidRPr="00556F89">
        <w:t xml:space="preserve"> How should she spend her money? </w:t>
      </w:r>
      <w:r w:rsidRPr="000F6679">
        <w:rPr>
          <w:b/>
          <w:bCs/>
        </w:rPr>
        <w:t>Note:</w:t>
      </w:r>
      <w:r w:rsidRPr="00556F89">
        <w:t xml:space="preserve"> the total amount of money Julie has is $300</w:t>
      </w:r>
      <w:r w:rsidR="0018379A">
        <w:t>.</w:t>
      </w:r>
    </w:p>
    <w:p w14:paraId="173870B0" w14:textId="32A42BF8" w:rsidR="00556F89" w:rsidRPr="00556F89" w:rsidRDefault="00556F89" w:rsidP="00556F89">
      <w:pPr>
        <w:pStyle w:val="ListBullet"/>
      </w:pPr>
      <w:r w:rsidRPr="00556F89">
        <w:rPr>
          <w:b/>
          <w:bCs/>
        </w:rPr>
        <w:t>Dilemma 1</w:t>
      </w:r>
      <w:r w:rsidR="008B3F79">
        <w:rPr>
          <w:b/>
          <w:bCs/>
        </w:rPr>
        <w:t xml:space="preserve"> –</w:t>
      </w:r>
      <w:r w:rsidRPr="00556F89">
        <w:t xml:space="preserve"> Julie wants to purchase her lunch from the canteen each day. Julie plans to do this for 2 weeks. This will cost $7.50 each day. Should Julie buy her lunch from the canteen?</w:t>
      </w:r>
    </w:p>
    <w:p w14:paraId="6B47BFD0" w14:textId="5F378C4E" w:rsidR="00556F89" w:rsidRPr="00556F89" w:rsidRDefault="00556F89" w:rsidP="00556F89">
      <w:pPr>
        <w:pStyle w:val="ListBullet"/>
      </w:pPr>
      <w:r w:rsidRPr="00556F89">
        <w:rPr>
          <w:b/>
          <w:bCs/>
        </w:rPr>
        <w:t>Dilemma 2</w:t>
      </w:r>
      <w:r w:rsidR="008B3F79">
        <w:rPr>
          <w:b/>
          <w:bCs/>
        </w:rPr>
        <w:t xml:space="preserve"> –</w:t>
      </w:r>
      <w:r w:rsidRPr="00556F89">
        <w:t xml:space="preserve"> Julie has been given a last-minute invitation to a classmate’s birthday party. She will need to buy a birthday present. Should Julie go to the birthday party? If so, how much should she spend on a present?</w:t>
      </w:r>
    </w:p>
    <w:p w14:paraId="3A969163" w14:textId="710E638D" w:rsidR="00556F89" w:rsidRPr="00556F89" w:rsidRDefault="00556F89" w:rsidP="00556F89">
      <w:pPr>
        <w:pStyle w:val="ListBullet"/>
      </w:pPr>
      <w:r w:rsidRPr="00556F89">
        <w:rPr>
          <w:b/>
          <w:bCs/>
        </w:rPr>
        <w:t>Dilemma 3</w:t>
      </w:r>
      <w:r w:rsidR="008B3F79">
        <w:rPr>
          <w:b/>
          <w:bCs/>
        </w:rPr>
        <w:t xml:space="preserve"> –</w:t>
      </w:r>
      <w:r w:rsidRPr="00556F89">
        <w:t xml:space="preserve"> Julie’s best friend is having a birthday party. Julie will need to buy her best friend a special gift. How much should Julie spend on the present?</w:t>
      </w:r>
    </w:p>
    <w:p w14:paraId="3D546280" w14:textId="500E028C" w:rsidR="00556F89" w:rsidRPr="00556F89" w:rsidRDefault="00556F89" w:rsidP="00556F89">
      <w:pPr>
        <w:pStyle w:val="ListBullet"/>
      </w:pPr>
      <w:r w:rsidRPr="00556F89">
        <w:rPr>
          <w:b/>
          <w:bCs/>
        </w:rPr>
        <w:t>Dilemma 4</w:t>
      </w:r>
      <w:r w:rsidR="008B3F79">
        <w:rPr>
          <w:b/>
          <w:bCs/>
        </w:rPr>
        <w:t xml:space="preserve"> –</w:t>
      </w:r>
      <w:r w:rsidRPr="00556F89">
        <w:t xml:space="preserve"> Julie wants to buy online credits for a computer game. The $30 credit package is on sale and will only cost $25. Should she purchase the game credits?</w:t>
      </w:r>
    </w:p>
    <w:p w14:paraId="695392AD" w14:textId="4484851C" w:rsidR="00556F89" w:rsidRPr="00556F89" w:rsidRDefault="00556F89" w:rsidP="00556F89">
      <w:pPr>
        <w:pStyle w:val="ListBullet"/>
      </w:pPr>
      <w:r w:rsidRPr="00556F89">
        <w:rPr>
          <w:b/>
          <w:bCs/>
        </w:rPr>
        <w:t>Dilemma 5</w:t>
      </w:r>
      <w:r w:rsidR="008B3F79">
        <w:rPr>
          <w:b/>
          <w:bCs/>
        </w:rPr>
        <w:t xml:space="preserve"> –</w:t>
      </w:r>
      <w:r w:rsidRPr="00556F89">
        <w:t xml:space="preserve"> Julie wants to get her hair cut and coloured for the parties she has been invited to. Her local hairdresser will cost $100. Should Julie spend her money at the </w:t>
      </w:r>
      <w:r w:rsidR="0052716F" w:rsidRPr="00556F89">
        <w:t>hairdresser</w:t>
      </w:r>
      <w:r w:rsidRPr="00556F89">
        <w:t>?</w:t>
      </w:r>
    </w:p>
    <w:p w14:paraId="462EF04E" w14:textId="2AF34B41" w:rsidR="00556F89" w:rsidRPr="00556F89" w:rsidRDefault="00556F89" w:rsidP="00556F89">
      <w:pPr>
        <w:pStyle w:val="ListBullet"/>
      </w:pPr>
      <w:r w:rsidRPr="00556F89">
        <w:rPr>
          <w:b/>
          <w:bCs/>
        </w:rPr>
        <w:t>Dilemma 6</w:t>
      </w:r>
      <w:r w:rsidR="008B3F79">
        <w:rPr>
          <w:b/>
          <w:bCs/>
        </w:rPr>
        <w:t xml:space="preserve"> –</w:t>
      </w:r>
      <w:r w:rsidRPr="00556F89">
        <w:t xml:space="preserve"> Julie’s favourite online clothes shop is having a promotion. The promotion is ‘buy </w:t>
      </w:r>
      <w:r w:rsidR="002624C4">
        <w:t>2</w:t>
      </w:r>
      <w:r w:rsidR="002624C4" w:rsidRPr="00556F89">
        <w:t xml:space="preserve"> </w:t>
      </w:r>
      <w:r w:rsidRPr="00556F89">
        <w:t>pair</w:t>
      </w:r>
      <w:r w:rsidR="00C42C32">
        <w:t>s</w:t>
      </w:r>
      <w:r w:rsidRPr="00556F89">
        <w:t xml:space="preserve"> of jeans, get the second pair half price’. One pair of jeans will cost $80. The promotion will total $120 for the </w:t>
      </w:r>
      <w:r w:rsidR="002624C4">
        <w:t>2</w:t>
      </w:r>
      <w:r w:rsidR="002624C4" w:rsidRPr="00556F89">
        <w:t xml:space="preserve"> </w:t>
      </w:r>
      <w:r w:rsidRPr="00556F89">
        <w:t>pairs of jeans. Should Julie take advantage of the promotion?</w:t>
      </w:r>
    </w:p>
    <w:p w14:paraId="11C5CB09" w14:textId="529ACC69" w:rsidR="00556F89" w:rsidRPr="00556F89" w:rsidRDefault="00556F89" w:rsidP="00556F89">
      <w:pPr>
        <w:pStyle w:val="ListBullet"/>
      </w:pPr>
      <w:r w:rsidRPr="00556F89">
        <w:rPr>
          <w:b/>
          <w:bCs/>
        </w:rPr>
        <w:lastRenderedPageBreak/>
        <w:t>Dilemma 7</w:t>
      </w:r>
      <w:r w:rsidR="008B3F79">
        <w:rPr>
          <w:b/>
          <w:bCs/>
        </w:rPr>
        <w:t xml:space="preserve"> –</w:t>
      </w:r>
      <w:r w:rsidRPr="00556F89">
        <w:t xml:space="preserve"> Julie wants to go to the movies with her friends. The movie ticket costs $15. Julie wants to buy a drink and popcorn. This will cost $10. Should Julie buy the drink and popcorn?</w:t>
      </w:r>
    </w:p>
    <w:p w14:paraId="6C0AE4EB" w14:textId="17A0C325" w:rsidR="00556F89" w:rsidRPr="00556F89" w:rsidRDefault="00556F89" w:rsidP="00556F89">
      <w:pPr>
        <w:pStyle w:val="ListBullet"/>
      </w:pPr>
      <w:r w:rsidRPr="00556F89">
        <w:rPr>
          <w:b/>
          <w:bCs/>
        </w:rPr>
        <w:t>Dilemma 8</w:t>
      </w:r>
      <w:r w:rsidR="008B3F79">
        <w:rPr>
          <w:b/>
          <w:bCs/>
        </w:rPr>
        <w:t xml:space="preserve"> –</w:t>
      </w:r>
      <w:r w:rsidRPr="00556F89">
        <w:t xml:space="preserve"> Julie wants to buy a new phone case for her phone. She can purchase a case at her local shop for $35 or buy a case online for $25. The online case will take 3 weeks to get to her house. Julie really wants to have her new phone case for the parties she has been invited to this weekend. Should she wait the 3 weeks or buy at a higher price from her local store? Why?</w:t>
      </w:r>
    </w:p>
    <w:p w14:paraId="78FD049A" w14:textId="0D6B249B" w:rsidR="00556F89" w:rsidRPr="00556F89" w:rsidRDefault="00556F89" w:rsidP="00556F89">
      <w:pPr>
        <w:pStyle w:val="ListBullet"/>
      </w:pPr>
      <w:r w:rsidRPr="00556F89">
        <w:rPr>
          <w:b/>
          <w:bCs/>
        </w:rPr>
        <w:t>Dilemma 9</w:t>
      </w:r>
      <w:r w:rsidR="008B3F79">
        <w:rPr>
          <w:b/>
          <w:bCs/>
        </w:rPr>
        <w:t xml:space="preserve"> –</w:t>
      </w:r>
      <w:r w:rsidRPr="00556F89">
        <w:t xml:space="preserve"> Julie’s family is going on a vacation in the summer holidays</w:t>
      </w:r>
      <w:r w:rsidR="00C06445">
        <w:t xml:space="preserve"> which is 8 weeks away</w:t>
      </w:r>
      <w:r w:rsidRPr="00556F89">
        <w:t>. Her parents said they would give her a dollar for every dollar she saves. Should Julie save some of her money?</w:t>
      </w:r>
    </w:p>
    <w:p w14:paraId="607A2BE6" w14:textId="4D5553F4" w:rsidR="00420AD1" w:rsidRDefault="00556F89" w:rsidP="00824807">
      <w:pPr>
        <w:pStyle w:val="ListBullet"/>
      </w:pPr>
      <w:r w:rsidRPr="00556F89">
        <w:rPr>
          <w:b/>
          <w:bCs/>
        </w:rPr>
        <w:t>Dilemma 10</w:t>
      </w:r>
      <w:r w:rsidR="008B3F79">
        <w:rPr>
          <w:b/>
          <w:bCs/>
        </w:rPr>
        <w:t xml:space="preserve"> –</w:t>
      </w:r>
      <w:r w:rsidRPr="00556F89">
        <w:t xml:space="preserve"> Julie has accidently lost her school calculator. Julie will get in trouble from her </w:t>
      </w:r>
      <w:r w:rsidR="008B3F79">
        <w:t>m</w:t>
      </w:r>
      <w:r w:rsidRPr="00556F89">
        <w:t xml:space="preserve">athematics teacher if she does not have her calculator in class. A new calculator will cost $35 from the local shop or $32.95 online. </w:t>
      </w:r>
      <w:r w:rsidRPr="00AA0824">
        <w:t>Should she buy the calculator and where should she purchase it from?</w:t>
      </w:r>
    </w:p>
    <w:p w14:paraId="059A526D" w14:textId="7897A4E0" w:rsidR="00824807" w:rsidRPr="0083193D" w:rsidRDefault="0083193D" w:rsidP="0083193D">
      <w:r w:rsidRPr="0083193D">
        <w:t>Complete</w:t>
      </w:r>
      <w:r w:rsidR="00824807" w:rsidRPr="0083193D">
        <w:t xml:space="preserve"> </w:t>
      </w:r>
      <w:r w:rsidR="008B3F79">
        <w:t>the table below</w:t>
      </w:r>
      <w:r w:rsidR="00824807" w:rsidRPr="0083193D">
        <w:t xml:space="preserve"> to support you in answ</w:t>
      </w:r>
      <w:r w:rsidRPr="0083193D">
        <w:t>ering the following questions.</w:t>
      </w:r>
    </w:p>
    <w:p w14:paraId="7C28DE43" w14:textId="77777777" w:rsidR="00556F89" w:rsidRPr="00A55C8D" w:rsidRDefault="00556F89" w:rsidP="002624C4">
      <w:pPr>
        <w:pStyle w:val="ListBullet"/>
      </w:pPr>
      <w:r w:rsidRPr="00A55C8D">
        <w:t>What would you do if you were Julie?</w:t>
      </w:r>
    </w:p>
    <w:p w14:paraId="46E3B3B0" w14:textId="77777777" w:rsidR="00556F89" w:rsidRPr="00A55C8D" w:rsidRDefault="00556F89" w:rsidP="002624C4">
      <w:pPr>
        <w:pStyle w:val="ListBullet"/>
      </w:pPr>
      <w:r w:rsidRPr="00A55C8D">
        <w:t>How would you spend your money and where would you spend it?</w:t>
      </w:r>
    </w:p>
    <w:p w14:paraId="287150D0" w14:textId="77777777" w:rsidR="00556F89" w:rsidRPr="00A55C8D" w:rsidRDefault="00556F89" w:rsidP="002624C4">
      <w:pPr>
        <w:pStyle w:val="ListBullet"/>
      </w:pPr>
      <w:r w:rsidRPr="00A55C8D">
        <w:t>How much money would you save?</w:t>
      </w:r>
    </w:p>
    <w:p w14:paraId="48228A6C" w14:textId="50C84E4E" w:rsidR="00946EE9" w:rsidRPr="00A55C8D" w:rsidRDefault="00556F89" w:rsidP="00946EE9">
      <w:pPr>
        <w:pStyle w:val="ListBullet"/>
      </w:pPr>
      <w:r w:rsidRPr="00A55C8D">
        <w:t>Work out a budget for Julie determining what she should spend and save. Justify your choices.</w:t>
      </w:r>
    </w:p>
    <w:p w14:paraId="5F2B576A" w14:textId="3A66D4C1" w:rsidR="008B3F79" w:rsidRDefault="008B3F79" w:rsidP="008B3F79">
      <w:pPr>
        <w:pStyle w:val="Caption"/>
      </w:pPr>
      <w:r>
        <w:t xml:space="preserve">Table </w:t>
      </w:r>
      <w:r>
        <w:fldChar w:fldCharType="begin"/>
      </w:r>
      <w:r>
        <w:instrText xml:space="preserve"> SEQ Table \* ARABIC </w:instrText>
      </w:r>
      <w:r>
        <w:fldChar w:fldCharType="separate"/>
      </w:r>
      <w:r w:rsidR="00827AF6">
        <w:rPr>
          <w:noProof/>
        </w:rPr>
        <w:t>4</w:t>
      </w:r>
      <w:r>
        <w:fldChar w:fldCharType="end"/>
      </w:r>
      <w:r>
        <w:t xml:space="preserve"> – </w:t>
      </w:r>
      <w:r w:rsidRPr="00D05071">
        <w:t>Julie’s budgeting tool</w:t>
      </w:r>
    </w:p>
    <w:tbl>
      <w:tblPr>
        <w:tblStyle w:val="Tableheader"/>
        <w:tblW w:w="0" w:type="auto"/>
        <w:tblLook w:val="04A0" w:firstRow="1" w:lastRow="0" w:firstColumn="1" w:lastColumn="0" w:noHBand="0" w:noVBand="1"/>
        <w:tblDescription w:val="A financial table showing income, savings and expenses. Income includes $70 from chores and $100 from a birthday gift, totaling $170. Savings show existing savings of $130. Expenses list 10 items, with totals calculated for savings, expenses and net savings after expenses. Blank cells are intentional for students to complete."/>
      </w:tblPr>
      <w:tblGrid>
        <w:gridCol w:w="3209"/>
        <w:gridCol w:w="3209"/>
        <w:gridCol w:w="3210"/>
      </w:tblGrid>
      <w:tr w:rsidR="00396BF2" w14:paraId="119222B7" w14:textId="77777777" w:rsidTr="00396B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2E9F4F" w14:textId="334D709D" w:rsidR="00396BF2" w:rsidRDefault="00396BF2" w:rsidP="003C0316">
            <w:r>
              <w:t>Category</w:t>
            </w:r>
          </w:p>
        </w:tc>
        <w:tc>
          <w:tcPr>
            <w:tcW w:w="3209" w:type="dxa"/>
          </w:tcPr>
          <w:p w14:paraId="05A27A10" w14:textId="2A24E902" w:rsidR="00396BF2" w:rsidRDefault="00396BF2" w:rsidP="003C0316">
            <w:pPr>
              <w:cnfStyle w:val="100000000000" w:firstRow="1" w:lastRow="0" w:firstColumn="0" w:lastColumn="0" w:oddVBand="0" w:evenVBand="0" w:oddHBand="0" w:evenHBand="0" w:firstRowFirstColumn="0" w:firstRowLastColumn="0" w:lastRowFirstColumn="0" w:lastRowLastColumn="0"/>
            </w:pPr>
            <w:r>
              <w:t>Item</w:t>
            </w:r>
          </w:p>
        </w:tc>
        <w:tc>
          <w:tcPr>
            <w:tcW w:w="3210" w:type="dxa"/>
          </w:tcPr>
          <w:p w14:paraId="45315B8E" w14:textId="3230F941" w:rsidR="00396BF2" w:rsidRDefault="00396BF2" w:rsidP="003C0316">
            <w:pPr>
              <w:cnfStyle w:val="100000000000" w:firstRow="1" w:lastRow="0" w:firstColumn="0" w:lastColumn="0" w:oddVBand="0" w:evenVBand="0" w:oddHBand="0" w:evenHBand="0" w:firstRowFirstColumn="0" w:firstRowLastColumn="0" w:lastRowFirstColumn="0" w:lastRowLastColumn="0"/>
            </w:pPr>
            <w:r>
              <w:t>Amount</w:t>
            </w:r>
          </w:p>
        </w:tc>
      </w:tr>
      <w:tr w:rsidR="00396BF2" w14:paraId="094FBE3D"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E4A8EF0" w14:textId="33F71E0F" w:rsidR="00396BF2" w:rsidRDefault="00A732F0" w:rsidP="003C0316">
            <w:r>
              <w:t>Income</w:t>
            </w:r>
          </w:p>
        </w:tc>
        <w:tc>
          <w:tcPr>
            <w:tcW w:w="3209" w:type="dxa"/>
          </w:tcPr>
          <w:p w14:paraId="7D5A5976" w14:textId="53524870" w:rsidR="00396BF2" w:rsidRDefault="00A732F0" w:rsidP="003C0316">
            <w:pPr>
              <w:cnfStyle w:val="000000100000" w:firstRow="0" w:lastRow="0" w:firstColumn="0" w:lastColumn="0" w:oddVBand="0" w:evenVBand="0" w:oddHBand="1" w:evenHBand="0" w:firstRowFirstColumn="0" w:firstRowLastColumn="0" w:lastRowFirstColumn="0" w:lastRowLastColumn="0"/>
            </w:pPr>
            <w:r>
              <w:t>Chores</w:t>
            </w:r>
          </w:p>
        </w:tc>
        <w:tc>
          <w:tcPr>
            <w:tcW w:w="3210" w:type="dxa"/>
          </w:tcPr>
          <w:p w14:paraId="0E2700A0" w14:textId="48BB0F99" w:rsidR="00396BF2" w:rsidRDefault="00A732F0" w:rsidP="003C0316">
            <w:pPr>
              <w:cnfStyle w:val="000000100000" w:firstRow="0" w:lastRow="0" w:firstColumn="0" w:lastColumn="0" w:oddVBand="0" w:evenVBand="0" w:oddHBand="1" w:evenHBand="0" w:firstRowFirstColumn="0" w:firstRowLastColumn="0" w:lastRowFirstColumn="0" w:lastRowLastColumn="0"/>
            </w:pPr>
            <w:r>
              <w:t>$70</w:t>
            </w:r>
          </w:p>
        </w:tc>
      </w:tr>
      <w:tr w:rsidR="00551F5D" w14:paraId="77FBAF49"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D98A98" w14:textId="77777777" w:rsidR="00551F5D" w:rsidRDefault="00551F5D" w:rsidP="003C0316"/>
        </w:tc>
        <w:tc>
          <w:tcPr>
            <w:tcW w:w="3209" w:type="dxa"/>
          </w:tcPr>
          <w:p w14:paraId="43A6DE08" w14:textId="3AFFC662" w:rsidR="00551F5D" w:rsidRDefault="00551F5D" w:rsidP="003C0316">
            <w:pPr>
              <w:cnfStyle w:val="000000010000" w:firstRow="0" w:lastRow="0" w:firstColumn="0" w:lastColumn="0" w:oddVBand="0" w:evenVBand="0" w:oddHBand="0" w:evenHBand="1" w:firstRowFirstColumn="0" w:firstRowLastColumn="0" w:lastRowFirstColumn="0" w:lastRowLastColumn="0"/>
            </w:pPr>
            <w:r>
              <w:t>Birthday gift</w:t>
            </w:r>
          </w:p>
        </w:tc>
        <w:tc>
          <w:tcPr>
            <w:tcW w:w="3210" w:type="dxa"/>
          </w:tcPr>
          <w:p w14:paraId="73A0B990" w14:textId="51A1055E" w:rsidR="00551F5D" w:rsidRDefault="00551F5D" w:rsidP="003C0316">
            <w:pPr>
              <w:cnfStyle w:val="000000010000" w:firstRow="0" w:lastRow="0" w:firstColumn="0" w:lastColumn="0" w:oddVBand="0" w:evenVBand="0" w:oddHBand="0" w:evenHBand="1" w:firstRowFirstColumn="0" w:firstRowLastColumn="0" w:lastRowFirstColumn="0" w:lastRowLastColumn="0"/>
            </w:pPr>
            <w:r>
              <w:t>$1</w:t>
            </w:r>
            <w:r w:rsidR="00B546B1">
              <w:t>0</w:t>
            </w:r>
            <w:r>
              <w:t>0</w:t>
            </w:r>
          </w:p>
        </w:tc>
      </w:tr>
      <w:tr w:rsidR="00396BF2" w14:paraId="78F4C357"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41E1E8" w14:textId="5D7B880B" w:rsidR="00396BF2" w:rsidRDefault="00670524" w:rsidP="003C0316">
            <w:r>
              <w:t>Total income</w:t>
            </w:r>
          </w:p>
        </w:tc>
        <w:tc>
          <w:tcPr>
            <w:tcW w:w="3209" w:type="dxa"/>
          </w:tcPr>
          <w:p w14:paraId="21846084" w14:textId="77777777" w:rsidR="00396BF2" w:rsidRDefault="00396BF2" w:rsidP="003C0316">
            <w:pPr>
              <w:cnfStyle w:val="000000100000" w:firstRow="0" w:lastRow="0" w:firstColumn="0" w:lastColumn="0" w:oddVBand="0" w:evenVBand="0" w:oddHBand="1" w:evenHBand="0" w:firstRowFirstColumn="0" w:firstRowLastColumn="0" w:lastRowFirstColumn="0" w:lastRowLastColumn="0"/>
            </w:pPr>
          </w:p>
        </w:tc>
        <w:tc>
          <w:tcPr>
            <w:tcW w:w="3210" w:type="dxa"/>
          </w:tcPr>
          <w:p w14:paraId="6E777C9F" w14:textId="1EFE6193" w:rsidR="00396BF2" w:rsidRDefault="00670524" w:rsidP="003C0316">
            <w:pPr>
              <w:cnfStyle w:val="000000100000" w:firstRow="0" w:lastRow="0" w:firstColumn="0" w:lastColumn="0" w:oddVBand="0" w:evenVBand="0" w:oddHBand="1" w:evenHBand="0" w:firstRowFirstColumn="0" w:firstRowLastColumn="0" w:lastRowFirstColumn="0" w:lastRowLastColumn="0"/>
            </w:pPr>
            <w:r>
              <w:t>$</w:t>
            </w:r>
            <w:r w:rsidR="00082361">
              <w:t>17</w:t>
            </w:r>
            <w:r w:rsidR="00551F5D">
              <w:t>0</w:t>
            </w:r>
          </w:p>
        </w:tc>
      </w:tr>
      <w:tr w:rsidR="003C1F8B" w14:paraId="573DD1A0"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CEE677F" w14:textId="19F756FE" w:rsidR="003C1F8B" w:rsidRDefault="003C1F8B" w:rsidP="003C0316">
            <w:r>
              <w:lastRenderedPageBreak/>
              <w:t>Savings</w:t>
            </w:r>
          </w:p>
        </w:tc>
        <w:tc>
          <w:tcPr>
            <w:tcW w:w="3209" w:type="dxa"/>
          </w:tcPr>
          <w:p w14:paraId="3105238B" w14:textId="3FC4E1BA" w:rsidR="003C1F8B" w:rsidRDefault="003C1F8B" w:rsidP="003C0316">
            <w:pPr>
              <w:cnfStyle w:val="000000010000" w:firstRow="0" w:lastRow="0" w:firstColumn="0" w:lastColumn="0" w:oddVBand="0" w:evenVBand="0" w:oddHBand="0" w:evenHBand="1" w:firstRowFirstColumn="0" w:firstRowLastColumn="0" w:lastRowFirstColumn="0" w:lastRowLastColumn="0"/>
            </w:pPr>
            <w:r>
              <w:t>Existing savings</w:t>
            </w:r>
          </w:p>
        </w:tc>
        <w:tc>
          <w:tcPr>
            <w:tcW w:w="3210" w:type="dxa"/>
          </w:tcPr>
          <w:p w14:paraId="2D314C03" w14:textId="17F35E47" w:rsidR="003C1F8B" w:rsidRDefault="003C1F8B" w:rsidP="003C0316">
            <w:pPr>
              <w:cnfStyle w:val="000000010000" w:firstRow="0" w:lastRow="0" w:firstColumn="0" w:lastColumn="0" w:oddVBand="0" w:evenVBand="0" w:oddHBand="0" w:evenHBand="1" w:firstRowFirstColumn="0" w:firstRowLastColumn="0" w:lastRowFirstColumn="0" w:lastRowLastColumn="0"/>
            </w:pPr>
            <w:r>
              <w:t>$130</w:t>
            </w:r>
          </w:p>
        </w:tc>
      </w:tr>
      <w:tr w:rsidR="003C1F8B" w14:paraId="23B36BF8"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618666E" w14:textId="37532A1F" w:rsidR="003C1F8B" w:rsidRDefault="003C1F8B" w:rsidP="003C0316">
            <w:r>
              <w:t>Total savings</w:t>
            </w:r>
          </w:p>
        </w:tc>
        <w:tc>
          <w:tcPr>
            <w:tcW w:w="3209" w:type="dxa"/>
          </w:tcPr>
          <w:p w14:paraId="711E4706" w14:textId="7035FDD6" w:rsidR="003C1F8B" w:rsidRDefault="007351D4" w:rsidP="003C0316">
            <w:pPr>
              <w:cnfStyle w:val="000000100000" w:firstRow="0" w:lastRow="0" w:firstColumn="0" w:lastColumn="0" w:oddVBand="0" w:evenVBand="0" w:oddHBand="1" w:evenHBand="0" w:firstRowFirstColumn="0" w:firstRowLastColumn="0" w:lastRowFirstColumn="0" w:lastRowLastColumn="0"/>
            </w:pPr>
            <w:r>
              <w:t>Income + savings</w:t>
            </w:r>
          </w:p>
        </w:tc>
        <w:tc>
          <w:tcPr>
            <w:tcW w:w="3210" w:type="dxa"/>
          </w:tcPr>
          <w:p w14:paraId="3197B2CF" w14:textId="77777777" w:rsidR="003C1F8B" w:rsidRDefault="003C1F8B" w:rsidP="003C0316">
            <w:pPr>
              <w:cnfStyle w:val="000000100000" w:firstRow="0" w:lastRow="0" w:firstColumn="0" w:lastColumn="0" w:oddVBand="0" w:evenVBand="0" w:oddHBand="1" w:evenHBand="0" w:firstRowFirstColumn="0" w:firstRowLastColumn="0" w:lastRowFirstColumn="0" w:lastRowLastColumn="0"/>
            </w:pPr>
          </w:p>
        </w:tc>
      </w:tr>
      <w:tr w:rsidR="00396BF2" w14:paraId="164CE37D"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F6C9E1" w14:textId="6CF49CEF" w:rsidR="00396BF2" w:rsidRDefault="00670524" w:rsidP="003C0316">
            <w:r>
              <w:t>Expenses</w:t>
            </w:r>
          </w:p>
        </w:tc>
        <w:tc>
          <w:tcPr>
            <w:tcW w:w="3209" w:type="dxa"/>
          </w:tcPr>
          <w:p w14:paraId="76AB9E84" w14:textId="06E45EA5" w:rsidR="00396BF2" w:rsidRDefault="00B622EF" w:rsidP="003C0316">
            <w:pPr>
              <w:cnfStyle w:val="000000010000" w:firstRow="0" w:lastRow="0" w:firstColumn="0" w:lastColumn="0" w:oddVBand="0" w:evenVBand="0" w:oddHBand="0" w:evenHBand="1" w:firstRowFirstColumn="0" w:firstRowLastColumn="0" w:lastRowFirstColumn="0" w:lastRowLastColumn="0"/>
            </w:pPr>
            <w:r>
              <w:t>Dilemma 1</w:t>
            </w:r>
          </w:p>
        </w:tc>
        <w:tc>
          <w:tcPr>
            <w:tcW w:w="3210" w:type="dxa"/>
          </w:tcPr>
          <w:p w14:paraId="30ED2FBB" w14:textId="77777777" w:rsidR="00396BF2" w:rsidRDefault="00396BF2" w:rsidP="003C0316">
            <w:pPr>
              <w:cnfStyle w:val="000000010000" w:firstRow="0" w:lastRow="0" w:firstColumn="0" w:lastColumn="0" w:oddVBand="0" w:evenVBand="0" w:oddHBand="0" w:evenHBand="1" w:firstRowFirstColumn="0" w:firstRowLastColumn="0" w:lastRowFirstColumn="0" w:lastRowLastColumn="0"/>
            </w:pPr>
          </w:p>
        </w:tc>
      </w:tr>
      <w:tr w:rsidR="00396BF2" w14:paraId="4E688D12"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EC001FD" w14:textId="7E5EAA63" w:rsidR="00396BF2" w:rsidRDefault="00396BF2" w:rsidP="003C0316"/>
        </w:tc>
        <w:tc>
          <w:tcPr>
            <w:tcW w:w="3209" w:type="dxa"/>
          </w:tcPr>
          <w:p w14:paraId="4718F6A4" w14:textId="2C99D5E6" w:rsidR="00396BF2" w:rsidRDefault="00B622EF" w:rsidP="003C0316">
            <w:pPr>
              <w:cnfStyle w:val="000000100000" w:firstRow="0" w:lastRow="0" w:firstColumn="0" w:lastColumn="0" w:oddVBand="0" w:evenVBand="0" w:oddHBand="1" w:evenHBand="0" w:firstRowFirstColumn="0" w:firstRowLastColumn="0" w:lastRowFirstColumn="0" w:lastRowLastColumn="0"/>
            </w:pPr>
            <w:r>
              <w:t>Dilemma 2</w:t>
            </w:r>
          </w:p>
        </w:tc>
        <w:tc>
          <w:tcPr>
            <w:tcW w:w="3210" w:type="dxa"/>
          </w:tcPr>
          <w:p w14:paraId="23BAC01B" w14:textId="77777777" w:rsidR="00396BF2" w:rsidRDefault="00396BF2" w:rsidP="003C0316">
            <w:pPr>
              <w:cnfStyle w:val="000000100000" w:firstRow="0" w:lastRow="0" w:firstColumn="0" w:lastColumn="0" w:oddVBand="0" w:evenVBand="0" w:oddHBand="1" w:evenHBand="0" w:firstRowFirstColumn="0" w:firstRowLastColumn="0" w:lastRowFirstColumn="0" w:lastRowLastColumn="0"/>
            </w:pPr>
          </w:p>
        </w:tc>
      </w:tr>
      <w:tr w:rsidR="00396BF2" w14:paraId="58156431"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F8CD66" w14:textId="77777777" w:rsidR="00396BF2" w:rsidRDefault="00396BF2" w:rsidP="003C0316"/>
        </w:tc>
        <w:tc>
          <w:tcPr>
            <w:tcW w:w="3209" w:type="dxa"/>
          </w:tcPr>
          <w:p w14:paraId="32EC7E13" w14:textId="7E6C5E34" w:rsidR="00396BF2" w:rsidRDefault="00B622EF" w:rsidP="003C0316">
            <w:pPr>
              <w:cnfStyle w:val="000000010000" w:firstRow="0" w:lastRow="0" w:firstColumn="0" w:lastColumn="0" w:oddVBand="0" w:evenVBand="0" w:oddHBand="0" w:evenHBand="1" w:firstRowFirstColumn="0" w:firstRowLastColumn="0" w:lastRowFirstColumn="0" w:lastRowLastColumn="0"/>
            </w:pPr>
            <w:r>
              <w:t>Dilemma 3</w:t>
            </w:r>
          </w:p>
        </w:tc>
        <w:tc>
          <w:tcPr>
            <w:tcW w:w="3210" w:type="dxa"/>
          </w:tcPr>
          <w:p w14:paraId="35AD6556" w14:textId="77777777" w:rsidR="00396BF2" w:rsidRDefault="00396BF2" w:rsidP="003C0316">
            <w:pPr>
              <w:cnfStyle w:val="000000010000" w:firstRow="0" w:lastRow="0" w:firstColumn="0" w:lastColumn="0" w:oddVBand="0" w:evenVBand="0" w:oddHBand="0" w:evenHBand="1" w:firstRowFirstColumn="0" w:firstRowLastColumn="0" w:lastRowFirstColumn="0" w:lastRowLastColumn="0"/>
            </w:pPr>
          </w:p>
        </w:tc>
      </w:tr>
      <w:tr w:rsidR="00B622EF" w14:paraId="3949FF6F"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BADBD9B" w14:textId="77777777" w:rsidR="00B622EF" w:rsidRDefault="00B622EF" w:rsidP="003C0316"/>
        </w:tc>
        <w:tc>
          <w:tcPr>
            <w:tcW w:w="3209" w:type="dxa"/>
          </w:tcPr>
          <w:p w14:paraId="134FC432" w14:textId="6B26EB00" w:rsidR="00B622EF" w:rsidRDefault="00B622EF" w:rsidP="003C0316">
            <w:pPr>
              <w:cnfStyle w:val="000000100000" w:firstRow="0" w:lastRow="0" w:firstColumn="0" w:lastColumn="0" w:oddVBand="0" w:evenVBand="0" w:oddHBand="1" w:evenHBand="0" w:firstRowFirstColumn="0" w:firstRowLastColumn="0" w:lastRowFirstColumn="0" w:lastRowLastColumn="0"/>
            </w:pPr>
            <w:r>
              <w:t>Dilemma 4</w:t>
            </w:r>
          </w:p>
        </w:tc>
        <w:tc>
          <w:tcPr>
            <w:tcW w:w="3210" w:type="dxa"/>
          </w:tcPr>
          <w:p w14:paraId="76266051" w14:textId="77777777" w:rsidR="00B622EF" w:rsidRDefault="00B622EF" w:rsidP="003C0316">
            <w:pPr>
              <w:cnfStyle w:val="000000100000" w:firstRow="0" w:lastRow="0" w:firstColumn="0" w:lastColumn="0" w:oddVBand="0" w:evenVBand="0" w:oddHBand="1" w:evenHBand="0" w:firstRowFirstColumn="0" w:firstRowLastColumn="0" w:lastRowFirstColumn="0" w:lastRowLastColumn="0"/>
            </w:pPr>
          </w:p>
        </w:tc>
      </w:tr>
      <w:tr w:rsidR="00B622EF" w14:paraId="17E42454"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22EF00" w14:textId="77777777" w:rsidR="00B622EF" w:rsidRDefault="00B622EF" w:rsidP="003C0316"/>
        </w:tc>
        <w:tc>
          <w:tcPr>
            <w:tcW w:w="3209" w:type="dxa"/>
          </w:tcPr>
          <w:p w14:paraId="3237946A" w14:textId="0D685066" w:rsidR="00B622EF" w:rsidRDefault="00B622EF" w:rsidP="003C0316">
            <w:pPr>
              <w:cnfStyle w:val="000000010000" w:firstRow="0" w:lastRow="0" w:firstColumn="0" w:lastColumn="0" w:oddVBand="0" w:evenVBand="0" w:oddHBand="0" w:evenHBand="1" w:firstRowFirstColumn="0" w:firstRowLastColumn="0" w:lastRowFirstColumn="0" w:lastRowLastColumn="0"/>
            </w:pPr>
            <w:r>
              <w:t>Dilemma 5</w:t>
            </w:r>
          </w:p>
        </w:tc>
        <w:tc>
          <w:tcPr>
            <w:tcW w:w="3210" w:type="dxa"/>
          </w:tcPr>
          <w:p w14:paraId="19456FF1" w14:textId="77777777" w:rsidR="00B622EF" w:rsidRDefault="00B622EF" w:rsidP="003C0316">
            <w:pPr>
              <w:cnfStyle w:val="000000010000" w:firstRow="0" w:lastRow="0" w:firstColumn="0" w:lastColumn="0" w:oddVBand="0" w:evenVBand="0" w:oddHBand="0" w:evenHBand="1" w:firstRowFirstColumn="0" w:firstRowLastColumn="0" w:lastRowFirstColumn="0" w:lastRowLastColumn="0"/>
            </w:pPr>
          </w:p>
        </w:tc>
      </w:tr>
      <w:tr w:rsidR="00B622EF" w14:paraId="0583FEC0"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F7E6E4" w14:textId="77777777" w:rsidR="00B622EF" w:rsidRDefault="00B622EF" w:rsidP="003C0316"/>
        </w:tc>
        <w:tc>
          <w:tcPr>
            <w:tcW w:w="3209" w:type="dxa"/>
          </w:tcPr>
          <w:p w14:paraId="6B617F1C" w14:textId="56DE213D" w:rsidR="00B622EF" w:rsidRDefault="00B622EF" w:rsidP="003C0316">
            <w:pPr>
              <w:cnfStyle w:val="000000100000" w:firstRow="0" w:lastRow="0" w:firstColumn="0" w:lastColumn="0" w:oddVBand="0" w:evenVBand="0" w:oddHBand="1" w:evenHBand="0" w:firstRowFirstColumn="0" w:firstRowLastColumn="0" w:lastRowFirstColumn="0" w:lastRowLastColumn="0"/>
            </w:pPr>
            <w:r>
              <w:t>Dilemma 6</w:t>
            </w:r>
          </w:p>
        </w:tc>
        <w:tc>
          <w:tcPr>
            <w:tcW w:w="3210" w:type="dxa"/>
          </w:tcPr>
          <w:p w14:paraId="16563D8D" w14:textId="77777777" w:rsidR="00B622EF" w:rsidRDefault="00B622EF" w:rsidP="003C0316">
            <w:pPr>
              <w:cnfStyle w:val="000000100000" w:firstRow="0" w:lastRow="0" w:firstColumn="0" w:lastColumn="0" w:oddVBand="0" w:evenVBand="0" w:oddHBand="1" w:evenHBand="0" w:firstRowFirstColumn="0" w:firstRowLastColumn="0" w:lastRowFirstColumn="0" w:lastRowLastColumn="0"/>
            </w:pPr>
          </w:p>
        </w:tc>
      </w:tr>
      <w:tr w:rsidR="00B622EF" w14:paraId="2F080F29"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D53A26" w14:textId="77777777" w:rsidR="00B622EF" w:rsidRDefault="00B622EF" w:rsidP="003C0316"/>
        </w:tc>
        <w:tc>
          <w:tcPr>
            <w:tcW w:w="3209" w:type="dxa"/>
          </w:tcPr>
          <w:p w14:paraId="3F24B027" w14:textId="0A5D1FD4" w:rsidR="00B622EF" w:rsidRDefault="00B622EF" w:rsidP="003C0316">
            <w:pPr>
              <w:cnfStyle w:val="000000010000" w:firstRow="0" w:lastRow="0" w:firstColumn="0" w:lastColumn="0" w:oddVBand="0" w:evenVBand="0" w:oddHBand="0" w:evenHBand="1" w:firstRowFirstColumn="0" w:firstRowLastColumn="0" w:lastRowFirstColumn="0" w:lastRowLastColumn="0"/>
            </w:pPr>
            <w:r>
              <w:t>Dilemma 7</w:t>
            </w:r>
          </w:p>
        </w:tc>
        <w:tc>
          <w:tcPr>
            <w:tcW w:w="3210" w:type="dxa"/>
          </w:tcPr>
          <w:p w14:paraId="7D8694D1" w14:textId="77777777" w:rsidR="00B622EF" w:rsidRDefault="00B622EF" w:rsidP="003C0316">
            <w:pPr>
              <w:cnfStyle w:val="000000010000" w:firstRow="0" w:lastRow="0" w:firstColumn="0" w:lastColumn="0" w:oddVBand="0" w:evenVBand="0" w:oddHBand="0" w:evenHBand="1" w:firstRowFirstColumn="0" w:firstRowLastColumn="0" w:lastRowFirstColumn="0" w:lastRowLastColumn="0"/>
            </w:pPr>
          </w:p>
        </w:tc>
      </w:tr>
      <w:tr w:rsidR="00B622EF" w14:paraId="7869A038"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37B63E" w14:textId="77777777" w:rsidR="00B622EF" w:rsidRDefault="00B622EF" w:rsidP="003C0316"/>
        </w:tc>
        <w:tc>
          <w:tcPr>
            <w:tcW w:w="3209" w:type="dxa"/>
          </w:tcPr>
          <w:p w14:paraId="7057327A" w14:textId="3D05A916" w:rsidR="00B622EF" w:rsidRDefault="00B622EF" w:rsidP="003C0316">
            <w:pPr>
              <w:cnfStyle w:val="000000100000" w:firstRow="0" w:lastRow="0" w:firstColumn="0" w:lastColumn="0" w:oddVBand="0" w:evenVBand="0" w:oddHBand="1" w:evenHBand="0" w:firstRowFirstColumn="0" w:firstRowLastColumn="0" w:lastRowFirstColumn="0" w:lastRowLastColumn="0"/>
            </w:pPr>
            <w:r>
              <w:t>Dilemma 8</w:t>
            </w:r>
          </w:p>
        </w:tc>
        <w:tc>
          <w:tcPr>
            <w:tcW w:w="3210" w:type="dxa"/>
          </w:tcPr>
          <w:p w14:paraId="5C3856DF" w14:textId="77777777" w:rsidR="00B622EF" w:rsidRDefault="00B622EF" w:rsidP="003C0316">
            <w:pPr>
              <w:cnfStyle w:val="000000100000" w:firstRow="0" w:lastRow="0" w:firstColumn="0" w:lastColumn="0" w:oddVBand="0" w:evenVBand="0" w:oddHBand="1" w:evenHBand="0" w:firstRowFirstColumn="0" w:firstRowLastColumn="0" w:lastRowFirstColumn="0" w:lastRowLastColumn="0"/>
            </w:pPr>
          </w:p>
        </w:tc>
      </w:tr>
      <w:tr w:rsidR="00B622EF" w14:paraId="0DFE4387"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C67EF6" w14:textId="77777777" w:rsidR="00B622EF" w:rsidRDefault="00B622EF" w:rsidP="003C0316"/>
        </w:tc>
        <w:tc>
          <w:tcPr>
            <w:tcW w:w="3209" w:type="dxa"/>
          </w:tcPr>
          <w:p w14:paraId="57016C0C" w14:textId="3EEB18A9" w:rsidR="00B622EF" w:rsidRDefault="00B622EF" w:rsidP="003C0316">
            <w:pPr>
              <w:cnfStyle w:val="000000010000" w:firstRow="0" w:lastRow="0" w:firstColumn="0" w:lastColumn="0" w:oddVBand="0" w:evenVBand="0" w:oddHBand="0" w:evenHBand="1" w:firstRowFirstColumn="0" w:firstRowLastColumn="0" w:lastRowFirstColumn="0" w:lastRowLastColumn="0"/>
            </w:pPr>
            <w:r>
              <w:t>Dilemma 9</w:t>
            </w:r>
          </w:p>
        </w:tc>
        <w:tc>
          <w:tcPr>
            <w:tcW w:w="3210" w:type="dxa"/>
          </w:tcPr>
          <w:p w14:paraId="6C9AE98A" w14:textId="77777777" w:rsidR="00B622EF" w:rsidRDefault="00B622EF" w:rsidP="003C0316">
            <w:pPr>
              <w:cnfStyle w:val="000000010000" w:firstRow="0" w:lastRow="0" w:firstColumn="0" w:lastColumn="0" w:oddVBand="0" w:evenVBand="0" w:oddHBand="0" w:evenHBand="1" w:firstRowFirstColumn="0" w:firstRowLastColumn="0" w:lastRowFirstColumn="0" w:lastRowLastColumn="0"/>
            </w:pPr>
          </w:p>
        </w:tc>
      </w:tr>
      <w:tr w:rsidR="00B622EF" w14:paraId="1BDAB56D"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FB22ECC" w14:textId="77777777" w:rsidR="00B622EF" w:rsidRDefault="00B622EF" w:rsidP="003C0316"/>
        </w:tc>
        <w:tc>
          <w:tcPr>
            <w:tcW w:w="3209" w:type="dxa"/>
          </w:tcPr>
          <w:p w14:paraId="41B9F225" w14:textId="021DFE67" w:rsidR="00B622EF" w:rsidRDefault="00B622EF" w:rsidP="003C0316">
            <w:pPr>
              <w:cnfStyle w:val="000000100000" w:firstRow="0" w:lastRow="0" w:firstColumn="0" w:lastColumn="0" w:oddVBand="0" w:evenVBand="0" w:oddHBand="1" w:evenHBand="0" w:firstRowFirstColumn="0" w:firstRowLastColumn="0" w:lastRowFirstColumn="0" w:lastRowLastColumn="0"/>
            </w:pPr>
            <w:r>
              <w:t>Dilemma 10</w:t>
            </w:r>
          </w:p>
        </w:tc>
        <w:tc>
          <w:tcPr>
            <w:tcW w:w="3210" w:type="dxa"/>
          </w:tcPr>
          <w:p w14:paraId="158B4B76" w14:textId="77777777" w:rsidR="00B622EF" w:rsidRDefault="00B622EF" w:rsidP="003C0316">
            <w:pPr>
              <w:cnfStyle w:val="000000100000" w:firstRow="0" w:lastRow="0" w:firstColumn="0" w:lastColumn="0" w:oddVBand="0" w:evenVBand="0" w:oddHBand="1" w:evenHBand="0" w:firstRowFirstColumn="0" w:firstRowLastColumn="0" w:lastRowFirstColumn="0" w:lastRowLastColumn="0"/>
            </w:pPr>
          </w:p>
        </w:tc>
      </w:tr>
      <w:tr w:rsidR="00B622EF" w14:paraId="0B67D29D" w14:textId="77777777" w:rsidTr="00396B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FFE481" w14:textId="7259E9C0" w:rsidR="00B622EF" w:rsidRDefault="00B622EF" w:rsidP="003C0316">
            <w:r>
              <w:t>Total expenses</w:t>
            </w:r>
          </w:p>
        </w:tc>
        <w:tc>
          <w:tcPr>
            <w:tcW w:w="3209" w:type="dxa"/>
          </w:tcPr>
          <w:p w14:paraId="4CEDE9C0" w14:textId="77777777" w:rsidR="00B622EF" w:rsidRDefault="00B622EF" w:rsidP="003C0316">
            <w:pPr>
              <w:cnfStyle w:val="000000010000" w:firstRow="0" w:lastRow="0" w:firstColumn="0" w:lastColumn="0" w:oddVBand="0" w:evenVBand="0" w:oddHBand="0" w:evenHBand="1" w:firstRowFirstColumn="0" w:firstRowLastColumn="0" w:lastRowFirstColumn="0" w:lastRowLastColumn="0"/>
            </w:pPr>
          </w:p>
        </w:tc>
        <w:tc>
          <w:tcPr>
            <w:tcW w:w="3210" w:type="dxa"/>
          </w:tcPr>
          <w:p w14:paraId="5E2D5020" w14:textId="77777777" w:rsidR="00B622EF" w:rsidRDefault="00B622EF" w:rsidP="003C0316">
            <w:pPr>
              <w:cnfStyle w:val="000000010000" w:firstRow="0" w:lastRow="0" w:firstColumn="0" w:lastColumn="0" w:oddVBand="0" w:evenVBand="0" w:oddHBand="0" w:evenHBand="1" w:firstRowFirstColumn="0" w:firstRowLastColumn="0" w:lastRowFirstColumn="0" w:lastRowLastColumn="0"/>
            </w:pPr>
          </w:p>
        </w:tc>
      </w:tr>
      <w:tr w:rsidR="004667D4" w14:paraId="43F45183" w14:textId="77777777" w:rsidTr="0039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FC5B552" w14:textId="76D8DA10" w:rsidR="004667D4" w:rsidRDefault="00E25C45" w:rsidP="003C0316">
            <w:r>
              <w:t>Net savings after expenses</w:t>
            </w:r>
          </w:p>
        </w:tc>
        <w:tc>
          <w:tcPr>
            <w:tcW w:w="3209" w:type="dxa"/>
          </w:tcPr>
          <w:p w14:paraId="6EC9FDE0" w14:textId="6C9D0D39" w:rsidR="004667D4" w:rsidRDefault="00E25C45" w:rsidP="003C0316">
            <w:pPr>
              <w:cnfStyle w:val="000000100000" w:firstRow="0" w:lastRow="0" w:firstColumn="0" w:lastColumn="0" w:oddVBand="0" w:evenVBand="0" w:oddHBand="1" w:evenHBand="0" w:firstRowFirstColumn="0" w:firstRowLastColumn="0" w:lastRowFirstColumn="0" w:lastRowLastColumn="0"/>
            </w:pPr>
            <w:r>
              <w:t>Total savings</w:t>
            </w:r>
            <w:r w:rsidR="00946EE9">
              <w:t xml:space="preserve"> </w:t>
            </w:r>
            <w:r w:rsidR="000875CD">
              <w:t>-</w:t>
            </w:r>
            <w:r w:rsidR="00946EE9">
              <w:t xml:space="preserve"> expenses</w:t>
            </w:r>
          </w:p>
        </w:tc>
        <w:tc>
          <w:tcPr>
            <w:tcW w:w="3210" w:type="dxa"/>
          </w:tcPr>
          <w:p w14:paraId="561D7A94" w14:textId="77777777" w:rsidR="004667D4" w:rsidRDefault="004667D4" w:rsidP="003C0316">
            <w:pPr>
              <w:cnfStyle w:val="000000100000" w:firstRow="0" w:lastRow="0" w:firstColumn="0" w:lastColumn="0" w:oddVBand="0" w:evenVBand="0" w:oddHBand="1" w:evenHBand="0" w:firstRowFirstColumn="0" w:firstRowLastColumn="0" w:lastRowFirstColumn="0" w:lastRowLastColumn="0"/>
            </w:pPr>
          </w:p>
        </w:tc>
      </w:tr>
    </w:tbl>
    <w:p w14:paraId="4D8D2789" w14:textId="2284ADDF" w:rsidR="003C0316" w:rsidRDefault="00603377" w:rsidP="00603377">
      <w:pPr>
        <w:pStyle w:val="Heading2"/>
      </w:pPr>
      <w:bookmarkStart w:id="40" w:name="_Toc201218936"/>
      <w:r>
        <w:t xml:space="preserve">Activity 2 </w:t>
      </w:r>
      <w:r w:rsidR="00542169">
        <w:t>–</w:t>
      </w:r>
      <w:r>
        <w:t xml:space="preserve"> </w:t>
      </w:r>
      <w:r w:rsidR="0013342B">
        <w:t>p</w:t>
      </w:r>
      <w:r w:rsidR="00542169">
        <w:t>resentation</w:t>
      </w:r>
      <w:bookmarkEnd w:id="40"/>
    </w:p>
    <w:p w14:paraId="2528EE52" w14:textId="60113A9E" w:rsidR="003563C8" w:rsidRDefault="00542169" w:rsidP="00827AF6">
      <w:r w:rsidRPr="00A55C8D">
        <w:t xml:space="preserve">Create a presentation (for example, a brochure, poster, visual presentation, website, oral presentation or </w:t>
      </w:r>
      <w:hyperlink r:id="rId40" w:history="1">
        <w:r w:rsidRPr="009A0320">
          <w:rPr>
            <w:rStyle w:val="Hyperlink"/>
          </w:rPr>
          <w:t>Prezi</w:t>
        </w:r>
      </w:hyperlink>
      <w:r w:rsidRPr="00A55C8D">
        <w:t>) which includes the different options where consumers can buy products and the advantages and</w:t>
      </w:r>
      <w:r w:rsidR="000875CD">
        <w:t>/</w:t>
      </w:r>
      <w:r w:rsidRPr="00A55C8D">
        <w:t>or disadvantages of each.</w:t>
      </w:r>
      <w:r w:rsidR="003563C8">
        <w:t xml:space="preserve"> </w:t>
      </w:r>
      <w:r w:rsidR="003563C8" w:rsidRPr="003563C8">
        <w:t xml:space="preserve">Choose at least </w:t>
      </w:r>
      <w:r w:rsidR="00541B5F">
        <w:t>2</w:t>
      </w:r>
      <w:r w:rsidR="00541B5F" w:rsidRPr="003563C8">
        <w:t xml:space="preserve"> </w:t>
      </w:r>
      <w:r w:rsidR="003563C8" w:rsidRPr="003563C8">
        <w:t>options for non-store retail, retail stores and locations.</w:t>
      </w:r>
    </w:p>
    <w:p w14:paraId="58C15C09" w14:textId="3511B5E7" w:rsidR="00827AF6" w:rsidRDefault="00827AF6" w:rsidP="00827AF6">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48204D">
        <w:t>Where to buy?</w:t>
      </w:r>
    </w:p>
    <w:tbl>
      <w:tblPr>
        <w:tblStyle w:val="Tableheader"/>
        <w:tblW w:w="0" w:type="auto"/>
        <w:tblLook w:val="0420" w:firstRow="1" w:lastRow="0" w:firstColumn="0" w:lastColumn="0" w:noHBand="0" w:noVBand="1"/>
        <w:tblDescription w:val="A table outlining non-retail and retail stores, as well as their locations."/>
      </w:tblPr>
      <w:tblGrid>
        <w:gridCol w:w="3209"/>
        <w:gridCol w:w="3209"/>
        <w:gridCol w:w="3210"/>
      </w:tblGrid>
      <w:tr w:rsidR="009C7657" w14:paraId="0DC35E8C" w14:textId="77777777" w:rsidTr="007D3CEB">
        <w:trPr>
          <w:cnfStyle w:val="100000000000" w:firstRow="1" w:lastRow="0" w:firstColumn="0" w:lastColumn="0" w:oddVBand="0" w:evenVBand="0" w:oddHBand="0" w:evenHBand="0" w:firstRowFirstColumn="0" w:firstRowLastColumn="0" w:lastRowFirstColumn="0" w:lastRowLastColumn="0"/>
        </w:trPr>
        <w:tc>
          <w:tcPr>
            <w:tcW w:w="3209" w:type="dxa"/>
          </w:tcPr>
          <w:p w14:paraId="5E01735D" w14:textId="11B3AAE7" w:rsidR="009C7657" w:rsidRDefault="009C7657" w:rsidP="00542169">
            <w:r>
              <w:t>Non-store retail</w:t>
            </w:r>
          </w:p>
        </w:tc>
        <w:tc>
          <w:tcPr>
            <w:tcW w:w="3209" w:type="dxa"/>
          </w:tcPr>
          <w:p w14:paraId="78B3B02A" w14:textId="5444D463" w:rsidR="009C7657" w:rsidRDefault="007D3CEB" w:rsidP="00542169">
            <w:r>
              <w:t>Retail stores</w:t>
            </w:r>
          </w:p>
        </w:tc>
        <w:tc>
          <w:tcPr>
            <w:tcW w:w="3210" w:type="dxa"/>
          </w:tcPr>
          <w:p w14:paraId="207A455A" w14:textId="57C692CC" w:rsidR="009C7657" w:rsidRDefault="008C03FF" w:rsidP="00542169">
            <w:r>
              <w:t>Locations</w:t>
            </w:r>
          </w:p>
        </w:tc>
      </w:tr>
      <w:tr w:rsidR="009C7657" w14:paraId="6DBF0043" w14:textId="77777777" w:rsidTr="007D3CEB">
        <w:trPr>
          <w:cnfStyle w:val="000000100000" w:firstRow="0" w:lastRow="0" w:firstColumn="0" w:lastColumn="0" w:oddVBand="0" w:evenVBand="0" w:oddHBand="1" w:evenHBand="0" w:firstRowFirstColumn="0" w:firstRowLastColumn="0" w:lastRowFirstColumn="0" w:lastRowLastColumn="0"/>
        </w:trPr>
        <w:tc>
          <w:tcPr>
            <w:tcW w:w="3209" w:type="dxa"/>
          </w:tcPr>
          <w:p w14:paraId="1B0ED3F7" w14:textId="24FBAB3A" w:rsidR="009C7657" w:rsidRDefault="00EE1A69" w:rsidP="00542169">
            <w:r>
              <w:t>Social media marketplace</w:t>
            </w:r>
          </w:p>
        </w:tc>
        <w:tc>
          <w:tcPr>
            <w:tcW w:w="3209" w:type="dxa"/>
          </w:tcPr>
          <w:p w14:paraId="22E65990" w14:textId="5E79FE52" w:rsidR="009C7657" w:rsidRDefault="00A502AE" w:rsidP="00542169">
            <w:r>
              <w:t>Convenience stores</w:t>
            </w:r>
          </w:p>
        </w:tc>
        <w:tc>
          <w:tcPr>
            <w:tcW w:w="3210" w:type="dxa"/>
          </w:tcPr>
          <w:p w14:paraId="7A06B0F1" w14:textId="29608219" w:rsidR="009C7657" w:rsidRDefault="00F7526A" w:rsidP="00542169">
            <w:r>
              <w:t>Local</w:t>
            </w:r>
          </w:p>
        </w:tc>
      </w:tr>
      <w:tr w:rsidR="009C7657" w14:paraId="10F27BF1" w14:textId="77777777" w:rsidTr="007D3CEB">
        <w:trPr>
          <w:cnfStyle w:val="000000010000" w:firstRow="0" w:lastRow="0" w:firstColumn="0" w:lastColumn="0" w:oddVBand="0" w:evenVBand="0" w:oddHBand="0" w:evenHBand="1" w:firstRowFirstColumn="0" w:firstRowLastColumn="0" w:lastRowFirstColumn="0" w:lastRowLastColumn="0"/>
        </w:trPr>
        <w:tc>
          <w:tcPr>
            <w:tcW w:w="3209" w:type="dxa"/>
          </w:tcPr>
          <w:p w14:paraId="537A0E23" w14:textId="2EDD6557" w:rsidR="00EE1A69" w:rsidRPr="007E5B5F" w:rsidRDefault="00EE1A69" w:rsidP="00542169">
            <w:pPr>
              <w:rPr>
                <w:b/>
              </w:rPr>
            </w:pPr>
            <w:r>
              <w:t>Subscription services</w:t>
            </w:r>
          </w:p>
        </w:tc>
        <w:tc>
          <w:tcPr>
            <w:tcW w:w="3209" w:type="dxa"/>
          </w:tcPr>
          <w:p w14:paraId="0C7D420A" w14:textId="199E2C02" w:rsidR="00690F8C" w:rsidRDefault="00A502AE" w:rsidP="00542169">
            <w:r>
              <w:t>Department stores</w:t>
            </w:r>
          </w:p>
        </w:tc>
        <w:tc>
          <w:tcPr>
            <w:tcW w:w="3210" w:type="dxa"/>
          </w:tcPr>
          <w:p w14:paraId="3C5B2DA2" w14:textId="1DDC8A85" w:rsidR="00F7526A" w:rsidRDefault="00F7526A" w:rsidP="00542169">
            <w:r>
              <w:t>Regional</w:t>
            </w:r>
          </w:p>
        </w:tc>
      </w:tr>
      <w:tr w:rsidR="007E5B5F" w14:paraId="215F5CCA" w14:textId="77777777" w:rsidTr="007D3CEB">
        <w:trPr>
          <w:cnfStyle w:val="000000100000" w:firstRow="0" w:lastRow="0" w:firstColumn="0" w:lastColumn="0" w:oddVBand="0" w:evenVBand="0" w:oddHBand="1" w:evenHBand="0" w:firstRowFirstColumn="0" w:firstRowLastColumn="0" w:lastRowFirstColumn="0" w:lastRowLastColumn="0"/>
        </w:trPr>
        <w:tc>
          <w:tcPr>
            <w:tcW w:w="3209" w:type="dxa"/>
          </w:tcPr>
          <w:p w14:paraId="1010BFD8" w14:textId="5EE7D6F8" w:rsidR="007E5B5F" w:rsidRDefault="007E5B5F" w:rsidP="00542169">
            <w:r>
              <w:t>Mobile commerce</w:t>
            </w:r>
          </w:p>
        </w:tc>
        <w:tc>
          <w:tcPr>
            <w:tcW w:w="3209" w:type="dxa"/>
          </w:tcPr>
          <w:p w14:paraId="6D9C7D56" w14:textId="1002A36E" w:rsidR="007E5B5F" w:rsidRDefault="007E5B5F" w:rsidP="00542169">
            <w:r>
              <w:t>Pop</w:t>
            </w:r>
            <w:r w:rsidR="00827AF6">
              <w:t>-</w:t>
            </w:r>
            <w:r>
              <w:t>up store</w:t>
            </w:r>
          </w:p>
        </w:tc>
        <w:tc>
          <w:tcPr>
            <w:tcW w:w="3210" w:type="dxa"/>
          </w:tcPr>
          <w:p w14:paraId="27812B1A" w14:textId="597F6489" w:rsidR="007E5B5F" w:rsidRDefault="007E5B5F" w:rsidP="00542169">
            <w:r>
              <w:t>Interstate</w:t>
            </w:r>
          </w:p>
        </w:tc>
      </w:tr>
      <w:tr w:rsidR="009C7657" w14:paraId="72B91C45" w14:textId="77777777" w:rsidTr="007D3CEB">
        <w:trPr>
          <w:cnfStyle w:val="000000010000" w:firstRow="0" w:lastRow="0" w:firstColumn="0" w:lastColumn="0" w:oddVBand="0" w:evenVBand="0" w:oddHBand="0" w:evenHBand="1" w:firstRowFirstColumn="0" w:firstRowLastColumn="0" w:lastRowFirstColumn="0" w:lastRowLastColumn="0"/>
        </w:trPr>
        <w:tc>
          <w:tcPr>
            <w:tcW w:w="3209" w:type="dxa"/>
          </w:tcPr>
          <w:p w14:paraId="41898918" w14:textId="1EF1D768" w:rsidR="009C7657" w:rsidRDefault="0094373F" w:rsidP="00542169">
            <w:r>
              <w:t>Vending machines</w:t>
            </w:r>
          </w:p>
        </w:tc>
        <w:tc>
          <w:tcPr>
            <w:tcW w:w="3209" w:type="dxa"/>
          </w:tcPr>
          <w:p w14:paraId="545D2E91" w14:textId="5690F27E" w:rsidR="00F7526A" w:rsidRDefault="00F7526A" w:rsidP="00542169">
            <w:r>
              <w:t>Factory outlets</w:t>
            </w:r>
          </w:p>
        </w:tc>
        <w:tc>
          <w:tcPr>
            <w:tcW w:w="3210" w:type="dxa"/>
          </w:tcPr>
          <w:p w14:paraId="15D04A25" w14:textId="1569E737" w:rsidR="009C7657" w:rsidRDefault="00F7526A" w:rsidP="00542169">
            <w:r>
              <w:t>Global</w:t>
            </w:r>
          </w:p>
        </w:tc>
      </w:tr>
      <w:tr w:rsidR="007D3CEB" w14:paraId="2A77356F" w14:textId="77777777" w:rsidTr="007D3CEB">
        <w:trPr>
          <w:cnfStyle w:val="000000100000" w:firstRow="0" w:lastRow="0" w:firstColumn="0" w:lastColumn="0" w:oddVBand="0" w:evenVBand="0" w:oddHBand="1" w:evenHBand="0" w:firstRowFirstColumn="0" w:firstRowLastColumn="0" w:lastRowFirstColumn="0" w:lastRowLastColumn="0"/>
        </w:trPr>
        <w:tc>
          <w:tcPr>
            <w:tcW w:w="3209" w:type="dxa"/>
          </w:tcPr>
          <w:p w14:paraId="279E75FA" w14:textId="2C7BA767" w:rsidR="007D3CEB" w:rsidRDefault="007D3CEB" w:rsidP="00542169">
            <w:r>
              <w:t>Internet shopping</w:t>
            </w:r>
          </w:p>
        </w:tc>
        <w:tc>
          <w:tcPr>
            <w:tcW w:w="3209" w:type="dxa"/>
          </w:tcPr>
          <w:p w14:paraId="0520C2AD" w14:textId="5C83CE13" w:rsidR="007D3CEB" w:rsidRDefault="00726832" w:rsidP="00542169">
            <w:r>
              <w:t>Marketplace stalls</w:t>
            </w:r>
          </w:p>
        </w:tc>
        <w:tc>
          <w:tcPr>
            <w:tcW w:w="3210" w:type="dxa"/>
          </w:tcPr>
          <w:p w14:paraId="54D92BEE" w14:textId="77777777" w:rsidR="007D3CEB" w:rsidRDefault="007D3CEB" w:rsidP="007A0E0C">
            <w:pPr>
              <w:pStyle w:val="Imageattributioncaption"/>
            </w:pPr>
          </w:p>
        </w:tc>
      </w:tr>
      <w:tr w:rsidR="00B67C56" w14:paraId="0CB67943" w14:textId="77777777" w:rsidTr="007D3CEB">
        <w:trPr>
          <w:cnfStyle w:val="000000010000" w:firstRow="0" w:lastRow="0" w:firstColumn="0" w:lastColumn="0" w:oddVBand="0" w:evenVBand="0" w:oddHBand="0" w:evenHBand="1" w:firstRowFirstColumn="0" w:firstRowLastColumn="0" w:lastRowFirstColumn="0" w:lastRowLastColumn="0"/>
        </w:trPr>
        <w:tc>
          <w:tcPr>
            <w:tcW w:w="3209" w:type="dxa"/>
          </w:tcPr>
          <w:p w14:paraId="1D5D9138" w14:textId="5044793E" w:rsidR="00B67C56" w:rsidRDefault="00CD317A" w:rsidP="00542169">
            <w:r>
              <w:t xml:space="preserve">Meal </w:t>
            </w:r>
            <w:r w:rsidR="00541B5F">
              <w:t>k</w:t>
            </w:r>
            <w:r>
              <w:t>it delivery</w:t>
            </w:r>
          </w:p>
        </w:tc>
        <w:tc>
          <w:tcPr>
            <w:tcW w:w="3209" w:type="dxa"/>
          </w:tcPr>
          <w:p w14:paraId="2998E351" w14:textId="1E68261D" w:rsidR="00B67C56" w:rsidRDefault="00CD317A" w:rsidP="00542169">
            <w:r>
              <w:t>Cafes</w:t>
            </w:r>
          </w:p>
        </w:tc>
        <w:tc>
          <w:tcPr>
            <w:tcW w:w="3210" w:type="dxa"/>
          </w:tcPr>
          <w:p w14:paraId="69556953" w14:textId="77777777" w:rsidR="00B67C56" w:rsidRDefault="00B67C56" w:rsidP="007A0E0C">
            <w:pPr>
              <w:pStyle w:val="Imageattributioncaption"/>
            </w:pPr>
          </w:p>
        </w:tc>
      </w:tr>
    </w:tbl>
    <w:p w14:paraId="427439BB" w14:textId="72741928" w:rsidR="009C7657" w:rsidRDefault="00D27EBF" w:rsidP="00D27EBF">
      <w:pPr>
        <w:pStyle w:val="Heading2"/>
      </w:pPr>
      <w:bookmarkStart w:id="41" w:name="_Toc201218937"/>
      <w:r>
        <w:t>Activity 3</w:t>
      </w:r>
      <w:r w:rsidR="00026433">
        <w:t xml:space="preserve"> – written response</w:t>
      </w:r>
      <w:bookmarkEnd w:id="41"/>
    </w:p>
    <w:p w14:paraId="60A148B4" w14:textId="6DEC27E5" w:rsidR="00D27EBF" w:rsidRDefault="00CD01F7" w:rsidP="00D27EBF">
      <w:r w:rsidRPr="00CD01F7">
        <w:t>Think about how the way people buy goods and services is changing.</w:t>
      </w:r>
      <w:r w:rsidR="00B34DBE">
        <w:t xml:space="preserve"> </w:t>
      </w:r>
      <w:r w:rsidR="00D27EBF" w:rsidRPr="0002664C">
        <w:t>Write a response discussing how the nature of work</w:t>
      </w:r>
      <w:r w:rsidR="00691BCB">
        <w:t xml:space="preserve"> </w:t>
      </w:r>
      <w:r w:rsidR="00651281">
        <w:t>(</w:t>
      </w:r>
      <w:r w:rsidR="00D27EBF" w:rsidRPr="0002664C">
        <w:t>job types, income disparities and work-life balance</w:t>
      </w:r>
      <w:r w:rsidR="00651281">
        <w:t xml:space="preserve">) </w:t>
      </w:r>
      <w:r w:rsidR="00D27EBF" w:rsidRPr="0002664C">
        <w:t>affects consumer decision</w:t>
      </w:r>
      <w:r w:rsidR="00827AF6">
        <w:t xml:space="preserve"> </w:t>
      </w:r>
      <w:r w:rsidR="00D27EBF" w:rsidRPr="0002664C">
        <w:t>making, particularly regarding convenience and personalisation in purchasing</w:t>
      </w:r>
      <w:r w:rsidR="00D27EBF">
        <w:t xml:space="preserve">. </w:t>
      </w:r>
      <w:r w:rsidR="00E630C0">
        <w:t>You may use</w:t>
      </w:r>
      <w:r w:rsidR="00D27EBF">
        <w:t xml:space="preserve"> sentence starters such as:</w:t>
      </w:r>
    </w:p>
    <w:p w14:paraId="266F1E99" w14:textId="6889CB3A" w:rsidR="00D27EBF" w:rsidRDefault="00D27EBF" w:rsidP="00D27EBF">
      <w:pPr>
        <w:pStyle w:val="ListBullet"/>
      </w:pPr>
      <w:r>
        <w:t>Job types</w:t>
      </w:r>
      <w:r w:rsidR="009C6B03">
        <w:t xml:space="preserve"> (</w:t>
      </w:r>
      <w:r w:rsidR="004D7348">
        <w:t>ongoing, casual)</w:t>
      </w:r>
      <w:r>
        <w:t xml:space="preserve"> can impact purchasing decisions because</w:t>
      </w:r>
      <w:r w:rsidR="00675EAB">
        <w:t xml:space="preserve"> …</w:t>
      </w:r>
    </w:p>
    <w:p w14:paraId="0FF59B11" w14:textId="3E3AC534" w:rsidR="00D27EBF" w:rsidRDefault="00D27EBF" w:rsidP="00D27EBF">
      <w:pPr>
        <w:pStyle w:val="ListBullet"/>
      </w:pPr>
      <w:r>
        <w:t>People with higher incomes spend differently to people with lower incomes because</w:t>
      </w:r>
      <w:r w:rsidR="00675EAB">
        <w:t xml:space="preserve"> …</w:t>
      </w:r>
    </w:p>
    <w:p w14:paraId="5C4A9997" w14:textId="17C37D5F" w:rsidR="00D27EBF" w:rsidRDefault="00D27EBF" w:rsidP="00D27EBF">
      <w:pPr>
        <w:pStyle w:val="ListBullet"/>
      </w:pPr>
      <w:r>
        <w:t>Work</w:t>
      </w:r>
      <w:r w:rsidR="00827AF6">
        <w:t>-</w:t>
      </w:r>
      <w:r>
        <w:t>life balance influences convenience by</w:t>
      </w:r>
      <w:r w:rsidR="00675EAB">
        <w:t xml:space="preserve"> …</w:t>
      </w:r>
    </w:p>
    <w:p w14:paraId="7D05BFF0" w14:textId="55592925" w:rsidR="00D27EBF" w:rsidRDefault="00026433" w:rsidP="00026433">
      <w:pPr>
        <w:pStyle w:val="Heading2"/>
      </w:pPr>
      <w:bookmarkStart w:id="42" w:name="_Toc201218938"/>
      <w:r>
        <w:t xml:space="preserve">Activity 4 – </w:t>
      </w:r>
      <w:r w:rsidR="00675EAB">
        <w:t>k</w:t>
      </w:r>
      <w:r>
        <w:t>ey terms</w:t>
      </w:r>
      <w:bookmarkEnd w:id="42"/>
    </w:p>
    <w:p w14:paraId="6D795247" w14:textId="41AD5EAF" w:rsidR="00026433" w:rsidRDefault="00864F7B" w:rsidP="00026433">
      <w:r>
        <w:t xml:space="preserve">Use a </w:t>
      </w:r>
      <w:r w:rsidR="0024738E">
        <w:t xml:space="preserve">physical </w:t>
      </w:r>
      <w:r>
        <w:t>or online dictionary to d</w:t>
      </w:r>
      <w:r w:rsidR="00766BCE">
        <w:t>efine the terms ‘needs’ and ‘</w:t>
      </w:r>
      <w:proofErr w:type="gramStart"/>
      <w:r w:rsidR="00766BCE">
        <w:t>wants</w:t>
      </w:r>
      <w:r w:rsidR="00827AF6">
        <w:t>’</w:t>
      </w:r>
      <w:proofErr w:type="gramEnd"/>
      <w:r w:rsidR="00766BCE">
        <w:t>.</w:t>
      </w:r>
    </w:p>
    <w:p w14:paraId="130FF444" w14:textId="6F1F5978" w:rsidR="00864F7B" w:rsidRDefault="00E56296" w:rsidP="00864F7B">
      <w:pPr>
        <w:pStyle w:val="Heading2"/>
      </w:pPr>
      <w:bookmarkStart w:id="43" w:name="_Toc201218939"/>
      <w:r>
        <w:t>Activity 5 – Think</w:t>
      </w:r>
      <w:r w:rsidR="00675EAB">
        <w:t>-</w:t>
      </w:r>
      <w:r>
        <w:t>Pair</w:t>
      </w:r>
      <w:r w:rsidR="00675EAB">
        <w:t>-</w:t>
      </w:r>
      <w:r>
        <w:t>Share</w:t>
      </w:r>
      <w:bookmarkEnd w:id="43"/>
    </w:p>
    <w:p w14:paraId="6E076762" w14:textId="331629C1" w:rsidR="00E56296" w:rsidRDefault="00E56296" w:rsidP="00E56296">
      <w:r>
        <w:t>Engage in a Think</w:t>
      </w:r>
      <w:r w:rsidR="00675EAB">
        <w:t>-</w:t>
      </w:r>
      <w:r>
        <w:t>Pair</w:t>
      </w:r>
      <w:r w:rsidR="00675EAB">
        <w:t>-</w:t>
      </w:r>
      <w:r>
        <w:t>Share</w:t>
      </w:r>
      <w:r w:rsidR="00AE607F">
        <w:t xml:space="preserve"> for </w:t>
      </w:r>
      <w:r w:rsidR="0024738E">
        <w:t xml:space="preserve">the </w:t>
      </w:r>
      <w:r w:rsidR="00AE607F">
        <w:t>terms ‘needs’ and ‘</w:t>
      </w:r>
      <w:proofErr w:type="gramStart"/>
      <w:r w:rsidR="00AE607F">
        <w:t>wants</w:t>
      </w:r>
      <w:r w:rsidR="00827AF6">
        <w:t>’</w:t>
      </w:r>
      <w:proofErr w:type="gramEnd"/>
      <w:r w:rsidR="00AE607F">
        <w:t>.</w:t>
      </w:r>
    </w:p>
    <w:p w14:paraId="0620BC90" w14:textId="325E6A51" w:rsidR="00AE607F" w:rsidRDefault="00DC01DC" w:rsidP="00DC01DC">
      <w:pPr>
        <w:pStyle w:val="Heading2"/>
      </w:pPr>
      <w:bookmarkStart w:id="44" w:name="_Toc201218940"/>
      <w:r>
        <w:lastRenderedPageBreak/>
        <w:t xml:space="preserve">Activity 6 – </w:t>
      </w:r>
      <w:r w:rsidR="00675EAB">
        <w:t>c</w:t>
      </w:r>
      <w:r>
        <w:t xml:space="preserve">ategorising </w:t>
      </w:r>
      <w:r w:rsidR="005720CC">
        <w:t>needs and wants</w:t>
      </w:r>
      <w:bookmarkEnd w:id="44"/>
    </w:p>
    <w:p w14:paraId="71DDABE4" w14:textId="744CA435" w:rsidR="005720CC" w:rsidRDefault="005720CC" w:rsidP="005720CC">
      <w:r>
        <w:t xml:space="preserve">Categorise the following into either needs or </w:t>
      </w:r>
      <w:proofErr w:type="gramStart"/>
      <w:r>
        <w:t>wants</w:t>
      </w:r>
      <w:r w:rsidR="00D14F57">
        <w:t>:</w:t>
      </w:r>
      <w:proofErr w:type="gramEnd"/>
      <w:r>
        <w:t xml:space="preserve"> food, shelter, clothing, healthcare, safety, mental health, love and affection, employment, gadgets, holidays, entertainment, hobbies, designer clothing.</w:t>
      </w:r>
    </w:p>
    <w:p w14:paraId="626B5EBF" w14:textId="6534F2A0" w:rsidR="00FB623B" w:rsidRDefault="0007653B" w:rsidP="0007653B">
      <w:pPr>
        <w:pStyle w:val="Heading2"/>
      </w:pPr>
      <w:bookmarkStart w:id="45" w:name="_Toc201218941"/>
      <w:r>
        <w:t xml:space="preserve">Activity 7 </w:t>
      </w:r>
      <w:r w:rsidR="00DF226A">
        <w:t>–</w:t>
      </w:r>
      <w:r>
        <w:t xml:space="preserve"> </w:t>
      </w:r>
      <w:r w:rsidR="00DF226A">
        <w:t>PEEL paragraph</w:t>
      </w:r>
      <w:bookmarkEnd w:id="45"/>
    </w:p>
    <w:p w14:paraId="0E1FD05E" w14:textId="3B446FF4" w:rsidR="00DF226A" w:rsidRDefault="00DF226A" w:rsidP="00DF226A">
      <w:r>
        <w:t>W</w:t>
      </w:r>
      <w:r w:rsidRPr="00193CFF">
        <w:t>rite</w:t>
      </w:r>
      <w:r>
        <w:t xml:space="preserve"> a PEEL paragraph to explain h</w:t>
      </w:r>
      <w:r w:rsidRPr="0066537E">
        <w:t xml:space="preserve">ow </w:t>
      </w:r>
      <w:r>
        <w:t>some</w:t>
      </w:r>
      <w:r w:rsidRPr="0066537E">
        <w:t xml:space="preserve"> items</w:t>
      </w:r>
      <w:r w:rsidR="00BE4B53">
        <w:t>,</w:t>
      </w:r>
      <w:r w:rsidRPr="0066537E">
        <w:t xml:space="preserve"> such as cars or higher education</w:t>
      </w:r>
      <w:r w:rsidR="00BE4B53">
        <w:t>,</w:t>
      </w:r>
      <w:r w:rsidRPr="0066537E">
        <w:t xml:space="preserve"> shift between being classified as needs or wants depending on an individual</w:t>
      </w:r>
      <w:r w:rsidR="00BE4B53">
        <w:t>’</w:t>
      </w:r>
      <w:r w:rsidRPr="0066537E">
        <w:t>s circumstances or the societal context</w:t>
      </w:r>
      <w:r w:rsidR="00BE4B53">
        <w:t>.</w:t>
      </w:r>
      <w:r w:rsidRPr="0066537E">
        <w:t xml:space="preserve"> Provide examples to support your reasoning.</w:t>
      </w:r>
      <w:r w:rsidR="00C04133">
        <w:t xml:space="preserve"> When responding consider</w:t>
      </w:r>
      <w:r w:rsidR="000F49B4">
        <w:t xml:space="preserve"> the following</w:t>
      </w:r>
      <w:r w:rsidR="00C04133">
        <w:t>:</w:t>
      </w:r>
    </w:p>
    <w:p w14:paraId="1A3075E6" w14:textId="4FE47D07" w:rsidR="00C04133" w:rsidRDefault="00707D75" w:rsidP="00707D75">
      <w:pPr>
        <w:pStyle w:val="ListBullet"/>
      </w:pPr>
      <w:r w:rsidRPr="00707D75">
        <w:t>How do individual circumstances (</w:t>
      </w:r>
      <w:r w:rsidR="00675EAB">
        <w:t>for example</w:t>
      </w:r>
      <w:r w:rsidRPr="00707D75">
        <w:t>, income, location or job requirements) affect whether something is a need or a want?</w:t>
      </w:r>
    </w:p>
    <w:p w14:paraId="4438B0D6" w14:textId="07498AF2" w:rsidR="00707D75" w:rsidRDefault="00707D75" w:rsidP="00707D75">
      <w:pPr>
        <w:pStyle w:val="ListBullet"/>
        <w:numPr>
          <w:ilvl w:val="0"/>
          <w:numId w:val="0"/>
        </w:numPr>
      </w:pPr>
      <w:r>
        <w:t>You may use sentence starters such as:</w:t>
      </w:r>
    </w:p>
    <w:p w14:paraId="7DC1FEFC" w14:textId="281126A1" w:rsidR="004357E0" w:rsidRDefault="004357E0" w:rsidP="004357E0">
      <w:pPr>
        <w:pStyle w:val="ListBullet"/>
      </w:pPr>
      <w:r>
        <w:t>The classification of cars as a need or a want can depend on factors such as</w:t>
      </w:r>
      <w:r w:rsidR="007E1659">
        <w:t xml:space="preserve"> </w:t>
      </w:r>
      <w:r>
        <w:t>...</w:t>
      </w:r>
    </w:p>
    <w:p w14:paraId="1660003C" w14:textId="1F663F8D" w:rsidR="004357E0" w:rsidRDefault="004357E0" w:rsidP="004357E0">
      <w:pPr>
        <w:pStyle w:val="ListBullet"/>
      </w:pPr>
      <w:r w:rsidRPr="004357E0">
        <w:t>An individual might see a car as a need if they</w:t>
      </w:r>
      <w:r w:rsidR="007E1659">
        <w:t xml:space="preserve"> </w:t>
      </w:r>
      <w:r w:rsidRPr="004357E0">
        <w:t>...</w:t>
      </w:r>
    </w:p>
    <w:p w14:paraId="7BF5CCD8" w14:textId="641216D0" w:rsidR="004357E0" w:rsidRDefault="004357E0" w:rsidP="004357E0">
      <w:pPr>
        <w:pStyle w:val="ListBullet"/>
      </w:pPr>
      <w:r>
        <w:t>Higher education may be viewed as a want in some cases</w:t>
      </w:r>
      <w:r w:rsidR="00BE4B53">
        <w:t>,</w:t>
      </w:r>
      <w:r>
        <w:t xml:space="preserve"> but as a need when</w:t>
      </w:r>
      <w:r w:rsidR="007E1659">
        <w:t xml:space="preserve"> </w:t>
      </w:r>
      <w:r>
        <w:t>...</w:t>
      </w:r>
    </w:p>
    <w:p w14:paraId="3837E777" w14:textId="50579185" w:rsidR="00707D75" w:rsidRDefault="007D252B" w:rsidP="009D28A7">
      <w:pPr>
        <w:pStyle w:val="Heading2"/>
      </w:pPr>
      <w:bookmarkStart w:id="46" w:name="_Toc201218942"/>
      <w:r>
        <w:t xml:space="preserve">Activity 8 – </w:t>
      </w:r>
      <w:r w:rsidR="00D14F57">
        <w:t>r</w:t>
      </w:r>
      <w:r>
        <w:t>esearch activity</w:t>
      </w:r>
      <w:bookmarkEnd w:id="46"/>
    </w:p>
    <w:p w14:paraId="64855B71" w14:textId="4FA854B1" w:rsidR="007D252B" w:rsidRDefault="007D252B" w:rsidP="00C40B58">
      <w:r>
        <w:t xml:space="preserve">Use </w:t>
      </w:r>
      <w:hyperlink r:id="rId41" w:history="1">
        <w:r w:rsidRPr="00C62D37">
          <w:rPr>
            <w:rStyle w:val="Hyperlink"/>
          </w:rPr>
          <w:t>What are the best ways to borrow money?</w:t>
        </w:r>
      </w:hyperlink>
      <w:r>
        <w:t xml:space="preserve">, </w:t>
      </w:r>
      <w:hyperlink r:id="rId42" w:history="1">
        <w:r w:rsidR="00D423E9">
          <w:rPr>
            <w:rStyle w:val="Hyperlink"/>
          </w:rPr>
          <w:t>Credit and debt</w:t>
        </w:r>
      </w:hyperlink>
      <w:r>
        <w:t xml:space="preserve">, </w:t>
      </w:r>
      <w:hyperlink r:id="rId43" w:history="1">
        <w:r w:rsidR="00D423E9" w:rsidRPr="0084577A">
          <w:rPr>
            <w:rStyle w:val="Hyperlink"/>
          </w:rPr>
          <w:t>What are the different types of personal loans?</w:t>
        </w:r>
      </w:hyperlink>
      <w:r w:rsidR="00D423E9">
        <w:t xml:space="preserve"> and </w:t>
      </w:r>
      <w:hyperlink r:id="rId44" w:history="1">
        <w:r w:rsidRPr="00AA0621">
          <w:rPr>
            <w:rStyle w:val="Hyperlink"/>
          </w:rPr>
          <w:t>Payday loans</w:t>
        </w:r>
      </w:hyperlink>
      <w:r>
        <w:t xml:space="preserve"> to complete </w:t>
      </w:r>
      <w:r w:rsidR="00BE4B53">
        <w:t>the</w:t>
      </w:r>
      <w:r w:rsidR="00D14F57">
        <w:t xml:space="preserve"> t</w:t>
      </w:r>
      <w:r w:rsidR="00C9712D">
        <w:t>ypes of borrowing</w:t>
      </w:r>
      <w:r w:rsidR="00BE4B53">
        <w:t xml:space="preserve"> table below</w:t>
      </w:r>
      <w:r>
        <w:t>.</w:t>
      </w:r>
    </w:p>
    <w:p w14:paraId="730C239F" w14:textId="124A7628" w:rsidR="00C40B58" w:rsidRDefault="00C40B58" w:rsidP="00C40B58">
      <w:pPr>
        <w:pStyle w:val="Caption"/>
      </w:pPr>
      <w:r>
        <w:t xml:space="preserve">Table </w:t>
      </w:r>
      <w:r>
        <w:fldChar w:fldCharType="begin"/>
      </w:r>
      <w:r>
        <w:instrText xml:space="preserve"> SEQ Table \* ARABIC </w:instrText>
      </w:r>
      <w:r>
        <w:fldChar w:fldCharType="separate"/>
      </w:r>
      <w:r w:rsidR="00BE4B53">
        <w:rPr>
          <w:noProof/>
        </w:rPr>
        <w:t>6</w:t>
      </w:r>
      <w:r>
        <w:fldChar w:fldCharType="end"/>
      </w:r>
      <w:r>
        <w:t xml:space="preserve"> – </w:t>
      </w:r>
      <w:r w:rsidRPr="00422BE7">
        <w:t>types of borrowing</w:t>
      </w:r>
    </w:p>
    <w:tbl>
      <w:tblPr>
        <w:tblStyle w:val="Tableheader"/>
        <w:tblW w:w="5000" w:type="pct"/>
        <w:tblLayout w:type="fixed"/>
        <w:tblLook w:val="04A0" w:firstRow="1" w:lastRow="0" w:firstColumn="1" w:lastColumn="0" w:noHBand="0" w:noVBand="1"/>
        <w:tblDescription w:val="A table listing types of borrowing: credit card, buy now pay later, nil interest loans, personal loans, secured loans, unsecured loans and line of credit. Column 2 and 3 are labelled Description and example of use, and Advantages and disadvantages. Cells are blank for student responses."/>
      </w:tblPr>
      <w:tblGrid>
        <w:gridCol w:w="1414"/>
        <w:gridCol w:w="4108"/>
        <w:gridCol w:w="4108"/>
      </w:tblGrid>
      <w:tr w:rsidR="00C9712D" w14:paraId="35CE7059" w14:textId="77777777" w:rsidTr="00C97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49B8717" w14:textId="4599CEAE" w:rsidR="00C9712D" w:rsidRDefault="00C9712D" w:rsidP="007D252B">
            <w:r>
              <w:t>Type of borrowing</w:t>
            </w:r>
          </w:p>
        </w:tc>
        <w:tc>
          <w:tcPr>
            <w:tcW w:w="2133" w:type="pct"/>
          </w:tcPr>
          <w:p w14:paraId="6D9A5CA9" w14:textId="35D282BE" w:rsidR="00C9712D" w:rsidRDefault="00C9712D" w:rsidP="007D252B">
            <w:pPr>
              <w:cnfStyle w:val="100000000000" w:firstRow="1" w:lastRow="0" w:firstColumn="0" w:lastColumn="0" w:oddVBand="0" w:evenVBand="0" w:oddHBand="0" w:evenHBand="0" w:firstRowFirstColumn="0" w:firstRowLastColumn="0" w:lastRowFirstColumn="0" w:lastRowLastColumn="0"/>
            </w:pPr>
            <w:r>
              <w:t>Description and example of use</w:t>
            </w:r>
          </w:p>
        </w:tc>
        <w:tc>
          <w:tcPr>
            <w:tcW w:w="2133" w:type="pct"/>
          </w:tcPr>
          <w:p w14:paraId="55E1C165" w14:textId="03AA49EA" w:rsidR="00C9712D" w:rsidRDefault="00C9712D" w:rsidP="007D252B">
            <w:pPr>
              <w:cnfStyle w:val="100000000000" w:firstRow="1" w:lastRow="0" w:firstColumn="0" w:lastColumn="0" w:oddVBand="0" w:evenVBand="0" w:oddHBand="0" w:evenHBand="0" w:firstRowFirstColumn="0" w:firstRowLastColumn="0" w:lastRowFirstColumn="0" w:lastRowLastColumn="0"/>
            </w:pPr>
            <w:r>
              <w:t>Advantages and disadvantages</w:t>
            </w:r>
          </w:p>
        </w:tc>
      </w:tr>
      <w:tr w:rsidR="00C9712D" w14:paraId="1B66CB98" w14:textId="77777777" w:rsidTr="00C9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BB8CAAB" w14:textId="3F2BBC98" w:rsidR="00C9712D" w:rsidRDefault="00C9712D" w:rsidP="007D252B">
            <w:r>
              <w:t>Credit card</w:t>
            </w:r>
          </w:p>
        </w:tc>
        <w:tc>
          <w:tcPr>
            <w:tcW w:w="2133" w:type="pct"/>
          </w:tcPr>
          <w:p w14:paraId="0B43CEC7"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c>
          <w:tcPr>
            <w:tcW w:w="2133" w:type="pct"/>
          </w:tcPr>
          <w:p w14:paraId="436054CD"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r>
      <w:tr w:rsidR="00C9712D" w14:paraId="6608B386" w14:textId="77777777" w:rsidTr="00C97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19D4036" w14:textId="78B8774D" w:rsidR="00C9712D" w:rsidRDefault="00C9712D" w:rsidP="007D252B">
            <w:r>
              <w:t xml:space="preserve">Buy </w:t>
            </w:r>
            <w:r w:rsidR="00635178">
              <w:t>N</w:t>
            </w:r>
            <w:r>
              <w:t xml:space="preserve">ow </w:t>
            </w:r>
            <w:r w:rsidR="00635178">
              <w:t>P</w:t>
            </w:r>
            <w:r>
              <w:t xml:space="preserve">ay </w:t>
            </w:r>
            <w:r w:rsidR="00635178">
              <w:t>L</w:t>
            </w:r>
            <w:r>
              <w:t>ater</w:t>
            </w:r>
          </w:p>
        </w:tc>
        <w:tc>
          <w:tcPr>
            <w:tcW w:w="2133" w:type="pct"/>
          </w:tcPr>
          <w:p w14:paraId="18B54816"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c>
          <w:tcPr>
            <w:tcW w:w="2133" w:type="pct"/>
          </w:tcPr>
          <w:p w14:paraId="7D9B401E"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r>
      <w:tr w:rsidR="00C9712D" w14:paraId="7547B97E" w14:textId="77777777" w:rsidTr="00C9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6DC01F4" w14:textId="49FEF7CA" w:rsidR="00C9712D" w:rsidRDefault="00C9712D" w:rsidP="007D252B">
            <w:r>
              <w:lastRenderedPageBreak/>
              <w:t>Nil interest loans</w:t>
            </w:r>
          </w:p>
        </w:tc>
        <w:tc>
          <w:tcPr>
            <w:tcW w:w="2133" w:type="pct"/>
          </w:tcPr>
          <w:p w14:paraId="7143EB84"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c>
          <w:tcPr>
            <w:tcW w:w="2133" w:type="pct"/>
          </w:tcPr>
          <w:p w14:paraId="55AF2D26"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r>
      <w:tr w:rsidR="00C9712D" w14:paraId="45A8FF0A" w14:textId="77777777" w:rsidTr="00C97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BA3FC13" w14:textId="75D7A25C" w:rsidR="00C9712D" w:rsidRDefault="00C9712D" w:rsidP="007D252B">
            <w:r>
              <w:t>Personal loans</w:t>
            </w:r>
          </w:p>
        </w:tc>
        <w:tc>
          <w:tcPr>
            <w:tcW w:w="2133" w:type="pct"/>
          </w:tcPr>
          <w:p w14:paraId="3D0A54EC"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c>
          <w:tcPr>
            <w:tcW w:w="2133" w:type="pct"/>
          </w:tcPr>
          <w:p w14:paraId="5068AA6A"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r>
      <w:tr w:rsidR="00C9712D" w14:paraId="54932DF8" w14:textId="77777777" w:rsidTr="00C9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F4CEF48" w14:textId="21BC6E5E" w:rsidR="00C9712D" w:rsidRDefault="00C9712D" w:rsidP="007D252B">
            <w:r>
              <w:t>Secured loans</w:t>
            </w:r>
          </w:p>
        </w:tc>
        <w:tc>
          <w:tcPr>
            <w:tcW w:w="2133" w:type="pct"/>
          </w:tcPr>
          <w:p w14:paraId="45849664"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c>
          <w:tcPr>
            <w:tcW w:w="2133" w:type="pct"/>
          </w:tcPr>
          <w:p w14:paraId="0A8A5046"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r>
      <w:tr w:rsidR="00C9712D" w14:paraId="2E03F7D0" w14:textId="77777777" w:rsidTr="00C97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5B97116" w14:textId="72AE1B21" w:rsidR="00C9712D" w:rsidRDefault="00C9712D" w:rsidP="007D252B">
            <w:r>
              <w:t>Unsecured loans</w:t>
            </w:r>
          </w:p>
        </w:tc>
        <w:tc>
          <w:tcPr>
            <w:tcW w:w="2133" w:type="pct"/>
          </w:tcPr>
          <w:p w14:paraId="6634597E"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c>
          <w:tcPr>
            <w:tcW w:w="2133" w:type="pct"/>
          </w:tcPr>
          <w:p w14:paraId="015A2466" w14:textId="77777777" w:rsidR="00C9712D" w:rsidRDefault="00C9712D" w:rsidP="007D252B">
            <w:pPr>
              <w:cnfStyle w:val="000000010000" w:firstRow="0" w:lastRow="0" w:firstColumn="0" w:lastColumn="0" w:oddVBand="0" w:evenVBand="0" w:oddHBand="0" w:evenHBand="1" w:firstRowFirstColumn="0" w:firstRowLastColumn="0" w:lastRowFirstColumn="0" w:lastRowLastColumn="0"/>
            </w:pPr>
          </w:p>
        </w:tc>
      </w:tr>
      <w:tr w:rsidR="00C9712D" w14:paraId="7AF2D465" w14:textId="77777777" w:rsidTr="00C97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C8DA0FF" w14:textId="54415C99" w:rsidR="00C9712D" w:rsidRDefault="00C9712D" w:rsidP="007D252B">
            <w:r>
              <w:t>Line of credit</w:t>
            </w:r>
          </w:p>
        </w:tc>
        <w:tc>
          <w:tcPr>
            <w:tcW w:w="2133" w:type="pct"/>
          </w:tcPr>
          <w:p w14:paraId="40663D4A"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c>
          <w:tcPr>
            <w:tcW w:w="2133" w:type="pct"/>
          </w:tcPr>
          <w:p w14:paraId="2D4A13E1" w14:textId="77777777" w:rsidR="00C9712D" w:rsidRDefault="00C9712D" w:rsidP="007D252B">
            <w:pPr>
              <w:cnfStyle w:val="000000100000" w:firstRow="0" w:lastRow="0" w:firstColumn="0" w:lastColumn="0" w:oddVBand="0" w:evenVBand="0" w:oddHBand="1" w:evenHBand="0" w:firstRowFirstColumn="0" w:firstRowLastColumn="0" w:lastRowFirstColumn="0" w:lastRowLastColumn="0"/>
            </w:pPr>
          </w:p>
        </w:tc>
      </w:tr>
    </w:tbl>
    <w:p w14:paraId="7D7AA127" w14:textId="4DAE6C2C" w:rsidR="007D252B" w:rsidRDefault="00A87C89" w:rsidP="00CA679B">
      <w:pPr>
        <w:pStyle w:val="Heading2"/>
      </w:pPr>
      <w:bookmarkStart w:id="47" w:name="_Toc201218943"/>
      <w:r>
        <w:t xml:space="preserve">Activity 9 – </w:t>
      </w:r>
      <w:r w:rsidR="001A260B">
        <w:t>F</w:t>
      </w:r>
      <w:r>
        <w:t xml:space="preserve">our </w:t>
      </w:r>
      <w:r w:rsidR="001A260B">
        <w:t>C</w:t>
      </w:r>
      <w:r>
        <w:t>orners</w:t>
      </w:r>
      <w:bookmarkEnd w:id="47"/>
    </w:p>
    <w:p w14:paraId="51D14399" w14:textId="2240AE2B" w:rsidR="00A87C89" w:rsidRDefault="00A87C89" w:rsidP="00A87C89">
      <w:r>
        <w:t xml:space="preserve">Engage in a </w:t>
      </w:r>
      <w:hyperlink r:id="rId45" w:history="1">
        <w:r w:rsidRPr="006365B5">
          <w:rPr>
            <w:rStyle w:val="Hyperlink"/>
          </w:rPr>
          <w:t>Four Corners</w:t>
        </w:r>
      </w:hyperlink>
      <w:r>
        <w:t xml:space="preserve"> activity around the following:</w:t>
      </w:r>
    </w:p>
    <w:p w14:paraId="641B3798" w14:textId="4727F316" w:rsidR="00A87C89" w:rsidRDefault="0078768C" w:rsidP="00BC679B">
      <w:pPr>
        <w:pStyle w:val="ListBullet"/>
      </w:pPr>
      <w:r>
        <w:t>I</w:t>
      </w:r>
      <w:r w:rsidR="00A87C89">
        <w:t>t is acceptable to borrow money for a want</w:t>
      </w:r>
      <w:r>
        <w:t>.</w:t>
      </w:r>
    </w:p>
    <w:p w14:paraId="0330BB75" w14:textId="020A5980" w:rsidR="00A87C89" w:rsidRDefault="0078768C" w:rsidP="00BC679B">
      <w:pPr>
        <w:pStyle w:val="ListBullet"/>
      </w:pPr>
      <w:r>
        <w:t>T</w:t>
      </w:r>
      <w:r w:rsidR="00A87C89">
        <w:t>he cost of borrowing is not relevant when purchasing something you want.</w:t>
      </w:r>
    </w:p>
    <w:p w14:paraId="7F9426EE" w14:textId="77777777" w:rsidR="00A87C89" w:rsidRDefault="00A87C89" w:rsidP="00BC679B">
      <w:pPr>
        <w:pStyle w:val="ListBullet"/>
      </w:pPr>
      <w:r>
        <w:t>A</w:t>
      </w:r>
      <w:r w:rsidRPr="008F6709">
        <w:t>re there situations where the benefits of borrowing money for a need outweigh the long-term costs</w:t>
      </w:r>
      <w:r>
        <w:t>?</w:t>
      </w:r>
    </w:p>
    <w:p w14:paraId="71A677D7" w14:textId="65DB0C7B" w:rsidR="00A87C89" w:rsidRDefault="00A87C89" w:rsidP="00BC679B">
      <w:pPr>
        <w:pStyle w:val="ListBullet"/>
      </w:pPr>
      <w:r>
        <w:t xml:space="preserve">Credit cards are great </w:t>
      </w:r>
      <w:r w:rsidR="00F34020">
        <w:t>if</w:t>
      </w:r>
      <w:r>
        <w:t xml:space="preserve"> you pay off your limits on time.</w:t>
      </w:r>
    </w:p>
    <w:p w14:paraId="1A505BEF" w14:textId="77777777" w:rsidR="00A87C89" w:rsidRDefault="00A87C89" w:rsidP="00BC679B">
      <w:pPr>
        <w:pStyle w:val="ListBullet"/>
      </w:pPr>
      <w:r>
        <w:t>Loans only benefit the lender.</w:t>
      </w:r>
    </w:p>
    <w:p w14:paraId="72AF8013" w14:textId="6E8D8E8F" w:rsidR="00A87C89" w:rsidRDefault="0078768C" w:rsidP="0078768C">
      <w:pPr>
        <w:pStyle w:val="Heading2"/>
      </w:pPr>
      <w:bookmarkStart w:id="48" w:name="_Toc201218944"/>
      <w:r>
        <w:t xml:space="preserve">Activity 10 – </w:t>
      </w:r>
      <w:r w:rsidR="00A8733A">
        <w:t>r</w:t>
      </w:r>
      <w:r>
        <w:t>eflection paragraph</w:t>
      </w:r>
      <w:bookmarkEnd w:id="48"/>
    </w:p>
    <w:p w14:paraId="32D07E1A" w14:textId="67F0C9A7" w:rsidR="00D507AD" w:rsidRDefault="00D507AD" w:rsidP="00D507AD">
      <w:r>
        <w:t>Write a reflection paragraph sharing your personal views on borrowing money</w:t>
      </w:r>
      <w:r w:rsidR="007E1E32">
        <w:t>.</w:t>
      </w:r>
      <w:r>
        <w:t xml:space="preserve"> </w:t>
      </w:r>
      <w:r w:rsidRPr="00BB17D5">
        <w:t xml:space="preserve">Use the insights and perspectives gained from </w:t>
      </w:r>
      <w:r>
        <w:t>Activity 9</w:t>
      </w:r>
      <w:r w:rsidRPr="00BB17D5">
        <w:t xml:space="preserve"> to shape your reflection, addressing topics like</w:t>
      </w:r>
      <w:r>
        <w:t>:</w:t>
      </w:r>
    </w:p>
    <w:p w14:paraId="03827268" w14:textId="77777777" w:rsidR="00D507AD" w:rsidRPr="007E1E32" w:rsidRDefault="00D507AD" w:rsidP="007E1E32">
      <w:pPr>
        <w:pStyle w:val="ListBullet"/>
      </w:pPr>
      <w:r w:rsidRPr="007E1E32">
        <w:lastRenderedPageBreak/>
        <w:t>borrowing for a want</w:t>
      </w:r>
    </w:p>
    <w:p w14:paraId="3E6BB3C8" w14:textId="77777777" w:rsidR="00D507AD" w:rsidRPr="007E1E32" w:rsidRDefault="00D507AD" w:rsidP="007E1E32">
      <w:pPr>
        <w:pStyle w:val="ListBullet"/>
      </w:pPr>
      <w:r w:rsidRPr="007E1E32">
        <w:t>borrowing for a need</w:t>
      </w:r>
    </w:p>
    <w:p w14:paraId="44DCDBBE" w14:textId="77777777" w:rsidR="00D507AD" w:rsidRPr="007E1E32" w:rsidRDefault="00D507AD" w:rsidP="007E1E32">
      <w:pPr>
        <w:pStyle w:val="ListBullet"/>
      </w:pPr>
      <w:r w:rsidRPr="007E1E32">
        <w:t>the cost of borrowing</w:t>
      </w:r>
    </w:p>
    <w:p w14:paraId="67E6EAED" w14:textId="3778B458" w:rsidR="00D507AD" w:rsidRPr="007E1E32" w:rsidRDefault="00D507AD" w:rsidP="007E1E32">
      <w:pPr>
        <w:pStyle w:val="ListBullet"/>
      </w:pPr>
      <w:r w:rsidRPr="007E1E32">
        <w:t>overall thoughts o</w:t>
      </w:r>
      <w:r w:rsidR="0056225E">
        <w:t>n</w:t>
      </w:r>
      <w:r w:rsidRPr="007E1E32">
        <w:t xml:space="preserve"> borrowing.</w:t>
      </w:r>
    </w:p>
    <w:p w14:paraId="20CF7D50" w14:textId="59D28129" w:rsidR="00D507AD" w:rsidRDefault="00D507AD" w:rsidP="00C40B58">
      <w:r w:rsidRPr="00BB17D5">
        <w:t>Reflect on how the discussion</w:t>
      </w:r>
      <w:r w:rsidR="00081076">
        <w:t xml:space="preserve"> in the </w:t>
      </w:r>
      <w:hyperlink r:id="rId46" w:history="1">
        <w:r w:rsidR="00081076" w:rsidRPr="006365B5">
          <w:rPr>
            <w:rStyle w:val="Hyperlink"/>
          </w:rPr>
          <w:t>Four Corners</w:t>
        </w:r>
      </w:hyperlink>
      <w:r w:rsidR="00081076">
        <w:t xml:space="preserve"> activity</w:t>
      </w:r>
      <w:r w:rsidRPr="00BB17D5">
        <w:t xml:space="preserve"> influenced your viewpoints and any new understanding you gained</w:t>
      </w:r>
      <w:r>
        <w:t>.</w:t>
      </w:r>
    </w:p>
    <w:p w14:paraId="50FE0B03" w14:textId="6566C234" w:rsidR="0078768C" w:rsidRDefault="00684D31" w:rsidP="00684D31">
      <w:pPr>
        <w:pStyle w:val="Heading2"/>
      </w:pPr>
      <w:bookmarkStart w:id="49" w:name="_Toc201218945"/>
      <w:r>
        <w:t xml:space="preserve">Activity 11 – </w:t>
      </w:r>
      <w:r w:rsidR="007E1E32">
        <w:t>b</w:t>
      </w:r>
      <w:r>
        <w:t>udgeting</w:t>
      </w:r>
      <w:bookmarkEnd w:id="49"/>
    </w:p>
    <w:p w14:paraId="641FE8A7" w14:textId="1198C618" w:rsidR="00684D31" w:rsidRDefault="00684D31" w:rsidP="00684D31">
      <w:pPr>
        <w:rPr>
          <w:rStyle w:val="Strong"/>
          <w:b w:val="0"/>
          <w:bCs w:val="0"/>
        </w:rPr>
      </w:pPr>
      <w:r>
        <w:rPr>
          <w:rStyle w:val="Strong"/>
          <w:b w:val="0"/>
          <w:bCs w:val="0"/>
        </w:rPr>
        <w:t xml:space="preserve">Read </w:t>
      </w:r>
      <w:hyperlink r:id="rId47" w:history="1">
        <w:r>
          <w:rPr>
            <w:rStyle w:val="Hyperlink"/>
          </w:rPr>
          <w:t>How to do a budget</w:t>
        </w:r>
      </w:hyperlink>
      <w:r>
        <w:rPr>
          <w:rStyle w:val="Strong"/>
          <w:b w:val="0"/>
          <w:bCs w:val="0"/>
        </w:rPr>
        <w:t xml:space="preserve"> </w:t>
      </w:r>
      <w:r w:rsidRPr="004246D5">
        <w:rPr>
          <w:rStyle w:val="Strong"/>
          <w:b w:val="0"/>
          <w:bCs w:val="0"/>
        </w:rPr>
        <w:t xml:space="preserve">and the scenario </w:t>
      </w:r>
      <w:r w:rsidR="008F4280">
        <w:rPr>
          <w:rStyle w:val="Strong"/>
          <w:b w:val="0"/>
          <w:bCs w:val="0"/>
        </w:rPr>
        <w:t xml:space="preserve">below </w:t>
      </w:r>
      <w:r w:rsidRPr="004246D5">
        <w:rPr>
          <w:rStyle w:val="Strong"/>
          <w:b w:val="0"/>
          <w:bCs w:val="0"/>
        </w:rPr>
        <w:t>to complete</w:t>
      </w:r>
      <w:r>
        <w:rPr>
          <w:rStyle w:val="Strong"/>
          <w:b w:val="0"/>
          <w:bCs w:val="0"/>
        </w:rPr>
        <w:t xml:space="preserve"> the activities.</w:t>
      </w:r>
    </w:p>
    <w:p w14:paraId="70DCCD52" w14:textId="3F7BAD27" w:rsidR="00546504" w:rsidRPr="00267E39" w:rsidRDefault="00546504" w:rsidP="00267E39">
      <w:pPr>
        <w:rPr>
          <w:rStyle w:val="Strong"/>
        </w:rPr>
      </w:pPr>
      <w:r w:rsidRPr="00267E39">
        <w:rPr>
          <w:rStyle w:val="Strong"/>
        </w:rPr>
        <w:t xml:space="preserve">Scenario </w:t>
      </w:r>
      <w:r w:rsidR="008412D3" w:rsidRPr="00267E39">
        <w:rPr>
          <w:rStyle w:val="Strong"/>
        </w:rPr>
        <w:t>–</w:t>
      </w:r>
      <w:r w:rsidRPr="00267E39">
        <w:rPr>
          <w:rStyle w:val="Strong"/>
        </w:rPr>
        <w:t xml:space="preserve"> </w:t>
      </w:r>
      <w:r w:rsidR="008412D3" w:rsidRPr="00267E39">
        <w:rPr>
          <w:rStyle w:val="Strong"/>
        </w:rPr>
        <w:t>John’s budgeting</w:t>
      </w:r>
    </w:p>
    <w:p w14:paraId="372D2BCE" w14:textId="34A66989" w:rsidR="00684D31" w:rsidRPr="008B46AA" w:rsidRDefault="00684D31" w:rsidP="00684D31">
      <w:pPr>
        <w:pStyle w:val="FeatureBox"/>
      </w:pPr>
      <w:r>
        <w:t>John</w:t>
      </w:r>
      <w:r w:rsidRPr="008B46AA">
        <w:t xml:space="preserve"> is a high school student who earns $50 a week helping h</w:t>
      </w:r>
      <w:r>
        <w:t>is</w:t>
      </w:r>
      <w:r w:rsidRPr="008B46AA">
        <w:t xml:space="preserve"> neighbo</w:t>
      </w:r>
      <w:r>
        <w:t>u</w:t>
      </w:r>
      <w:r w:rsidRPr="008B46AA">
        <w:t xml:space="preserve">r walk their dog. </w:t>
      </w:r>
      <w:r>
        <w:t>H</w:t>
      </w:r>
      <w:r w:rsidRPr="008B46AA">
        <w:t>e enjoys spending money on snacks, going to the movies with friends and</w:t>
      </w:r>
      <w:r w:rsidR="00181CA1">
        <w:t xml:space="preserve"> is</w:t>
      </w:r>
      <w:r w:rsidRPr="008B46AA">
        <w:t xml:space="preserve"> saving up for a new pair of sneakers he really wants.</w:t>
      </w:r>
    </w:p>
    <w:p w14:paraId="5AF64F35" w14:textId="66091497" w:rsidR="00684D31" w:rsidRPr="008B46AA" w:rsidRDefault="00684D31" w:rsidP="00684D31">
      <w:pPr>
        <w:pStyle w:val="FeatureBox"/>
      </w:pPr>
      <w:r>
        <w:t>John</w:t>
      </w:r>
      <w:r w:rsidRPr="008B46AA">
        <w:t xml:space="preserve"> decides to create a budget to manage h</w:t>
      </w:r>
      <w:r>
        <w:t>is</w:t>
      </w:r>
      <w:r w:rsidRPr="008B46AA">
        <w:t xml:space="preserve"> spending better. Here</w:t>
      </w:r>
      <w:r w:rsidR="004416D9">
        <w:t>’</w:t>
      </w:r>
      <w:r w:rsidRPr="008B46AA">
        <w:t>s how he breaks it down:</w:t>
      </w:r>
    </w:p>
    <w:p w14:paraId="4FD263AD" w14:textId="4544CB08" w:rsidR="006E3951" w:rsidRPr="006E3951" w:rsidRDefault="00684D31" w:rsidP="006E3951">
      <w:pPr>
        <w:pStyle w:val="FeatureBox"/>
        <w:rPr>
          <w:b/>
          <w:bCs/>
        </w:rPr>
      </w:pPr>
      <w:r w:rsidRPr="006D7A4D">
        <w:rPr>
          <w:b/>
          <w:bCs/>
        </w:rPr>
        <w:t>Income</w:t>
      </w:r>
    </w:p>
    <w:p w14:paraId="3DF85F10" w14:textId="7B2DBA5C" w:rsidR="00684D31" w:rsidRPr="008B46AA" w:rsidRDefault="00684D31" w:rsidP="001259BA">
      <w:pPr>
        <w:pStyle w:val="FeatureBox"/>
        <w:numPr>
          <w:ilvl w:val="0"/>
          <w:numId w:val="17"/>
        </w:numPr>
        <w:ind w:left="567" w:hanging="567"/>
      </w:pPr>
      <w:r w:rsidRPr="008B46AA">
        <w:t>$50 per week from dog walking</w:t>
      </w:r>
    </w:p>
    <w:p w14:paraId="7C63B310" w14:textId="24534E10" w:rsidR="00684D31" w:rsidRPr="006D7A4D" w:rsidRDefault="00684D31" w:rsidP="00684D31">
      <w:pPr>
        <w:pStyle w:val="FeatureBox"/>
        <w:rPr>
          <w:b/>
          <w:bCs/>
        </w:rPr>
      </w:pPr>
      <w:r w:rsidRPr="006D7A4D">
        <w:rPr>
          <w:b/>
          <w:bCs/>
        </w:rPr>
        <w:t>Expenses</w:t>
      </w:r>
    </w:p>
    <w:p w14:paraId="5EBE70C4" w14:textId="37DB24CE" w:rsidR="006E3951" w:rsidRDefault="00684D31" w:rsidP="001259BA">
      <w:pPr>
        <w:pStyle w:val="FeatureBox"/>
        <w:numPr>
          <w:ilvl w:val="0"/>
          <w:numId w:val="17"/>
        </w:numPr>
        <w:ind w:left="567" w:hanging="567"/>
      </w:pPr>
      <w:r w:rsidRPr="008B46AA">
        <w:t>Snacks</w:t>
      </w:r>
      <w:r w:rsidR="004416D9">
        <w:t xml:space="preserve"> –</w:t>
      </w:r>
      <w:r w:rsidRPr="008B46AA">
        <w:t xml:space="preserve"> $10</w:t>
      </w:r>
      <w:r w:rsidR="00C67328">
        <w:t xml:space="preserve"> per </w:t>
      </w:r>
      <w:r w:rsidRPr="008B46AA">
        <w:t>week</w:t>
      </w:r>
    </w:p>
    <w:p w14:paraId="69D99955" w14:textId="17A9A4CE" w:rsidR="006E3951" w:rsidRDefault="00684D31" w:rsidP="001259BA">
      <w:pPr>
        <w:pStyle w:val="FeatureBox"/>
        <w:numPr>
          <w:ilvl w:val="0"/>
          <w:numId w:val="17"/>
        </w:numPr>
        <w:ind w:left="567" w:hanging="567"/>
      </w:pPr>
      <w:r w:rsidRPr="008B46AA">
        <w:t>Entertainment</w:t>
      </w:r>
      <w:r w:rsidR="004416D9">
        <w:t xml:space="preserve"> –</w:t>
      </w:r>
      <w:r w:rsidRPr="008B46AA">
        <w:t xml:space="preserve"> $15</w:t>
      </w:r>
      <w:r w:rsidR="00C67328">
        <w:t xml:space="preserve"> per </w:t>
      </w:r>
      <w:r w:rsidRPr="008B46AA">
        <w:t>week (movies or games with friends)</w:t>
      </w:r>
    </w:p>
    <w:p w14:paraId="49DC166D" w14:textId="78FE0570" w:rsidR="00684D31" w:rsidRPr="008B46AA" w:rsidRDefault="00684D31" w:rsidP="001259BA">
      <w:pPr>
        <w:pStyle w:val="FeatureBox"/>
        <w:numPr>
          <w:ilvl w:val="0"/>
          <w:numId w:val="17"/>
        </w:numPr>
        <w:ind w:left="567" w:hanging="567"/>
      </w:pPr>
      <w:r w:rsidRPr="008B46AA">
        <w:t>Transportation</w:t>
      </w:r>
      <w:r w:rsidR="004416D9">
        <w:t xml:space="preserve"> –</w:t>
      </w:r>
      <w:r w:rsidRPr="008B46AA">
        <w:t xml:space="preserve"> $5</w:t>
      </w:r>
      <w:r w:rsidR="00C67328">
        <w:t xml:space="preserve"> per </w:t>
      </w:r>
      <w:r w:rsidRPr="008B46AA">
        <w:t>week (bus fares)</w:t>
      </w:r>
    </w:p>
    <w:p w14:paraId="1B554112" w14:textId="239FFF57" w:rsidR="00684D31" w:rsidRPr="006D7A4D" w:rsidRDefault="00684D31" w:rsidP="00684D31">
      <w:pPr>
        <w:pStyle w:val="FeatureBox"/>
        <w:rPr>
          <w:b/>
          <w:bCs/>
        </w:rPr>
      </w:pPr>
      <w:r w:rsidRPr="006D7A4D">
        <w:rPr>
          <w:b/>
          <w:bCs/>
        </w:rPr>
        <w:t xml:space="preserve">Savings </w:t>
      </w:r>
      <w:r w:rsidR="001259BA">
        <w:rPr>
          <w:b/>
          <w:bCs/>
        </w:rPr>
        <w:t>g</w:t>
      </w:r>
      <w:r w:rsidRPr="006D7A4D">
        <w:rPr>
          <w:b/>
          <w:bCs/>
        </w:rPr>
        <w:t>oal</w:t>
      </w:r>
    </w:p>
    <w:p w14:paraId="30AE117A" w14:textId="4C137297" w:rsidR="00684D31" w:rsidRDefault="00684D31" w:rsidP="00684D31">
      <w:pPr>
        <w:pStyle w:val="FeatureBox"/>
        <w:widowControl w:val="0"/>
        <w:mirrorIndents/>
      </w:pPr>
      <w:r>
        <w:t>John</w:t>
      </w:r>
      <w:r w:rsidRPr="008B46AA">
        <w:t xml:space="preserve"> sets aside $20</w:t>
      </w:r>
      <w:r w:rsidR="004416D9">
        <w:t xml:space="preserve"> a </w:t>
      </w:r>
      <w:r w:rsidRPr="008B46AA">
        <w:t>week for h</w:t>
      </w:r>
      <w:r>
        <w:t>is</w:t>
      </w:r>
      <w:r w:rsidRPr="008B46AA">
        <w:t xml:space="preserve"> new sneakers, which cost $100.</w:t>
      </w:r>
      <w:r>
        <w:t xml:space="preserve"> John starts following his budget but soon faces a challenge. His friend invites him to a concert, and the ticket costs $40. He must decide whether to dip into his savings, cut back on his weekly expenses or explor</w:t>
      </w:r>
      <w:r w:rsidR="00E922FA">
        <w:t>e</w:t>
      </w:r>
      <w:r>
        <w:t xml:space="preserve"> ways to increase his income.</w:t>
      </w:r>
    </w:p>
    <w:p w14:paraId="20E1492B" w14:textId="77777777" w:rsidR="00684D31" w:rsidRDefault="00684D31" w:rsidP="00684D31">
      <w:pPr>
        <w:pStyle w:val="FeatureBox"/>
      </w:pPr>
      <w:r>
        <w:lastRenderedPageBreak/>
        <w:t>He also realises that some weeks, he might have extra expenses, like buying gifts for birthdays or contributing to school events, which could put more strain on his budget.</w:t>
      </w:r>
    </w:p>
    <w:p w14:paraId="7DC0B3E9" w14:textId="77908E02" w:rsidR="00684D31" w:rsidRDefault="00684D31" w:rsidP="00684D31">
      <w:pPr>
        <w:pStyle w:val="ListBullet"/>
        <w:numPr>
          <w:ilvl w:val="0"/>
          <w:numId w:val="1"/>
        </w:numPr>
      </w:pPr>
      <w:r>
        <w:t>How could John earn extra money</w:t>
      </w:r>
      <w:r w:rsidR="00AA01C9">
        <w:t xml:space="preserve"> </w:t>
      </w:r>
      <w:r>
        <w:t>occasionally?</w:t>
      </w:r>
    </w:p>
    <w:p w14:paraId="235DBF42" w14:textId="08A8C4CF" w:rsidR="00684D31" w:rsidRDefault="00684D31" w:rsidP="00684D31">
      <w:pPr>
        <w:pStyle w:val="ListBullet"/>
        <w:numPr>
          <w:ilvl w:val="0"/>
          <w:numId w:val="1"/>
        </w:numPr>
      </w:pPr>
      <w:r>
        <w:t xml:space="preserve">What strategies could </w:t>
      </w:r>
      <w:r w:rsidR="0080795E">
        <w:t>John</w:t>
      </w:r>
      <w:r>
        <w:t xml:space="preserve"> use to handle unexpected costs</w:t>
      </w:r>
      <w:r w:rsidR="0098466D">
        <w:t>?</w:t>
      </w:r>
    </w:p>
    <w:p w14:paraId="5E7F0085" w14:textId="41810607" w:rsidR="00684D31" w:rsidRDefault="00684D31" w:rsidP="00684D31">
      <w:pPr>
        <w:pStyle w:val="ListBullet"/>
        <w:numPr>
          <w:ilvl w:val="0"/>
          <w:numId w:val="1"/>
        </w:numPr>
      </w:pPr>
      <w:r>
        <w:t>Why is budgeting important</w:t>
      </w:r>
      <w:r w:rsidR="004416D9">
        <w:t>,</w:t>
      </w:r>
      <w:r>
        <w:t xml:space="preserve"> especially as</w:t>
      </w:r>
      <w:r w:rsidR="0098466D">
        <w:t xml:space="preserve"> a</w:t>
      </w:r>
      <w:r>
        <w:t xml:space="preserve"> teenager? How can it prepare you for managing money as an adult?</w:t>
      </w:r>
    </w:p>
    <w:p w14:paraId="64F5ECD5" w14:textId="421D072D" w:rsidR="001736F7" w:rsidRPr="00FA7C31" w:rsidRDefault="00843C8B" w:rsidP="00843C8B">
      <w:pPr>
        <w:pStyle w:val="ListBullet"/>
        <w:numPr>
          <w:ilvl w:val="0"/>
          <w:numId w:val="1"/>
        </w:numPr>
      </w:pPr>
      <w:r w:rsidRPr="00FA7C31">
        <w:t>Choose one of the challenges John faces (</w:t>
      </w:r>
      <w:r w:rsidR="001259BA">
        <w:t>for example,</w:t>
      </w:r>
      <w:r w:rsidRPr="00FA7C31">
        <w:t xml:space="preserve"> unexpected concert, gift-buying or saving struggle). Propose </w:t>
      </w:r>
      <w:r w:rsidR="001259BA">
        <w:t>2</w:t>
      </w:r>
      <w:r w:rsidR="001259BA" w:rsidRPr="00FA7C31">
        <w:t xml:space="preserve"> </w:t>
      </w:r>
      <w:r w:rsidRPr="00FA7C31">
        <w:t>different solutions, then evaluate the pros and cons of each. Finally, justify the best option for John and explain why.</w:t>
      </w:r>
    </w:p>
    <w:p w14:paraId="5D27117F" w14:textId="103BCE3E" w:rsidR="005A39D9" w:rsidRDefault="00E741C5" w:rsidP="00515836">
      <w:pPr>
        <w:pStyle w:val="Heading2"/>
      </w:pPr>
      <w:bookmarkStart w:id="50" w:name="_Toc201218946"/>
      <w:r>
        <w:t>Activity 12</w:t>
      </w:r>
      <w:r w:rsidR="00515836">
        <w:t xml:space="preserve"> – </w:t>
      </w:r>
      <w:r w:rsidR="001259BA">
        <w:t>s</w:t>
      </w:r>
      <w:r w:rsidR="001516A4">
        <w:t>uperannuation c</w:t>
      </w:r>
      <w:r w:rsidR="008255E6">
        <w:t>omprehension activity</w:t>
      </w:r>
      <w:bookmarkEnd w:id="50"/>
    </w:p>
    <w:p w14:paraId="79304FE0" w14:textId="5FCD6A00" w:rsidR="00E741C5" w:rsidRDefault="00E741C5" w:rsidP="00E741C5">
      <w:r>
        <w:t xml:space="preserve">Use the </w:t>
      </w:r>
      <w:proofErr w:type="spellStart"/>
      <w:r>
        <w:t>MoneySmart</w:t>
      </w:r>
      <w:proofErr w:type="spellEnd"/>
      <w:r>
        <w:t xml:space="preserve"> webpage article </w:t>
      </w:r>
      <w:hyperlink r:id="rId48" w:history="1">
        <w:r w:rsidRPr="00FF1FD9">
          <w:rPr>
            <w:rStyle w:val="Hyperlink"/>
          </w:rPr>
          <w:t>How super works</w:t>
        </w:r>
      </w:hyperlink>
      <w:r>
        <w:t xml:space="preserve"> and the video </w:t>
      </w:r>
      <w:hyperlink r:id="rId49" w:history="1">
        <w:r w:rsidR="00755615">
          <w:rPr>
            <w:rStyle w:val="Hyperlink"/>
          </w:rPr>
          <w:t>Understanding superannuation (1:12)</w:t>
        </w:r>
      </w:hyperlink>
      <w:r>
        <w:t xml:space="preserve"> to complete the following:</w:t>
      </w:r>
    </w:p>
    <w:p w14:paraId="4D7544F4" w14:textId="77777777" w:rsidR="00E741C5" w:rsidRPr="00E30890" w:rsidRDefault="00E741C5" w:rsidP="00E30890">
      <w:pPr>
        <w:pStyle w:val="ListBullet"/>
      </w:pPr>
      <w:r w:rsidRPr="00E30890">
        <w:t>What is superannuation?</w:t>
      </w:r>
    </w:p>
    <w:p w14:paraId="26E312CB" w14:textId="77777777" w:rsidR="00E741C5" w:rsidRPr="00E30890" w:rsidRDefault="00E741C5" w:rsidP="00E30890">
      <w:pPr>
        <w:pStyle w:val="ListBullet"/>
      </w:pPr>
      <w:r w:rsidRPr="00E30890">
        <w:t>Why is superannuation important in Australia?</w:t>
      </w:r>
    </w:p>
    <w:p w14:paraId="7054BA87" w14:textId="21F642A7" w:rsidR="00E741C5" w:rsidRPr="00E30890" w:rsidRDefault="00CF5909" w:rsidP="00E30890">
      <w:pPr>
        <w:pStyle w:val="ListBullet"/>
      </w:pPr>
      <w:r w:rsidRPr="00E30890">
        <w:t>What should you look for when choosing a super</w:t>
      </w:r>
      <w:r w:rsidR="00BD3F13" w:rsidRPr="00E30890">
        <w:t xml:space="preserve"> fund</w:t>
      </w:r>
      <w:r w:rsidR="00E741C5" w:rsidRPr="00E30890">
        <w:t>?</w:t>
      </w:r>
    </w:p>
    <w:p w14:paraId="7D84C380" w14:textId="7F67CEE4" w:rsidR="00E741C5" w:rsidRPr="00E30890" w:rsidRDefault="00BD3F13" w:rsidP="00E30890">
      <w:pPr>
        <w:pStyle w:val="ListBullet"/>
      </w:pPr>
      <w:r w:rsidRPr="00E30890">
        <w:t>How can you make contributions to your super fund?</w:t>
      </w:r>
    </w:p>
    <w:p w14:paraId="7DE04164" w14:textId="211FD75C" w:rsidR="00147E69" w:rsidRPr="000F6679" w:rsidRDefault="00321A08" w:rsidP="0016407A">
      <w:pPr>
        <w:rPr>
          <w:rStyle w:val="Strong"/>
        </w:rPr>
      </w:pPr>
      <w:bookmarkStart w:id="51" w:name="_Hlk200726597"/>
      <w:r>
        <w:t>R</w:t>
      </w:r>
      <w:r w:rsidRPr="00DA7A01">
        <w:t>ead the following scenario and answer the related questions</w:t>
      </w:r>
      <w:r>
        <w:t>.</w:t>
      </w:r>
      <w:bookmarkEnd w:id="51"/>
    </w:p>
    <w:p w14:paraId="1F398D3F" w14:textId="5BE0A1A8" w:rsidR="00147E69" w:rsidRPr="00BD0A1D" w:rsidRDefault="005521A7" w:rsidP="0016407A">
      <w:r>
        <w:t>‘</w:t>
      </w:r>
      <w:r w:rsidR="00147E69" w:rsidRPr="00BD0A1D">
        <w:t xml:space="preserve">John is 15 and just got his first part-time job at a local café. His employer has asked him to choose a super </w:t>
      </w:r>
      <w:proofErr w:type="gramStart"/>
      <w:r w:rsidR="00147E69" w:rsidRPr="00BD0A1D">
        <w:t>fund</w:t>
      </w:r>
      <w:proofErr w:type="gramEnd"/>
      <w:r w:rsidR="00147E69" w:rsidRPr="00BD0A1D">
        <w:t xml:space="preserve"> or they will put his super into their default fund.</w:t>
      </w:r>
      <w:r>
        <w:t>’</w:t>
      </w:r>
      <w:r w:rsidR="00037E26">
        <w:t xml:space="preserve"> Consider the following:</w:t>
      </w:r>
    </w:p>
    <w:p w14:paraId="7DEC5D5C" w14:textId="57AFC756" w:rsidR="00147E69" w:rsidRPr="00BD0A1D" w:rsidRDefault="00147E69" w:rsidP="00147E69">
      <w:pPr>
        <w:pStyle w:val="ListBullet"/>
      </w:pPr>
      <w:r w:rsidRPr="00BD0A1D">
        <w:t xml:space="preserve">What are </w:t>
      </w:r>
      <w:r w:rsidR="0094518A">
        <w:t>2</w:t>
      </w:r>
      <w:r w:rsidR="0094518A" w:rsidRPr="00BD0A1D">
        <w:t xml:space="preserve"> </w:t>
      </w:r>
      <w:r w:rsidRPr="00BD0A1D">
        <w:t>things John should consider when choosing a fund?</w:t>
      </w:r>
    </w:p>
    <w:p w14:paraId="6FC68A74" w14:textId="0F7424E9" w:rsidR="00147E69" w:rsidRPr="00BD0A1D" w:rsidRDefault="00147E69" w:rsidP="00147E69">
      <w:pPr>
        <w:pStyle w:val="ListBullet"/>
      </w:pPr>
      <w:r w:rsidRPr="00BD0A1D">
        <w:t xml:space="preserve">Choose </w:t>
      </w:r>
      <w:r w:rsidR="0094518A">
        <w:t>2</w:t>
      </w:r>
      <w:r w:rsidR="0094518A" w:rsidRPr="00BD0A1D">
        <w:t xml:space="preserve"> </w:t>
      </w:r>
      <w:r w:rsidRPr="00BD0A1D">
        <w:t>super fund options (</w:t>
      </w:r>
      <w:r w:rsidR="0094518A">
        <w:t>for example,</w:t>
      </w:r>
      <w:r w:rsidRPr="00BD0A1D">
        <w:t xml:space="preserve"> </w:t>
      </w:r>
      <w:proofErr w:type="spellStart"/>
      <w:r w:rsidRPr="00BD0A1D">
        <w:t>Hostplus</w:t>
      </w:r>
      <w:proofErr w:type="spellEnd"/>
      <w:r w:rsidRPr="00BD0A1D">
        <w:t xml:space="preserve"> and </w:t>
      </w:r>
      <w:proofErr w:type="spellStart"/>
      <w:r w:rsidRPr="00BD0A1D">
        <w:t>AustralianSuper</w:t>
      </w:r>
      <w:proofErr w:type="spellEnd"/>
      <w:r w:rsidRPr="00BD0A1D">
        <w:t>). List one benefit of each.</w:t>
      </w:r>
    </w:p>
    <w:p w14:paraId="4CDFC58C" w14:textId="074035FB" w:rsidR="00CF5909" w:rsidRPr="00BD0A1D" w:rsidRDefault="00147E69" w:rsidP="00147E69">
      <w:pPr>
        <w:pStyle w:val="ListBullet"/>
      </w:pPr>
      <w:r w:rsidRPr="00BD0A1D">
        <w:t>Which one do you recommend for John and why?</w:t>
      </w:r>
    </w:p>
    <w:p w14:paraId="7A29B85A" w14:textId="77777777" w:rsidR="00D95076" w:rsidRDefault="00D95076" w:rsidP="0016407A">
      <w:r>
        <w:t>Use the following websites to complete your responses:</w:t>
      </w:r>
    </w:p>
    <w:p w14:paraId="2D923BF3" w14:textId="77777777" w:rsidR="00D95076" w:rsidRDefault="00D95076" w:rsidP="0094518A">
      <w:pPr>
        <w:pStyle w:val="ListBullet"/>
      </w:pPr>
      <w:hyperlink r:id="rId50" w:history="1">
        <w:r w:rsidRPr="003E2ECC">
          <w:rPr>
            <w:rStyle w:val="Hyperlink"/>
          </w:rPr>
          <w:t>Choosing a super fund</w:t>
        </w:r>
      </w:hyperlink>
    </w:p>
    <w:p w14:paraId="5E129871" w14:textId="77777777" w:rsidR="00D95076" w:rsidRDefault="00D95076" w:rsidP="0094518A">
      <w:pPr>
        <w:pStyle w:val="ListBullet"/>
      </w:pPr>
      <w:hyperlink r:id="rId51" w:history="1">
        <w:r w:rsidRPr="00783566">
          <w:rPr>
            <w:rStyle w:val="Hyperlink"/>
          </w:rPr>
          <w:t>Finder</w:t>
        </w:r>
      </w:hyperlink>
    </w:p>
    <w:p w14:paraId="39C95FD4" w14:textId="079D592C" w:rsidR="00D95076" w:rsidRPr="00024FCB" w:rsidRDefault="00037E26" w:rsidP="0094518A">
      <w:pPr>
        <w:pStyle w:val="ListBullet"/>
      </w:pPr>
      <w:hyperlink r:id="rId52" w:history="1">
        <w:r>
          <w:rPr>
            <w:rStyle w:val="Hyperlink"/>
          </w:rPr>
          <w:t>Compare Super Funds</w:t>
        </w:r>
      </w:hyperlink>
      <w:r>
        <w:t>.</w:t>
      </w:r>
    </w:p>
    <w:p w14:paraId="5856B1A0" w14:textId="3B0FF93D" w:rsidR="008255E6" w:rsidRDefault="00E741C5" w:rsidP="008255E6">
      <w:pPr>
        <w:pStyle w:val="Heading2"/>
      </w:pPr>
      <w:bookmarkStart w:id="52" w:name="_Toc201218947"/>
      <w:r>
        <w:t>Activity 13</w:t>
      </w:r>
      <w:r w:rsidR="008255E6">
        <w:t xml:space="preserve"> – </w:t>
      </w:r>
      <w:r w:rsidR="0094518A">
        <w:t>u</w:t>
      </w:r>
      <w:r w:rsidR="00C37F3A">
        <w:t>nderstanding superannuation</w:t>
      </w:r>
      <w:bookmarkEnd w:id="52"/>
    </w:p>
    <w:p w14:paraId="694D0C72" w14:textId="5D95A95B" w:rsidR="00E741C5" w:rsidRDefault="007C4596" w:rsidP="00E741C5">
      <w:r>
        <w:t>R</w:t>
      </w:r>
      <w:r w:rsidR="00E741C5">
        <w:t xml:space="preserve">ead </w:t>
      </w:r>
      <w:hyperlink r:id="rId53" w:history="1">
        <w:r w:rsidR="00E0361A">
          <w:rPr>
            <w:rStyle w:val="Hyperlink"/>
          </w:rPr>
          <w:t>S</w:t>
        </w:r>
        <w:r w:rsidR="00E741C5" w:rsidRPr="00116301">
          <w:rPr>
            <w:rStyle w:val="Hyperlink"/>
          </w:rPr>
          <w:t>uper contributions</w:t>
        </w:r>
      </w:hyperlink>
      <w:r w:rsidR="00E741C5">
        <w:t xml:space="preserve"> and answer the following questions:</w:t>
      </w:r>
    </w:p>
    <w:p w14:paraId="4BE3507F" w14:textId="77777777" w:rsidR="00E741C5" w:rsidRDefault="00E741C5" w:rsidP="00BB7144">
      <w:pPr>
        <w:pStyle w:val="ListBullet"/>
      </w:pPr>
      <w:r>
        <w:t>When must an employer pay a percentage of the value of ‘ordinary time earnings’ into an employee’s super fund?</w:t>
      </w:r>
    </w:p>
    <w:p w14:paraId="6A94053B" w14:textId="77777777" w:rsidR="00E741C5" w:rsidRDefault="00E741C5" w:rsidP="005160E0">
      <w:pPr>
        <w:pStyle w:val="ListBullet"/>
      </w:pPr>
      <w:r>
        <w:t>What are the rules to be eligible to receive super from an employer?</w:t>
      </w:r>
    </w:p>
    <w:p w14:paraId="4B999441" w14:textId="77777777" w:rsidR="00E741C5" w:rsidRDefault="00E741C5" w:rsidP="005160E0">
      <w:pPr>
        <w:pStyle w:val="ListBullet"/>
      </w:pPr>
      <w:r>
        <w:t>Where can individuals check to ensure that super payments are correct and are being deposited into a super fund?</w:t>
      </w:r>
    </w:p>
    <w:p w14:paraId="5DD96A10" w14:textId="77777777" w:rsidR="00E741C5" w:rsidRDefault="00E741C5" w:rsidP="005160E0">
      <w:pPr>
        <w:pStyle w:val="ListBullet"/>
      </w:pPr>
      <w:r>
        <w:t>What can individuals do when an employer is not paying super?</w:t>
      </w:r>
    </w:p>
    <w:p w14:paraId="78C6C997" w14:textId="77777777" w:rsidR="00E741C5" w:rsidRDefault="00E741C5" w:rsidP="005160E0">
      <w:pPr>
        <w:pStyle w:val="ListBullet"/>
      </w:pPr>
      <w:r w:rsidRPr="004D4792">
        <w:t>List the ways individuals can boost their super.</w:t>
      </w:r>
    </w:p>
    <w:p w14:paraId="03249C3C" w14:textId="0CE0F44C" w:rsidR="00862EC1" w:rsidRPr="008E142B" w:rsidRDefault="00862EC1" w:rsidP="00862EC1">
      <w:r w:rsidRPr="008E142B">
        <w:t xml:space="preserve">Use the websites below to learn what to do if your employer hasn’t paid your super. Then answer the </w:t>
      </w:r>
      <w:r w:rsidR="00FF2098">
        <w:t xml:space="preserve">previous </w:t>
      </w:r>
      <w:r w:rsidRPr="008E142B">
        <w:t>questions and write a short response based on the scenario</w:t>
      </w:r>
      <w:r w:rsidR="00FF2098">
        <w:t xml:space="preserve"> below</w:t>
      </w:r>
      <w:r w:rsidRPr="008E142B">
        <w:t>.</w:t>
      </w:r>
    </w:p>
    <w:p w14:paraId="2E8A631E" w14:textId="54AFD32C" w:rsidR="00862EC1" w:rsidRPr="008E142B" w:rsidRDefault="00862EC1" w:rsidP="0016407A">
      <w:pPr>
        <w:pStyle w:val="ListBullet"/>
        <w:numPr>
          <w:ilvl w:val="0"/>
          <w:numId w:val="0"/>
        </w:numPr>
        <w:ind w:left="567" w:hanging="567"/>
      </w:pPr>
      <w:r w:rsidRPr="008E142B">
        <w:t>Websites to use:</w:t>
      </w:r>
    </w:p>
    <w:p w14:paraId="0E094E05" w14:textId="26CB577B" w:rsidR="00862EC1" w:rsidRPr="008E142B" w:rsidRDefault="00FF2098" w:rsidP="005160E0">
      <w:pPr>
        <w:pStyle w:val="ListBullet"/>
      </w:pPr>
      <w:hyperlink r:id="rId54" w:history="1">
        <w:r>
          <w:rPr>
            <w:rStyle w:val="Hyperlink"/>
          </w:rPr>
          <w:t>ATO – Unpaid super from your employer</w:t>
        </w:r>
      </w:hyperlink>
    </w:p>
    <w:p w14:paraId="7F4869F5" w14:textId="58592D49" w:rsidR="00862EC1" w:rsidRDefault="00FF2098" w:rsidP="005160E0">
      <w:pPr>
        <w:pStyle w:val="ListBullet"/>
      </w:pPr>
      <w:hyperlink r:id="rId55" w:history="1">
        <w:r>
          <w:rPr>
            <w:rStyle w:val="Hyperlink"/>
          </w:rPr>
          <w:t>Managing your super</w:t>
        </w:r>
      </w:hyperlink>
      <w:r w:rsidR="009329A4">
        <w:t>.</w:t>
      </w:r>
    </w:p>
    <w:p w14:paraId="145B123A" w14:textId="3FF7979F" w:rsidR="00EC344F" w:rsidRPr="000F6679" w:rsidRDefault="00EC344F" w:rsidP="00EC344F">
      <w:pPr>
        <w:pStyle w:val="ListBullet"/>
        <w:numPr>
          <w:ilvl w:val="0"/>
          <w:numId w:val="0"/>
        </w:numPr>
        <w:rPr>
          <w:b/>
          <w:bCs/>
        </w:rPr>
      </w:pPr>
      <w:r w:rsidRPr="000F6679">
        <w:rPr>
          <w:b/>
          <w:bCs/>
        </w:rPr>
        <w:t>Scenario</w:t>
      </w:r>
      <w:r w:rsidR="000F6679" w:rsidRPr="000F6679">
        <w:rPr>
          <w:b/>
          <w:bCs/>
        </w:rPr>
        <w:t xml:space="preserve"> – Jill’s superannuation</w:t>
      </w:r>
    </w:p>
    <w:p w14:paraId="0C114C91" w14:textId="00A9D733" w:rsidR="00EC344F" w:rsidRPr="008E142B" w:rsidRDefault="00EC344F" w:rsidP="00EC344F">
      <w:pPr>
        <w:pStyle w:val="FeatureBox"/>
      </w:pPr>
      <w:r w:rsidRPr="000B09C2">
        <w:t>J</w:t>
      </w:r>
      <w:r w:rsidR="00321A08">
        <w:t>ill</w:t>
      </w:r>
      <w:r w:rsidRPr="000B09C2">
        <w:t xml:space="preserve"> has been working part-time for 6 months and notices h</w:t>
      </w:r>
      <w:r w:rsidR="000F6679">
        <w:t>er</w:t>
      </w:r>
      <w:r w:rsidRPr="000B09C2">
        <w:t xml:space="preserve"> super balance hasn’t changed. What should </w:t>
      </w:r>
      <w:r w:rsidR="000F6679">
        <w:t>s</w:t>
      </w:r>
      <w:r w:rsidRPr="000B09C2">
        <w:t>he do?</w:t>
      </w:r>
    </w:p>
    <w:p w14:paraId="50F47EF4" w14:textId="40EFE357" w:rsidR="00F24862" w:rsidRDefault="00F24862" w:rsidP="005636C9">
      <w:pPr>
        <w:pStyle w:val="Heading2"/>
      </w:pPr>
      <w:bookmarkStart w:id="53" w:name="_Toc201218948"/>
      <w:r>
        <w:t>Activity 14</w:t>
      </w:r>
      <w:r w:rsidR="005636C9">
        <w:t xml:space="preserve"> –</w:t>
      </w:r>
      <w:r>
        <w:t xml:space="preserve"> </w:t>
      </w:r>
      <w:r w:rsidR="005160E0">
        <w:t>w</w:t>
      </w:r>
      <w:r w:rsidR="005636C9">
        <w:t>ebsite activity</w:t>
      </w:r>
      <w:bookmarkEnd w:id="53"/>
    </w:p>
    <w:p w14:paraId="714A511C" w14:textId="4C7F7691" w:rsidR="00F24862" w:rsidRDefault="00F24862" w:rsidP="00F24862">
      <w:r>
        <w:t xml:space="preserve">Use the </w:t>
      </w:r>
      <w:hyperlink r:id="rId56" w:history="1">
        <w:r w:rsidRPr="001B7080">
          <w:rPr>
            <w:rStyle w:val="Hyperlink"/>
          </w:rPr>
          <w:t>National Debt Helpline</w:t>
        </w:r>
      </w:hyperlink>
      <w:r>
        <w:t xml:space="preserve"> website to create a hints and tips sheet to reduce financial difficulty.</w:t>
      </w:r>
    </w:p>
    <w:p w14:paraId="6492BA31" w14:textId="2916BAA5" w:rsidR="00046BC8" w:rsidRPr="00BA45B1" w:rsidRDefault="00046BC8" w:rsidP="00046BC8">
      <w:r w:rsidRPr="00BA45B1">
        <w:lastRenderedPageBreak/>
        <w:t>Use the sites below to find 5 practical tips for managing debt. Present your tips in a short, easy-to-read sheet or poster.</w:t>
      </w:r>
    </w:p>
    <w:p w14:paraId="6BFDCB48" w14:textId="77777777" w:rsidR="00046BC8" w:rsidRPr="00BA45B1" w:rsidRDefault="00046BC8" w:rsidP="00046BC8">
      <w:r w:rsidRPr="00BA45B1">
        <w:t>Websites to use:</w:t>
      </w:r>
    </w:p>
    <w:p w14:paraId="026C6F10" w14:textId="6B09346A" w:rsidR="00046BC8" w:rsidRPr="00BA45B1" w:rsidRDefault="00046BC8" w:rsidP="005A48FC">
      <w:pPr>
        <w:pStyle w:val="ListBullet"/>
      </w:pPr>
      <w:hyperlink r:id="rId57" w:history="1">
        <w:proofErr w:type="spellStart"/>
        <w:r w:rsidRPr="005521A7">
          <w:rPr>
            <w:rStyle w:val="Hyperlink"/>
          </w:rPr>
          <w:t>Moneysmart</w:t>
        </w:r>
        <w:proofErr w:type="spellEnd"/>
        <w:r w:rsidRPr="005521A7">
          <w:rPr>
            <w:rStyle w:val="Hyperlink"/>
          </w:rPr>
          <w:t xml:space="preserve"> – Managing Debt</w:t>
        </w:r>
      </w:hyperlink>
    </w:p>
    <w:p w14:paraId="14ED6D7D" w14:textId="289E3616" w:rsidR="00046BC8" w:rsidRPr="00BA45B1" w:rsidRDefault="00046BC8" w:rsidP="0021199D">
      <w:pPr>
        <w:pStyle w:val="ListBullet"/>
      </w:pPr>
      <w:hyperlink r:id="rId58" w:history="1">
        <w:r w:rsidRPr="005521A7">
          <w:rPr>
            <w:rStyle w:val="Hyperlink"/>
          </w:rPr>
          <w:t>National Debt Helpline</w:t>
        </w:r>
      </w:hyperlink>
    </w:p>
    <w:p w14:paraId="738E227C" w14:textId="1A20FFD2" w:rsidR="00046BC8" w:rsidRPr="00BA45B1" w:rsidRDefault="00046BC8" w:rsidP="0021199D">
      <w:pPr>
        <w:pStyle w:val="ListBullet"/>
      </w:pPr>
      <w:hyperlink r:id="rId59" w:history="1">
        <w:r w:rsidRPr="005521A7">
          <w:rPr>
            <w:rStyle w:val="Hyperlink"/>
          </w:rPr>
          <w:t>Services Australia – Dealing with Debt</w:t>
        </w:r>
      </w:hyperlink>
      <w:r w:rsidR="009329A4">
        <w:t>.</w:t>
      </w:r>
    </w:p>
    <w:p w14:paraId="72BF3828" w14:textId="7A543E74" w:rsidR="00046BC8" w:rsidRPr="00985F0B" w:rsidRDefault="00046BC8" w:rsidP="0016407A">
      <w:r w:rsidRPr="00985F0B">
        <w:t>Imagine you</w:t>
      </w:r>
      <w:r w:rsidR="0063324C">
        <w:t>’</w:t>
      </w:r>
      <w:r w:rsidRPr="00985F0B">
        <w:t xml:space="preserve">re advising someone with $2,000 in credit card debt and limited income. Choose </w:t>
      </w:r>
      <w:r w:rsidR="007B1EA6">
        <w:t>2</w:t>
      </w:r>
      <w:r w:rsidR="00BB7144" w:rsidRPr="00985F0B">
        <w:t xml:space="preserve"> </w:t>
      </w:r>
      <w:r w:rsidRPr="00985F0B">
        <w:t>tips from your list and explain how each one could help, including what trade-offs or challenges might come with each strategy.</w:t>
      </w:r>
    </w:p>
    <w:p w14:paraId="0434C733" w14:textId="3429E59A" w:rsidR="00B0045F" w:rsidRDefault="00F24862" w:rsidP="00565A15">
      <w:pPr>
        <w:pStyle w:val="Heading2"/>
      </w:pPr>
      <w:bookmarkStart w:id="54" w:name="_Toc201218949"/>
      <w:r>
        <w:t>Activity 15</w:t>
      </w:r>
      <w:r w:rsidR="00B0045F">
        <w:t xml:space="preserve"> – </w:t>
      </w:r>
      <w:r w:rsidR="007325F1">
        <w:t>i</w:t>
      </w:r>
      <w:r w:rsidR="00B0045F">
        <w:t>nvestigation</w:t>
      </w:r>
      <w:bookmarkEnd w:id="54"/>
    </w:p>
    <w:p w14:paraId="7DB0372C" w14:textId="721DFEFB" w:rsidR="00DF23F0" w:rsidRDefault="00F24862" w:rsidP="00DF23F0">
      <w:r>
        <w:t>Investigate Australia’s major bank websites</w:t>
      </w:r>
      <w:r w:rsidR="00E54AB3">
        <w:t xml:space="preserve"> (</w:t>
      </w:r>
      <w:r w:rsidR="00E54AB3" w:rsidRPr="00E54AB3">
        <w:t>National Australia Bank</w:t>
      </w:r>
      <w:r w:rsidR="003940D9">
        <w:t xml:space="preserve"> (NAB)</w:t>
      </w:r>
      <w:r w:rsidR="00E54AB3" w:rsidRPr="00E54AB3">
        <w:t>, Australia and New Zealand Banking Group</w:t>
      </w:r>
      <w:r w:rsidR="003E494D">
        <w:t xml:space="preserve"> (ANZ)</w:t>
      </w:r>
      <w:r w:rsidR="00E54AB3" w:rsidRPr="00E54AB3">
        <w:t>, Westpac Banking Corporation</w:t>
      </w:r>
      <w:r w:rsidR="003940D9">
        <w:t xml:space="preserve"> (WBC)</w:t>
      </w:r>
      <w:r w:rsidR="00937DEA">
        <w:t xml:space="preserve"> and</w:t>
      </w:r>
      <w:r w:rsidR="00E54AB3" w:rsidRPr="00E54AB3">
        <w:t xml:space="preserve"> Commonwealth Bank of Australia</w:t>
      </w:r>
      <w:r w:rsidR="003940D9">
        <w:t xml:space="preserve"> (CBA)</w:t>
      </w:r>
      <w:r w:rsidR="00C222CD">
        <w:t>)</w:t>
      </w:r>
      <w:r>
        <w:t xml:space="preserve"> and conduct a comparison of the ways individuals can seek support from their financial institution.</w:t>
      </w:r>
      <w:r w:rsidR="00DF23F0">
        <w:t xml:space="preserve"> Examples could include loans, financial counselling</w:t>
      </w:r>
      <w:r w:rsidR="00937DEA">
        <w:t xml:space="preserve"> and</w:t>
      </w:r>
      <w:r w:rsidR="00DF23F0">
        <w:t xml:space="preserve"> educational resources. For each</w:t>
      </w:r>
      <w:r w:rsidR="000A7A1B">
        <w:t>,</w:t>
      </w:r>
      <w:r w:rsidR="00DF23F0">
        <w:t xml:space="preserve"> consider the:</w:t>
      </w:r>
    </w:p>
    <w:p w14:paraId="6C418339" w14:textId="2DB53292" w:rsidR="00DF23F0" w:rsidRDefault="00371BA3" w:rsidP="0021199D">
      <w:pPr>
        <w:pStyle w:val="ListBullet"/>
      </w:pPr>
      <w:r>
        <w:t>benefits</w:t>
      </w:r>
    </w:p>
    <w:p w14:paraId="285425CF" w14:textId="35258694" w:rsidR="00DF23F0" w:rsidRDefault="00371BA3" w:rsidP="0021199D">
      <w:pPr>
        <w:pStyle w:val="ListBullet"/>
      </w:pPr>
      <w:r>
        <w:t>drawbacks</w:t>
      </w:r>
    </w:p>
    <w:p w14:paraId="3F3B32AB" w14:textId="04C370BE" w:rsidR="00DF23F0" w:rsidRDefault="00371BA3" w:rsidP="0021199D">
      <w:pPr>
        <w:pStyle w:val="ListBullet"/>
      </w:pPr>
      <w:r>
        <w:t xml:space="preserve">eligibility </w:t>
      </w:r>
      <w:r w:rsidR="00DF23F0">
        <w:t>criteria</w:t>
      </w:r>
    </w:p>
    <w:p w14:paraId="744F7110" w14:textId="605EEA6F" w:rsidR="00F24862" w:rsidRDefault="00371BA3" w:rsidP="0021199D">
      <w:pPr>
        <w:pStyle w:val="ListBullet"/>
      </w:pPr>
      <w:r>
        <w:t xml:space="preserve">suitability </w:t>
      </w:r>
      <w:r w:rsidR="00DF23F0">
        <w:t>of the option for different financial situations</w:t>
      </w:r>
      <w:bookmarkStart w:id="55" w:name="_Hlk195093204"/>
      <w:r>
        <w:t>.</w:t>
      </w:r>
    </w:p>
    <w:p w14:paraId="59BC12FE" w14:textId="1C1E03CD" w:rsidR="00EE5FFA" w:rsidRPr="00407FD0" w:rsidRDefault="00EE5FFA" w:rsidP="00EE5FFA">
      <w:r w:rsidRPr="00407FD0">
        <w:t xml:space="preserve">Explore how different banks help people in financial difficulty. Choose </w:t>
      </w:r>
      <w:r w:rsidR="0021199D">
        <w:t>2</w:t>
      </w:r>
      <w:r w:rsidR="0021199D" w:rsidRPr="00407FD0">
        <w:t xml:space="preserve"> </w:t>
      </w:r>
      <w:r w:rsidRPr="00407FD0">
        <w:t>banks and compare their support options. Then recommend which one you</w:t>
      </w:r>
      <w:r w:rsidR="00C40B58">
        <w:t>’</w:t>
      </w:r>
      <w:r w:rsidRPr="00407FD0">
        <w:t>d choose if you were struggling and why.</w:t>
      </w:r>
    </w:p>
    <w:p w14:paraId="1F319143" w14:textId="77777777" w:rsidR="00EE5FFA" w:rsidRPr="00407FD0" w:rsidRDefault="00EE5FFA" w:rsidP="00EE5FFA">
      <w:r w:rsidRPr="00407FD0">
        <w:t>Websites to use:</w:t>
      </w:r>
    </w:p>
    <w:p w14:paraId="4B9E7BE6" w14:textId="32C36274" w:rsidR="00EE5FFA" w:rsidRPr="00407FD0" w:rsidRDefault="00635178" w:rsidP="0021199D">
      <w:pPr>
        <w:pStyle w:val="ListBullet"/>
      </w:pPr>
      <w:hyperlink r:id="rId60" w:history="1">
        <w:r w:rsidRPr="00635178">
          <w:rPr>
            <w:rStyle w:val="Hyperlink"/>
          </w:rPr>
          <w:t>ANZ</w:t>
        </w:r>
        <w:r w:rsidR="00EE5FFA" w:rsidRPr="00635178">
          <w:rPr>
            <w:rStyle w:val="Hyperlink"/>
          </w:rPr>
          <w:t xml:space="preserve"> – Financial </w:t>
        </w:r>
        <w:r w:rsidRPr="00635178">
          <w:rPr>
            <w:rStyle w:val="Hyperlink"/>
          </w:rPr>
          <w:t>hardship assistance</w:t>
        </w:r>
      </w:hyperlink>
    </w:p>
    <w:p w14:paraId="1A04081D" w14:textId="7B74199E" w:rsidR="00EE5FFA" w:rsidRPr="00407FD0" w:rsidRDefault="00EE5FFA" w:rsidP="0021199D">
      <w:pPr>
        <w:pStyle w:val="ListBullet"/>
      </w:pPr>
      <w:hyperlink r:id="rId61" w:history="1">
        <w:r w:rsidRPr="000F6679">
          <w:rPr>
            <w:rStyle w:val="Hyperlink"/>
          </w:rPr>
          <w:t>CBA – Financial Hardship</w:t>
        </w:r>
      </w:hyperlink>
    </w:p>
    <w:p w14:paraId="7D1AB14E" w14:textId="2555FC2D" w:rsidR="00FC32BC" w:rsidRPr="00407FD0" w:rsidRDefault="00EE5FFA" w:rsidP="0021199D">
      <w:pPr>
        <w:pStyle w:val="ListBullet"/>
      </w:pPr>
      <w:hyperlink r:id="rId62" w:history="1">
        <w:r w:rsidRPr="000F6679">
          <w:rPr>
            <w:rStyle w:val="Hyperlink"/>
          </w:rPr>
          <w:t>NAB – Financial Assistance</w:t>
        </w:r>
      </w:hyperlink>
      <w:r w:rsidR="000A7A1B">
        <w:t>.</w:t>
      </w:r>
    </w:p>
    <w:p w14:paraId="3BCC67BB" w14:textId="3E8E499E" w:rsidR="00565A15" w:rsidRDefault="00F24862" w:rsidP="00784167">
      <w:pPr>
        <w:pStyle w:val="Heading2"/>
      </w:pPr>
      <w:bookmarkStart w:id="56" w:name="_Toc201218950"/>
      <w:bookmarkEnd w:id="55"/>
      <w:r>
        <w:lastRenderedPageBreak/>
        <w:t>Activity 16</w:t>
      </w:r>
      <w:r w:rsidR="00565A15">
        <w:t xml:space="preserve"> – </w:t>
      </w:r>
      <w:r w:rsidR="0021199D">
        <w:t>c</w:t>
      </w:r>
      <w:r w:rsidR="00565A15">
        <w:t>omparison activity</w:t>
      </w:r>
      <w:bookmarkEnd w:id="56"/>
    </w:p>
    <w:p w14:paraId="56C040DE" w14:textId="3F68E8F0" w:rsidR="00A54AFB" w:rsidRDefault="008130AC" w:rsidP="00E54AB3">
      <w:r>
        <w:t>Explain the</w:t>
      </w:r>
      <w:r w:rsidR="00F24862">
        <w:t xml:space="preserve"> options</w:t>
      </w:r>
      <w:r w:rsidR="000B3213">
        <w:t xml:space="preserve"> available</w:t>
      </w:r>
      <w:r w:rsidR="007626EF">
        <w:t xml:space="preserve"> to consumers to address financial difficulties.</w:t>
      </w:r>
    </w:p>
    <w:p w14:paraId="39D87AF0" w14:textId="77777777" w:rsidR="00756B71" w:rsidRPr="00407FD0" w:rsidRDefault="00756B71" w:rsidP="00756B71">
      <w:r w:rsidRPr="00407FD0">
        <w:t>Look at the support options for people in financial trouble. Read the websites below and match the best support option to each scenario. Explain your choice.</w:t>
      </w:r>
    </w:p>
    <w:p w14:paraId="40F1231A" w14:textId="77777777" w:rsidR="00756B71" w:rsidRPr="00407FD0" w:rsidRDefault="00756B71" w:rsidP="00756B71">
      <w:r w:rsidRPr="00407FD0">
        <w:t>Websites to use:</w:t>
      </w:r>
    </w:p>
    <w:p w14:paraId="3C24E63A" w14:textId="1ACFE8EF" w:rsidR="000F6679" w:rsidRPr="006D0829" w:rsidRDefault="000F6679" w:rsidP="000F6679">
      <w:pPr>
        <w:pStyle w:val="ListBullet"/>
        <w:widowControl w:val="0"/>
        <w:mirrorIndents/>
      </w:pPr>
      <w:hyperlink r:id="rId63" w:history="1">
        <w:proofErr w:type="spellStart"/>
        <w:r w:rsidRPr="00555C98">
          <w:rPr>
            <w:rStyle w:val="Hyperlink"/>
          </w:rPr>
          <w:t>Moneysmart</w:t>
        </w:r>
        <w:proofErr w:type="spellEnd"/>
        <w:r w:rsidRPr="00555C98">
          <w:rPr>
            <w:rStyle w:val="Hyperlink"/>
          </w:rPr>
          <w:t xml:space="preserve"> – Financial hardship</w:t>
        </w:r>
      </w:hyperlink>
      <w:r>
        <w:t xml:space="preserve"> and </w:t>
      </w:r>
      <w:hyperlink r:id="rId64" w:history="1">
        <w:proofErr w:type="spellStart"/>
        <w:r w:rsidRPr="006C6BD7">
          <w:rPr>
            <w:rStyle w:val="Hyperlink"/>
          </w:rPr>
          <w:t>Moneysmart</w:t>
        </w:r>
        <w:proofErr w:type="spellEnd"/>
        <w:r w:rsidRPr="006C6BD7">
          <w:rPr>
            <w:rStyle w:val="Hyperlink"/>
          </w:rPr>
          <w:t xml:space="preserve"> </w:t>
        </w:r>
        <w:r w:rsidR="00635178">
          <w:rPr>
            <w:rStyle w:val="Hyperlink"/>
          </w:rPr>
          <w:t>–</w:t>
        </w:r>
        <w:r w:rsidRPr="006C6BD7">
          <w:rPr>
            <w:rStyle w:val="Hyperlink"/>
          </w:rPr>
          <w:t xml:space="preserve"> Urgent help with money</w:t>
        </w:r>
      </w:hyperlink>
    </w:p>
    <w:p w14:paraId="6EA1117D" w14:textId="3FB6E086" w:rsidR="000F6679" w:rsidRPr="006D0829" w:rsidRDefault="000F6679" w:rsidP="000F6679">
      <w:pPr>
        <w:pStyle w:val="ListBullet"/>
        <w:widowControl w:val="0"/>
        <w:mirrorIndents/>
      </w:pPr>
      <w:hyperlink r:id="rId65" w:history="1">
        <w:r w:rsidRPr="00555C98">
          <w:rPr>
            <w:rStyle w:val="Hyperlink"/>
          </w:rPr>
          <w:t>The Salvation Army – Financial assistance</w:t>
        </w:r>
      </w:hyperlink>
    </w:p>
    <w:p w14:paraId="3428E11F" w14:textId="01810B97" w:rsidR="000F6679" w:rsidRPr="006D0829" w:rsidRDefault="000F6679" w:rsidP="000F6679">
      <w:pPr>
        <w:pStyle w:val="ListBullet"/>
        <w:widowControl w:val="0"/>
        <w:mirrorIndents/>
      </w:pPr>
      <w:hyperlink r:id="rId66" w:history="1">
        <w:r w:rsidRPr="00555C98">
          <w:rPr>
            <w:rStyle w:val="Hyperlink"/>
          </w:rPr>
          <w:t>AFCA – Financial hardship complaints</w:t>
        </w:r>
      </w:hyperlink>
      <w:r>
        <w:t>.</w:t>
      </w:r>
    </w:p>
    <w:p w14:paraId="5BE7BBE3" w14:textId="372DDFDC" w:rsidR="00684D31" w:rsidRDefault="00003C72" w:rsidP="00003C72">
      <w:pPr>
        <w:pStyle w:val="Heading2"/>
      </w:pPr>
      <w:bookmarkStart w:id="57" w:name="_Toc201218951"/>
      <w:r>
        <w:t xml:space="preserve">Activity 17 – </w:t>
      </w:r>
      <w:r w:rsidR="008D0650">
        <w:t>t</w:t>
      </w:r>
      <w:r>
        <w:t>eacher directed</w:t>
      </w:r>
      <w:r w:rsidR="000F6679">
        <w:t xml:space="preserve"> part 1</w:t>
      </w:r>
      <w:bookmarkEnd w:id="57"/>
    </w:p>
    <w:p w14:paraId="42F34640" w14:textId="2CB3B5A6" w:rsidR="00003C72" w:rsidRDefault="00BA29EF" w:rsidP="00003C72">
      <w:r>
        <w:t>Your teacher will explain the following components of a bank statement:</w:t>
      </w:r>
    </w:p>
    <w:p w14:paraId="5F40BFED" w14:textId="77777777" w:rsidR="00107EB5" w:rsidRDefault="00107EB5" w:rsidP="00A73DBF">
      <w:pPr>
        <w:pStyle w:val="ListBullet"/>
      </w:pPr>
      <w:r>
        <w:t>codes</w:t>
      </w:r>
    </w:p>
    <w:p w14:paraId="520FD3E5" w14:textId="77777777" w:rsidR="00107EB5" w:rsidRDefault="00107EB5" w:rsidP="00A73DBF">
      <w:pPr>
        <w:pStyle w:val="ListBullet"/>
      </w:pPr>
      <w:r>
        <w:t>opening balance</w:t>
      </w:r>
    </w:p>
    <w:p w14:paraId="4440C824" w14:textId="77777777" w:rsidR="00107EB5" w:rsidRDefault="00107EB5" w:rsidP="00A73DBF">
      <w:pPr>
        <w:pStyle w:val="ListBullet"/>
      </w:pPr>
      <w:r>
        <w:t>amount of money that was deposited, which is called a ‘credit’</w:t>
      </w:r>
    </w:p>
    <w:p w14:paraId="0D0EDEB5" w14:textId="58BA879F" w:rsidR="00107EB5" w:rsidRDefault="00107EB5" w:rsidP="00A73DBF">
      <w:pPr>
        <w:pStyle w:val="ListBullet"/>
      </w:pPr>
      <w:r>
        <w:t xml:space="preserve">amount of money that was withdrawn, which is called </w:t>
      </w:r>
      <w:r w:rsidR="000A7A1B">
        <w:t xml:space="preserve">a </w:t>
      </w:r>
      <w:r>
        <w:t>‘debit’</w:t>
      </w:r>
    </w:p>
    <w:p w14:paraId="5EF55074" w14:textId="5862B5C0" w:rsidR="00BA29EF" w:rsidRPr="00003C72" w:rsidRDefault="00107EB5" w:rsidP="00A73DBF">
      <w:pPr>
        <w:pStyle w:val="ListBullet"/>
      </w:pPr>
      <w:r>
        <w:t>balance following each transaction</w:t>
      </w:r>
      <w:r w:rsidR="00A73DBF">
        <w:t>.</w:t>
      </w:r>
    </w:p>
    <w:p w14:paraId="41AA98FD" w14:textId="0930A2A7" w:rsidR="00107EB5" w:rsidRDefault="00107EB5" w:rsidP="000130E4">
      <w:pPr>
        <w:pStyle w:val="Heading2"/>
      </w:pPr>
      <w:bookmarkStart w:id="58" w:name="_Toc201218952"/>
      <w:r>
        <w:t xml:space="preserve">Activity 18 – </w:t>
      </w:r>
      <w:r w:rsidR="00A73DBF">
        <w:t>t</w:t>
      </w:r>
      <w:r>
        <w:t>eacher directed</w:t>
      </w:r>
      <w:r w:rsidR="000F6679">
        <w:t xml:space="preserve"> part 2</w:t>
      </w:r>
      <w:bookmarkEnd w:id="58"/>
    </w:p>
    <w:p w14:paraId="78730E38" w14:textId="4EA6508F" w:rsidR="00107EB5" w:rsidRDefault="000130E4" w:rsidP="00873169">
      <w:r>
        <w:t xml:space="preserve">Your teacher will explain the net </w:t>
      </w:r>
      <w:r w:rsidR="00CD23F4">
        <w:t xml:space="preserve">financial </w:t>
      </w:r>
      <w:r>
        <w:t xml:space="preserve">position of </w:t>
      </w:r>
      <w:r w:rsidR="009D5D53">
        <w:t xml:space="preserve">an </w:t>
      </w:r>
      <w:r>
        <w:t>individual</w:t>
      </w:r>
      <w:r w:rsidR="00BD7817">
        <w:t xml:space="preserve"> (J</w:t>
      </w:r>
      <w:r w:rsidR="009D5D53">
        <w:t>ohn</w:t>
      </w:r>
      <w:r w:rsidR="00BD7817">
        <w:t xml:space="preserve"> Citizen)</w:t>
      </w:r>
      <w:r>
        <w:t xml:space="preserve"> based on the information provided to them.</w:t>
      </w:r>
    </w:p>
    <w:p w14:paraId="63D6FB6F" w14:textId="5EECCB59" w:rsidR="0095688F" w:rsidRDefault="0095688F" w:rsidP="0095688F">
      <w:pPr>
        <w:pStyle w:val="Heading2"/>
      </w:pPr>
      <w:bookmarkStart w:id="59" w:name="_Toc201218953"/>
      <w:r>
        <w:t xml:space="preserve">Activity 19 – </w:t>
      </w:r>
      <w:r w:rsidR="00A73DBF">
        <w:t>t</w:t>
      </w:r>
      <w:r>
        <w:t>eacher directed</w:t>
      </w:r>
      <w:r w:rsidR="000F6679">
        <w:t xml:space="preserve"> part 3</w:t>
      </w:r>
      <w:bookmarkEnd w:id="59"/>
    </w:p>
    <w:p w14:paraId="5F325552" w14:textId="5D6D5A56" w:rsidR="000F6646" w:rsidRDefault="000F6646" w:rsidP="000F6646">
      <w:pPr>
        <w:pStyle w:val="ListBullet"/>
        <w:numPr>
          <w:ilvl w:val="0"/>
          <w:numId w:val="0"/>
        </w:numPr>
      </w:pPr>
      <w:r>
        <w:t xml:space="preserve">Use the information provided to you by your teacher to discuss the scenario on the visualiser and elicit responses on what it tells you about </w:t>
      </w:r>
      <w:r w:rsidR="00BD7817">
        <w:t>J</w:t>
      </w:r>
      <w:r w:rsidR="009D5D53">
        <w:t>ohn</w:t>
      </w:r>
      <w:r w:rsidR="00BD7817">
        <w:t xml:space="preserve"> Citizen</w:t>
      </w:r>
      <w:r w:rsidR="007A5FE5">
        <w:t>’</w:t>
      </w:r>
      <w:r w:rsidR="00BD7817">
        <w:t>s</w:t>
      </w:r>
      <w:r>
        <w:t xml:space="preserve"> income and spending patterns. Prompts may include:</w:t>
      </w:r>
    </w:p>
    <w:p w14:paraId="2900012F" w14:textId="53049AE8" w:rsidR="000F6646" w:rsidRDefault="000F6646" w:rsidP="00A73DBF">
      <w:pPr>
        <w:pStyle w:val="ListBullet"/>
      </w:pPr>
      <w:r>
        <w:lastRenderedPageBreak/>
        <w:t xml:space="preserve">Did this person have more </w:t>
      </w:r>
      <w:r w:rsidR="005A25EB">
        <w:t xml:space="preserve">money </w:t>
      </w:r>
      <w:r>
        <w:t>or less money at the end of the month?</w:t>
      </w:r>
    </w:p>
    <w:p w14:paraId="003A2C1D" w14:textId="77777777" w:rsidR="000F6646" w:rsidRDefault="000F6646" w:rsidP="00A73DBF">
      <w:pPr>
        <w:pStyle w:val="ListBullet"/>
      </w:pPr>
      <w:r>
        <w:t>What did they spend most of their money on?</w:t>
      </w:r>
    </w:p>
    <w:p w14:paraId="52BB0550" w14:textId="77777777" w:rsidR="000F6646" w:rsidRDefault="000F6646" w:rsidP="00A73DBF">
      <w:pPr>
        <w:pStyle w:val="ListBullet"/>
      </w:pPr>
      <w:r>
        <w:t>Are they living within their means, that is, spending what they earn, or less than what they earn?</w:t>
      </w:r>
    </w:p>
    <w:p w14:paraId="6BC7B16B" w14:textId="77777777" w:rsidR="000F6646" w:rsidRDefault="000F6646" w:rsidP="00A73DBF">
      <w:pPr>
        <w:pStyle w:val="ListBullet"/>
      </w:pPr>
      <w:r>
        <w:t>What advice would you give to this person to support them to save money or at least live within their means?</w:t>
      </w:r>
    </w:p>
    <w:p w14:paraId="4934206F" w14:textId="03E5CA19" w:rsidR="0095688F" w:rsidRDefault="00E31AC7" w:rsidP="00E31AC7">
      <w:pPr>
        <w:pStyle w:val="Heading2"/>
      </w:pPr>
      <w:bookmarkStart w:id="60" w:name="_Toc201218954"/>
      <w:r>
        <w:t xml:space="preserve">Activity 20 </w:t>
      </w:r>
      <w:r w:rsidR="000A25CB">
        <w:t>–</w:t>
      </w:r>
      <w:r>
        <w:t xml:space="preserve"> </w:t>
      </w:r>
      <w:r w:rsidR="00A73DBF">
        <w:t>b</w:t>
      </w:r>
      <w:r w:rsidR="000A25CB">
        <w:t>ank statements</w:t>
      </w:r>
      <w:bookmarkEnd w:id="60"/>
    </w:p>
    <w:p w14:paraId="705BA3B8" w14:textId="6E61A63C" w:rsidR="000A25CB" w:rsidRDefault="000A25CB" w:rsidP="000A25CB">
      <w:r>
        <w:t>Your teacher will provide you with a worksheet so that you can:</w:t>
      </w:r>
    </w:p>
    <w:p w14:paraId="18F82211" w14:textId="77777777" w:rsidR="00365361" w:rsidRDefault="00365361" w:rsidP="00A73DBF">
      <w:pPr>
        <w:pStyle w:val="ListBullet"/>
      </w:pPr>
      <w:r>
        <w:t>interpret bank statements</w:t>
      </w:r>
    </w:p>
    <w:p w14:paraId="023FA977" w14:textId="77777777" w:rsidR="00365361" w:rsidRDefault="00365361" w:rsidP="00A73DBF">
      <w:pPr>
        <w:pStyle w:val="ListBullet"/>
      </w:pPr>
      <w:r>
        <w:t>use bank statements as financial tools</w:t>
      </w:r>
    </w:p>
    <w:p w14:paraId="5F54F20D" w14:textId="1090FF2D" w:rsidR="00365361" w:rsidRDefault="00365361" w:rsidP="00A73DBF">
      <w:pPr>
        <w:pStyle w:val="ListBullet"/>
      </w:pPr>
      <w:r>
        <w:t>calculate using credit and debit.</w:t>
      </w:r>
    </w:p>
    <w:p w14:paraId="51ACB11C" w14:textId="194D4D9D" w:rsidR="000A25CB" w:rsidRDefault="00223C09" w:rsidP="00223C09">
      <w:pPr>
        <w:pStyle w:val="Heading2"/>
      </w:pPr>
      <w:bookmarkStart w:id="61" w:name="_Toc201218955"/>
      <w:r>
        <w:t>Activity 21</w:t>
      </w:r>
      <w:r w:rsidR="00B41EBD">
        <w:t xml:space="preserve"> –</w:t>
      </w:r>
      <w:r>
        <w:t xml:space="preserve"> </w:t>
      </w:r>
      <w:r w:rsidR="00A73DBF">
        <w:t>r</w:t>
      </w:r>
      <w:r>
        <w:t>esearch and scenario task</w:t>
      </w:r>
      <w:bookmarkEnd w:id="61"/>
    </w:p>
    <w:p w14:paraId="6C11BE3A" w14:textId="3FE1EDA3" w:rsidR="0049598D" w:rsidRDefault="0049598D" w:rsidP="0049598D">
      <w:r>
        <w:t>R</w:t>
      </w:r>
      <w:r w:rsidRPr="007B1A66">
        <w:t xml:space="preserve">esearch a budgeting app of </w:t>
      </w:r>
      <w:r>
        <w:t>your</w:t>
      </w:r>
      <w:r w:rsidRPr="007B1A66">
        <w:t xml:space="preserve"> own choice</w:t>
      </w:r>
      <w:r>
        <w:t xml:space="preserve"> and address the following:</w:t>
      </w:r>
    </w:p>
    <w:p w14:paraId="7FBBAA75" w14:textId="45F4C773" w:rsidR="0049598D" w:rsidRPr="0008222D" w:rsidRDefault="0049598D" w:rsidP="0049598D">
      <w:pPr>
        <w:pStyle w:val="ListBullet"/>
        <w:widowControl w:val="0"/>
        <w:numPr>
          <w:ilvl w:val="0"/>
          <w:numId w:val="1"/>
        </w:numPr>
        <w:mirrorIndents/>
      </w:pPr>
      <w:r w:rsidRPr="0008222D">
        <w:t>What features does the app offer (</w:t>
      </w:r>
      <w:r w:rsidR="00072F1B">
        <w:t>for example</w:t>
      </w:r>
      <w:r w:rsidRPr="0008222D">
        <w:t>, tracking expenses, setting savings goals)?</w:t>
      </w:r>
    </w:p>
    <w:p w14:paraId="5D874037" w14:textId="77777777" w:rsidR="0049598D" w:rsidRPr="0008222D" w:rsidRDefault="0049598D" w:rsidP="0049598D">
      <w:pPr>
        <w:pStyle w:val="ListBullet"/>
        <w:widowControl w:val="0"/>
        <w:numPr>
          <w:ilvl w:val="0"/>
          <w:numId w:val="1"/>
        </w:numPr>
        <w:mirrorIndents/>
      </w:pPr>
      <w:r w:rsidRPr="0008222D">
        <w:t>How does the app help users manage risks, such as overspending or unexpected expenses?</w:t>
      </w:r>
    </w:p>
    <w:p w14:paraId="28B7659C" w14:textId="77777777" w:rsidR="0049598D" w:rsidRDefault="0049598D" w:rsidP="0049598D">
      <w:pPr>
        <w:pStyle w:val="ListBullet"/>
        <w:numPr>
          <w:ilvl w:val="0"/>
          <w:numId w:val="1"/>
        </w:numPr>
      </w:pPr>
      <w:r w:rsidRPr="0008222D">
        <w:t>How does the app support rewards, such as achieving financial goals or saving money?</w:t>
      </w:r>
    </w:p>
    <w:p w14:paraId="4AC1C68C" w14:textId="709C02F5" w:rsidR="00EB39DF" w:rsidRPr="00267E39" w:rsidRDefault="00EB39DF" w:rsidP="00267E39">
      <w:pPr>
        <w:rPr>
          <w:rStyle w:val="Strong"/>
        </w:rPr>
      </w:pPr>
      <w:r w:rsidRPr="00267E39">
        <w:rPr>
          <w:rStyle w:val="Strong"/>
        </w:rPr>
        <w:t xml:space="preserve">Scenario </w:t>
      </w:r>
      <w:r w:rsidR="00E958EF" w:rsidRPr="00267E39">
        <w:rPr>
          <w:rStyle w:val="Strong"/>
        </w:rPr>
        <w:t>–</w:t>
      </w:r>
      <w:r w:rsidRPr="00267E39">
        <w:rPr>
          <w:rStyle w:val="Strong"/>
        </w:rPr>
        <w:t xml:space="preserve"> </w:t>
      </w:r>
      <w:r w:rsidR="00267E39">
        <w:rPr>
          <w:rStyle w:val="Strong"/>
        </w:rPr>
        <w:t>h</w:t>
      </w:r>
      <w:r w:rsidR="00E958EF" w:rsidRPr="00267E39">
        <w:rPr>
          <w:rStyle w:val="Strong"/>
        </w:rPr>
        <w:t>igh school student school trip</w:t>
      </w:r>
    </w:p>
    <w:p w14:paraId="1EC1CD2B" w14:textId="66722005" w:rsidR="0049598D" w:rsidRPr="0008222D" w:rsidRDefault="0049598D" w:rsidP="0049598D">
      <w:pPr>
        <w:pStyle w:val="FeatureBox"/>
      </w:pPr>
      <w:r w:rsidRPr="00D52D32">
        <w:t>A high school student wants to save for a school trip while balancing weekly expenses for snacks, transportation and entertainment.</w:t>
      </w:r>
    </w:p>
    <w:p w14:paraId="0BE8A6A4" w14:textId="3C4D9DDB" w:rsidR="0049598D" w:rsidRPr="00AB31CC" w:rsidRDefault="0090329F" w:rsidP="0049598D">
      <w:r>
        <w:t>E</w:t>
      </w:r>
      <w:r w:rsidR="0049598D" w:rsidRPr="00AB31CC">
        <w:t>xplain how their assigned app could help the student manage money, avoid overspending and track progress toward</w:t>
      </w:r>
      <w:r w:rsidR="009D5D53">
        <w:t>s</w:t>
      </w:r>
      <w:r w:rsidR="0049598D" w:rsidRPr="00AB31CC">
        <w:t xml:space="preserve"> the savings goal.</w:t>
      </w:r>
    </w:p>
    <w:p w14:paraId="40358610" w14:textId="23737149" w:rsidR="00223C09" w:rsidRPr="00223C09" w:rsidRDefault="00B655EF" w:rsidP="00B655EF">
      <w:pPr>
        <w:pStyle w:val="Heading2"/>
      </w:pPr>
      <w:bookmarkStart w:id="62" w:name="_Toc201218956"/>
      <w:r>
        <w:lastRenderedPageBreak/>
        <w:t xml:space="preserve">Activity </w:t>
      </w:r>
      <w:r w:rsidR="00B41EBD">
        <w:t xml:space="preserve">22 – </w:t>
      </w:r>
      <w:r w:rsidR="00AA37B6">
        <w:t>d</w:t>
      </w:r>
      <w:r w:rsidR="00B41EBD">
        <w:t>iscussion</w:t>
      </w:r>
      <w:bookmarkEnd w:id="62"/>
    </w:p>
    <w:p w14:paraId="5E310EE9" w14:textId="348A8942" w:rsidR="0046400F" w:rsidRDefault="0046400F">
      <w:pPr>
        <w:suppressAutoHyphens w:val="0"/>
        <w:spacing w:before="0" w:after="160" w:line="259" w:lineRule="auto"/>
      </w:pPr>
      <w:r>
        <w:t>D</w:t>
      </w:r>
      <w:r w:rsidRPr="00CD0EBA">
        <w:t>iscuss the importance of using bank statements</w:t>
      </w:r>
      <w:r>
        <w:t xml:space="preserve"> and budgeting apps</w:t>
      </w:r>
      <w:r w:rsidRPr="00CD0EBA">
        <w:t xml:space="preserve"> as money management tool</w:t>
      </w:r>
      <w:r>
        <w:t>s</w:t>
      </w:r>
      <w:r w:rsidRPr="00CD0EBA">
        <w:t>.</w:t>
      </w:r>
    </w:p>
    <w:p w14:paraId="6EADD620" w14:textId="77777777" w:rsidR="003E72F0" w:rsidRDefault="003E72F0" w:rsidP="003E72F0">
      <w:pPr>
        <w:pStyle w:val="ListBullet"/>
        <w:numPr>
          <w:ilvl w:val="0"/>
          <w:numId w:val="1"/>
        </w:numPr>
      </w:pPr>
      <w:r>
        <w:t>Why is it important to regularly check your bank statements?</w:t>
      </w:r>
    </w:p>
    <w:p w14:paraId="1DFC8C3A" w14:textId="77777777" w:rsidR="003E72F0" w:rsidRDefault="003E72F0" w:rsidP="003E72F0">
      <w:pPr>
        <w:pStyle w:val="ListBullet"/>
        <w:numPr>
          <w:ilvl w:val="0"/>
          <w:numId w:val="1"/>
        </w:numPr>
      </w:pPr>
      <w:r>
        <w:t>How can bank statements and budgeting apps help you monitor your spending habits?</w:t>
      </w:r>
    </w:p>
    <w:p w14:paraId="7C9C579F" w14:textId="77777777" w:rsidR="003E72F0" w:rsidRDefault="003E72F0" w:rsidP="003E72F0">
      <w:pPr>
        <w:pStyle w:val="ListBullet"/>
        <w:numPr>
          <w:ilvl w:val="0"/>
          <w:numId w:val="1"/>
        </w:numPr>
      </w:pPr>
      <w:r>
        <w:t>Can bank statements help you identify mistakes or risks in your financial accounts? How?</w:t>
      </w:r>
    </w:p>
    <w:p w14:paraId="14DA64B4" w14:textId="77777777" w:rsidR="003E72F0" w:rsidRDefault="003E72F0" w:rsidP="003E72F0">
      <w:pPr>
        <w:pStyle w:val="ListBullet"/>
        <w:widowControl w:val="0"/>
        <w:numPr>
          <w:ilvl w:val="0"/>
          <w:numId w:val="1"/>
        </w:numPr>
        <w:mirrorIndents/>
      </w:pPr>
      <w:r>
        <w:t>What features in a budgeting app make money management easier or more efficient?</w:t>
      </w:r>
    </w:p>
    <w:p w14:paraId="1955FD46" w14:textId="77777777" w:rsidR="003E72F0" w:rsidRDefault="003E72F0" w:rsidP="003E72F0">
      <w:pPr>
        <w:pStyle w:val="ListBullet"/>
        <w:widowControl w:val="0"/>
        <w:numPr>
          <w:ilvl w:val="0"/>
          <w:numId w:val="1"/>
        </w:numPr>
        <w:mirrorIndents/>
      </w:pPr>
      <w:r>
        <w:t>How do you think budgeting apps can assist in setting and achieving financial goals?</w:t>
      </w:r>
    </w:p>
    <w:p w14:paraId="12E21C88" w14:textId="77777777" w:rsidR="003E72F0" w:rsidRDefault="003E72F0" w:rsidP="003E72F0">
      <w:pPr>
        <w:pStyle w:val="ListBullet"/>
        <w:numPr>
          <w:ilvl w:val="0"/>
          <w:numId w:val="1"/>
        </w:numPr>
      </w:pPr>
      <w:r>
        <w:t>In what ways could budgeting apps help someone avoid financial risks, like overspending?</w:t>
      </w:r>
    </w:p>
    <w:p w14:paraId="0EE65A71" w14:textId="6B172B61" w:rsidR="00FE59A2" w:rsidRDefault="00FE59A2">
      <w:pPr>
        <w:suppressAutoHyphens w:val="0"/>
        <w:spacing w:before="0" w:after="160" w:line="259" w:lineRule="auto"/>
      </w:pPr>
      <w:r>
        <w:br w:type="page"/>
      </w:r>
    </w:p>
    <w:p w14:paraId="1A309115" w14:textId="5F4CAB6F" w:rsidR="00FE59A2" w:rsidRDefault="00FE59A2" w:rsidP="00FE59A2">
      <w:pPr>
        <w:pStyle w:val="Heading1"/>
      </w:pPr>
      <w:bookmarkStart w:id="63" w:name="_Toc201218957"/>
      <w:r>
        <w:lastRenderedPageBreak/>
        <w:t xml:space="preserve">Learning sequence 4 – </w:t>
      </w:r>
      <w:r w:rsidR="00D97C32" w:rsidRPr="009B16C5">
        <w:t>Thinking, researching and communicating</w:t>
      </w:r>
      <w:bookmarkEnd w:id="63"/>
    </w:p>
    <w:p w14:paraId="543A983D" w14:textId="0E5FAABC" w:rsidR="00FE59A2" w:rsidRDefault="00FE59A2" w:rsidP="00FE59A2">
      <w:r>
        <w:t xml:space="preserve">The following activities will address the content group – </w:t>
      </w:r>
      <w:r w:rsidR="00590E01" w:rsidRPr="00590E01">
        <w:t>Thinking, researching and communicating</w:t>
      </w:r>
    </w:p>
    <w:p w14:paraId="54BB6474" w14:textId="2279D1CD" w:rsidR="000662DC" w:rsidRDefault="008B11E3" w:rsidP="000662DC">
      <w:pPr>
        <w:pStyle w:val="Heading2"/>
      </w:pPr>
      <w:bookmarkStart w:id="64" w:name="_Toc201218958"/>
      <w:r>
        <w:t>Activity 1</w:t>
      </w:r>
      <w:r w:rsidR="000662DC">
        <w:t xml:space="preserve"> – </w:t>
      </w:r>
      <w:r w:rsidR="00AA37B6">
        <w:t>g</w:t>
      </w:r>
      <w:r w:rsidR="000662DC">
        <w:t xml:space="preserve">roup </w:t>
      </w:r>
      <w:r w:rsidR="00CC7571">
        <w:t xml:space="preserve">research </w:t>
      </w:r>
      <w:r w:rsidR="000662DC">
        <w:t>activity</w:t>
      </w:r>
      <w:bookmarkEnd w:id="64"/>
    </w:p>
    <w:p w14:paraId="37414C73" w14:textId="0D23CA30" w:rsidR="008B11E3" w:rsidRDefault="008B11E3" w:rsidP="008B11E3">
      <w:r w:rsidRPr="00470361">
        <w:t xml:space="preserve">Work in small groups to research a current issue in the financial or consumer environment. </w:t>
      </w:r>
      <w:r>
        <w:t xml:space="preserve">Current issues that could be investigated </w:t>
      </w:r>
      <w:r w:rsidR="00492262">
        <w:t xml:space="preserve">could </w:t>
      </w:r>
      <w:r>
        <w:t>include:</w:t>
      </w:r>
    </w:p>
    <w:p w14:paraId="5F1EB117" w14:textId="6D24E064" w:rsidR="008B11E3" w:rsidRDefault="008B11E3" w:rsidP="00AA37B6">
      <w:pPr>
        <w:pStyle w:val="ListBullet"/>
      </w:pPr>
      <w:r>
        <w:t>the impact of technology on payment processes</w:t>
      </w:r>
    </w:p>
    <w:p w14:paraId="377CACFA" w14:textId="77777777" w:rsidR="008B11E3" w:rsidRDefault="008B11E3" w:rsidP="00AA37B6">
      <w:pPr>
        <w:pStyle w:val="ListBullet"/>
      </w:pPr>
      <w:r>
        <w:t>housing affordability and the impact on savings</w:t>
      </w:r>
    </w:p>
    <w:p w14:paraId="4504C2B2" w14:textId="6B8D5B6D" w:rsidR="008B11E3" w:rsidRDefault="008B11E3" w:rsidP="00AA37B6">
      <w:pPr>
        <w:pStyle w:val="ListBullet"/>
      </w:pPr>
      <w:r>
        <w:t xml:space="preserve">various types of scams, for example, </w:t>
      </w:r>
      <w:r w:rsidR="00EE0E54">
        <w:t xml:space="preserve">those </w:t>
      </w:r>
      <w:r>
        <w:t>relating to online shopping, banking and identity theft</w:t>
      </w:r>
    </w:p>
    <w:p w14:paraId="62ADF244" w14:textId="0C346D81" w:rsidR="008B11E3" w:rsidRDefault="008B11E3" w:rsidP="00AA37B6">
      <w:pPr>
        <w:pStyle w:val="ListBullet"/>
      </w:pPr>
      <w:r>
        <w:t>management of personal superannuation, for example</w:t>
      </w:r>
      <w:r w:rsidR="00B020DA">
        <w:t>,</w:t>
      </w:r>
      <w:r>
        <w:t xml:space="preserve"> tracking and consolidating lost superannuation accounts</w:t>
      </w:r>
    </w:p>
    <w:p w14:paraId="4633FF1B" w14:textId="67307259" w:rsidR="008B11E3" w:rsidRDefault="000662DC" w:rsidP="00AA37B6">
      <w:pPr>
        <w:pStyle w:val="ListBullet"/>
      </w:pPr>
      <w:r>
        <w:t>t</w:t>
      </w:r>
      <w:r w:rsidR="008B11E3">
        <w:t>he rise of Buy</w:t>
      </w:r>
      <w:r w:rsidR="001D62E5">
        <w:t xml:space="preserve"> </w:t>
      </w:r>
      <w:r w:rsidR="008B11E3">
        <w:t>Now</w:t>
      </w:r>
      <w:r w:rsidR="001D62E5">
        <w:t xml:space="preserve"> </w:t>
      </w:r>
      <w:r w:rsidR="008B11E3">
        <w:t>Pay</w:t>
      </w:r>
      <w:r w:rsidR="001D62E5">
        <w:t xml:space="preserve"> </w:t>
      </w:r>
      <w:r w:rsidR="008B11E3">
        <w:t>Later</w:t>
      </w:r>
    </w:p>
    <w:p w14:paraId="53CE97EF" w14:textId="1A430166" w:rsidR="008B11E3" w:rsidRDefault="000662DC" w:rsidP="00AA37B6">
      <w:pPr>
        <w:pStyle w:val="ListBullet"/>
      </w:pPr>
      <w:r>
        <w:t>s</w:t>
      </w:r>
      <w:r w:rsidR="008B11E3">
        <w:t>ustainability and ethical investing</w:t>
      </w:r>
    </w:p>
    <w:p w14:paraId="37A77F98" w14:textId="73D28822" w:rsidR="008B11E3" w:rsidRDefault="000662DC" w:rsidP="00AA37B6">
      <w:pPr>
        <w:pStyle w:val="ListBullet"/>
      </w:pPr>
      <w:r>
        <w:t>t</w:t>
      </w:r>
      <w:r w:rsidR="008B11E3">
        <w:t>he rise of cryptocurrency</w:t>
      </w:r>
    </w:p>
    <w:p w14:paraId="2FD6C6E8" w14:textId="59BADDCD" w:rsidR="008B11E3" w:rsidRDefault="000662DC" w:rsidP="00AA37B6">
      <w:pPr>
        <w:pStyle w:val="ListBullet"/>
      </w:pPr>
      <w:r>
        <w:t>i</w:t>
      </w:r>
      <w:r w:rsidR="008B11E3">
        <w:t>ncrease in cost of living</w:t>
      </w:r>
      <w:r w:rsidR="00D306AF">
        <w:t>.</w:t>
      </w:r>
    </w:p>
    <w:p w14:paraId="5D998035" w14:textId="61123CA1" w:rsidR="008B11E3" w:rsidRDefault="008B11E3" w:rsidP="008B11E3">
      <w:pPr>
        <w:pStyle w:val="ListBullet"/>
        <w:numPr>
          <w:ilvl w:val="0"/>
          <w:numId w:val="0"/>
        </w:numPr>
        <w:ind w:left="567" w:hanging="567"/>
      </w:pPr>
      <w:r>
        <w:t>For your investigation</w:t>
      </w:r>
      <w:r w:rsidR="00E337FA">
        <w:t>, consider the following questions</w:t>
      </w:r>
      <w:r>
        <w:t>:</w:t>
      </w:r>
    </w:p>
    <w:p w14:paraId="64D8477F" w14:textId="3110444B" w:rsidR="008B11E3" w:rsidRPr="00AF7EAC" w:rsidRDefault="00F76E1F" w:rsidP="00F874F8">
      <w:pPr>
        <w:pStyle w:val="ListBullet"/>
      </w:pPr>
      <w:r w:rsidRPr="00AF7EAC">
        <w:t xml:space="preserve">How </w:t>
      </w:r>
      <w:r w:rsidR="0038083B">
        <w:t xml:space="preserve">do </w:t>
      </w:r>
      <w:r w:rsidRPr="00AF7EAC">
        <w:t xml:space="preserve">different groups contribute to addressing the issue? </w:t>
      </w:r>
      <w:r w:rsidR="008B11E3" w:rsidRPr="00AF7EAC">
        <w:t>Some examples of stakeholders include customers, business</w:t>
      </w:r>
      <w:r w:rsidR="0038083B">
        <w:t>es</w:t>
      </w:r>
      <w:r w:rsidR="008B11E3" w:rsidRPr="00AF7EAC">
        <w:t>, government</w:t>
      </w:r>
      <w:r w:rsidR="0038083B">
        <w:t>s</w:t>
      </w:r>
      <w:r w:rsidR="008B11E3" w:rsidRPr="00AF7EAC">
        <w:t xml:space="preserve">, activist groups </w:t>
      </w:r>
      <w:r w:rsidR="00F32D0E">
        <w:t>and so on</w:t>
      </w:r>
      <w:r w:rsidR="008B11E3" w:rsidRPr="00AF7EAC">
        <w:t>.</w:t>
      </w:r>
    </w:p>
    <w:p w14:paraId="583BAF99" w14:textId="2630681A" w:rsidR="008B11E3" w:rsidRPr="00AF7EAC" w:rsidRDefault="008B11E3" w:rsidP="00F874F8">
      <w:pPr>
        <w:pStyle w:val="ListBullet"/>
      </w:pPr>
      <w:r w:rsidRPr="00AF7EAC">
        <w:t>What impact does the issue have on people</w:t>
      </w:r>
      <w:r w:rsidR="0038083B">
        <w:t>’</w:t>
      </w:r>
      <w:r w:rsidRPr="00AF7EAC">
        <w:t>s daily lives, and how can individuals and families adapt to changes caused by the issue?</w:t>
      </w:r>
    </w:p>
    <w:p w14:paraId="739CD6A8" w14:textId="610970F5" w:rsidR="005A409B" w:rsidRPr="00AF7EAC" w:rsidRDefault="005A409B" w:rsidP="000F748A">
      <w:pPr>
        <w:pStyle w:val="ListBullet"/>
      </w:pPr>
      <w:r w:rsidRPr="00AF7EAC">
        <w:t>The role of fairness, such as income inequality, accessibility and ethical concerns, in shaping financial decisions.</w:t>
      </w:r>
    </w:p>
    <w:p w14:paraId="27406423" w14:textId="5E774ED5" w:rsidR="00CA3AAA" w:rsidRDefault="008B11E3" w:rsidP="000F748A">
      <w:pPr>
        <w:pStyle w:val="ListBullet"/>
      </w:pPr>
      <w:r w:rsidRPr="002E139A">
        <w:lastRenderedPageBreak/>
        <w:t>How do rules and policies affect the issue, and what does it mean for people and businesses?</w:t>
      </w:r>
    </w:p>
    <w:p w14:paraId="58B612B8" w14:textId="678D24F8" w:rsidR="00CA3AAA" w:rsidRPr="00AF7EAC" w:rsidRDefault="00CA3AAA" w:rsidP="000F748A">
      <w:pPr>
        <w:pStyle w:val="ListBullet"/>
      </w:pPr>
      <w:r w:rsidRPr="00AF7EAC">
        <w:t>Evaluate how businesses respond to, adapt to and act on financial or consumer issues due to rules and policies.</w:t>
      </w:r>
    </w:p>
    <w:p w14:paraId="3EF432E5" w14:textId="77777777" w:rsidR="00AF7EAC" w:rsidRDefault="00CA3AAA" w:rsidP="000F748A">
      <w:pPr>
        <w:pStyle w:val="ListBullet"/>
      </w:pPr>
      <w:r w:rsidRPr="00AF7EAC">
        <w:t>Examine whether their responses effectively address challenges for individuals and the community.</w:t>
      </w:r>
    </w:p>
    <w:p w14:paraId="70A781A4" w14:textId="1524B289" w:rsidR="00CF3E23" w:rsidRPr="00AF7EAC" w:rsidRDefault="00CF3E23" w:rsidP="000F748A">
      <w:pPr>
        <w:pStyle w:val="ListBullet"/>
      </w:pPr>
      <w:r w:rsidRPr="00AF7EAC">
        <w:t>What benefits has this issue</w:t>
      </w:r>
      <w:r>
        <w:t xml:space="preserve"> created and what risks does it pose?</w:t>
      </w:r>
    </w:p>
    <w:p w14:paraId="5189D653" w14:textId="60A7F41A" w:rsidR="008B11E3" w:rsidRDefault="008B11E3" w:rsidP="000F748A">
      <w:pPr>
        <w:pStyle w:val="ListBullet"/>
      </w:pPr>
      <w:r w:rsidRPr="006B4165">
        <w:t>What can people and businesses do to be more prepared and make smart</w:t>
      </w:r>
      <w:r w:rsidR="00AF37A0">
        <w:t>er</w:t>
      </w:r>
      <w:r w:rsidRPr="006B4165">
        <w:t xml:space="preserve"> choices in dealing with the issue?</w:t>
      </w:r>
    </w:p>
    <w:p w14:paraId="6DA38C3C" w14:textId="28CD44AA" w:rsidR="00CC7571" w:rsidRDefault="008B11E3" w:rsidP="00BC6023">
      <w:pPr>
        <w:pStyle w:val="Heading2"/>
      </w:pPr>
      <w:bookmarkStart w:id="65" w:name="_Toc201218959"/>
      <w:r>
        <w:t>Activity 2</w:t>
      </w:r>
      <w:r w:rsidR="00CC7571">
        <w:t xml:space="preserve"> – </w:t>
      </w:r>
      <w:r w:rsidR="001D62E5">
        <w:t>group</w:t>
      </w:r>
      <w:r w:rsidR="00CC7571">
        <w:t xml:space="preserve"> writ</w:t>
      </w:r>
      <w:r w:rsidR="001D62E5">
        <w:t>ing</w:t>
      </w:r>
      <w:r w:rsidR="00CC7571">
        <w:t xml:space="preserve"> activity</w:t>
      </w:r>
      <w:bookmarkEnd w:id="65"/>
    </w:p>
    <w:p w14:paraId="2FF011CF" w14:textId="615D2A39" w:rsidR="008B11E3" w:rsidRPr="009A17EA" w:rsidRDefault="008B11E3" w:rsidP="008B11E3">
      <w:r w:rsidRPr="00EB4ED3">
        <w:t>As a group</w:t>
      </w:r>
      <w:r w:rsidR="00864586">
        <w:t>,</w:t>
      </w:r>
      <w:r w:rsidRPr="00C40B58">
        <w:t xml:space="preserve"> </w:t>
      </w:r>
      <w:r>
        <w:t>c</w:t>
      </w:r>
      <w:r w:rsidRPr="009A17EA">
        <w:t>reate written texts, such as articles, reports or blog posts, to explain and analyse specific aspects of the consumer and financial environment.</w:t>
      </w:r>
    </w:p>
    <w:p w14:paraId="1B34C2CE" w14:textId="2E26E6BD" w:rsidR="00BC6023" w:rsidRDefault="008B11E3" w:rsidP="00BC6023">
      <w:pPr>
        <w:pStyle w:val="Heading2"/>
      </w:pPr>
      <w:bookmarkStart w:id="66" w:name="_Toc201218960"/>
      <w:r>
        <w:t>Activity 3</w:t>
      </w:r>
      <w:r w:rsidR="00BC6023">
        <w:t xml:space="preserve"> – </w:t>
      </w:r>
      <w:r w:rsidR="000F748A">
        <w:t>g</w:t>
      </w:r>
      <w:r w:rsidR="00BC6023">
        <w:t>roup activity presentation</w:t>
      </w:r>
      <w:bookmarkEnd w:id="66"/>
    </w:p>
    <w:p w14:paraId="27E7FC01" w14:textId="4BBEF897" w:rsidR="008B11E3" w:rsidRPr="00F07DEB" w:rsidRDefault="008B11E3" w:rsidP="008B11E3">
      <w:pPr>
        <w:rPr>
          <w:b/>
          <w:bCs/>
        </w:rPr>
      </w:pPr>
      <w:r w:rsidRPr="005A7B14">
        <w:t>As a group</w:t>
      </w:r>
      <w:r w:rsidR="009A49A3">
        <w:t>,</w:t>
      </w:r>
      <w:r w:rsidRPr="0038083B">
        <w:t xml:space="preserve"> </w:t>
      </w:r>
      <w:r>
        <w:t>p</w:t>
      </w:r>
      <w:r w:rsidRPr="00FD27E4">
        <w:t>resent your investigation using the chosen communica</w:t>
      </w:r>
      <w:r>
        <w:t>tion form of</w:t>
      </w:r>
      <w:r w:rsidRPr="00FD27E4">
        <w:t xml:space="preserve"> </w:t>
      </w:r>
      <w:r w:rsidR="009A49A3">
        <w:t xml:space="preserve">an </w:t>
      </w:r>
      <w:r w:rsidRPr="00FD27E4">
        <w:t>oral</w:t>
      </w:r>
      <w:r>
        <w:t xml:space="preserve"> </w:t>
      </w:r>
      <w:r w:rsidRPr="00FD27E4">
        <w:t>presentation, infographic</w:t>
      </w:r>
      <w:r>
        <w:t xml:space="preserve"> or video</w:t>
      </w:r>
      <w:r w:rsidRPr="00FD27E4">
        <w:t xml:space="preserve"> presentation.</w:t>
      </w:r>
    </w:p>
    <w:p w14:paraId="1EBB964C" w14:textId="0EE64895" w:rsidR="00BC6023" w:rsidRPr="00D333AF" w:rsidRDefault="008B11E3" w:rsidP="00D333AF">
      <w:pPr>
        <w:pStyle w:val="Heading2"/>
        <w:rPr>
          <w:bCs w:val="0"/>
        </w:rPr>
      </w:pPr>
      <w:bookmarkStart w:id="67" w:name="_Toc201218961"/>
      <w:r w:rsidRPr="00D333AF">
        <w:rPr>
          <w:bCs w:val="0"/>
        </w:rPr>
        <w:t>Activity 4</w:t>
      </w:r>
      <w:r w:rsidR="00D333AF" w:rsidRPr="00D333AF">
        <w:rPr>
          <w:bCs w:val="0"/>
        </w:rPr>
        <w:t xml:space="preserve"> –</w:t>
      </w:r>
      <w:r w:rsidRPr="00D333AF">
        <w:rPr>
          <w:bCs w:val="0"/>
        </w:rPr>
        <w:t xml:space="preserve"> </w:t>
      </w:r>
      <w:r w:rsidR="00D333AF" w:rsidRPr="00D333AF">
        <w:rPr>
          <w:bCs w:val="0"/>
        </w:rPr>
        <w:t>TAG feedback</w:t>
      </w:r>
      <w:bookmarkEnd w:id="67"/>
    </w:p>
    <w:p w14:paraId="09BB88FC" w14:textId="63EC0B12" w:rsidR="008B11E3" w:rsidRPr="00BE6040" w:rsidRDefault="008B11E3" w:rsidP="008B11E3">
      <w:pPr>
        <w:rPr>
          <w:b/>
          <w:bCs/>
        </w:rPr>
      </w:pPr>
      <w:r>
        <w:t xml:space="preserve">Individually complete a </w:t>
      </w:r>
      <w:hyperlink r:id="rId67" w:history="1">
        <w:r w:rsidRPr="00BE6040">
          <w:rPr>
            <w:rStyle w:val="Hyperlink"/>
          </w:rPr>
          <w:t>TAG feedback form</w:t>
        </w:r>
      </w:hyperlink>
      <w:r>
        <w:t xml:space="preserve"> for each presentation</w:t>
      </w:r>
      <w:r w:rsidR="008227D8">
        <w:t>.</w:t>
      </w:r>
    </w:p>
    <w:p w14:paraId="7A82DE1F" w14:textId="0BEA6026" w:rsidR="008B11E3" w:rsidRPr="00D333AF" w:rsidRDefault="008B11E3" w:rsidP="00D333AF">
      <w:pPr>
        <w:pStyle w:val="ListBullet"/>
      </w:pPr>
      <w:r w:rsidRPr="00D333AF">
        <w:t xml:space="preserve">Tell something </w:t>
      </w:r>
      <w:r w:rsidR="009A49A3">
        <w:t xml:space="preserve">that </w:t>
      </w:r>
      <w:r w:rsidRPr="00D333AF">
        <w:t>you really liked about the presentation</w:t>
      </w:r>
      <w:r w:rsidR="0038083B">
        <w:t>.</w:t>
      </w:r>
    </w:p>
    <w:p w14:paraId="09903C68" w14:textId="77777777" w:rsidR="008B11E3" w:rsidRPr="00D333AF" w:rsidRDefault="008B11E3" w:rsidP="00D333AF">
      <w:pPr>
        <w:pStyle w:val="ListBullet"/>
      </w:pPr>
      <w:r w:rsidRPr="00D333AF">
        <w:t>Ask a question to better understand the work presented.</w:t>
      </w:r>
    </w:p>
    <w:p w14:paraId="7D6A200B" w14:textId="7FA25434" w:rsidR="008B11E3" w:rsidRPr="00D333AF" w:rsidRDefault="008B11E3" w:rsidP="00D333AF">
      <w:pPr>
        <w:pStyle w:val="ListBullet"/>
      </w:pPr>
      <w:r w:rsidRPr="00D333AF">
        <w:t xml:space="preserve">Give a suggestion to help make the work presented </w:t>
      </w:r>
      <w:r w:rsidR="009A49A3">
        <w:t xml:space="preserve">even </w:t>
      </w:r>
      <w:r w:rsidRPr="00D333AF">
        <w:t>better.</w:t>
      </w:r>
    </w:p>
    <w:p w14:paraId="5D1A3A9E" w14:textId="16F45A85" w:rsidR="00193FA8" w:rsidRDefault="00193FA8">
      <w:pPr>
        <w:suppressAutoHyphens w:val="0"/>
        <w:spacing w:before="0" w:after="160" w:line="259" w:lineRule="auto"/>
      </w:pPr>
      <w:r>
        <w:br w:type="page"/>
      </w:r>
    </w:p>
    <w:p w14:paraId="5D6CD595" w14:textId="20D8BAEC" w:rsidR="001748AB" w:rsidRPr="008227D8" w:rsidRDefault="008227D8" w:rsidP="008227D8">
      <w:pPr>
        <w:pStyle w:val="Heading1"/>
        <w:rPr>
          <w:szCs w:val="18"/>
        </w:rPr>
      </w:pPr>
      <w:bookmarkStart w:id="68" w:name="_Toc201218962"/>
      <w:bookmarkEnd w:id="8"/>
      <w:r>
        <w:lastRenderedPageBreak/>
        <w:t>R</w:t>
      </w:r>
      <w:r w:rsidR="001748AB">
        <w:t>eferences</w:t>
      </w:r>
      <w:bookmarkEnd w:id="68"/>
    </w:p>
    <w:p w14:paraId="334A9797"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A639E5" w14:textId="77777777" w:rsidR="001748AB" w:rsidRDefault="001748AB" w:rsidP="001748AB">
      <w:pPr>
        <w:pStyle w:val="FeatureBox2"/>
      </w:pPr>
      <w:r>
        <w:t xml:space="preserve">Please refer to the NESA Copyright Disclaimer for more information </w:t>
      </w:r>
      <w:hyperlink r:id="rId68" w:tgtFrame="_blank" w:tooltip="https://educationstandards.nsw.edu.au/wps/portal/nesa/mini-footer/copyright" w:history="1">
        <w:r>
          <w:rPr>
            <w:rStyle w:val="Hyperlink"/>
          </w:rPr>
          <w:t>https://educationstandards.nsw.edu.au/wps/portal/nesa/mini-footer/copyright</w:t>
        </w:r>
      </w:hyperlink>
      <w:r>
        <w:t>.</w:t>
      </w:r>
    </w:p>
    <w:p w14:paraId="3707EF51"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69" w:history="1">
        <w:r w:rsidR="00190487">
          <w:rPr>
            <w:rStyle w:val="Hyperlink"/>
          </w:rPr>
          <w:t>https://educationstandards.nsw.edu.au</w:t>
        </w:r>
      </w:hyperlink>
      <w:r>
        <w:t xml:space="preserve"> and the NSW Curriculum website </w:t>
      </w:r>
      <w:hyperlink r:id="rId70" w:history="1">
        <w:r w:rsidR="00190487">
          <w:rPr>
            <w:rStyle w:val="Hyperlink"/>
          </w:rPr>
          <w:t>https://curriculum.nsw.edu.au</w:t>
        </w:r>
      </w:hyperlink>
      <w:r>
        <w:t>.</w:t>
      </w:r>
    </w:p>
    <w:p w14:paraId="7FE597A8" w14:textId="77777777" w:rsidR="004B32E8" w:rsidRDefault="00EA5BC2" w:rsidP="001748AB">
      <w:pPr>
        <w:sectPr w:rsidR="004B32E8" w:rsidSect="000607F9">
          <w:headerReference w:type="default" r:id="rId71"/>
          <w:footerReference w:type="default" r:id="rId72"/>
          <w:headerReference w:type="first" r:id="rId73"/>
          <w:footerReference w:type="first" r:id="rId74"/>
          <w:pgSz w:w="11906" w:h="16838"/>
          <w:pgMar w:top="1134" w:right="1134" w:bottom="1134" w:left="1134" w:header="709" w:footer="709" w:gutter="0"/>
          <w:pgNumType w:start="0"/>
          <w:cols w:space="708"/>
          <w:titlePg/>
          <w:docGrid w:linePitch="360"/>
        </w:sectPr>
      </w:pPr>
      <w:hyperlink r:id="rId75" w:history="1">
        <w:r>
          <w:rPr>
            <w:rStyle w:val="Hyperlink"/>
          </w:rPr>
          <w:t>Commerce 7–10 Syllabus</w:t>
        </w:r>
      </w:hyperlink>
      <w:r w:rsidR="000F748A" w:rsidRPr="004B32E8">
        <w:t xml:space="preserve"> </w:t>
      </w:r>
      <w:r w:rsidR="001748AB">
        <w:t xml:space="preserve">© NSW Education Standards Authority (NESA) for and on behalf of the Crown in right of the State of New South </w:t>
      </w:r>
      <w:r w:rsidR="001748AB" w:rsidRPr="00A579CA">
        <w:t xml:space="preserve">Wales, </w:t>
      </w:r>
      <w:r w:rsidR="007D1800">
        <w:t>2024</w:t>
      </w:r>
      <w:r w:rsidR="001748AB" w:rsidRPr="00A579CA">
        <w:t>.</w:t>
      </w:r>
    </w:p>
    <w:p w14:paraId="37C2C51F" w14:textId="12CA4451" w:rsidR="004D6705" w:rsidRPr="001748AB" w:rsidRDefault="004D6705" w:rsidP="004D6705">
      <w:pPr>
        <w:rPr>
          <w:rStyle w:val="Strong"/>
          <w:szCs w:val="22"/>
        </w:rPr>
      </w:pPr>
      <w:r w:rsidRPr="001748AB">
        <w:rPr>
          <w:rStyle w:val="Strong"/>
          <w:szCs w:val="22"/>
        </w:rPr>
        <w:lastRenderedPageBreak/>
        <w:t>© State of New South Wales (Department of Education), 202</w:t>
      </w:r>
      <w:r w:rsidR="000F748A">
        <w:rPr>
          <w:rStyle w:val="Strong"/>
          <w:szCs w:val="22"/>
        </w:rPr>
        <w:t>5</w:t>
      </w:r>
    </w:p>
    <w:p w14:paraId="46110C81"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7198D54" w14:textId="77777777" w:rsidR="004D6705" w:rsidRDefault="004D6705" w:rsidP="004D6705">
      <w:r>
        <w:t xml:space="preserve">Copyright material available in this resource and owned by the NSW Department of Education is licensed under a </w:t>
      </w:r>
      <w:hyperlink r:id="rId76" w:history="1">
        <w:r w:rsidRPr="003B3E41">
          <w:rPr>
            <w:rStyle w:val="Hyperlink"/>
          </w:rPr>
          <w:t>Creative Commons Attribution 4.0 International (CC BY 4.0) license</w:t>
        </w:r>
      </w:hyperlink>
      <w:r>
        <w:t>.</w:t>
      </w:r>
    </w:p>
    <w:p w14:paraId="4A4F8889" w14:textId="77777777" w:rsidR="004D6705" w:rsidRDefault="004D6705" w:rsidP="004D6705">
      <w:r>
        <w:rPr>
          <w:noProof/>
        </w:rPr>
        <w:drawing>
          <wp:inline distT="0" distB="0" distL="0" distR="0" wp14:anchorId="21D5B3BB" wp14:editId="1E5CCC2D">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35D25F" w14:textId="77777777" w:rsidR="004D6705" w:rsidRDefault="004D6705" w:rsidP="004D6705">
      <w:r>
        <w:t>This license allows you to share and adapt the material for any purpose, even commercially.</w:t>
      </w:r>
    </w:p>
    <w:p w14:paraId="73D48836" w14:textId="1D331E55" w:rsidR="004D6705" w:rsidRDefault="004D6705" w:rsidP="004D6705">
      <w:r>
        <w:t>Attribution should be given to © State of New South Wales (Department of Education), 202</w:t>
      </w:r>
      <w:r w:rsidR="000F748A">
        <w:t>5</w:t>
      </w:r>
      <w:r>
        <w:t>.</w:t>
      </w:r>
    </w:p>
    <w:p w14:paraId="3B7A6991" w14:textId="77777777" w:rsidR="004D6705" w:rsidRDefault="004D6705" w:rsidP="004D6705">
      <w:r>
        <w:t>Material in this resource not available under a Creative Commons license:</w:t>
      </w:r>
    </w:p>
    <w:p w14:paraId="6230B385" w14:textId="77777777" w:rsidR="004D6705" w:rsidRDefault="004D6705" w:rsidP="00E131EA">
      <w:pPr>
        <w:pStyle w:val="ListBullet"/>
        <w:numPr>
          <w:ilvl w:val="0"/>
          <w:numId w:val="1"/>
        </w:numPr>
      </w:pPr>
      <w:r>
        <w:t>the NSW Department of Education logo, other logos and trademark-protected material</w:t>
      </w:r>
    </w:p>
    <w:p w14:paraId="0163D8FA"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6E879242" w14:textId="77777777" w:rsidR="004D6705" w:rsidRPr="003B3E41" w:rsidRDefault="004D6705" w:rsidP="004D6705">
      <w:pPr>
        <w:pStyle w:val="FeatureBox2"/>
        <w:rPr>
          <w:rStyle w:val="Strong"/>
        </w:rPr>
      </w:pPr>
      <w:r w:rsidRPr="003B3E41">
        <w:rPr>
          <w:rStyle w:val="Strong"/>
        </w:rPr>
        <w:t>Links to third-party material and websites</w:t>
      </w:r>
    </w:p>
    <w:p w14:paraId="6202EAF5"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FC9D7C"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0607F9">
      <w:headerReference w:type="first" r:id="rId78"/>
      <w:footerReference w:type="first" r:id="rId7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DCCAB" w14:textId="77777777" w:rsidR="00273F33" w:rsidRDefault="00273F33" w:rsidP="00843DF5">
      <w:r>
        <w:separator/>
      </w:r>
    </w:p>
    <w:p w14:paraId="2BA192BD" w14:textId="77777777" w:rsidR="00273F33" w:rsidRDefault="00273F33" w:rsidP="00843DF5"/>
    <w:p w14:paraId="70873599" w14:textId="77777777" w:rsidR="00273F33" w:rsidRDefault="00273F33" w:rsidP="00843DF5"/>
  </w:endnote>
  <w:endnote w:type="continuationSeparator" w:id="0">
    <w:p w14:paraId="016DE0D7" w14:textId="77777777" w:rsidR="00273F33" w:rsidRDefault="00273F33" w:rsidP="00843DF5">
      <w:r>
        <w:continuationSeparator/>
      </w:r>
    </w:p>
    <w:p w14:paraId="6F574968" w14:textId="77777777" w:rsidR="00273F33" w:rsidRDefault="00273F33" w:rsidP="00843DF5"/>
    <w:p w14:paraId="02A8088E" w14:textId="77777777" w:rsidR="00273F33" w:rsidRDefault="00273F33" w:rsidP="00843DF5"/>
  </w:endnote>
  <w:endnote w:type="continuationNotice" w:id="1">
    <w:p w14:paraId="1FD59397" w14:textId="77777777" w:rsidR="00273F33" w:rsidRDefault="00273F3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48C175D-5E2D-420D-AA94-86B47CE2AED8}"/>
  </w:font>
  <w:font w:name="Calibri">
    <w:panose1 w:val="020F0502020204030204"/>
    <w:charset w:val="00"/>
    <w:family w:val="swiss"/>
    <w:pitch w:val="variable"/>
    <w:sig w:usb0="E4002EFF" w:usb1="C200247B" w:usb2="00000009" w:usb3="00000000" w:csb0="000001FF" w:csb1="00000000"/>
    <w:embedRegular r:id="rId2" w:fontKey="{C53FC5A0-7D1F-4047-B710-F74183BA5AA5}"/>
    <w:embedBold r:id="rId3" w:fontKey="{427437B1-04FB-4E4C-989B-F5C42D851749}"/>
    <w:embedItalic r:id="rId4" w:fontKey="{284478A7-4B1C-47F8-AC98-B9F4452FA90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618DB10-F907-477D-AE7B-C50AA19F394B}"/>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01C5CB3C-CD20-4ECD-90CB-AAE8480A3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EC4A" w14:textId="53F35415" w:rsidR="004B32E8" w:rsidRDefault="004B32E8">
    <w:pPr>
      <w:pStyle w:val="Footer"/>
    </w:pPr>
    <w:r>
      <w:t xml:space="preserve">© NSW Department of Education, </w:t>
    </w:r>
    <w:r>
      <w:fldChar w:fldCharType="begin"/>
    </w:r>
    <w:r>
      <w:instrText xml:space="preserve"> DATE  \@ "MMM-yy"  \* MERGEFORMAT </w:instrText>
    </w:r>
    <w:r>
      <w:fldChar w:fldCharType="separate"/>
    </w:r>
    <w:r w:rsidR="003145EA">
      <w:rPr>
        <w:noProof/>
      </w:rPr>
      <w:t>Jun-25</w:t>
    </w:r>
    <w:r>
      <w:fldChar w:fldCharType="end"/>
    </w:r>
    <w:r>
      <w:ptab w:relativeTo="margin" w:alignment="right" w:leader="none"/>
    </w:r>
    <w:r>
      <w:rPr>
        <w:b/>
        <w:noProof/>
        <w:sz w:val="28"/>
        <w:szCs w:val="28"/>
      </w:rPr>
      <w:drawing>
        <wp:inline distT="0" distB="0" distL="0" distR="0" wp14:anchorId="2B0FDA5B" wp14:editId="1A389AB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EE77" w14:textId="750637AE" w:rsidR="003B3E41" w:rsidRPr="00EC1782" w:rsidRDefault="004B32E8" w:rsidP="004B32E8">
    <w:pPr>
      <w:jc w:val="right"/>
    </w:pPr>
    <w:r w:rsidRPr="008426B6">
      <w:rPr>
        <w:noProof/>
      </w:rPr>
      <w:drawing>
        <wp:inline distT="0" distB="0" distL="0" distR="0" wp14:anchorId="0A930D4B" wp14:editId="4671AC1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FDFBA" w14:textId="6E208996" w:rsidR="004A77EF" w:rsidRPr="004A77EF" w:rsidRDefault="004A77EF" w:rsidP="004A77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B0531" w14:textId="77777777" w:rsidR="00273F33" w:rsidRDefault="00273F33" w:rsidP="00843DF5">
      <w:r>
        <w:separator/>
      </w:r>
    </w:p>
    <w:p w14:paraId="0E82FCE0" w14:textId="77777777" w:rsidR="00273F33" w:rsidRDefault="00273F33" w:rsidP="00843DF5"/>
    <w:p w14:paraId="522BC935" w14:textId="77777777" w:rsidR="00273F33" w:rsidRDefault="00273F33" w:rsidP="00843DF5"/>
  </w:footnote>
  <w:footnote w:type="continuationSeparator" w:id="0">
    <w:p w14:paraId="58044930" w14:textId="77777777" w:rsidR="00273F33" w:rsidRDefault="00273F33" w:rsidP="00843DF5">
      <w:r>
        <w:continuationSeparator/>
      </w:r>
    </w:p>
    <w:p w14:paraId="3778AB40" w14:textId="77777777" w:rsidR="00273F33" w:rsidRDefault="00273F33" w:rsidP="00843DF5"/>
    <w:p w14:paraId="2B4E96E9" w14:textId="77777777" w:rsidR="00273F33" w:rsidRDefault="00273F33" w:rsidP="00843DF5"/>
  </w:footnote>
  <w:footnote w:type="continuationNotice" w:id="1">
    <w:p w14:paraId="7E154DFB" w14:textId="77777777" w:rsidR="00273F33" w:rsidRDefault="00273F3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0520" w14:textId="35D9A5D0" w:rsidR="004B32E8" w:rsidRDefault="004B32E8" w:rsidP="004B32E8">
    <w:pPr>
      <w:pStyle w:val="Documentname"/>
    </w:pPr>
    <w:r>
      <w:t xml:space="preserve">Commerce (Stage 5) – teaching support resource – The consumer and financial environment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6C9" w14:textId="4EF1196C" w:rsidR="003B3E41" w:rsidRPr="00EC1782" w:rsidRDefault="00000000" w:rsidP="004B32E8">
    <w:pPr>
      <w:pStyle w:val="Header"/>
      <w:spacing w:after="0"/>
    </w:pPr>
    <w:r>
      <w:pict w14:anchorId="09983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B32E8" w:rsidRPr="009D43DD">
      <w:t>NSW Department of Education</w:t>
    </w:r>
    <w:r w:rsidR="004B32E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D245" w14:textId="6E6BE854" w:rsidR="004A77EF" w:rsidRPr="004A77EF" w:rsidRDefault="004A77EF" w:rsidP="004A7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DC2C2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F573A"/>
    <w:multiLevelType w:val="hybridMultilevel"/>
    <w:tmpl w:val="0B063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A6AD0"/>
    <w:multiLevelType w:val="hybridMultilevel"/>
    <w:tmpl w:val="E9284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0C4FC6"/>
    <w:multiLevelType w:val="hybridMultilevel"/>
    <w:tmpl w:val="5A28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1F0DA0"/>
    <w:multiLevelType w:val="hybridMultilevel"/>
    <w:tmpl w:val="C12EA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81CBD"/>
    <w:multiLevelType w:val="hybridMultilevel"/>
    <w:tmpl w:val="6D70F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3F1F9F"/>
    <w:multiLevelType w:val="hybridMultilevel"/>
    <w:tmpl w:val="7A129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02C472A"/>
    <w:multiLevelType w:val="hybridMultilevel"/>
    <w:tmpl w:val="93801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3D77F5"/>
    <w:multiLevelType w:val="hybridMultilevel"/>
    <w:tmpl w:val="96B2C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815B80"/>
    <w:multiLevelType w:val="hybridMultilevel"/>
    <w:tmpl w:val="1F4A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2361DF5"/>
    <w:multiLevelType w:val="hybridMultilevel"/>
    <w:tmpl w:val="F998D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866FD4"/>
    <w:multiLevelType w:val="hybridMultilevel"/>
    <w:tmpl w:val="D1FC2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06A8CD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C7C2191"/>
    <w:multiLevelType w:val="hybridMultilevel"/>
    <w:tmpl w:val="E384E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F83EE5"/>
    <w:multiLevelType w:val="hybridMultilevel"/>
    <w:tmpl w:val="465A5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8A6CC5"/>
    <w:multiLevelType w:val="hybridMultilevel"/>
    <w:tmpl w:val="37B2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3447DA"/>
    <w:multiLevelType w:val="hybridMultilevel"/>
    <w:tmpl w:val="735E7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444CBB"/>
    <w:multiLevelType w:val="hybridMultilevel"/>
    <w:tmpl w:val="E5244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BD4A5D"/>
    <w:multiLevelType w:val="hybridMultilevel"/>
    <w:tmpl w:val="361AF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5"/>
  </w:num>
  <w:num w:numId="2" w16cid:durableId="324331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42044097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366417251">
    <w:abstractNumId w:val="0"/>
  </w:num>
  <w:num w:numId="5" w16cid:durableId="868026865">
    <w:abstractNumId w:val="5"/>
  </w:num>
  <w:num w:numId="6" w16cid:durableId="116921010">
    <w:abstractNumId w:val="16"/>
  </w:num>
  <w:num w:numId="7" w16cid:durableId="1650331213">
    <w:abstractNumId w:val="9"/>
  </w:num>
  <w:num w:numId="8" w16cid:durableId="7028995">
    <w:abstractNumId w:val="14"/>
  </w:num>
  <w:num w:numId="9" w16cid:durableId="204686453">
    <w:abstractNumId w:val="3"/>
  </w:num>
  <w:num w:numId="10" w16cid:durableId="1366753789">
    <w:abstractNumId w:val="20"/>
  </w:num>
  <w:num w:numId="11" w16cid:durableId="2089887876">
    <w:abstractNumId w:val="2"/>
  </w:num>
  <w:num w:numId="12" w16cid:durableId="653605530">
    <w:abstractNumId w:val="18"/>
  </w:num>
  <w:num w:numId="13" w16cid:durableId="562569547">
    <w:abstractNumId w:val="22"/>
  </w:num>
  <w:num w:numId="14" w16cid:durableId="1757894295">
    <w:abstractNumId w:val="12"/>
  </w:num>
  <w:num w:numId="15" w16cid:durableId="1913928024">
    <w:abstractNumId w:val="11"/>
  </w:num>
  <w:num w:numId="16" w16cid:durableId="1690838146">
    <w:abstractNumId w:val="15"/>
  </w:num>
  <w:num w:numId="17" w16cid:durableId="2145469034">
    <w:abstractNumId w:val="10"/>
  </w:num>
  <w:num w:numId="18" w16cid:durableId="506600092">
    <w:abstractNumId w:val="4"/>
  </w:num>
  <w:num w:numId="19" w16cid:durableId="162284145">
    <w:abstractNumId w:val="6"/>
  </w:num>
  <w:num w:numId="20" w16cid:durableId="1249000387">
    <w:abstractNumId w:val="17"/>
  </w:num>
  <w:num w:numId="21" w16cid:durableId="736169134">
    <w:abstractNumId w:val="8"/>
  </w:num>
  <w:num w:numId="22" w16cid:durableId="2367619">
    <w:abstractNumId w:val="19"/>
  </w:num>
  <w:num w:numId="23" w16cid:durableId="1420324548">
    <w:abstractNumId w:val="7"/>
  </w:num>
  <w:num w:numId="24" w16cid:durableId="1045832932">
    <w:abstractNumId w:val="21"/>
  </w:num>
  <w:num w:numId="25" w16cid:durableId="166300174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B02"/>
    <w:rsid w:val="00002994"/>
    <w:rsid w:val="00003C72"/>
    <w:rsid w:val="00003EFA"/>
    <w:rsid w:val="00004183"/>
    <w:rsid w:val="00005157"/>
    <w:rsid w:val="00005665"/>
    <w:rsid w:val="000077BF"/>
    <w:rsid w:val="00007C55"/>
    <w:rsid w:val="000130E4"/>
    <w:rsid w:val="00013FF2"/>
    <w:rsid w:val="0001640E"/>
    <w:rsid w:val="00017B07"/>
    <w:rsid w:val="00020041"/>
    <w:rsid w:val="000200CD"/>
    <w:rsid w:val="0002150F"/>
    <w:rsid w:val="000233B3"/>
    <w:rsid w:val="00023CCF"/>
    <w:rsid w:val="00024139"/>
    <w:rsid w:val="00024FCB"/>
    <w:rsid w:val="000252CB"/>
    <w:rsid w:val="000257A4"/>
    <w:rsid w:val="00026433"/>
    <w:rsid w:val="00030072"/>
    <w:rsid w:val="00032153"/>
    <w:rsid w:val="00033774"/>
    <w:rsid w:val="00035034"/>
    <w:rsid w:val="00037E26"/>
    <w:rsid w:val="000424D0"/>
    <w:rsid w:val="00042DED"/>
    <w:rsid w:val="0004545E"/>
    <w:rsid w:val="00045F0D"/>
    <w:rsid w:val="00046BC8"/>
    <w:rsid w:val="0004750C"/>
    <w:rsid w:val="00047862"/>
    <w:rsid w:val="00047870"/>
    <w:rsid w:val="00051080"/>
    <w:rsid w:val="00051D29"/>
    <w:rsid w:val="00051E41"/>
    <w:rsid w:val="00051EF5"/>
    <w:rsid w:val="00054D26"/>
    <w:rsid w:val="0005584E"/>
    <w:rsid w:val="000575B0"/>
    <w:rsid w:val="00057FF4"/>
    <w:rsid w:val="000607F9"/>
    <w:rsid w:val="000618AD"/>
    <w:rsid w:val="00061D5B"/>
    <w:rsid w:val="000662DC"/>
    <w:rsid w:val="000673B7"/>
    <w:rsid w:val="00070384"/>
    <w:rsid w:val="00070804"/>
    <w:rsid w:val="0007189D"/>
    <w:rsid w:val="00072E86"/>
    <w:rsid w:val="00072F1B"/>
    <w:rsid w:val="000733A1"/>
    <w:rsid w:val="00074F0F"/>
    <w:rsid w:val="0007653B"/>
    <w:rsid w:val="000769CC"/>
    <w:rsid w:val="00077578"/>
    <w:rsid w:val="00081076"/>
    <w:rsid w:val="00082361"/>
    <w:rsid w:val="00084574"/>
    <w:rsid w:val="0008537A"/>
    <w:rsid w:val="000875CD"/>
    <w:rsid w:val="00090D36"/>
    <w:rsid w:val="00090D4B"/>
    <w:rsid w:val="000967CB"/>
    <w:rsid w:val="000A1E2A"/>
    <w:rsid w:val="000A25CB"/>
    <w:rsid w:val="000A3703"/>
    <w:rsid w:val="000A5296"/>
    <w:rsid w:val="000A5CD8"/>
    <w:rsid w:val="000A63DD"/>
    <w:rsid w:val="000A66D9"/>
    <w:rsid w:val="000A7A1B"/>
    <w:rsid w:val="000B3072"/>
    <w:rsid w:val="000B3213"/>
    <w:rsid w:val="000B604B"/>
    <w:rsid w:val="000C06AF"/>
    <w:rsid w:val="000C1B93"/>
    <w:rsid w:val="000C24ED"/>
    <w:rsid w:val="000C2E53"/>
    <w:rsid w:val="000C4344"/>
    <w:rsid w:val="000C5481"/>
    <w:rsid w:val="000C5F15"/>
    <w:rsid w:val="000D0424"/>
    <w:rsid w:val="000D0D66"/>
    <w:rsid w:val="000D1EB7"/>
    <w:rsid w:val="000D3B40"/>
    <w:rsid w:val="000D3BBE"/>
    <w:rsid w:val="000D507A"/>
    <w:rsid w:val="000D5970"/>
    <w:rsid w:val="000D7466"/>
    <w:rsid w:val="000D7E5E"/>
    <w:rsid w:val="000E0E57"/>
    <w:rsid w:val="000E2043"/>
    <w:rsid w:val="000E2E8A"/>
    <w:rsid w:val="000E4279"/>
    <w:rsid w:val="000E789D"/>
    <w:rsid w:val="000F1CD8"/>
    <w:rsid w:val="000F416F"/>
    <w:rsid w:val="000F49B4"/>
    <w:rsid w:val="000F568D"/>
    <w:rsid w:val="000F57BD"/>
    <w:rsid w:val="000F6646"/>
    <w:rsid w:val="000F6679"/>
    <w:rsid w:val="000F748A"/>
    <w:rsid w:val="00103E4F"/>
    <w:rsid w:val="00104F40"/>
    <w:rsid w:val="00105680"/>
    <w:rsid w:val="00107EB5"/>
    <w:rsid w:val="00110C69"/>
    <w:rsid w:val="00110F88"/>
    <w:rsid w:val="001116A4"/>
    <w:rsid w:val="00112528"/>
    <w:rsid w:val="00113093"/>
    <w:rsid w:val="001152A3"/>
    <w:rsid w:val="00115300"/>
    <w:rsid w:val="0011602C"/>
    <w:rsid w:val="00121B4E"/>
    <w:rsid w:val="00123780"/>
    <w:rsid w:val="00123A38"/>
    <w:rsid w:val="00123B3D"/>
    <w:rsid w:val="001259BA"/>
    <w:rsid w:val="00125DFF"/>
    <w:rsid w:val="0012654C"/>
    <w:rsid w:val="001267CC"/>
    <w:rsid w:val="00130AB5"/>
    <w:rsid w:val="0013342B"/>
    <w:rsid w:val="00133A29"/>
    <w:rsid w:val="001341B7"/>
    <w:rsid w:val="00134B92"/>
    <w:rsid w:val="00136694"/>
    <w:rsid w:val="00141C08"/>
    <w:rsid w:val="00145D79"/>
    <w:rsid w:val="00145DD2"/>
    <w:rsid w:val="00145E68"/>
    <w:rsid w:val="00147E69"/>
    <w:rsid w:val="0015013C"/>
    <w:rsid w:val="00150C0B"/>
    <w:rsid w:val="001516A4"/>
    <w:rsid w:val="001521EC"/>
    <w:rsid w:val="00153D13"/>
    <w:rsid w:val="00154CCC"/>
    <w:rsid w:val="00157A75"/>
    <w:rsid w:val="00157B2B"/>
    <w:rsid w:val="00160CD1"/>
    <w:rsid w:val="00160CDA"/>
    <w:rsid w:val="001613E4"/>
    <w:rsid w:val="00163366"/>
    <w:rsid w:val="00163DF9"/>
    <w:rsid w:val="00163F67"/>
    <w:rsid w:val="0016407A"/>
    <w:rsid w:val="00167AD5"/>
    <w:rsid w:val="00170A50"/>
    <w:rsid w:val="001716DF"/>
    <w:rsid w:val="00171D8E"/>
    <w:rsid w:val="00172F39"/>
    <w:rsid w:val="001736F7"/>
    <w:rsid w:val="0017408C"/>
    <w:rsid w:val="00174532"/>
    <w:rsid w:val="001748AB"/>
    <w:rsid w:val="00176169"/>
    <w:rsid w:val="00176B15"/>
    <w:rsid w:val="00177290"/>
    <w:rsid w:val="00181B84"/>
    <w:rsid w:val="00181CA1"/>
    <w:rsid w:val="00181F54"/>
    <w:rsid w:val="0018256F"/>
    <w:rsid w:val="00182976"/>
    <w:rsid w:val="00182D31"/>
    <w:rsid w:val="0018379A"/>
    <w:rsid w:val="0018743C"/>
    <w:rsid w:val="001903D6"/>
    <w:rsid w:val="00190487"/>
    <w:rsid w:val="00190C6F"/>
    <w:rsid w:val="00193FA8"/>
    <w:rsid w:val="0019465F"/>
    <w:rsid w:val="0019516B"/>
    <w:rsid w:val="0019617B"/>
    <w:rsid w:val="001A0D67"/>
    <w:rsid w:val="001A1814"/>
    <w:rsid w:val="001A260B"/>
    <w:rsid w:val="001A2D64"/>
    <w:rsid w:val="001A3009"/>
    <w:rsid w:val="001A4868"/>
    <w:rsid w:val="001A59A5"/>
    <w:rsid w:val="001B0771"/>
    <w:rsid w:val="001B1104"/>
    <w:rsid w:val="001B4150"/>
    <w:rsid w:val="001B4506"/>
    <w:rsid w:val="001B76E4"/>
    <w:rsid w:val="001C0997"/>
    <w:rsid w:val="001C129B"/>
    <w:rsid w:val="001C5D0F"/>
    <w:rsid w:val="001C7E97"/>
    <w:rsid w:val="001D05C8"/>
    <w:rsid w:val="001D35F4"/>
    <w:rsid w:val="001D3941"/>
    <w:rsid w:val="001D5230"/>
    <w:rsid w:val="001D55AC"/>
    <w:rsid w:val="001D62E5"/>
    <w:rsid w:val="001D6B03"/>
    <w:rsid w:val="001E0154"/>
    <w:rsid w:val="001E0701"/>
    <w:rsid w:val="001E103F"/>
    <w:rsid w:val="001E3497"/>
    <w:rsid w:val="001E3844"/>
    <w:rsid w:val="001E4D2A"/>
    <w:rsid w:val="001E6DF0"/>
    <w:rsid w:val="001E761A"/>
    <w:rsid w:val="001F2138"/>
    <w:rsid w:val="001F2668"/>
    <w:rsid w:val="001F2D78"/>
    <w:rsid w:val="001F57EF"/>
    <w:rsid w:val="001F5F7B"/>
    <w:rsid w:val="001F612B"/>
    <w:rsid w:val="00200CC2"/>
    <w:rsid w:val="00200CCF"/>
    <w:rsid w:val="002039DB"/>
    <w:rsid w:val="00205F6D"/>
    <w:rsid w:val="00206438"/>
    <w:rsid w:val="002075BD"/>
    <w:rsid w:val="00207B73"/>
    <w:rsid w:val="002105AD"/>
    <w:rsid w:val="002110D8"/>
    <w:rsid w:val="0021199D"/>
    <w:rsid w:val="00215375"/>
    <w:rsid w:val="00216244"/>
    <w:rsid w:val="002164E1"/>
    <w:rsid w:val="00216F3E"/>
    <w:rsid w:val="002178F4"/>
    <w:rsid w:val="00220691"/>
    <w:rsid w:val="00220E12"/>
    <w:rsid w:val="002227AD"/>
    <w:rsid w:val="00223C09"/>
    <w:rsid w:val="002300CD"/>
    <w:rsid w:val="00230526"/>
    <w:rsid w:val="0023181D"/>
    <w:rsid w:val="00231839"/>
    <w:rsid w:val="002345D8"/>
    <w:rsid w:val="002358AC"/>
    <w:rsid w:val="00241416"/>
    <w:rsid w:val="00242D98"/>
    <w:rsid w:val="0024474D"/>
    <w:rsid w:val="00245071"/>
    <w:rsid w:val="00247145"/>
    <w:rsid w:val="0024738E"/>
    <w:rsid w:val="00247B2A"/>
    <w:rsid w:val="00250897"/>
    <w:rsid w:val="00251AB7"/>
    <w:rsid w:val="00252DA9"/>
    <w:rsid w:val="0025592F"/>
    <w:rsid w:val="002559AC"/>
    <w:rsid w:val="002607CD"/>
    <w:rsid w:val="00261206"/>
    <w:rsid w:val="002624C4"/>
    <w:rsid w:val="0026327B"/>
    <w:rsid w:val="00263BEB"/>
    <w:rsid w:val="00264CFA"/>
    <w:rsid w:val="0026548C"/>
    <w:rsid w:val="00266207"/>
    <w:rsid w:val="00267872"/>
    <w:rsid w:val="00267E39"/>
    <w:rsid w:val="0027013C"/>
    <w:rsid w:val="00270827"/>
    <w:rsid w:val="00270D6A"/>
    <w:rsid w:val="00270FF1"/>
    <w:rsid w:val="00272A76"/>
    <w:rsid w:val="0027370C"/>
    <w:rsid w:val="00273F33"/>
    <w:rsid w:val="0027482D"/>
    <w:rsid w:val="0027653E"/>
    <w:rsid w:val="00286265"/>
    <w:rsid w:val="0029046A"/>
    <w:rsid w:val="00291497"/>
    <w:rsid w:val="00294289"/>
    <w:rsid w:val="0029493D"/>
    <w:rsid w:val="00295D2E"/>
    <w:rsid w:val="00296E26"/>
    <w:rsid w:val="00297194"/>
    <w:rsid w:val="002A0291"/>
    <w:rsid w:val="002A28B4"/>
    <w:rsid w:val="002A2B8C"/>
    <w:rsid w:val="002A30D8"/>
    <w:rsid w:val="002A31A5"/>
    <w:rsid w:val="002A35CF"/>
    <w:rsid w:val="002A3FF4"/>
    <w:rsid w:val="002A475D"/>
    <w:rsid w:val="002B316A"/>
    <w:rsid w:val="002B3C55"/>
    <w:rsid w:val="002B50F2"/>
    <w:rsid w:val="002B5CFC"/>
    <w:rsid w:val="002B676D"/>
    <w:rsid w:val="002C137D"/>
    <w:rsid w:val="002C48DB"/>
    <w:rsid w:val="002C5338"/>
    <w:rsid w:val="002C73E8"/>
    <w:rsid w:val="002D27F5"/>
    <w:rsid w:val="002E0240"/>
    <w:rsid w:val="002E0FAF"/>
    <w:rsid w:val="002E1245"/>
    <w:rsid w:val="002E36FF"/>
    <w:rsid w:val="002E5B5C"/>
    <w:rsid w:val="002E76C9"/>
    <w:rsid w:val="002E7A0C"/>
    <w:rsid w:val="002F375A"/>
    <w:rsid w:val="002F7B44"/>
    <w:rsid w:val="002F7CFE"/>
    <w:rsid w:val="0030064F"/>
    <w:rsid w:val="00302680"/>
    <w:rsid w:val="00303085"/>
    <w:rsid w:val="00306C23"/>
    <w:rsid w:val="003079CC"/>
    <w:rsid w:val="00307A84"/>
    <w:rsid w:val="00307D60"/>
    <w:rsid w:val="00312E6A"/>
    <w:rsid w:val="003136F2"/>
    <w:rsid w:val="003142AE"/>
    <w:rsid w:val="003145EA"/>
    <w:rsid w:val="0031481D"/>
    <w:rsid w:val="003161D6"/>
    <w:rsid w:val="00317D63"/>
    <w:rsid w:val="00321A08"/>
    <w:rsid w:val="0032689D"/>
    <w:rsid w:val="00330545"/>
    <w:rsid w:val="003311E6"/>
    <w:rsid w:val="00331570"/>
    <w:rsid w:val="003317AA"/>
    <w:rsid w:val="003338F4"/>
    <w:rsid w:val="00333D9E"/>
    <w:rsid w:val="00333DE5"/>
    <w:rsid w:val="00334195"/>
    <w:rsid w:val="003355E2"/>
    <w:rsid w:val="00340DD9"/>
    <w:rsid w:val="00342B3A"/>
    <w:rsid w:val="003433DF"/>
    <w:rsid w:val="003516FD"/>
    <w:rsid w:val="00353B09"/>
    <w:rsid w:val="003563C8"/>
    <w:rsid w:val="0035660F"/>
    <w:rsid w:val="00357244"/>
    <w:rsid w:val="00357754"/>
    <w:rsid w:val="00360E17"/>
    <w:rsid w:val="0036209C"/>
    <w:rsid w:val="00365361"/>
    <w:rsid w:val="00366E83"/>
    <w:rsid w:val="00367788"/>
    <w:rsid w:val="003701B5"/>
    <w:rsid w:val="0037171B"/>
    <w:rsid w:val="00371BA3"/>
    <w:rsid w:val="00371F68"/>
    <w:rsid w:val="0037223C"/>
    <w:rsid w:val="00373659"/>
    <w:rsid w:val="00377BAF"/>
    <w:rsid w:val="00380440"/>
    <w:rsid w:val="0038083B"/>
    <w:rsid w:val="0038536D"/>
    <w:rsid w:val="00385DFB"/>
    <w:rsid w:val="0038625E"/>
    <w:rsid w:val="0039299F"/>
    <w:rsid w:val="003940D9"/>
    <w:rsid w:val="00396BF2"/>
    <w:rsid w:val="003A0CFB"/>
    <w:rsid w:val="003A1CDE"/>
    <w:rsid w:val="003A42C3"/>
    <w:rsid w:val="003A5190"/>
    <w:rsid w:val="003A7F2D"/>
    <w:rsid w:val="003B0768"/>
    <w:rsid w:val="003B240E"/>
    <w:rsid w:val="003B2A3F"/>
    <w:rsid w:val="003B2F6C"/>
    <w:rsid w:val="003B3E41"/>
    <w:rsid w:val="003B3EEB"/>
    <w:rsid w:val="003B6CB3"/>
    <w:rsid w:val="003B790F"/>
    <w:rsid w:val="003C0316"/>
    <w:rsid w:val="003C1F8B"/>
    <w:rsid w:val="003C2400"/>
    <w:rsid w:val="003C4E82"/>
    <w:rsid w:val="003C799F"/>
    <w:rsid w:val="003D04F1"/>
    <w:rsid w:val="003D13D6"/>
    <w:rsid w:val="003D13EF"/>
    <w:rsid w:val="003D1F70"/>
    <w:rsid w:val="003D421C"/>
    <w:rsid w:val="003D6597"/>
    <w:rsid w:val="003E494D"/>
    <w:rsid w:val="003E72F0"/>
    <w:rsid w:val="003F2587"/>
    <w:rsid w:val="003F2FFB"/>
    <w:rsid w:val="003F588D"/>
    <w:rsid w:val="003F5A78"/>
    <w:rsid w:val="003F64B0"/>
    <w:rsid w:val="003F6E52"/>
    <w:rsid w:val="003F761A"/>
    <w:rsid w:val="00400ACE"/>
    <w:rsid w:val="00401084"/>
    <w:rsid w:val="00403167"/>
    <w:rsid w:val="004032C1"/>
    <w:rsid w:val="00407CAD"/>
    <w:rsid w:val="00407EF0"/>
    <w:rsid w:val="00407FD0"/>
    <w:rsid w:val="00412750"/>
    <w:rsid w:val="00412F2B"/>
    <w:rsid w:val="00413966"/>
    <w:rsid w:val="00416D3F"/>
    <w:rsid w:val="004178B3"/>
    <w:rsid w:val="00417A3C"/>
    <w:rsid w:val="00420AD1"/>
    <w:rsid w:val="00422E3C"/>
    <w:rsid w:val="00422E4F"/>
    <w:rsid w:val="00424596"/>
    <w:rsid w:val="004246D5"/>
    <w:rsid w:val="004246F2"/>
    <w:rsid w:val="00424708"/>
    <w:rsid w:val="00427059"/>
    <w:rsid w:val="00430F12"/>
    <w:rsid w:val="00431879"/>
    <w:rsid w:val="004343F5"/>
    <w:rsid w:val="004357E0"/>
    <w:rsid w:val="00440703"/>
    <w:rsid w:val="00440EF5"/>
    <w:rsid w:val="004416D9"/>
    <w:rsid w:val="00442345"/>
    <w:rsid w:val="004439FE"/>
    <w:rsid w:val="0044450B"/>
    <w:rsid w:val="00444613"/>
    <w:rsid w:val="0044516F"/>
    <w:rsid w:val="00445428"/>
    <w:rsid w:val="00446F35"/>
    <w:rsid w:val="004501AA"/>
    <w:rsid w:val="00453EC1"/>
    <w:rsid w:val="0045414B"/>
    <w:rsid w:val="00454159"/>
    <w:rsid w:val="0045429B"/>
    <w:rsid w:val="00456066"/>
    <w:rsid w:val="0045759B"/>
    <w:rsid w:val="00462F98"/>
    <w:rsid w:val="0046400F"/>
    <w:rsid w:val="004643DB"/>
    <w:rsid w:val="00465E5C"/>
    <w:rsid w:val="004662AB"/>
    <w:rsid w:val="0046638E"/>
    <w:rsid w:val="004667D4"/>
    <w:rsid w:val="00467CDC"/>
    <w:rsid w:val="00474116"/>
    <w:rsid w:val="00474902"/>
    <w:rsid w:val="00474E4B"/>
    <w:rsid w:val="004754B7"/>
    <w:rsid w:val="00476432"/>
    <w:rsid w:val="00477246"/>
    <w:rsid w:val="00477BD4"/>
    <w:rsid w:val="00480185"/>
    <w:rsid w:val="0048517E"/>
    <w:rsid w:val="00485316"/>
    <w:rsid w:val="0048642E"/>
    <w:rsid w:val="00491389"/>
    <w:rsid w:val="00491F87"/>
    <w:rsid w:val="00492262"/>
    <w:rsid w:val="0049522F"/>
    <w:rsid w:val="0049598D"/>
    <w:rsid w:val="0049771C"/>
    <w:rsid w:val="004A0039"/>
    <w:rsid w:val="004A06A4"/>
    <w:rsid w:val="004A11D8"/>
    <w:rsid w:val="004A29D0"/>
    <w:rsid w:val="004A39AC"/>
    <w:rsid w:val="004A6F7A"/>
    <w:rsid w:val="004A77EF"/>
    <w:rsid w:val="004A7DC0"/>
    <w:rsid w:val="004B13C5"/>
    <w:rsid w:val="004B14B0"/>
    <w:rsid w:val="004B2296"/>
    <w:rsid w:val="004B32E8"/>
    <w:rsid w:val="004B484F"/>
    <w:rsid w:val="004B723A"/>
    <w:rsid w:val="004C11A9"/>
    <w:rsid w:val="004C2179"/>
    <w:rsid w:val="004C2EFB"/>
    <w:rsid w:val="004C363B"/>
    <w:rsid w:val="004C39E5"/>
    <w:rsid w:val="004C4B48"/>
    <w:rsid w:val="004C5231"/>
    <w:rsid w:val="004C68E7"/>
    <w:rsid w:val="004C7B98"/>
    <w:rsid w:val="004C7E1B"/>
    <w:rsid w:val="004D1566"/>
    <w:rsid w:val="004D319C"/>
    <w:rsid w:val="004D3C41"/>
    <w:rsid w:val="004D6705"/>
    <w:rsid w:val="004D7348"/>
    <w:rsid w:val="004E0330"/>
    <w:rsid w:val="004E055F"/>
    <w:rsid w:val="004E1043"/>
    <w:rsid w:val="004E24C4"/>
    <w:rsid w:val="004E305C"/>
    <w:rsid w:val="004E3760"/>
    <w:rsid w:val="004E441F"/>
    <w:rsid w:val="004E6108"/>
    <w:rsid w:val="004E7667"/>
    <w:rsid w:val="004F2AC5"/>
    <w:rsid w:val="004F48DD"/>
    <w:rsid w:val="004F6AF2"/>
    <w:rsid w:val="005018B5"/>
    <w:rsid w:val="005023FF"/>
    <w:rsid w:val="00502CC1"/>
    <w:rsid w:val="00503F50"/>
    <w:rsid w:val="00504FA7"/>
    <w:rsid w:val="00505EF4"/>
    <w:rsid w:val="00506110"/>
    <w:rsid w:val="00510766"/>
    <w:rsid w:val="00510E2E"/>
    <w:rsid w:val="00511863"/>
    <w:rsid w:val="005128E7"/>
    <w:rsid w:val="005135C7"/>
    <w:rsid w:val="005138C3"/>
    <w:rsid w:val="00514BDE"/>
    <w:rsid w:val="00515029"/>
    <w:rsid w:val="00515836"/>
    <w:rsid w:val="005160E0"/>
    <w:rsid w:val="005162A0"/>
    <w:rsid w:val="005170C7"/>
    <w:rsid w:val="0052095B"/>
    <w:rsid w:val="005218EC"/>
    <w:rsid w:val="00522D5E"/>
    <w:rsid w:val="00526795"/>
    <w:rsid w:val="00526C8F"/>
    <w:rsid w:val="0052716F"/>
    <w:rsid w:val="0052789B"/>
    <w:rsid w:val="00541B5F"/>
    <w:rsid w:val="00541EC1"/>
    <w:rsid w:val="00541FBB"/>
    <w:rsid w:val="00542033"/>
    <w:rsid w:val="00542169"/>
    <w:rsid w:val="005426D1"/>
    <w:rsid w:val="00543B98"/>
    <w:rsid w:val="0054596A"/>
    <w:rsid w:val="00545BA9"/>
    <w:rsid w:val="00546504"/>
    <w:rsid w:val="005500B1"/>
    <w:rsid w:val="00551F5D"/>
    <w:rsid w:val="005521A7"/>
    <w:rsid w:val="00552C37"/>
    <w:rsid w:val="00553684"/>
    <w:rsid w:val="0055489E"/>
    <w:rsid w:val="00556082"/>
    <w:rsid w:val="00556F89"/>
    <w:rsid w:val="005608F0"/>
    <w:rsid w:val="0056174E"/>
    <w:rsid w:val="00561E06"/>
    <w:rsid w:val="0056225E"/>
    <w:rsid w:val="005636C9"/>
    <w:rsid w:val="005649D2"/>
    <w:rsid w:val="005651B7"/>
    <w:rsid w:val="00565A15"/>
    <w:rsid w:val="005720CC"/>
    <w:rsid w:val="00573B45"/>
    <w:rsid w:val="00577787"/>
    <w:rsid w:val="0058102D"/>
    <w:rsid w:val="0058274F"/>
    <w:rsid w:val="00583731"/>
    <w:rsid w:val="00585563"/>
    <w:rsid w:val="00585C1F"/>
    <w:rsid w:val="00590E01"/>
    <w:rsid w:val="0059204D"/>
    <w:rsid w:val="005934B4"/>
    <w:rsid w:val="00593A7D"/>
    <w:rsid w:val="00594A3D"/>
    <w:rsid w:val="0059506A"/>
    <w:rsid w:val="005957FA"/>
    <w:rsid w:val="00597644"/>
    <w:rsid w:val="005A051C"/>
    <w:rsid w:val="005A1AC7"/>
    <w:rsid w:val="005A25EB"/>
    <w:rsid w:val="005A34D4"/>
    <w:rsid w:val="005A39D9"/>
    <w:rsid w:val="005A409B"/>
    <w:rsid w:val="005A48FC"/>
    <w:rsid w:val="005A5B7E"/>
    <w:rsid w:val="005A67CA"/>
    <w:rsid w:val="005B184F"/>
    <w:rsid w:val="005B2619"/>
    <w:rsid w:val="005B2710"/>
    <w:rsid w:val="005B29AA"/>
    <w:rsid w:val="005B3340"/>
    <w:rsid w:val="005B4B00"/>
    <w:rsid w:val="005B557F"/>
    <w:rsid w:val="005B57F5"/>
    <w:rsid w:val="005B76BC"/>
    <w:rsid w:val="005B77E0"/>
    <w:rsid w:val="005C1256"/>
    <w:rsid w:val="005C14A7"/>
    <w:rsid w:val="005C311A"/>
    <w:rsid w:val="005C344B"/>
    <w:rsid w:val="005C5077"/>
    <w:rsid w:val="005C772B"/>
    <w:rsid w:val="005C7DED"/>
    <w:rsid w:val="005D0140"/>
    <w:rsid w:val="005D1384"/>
    <w:rsid w:val="005D1A6D"/>
    <w:rsid w:val="005D49FE"/>
    <w:rsid w:val="005D69D7"/>
    <w:rsid w:val="005D7093"/>
    <w:rsid w:val="005D79EA"/>
    <w:rsid w:val="005E1F63"/>
    <w:rsid w:val="005E3F5A"/>
    <w:rsid w:val="005E4C63"/>
    <w:rsid w:val="005E4DE5"/>
    <w:rsid w:val="005E5C3D"/>
    <w:rsid w:val="005E7228"/>
    <w:rsid w:val="005E767C"/>
    <w:rsid w:val="005F28D5"/>
    <w:rsid w:val="005F49D6"/>
    <w:rsid w:val="005F4EA8"/>
    <w:rsid w:val="005F4F2E"/>
    <w:rsid w:val="005F5D5F"/>
    <w:rsid w:val="005F6AAA"/>
    <w:rsid w:val="005F6FCF"/>
    <w:rsid w:val="00601521"/>
    <w:rsid w:val="00603377"/>
    <w:rsid w:val="00605884"/>
    <w:rsid w:val="00606373"/>
    <w:rsid w:val="00610930"/>
    <w:rsid w:val="00611A5B"/>
    <w:rsid w:val="00613017"/>
    <w:rsid w:val="00613995"/>
    <w:rsid w:val="00614E61"/>
    <w:rsid w:val="00616783"/>
    <w:rsid w:val="006215C8"/>
    <w:rsid w:val="00623B75"/>
    <w:rsid w:val="00624D13"/>
    <w:rsid w:val="00626BBF"/>
    <w:rsid w:val="00626F5D"/>
    <w:rsid w:val="00627A57"/>
    <w:rsid w:val="0063324C"/>
    <w:rsid w:val="00635178"/>
    <w:rsid w:val="00635A1B"/>
    <w:rsid w:val="006368BB"/>
    <w:rsid w:val="006425D6"/>
    <w:rsid w:val="0064273E"/>
    <w:rsid w:val="00642F79"/>
    <w:rsid w:val="0064366C"/>
    <w:rsid w:val="00643CC4"/>
    <w:rsid w:val="006444FF"/>
    <w:rsid w:val="00650D7C"/>
    <w:rsid w:val="00651281"/>
    <w:rsid w:val="00651B8F"/>
    <w:rsid w:val="006526C9"/>
    <w:rsid w:val="006550BA"/>
    <w:rsid w:val="006566CC"/>
    <w:rsid w:val="00657B85"/>
    <w:rsid w:val="006601CE"/>
    <w:rsid w:val="00661E37"/>
    <w:rsid w:val="00662990"/>
    <w:rsid w:val="00666801"/>
    <w:rsid w:val="006668F1"/>
    <w:rsid w:val="00666CBF"/>
    <w:rsid w:val="00667430"/>
    <w:rsid w:val="00670524"/>
    <w:rsid w:val="00670F02"/>
    <w:rsid w:val="00671C9B"/>
    <w:rsid w:val="00672278"/>
    <w:rsid w:val="006727B4"/>
    <w:rsid w:val="0067419E"/>
    <w:rsid w:val="00674FD7"/>
    <w:rsid w:val="00675EAB"/>
    <w:rsid w:val="00676AB3"/>
    <w:rsid w:val="00677835"/>
    <w:rsid w:val="00680388"/>
    <w:rsid w:val="00680B4F"/>
    <w:rsid w:val="00680F86"/>
    <w:rsid w:val="0068477E"/>
    <w:rsid w:val="00684D31"/>
    <w:rsid w:val="0068620B"/>
    <w:rsid w:val="00690F8C"/>
    <w:rsid w:val="00691121"/>
    <w:rsid w:val="00691BCB"/>
    <w:rsid w:val="00691D57"/>
    <w:rsid w:val="00692638"/>
    <w:rsid w:val="00695536"/>
    <w:rsid w:val="0069617A"/>
    <w:rsid w:val="00696410"/>
    <w:rsid w:val="006970DE"/>
    <w:rsid w:val="006A046F"/>
    <w:rsid w:val="006A06F1"/>
    <w:rsid w:val="006A12F3"/>
    <w:rsid w:val="006A13CE"/>
    <w:rsid w:val="006A1E7A"/>
    <w:rsid w:val="006A3884"/>
    <w:rsid w:val="006A3F01"/>
    <w:rsid w:val="006A6682"/>
    <w:rsid w:val="006A695E"/>
    <w:rsid w:val="006A7716"/>
    <w:rsid w:val="006B167A"/>
    <w:rsid w:val="006B3488"/>
    <w:rsid w:val="006B5885"/>
    <w:rsid w:val="006D00B0"/>
    <w:rsid w:val="006D1CF3"/>
    <w:rsid w:val="006D39C4"/>
    <w:rsid w:val="006D4349"/>
    <w:rsid w:val="006D495E"/>
    <w:rsid w:val="006D50E9"/>
    <w:rsid w:val="006D51CD"/>
    <w:rsid w:val="006D60B4"/>
    <w:rsid w:val="006D6B92"/>
    <w:rsid w:val="006D7AEB"/>
    <w:rsid w:val="006E063D"/>
    <w:rsid w:val="006E0AE7"/>
    <w:rsid w:val="006E0D0C"/>
    <w:rsid w:val="006E2156"/>
    <w:rsid w:val="006E2176"/>
    <w:rsid w:val="006E2BBA"/>
    <w:rsid w:val="006E2D7E"/>
    <w:rsid w:val="006E3951"/>
    <w:rsid w:val="006E3B73"/>
    <w:rsid w:val="006E54D3"/>
    <w:rsid w:val="006E5F01"/>
    <w:rsid w:val="006F06A7"/>
    <w:rsid w:val="006F0916"/>
    <w:rsid w:val="006F1CF4"/>
    <w:rsid w:val="006F1D01"/>
    <w:rsid w:val="006F29B5"/>
    <w:rsid w:val="006F3380"/>
    <w:rsid w:val="006F5A0D"/>
    <w:rsid w:val="006F7F17"/>
    <w:rsid w:val="00703FDA"/>
    <w:rsid w:val="00705082"/>
    <w:rsid w:val="00705186"/>
    <w:rsid w:val="00707D75"/>
    <w:rsid w:val="00712B52"/>
    <w:rsid w:val="00717237"/>
    <w:rsid w:val="007178E4"/>
    <w:rsid w:val="007229D4"/>
    <w:rsid w:val="00722BBD"/>
    <w:rsid w:val="0072302A"/>
    <w:rsid w:val="00724420"/>
    <w:rsid w:val="0072493E"/>
    <w:rsid w:val="00725547"/>
    <w:rsid w:val="0072638E"/>
    <w:rsid w:val="00726832"/>
    <w:rsid w:val="00727219"/>
    <w:rsid w:val="00727519"/>
    <w:rsid w:val="00730216"/>
    <w:rsid w:val="007325F1"/>
    <w:rsid w:val="007351D4"/>
    <w:rsid w:val="00735D82"/>
    <w:rsid w:val="00736043"/>
    <w:rsid w:val="007361F1"/>
    <w:rsid w:val="00742E96"/>
    <w:rsid w:val="00743B6F"/>
    <w:rsid w:val="0075005C"/>
    <w:rsid w:val="007507F5"/>
    <w:rsid w:val="00752ED5"/>
    <w:rsid w:val="00755615"/>
    <w:rsid w:val="007564F8"/>
    <w:rsid w:val="00756942"/>
    <w:rsid w:val="00756B71"/>
    <w:rsid w:val="00757B2F"/>
    <w:rsid w:val="007626EF"/>
    <w:rsid w:val="0076669D"/>
    <w:rsid w:val="00766BCE"/>
    <w:rsid w:val="00766D19"/>
    <w:rsid w:val="00766F59"/>
    <w:rsid w:val="00767CA4"/>
    <w:rsid w:val="007713DF"/>
    <w:rsid w:val="007727AB"/>
    <w:rsid w:val="007731D3"/>
    <w:rsid w:val="00773C16"/>
    <w:rsid w:val="00773CDB"/>
    <w:rsid w:val="007760F0"/>
    <w:rsid w:val="00777D8A"/>
    <w:rsid w:val="0078090B"/>
    <w:rsid w:val="00782C9A"/>
    <w:rsid w:val="007836D4"/>
    <w:rsid w:val="0078410D"/>
    <w:rsid w:val="00784167"/>
    <w:rsid w:val="0078768C"/>
    <w:rsid w:val="00790577"/>
    <w:rsid w:val="007913FB"/>
    <w:rsid w:val="0079343B"/>
    <w:rsid w:val="0079523E"/>
    <w:rsid w:val="00796499"/>
    <w:rsid w:val="00797CF7"/>
    <w:rsid w:val="007A0380"/>
    <w:rsid w:val="007A08D1"/>
    <w:rsid w:val="007A0E0C"/>
    <w:rsid w:val="007A1674"/>
    <w:rsid w:val="007A2DF8"/>
    <w:rsid w:val="007A2FCE"/>
    <w:rsid w:val="007A444D"/>
    <w:rsid w:val="007A5FE5"/>
    <w:rsid w:val="007B01B5"/>
    <w:rsid w:val="007B020C"/>
    <w:rsid w:val="007B1760"/>
    <w:rsid w:val="007B17C1"/>
    <w:rsid w:val="007B1EA6"/>
    <w:rsid w:val="007B37E2"/>
    <w:rsid w:val="007B523A"/>
    <w:rsid w:val="007B68E1"/>
    <w:rsid w:val="007C054F"/>
    <w:rsid w:val="007C4596"/>
    <w:rsid w:val="007C4870"/>
    <w:rsid w:val="007C5D33"/>
    <w:rsid w:val="007C61E6"/>
    <w:rsid w:val="007C63BB"/>
    <w:rsid w:val="007C7803"/>
    <w:rsid w:val="007D1800"/>
    <w:rsid w:val="007D252B"/>
    <w:rsid w:val="007D3CEB"/>
    <w:rsid w:val="007D4DD1"/>
    <w:rsid w:val="007D56C3"/>
    <w:rsid w:val="007D5E66"/>
    <w:rsid w:val="007D7E8B"/>
    <w:rsid w:val="007E0F21"/>
    <w:rsid w:val="007E1659"/>
    <w:rsid w:val="007E1E32"/>
    <w:rsid w:val="007E20E5"/>
    <w:rsid w:val="007E4A3F"/>
    <w:rsid w:val="007E5B5F"/>
    <w:rsid w:val="007E6A58"/>
    <w:rsid w:val="007F066A"/>
    <w:rsid w:val="007F27F8"/>
    <w:rsid w:val="007F3C43"/>
    <w:rsid w:val="007F3D12"/>
    <w:rsid w:val="007F4935"/>
    <w:rsid w:val="007F6BE6"/>
    <w:rsid w:val="00801971"/>
    <w:rsid w:val="0080248A"/>
    <w:rsid w:val="00804F58"/>
    <w:rsid w:val="0080606B"/>
    <w:rsid w:val="00806888"/>
    <w:rsid w:val="00806ECB"/>
    <w:rsid w:val="008073B1"/>
    <w:rsid w:val="0080795E"/>
    <w:rsid w:val="00810D93"/>
    <w:rsid w:val="00812191"/>
    <w:rsid w:val="008130AC"/>
    <w:rsid w:val="00814FD9"/>
    <w:rsid w:val="00815CA1"/>
    <w:rsid w:val="008210EE"/>
    <w:rsid w:val="008227D8"/>
    <w:rsid w:val="008230A5"/>
    <w:rsid w:val="008233A4"/>
    <w:rsid w:val="008242EB"/>
    <w:rsid w:val="00824807"/>
    <w:rsid w:val="00824E90"/>
    <w:rsid w:val="00824F5A"/>
    <w:rsid w:val="008255E6"/>
    <w:rsid w:val="0082611B"/>
    <w:rsid w:val="00827AF6"/>
    <w:rsid w:val="0083193D"/>
    <w:rsid w:val="00836838"/>
    <w:rsid w:val="00836FA3"/>
    <w:rsid w:val="008372CE"/>
    <w:rsid w:val="008412D3"/>
    <w:rsid w:val="008418E8"/>
    <w:rsid w:val="008426B6"/>
    <w:rsid w:val="00843C8B"/>
    <w:rsid w:val="00843D23"/>
    <w:rsid w:val="00843DF5"/>
    <w:rsid w:val="00844354"/>
    <w:rsid w:val="00850482"/>
    <w:rsid w:val="00851602"/>
    <w:rsid w:val="008559F3"/>
    <w:rsid w:val="00855CBF"/>
    <w:rsid w:val="00855EE2"/>
    <w:rsid w:val="00856153"/>
    <w:rsid w:val="00856CA3"/>
    <w:rsid w:val="0086048F"/>
    <w:rsid w:val="00862D92"/>
    <w:rsid w:val="00862EC1"/>
    <w:rsid w:val="00863825"/>
    <w:rsid w:val="00864528"/>
    <w:rsid w:val="00864586"/>
    <w:rsid w:val="00864F7B"/>
    <w:rsid w:val="00865BC1"/>
    <w:rsid w:val="00873169"/>
    <w:rsid w:val="00873EB9"/>
    <w:rsid w:val="0087496A"/>
    <w:rsid w:val="00874A50"/>
    <w:rsid w:val="00876357"/>
    <w:rsid w:val="00881ED0"/>
    <w:rsid w:val="00881FA5"/>
    <w:rsid w:val="00882BF3"/>
    <w:rsid w:val="00885939"/>
    <w:rsid w:val="00887157"/>
    <w:rsid w:val="00887C3D"/>
    <w:rsid w:val="00890EEE"/>
    <w:rsid w:val="00892196"/>
    <w:rsid w:val="00892272"/>
    <w:rsid w:val="0089316E"/>
    <w:rsid w:val="008A353C"/>
    <w:rsid w:val="008A4CF6"/>
    <w:rsid w:val="008B11E3"/>
    <w:rsid w:val="008B1946"/>
    <w:rsid w:val="008B28A8"/>
    <w:rsid w:val="008B3CC6"/>
    <w:rsid w:val="008B3F79"/>
    <w:rsid w:val="008B423E"/>
    <w:rsid w:val="008B6664"/>
    <w:rsid w:val="008C03FF"/>
    <w:rsid w:val="008C351A"/>
    <w:rsid w:val="008C3FC4"/>
    <w:rsid w:val="008C570D"/>
    <w:rsid w:val="008C5878"/>
    <w:rsid w:val="008C647F"/>
    <w:rsid w:val="008D0650"/>
    <w:rsid w:val="008D0D92"/>
    <w:rsid w:val="008D53B6"/>
    <w:rsid w:val="008D5C37"/>
    <w:rsid w:val="008D7876"/>
    <w:rsid w:val="008E142B"/>
    <w:rsid w:val="008E1D5C"/>
    <w:rsid w:val="008E3DE9"/>
    <w:rsid w:val="008E4E66"/>
    <w:rsid w:val="008E599C"/>
    <w:rsid w:val="008F05A7"/>
    <w:rsid w:val="008F4280"/>
    <w:rsid w:val="008F714E"/>
    <w:rsid w:val="0090016B"/>
    <w:rsid w:val="00900AB4"/>
    <w:rsid w:val="0090329F"/>
    <w:rsid w:val="00905C0A"/>
    <w:rsid w:val="00906B15"/>
    <w:rsid w:val="009107ED"/>
    <w:rsid w:val="009114FF"/>
    <w:rsid w:val="009138BF"/>
    <w:rsid w:val="009147A9"/>
    <w:rsid w:val="00915896"/>
    <w:rsid w:val="00915B46"/>
    <w:rsid w:val="00917F01"/>
    <w:rsid w:val="00920741"/>
    <w:rsid w:val="00921FDC"/>
    <w:rsid w:val="009225F2"/>
    <w:rsid w:val="0092423D"/>
    <w:rsid w:val="00924A26"/>
    <w:rsid w:val="0092590F"/>
    <w:rsid w:val="00926346"/>
    <w:rsid w:val="009329A4"/>
    <w:rsid w:val="00933BF1"/>
    <w:rsid w:val="009366C2"/>
    <w:rsid w:val="0093679E"/>
    <w:rsid w:val="009367CE"/>
    <w:rsid w:val="00936D9D"/>
    <w:rsid w:val="00937DEA"/>
    <w:rsid w:val="00941947"/>
    <w:rsid w:val="00942F88"/>
    <w:rsid w:val="0094373F"/>
    <w:rsid w:val="00944069"/>
    <w:rsid w:val="00944E83"/>
    <w:rsid w:val="0094511B"/>
    <w:rsid w:val="0094518A"/>
    <w:rsid w:val="00945B9D"/>
    <w:rsid w:val="00946EE9"/>
    <w:rsid w:val="00953890"/>
    <w:rsid w:val="00955763"/>
    <w:rsid w:val="009560E5"/>
    <w:rsid w:val="0095688F"/>
    <w:rsid w:val="00957543"/>
    <w:rsid w:val="00964769"/>
    <w:rsid w:val="009654D8"/>
    <w:rsid w:val="009668BA"/>
    <w:rsid w:val="0097042E"/>
    <w:rsid w:val="009739C8"/>
    <w:rsid w:val="00980BAC"/>
    <w:rsid w:val="00981747"/>
    <w:rsid w:val="00982157"/>
    <w:rsid w:val="0098466D"/>
    <w:rsid w:val="00984C24"/>
    <w:rsid w:val="00985F0B"/>
    <w:rsid w:val="0098613C"/>
    <w:rsid w:val="009865D2"/>
    <w:rsid w:val="0099399A"/>
    <w:rsid w:val="00995C6E"/>
    <w:rsid w:val="0099621F"/>
    <w:rsid w:val="00996BD3"/>
    <w:rsid w:val="00997EFE"/>
    <w:rsid w:val="009A0320"/>
    <w:rsid w:val="009A49A3"/>
    <w:rsid w:val="009A4C14"/>
    <w:rsid w:val="009B04A3"/>
    <w:rsid w:val="009B1280"/>
    <w:rsid w:val="009B16C5"/>
    <w:rsid w:val="009B2339"/>
    <w:rsid w:val="009B24F4"/>
    <w:rsid w:val="009B3D61"/>
    <w:rsid w:val="009B7239"/>
    <w:rsid w:val="009C1C84"/>
    <w:rsid w:val="009C2DB5"/>
    <w:rsid w:val="009C50C9"/>
    <w:rsid w:val="009C5B0E"/>
    <w:rsid w:val="009C5EFF"/>
    <w:rsid w:val="009C6B03"/>
    <w:rsid w:val="009C7657"/>
    <w:rsid w:val="009D28A7"/>
    <w:rsid w:val="009D2C86"/>
    <w:rsid w:val="009D43DD"/>
    <w:rsid w:val="009D4A8E"/>
    <w:rsid w:val="009D55CC"/>
    <w:rsid w:val="009D5D53"/>
    <w:rsid w:val="009E2E0F"/>
    <w:rsid w:val="009E4986"/>
    <w:rsid w:val="009E6FBE"/>
    <w:rsid w:val="009F049B"/>
    <w:rsid w:val="009F253A"/>
    <w:rsid w:val="009F25CA"/>
    <w:rsid w:val="009F7AB3"/>
    <w:rsid w:val="00A026A6"/>
    <w:rsid w:val="00A02C4A"/>
    <w:rsid w:val="00A07B10"/>
    <w:rsid w:val="00A10577"/>
    <w:rsid w:val="00A1076A"/>
    <w:rsid w:val="00A10BBE"/>
    <w:rsid w:val="00A119B4"/>
    <w:rsid w:val="00A12DD7"/>
    <w:rsid w:val="00A14594"/>
    <w:rsid w:val="00A14800"/>
    <w:rsid w:val="00A15E04"/>
    <w:rsid w:val="00A16F48"/>
    <w:rsid w:val="00A170A2"/>
    <w:rsid w:val="00A21A77"/>
    <w:rsid w:val="00A21AC1"/>
    <w:rsid w:val="00A22A98"/>
    <w:rsid w:val="00A26241"/>
    <w:rsid w:val="00A2629A"/>
    <w:rsid w:val="00A2734B"/>
    <w:rsid w:val="00A27896"/>
    <w:rsid w:val="00A27A64"/>
    <w:rsid w:val="00A30A67"/>
    <w:rsid w:val="00A314B8"/>
    <w:rsid w:val="00A32409"/>
    <w:rsid w:val="00A32475"/>
    <w:rsid w:val="00A33FD0"/>
    <w:rsid w:val="00A34F6A"/>
    <w:rsid w:val="00A36FDB"/>
    <w:rsid w:val="00A37F4F"/>
    <w:rsid w:val="00A42429"/>
    <w:rsid w:val="00A45DE5"/>
    <w:rsid w:val="00A502AE"/>
    <w:rsid w:val="00A51FFE"/>
    <w:rsid w:val="00A5234F"/>
    <w:rsid w:val="00A534B8"/>
    <w:rsid w:val="00A54063"/>
    <w:rsid w:val="00A5409F"/>
    <w:rsid w:val="00A54AFB"/>
    <w:rsid w:val="00A56811"/>
    <w:rsid w:val="00A57460"/>
    <w:rsid w:val="00A579CA"/>
    <w:rsid w:val="00A61231"/>
    <w:rsid w:val="00A63054"/>
    <w:rsid w:val="00A63781"/>
    <w:rsid w:val="00A64E0F"/>
    <w:rsid w:val="00A652D2"/>
    <w:rsid w:val="00A6693C"/>
    <w:rsid w:val="00A732F0"/>
    <w:rsid w:val="00A73DBF"/>
    <w:rsid w:val="00A7487C"/>
    <w:rsid w:val="00A74A54"/>
    <w:rsid w:val="00A76FB9"/>
    <w:rsid w:val="00A772B7"/>
    <w:rsid w:val="00A829A6"/>
    <w:rsid w:val="00A83D41"/>
    <w:rsid w:val="00A868CB"/>
    <w:rsid w:val="00A8723A"/>
    <w:rsid w:val="00A8733A"/>
    <w:rsid w:val="00A873E9"/>
    <w:rsid w:val="00A87C89"/>
    <w:rsid w:val="00A87D29"/>
    <w:rsid w:val="00A9004C"/>
    <w:rsid w:val="00A90117"/>
    <w:rsid w:val="00A9076A"/>
    <w:rsid w:val="00A917F5"/>
    <w:rsid w:val="00A9229A"/>
    <w:rsid w:val="00A928E7"/>
    <w:rsid w:val="00A9412E"/>
    <w:rsid w:val="00AA01C9"/>
    <w:rsid w:val="00AA24BF"/>
    <w:rsid w:val="00AA37B6"/>
    <w:rsid w:val="00AB099B"/>
    <w:rsid w:val="00AB1315"/>
    <w:rsid w:val="00AB1AB8"/>
    <w:rsid w:val="00AB1CE8"/>
    <w:rsid w:val="00AB3116"/>
    <w:rsid w:val="00AB4DE6"/>
    <w:rsid w:val="00AB5F89"/>
    <w:rsid w:val="00AB6B77"/>
    <w:rsid w:val="00AC067C"/>
    <w:rsid w:val="00AC242E"/>
    <w:rsid w:val="00AC472E"/>
    <w:rsid w:val="00AC71F9"/>
    <w:rsid w:val="00AD297F"/>
    <w:rsid w:val="00AD2CF9"/>
    <w:rsid w:val="00AD72A4"/>
    <w:rsid w:val="00AE0226"/>
    <w:rsid w:val="00AE4760"/>
    <w:rsid w:val="00AE607F"/>
    <w:rsid w:val="00AF30F0"/>
    <w:rsid w:val="00AF37A0"/>
    <w:rsid w:val="00AF58F9"/>
    <w:rsid w:val="00AF7EAC"/>
    <w:rsid w:val="00AF7FA2"/>
    <w:rsid w:val="00B000B9"/>
    <w:rsid w:val="00B0045F"/>
    <w:rsid w:val="00B009EE"/>
    <w:rsid w:val="00B020DA"/>
    <w:rsid w:val="00B02146"/>
    <w:rsid w:val="00B03CCC"/>
    <w:rsid w:val="00B05292"/>
    <w:rsid w:val="00B06738"/>
    <w:rsid w:val="00B12162"/>
    <w:rsid w:val="00B13F9F"/>
    <w:rsid w:val="00B14236"/>
    <w:rsid w:val="00B17707"/>
    <w:rsid w:val="00B17E70"/>
    <w:rsid w:val="00B2036D"/>
    <w:rsid w:val="00B222FB"/>
    <w:rsid w:val="00B236D2"/>
    <w:rsid w:val="00B238E5"/>
    <w:rsid w:val="00B267E7"/>
    <w:rsid w:val="00B26C50"/>
    <w:rsid w:val="00B34011"/>
    <w:rsid w:val="00B34DBE"/>
    <w:rsid w:val="00B34DF5"/>
    <w:rsid w:val="00B35AEB"/>
    <w:rsid w:val="00B366D6"/>
    <w:rsid w:val="00B36A44"/>
    <w:rsid w:val="00B370C6"/>
    <w:rsid w:val="00B374F9"/>
    <w:rsid w:val="00B41EBD"/>
    <w:rsid w:val="00B420E0"/>
    <w:rsid w:val="00B42E51"/>
    <w:rsid w:val="00B46033"/>
    <w:rsid w:val="00B46E92"/>
    <w:rsid w:val="00B47594"/>
    <w:rsid w:val="00B528B7"/>
    <w:rsid w:val="00B53FCE"/>
    <w:rsid w:val="00B546B1"/>
    <w:rsid w:val="00B56BFE"/>
    <w:rsid w:val="00B57019"/>
    <w:rsid w:val="00B57D39"/>
    <w:rsid w:val="00B62086"/>
    <w:rsid w:val="00B622EF"/>
    <w:rsid w:val="00B652B6"/>
    <w:rsid w:val="00B65452"/>
    <w:rsid w:val="00B655EF"/>
    <w:rsid w:val="00B656BE"/>
    <w:rsid w:val="00B65919"/>
    <w:rsid w:val="00B6716A"/>
    <w:rsid w:val="00B67C56"/>
    <w:rsid w:val="00B727CB"/>
    <w:rsid w:val="00B72931"/>
    <w:rsid w:val="00B7328B"/>
    <w:rsid w:val="00B739DB"/>
    <w:rsid w:val="00B772FF"/>
    <w:rsid w:val="00B77984"/>
    <w:rsid w:val="00B77C04"/>
    <w:rsid w:val="00B80119"/>
    <w:rsid w:val="00B80AAD"/>
    <w:rsid w:val="00B80ADE"/>
    <w:rsid w:val="00B80AFE"/>
    <w:rsid w:val="00B81067"/>
    <w:rsid w:val="00B816F5"/>
    <w:rsid w:val="00B868BA"/>
    <w:rsid w:val="00B916E4"/>
    <w:rsid w:val="00B93716"/>
    <w:rsid w:val="00B96D6A"/>
    <w:rsid w:val="00BA0949"/>
    <w:rsid w:val="00BA2689"/>
    <w:rsid w:val="00BA29EF"/>
    <w:rsid w:val="00BA45B1"/>
    <w:rsid w:val="00BA5F3F"/>
    <w:rsid w:val="00BA6D38"/>
    <w:rsid w:val="00BA7230"/>
    <w:rsid w:val="00BA7AAB"/>
    <w:rsid w:val="00BB0671"/>
    <w:rsid w:val="00BB24E3"/>
    <w:rsid w:val="00BB2F18"/>
    <w:rsid w:val="00BB4FBA"/>
    <w:rsid w:val="00BB7144"/>
    <w:rsid w:val="00BC00CB"/>
    <w:rsid w:val="00BC1208"/>
    <w:rsid w:val="00BC1BF2"/>
    <w:rsid w:val="00BC2ED5"/>
    <w:rsid w:val="00BC30EB"/>
    <w:rsid w:val="00BC43BB"/>
    <w:rsid w:val="00BC4A8A"/>
    <w:rsid w:val="00BC6023"/>
    <w:rsid w:val="00BC679B"/>
    <w:rsid w:val="00BC7746"/>
    <w:rsid w:val="00BC7C1F"/>
    <w:rsid w:val="00BD06DB"/>
    <w:rsid w:val="00BD0A1D"/>
    <w:rsid w:val="00BD14F8"/>
    <w:rsid w:val="00BD1D6B"/>
    <w:rsid w:val="00BD2696"/>
    <w:rsid w:val="00BD3F13"/>
    <w:rsid w:val="00BD4592"/>
    <w:rsid w:val="00BD65E8"/>
    <w:rsid w:val="00BD695B"/>
    <w:rsid w:val="00BD7817"/>
    <w:rsid w:val="00BE0B4E"/>
    <w:rsid w:val="00BE33EE"/>
    <w:rsid w:val="00BE4B53"/>
    <w:rsid w:val="00BE535F"/>
    <w:rsid w:val="00BF22A3"/>
    <w:rsid w:val="00BF35D4"/>
    <w:rsid w:val="00BF3D53"/>
    <w:rsid w:val="00BF4E07"/>
    <w:rsid w:val="00BF62D5"/>
    <w:rsid w:val="00BF732E"/>
    <w:rsid w:val="00BF79B1"/>
    <w:rsid w:val="00C0024F"/>
    <w:rsid w:val="00C02B7F"/>
    <w:rsid w:val="00C04058"/>
    <w:rsid w:val="00C04133"/>
    <w:rsid w:val="00C0511F"/>
    <w:rsid w:val="00C0554D"/>
    <w:rsid w:val="00C05921"/>
    <w:rsid w:val="00C06445"/>
    <w:rsid w:val="00C100CB"/>
    <w:rsid w:val="00C10405"/>
    <w:rsid w:val="00C10EEE"/>
    <w:rsid w:val="00C10F25"/>
    <w:rsid w:val="00C1126F"/>
    <w:rsid w:val="00C1293D"/>
    <w:rsid w:val="00C13DCD"/>
    <w:rsid w:val="00C16493"/>
    <w:rsid w:val="00C17B53"/>
    <w:rsid w:val="00C2168A"/>
    <w:rsid w:val="00C222CD"/>
    <w:rsid w:val="00C22B8E"/>
    <w:rsid w:val="00C23EF0"/>
    <w:rsid w:val="00C320ED"/>
    <w:rsid w:val="00C33374"/>
    <w:rsid w:val="00C34CC2"/>
    <w:rsid w:val="00C34FB0"/>
    <w:rsid w:val="00C37F3A"/>
    <w:rsid w:val="00C406C5"/>
    <w:rsid w:val="00C40B58"/>
    <w:rsid w:val="00C42A7E"/>
    <w:rsid w:val="00C42C32"/>
    <w:rsid w:val="00C436AB"/>
    <w:rsid w:val="00C43F7A"/>
    <w:rsid w:val="00C44FBB"/>
    <w:rsid w:val="00C462AA"/>
    <w:rsid w:val="00C504F9"/>
    <w:rsid w:val="00C53543"/>
    <w:rsid w:val="00C54989"/>
    <w:rsid w:val="00C54F2D"/>
    <w:rsid w:val="00C55B7A"/>
    <w:rsid w:val="00C6003F"/>
    <w:rsid w:val="00C6052A"/>
    <w:rsid w:val="00C6064B"/>
    <w:rsid w:val="00C62B29"/>
    <w:rsid w:val="00C664FC"/>
    <w:rsid w:val="00C67328"/>
    <w:rsid w:val="00C67887"/>
    <w:rsid w:val="00C679EE"/>
    <w:rsid w:val="00C70C44"/>
    <w:rsid w:val="00C728D9"/>
    <w:rsid w:val="00C74725"/>
    <w:rsid w:val="00C749F6"/>
    <w:rsid w:val="00C804B0"/>
    <w:rsid w:val="00C825C9"/>
    <w:rsid w:val="00C82876"/>
    <w:rsid w:val="00C82C5F"/>
    <w:rsid w:val="00C82FF1"/>
    <w:rsid w:val="00C830F3"/>
    <w:rsid w:val="00C84DB5"/>
    <w:rsid w:val="00C90394"/>
    <w:rsid w:val="00C92DFB"/>
    <w:rsid w:val="00C92FDF"/>
    <w:rsid w:val="00C95233"/>
    <w:rsid w:val="00C9677D"/>
    <w:rsid w:val="00C9712D"/>
    <w:rsid w:val="00C97551"/>
    <w:rsid w:val="00C97A2D"/>
    <w:rsid w:val="00CA0226"/>
    <w:rsid w:val="00CA10B1"/>
    <w:rsid w:val="00CA1206"/>
    <w:rsid w:val="00CA1D47"/>
    <w:rsid w:val="00CA3AAA"/>
    <w:rsid w:val="00CA4527"/>
    <w:rsid w:val="00CA52D8"/>
    <w:rsid w:val="00CA679B"/>
    <w:rsid w:val="00CA6AAA"/>
    <w:rsid w:val="00CA7800"/>
    <w:rsid w:val="00CB073D"/>
    <w:rsid w:val="00CB0816"/>
    <w:rsid w:val="00CB2142"/>
    <w:rsid w:val="00CB2145"/>
    <w:rsid w:val="00CB4CB2"/>
    <w:rsid w:val="00CB66B0"/>
    <w:rsid w:val="00CB780D"/>
    <w:rsid w:val="00CC1A75"/>
    <w:rsid w:val="00CC30D3"/>
    <w:rsid w:val="00CC7571"/>
    <w:rsid w:val="00CD01F7"/>
    <w:rsid w:val="00CD232D"/>
    <w:rsid w:val="00CD23F4"/>
    <w:rsid w:val="00CD317A"/>
    <w:rsid w:val="00CD6723"/>
    <w:rsid w:val="00CD6B0E"/>
    <w:rsid w:val="00CE1F88"/>
    <w:rsid w:val="00CE5951"/>
    <w:rsid w:val="00CE6550"/>
    <w:rsid w:val="00CF059C"/>
    <w:rsid w:val="00CF0685"/>
    <w:rsid w:val="00CF3B77"/>
    <w:rsid w:val="00CF3E23"/>
    <w:rsid w:val="00CF4326"/>
    <w:rsid w:val="00CF4B4A"/>
    <w:rsid w:val="00CF5909"/>
    <w:rsid w:val="00CF63C2"/>
    <w:rsid w:val="00CF73E9"/>
    <w:rsid w:val="00D00D9C"/>
    <w:rsid w:val="00D06737"/>
    <w:rsid w:val="00D10B01"/>
    <w:rsid w:val="00D11831"/>
    <w:rsid w:val="00D136E3"/>
    <w:rsid w:val="00D13D96"/>
    <w:rsid w:val="00D14573"/>
    <w:rsid w:val="00D14F57"/>
    <w:rsid w:val="00D15A52"/>
    <w:rsid w:val="00D16A5F"/>
    <w:rsid w:val="00D2142E"/>
    <w:rsid w:val="00D2403C"/>
    <w:rsid w:val="00D2440E"/>
    <w:rsid w:val="00D259A6"/>
    <w:rsid w:val="00D26176"/>
    <w:rsid w:val="00D27EBF"/>
    <w:rsid w:val="00D306AF"/>
    <w:rsid w:val="00D30E4A"/>
    <w:rsid w:val="00D31E35"/>
    <w:rsid w:val="00D333AF"/>
    <w:rsid w:val="00D34245"/>
    <w:rsid w:val="00D3430A"/>
    <w:rsid w:val="00D3586C"/>
    <w:rsid w:val="00D35891"/>
    <w:rsid w:val="00D365BD"/>
    <w:rsid w:val="00D411BE"/>
    <w:rsid w:val="00D423E9"/>
    <w:rsid w:val="00D43AAB"/>
    <w:rsid w:val="00D4471F"/>
    <w:rsid w:val="00D44843"/>
    <w:rsid w:val="00D44A13"/>
    <w:rsid w:val="00D507AD"/>
    <w:rsid w:val="00D507E2"/>
    <w:rsid w:val="00D50C0D"/>
    <w:rsid w:val="00D50DDB"/>
    <w:rsid w:val="00D52463"/>
    <w:rsid w:val="00D534B3"/>
    <w:rsid w:val="00D60F7C"/>
    <w:rsid w:val="00D61053"/>
    <w:rsid w:val="00D61CE0"/>
    <w:rsid w:val="00D643C8"/>
    <w:rsid w:val="00D66567"/>
    <w:rsid w:val="00D678DB"/>
    <w:rsid w:val="00D67EDB"/>
    <w:rsid w:val="00D73E60"/>
    <w:rsid w:val="00D747AA"/>
    <w:rsid w:val="00D75135"/>
    <w:rsid w:val="00D7519C"/>
    <w:rsid w:val="00D7649E"/>
    <w:rsid w:val="00D82FA9"/>
    <w:rsid w:val="00D84FA3"/>
    <w:rsid w:val="00D85170"/>
    <w:rsid w:val="00D85560"/>
    <w:rsid w:val="00D85706"/>
    <w:rsid w:val="00D924E7"/>
    <w:rsid w:val="00D92728"/>
    <w:rsid w:val="00D9428E"/>
    <w:rsid w:val="00D95076"/>
    <w:rsid w:val="00D96404"/>
    <w:rsid w:val="00D96EBD"/>
    <w:rsid w:val="00D97339"/>
    <w:rsid w:val="00D978F4"/>
    <w:rsid w:val="00D97C32"/>
    <w:rsid w:val="00DA016D"/>
    <w:rsid w:val="00DA0BB4"/>
    <w:rsid w:val="00DA35EF"/>
    <w:rsid w:val="00DA3F0C"/>
    <w:rsid w:val="00DA558E"/>
    <w:rsid w:val="00DA5C52"/>
    <w:rsid w:val="00DA5D4A"/>
    <w:rsid w:val="00DB1084"/>
    <w:rsid w:val="00DB32F3"/>
    <w:rsid w:val="00DB36CD"/>
    <w:rsid w:val="00DC01DC"/>
    <w:rsid w:val="00DC4AB1"/>
    <w:rsid w:val="00DC66B8"/>
    <w:rsid w:val="00DC6BCA"/>
    <w:rsid w:val="00DC6CDE"/>
    <w:rsid w:val="00DC74E1"/>
    <w:rsid w:val="00DD1132"/>
    <w:rsid w:val="00DD2A7A"/>
    <w:rsid w:val="00DD2F4E"/>
    <w:rsid w:val="00DD35A5"/>
    <w:rsid w:val="00DD5706"/>
    <w:rsid w:val="00DD69F4"/>
    <w:rsid w:val="00DE07A5"/>
    <w:rsid w:val="00DE1B41"/>
    <w:rsid w:val="00DE1FA5"/>
    <w:rsid w:val="00DE1FFC"/>
    <w:rsid w:val="00DE2CE3"/>
    <w:rsid w:val="00DE33EC"/>
    <w:rsid w:val="00DE4FF0"/>
    <w:rsid w:val="00DE5AC1"/>
    <w:rsid w:val="00DF226A"/>
    <w:rsid w:val="00DF23F0"/>
    <w:rsid w:val="00DF3D9B"/>
    <w:rsid w:val="00DF5695"/>
    <w:rsid w:val="00DF7D86"/>
    <w:rsid w:val="00E016E9"/>
    <w:rsid w:val="00E02031"/>
    <w:rsid w:val="00E02EC8"/>
    <w:rsid w:val="00E0333B"/>
    <w:rsid w:val="00E0361A"/>
    <w:rsid w:val="00E0385C"/>
    <w:rsid w:val="00E04BDD"/>
    <w:rsid w:val="00E04DAF"/>
    <w:rsid w:val="00E06AF3"/>
    <w:rsid w:val="00E07F47"/>
    <w:rsid w:val="00E112C7"/>
    <w:rsid w:val="00E12BDA"/>
    <w:rsid w:val="00E131EA"/>
    <w:rsid w:val="00E154A6"/>
    <w:rsid w:val="00E1594D"/>
    <w:rsid w:val="00E15C44"/>
    <w:rsid w:val="00E22F6B"/>
    <w:rsid w:val="00E23339"/>
    <w:rsid w:val="00E2515A"/>
    <w:rsid w:val="00E25C45"/>
    <w:rsid w:val="00E30890"/>
    <w:rsid w:val="00E30D9C"/>
    <w:rsid w:val="00E3119D"/>
    <w:rsid w:val="00E31466"/>
    <w:rsid w:val="00E3173F"/>
    <w:rsid w:val="00E31A54"/>
    <w:rsid w:val="00E31AC7"/>
    <w:rsid w:val="00E32ED9"/>
    <w:rsid w:val="00E333F0"/>
    <w:rsid w:val="00E337FA"/>
    <w:rsid w:val="00E37B05"/>
    <w:rsid w:val="00E40571"/>
    <w:rsid w:val="00E40E9C"/>
    <w:rsid w:val="00E4272D"/>
    <w:rsid w:val="00E42BBD"/>
    <w:rsid w:val="00E4470E"/>
    <w:rsid w:val="00E45528"/>
    <w:rsid w:val="00E4707A"/>
    <w:rsid w:val="00E5058E"/>
    <w:rsid w:val="00E50933"/>
    <w:rsid w:val="00E51733"/>
    <w:rsid w:val="00E52FB2"/>
    <w:rsid w:val="00E53A94"/>
    <w:rsid w:val="00E5463A"/>
    <w:rsid w:val="00E54AB3"/>
    <w:rsid w:val="00E55116"/>
    <w:rsid w:val="00E56264"/>
    <w:rsid w:val="00E56296"/>
    <w:rsid w:val="00E604B6"/>
    <w:rsid w:val="00E60776"/>
    <w:rsid w:val="00E6091B"/>
    <w:rsid w:val="00E61089"/>
    <w:rsid w:val="00E630C0"/>
    <w:rsid w:val="00E63E2B"/>
    <w:rsid w:val="00E64403"/>
    <w:rsid w:val="00E66CA0"/>
    <w:rsid w:val="00E67B9E"/>
    <w:rsid w:val="00E70F53"/>
    <w:rsid w:val="00E741C5"/>
    <w:rsid w:val="00E74761"/>
    <w:rsid w:val="00E74B4B"/>
    <w:rsid w:val="00E75F6E"/>
    <w:rsid w:val="00E76322"/>
    <w:rsid w:val="00E81027"/>
    <w:rsid w:val="00E81B3A"/>
    <w:rsid w:val="00E836F5"/>
    <w:rsid w:val="00E8395F"/>
    <w:rsid w:val="00E85338"/>
    <w:rsid w:val="00E87132"/>
    <w:rsid w:val="00E904DB"/>
    <w:rsid w:val="00E90E4C"/>
    <w:rsid w:val="00E90F15"/>
    <w:rsid w:val="00E922FA"/>
    <w:rsid w:val="00E93F99"/>
    <w:rsid w:val="00E94364"/>
    <w:rsid w:val="00E958EF"/>
    <w:rsid w:val="00E95914"/>
    <w:rsid w:val="00E96B6C"/>
    <w:rsid w:val="00E97779"/>
    <w:rsid w:val="00E97E65"/>
    <w:rsid w:val="00EA07C6"/>
    <w:rsid w:val="00EA1249"/>
    <w:rsid w:val="00EA133A"/>
    <w:rsid w:val="00EA193C"/>
    <w:rsid w:val="00EA5BC2"/>
    <w:rsid w:val="00EA6A70"/>
    <w:rsid w:val="00EB150D"/>
    <w:rsid w:val="00EB2884"/>
    <w:rsid w:val="00EB39DF"/>
    <w:rsid w:val="00EB5C27"/>
    <w:rsid w:val="00EB6130"/>
    <w:rsid w:val="00EB685E"/>
    <w:rsid w:val="00EB7B02"/>
    <w:rsid w:val="00EB7B80"/>
    <w:rsid w:val="00EC1782"/>
    <w:rsid w:val="00EC22E4"/>
    <w:rsid w:val="00EC2B4E"/>
    <w:rsid w:val="00EC344F"/>
    <w:rsid w:val="00EC59D6"/>
    <w:rsid w:val="00EC61AF"/>
    <w:rsid w:val="00EC7662"/>
    <w:rsid w:val="00EC7D12"/>
    <w:rsid w:val="00ED1EDE"/>
    <w:rsid w:val="00ED2AC7"/>
    <w:rsid w:val="00ED4EC5"/>
    <w:rsid w:val="00ED5313"/>
    <w:rsid w:val="00ED5C91"/>
    <w:rsid w:val="00EE0E54"/>
    <w:rsid w:val="00EE1A69"/>
    <w:rsid w:val="00EE48F1"/>
    <w:rsid w:val="00EE5FFA"/>
    <w:rsid w:val="00EE6508"/>
    <w:rsid w:val="00EE6919"/>
    <w:rsid w:val="00EF19FF"/>
    <w:rsid w:val="00EF2B05"/>
    <w:rsid w:val="00EF2C8F"/>
    <w:rsid w:val="00EF2DC2"/>
    <w:rsid w:val="00EF5879"/>
    <w:rsid w:val="00F019AA"/>
    <w:rsid w:val="00F028A4"/>
    <w:rsid w:val="00F04295"/>
    <w:rsid w:val="00F05045"/>
    <w:rsid w:val="00F05875"/>
    <w:rsid w:val="00F05C19"/>
    <w:rsid w:val="00F10CB5"/>
    <w:rsid w:val="00F128E2"/>
    <w:rsid w:val="00F1353E"/>
    <w:rsid w:val="00F14D7F"/>
    <w:rsid w:val="00F156F1"/>
    <w:rsid w:val="00F15CC7"/>
    <w:rsid w:val="00F1740C"/>
    <w:rsid w:val="00F17763"/>
    <w:rsid w:val="00F20AC8"/>
    <w:rsid w:val="00F21258"/>
    <w:rsid w:val="00F22109"/>
    <w:rsid w:val="00F24862"/>
    <w:rsid w:val="00F302E2"/>
    <w:rsid w:val="00F31AA8"/>
    <w:rsid w:val="00F32D0E"/>
    <w:rsid w:val="00F33B2B"/>
    <w:rsid w:val="00F34020"/>
    <w:rsid w:val="00F3454B"/>
    <w:rsid w:val="00F346CB"/>
    <w:rsid w:val="00F35BDB"/>
    <w:rsid w:val="00F41CCF"/>
    <w:rsid w:val="00F41DFA"/>
    <w:rsid w:val="00F44DC6"/>
    <w:rsid w:val="00F457C0"/>
    <w:rsid w:val="00F522E3"/>
    <w:rsid w:val="00F53676"/>
    <w:rsid w:val="00F53FC2"/>
    <w:rsid w:val="00F5422F"/>
    <w:rsid w:val="00F54F06"/>
    <w:rsid w:val="00F5569C"/>
    <w:rsid w:val="00F570E3"/>
    <w:rsid w:val="00F6028E"/>
    <w:rsid w:val="00F60EC6"/>
    <w:rsid w:val="00F613A9"/>
    <w:rsid w:val="00F62047"/>
    <w:rsid w:val="00F620A7"/>
    <w:rsid w:val="00F65B7F"/>
    <w:rsid w:val="00F66145"/>
    <w:rsid w:val="00F67719"/>
    <w:rsid w:val="00F71EDC"/>
    <w:rsid w:val="00F7526A"/>
    <w:rsid w:val="00F76E1F"/>
    <w:rsid w:val="00F77754"/>
    <w:rsid w:val="00F77C89"/>
    <w:rsid w:val="00F814BD"/>
    <w:rsid w:val="00F81980"/>
    <w:rsid w:val="00F8534D"/>
    <w:rsid w:val="00F874F8"/>
    <w:rsid w:val="00F8794D"/>
    <w:rsid w:val="00F90966"/>
    <w:rsid w:val="00F94166"/>
    <w:rsid w:val="00F9470E"/>
    <w:rsid w:val="00F948BD"/>
    <w:rsid w:val="00F94EDD"/>
    <w:rsid w:val="00F97C93"/>
    <w:rsid w:val="00F97F7D"/>
    <w:rsid w:val="00FA0E27"/>
    <w:rsid w:val="00FA30A6"/>
    <w:rsid w:val="00FA3555"/>
    <w:rsid w:val="00FA432B"/>
    <w:rsid w:val="00FA5B2B"/>
    <w:rsid w:val="00FA6449"/>
    <w:rsid w:val="00FA7C31"/>
    <w:rsid w:val="00FB5281"/>
    <w:rsid w:val="00FB623B"/>
    <w:rsid w:val="00FB6E55"/>
    <w:rsid w:val="00FC003F"/>
    <w:rsid w:val="00FC0E4A"/>
    <w:rsid w:val="00FC18C2"/>
    <w:rsid w:val="00FC32BC"/>
    <w:rsid w:val="00FC36CF"/>
    <w:rsid w:val="00FC38AD"/>
    <w:rsid w:val="00FC3BCF"/>
    <w:rsid w:val="00FC5A36"/>
    <w:rsid w:val="00FC732A"/>
    <w:rsid w:val="00FC748F"/>
    <w:rsid w:val="00FC7841"/>
    <w:rsid w:val="00FD0590"/>
    <w:rsid w:val="00FD0A93"/>
    <w:rsid w:val="00FD1E98"/>
    <w:rsid w:val="00FD1EE5"/>
    <w:rsid w:val="00FD533B"/>
    <w:rsid w:val="00FD758B"/>
    <w:rsid w:val="00FE393D"/>
    <w:rsid w:val="00FE3B7E"/>
    <w:rsid w:val="00FE4D99"/>
    <w:rsid w:val="00FE59A2"/>
    <w:rsid w:val="00FE5E0D"/>
    <w:rsid w:val="00FE60BA"/>
    <w:rsid w:val="00FE70CA"/>
    <w:rsid w:val="00FF0757"/>
    <w:rsid w:val="00FF0FFD"/>
    <w:rsid w:val="00FF121B"/>
    <w:rsid w:val="00FF2098"/>
    <w:rsid w:val="00FF2BEE"/>
    <w:rsid w:val="00FF5152"/>
    <w:rsid w:val="00FF63A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BC3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845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8457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845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845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845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8457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84574"/>
    <w:pPr>
      <w:keepNext/>
      <w:spacing w:after="200" w:line="240" w:lineRule="auto"/>
    </w:pPr>
    <w:rPr>
      <w:iCs/>
      <w:color w:val="002664"/>
      <w:sz w:val="18"/>
      <w:szCs w:val="18"/>
    </w:rPr>
  </w:style>
  <w:style w:type="table" w:customStyle="1" w:styleId="Tableheader">
    <w:name w:val="ŠTable header"/>
    <w:basedOn w:val="TableNormal"/>
    <w:uiPriority w:val="99"/>
    <w:rsid w:val="000845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8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84574"/>
    <w:pPr>
      <w:numPr>
        <w:numId w:val="7"/>
      </w:numPr>
    </w:pPr>
  </w:style>
  <w:style w:type="paragraph" w:styleId="ListNumber2">
    <w:name w:val="List Number 2"/>
    <w:aliases w:val="ŠList Number 2"/>
    <w:basedOn w:val="Normal"/>
    <w:uiPriority w:val="8"/>
    <w:qFormat/>
    <w:rsid w:val="00084574"/>
    <w:pPr>
      <w:numPr>
        <w:numId w:val="6"/>
      </w:numPr>
    </w:pPr>
  </w:style>
  <w:style w:type="paragraph" w:styleId="ListBullet">
    <w:name w:val="List Bullet"/>
    <w:aliases w:val="ŠList Bullet"/>
    <w:basedOn w:val="Normal"/>
    <w:uiPriority w:val="9"/>
    <w:qFormat/>
    <w:rsid w:val="00084574"/>
    <w:pPr>
      <w:numPr>
        <w:numId w:val="5"/>
      </w:numPr>
    </w:pPr>
  </w:style>
  <w:style w:type="paragraph" w:styleId="ListBullet2">
    <w:name w:val="List Bullet 2"/>
    <w:aliases w:val="ŠList Bullet 2"/>
    <w:basedOn w:val="Normal"/>
    <w:uiPriority w:val="10"/>
    <w:qFormat/>
    <w:rsid w:val="00084574"/>
    <w:pPr>
      <w:numPr>
        <w:numId w:val="3"/>
      </w:numPr>
    </w:pPr>
  </w:style>
  <w:style w:type="paragraph" w:customStyle="1" w:styleId="FeatureBox4">
    <w:name w:val="ŠFeature Box 4"/>
    <w:basedOn w:val="FeatureBox2"/>
    <w:next w:val="Normal"/>
    <w:uiPriority w:val="14"/>
    <w:qFormat/>
    <w:rsid w:val="000845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84574"/>
    <w:pPr>
      <w:keepNext/>
      <w:ind w:left="567" w:right="57"/>
    </w:pPr>
    <w:rPr>
      <w:szCs w:val="22"/>
    </w:rPr>
  </w:style>
  <w:style w:type="paragraph" w:customStyle="1" w:styleId="Documentname">
    <w:name w:val="ŠDocument name"/>
    <w:basedOn w:val="Normal"/>
    <w:next w:val="Normal"/>
    <w:uiPriority w:val="17"/>
    <w:qFormat/>
    <w:rsid w:val="0008457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84574"/>
    <w:pPr>
      <w:spacing w:after="0"/>
    </w:pPr>
    <w:rPr>
      <w:sz w:val="18"/>
      <w:szCs w:val="18"/>
    </w:rPr>
  </w:style>
  <w:style w:type="paragraph" w:customStyle="1" w:styleId="FeatureBox2">
    <w:name w:val="ŠFeature Box 2"/>
    <w:basedOn w:val="Normal"/>
    <w:next w:val="Normal"/>
    <w:uiPriority w:val="12"/>
    <w:qFormat/>
    <w:rsid w:val="0008457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845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8457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845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8457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84574"/>
    <w:rPr>
      <w:color w:val="001C4A" w:themeColor="accent1" w:themeShade="BF"/>
      <w:u w:val="single"/>
    </w:rPr>
  </w:style>
  <w:style w:type="paragraph" w:customStyle="1" w:styleId="Logo">
    <w:name w:val="ŠLogo"/>
    <w:basedOn w:val="Normal"/>
    <w:uiPriority w:val="18"/>
    <w:qFormat/>
    <w:rsid w:val="0008457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84574"/>
    <w:pPr>
      <w:tabs>
        <w:tab w:val="right" w:leader="dot" w:pos="14570"/>
      </w:tabs>
      <w:spacing w:before="0"/>
    </w:pPr>
    <w:rPr>
      <w:b/>
      <w:noProof/>
    </w:rPr>
  </w:style>
  <w:style w:type="paragraph" w:styleId="TOC2">
    <w:name w:val="toc 2"/>
    <w:aliases w:val="ŠTOC 2"/>
    <w:basedOn w:val="Normal"/>
    <w:next w:val="Normal"/>
    <w:uiPriority w:val="39"/>
    <w:unhideWhenUsed/>
    <w:rsid w:val="00084574"/>
    <w:pPr>
      <w:tabs>
        <w:tab w:val="right" w:leader="dot" w:pos="14570"/>
      </w:tabs>
      <w:spacing w:before="0"/>
    </w:pPr>
    <w:rPr>
      <w:noProof/>
    </w:rPr>
  </w:style>
  <w:style w:type="paragraph" w:styleId="TOC3">
    <w:name w:val="toc 3"/>
    <w:aliases w:val="ŠTOC 3"/>
    <w:basedOn w:val="Normal"/>
    <w:next w:val="Normal"/>
    <w:uiPriority w:val="39"/>
    <w:unhideWhenUsed/>
    <w:rsid w:val="00084574"/>
    <w:pPr>
      <w:spacing w:before="0"/>
      <w:ind w:left="244"/>
    </w:pPr>
  </w:style>
  <w:style w:type="character" w:customStyle="1" w:styleId="BoldItalic">
    <w:name w:val="ŠBold Italic"/>
    <w:basedOn w:val="DefaultParagraphFont"/>
    <w:uiPriority w:val="1"/>
    <w:qFormat/>
    <w:rsid w:val="00084574"/>
    <w:rPr>
      <w:b/>
      <w:i/>
      <w:iCs/>
    </w:rPr>
  </w:style>
  <w:style w:type="character" w:customStyle="1" w:styleId="Heading1Char">
    <w:name w:val="Heading 1 Char"/>
    <w:aliases w:val="ŠHeading 1 Char"/>
    <w:basedOn w:val="DefaultParagraphFont"/>
    <w:link w:val="Heading1"/>
    <w:uiPriority w:val="3"/>
    <w:rsid w:val="000845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845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84574"/>
    <w:pPr>
      <w:spacing w:after="240"/>
      <w:outlineLvl w:val="9"/>
    </w:pPr>
    <w:rPr>
      <w:szCs w:val="40"/>
    </w:rPr>
  </w:style>
  <w:style w:type="paragraph" w:styleId="Footer">
    <w:name w:val="footer"/>
    <w:aliases w:val="ŠFooter"/>
    <w:basedOn w:val="Normal"/>
    <w:link w:val="FooterChar"/>
    <w:uiPriority w:val="19"/>
    <w:rsid w:val="000845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84574"/>
    <w:rPr>
      <w:rFonts w:ascii="Arial" w:hAnsi="Arial" w:cs="Arial"/>
      <w:sz w:val="18"/>
      <w:szCs w:val="18"/>
    </w:rPr>
  </w:style>
  <w:style w:type="paragraph" w:styleId="Header">
    <w:name w:val="header"/>
    <w:aliases w:val="ŠHeader"/>
    <w:basedOn w:val="Normal"/>
    <w:link w:val="HeaderChar"/>
    <w:uiPriority w:val="16"/>
    <w:rsid w:val="00084574"/>
    <w:rPr>
      <w:noProof/>
      <w:color w:val="002664"/>
      <w:sz w:val="28"/>
      <w:szCs w:val="28"/>
    </w:rPr>
  </w:style>
  <w:style w:type="character" w:customStyle="1" w:styleId="HeaderChar">
    <w:name w:val="Header Char"/>
    <w:aliases w:val="ŠHeader Char"/>
    <w:basedOn w:val="DefaultParagraphFont"/>
    <w:link w:val="Header"/>
    <w:uiPriority w:val="16"/>
    <w:rsid w:val="000845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845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845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84574"/>
    <w:rPr>
      <w:rFonts w:ascii="Arial" w:hAnsi="Arial" w:cs="Arial"/>
      <w:b/>
      <w:szCs w:val="32"/>
    </w:rPr>
  </w:style>
  <w:style w:type="character" w:styleId="UnresolvedMention">
    <w:name w:val="Unresolved Mention"/>
    <w:basedOn w:val="DefaultParagraphFont"/>
    <w:uiPriority w:val="99"/>
    <w:semiHidden/>
    <w:unhideWhenUsed/>
    <w:rsid w:val="00084574"/>
    <w:rPr>
      <w:color w:val="605E5C"/>
      <w:shd w:val="clear" w:color="auto" w:fill="E1DFDD"/>
    </w:rPr>
  </w:style>
  <w:style w:type="character" w:styleId="SubtleEmphasis">
    <w:name w:val="Subtle Emphasis"/>
    <w:basedOn w:val="DefaultParagraphFont"/>
    <w:uiPriority w:val="19"/>
    <w:semiHidden/>
    <w:qFormat/>
    <w:rsid w:val="00084574"/>
    <w:rPr>
      <w:i/>
      <w:iCs/>
      <w:color w:val="404040" w:themeColor="text1" w:themeTint="BF"/>
    </w:rPr>
  </w:style>
  <w:style w:type="paragraph" w:styleId="TOC4">
    <w:name w:val="toc 4"/>
    <w:aliases w:val="ŠTOC 4"/>
    <w:basedOn w:val="Normal"/>
    <w:next w:val="Normal"/>
    <w:autoRedefine/>
    <w:uiPriority w:val="39"/>
    <w:unhideWhenUsed/>
    <w:rsid w:val="00084574"/>
    <w:pPr>
      <w:spacing w:before="0"/>
      <w:ind w:left="488"/>
    </w:pPr>
  </w:style>
  <w:style w:type="character" w:styleId="CommentReference">
    <w:name w:val="annotation reference"/>
    <w:basedOn w:val="DefaultParagraphFont"/>
    <w:uiPriority w:val="99"/>
    <w:semiHidden/>
    <w:unhideWhenUsed/>
    <w:rsid w:val="00084574"/>
    <w:rPr>
      <w:sz w:val="16"/>
      <w:szCs w:val="16"/>
    </w:rPr>
  </w:style>
  <w:style w:type="paragraph" w:styleId="CommentText">
    <w:name w:val="annotation text"/>
    <w:basedOn w:val="Normal"/>
    <w:link w:val="CommentTextChar"/>
    <w:uiPriority w:val="99"/>
    <w:unhideWhenUsed/>
    <w:rsid w:val="00084574"/>
    <w:pPr>
      <w:spacing w:line="240" w:lineRule="auto"/>
    </w:pPr>
    <w:rPr>
      <w:sz w:val="20"/>
      <w:szCs w:val="20"/>
    </w:rPr>
  </w:style>
  <w:style w:type="character" w:customStyle="1" w:styleId="CommentTextChar">
    <w:name w:val="Comment Text Char"/>
    <w:basedOn w:val="DefaultParagraphFont"/>
    <w:link w:val="CommentText"/>
    <w:uiPriority w:val="99"/>
    <w:rsid w:val="000845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84574"/>
    <w:rPr>
      <w:b/>
      <w:bCs/>
    </w:rPr>
  </w:style>
  <w:style w:type="character" w:customStyle="1" w:styleId="CommentSubjectChar">
    <w:name w:val="Comment Subject Char"/>
    <w:basedOn w:val="CommentTextChar"/>
    <w:link w:val="CommentSubject"/>
    <w:uiPriority w:val="99"/>
    <w:semiHidden/>
    <w:rsid w:val="00084574"/>
    <w:rPr>
      <w:rFonts w:ascii="Arial" w:hAnsi="Arial" w:cs="Arial"/>
      <w:b/>
      <w:bCs/>
      <w:sz w:val="20"/>
      <w:szCs w:val="20"/>
    </w:rPr>
  </w:style>
  <w:style w:type="character" w:styleId="Strong">
    <w:name w:val="Strong"/>
    <w:aliases w:val="ŠStrong,Bold"/>
    <w:qFormat/>
    <w:rsid w:val="00084574"/>
    <w:rPr>
      <w:b/>
      <w:bCs/>
    </w:rPr>
  </w:style>
  <w:style w:type="character" w:styleId="Emphasis">
    <w:name w:val="Emphasis"/>
    <w:aliases w:val="ŠEmphasis,Italic"/>
    <w:qFormat/>
    <w:rsid w:val="00084574"/>
    <w:rPr>
      <w:i/>
      <w:iCs/>
    </w:rPr>
  </w:style>
  <w:style w:type="paragraph" w:styleId="ListNumber3">
    <w:name w:val="List Number 3"/>
    <w:aliases w:val="ŠList Number 3"/>
    <w:basedOn w:val="ListBullet3"/>
    <w:uiPriority w:val="8"/>
    <w:rsid w:val="00E90F15"/>
    <w:pPr>
      <w:numPr>
        <w:ilvl w:val="2"/>
        <w:numId w:val="6"/>
      </w:numPr>
      <w:ind w:left="1701" w:hanging="425"/>
    </w:pPr>
  </w:style>
  <w:style w:type="paragraph" w:styleId="ListBullet3">
    <w:name w:val="List Bullet 3"/>
    <w:aliases w:val="ŠList Bullet 3"/>
    <w:basedOn w:val="Normal"/>
    <w:uiPriority w:val="10"/>
    <w:rsid w:val="00084574"/>
    <w:pPr>
      <w:numPr>
        <w:numId w:val="4"/>
      </w:numPr>
    </w:pPr>
  </w:style>
  <w:style w:type="character" w:styleId="PlaceholderText">
    <w:name w:val="Placeholder Text"/>
    <w:basedOn w:val="DefaultParagraphFont"/>
    <w:uiPriority w:val="99"/>
    <w:semiHidden/>
    <w:rsid w:val="0008457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84574"/>
    <w:pPr>
      <w:spacing w:before="360"/>
    </w:pPr>
    <w:rPr>
      <w:color w:val="002664"/>
      <w:sz w:val="44"/>
      <w:szCs w:val="48"/>
    </w:rPr>
  </w:style>
  <w:style w:type="character" w:customStyle="1" w:styleId="SubtitleChar0">
    <w:name w:val="ŠSubtitle Char"/>
    <w:basedOn w:val="DefaultParagraphFont"/>
    <w:link w:val="Subtitle0"/>
    <w:uiPriority w:val="2"/>
    <w:rsid w:val="00084574"/>
    <w:rPr>
      <w:rFonts w:ascii="Arial" w:hAnsi="Arial" w:cs="Arial"/>
      <w:color w:val="002664"/>
      <w:sz w:val="44"/>
      <w:szCs w:val="48"/>
    </w:rPr>
  </w:style>
  <w:style w:type="paragraph" w:styleId="Title">
    <w:name w:val="Title"/>
    <w:aliases w:val="ŠTitle"/>
    <w:basedOn w:val="Normal"/>
    <w:next w:val="Normal"/>
    <w:link w:val="TitleChar"/>
    <w:uiPriority w:val="1"/>
    <w:rsid w:val="000845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8457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84574"/>
    <w:pPr>
      <w:ind w:left="567"/>
    </w:pPr>
  </w:style>
  <w:style w:type="character" w:styleId="FollowedHyperlink">
    <w:name w:val="FollowedHyperlink"/>
    <w:basedOn w:val="DefaultParagraphFont"/>
    <w:uiPriority w:val="99"/>
    <w:semiHidden/>
    <w:unhideWhenUsed/>
    <w:rsid w:val="00084574"/>
    <w:rPr>
      <w:color w:val="954F72" w:themeColor="followedHyperlink"/>
      <w:u w:val="single"/>
    </w:rPr>
  </w:style>
  <w:style w:type="character" w:styleId="Mention">
    <w:name w:val="Mention"/>
    <w:basedOn w:val="DefaultParagraphFont"/>
    <w:uiPriority w:val="99"/>
    <w:unhideWhenUsed/>
    <w:rsid w:val="002E76C9"/>
    <w:rPr>
      <w:color w:val="2B579A"/>
      <w:shd w:val="clear" w:color="auto" w:fill="E1DFDD"/>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666192">
      <w:bodyDiv w:val="1"/>
      <w:marLeft w:val="0"/>
      <w:marRight w:val="0"/>
      <w:marTop w:val="0"/>
      <w:marBottom w:val="0"/>
      <w:divBdr>
        <w:top w:val="none" w:sz="0" w:space="0" w:color="auto"/>
        <w:left w:val="none" w:sz="0" w:space="0" w:color="auto"/>
        <w:bottom w:val="none" w:sz="0" w:space="0" w:color="auto"/>
        <w:right w:val="none" w:sz="0" w:space="0" w:color="auto"/>
      </w:divBdr>
    </w:div>
    <w:div w:id="406877981">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785084460">
      <w:bodyDiv w:val="1"/>
      <w:marLeft w:val="0"/>
      <w:marRight w:val="0"/>
      <w:marTop w:val="0"/>
      <w:marBottom w:val="0"/>
      <w:divBdr>
        <w:top w:val="none" w:sz="0" w:space="0" w:color="auto"/>
        <w:left w:val="none" w:sz="0" w:space="0" w:color="auto"/>
        <w:bottom w:val="none" w:sz="0" w:space="0" w:color="auto"/>
        <w:right w:val="none" w:sz="0" w:space="0" w:color="auto"/>
      </w:divBdr>
    </w:div>
    <w:div w:id="912855818">
      <w:bodyDiv w:val="1"/>
      <w:marLeft w:val="0"/>
      <w:marRight w:val="0"/>
      <w:marTop w:val="0"/>
      <w:marBottom w:val="0"/>
      <w:divBdr>
        <w:top w:val="none" w:sz="0" w:space="0" w:color="auto"/>
        <w:left w:val="none" w:sz="0" w:space="0" w:color="auto"/>
        <w:bottom w:val="none" w:sz="0" w:space="0" w:color="auto"/>
        <w:right w:val="none" w:sz="0" w:space="0" w:color="auto"/>
      </w:divBdr>
    </w:div>
    <w:div w:id="933050733">
      <w:bodyDiv w:val="1"/>
      <w:marLeft w:val="0"/>
      <w:marRight w:val="0"/>
      <w:marTop w:val="0"/>
      <w:marBottom w:val="0"/>
      <w:divBdr>
        <w:top w:val="none" w:sz="0" w:space="0" w:color="auto"/>
        <w:left w:val="none" w:sz="0" w:space="0" w:color="auto"/>
        <w:bottom w:val="none" w:sz="0" w:space="0" w:color="auto"/>
        <w:right w:val="none" w:sz="0" w:space="0" w:color="auto"/>
      </w:divBdr>
    </w:div>
    <w:div w:id="1054234243">
      <w:bodyDiv w:val="1"/>
      <w:marLeft w:val="0"/>
      <w:marRight w:val="0"/>
      <w:marTop w:val="0"/>
      <w:marBottom w:val="0"/>
      <w:divBdr>
        <w:top w:val="none" w:sz="0" w:space="0" w:color="auto"/>
        <w:left w:val="none" w:sz="0" w:space="0" w:color="auto"/>
        <w:bottom w:val="none" w:sz="0" w:space="0" w:color="auto"/>
        <w:right w:val="none" w:sz="0" w:space="0" w:color="auto"/>
      </w:divBdr>
    </w:div>
    <w:div w:id="1054811539">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542786634">
      <w:bodyDiv w:val="1"/>
      <w:marLeft w:val="0"/>
      <w:marRight w:val="0"/>
      <w:marTop w:val="0"/>
      <w:marBottom w:val="0"/>
      <w:divBdr>
        <w:top w:val="none" w:sz="0" w:space="0" w:color="auto"/>
        <w:left w:val="none" w:sz="0" w:space="0" w:color="auto"/>
        <w:bottom w:val="none" w:sz="0" w:space="0" w:color="auto"/>
        <w:right w:val="none" w:sz="0" w:space="0" w:color="auto"/>
      </w:divBdr>
    </w:div>
    <w:div w:id="1606040026">
      <w:bodyDiv w:val="1"/>
      <w:marLeft w:val="0"/>
      <w:marRight w:val="0"/>
      <w:marTop w:val="0"/>
      <w:marBottom w:val="0"/>
      <w:divBdr>
        <w:top w:val="none" w:sz="0" w:space="0" w:color="auto"/>
        <w:left w:val="none" w:sz="0" w:space="0" w:color="auto"/>
        <w:bottom w:val="none" w:sz="0" w:space="0" w:color="auto"/>
        <w:right w:val="none" w:sz="0" w:space="0" w:color="auto"/>
      </w:divBdr>
    </w:div>
    <w:div w:id="1709064452">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66406730">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Tool/Card/653?clearCache=53d7fdaa-483f-3642-5a5b-27d27972dc3a" TargetMode="External"/><Relationship Id="rId21" Type="http://schemas.openxmlformats.org/officeDocument/2006/relationships/hyperlink" Target="https://legalkitz.com.au/what-are-consumer-rights-and-responsibilities/" TargetMode="External"/><Relationship Id="rId42" Type="http://schemas.openxmlformats.org/officeDocument/2006/relationships/hyperlink" Target="https://moneysmart.gov.au/student-life-and-money/credit-and-debt" TargetMode="External"/><Relationship Id="rId47" Type="http://schemas.openxmlformats.org/officeDocument/2006/relationships/hyperlink" Target="https://moneysmart.gov.au/budgeting/how-to-do-a-budget" TargetMode="External"/><Relationship Id="rId63" Type="http://schemas.openxmlformats.org/officeDocument/2006/relationships/hyperlink" Target="https://moneysmart.gov.au/managing-debt/financial-hardship" TargetMode="External"/><Relationship Id="rId68" Type="http://schemas.openxmlformats.org/officeDocument/2006/relationships/hyperlink" Target="https://educationstandards.nsw.edu.au/wps/portal/nesa/mini-footer/copyright" TargetMode="External"/><Relationship Id="rId16" Type="http://schemas.openxmlformats.org/officeDocument/2006/relationships/hyperlink" Target="https://curriculum.nsw.edu.au/learning-areas/hsie/commerce-7-10-2024/overview" TargetMode="External"/><Relationship Id="rId11" Type="http://schemas.openxmlformats.org/officeDocument/2006/relationships/hyperlink" Target="https://education.nsw.gov.au/teaching-and-learning/curriculum/explicit-teaching" TargetMode="External"/><Relationship Id="rId32" Type="http://schemas.openxmlformats.org/officeDocument/2006/relationships/hyperlink" Target="https://www.accc.gov.au/consumers/problem-with-a-product-or-service-you-bought/where-to-go-for-consumer-help" TargetMode="External"/><Relationship Id="rId37" Type="http://schemas.openxmlformats.org/officeDocument/2006/relationships/hyperlink" Target="https://www.accc.gov.au/consumers/buying-products-and-services/consumer-rights-and-guarantees" TargetMode="External"/><Relationship Id="rId53" Type="http://schemas.openxmlformats.org/officeDocument/2006/relationships/hyperlink" Target="https://moneysmart.gov.au/grow-your-super/super-contributions" TargetMode="External"/><Relationship Id="rId58" Type="http://schemas.openxmlformats.org/officeDocument/2006/relationships/hyperlink" Target="https://ndh.org.au/debt-solutions/" TargetMode="External"/><Relationship Id="rId74" Type="http://schemas.openxmlformats.org/officeDocument/2006/relationships/footer" Target="footer2.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commbank.com.au/support/financial-support/financial-hardship.html" TargetMode="External"/><Relationship Id="rId19" Type="http://schemas.openxmlformats.org/officeDocument/2006/relationships/hyperlink" Target="https://www.creditcardcompare.com.au/learn/statistics/payment-cost-comparison/" TargetMode="External"/><Relationship Id="rId14"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2" Type="http://schemas.openxmlformats.org/officeDocument/2006/relationships/hyperlink" Target="https://www.scamwatch.gov.au/" TargetMode="External"/><Relationship Id="rId27" Type="http://schemas.openxmlformats.org/officeDocument/2006/relationships/hyperlink" Target="https://app.education.nsw.gov.au/digital-learning-selector/LearningTool/Card/116?clearCache=aedb4e2c-6c1d-7cc9-f702-25b323956177" TargetMode="External"/><Relationship Id="rId30" Type="http://schemas.openxmlformats.org/officeDocument/2006/relationships/hyperlink" Target="https://localcourt.nsw.gov.au/types-of-cases/civil-cases.html" TargetMode="External"/><Relationship Id="rId35" Type="http://schemas.openxmlformats.org/officeDocument/2006/relationships/hyperlink" Target="https://www.airlinecustomeradvocate.com.au/General/Default.aspx" TargetMode="External"/><Relationship Id="rId43" Type="http://schemas.openxmlformats.org/officeDocument/2006/relationships/hyperlink" Target="https://www.savings.com.au/personal-loans/what-are-the-different-types-of-personal-loans" TargetMode="External"/><Relationship Id="rId48" Type="http://schemas.openxmlformats.org/officeDocument/2006/relationships/hyperlink" Target="https://moneysmart.gov.au/how-super-works" TargetMode="External"/><Relationship Id="rId56" Type="http://schemas.openxmlformats.org/officeDocument/2006/relationships/hyperlink" Target="https://ndh.org.au/debt-solutions/" TargetMode="External"/><Relationship Id="rId64" Type="http://schemas.openxmlformats.org/officeDocument/2006/relationships/hyperlink" Target="https://moneysmart.gov.au/managing-debt/urgent-help-with-money" TargetMode="External"/><Relationship Id="rId69" Type="http://schemas.openxmlformats.org/officeDocument/2006/relationships/hyperlink" Target="https://educationstandards.nsw.edu.au" TargetMode="External"/><Relationship Id="rId77" Type="http://schemas.openxmlformats.org/officeDocument/2006/relationships/image" Target="media/image1.png"/><Relationship Id="rId8" Type="http://schemas.openxmlformats.org/officeDocument/2006/relationships/hyperlink" Target="https://education.nsw.gov.au/teaching-and-learning/curriculum/hsie/hsie-curriculum-resources-k-12/hsie-7-10-curriculum-resources/commerce-s5-consumer-financial-environment" TargetMode="External"/><Relationship Id="rId51" Type="http://schemas.openxmlformats.org/officeDocument/2006/relationships/hyperlink" Target="https://www.finder.com.au/super-funds" TargetMode="External"/><Relationship Id="rId72" Type="http://schemas.openxmlformats.org/officeDocument/2006/relationships/footer" Target="foot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nsw.gov.au/teaching-and-learning/curriculum/planning-programming-and-assessing-k-12/about-universal-design-for-learning" TargetMode="External"/><Relationship Id="rId17" Type="http://schemas.openxmlformats.org/officeDocument/2006/relationships/hyperlink" Target="https://app.education.nsw.gov.au/digital-learning-selector/LearningActivity/Card/645?clearCache=c17c7264-7f7a-b937-9b61-7ea36d91ae" TargetMode="External"/><Relationship Id="rId25" Type="http://schemas.openxmlformats.org/officeDocument/2006/relationships/hyperlink" Target="https://moneysmart.gov.au/financial-scams/banking-and-credit-scams" TargetMode="External"/><Relationship Id="rId33" Type="http://schemas.openxmlformats.org/officeDocument/2006/relationships/hyperlink" Target="https://www.legalaid.nsw.gov.au/ways-to-get-help/legal-advice" TargetMode="External"/><Relationship Id="rId38" Type="http://schemas.openxmlformats.org/officeDocument/2006/relationships/hyperlink" Target="https://www.youtube.com/watch?v=niRakzWL_9k" TargetMode="External"/><Relationship Id="rId46" Type="http://schemas.openxmlformats.org/officeDocument/2006/relationships/hyperlink" Target="https://www.facinghistory.org/resource-library/four-corners" TargetMode="External"/><Relationship Id="rId59" Type="http://schemas.openxmlformats.org/officeDocument/2006/relationships/hyperlink" Target="https://www.servicesaustralia.gov.au/dealing-with-debt?context=60271" TargetMode="External"/><Relationship Id="rId67" Type="http://schemas.openxmlformats.org/officeDocument/2006/relationships/hyperlink" Target="https://app.education.nsw.gov.au/digital-learning-selector/LearningActivity/Card/549?clearCache=d93f93f2-e030-42ef-225c-2a9786b6b7f3" TargetMode="External"/><Relationship Id="rId20" Type="http://schemas.openxmlformats.org/officeDocument/2006/relationships/hyperlink" Target="https://pz.harvard.edu/resources/the-3-whys" TargetMode="External"/><Relationship Id="rId41" Type="http://schemas.openxmlformats.org/officeDocument/2006/relationships/hyperlink" Target="https://www.canstar.com.au/personal-loans/borrowing-money-what-options-do-i-have/" TargetMode="External"/><Relationship Id="rId54" Type="http://schemas.openxmlformats.org/officeDocument/2006/relationships/hyperlink" Target="https://www.ato.gov.au/individuals-and-families/super-for-individuals-and-families/super/growing-and-keeping-track-of-your-super/unpaid-super-from-your-employer" TargetMode="External"/><Relationship Id="rId62" Type="http://schemas.openxmlformats.org/officeDocument/2006/relationships/hyperlink" Target="https://www.nab.com.au/help-support/financial-hardship" TargetMode="External"/><Relationship Id="rId70" Type="http://schemas.openxmlformats.org/officeDocument/2006/relationships/hyperlink" Target="https://curriculum.nsw.edu.au" TargetMode="External"/><Relationship Id="rId75" Type="http://schemas.openxmlformats.org/officeDocument/2006/relationships/hyperlink" Target="https://curriculum.nsw.edu.au/learning-areas/hsie/commerce-7-10-2024/over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3" Type="http://schemas.openxmlformats.org/officeDocument/2006/relationships/hyperlink" Target="https://www.auspaynet.com.au/resources/fraud-statistics" TargetMode="External"/><Relationship Id="rId28" Type="http://schemas.openxmlformats.org/officeDocument/2006/relationships/hyperlink" Target="https://app.education.nsw.gov.au/digital-learning-selector/LearningTool/Card/70?clearCache=3be93762-857d-5216-da7d-599a97e2d579" TargetMode="External"/><Relationship Id="rId36" Type="http://schemas.openxmlformats.org/officeDocument/2006/relationships/hyperlink" Target="https://pz.harvard.edu/resources/take-note" TargetMode="External"/><Relationship Id="rId49" Type="http://schemas.openxmlformats.org/officeDocument/2006/relationships/hyperlink" Target="https://www.youtube.com/watch?v=tXsVcoQO61o" TargetMode="External"/><Relationship Id="rId57" Type="http://schemas.openxmlformats.org/officeDocument/2006/relationships/hyperlink" Target="https://moneysmart.gov.au/managing-debt" TargetMode="Externa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hyperlink" Target="https://www.ombo.nsw.gov.au/" TargetMode="External"/><Relationship Id="rId44" Type="http://schemas.openxmlformats.org/officeDocument/2006/relationships/hyperlink" Target="https://moneysmart.gov.au/loans/payday-loans" TargetMode="External"/><Relationship Id="rId52" Type="http://schemas.openxmlformats.org/officeDocument/2006/relationships/hyperlink" Target="https://www.canstar.com.au/superannuation/" TargetMode="External"/><Relationship Id="rId60" Type="http://schemas.openxmlformats.org/officeDocument/2006/relationships/hyperlink" Target="https://www.anz.com.au/support/financial-hardship/" TargetMode="External"/><Relationship Id="rId65" Type="http://schemas.openxmlformats.org/officeDocument/2006/relationships/hyperlink" Target="https://www.salvationarmy.org.au/need-help/financial-assistance/" TargetMode="External"/><Relationship Id="rId73" Type="http://schemas.openxmlformats.org/officeDocument/2006/relationships/header" Target="header2.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explicit-teaching-strategies/sharing-learning-intentions" TargetMode="External"/><Relationship Id="rId13"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8" Type="http://schemas.openxmlformats.org/officeDocument/2006/relationships/hyperlink" Target="https://app.education.nsw.gov.au/digital-learning-selector/LearningActivity/Card/625?clearCache=83422125-efd0-44d4-256a-cf3121854c57" TargetMode="External"/><Relationship Id="rId39" Type="http://schemas.openxmlformats.org/officeDocument/2006/relationships/hyperlink" Target="https://www.choice.com.au/electronics-and-technology/phones/mobile-phones/articles/mobile-phone-rights" TargetMode="External"/><Relationship Id="rId34" Type="http://schemas.openxmlformats.org/officeDocument/2006/relationships/hyperlink" Target="https://www.fairtrading.nsw.gov.au/" TargetMode="External"/><Relationship Id="rId50" Type="http://schemas.openxmlformats.org/officeDocument/2006/relationships/hyperlink" Target="https://moneysmart.gov.au/how-super-works/choosing-a-super-fund" TargetMode="External"/><Relationship Id="rId55" Type="http://schemas.openxmlformats.org/officeDocument/2006/relationships/hyperlink" Target="https://my.gov.au/en/services/work/currently-employed/superannuation/managing-your-super" TargetMode="External"/><Relationship Id="rId76" Type="http://schemas.openxmlformats.org/officeDocument/2006/relationships/hyperlink" Target="https://creativecommons.org/licenses/by/4.0/" TargetMode="External"/><Relationship Id="rId7" Type="http://schemas.openxmlformats.org/officeDocument/2006/relationships/hyperlink" Target="https://education.nsw.gov.au/teaching-and-learning/curriculum/hsie/hsie-curriculum-resources-k-12/hsie-7-10-curriculum-resources/commerce-s5-consumer-financial-environment" TargetMode="Externa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servantsuniversity.com/the-prep-framework-an-easy-way-to-give-excellent-impromptu-speeches/" TargetMode="External"/><Relationship Id="rId24" Type="http://schemas.openxmlformats.org/officeDocument/2006/relationships/hyperlink" Target="https://www.oaic.gov.au/privacy/your-privacy-rights/data-breaches/Identity-fraud" TargetMode="External"/><Relationship Id="rId40" Type="http://schemas.openxmlformats.org/officeDocument/2006/relationships/hyperlink" Target="https://prezi.com/" TargetMode="External"/><Relationship Id="rId45" Type="http://schemas.openxmlformats.org/officeDocument/2006/relationships/hyperlink" Target="https://www.facinghistory.org/resource-library/four-corners" TargetMode="External"/><Relationship Id="rId66" Type="http://schemas.openxmlformats.org/officeDocument/2006/relationships/hyperlink" Target="https://www.afca.org.au/make-a-complaint/financial-hardship-complai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7229</Words>
  <Characters>41208</Characters>
  <Application>Microsoft Office Word</Application>
  <DocSecurity>0</DocSecurity>
  <Lines>343</Lines>
  <Paragraphs>96</Paragraphs>
  <ScaleCrop>false</ScaleCrop>
  <Company/>
  <LinksUpToDate>false</LinksUpToDate>
  <CharactersWithSpaces>48341</CharactersWithSpaces>
  <SharedDoc>false</SharedDoc>
  <HLinks>
    <vt:vector size="354" baseType="variant">
      <vt:variant>
        <vt:i4>5308424</vt:i4>
      </vt:variant>
      <vt:variant>
        <vt:i4>213</vt:i4>
      </vt:variant>
      <vt:variant>
        <vt:i4>0</vt:i4>
      </vt:variant>
      <vt:variant>
        <vt:i4>5</vt:i4>
      </vt:variant>
      <vt:variant>
        <vt:lpwstr>https://creativecommons.org/licenses/by/4.0/</vt:lpwstr>
      </vt:variant>
      <vt:variant>
        <vt:lpwstr/>
      </vt:variant>
      <vt:variant>
        <vt:i4>7733281</vt:i4>
      </vt:variant>
      <vt:variant>
        <vt:i4>210</vt:i4>
      </vt:variant>
      <vt:variant>
        <vt:i4>0</vt:i4>
      </vt:variant>
      <vt:variant>
        <vt:i4>5</vt:i4>
      </vt:variant>
      <vt:variant>
        <vt:lpwstr>https://www.stylemanual.gov.au/referencing-and-attribution/author-date</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4522007</vt:i4>
      </vt:variant>
      <vt:variant>
        <vt:i4>198</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195</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2031698</vt:i4>
      </vt:variant>
      <vt:variant>
        <vt:i4>189</vt:i4>
      </vt:variant>
      <vt:variant>
        <vt:i4>0</vt:i4>
      </vt:variant>
      <vt:variant>
        <vt:i4>5</vt:i4>
      </vt:variant>
      <vt:variant>
        <vt:lpwstr>https://education.nsw.gov.au/policy-library/policies/pd-2016-0468</vt:lpwstr>
      </vt:variant>
      <vt:variant>
        <vt:lpwstr/>
      </vt:variant>
      <vt:variant>
        <vt:i4>2621541</vt:i4>
      </vt:variant>
      <vt:variant>
        <vt:i4>186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183</vt:i4>
      </vt:variant>
      <vt:variant>
        <vt:i4>0</vt:i4>
      </vt:variant>
      <vt:variant>
        <vt:i4>5</vt:i4>
      </vt:variant>
      <vt:variant>
        <vt:lpwstr>https://education.nsw.gov.au/teaching-and-learning/curriculum/explicit-teaching</vt:lpwstr>
      </vt:variant>
      <vt:variant>
        <vt:lpwstr/>
      </vt:variant>
      <vt:variant>
        <vt:i4>1376267</vt:i4>
      </vt:variant>
      <vt:variant>
        <vt:i4>180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171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165</vt:i4>
      </vt:variant>
      <vt:variant>
        <vt:i4>0</vt:i4>
      </vt:variant>
      <vt:variant>
        <vt:i4>5</vt:i4>
      </vt:variant>
      <vt:variant>
        <vt:lpwstr>https://doi.org/10.3389/fpsyg.2019.03087</vt:lpwstr>
      </vt:variant>
      <vt:variant>
        <vt:lpwstr/>
      </vt:variant>
      <vt:variant>
        <vt:i4>7143518</vt:i4>
      </vt:variant>
      <vt:variant>
        <vt:i4>162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159</vt:i4>
      </vt:variant>
      <vt:variant>
        <vt:i4>0</vt:i4>
      </vt:variant>
      <vt:variant>
        <vt:i4>5</vt:i4>
      </vt:variant>
      <vt:variant>
        <vt:lpwstr>https://eric.ed.gov/?id=EJ971753</vt:lpwstr>
      </vt:variant>
      <vt:variant>
        <vt:lpwstr/>
      </vt:variant>
      <vt:variant>
        <vt:i4>8126507</vt:i4>
      </vt:variant>
      <vt:variant>
        <vt:i4>156</vt:i4>
      </vt:variant>
      <vt:variant>
        <vt:i4>0</vt:i4>
      </vt:variant>
      <vt:variant>
        <vt:i4>5</vt:i4>
      </vt:variant>
      <vt:variant>
        <vt:lpwstr>https://educationstandards.nsw.edu.au/wps/portal/nesa/k-10/understanding-the-curriculum/programming</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147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141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138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3014753</vt:i4>
      </vt:variant>
      <vt:variant>
        <vt:i4>132</vt:i4>
      </vt:variant>
      <vt:variant>
        <vt:i4>0</vt:i4>
      </vt:variant>
      <vt:variant>
        <vt:i4>5</vt:i4>
      </vt:variant>
      <vt:variant>
        <vt:lpwstr>https://creativecommons.org/licenses/by/2.0/?ref=openverse</vt:lpwstr>
      </vt:variant>
      <vt:variant>
        <vt:lpwstr/>
      </vt:variant>
      <vt:variant>
        <vt:i4>4063327</vt:i4>
      </vt:variant>
      <vt:variant>
        <vt:i4>129</vt:i4>
      </vt:variant>
      <vt:variant>
        <vt:i4>0</vt:i4>
      </vt:variant>
      <vt:variant>
        <vt:i4>5</vt:i4>
      </vt:variant>
      <vt:variant>
        <vt:lpwstr>https://www.flickr.com/photos/45940879@N04</vt:lpwstr>
      </vt:variant>
      <vt:variant>
        <vt:lpwstr/>
      </vt:variant>
      <vt:variant>
        <vt:i4>786550</vt:i4>
      </vt:variant>
      <vt:variant>
        <vt:i4>126</vt:i4>
      </vt:variant>
      <vt:variant>
        <vt:i4>0</vt:i4>
      </vt:variant>
      <vt:variant>
        <vt:i4>5</vt:i4>
      </vt:variant>
      <vt:variant>
        <vt:lpwstr>https://www.flickr.com/photos/45940879@N04/7176605114</vt:lpwstr>
      </vt:variant>
      <vt:variant>
        <vt:lpwstr/>
      </vt:variant>
      <vt:variant>
        <vt:i4>2162726</vt:i4>
      </vt:variant>
      <vt:variant>
        <vt:i4>123</vt:i4>
      </vt:variant>
      <vt:variant>
        <vt:i4>0</vt:i4>
      </vt:variant>
      <vt:variant>
        <vt:i4>5</vt:i4>
      </vt:variant>
      <vt:variant>
        <vt:lpwstr>https://www.youtube.com/watch?v=fZ0Cjw6RCbg</vt:lpwstr>
      </vt:variant>
      <vt:variant>
        <vt:lpwstr/>
      </vt:variant>
      <vt:variant>
        <vt:i4>3014753</vt:i4>
      </vt:variant>
      <vt:variant>
        <vt:i4>120</vt:i4>
      </vt:variant>
      <vt:variant>
        <vt:i4>0</vt:i4>
      </vt:variant>
      <vt:variant>
        <vt:i4>5</vt:i4>
      </vt:variant>
      <vt:variant>
        <vt:lpwstr>https://creativecommons.org/licenses/by/2.0/?ref=openverse</vt:lpwstr>
      </vt:variant>
      <vt:variant>
        <vt:lpwstr/>
      </vt:variant>
      <vt:variant>
        <vt:i4>4063327</vt:i4>
      </vt:variant>
      <vt:variant>
        <vt:i4>117</vt:i4>
      </vt:variant>
      <vt:variant>
        <vt:i4>0</vt:i4>
      </vt:variant>
      <vt:variant>
        <vt:i4>5</vt:i4>
      </vt:variant>
      <vt:variant>
        <vt:lpwstr>https://www.flickr.com/photos/45940879@N04</vt:lpwstr>
      </vt:variant>
      <vt:variant>
        <vt:lpwstr/>
      </vt:variant>
      <vt:variant>
        <vt:i4>786550</vt:i4>
      </vt:variant>
      <vt:variant>
        <vt:i4>114</vt:i4>
      </vt:variant>
      <vt:variant>
        <vt:i4>0</vt:i4>
      </vt:variant>
      <vt:variant>
        <vt:i4>5</vt:i4>
      </vt:variant>
      <vt:variant>
        <vt:lpwstr>https://www.flickr.com/photos/45940879@N04/7176605114</vt:lpwstr>
      </vt:variant>
      <vt:variant>
        <vt:lpwstr/>
      </vt:variant>
      <vt:variant>
        <vt:i4>393246</vt:i4>
      </vt:variant>
      <vt:variant>
        <vt:i4>111</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108</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105</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102</vt:i4>
      </vt:variant>
      <vt:variant>
        <vt:i4>0</vt:i4>
      </vt:variant>
      <vt:variant>
        <vt:i4>5</vt:i4>
      </vt:variant>
      <vt:variant>
        <vt:lpwstr>https://education.nsw.gov.au/teaching-and-learning/curriculum/planning-programming-and-assessing-k-12/about-universal-design-for-learning</vt:lpwstr>
      </vt:variant>
      <vt:variant>
        <vt:lpwstr/>
      </vt:variant>
      <vt:variant>
        <vt:i4>1048666</vt:i4>
      </vt:variant>
      <vt:variant>
        <vt:i4>99</vt:i4>
      </vt:variant>
      <vt:variant>
        <vt:i4>0</vt:i4>
      </vt:variant>
      <vt:variant>
        <vt:i4>5</vt:i4>
      </vt:variant>
      <vt:variant>
        <vt:lpwstr>Explicit teaching</vt:lpwstr>
      </vt:variant>
      <vt:variant>
        <vt:lpwstr/>
      </vt:variant>
      <vt:variant>
        <vt:i4>1114189</vt:i4>
      </vt:variant>
      <vt:variant>
        <vt:i4>96</vt:i4>
      </vt:variant>
      <vt:variant>
        <vt:i4>0</vt:i4>
      </vt:variant>
      <vt:variant>
        <vt:i4>5</vt:i4>
      </vt:variant>
      <vt:variant>
        <vt:lpwstr>https://education.nsw.gov.au/teaching-and-learning/curriculum/explicit-teaching/explicit-teaching-strategies</vt:lpwstr>
      </vt:variant>
      <vt:variant>
        <vt:lpwstr/>
      </vt:variant>
      <vt:variant>
        <vt:i4>1966130</vt:i4>
      </vt:variant>
      <vt:variant>
        <vt:i4>89</vt:i4>
      </vt:variant>
      <vt:variant>
        <vt:i4>0</vt:i4>
      </vt:variant>
      <vt:variant>
        <vt:i4>5</vt:i4>
      </vt:variant>
      <vt:variant>
        <vt:lpwstr/>
      </vt:variant>
      <vt:variant>
        <vt:lpwstr>_Toc168398245</vt:lpwstr>
      </vt:variant>
      <vt:variant>
        <vt:i4>1966130</vt:i4>
      </vt:variant>
      <vt:variant>
        <vt:i4>83</vt:i4>
      </vt:variant>
      <vt:variant>
        <vt:i4>0</vt:i4>
      </vt:variant>
      <vt:variant>
        <vt:i4>5</vt:i4>
      </vt:variant>
      <vt:variant>
        <vt:lpwstr/>
      </vt:variant>
      <vt:variant>
        <vt:lpwstr>_Toc168398244</vt:lpwstr>
      </vt:variant>
      <vt:variant>
        <vt:i4>1966130</vt:i4>
      </vt:variant>
      <vt:variant>
        <vt:i4>77</vt:i4>
      </vt:variant>
      <vt:variant>
        <vt:i4>0</vt:i4>
      </vt:variant>
      <vt:variant>
        <vt:i4>5</vt:i4>
      </vt:variant>
      <vt:variant>
        <vt:lpwstr/>
      </vt:variant>
      <vt:variant>
        <vt:lpwstr>_Toc168398243</vt:lpwstr>
      </vt:variant>
      <vt:variant>
        <vt:i4>1966130</vt:i4>
      </vt:variant>
      <vt:variant>
        <vt:i4>71</vt:i4>
      </vt:variant>
      <vt:variant>
        <vt:i4>0</vt:i4>
      </vt:variant>
      <vt:variant>
        <vt:i4>5</vt:i4>
      </vt:variant>
      <vt:variant>
        <vt:lpwstr/>
      </vt:variant>
      <vt:variant>
        <vt:lpwstr>_Toc168398242</vt:lpwstr>
      </vt:variant>
      <vt:variant>
        <vt:i4>1966130</vt:i4>
      </vt:variant>
      <vt:variant>
        <vt:i4>65</vt:i4>
      </vt:variant>
      <vt:variant>
        <vt:i4>0</vt:i4>
      </vt:variant>
      <vt:variant>
        <vt:i4>5</vt:i4>
      </vt:variant>
      <vt:variant>
        <vt:lpwstr/>
      </vt:variant>
      <vt:variant>
        <vt:lpwstr>_Toc168398241</vt:lpwstr>
      </vt:variant>
      <vt:variant>
        <vt:i4>1966130</vt:i4>
      </vt:variant>
      <vt:variant>
        <vt:i4>59</vt:i4>
      </vt:variant>
      <vt:variant>
        <vt:i4>0</vt:i4>
      </vt:variant>
      <vt:variant>
        <vt:i4>5</vt:i4>
      </vt:variant>
      <vt:variant>
        <vt:lpwstr/>
      </vt:variant>
      <vt:variant>
        <vt:lpwstr>_Toc168398240</vt:lpwstr>
      </vt:variant>
      <vt:variant>
        <vt:i4>1638450</vt:i4>
      </vt:variant>
      <vt:variant>
        <vt:i4>53</vt:i4>
      </vt:variant>
      <vt:variant>
        <vt:i4>0</vt:i4>
      </vt:variant>
      <vt:variant>
        <vt:i4>5</vt:i4>
      </vt:variant>
      <vt:variant>
        <vt:lpwstr/>
      </vt:variant>
      <vt:variant>
        <vt:lpwstr>_Toc168398239</vt:lpwstr>
      </vt:variant>
      <vt:variant>
        <vt:i4>1638450</vt:i4>
      </vt:variant>
      <vt:variant>
        <vt:i4>47</vt:i4>
      </vt:variant>
      <vt:variant>
        <vt:i4>0</vt:i4>
      </vt:variant>
      <vt:variant>
        <vt:i4>5</vt:i4>
      </vt:variant>
      <vt:variant>
        <vt:lpwstr/>
      </vt:variant>
      <vt:variant>
        <vt:lpwstr>_Toc168398238</vt:lpwstr>
      </vt:variant>
      <vt:variant>
        <vt:i4>1638450</vt:i4>
      </vt:variant>
      <vt:variant>
        <vt:i4>41</vt:i4>
      </vt:variant>
      <vt:variant>
        <vt:i4>0</vt:i4>
      </vt:variant>
      <vt:variant>
        <vt:i4>5</vt:i4>
      </vt:variant>
      <vt:variant>
        <vt:lpwstr/>
      </vt:variant>
      <vt:variant>
        <vt:lpwstr>_Toc168398237</vt:lpwstr>
      </vt:variant>
      <vt:variant>
        <vt:i4>1638450</vt:i4>
      </vt:variant>
      <vt:variant>
        <vt:i4>35</vt:i4>
      </vt:variant>
      <vt:variant>
        <vt:i4>0</vt:i4>
      </vt:variant>
      <vt:variant>
        <vt:i4>5</vt:i4>
      </vt:variant>
      <vt:variant>
        <vt:lpwstr/>
      </vt:variant>
      <vt:variant>
        <vt:lpwstr>_Toc168398236</vt:lpwstr>
      </vt:variant>
      <vt:variant>
        <vt:i4>1638450</vt:i4>
      </vt:variant>
      <vt:variant>
        <vt:i4>29</vt:i4>
      </vt:variant>
      <vt:variant>
        <vt:i4>0</vt:i4>
      </vt:variant>
      <vt:variant>
        <vt:i4>5</vt:i4>
      </vt:variant>
      <vt:variant>
        <vt:lpwstr/>
      </vt:variant>
      <vt:variant>
        <vt:lpwstr>_Toc168398235</vt:lpwstr>
      </vt:variant>
      <vt:variant>
        <vt:i4>1638450</vt:i4>
      </vt:variant>
      <vt:variant>
        <vt:i4>23</vt:i4>
      </vt:variant>
      <vt:variant>
        <vt:i4>0</vt:i4>
      </vt:variant>
      <vt:variant>
        <vt:i4>5</vt:i4>
      </vt:variant>
      <vt:variant>
        <vt:lpwstr/>
      </vt:variant>
      <vt:variant>
        <vt:lpwstr>_Toc168398234</vt:lpwstr>
      </vt:variant>
      <vt:variant>
        <vt:i4>1638450</vt:i4>
      </vt:variant>
      <vt:variant>
        <vt:i4>17</vt:i4>
      </vt:variant>
      <vt:variant>
        <vt:i4>0</vt:i4>
      </vt:variant>
      <vt:variant>
        <vt:i4>5</vt:i4>
      </vt:variant>
      <vt:variant>
        <vt:lpwstr/>
      </vt:variant>
      <vt:variant>
        <vt:lpwstr>_Toc168398233</vt:lpwstr>
      </vt:variant>
      <vt:variant>
        <vt:i4>1638450</vt:i4>
      </vt:variant>
      <vt:variant>
        <vt:i4>11</vt:i4>
      </vt:variant>
      <vt:variant>
        <vt:i4>0</vt:i4>
      </vt:variant>
      <vt:variant>
        <vt:i4>5</vt:i4>
      </vt:variant>
      <vt:variant>
        <vt:lpwstr/>
      </vt:variant>
      <vt:variant>
        <vt:lpwstr>_Toc168398232</vt:lpwstr>
      </vt:variant>
      <vt:variant>
        <vt:i4>1638450</vt:i4>
      </vt:variant>
      <vt:variant>
        <vt:i4>5</vt:i4>
      </vt:variant>
      <vt:variant>
        <vt:i4>0</vt:i4>
      </vt:variant>
      <vt:variant>
        <vt:i4>5</vt:i4>
      </vt:variant>
      <vt:variant>
        <vt:lpwstr/>
      </vt:variant>
      <vt:variant>
        <vt:lpwstr>_Toc168398231</vt:lpwstr>
      </vt:variant>
      <vt:variant>
        <vt:i4>5111814</vt:i4>
      </vt:variant>
      <vt:variant>
        <vt:i4>0</vt:i4>
      </vt:variant>
      <vt:variant>
        <vt:i4>0</vt:i4>
      </vt:variant>
      <vt:variant>
        <vt:i4>5</vt:i4>
      </vt:variant>
      <vt:variant>
        <vt:lpwstr>https://smartcopying.edu.au/glossary/licence/</vt:lpwstr>
      </vt:variant>
      <vt:variant>
        <vt:lpwstr/>
      </vt:variant>
      <vt:variant>
        <vt:i4>1245204</vt:i4>
      </vt:variant>
      <vt:variant>
        <vt:i4>6</vt:i4>
      </vt:variant>
      <vt:variant>
        <vt:i4>0</vt:i4>
      </vt:variant>
      <vt:variant>
        <vt:i4>5</vt:i4>
      </vt:variant>
      <vt:variant>
        <vt:lpwstr>https://education.nsw.gov.au/inside-the-department/directory-a-z/strategic-school-improvement/school-excellence-framework</vt:lpwstr>
      </vt:variant>
      <vt:variant>
        <vt:lpwstr/>
      </vt:variant>
      <vt:variant>
        <vt:i4>6422542</vt:i4>
      </vt:variant>
      <vt:variant>
        <vt:i4>3</vt:i4>
      </vt:variant>
      <vt:variant>
        <vt:i4>0</vt:i4>
      </vt:variant>
      <vt:variant>
        <vt:i4>5</vt:i4>
      </vt:variant>
      <vt:variant>
        <vt:lpwstr>mailto:caitlin.gomez@det.nsw.edu.au</vt:lpwstr>
      </vt:variant>
      <vt:variant>
        <vt:lpwstr/>
      </vt:variant>
      <vt:variant>
        <vt:i4>4390996</vt:i4>
      </vt:variant>
      <vt:variant>
        <vt:i4>0</vt:i4>
      </vt:variant>
      <vt:variant>
        <vt:i4>0</vt:i4>
      </vt:variant>
      <vt:variant>
        <vt:i4>5</vt:i4>
      </vt:variant>
      <vt:variant>
        <vt:lpwstr>https://education.nsw.gov.au/about-us/how-we-communicate/content-style-guide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Commerce (Stage 5) – teaching support resource - The consumer and financial environment</dc:title>
  <dc:subject/>
  <dc:creator>NSW Department of Education</dc:creator>
  <cp:keywords/>
  <dc:description/>
  <cp:lastModifiedBy/>
  <cp:revision>1</cp:revision>
  <dcterms:created xsi:type="dcterms:W3CDTF">2025-06-25T04:07:00Z</dcterms:created>
  <dcterms:modified xsi:type="dcterms:W3CDTF">2025-06-25T04:08:00Z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2025-06-25T04:08:05Z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e0d61bc7-1bbf-4331-a1ec-aedddcb603c2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