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74F1E6" w14:textId="2CA41079" w:rsidR="00087D95" w:rsidRDefault="00BB2EB1" w:rsidP="00734023">
      <w:pPr>
        <w:pStyle w:val="Title"/>
      </w:pPr>
      <w:r>
        <w:t>Commerce</w:t>
      </w:r>
      <w:r w:rsidR="00602782">
        <w:t xml:space="preserve"> </w:t>
      </w:r>
      <w:r w:rsidR="00BE31F2">
        <w:t>(</w:t>
      </w:r>
      <w:r w:rsidR="00BF7086">
        <w:t>Stage 5</w:t>
      </w:r>
      <w:r w:rsidR="00BE31F2">
        <w:t>)</w:t>
      </w:r>
      <w:r w:rsidR="00087D95">
        <w:t xml:space="preserve"> </w:t>
      </w:r>
      <w:r w:rsidR="00BE31F2">
        <w:t xml:space="preserve">– </w:t>
      </w:r>
      <w:r w:rsidR="00087D95">
        <w:t xml:space="preserve">sample assessment </w:t>
      </w:r>
      <w:r w:rsidR="00F332F2">
        <w:t>task notification</w:t>
      </w:r>
    </w:p>
    <w:p w14:paraId="7870D00B" w14:textId="2B15ECF3" w:rsidR="0086578F" w:rsidRDefault="00F332F2" w:rsidP="00FD6D6A">
      <w:pPr>
        <w:pStyle w:val="Subtitle0"/>
      </w:pPr>
      <w:r>
        <w:t>The consumer and financial environment</w:t>
      </w:r>
      <w:r w:rsidR="005E01C9">
        <w:t xml:space="preserve"> </w:t>
      </w:r>
      <w:r w:rsidR="009763D4">
        <w:t>–</w:t>
      </w:r>
      <w:r w:rsidR="005174CC">
        <w:t xml:space="preserve"> </w:t>
      </w:r>
      <w:r w:rsidR="005E01C9" w:rsidRPr="009763D4">
        <w:t>Commerce 7–10 Syllabus</w:t>
      </w:r>
      <w:r w:rsidR="009763D4">
        <w:t xml:space="preserve"> (2024)</w:t>
      </w:r>
    </w:p>
    <w:p w14:paraId="1AEA2318" w14:textId="77777777" w:rsidR="0008611F" w:rsidRPr="00FD6D6A" w:rsidRDefault="0008611F" w:rsidP="0086578F">
      <w:pPr>
        <w:pStyle w:val="FeatureBox"/>
      </w:pPr>
      <w:r>
        <w:br w:type="page"/>
      </w:r>
    </w:p>
    <w:sdt>
      <w:sdtPr>
        <w:rPr>
          <w:rFonts w:eastAsiaTheme="minorEastAsia"/>
          <w:b/>
          <w:bCs w:val="0"/>
          <w:color w:val="auto"/>
          <w:sz w:val="24"/>
          <w:szCs w:val="24"/>
        </w:rPr>
        <w:id w:val="-269702453"/>
        <w:docPartObj>
          <w:docPartGallery w:val="Table of Contents"/>
          <w:docPartUnique/>
        </w:docPartObj>
      </w:sdtPr>
      <w:sdtEndPr>
        <w:rPr>
          <w:b w:val="0"/>
          <w:noProof/>
          <w:sz w:val="22"/>
          <w:szCs w:val="22"/>
        </w:rPr>
      </w:sdtEndPr>
      <w:sdtContent>
        <w:p w14:paraId="2351152E" w14:textId="5417E069" w:rsidR="00FD44CF" w:rsidRDefault="00FD44CF" w:rsidP="006F1A55">
          <w:pPr>
            <w:pStyle w:val="TOCHeading"/>
          </w:pPr>
          <w:r>
            <w:t>Contents</w:t>
          </w:r>
        </w:p>
        <w:p w14:paraId="768019E0" w14:textId="0597C884" w:rsidR="003D29E7" w:rsidRDefault="004C1DED">
          <w:pPr>
            <w:pStyle w:val="TOC1"/>
            <w:rPr>
              <w:rFonts w:asciiTheme="minorHAnsi" w:eastAsia="Batang" w:hAnsiTheme="minorHAnsi" w:cstheme="minorBidi"/>
              <w:b w:val="0"/>
              <w:kern w:val="2"/>
              <w:sz w:val="24"/>
              <w:lang w:eastAsia="ko-KR"/>
              <w14:ligatures w14:val="standardContextual"/>
            </w:rPr>
          </w:pPr>
          <w:r>
            <w:rPr>
              <w:b w:val="0"/>
            </w:rPr>
            <w:fldChar w:fldCharType="begin"/>
          </w:r>
          <w:r>
            <w:instrText xml:space="preserve"> TOC \o "1-3" \h \z \u </w:instrText>
          </w:r>
          <w:r>
            <w:rPr>
              <w:b w:val="0"/>
            </w:rPr>
            <w:fldChar w:fldCharType="separate"/>
          </w:r>
          <w:hyperlink w:anchor="_Toc201217470" w:history="1">
            <w:r w:rsidR="003D29E7" w:rsidRPr="00334933">
              <w:rPr>
                <w:rStyle w:val="Hyperlink"/>
              </w:rPr>
              <w:t>Overview</w:t>
            </w:r>
            <w:r w:rsidR="003D29E7">
              <w:rPr>
                <w:webHidden/>
              </w:rPr>
              <w:tab/>
            </w:r>
            <w:r w:rsidR="003D29E7">
              <w:rPr>
                <w:webHidden/>
              </w:rPr>
              <w:fldChar w:fldCharType="begin"/>
            </w:r>
            <w:r w:rsidR="003D29E7">
              <w:rPr>
                <w:webHidden/>
              </w:rPr>
              <w:instrText xml:space="preserve"> PAGEREF _Toc201217470 \h </w:instrText>
            </w:r>
            <w:r w:rsidR="003D29E7">
              <w:rPr>
                <w:webHidden/>
              </w:rPr>
            </w:r>
            <w:r w:rsidR="003D29E7">
              <w:rPr>
                <w:webHidden/>
              </w:rPr>
              <w:fldChar w:fldCharType="separate"/>
            </w:r>
            <w:r w:rsidR="003D29E7">
              <w:rPr>
                <w:webHidden/>
              </w:rPr>
              <w:t>2</w:t>
            </w:r>
            <w:r w:rsidR="003D29E7">
              <w:rPr>
                <w:webHidden/>
              </w:rPr>
              <w:fldChar w:fldCharType="end"/>
            </w:r>
          </w:hyperlink>
        </w:p>
        <w:p w14:paraId="2B6D975E" w14:textId="68350637" w:rsidR="003D29E7" w:rsidRDefault="003D29E7">
          <w:pPr>
            <w:pStyle w:val="TOC1"/>
            <w:rPr>
              <w:rFonts w:asciiTheme="minorHAnsi" w:eastAsia="Batang" w:hAnsiTheme="minorHAnsi" w:cstheme="minorBidi"/>
              <w:b w:val="0"/>
              <w:kern w:val="2"/>
              <w:sz w:val="24"/>
              <w:lang w:eastAsia="ko-KR"/>
              <w14:ligatures w14:val="standardContextual"/>
            </w:rPr>
          </w:pPr>
          <w:hyperlink w:anchor="_Toc201217471" w:history="1">
            <w:r w:rsidRPr="00334933">
              <w:rPr>
                <w:rStyle w:val="Hyperlink"/>
              </w:rPr>
              <w:t>Assessment task – consumer preferences and purchasing behaviour</w:t>
            </w:r>
            <w:r>
              <w:rPr>
                <w:webHidden/>
              </w:rPr>
              <w:tab/>
            </w:r>
            <w:r>
              <w:rPr>
                <w:webHidden/>
              </w:rPr>
              <w:fldChar w:fldCharType="begin"/>
            </w:r>
            <w:r>
              <w:rPr>
                <w:webHidden/>
              </w:rPr>
              <w:instrText xml:space="preserve"> PAGEREF _Toc201217471 \h </w:instrText>
            </w:r>
            <w:r>
              <w:rPr>
                <w:webHidden/>
              </w:rPr>
            </w:r>
            <w:r>
              <w:rPr>
                <w:webHidden/>
              </w:rPr>
              <w:fldChar w:fldCharType="separate"/>
            </w:r>
            <w:r>
              <w:rPr>
                <w:webHidden/>
              </w:rPr>
              <w:t>3</w:t>
            </w:r>
            <w:r>
              <w:rPr>
                <w:webHidden/>
              </w:rPr>
              <w:fldChar w:fldCharType="end"/>
            </w:r>
          </w:hyperlink>
        </w:p>
        <w:p w14:paraId="2654C7B1" w14:textId="2B822777" w:rsidR="003D29E7" w:rsidRDefault="003D29E7">
          <w:pPr>
            <w:pStyle w:val="TOC2"/>
            <w:rPr>
              <w:rFonts w:asciiTheme="minorHAnsi" w:eastAsia="Batang" w:hAnsiTheme="minorHAnsi" w:cstheme="minorBidi"/>
              <w:kern w:val="2"/>
              <w:sz w:val="24"/>
              <w:lang w:eastAsia="ko-KR"/>
              <w14:ligatures w14:val="standardContextual"/>
            </w:rPr>
          </w:pPr>
          <w:hyperlink w:anchor="_Toc201217472" w:history="1">
            <w:r w:rsidRPr="00334933">
              <w:rPr>
                <w:rStyle w:val="Hyperlink"/>
              </w:rPr>
              <w:t>Outcomes</w:t>
            </w:r>
            <w:r>
              <w:rPr>
                <w:webHidden/>
              </w:rPr>
              <w:tab/>
            </w:r>
            <w:r>
              <w:rPr>
                <w:webHidden/>
              </w:rPr>
              <w:fldChar w:fldCharType="begin"/>
            </w:r>
            <w:r>
              <w:rPr>
                <w:webHidden/>
              </w:rPr>
              <w:instrText xml:space="preserve"> PAGEREF _Toc201217472 \h </w:instrText>
            </w:r>
            <w:r>
              <w:rPr>
                <w:webHidden/>
              </w:rPr>
            </w:r>
            <w:r>
              <w:rPr>
                <w:webHidden/>
              </w:rPr>
              <w:fldChar w:fldCharType="separate"/>
            </w:r>
            <w:r>
              <w:rPr>
                <w:webHidden/>
              </w:rPr>
              <w:t>3</w:t>
            </w:r>
            <w:r>
              <w:rPr>
                <w:webHidden/>
              </w:rPr>
              <w:fldChar w:fldCharType="end"/>
            </w:r>
          </w:hyperlink>
        </w:p>
        <w:p w14:paraId="1D7DA346" w14:textId="017BC366" w:rsidR="003D29E7" w:rsidRDefault="003D29E7">
          <w:pPr>
            <w:pStyle w:val="TOC2"/>
            <w:rPr>
              <w:rFonts w:asciiTheme="minorHAnsi" w:eastAsia="Batang" w:hAnsiTheme="minorHAnsi" w:cstheme="minorBidi"/>
              <w:kern w:val="2"/>
              <w:sz w:val="24"/>
              <w:lang w:eastAsia="ko-KR"/>
              <w14:ligatures w14:val="standardContextual"/>
            </w:rPr>
          </w:pPr>
          <w:hyperlink w:anchor="_Toc201217473" w:history="1">
            <w:r w:rsidRPr="00334933">
              <w:rPr>
                <w:rStyle w:val="Hyperlink"/>
              </w:rPr>
              <w:t>Task description</w:t>
            </w:r>
            <w:r>
              <w:rPr>
                <w:webHidden/>
              </w:rPr>
              <w:tab/>
            </w:r>
            <w:r>
              <w:rPr>
                <w:webHidden/>
              </w:rPr>
              <w:fldChar w:fldCharType="begin"/>
            </w:r>
            <w:r>
              <w:rPr>
                <w:webHidden/>
              </w:rPr>
              <w:instrText xml:space="preserve"> PAGEREF _Toc201217473 \h </w:instrText>
            </w:r>
            <w:r>
              <w:rPr>
                <w:webHidden/>
              </w:rPr>
            </w:r>
            <w:r>
              <w:rPr>
                <w:webHidden/>
              </w:rPr>
              <w:fldChar w:fldCharType="separate"/>
            </w:r>
            <w:r>
              <w:rPr>
                <w:webHidden/>
              </w:rPr>
              <w:t>3</w:t>
            </w:r>
            <w:r>
              <w:rPr>
                <w:webHidden/>
              </w:rPr>
              <w:fldChar w:fldCharType="end"/>
            </w:r>
          </w:hyperlink>
        </w:p>
        <w:p w14:paraId="77ED8353" w14:textId="7604470D" w:rsidR="003D29E7" w:rsidRDefault="003D29E7">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201217474" w:history="1">
            <w:r w:rsidRPr="00334933">
              <w:rPr>
                <w:rStyle w:val="Hyperlink"/>
                <w:noProof/>
              </w:rPr>
              <w:t>Part A – consumer comparison investigation and survey</w:t>
            </w:r>
            <w:r>
              <w:rPr>
                <w:noProof/>
                <w:webHidden/>
              </w:rPr>
              <w:tab/>
            </w:r>
            <w:r>
              <w:rPr>
                <w:noProof/>
                <w:webHidden/>
              </w:rPr>
              <w:fldChar w:fldCharType="begin"/>
            </w:r>
            <w:r>
              <w:rPr>
                <w:noProof/>
                <w:webHidden/>
              </w:rPr>
              <w:instrText xml:space="preserve"> PAGEREF _Toc201217474 \h </w:instrText>
            </w:r>
            <w:r>
              <w:rPr>
                <w:noProof/>
                <w:webHidden/>
              </w:rPr>
            </w:r>
            <w:r>
              <w:rPr>
                <w:noProof/>
                <w:webHidden/>
              </w:rPr>
              <w:fldChar w:fldCharType="separate"/>
            </w:r>
            <w:r>
              <w:rPr>
                <w:noProof/>
                <w:webHidden/>
              </w:rPr>
              <w:t>3</w:t>
            </w:r>
            <w:r>
              <w:rPr>
                <w:noProof/>
                <w:webHidden/>
              </w:rPr>
              <w:fldChar w:fldCharType="end"/>
            </w:r>
          </w:hyperlink>
        </w:p>
        <w:p w14:paraId="6DD4119E" w14:textId="10ED6126" w:rsidR="003D29E7" w:rsidRDefault="003D29E7">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201217475" w:history="1">
            <w:r w:rsidRPr="00334933">
              <w:rPr>
                <w:rStyle w:val="Hyperlink"/>
                <w:noProof/>
              </w:rPr>
              <w:t>Part B – reflection</w:t>
            </w:r>
            <w:r>
              <w:rPr>
                <w:noProof/>
                <w:webHidden/>
              </w:rPr>
              <w:tab/>
            </w:r>
            <w:r>
              <w:rPr>
                <w:noProof/>
                <w:webHidden/>
              </w:rPr>
              <w:fldChar w:fldCharType="begin"/>
            </w:r>
            <w:r>
              <w:rPr>
                <w:noProof/>
                <w:webHidden/>
              </w:rPr>
              <w:instrText xml:space="preserve"> PAGEREF _Toc201217475 \h </w:instrText>
            </w:r>
            <w:r>
              <w:rPr>
                <w:noProof/>
                <w:webHidden/>
              </w:rPr>
            </w:r>
            <w:r>
              <w:rPr>
                <w:noProof/>
                <w:webHidden/>
              </w:rPr>
              <w:fldChar w:fldCharType="separate"/>
            </w:r>
            <w:r>
              <w:rPr>
                <w:noProof/>
                <w:webHidden/>
              </w:rPr>
              <w:t>4</w:t>
            </w:r>
            <w:r>
              <w:rPr>
                <w:noProof/>
                <w:webHidden/>
              </w:rPr>
              <w:fldChar w:fldCharType="end"/>
            </w:r>
          </w:hyperlink>
        </w:p>
        <w:p w14:paraId="7BB4CE02" w14:textId="2160CBCE" w:rsidR="003D29E7" w:rsidRDefault="003D29E7">
          <w:pPr>
            <w:pStyle w:val="TOC2"/>
            <w:rPr>
              <w:rFonts w:asciiTheme="minorHAnsi" w:eastAsia="Batang" w:hAnsiTheme="minorHAnsi" w:cstheme="minorBidi"/>
              <w:kern w:val="2"/>
              <w:sz w:val="24"/>
              <w:lang w:eastAsia="ko-KR"/>
              <w14:ligatures w14:val="standardContextual"/>
            </w:rPr>
          </w:pPr>
          <w:hyperlink w:anchor="_Toc201217476" w:history="1">
            <w:r w:rsidRPr="00334933">
              <w:rPr>
                <w:rStyle w:val="Hyperlink"/>
              </w:rPr>
              <w:t>Submission details</w:t>
            </w:r>
            <w:r>
              <w:rPr>
                <w:webHidden/>
              </w:rPr>
              <w:tab/>
            </w:r>
            <w:r>
              <w:rPr>
                <w:webHidden/>
              </w:rPr>
              <w:fldChar w:fldCharType="begin"/>
            </w:r>
            <w:r>
              <w:rPr>
                <w:webHidden/>
              </w:rPr>
              <w:instrText xml:space="preserve"> PAGEREF _Toc201217476 \h </w:instrText>
            </w:r>
            <w:r>
              <w:rPr>
                <w:webHidden/>
              </w:rPr>
            </w:r>
            <w:r>
              <w:rPr>
                <w:webHidden/>
              </w:rPr>
              <w:fldChar w:fldCharType="separate"/>
            </w:r>
            <w:r>
              <w:rPr>
                <w:webHidden/>
              </w:rPr>
              <w:t>5</w:t>
            </w:r>
            <w:r>
              <w:rPr>
                <w:webHidden/>
              </w:rPr>
              <w:fldChar w:fldCharType="end"/>
            </w:r>
          </w:hyperlink>
        </w:p>
        <w:p w14:paraId="62502D6B" w14:textId="538E6C8B" w:rsidR="003D29E7" w:rsidRDefault="003D29E7">
          <w:pPr>
            <w:pStyle w:val="TOC1"/>
            <w:rPr>
              <w:rFonts w:asciiTheme="minorHAnsi" w:eastAsia="Batang" w:hAnsiTheme="minorHAnsi" w:cstheme="minorBidi"/>
              <w:b w:val="0"/>
              <w:kern w:val="2"/>
              <w:sz w:val="24"/>
              <w:lang w:eastAsia="ko-KR"/>
              <w14:ligatures w14:val="standardContextual"/>
            </w:rPr>
          </w:pPr>
          <w:hyperlink w:anchor="_Toc201217477" w:history="1">
            <w:r w:rsidRPr="00334933">
              <w:rPr>
                <w:rStyle w:val="Hyperlink"/>
              </w:rPr>
              <w:t>Marking guidelines</w:t>
            </w:r>
            <w:r>
              <w:rPr>
                <w:webHidden/>
              </w:rPr>
              <w:tab/>
            </w:r>
            <w:r>
              <w:rPr>
                <w:webHidden/>
              </w:rPr>
              <w:fldChar w:fldCharType="begin"/>
            </w:r>
            <w:r>
              <w:rPr>
                <w:webHidden/>
              </w:rPr>
              <w:instrText xml:space="preserve"> PAGEREF _Toc201217477 \h </w:instrText>
            </w:r>
            <w:r>
              <w:rPr>
                <w:webHidden/>
              </w:rPr>
            </w:r>
            <w:r>
              <w:rPr>
                <w:webHidden/>
              </w:rPr>
              <w:fldChar w:fldCharType="separate"/>
            </w:r>
            <w:r>
              <w:rPr>
                <w:webHidden/>
              </w:rPr>
              <w:t>6</w:t>
            </w:r>
            <w:r>
              <w:rPr>
                <w:webHidden/>
              </w:rPr>
              <w:fldChar w:fldCharType="end"/>
            </w:r>
          </w:hyperlink>
        </w:p>
        <w:p w14:paraId="38EB441A" w14:textId="561E8AA8" w:rsidR="003D29E7" w:rsidRDefault="003D29E7">
          <w:pPr>
            <w:pStyle w:val="TOC1"/>
            <w:rPr>
              <w:rFonts w:asciiTheme="minorHAnsi" w:eastAsia="Batang" w:hAnsiTheme="minorHAnsi" w:cstheme="minorBidi"/>
              <w:b w:val="0"/>
              <w:kern w:val="2"/>
              <w:sz w:val="24"/>
              <w:lang w:eastAsia="ko-KR"/>
              <w14:ligatures w14:val="standardContextual"/>
            </w:rPr>
          </w:pPr>
          <w:hyperlink w:anchor="_Toc201217478" w:history="1">
            <w:r w:rsidRPr="00334933">
              <w:rPr>
                <w:rStyle w:val="Hyperlink"/>
              </w:rPr>
              <w:t>Support documentation</w:t>
            </w:r>
            <w:r>
              <w:rPr>
                <w:webHidden/>
              </w:rPr>
              <w:tab/>
            </w:r>
            <w:r>
              <w:rPr>
                <w:webHidden/>
              </w:rPr>
              <w:fldChar w:fldCharType="begin"/>
            </w:r>
            <w:r>
              <w:rPr>
                <w:webHidden/>
              </w:rPr>
              <w:instrText xml:space="preserve"> PAGEREF _Toc201217478 \h </w:instrText>
            </w:r>
            <w:r>
              <w:rPr>
                <w:webHidden/>
              </w:rPr>
            </w:r>
            <w:r>
              <w:rPr>
                <w:webHidden/>
              </w:rPr>
              <w:fldChar w:fldCharType="separate"/>
            </w:r>
            <w:r>
              <w:rPr>
                <w:webHidden/>
              </w:rPr>
              <w:t>8</w:t>
            </w:r>
            <w:r>
              <w:rPr>
                <w:webHidden/>
              </w:rPr>
              <w:fldChar w:fldCharType="end"/>
            </w:r>
          </w:hyperlink>
        </w:p>
        <w:p w14:paraId="34A0784E" w14:textId="7555253F" w:rsidR="003D29E7" w:rsidRDefault="003D29E7">
          <w:pPr>
            <w:pStyle w:val="TOC2"/>
            <w:rPr>
              <w:rFonts w:asciiTheme="minorHAnsi" w:eastAsia="Batang" w:hAnsiTheme="minorHAnsi" w:cstheme="minorBidi"/>
              <w:kern w:val="2"/>
              <w:sz w:val="24"/>
              <w:lang w:eastAsia="ko-KR"/>
              <w14:ligatures w14:val="standardContextual"/>
            </w:rPr>
          </w:pPr>
          <w:hyperlink w:anchor="_Toc201217479" w:history="1">
            <w:r w:rsidRPr="00334933">
              <w:rPr>
                <w:rStyle w:val="Hyperlink"/>
              </w:rPr>
              <w:t>Steps to success</w:t>
            </w:r>
            <w:r>
              <w:rPr>
                <w:webHidden/>
              </w:rPr>
              <w:tab/>
            </w:r>
            <w:r>
              <w:rPr>
                <w:webHidden/>
              </w:rPr>
              <w:fldChar w:fldCharType="begin"/>
            </w:r>
            <w:r>
              <w:rPr>
                <w:webHidden/>
              </w:rPr>
              <w:instrText xml:space="preserve"> PAGEREF _Toc201217479 \h </w:instrText>
            </w:r>
            <w:r>
              <w:rPr>
                <w:webHidden/>
              </w:rPr>
            </w:r>
            <w:r>
              <w:rPr>
                <w:webHidden/>
              </w:rPr>
              <w:fldChar w:fldCharType="separate"/>
            </w:r>
            <w:r>
              <w:rPr>
                <w:webHidden/>
              </w:rPr>
              <w:t>8</w:t>
            </w:r>
            <w:r>
              <w:rPr>
                <w:webHidden/>
              </w:rPr>
              <w:fldChar w:fldCharType="end"/>
            </w:r>
          </w:hyperlink>
        </w:p>
        <w:p w14:paraId="0B342088" w14:textId="55E8ED76" w:rsidR="003D29E7" w:rsidRDefault="003D29E7">
          <w:pPr>
            <w:pStyle w:val="TOC1"/>
            <w:rPr>
              <w:rFonts w:asciiTheme="minorHAnsi" w:eastAsia="Batang" w:hAnsiTheme="minorHAnsi" w:cstheme="minorBidi"/>
              <w:b w:val="0"/>
              <w:kern w:val="2"/>
              <w:sz w:val="24"/>
              <w:lang w:eastAsia="ko-KR"/>
              <w14:ligatures w14:val="standardContextual"/>
            </w:rPr>
          </w:pPr>
          <w:hyperlink w:anchor="_Toc201217480" w:history="1">
            <w:r w:rsidRPr="00334933">
              <w:rPr>
                <w:rStyle w:val="Hyperlink"/>
              </w:rPr>
              <w:t>References</w:t>
            </w:r>
            <w:r>
              <w:rPr>
                <w:webHidden/>
              </w:rPr>
              <w:tab/>
            </w:r>
            <w:r>
              <w:rPr>
                <w:webHidden/>
              </w:rPr>
              <w:fldChar w:fldCharType="begin"/>
            </w:r>
            <w:r>
              <w:rPr>
                <w:webHidden/>
              </w:rPr>
              <w:instrText xml:space="preserve"> PAGEREF _Toc201217480 \h </w:instrText>
            </w:r>
            <w:r>
              <w:rPr>
                <w:webHidden/>
              </w:rPr>
            </w:r>
            <w:r>
              <w:rPr>
                <w:webHidden/>
              </w:rPr>
              <w:fldChar w:fldCharType="separate"/>
            </w:r>
            <w:r>
              <w:rPr>
                <w:webHidden/>
              </w:rPr>
              <w:t>10</w:t>
            </w:r>
            <w:r>
              <w:rPr>
                <w:webHidden/>
              </w:rPr>
              <w:fldChar w:fldCharType="end"/>
            </w:r>
          </w:hyperlink>
        </w:p>
        <w:p w14:paraId="746A061C" w14:textId="69D0ACDD" w:rsidR="00FD44CF" w:rsidRDefault="004C1DED">
          <w:r>
            <w:rPr>
              <w:b/>
              <w:noProof/>
            </w:rPr>
            <w:fldChar w:fldCharType="end"/>
          </w:r>
        </w:p>
      </w:sdtContent>
    </w:sdt>
    <w:p w14:paraId="2142E4F0" w14:textId="77777777" w:rsidR="005911FA" w:rsidRDefault="005911FA">
      <w:pPr>
        <w:suppressAutoHyphens w:val="0"/>
        <w:spacing w:before="0" w:after="160" w:line="259" w:lineRule="auto"/>
        <w:rPr>
          <w:rFonts w:eastAsia="Calibri"/>
          <w:bCs/>
          <w:color w:val="002664"/>
          <w:sz w:val="40"/>
          <w:szCs w:val="52"/>
        </w:rPr>
      </w:pPr>
      <w:bookmarkStart w:id="0" w:name="_Toc175824683"/>
      <w:r>
        <w:rPr>
          <w:rFonts w:eastAsia="Calibri"/>
          <w:bCs/>
          <w:color w:val="002664"/>
          <w:sz w:val="40"/>
          <w:szCs w:val="52"/>
        </w:rPr>
        <w:br w:type="page"/>
      </w:r>
    </w:p>
    <w:p w14:paraId="1E558EC6" w14:textId="77777777" w:rsidR="006A45F3" w:rsidRPr="005911FA" w:rsidRDefault="006A45F3" w:rsidP="003B09E7">
      <w:pPr>
        <w:pStyle w:val="Heading1"/>
      </w:pPr>
      <w:bookmarkStart w:id="1" w:name="_Toc201217470"/>
      <w:r w:rsidRPr="005911FA">
        <w:lastRenderedPageBreak/>
        <w:t>Overview</w:t>
      </w:r>
      <w:bookmarkEnd w:id="0"/>
      <w:bookmarkEnd w:id="1"/>
    </w:p>
    <w:p w14:paraId="535315A0" w14:textId="7C0A3855" w:rsidR="008525C7" w:rsidRPr="00CA6EC5" w:rsidRDefault="5CCAA216" w:rsidP="005911FA">
      <w:r>
        <w:t>This assessment task</w:t>
      </w:r>
      <w:r w:rsidR="37BF9754">
        <w:t xml:space="preserve"> </w:t>
      </w:r>
      <w:r>
        <w:t>is designed for use</w:t>
      </w:r>
      <w:r w:rsidR="7F648F89">
        <w:t xml:space="preserve"> during</w:t>
      </w:r>
      <w:r w:rsidR="6391F904">
        <w:t xml:space="preserve"> the</w:t>
      </w:r>
      <w:r w:rsidR="7F648F89">
        <w:t xml:space="preserve"> implementation of</w:t>
      </w:r>
      <w:r>
        <w:t xml:space="preserve"> </w:t>
      </w:r>
      <w:r w:rsidR="51F9F825">
        <w:t>t</w:t>
      </w:r>
      <w:r w:rsidR="1A4DBC74">
        <w:t>he consumer and financial program of learning</w:t>
      </w:r>
      <w:r w:rsidR="7F648F89">
        <w:t>. It</w:t>
      </w:r>
      <w:r>
        <w:t xml:space="preserve"> should be considered in conjunction with the</w:t>
      </w:r>
      <w:r w:rsidR="20223423">
        <w:t xml:space="preserve"> sample</w:t>
      </w:r>
      <w:r>
        <w:t xml:space="preserve"> </w:t>
      </w:r>
      <w:r w:rsidR="37BF9754">
        <w:t>assessment schedule, program</w:t>
      </w:r>
      <w:r>
        <w:t xml:space="preserve"> </w:t>
      </w:r>
      <w:r w:rsidR="20E1CF5F">
        <w:t>and other support resources.</w:t>
      </w:r>
      <w:r w:rsidR="008525C7">
        <w:br w:type="page"/>
      </w:r>
    </w:p>
    <w:p w14:paraId="357170D8" w14:textId="4C738238" w:rsidR="00F12D5C" w:rsidRDefault="000747C0" w:rsidP="006F1A55">
      <w:pPr>
        <w:pStyle w:val="Heading1"/>
      </w:pPr>
      <w:bookmarkStart w:id="2" w:name="_Toc201217471"/>
      <w:r>
        <w:lastRenderedPageBreak/>
        <w:t xml:space="preserve">Assessment task – </w:t>
      </w:r>
      <w:r w:rsidR="003B09E7">
        <w:t>c</w:t>
      </w:r>
      <w:r w:rsidR="000E136D" w:rsidRPr="000E136D">
        <w:t xml:space="preserve">onsumer </w:t>
      </w:r>
      <w:r w:rsidR="003B09E7">
        <w:t>p</w:t>
      </w:r>
      <w:r w:rsidR="000E136D" w:rsidRPr="000E136D">
        <w:t xml:space="preserve">references and </w:t>
      </w:r>
      <w:r w:rsidR="003B09E7">
        <w:t>p</w:t>
      </w:r>
      <w:r w:rsidR="000E136D" w:rsidRPr="000E136D">
        <w:t xml:space="preserve">urchasing </w:t>
      </w:r>
      <w:r w:rsidR="003B09E7">
        <w:t>b</w:t>
      </w:r>
      <w:r w:rsidR="000E136D" w:rsidRPr="000E136D">
        <w:t>ehaviour</w:t>
      </w:r>
      <w:bookmarkEnd w:id="2"/>
    </w:p>
    <w:p w14:paraId="5C02E084" w14:textId="18693D21" w:rsidR="0008611F" w:rsidRDefault="0008611F" w:rsidP="000C12E2">
      <w:pPr>
        <w:pStyle w:val="FeatureBox4"/>
      </w:pPr>
      <w:r w:rsidRPr="008C0C29">
        <w:rPr>
          <w:rStyle w:val="Strong"/>
        </w:rPr>
        <w:t>Type of task</w:t>
      </w:r>
      <w:r w:rsidRPr="008C0C29">
        <w:t>:</w:t>
      </w:r>
      <w:r w:rsidR="005E2CCB">
        <w:t xml:space="preserve"> </w:t>
      </w:r>
      <w:r w:rsidR="003B09E7">
        <w:t>r</w:t>
      </w:r>
      <w:r w:rsidR="00C33D93">
        <w:t>esearch and inquiry</w:t>
      </w:r>
    </w:p>
    <w:p w14:paraId="756BFDD1" w14:textId="28E8F395" w:rsidR="004B0C77" w:rsidRPr="0008611F" w:rsidRDefault="004B0C77" w:rsidP="004B0C77">
      <w:pPr>
        <w:pStyle w:val="FeatureBox4"/>
      </w:pPr>
      <w:r w:rsidRPr="008C0C29">
        <w:rPr>
          <w:rStyle w:val="Strong"/>
        </w:rPr>
        <w:t>Suggested weighting</w:t>
      </w:r>
      <w:r w:rsidRPr="008C0C29">
        <w:t>:</w:t>
      </w:r>
      <w:r w:rsidR="005E2CCB">
        <w:t xml:space="preserve"> 25%</w:t>
      </w:r>
    </w:p>
    <w:p w14:paraId="4AF54146" w14:textId="77777777" w:rsidR="0008611F" w:rsidRPr="003B09E7" w:rsidRDefault="0008611F" w:rsidP="003B09E7">
      <w:pPr>
        <w:pStyle w:val="Heading2"/>
      </w:pPr>
      <w:bookmarkStart w:id="3" w:name="_Toc201217472"/>
      <w:r w:rsidRPr="003B09E7">
        <w:t>Outcomes</w:t>
      </w:r>
      <w:bookmarkEnd w:id="3"/>
    </w:p>
    <w:p w14:paraId="3DD5E821" w14:textId="77777777" w:rsidR="00EA4101" w:rsidRPr="00CE69F8" w:rsidRDefault="00EA4101" w:rsidP="00BC26E2">
      <w:r w:rsidRPr="00CE69F8">
        <w:t>A student:</w:t>
      </w:r>
    </w:p>
    <w:p w14:paraId="523721B0" w14:textId="6E743FDF" w:rsidR="008F5BBD" w:rsidRPr="003B09E7" w:rsidRDefault="00DD7D6F" w:rsidP="003B09E7">
      <w:pPr>
        <w:pStyle w:val="ListBullet"/>
      </w:pPr>
      <w:r w:rsidRPr="003B09E7">
        <w:rPr>
          <w:rStyle w:val="Strong"/>
        </w:rPr>
        <w:t>CO5-DEC-01</w:t>
      </w:r>
      <w:r w:rsidR="00DE3D8F" w:rsidRPr="003B09E7">
        <w:t xml:space="preserve"> </w:t>
      </w:r>
      <w:r w:rsidR="00EE15FF" w:rsidRPr="003B09E7">
        <w:t>investigates and assesses factors affecting decisions</w:t>
      </w:r>
    </w:p>
    <w:p w14:paraId="281445C4" w14:textId="6BBB65FF" w:rsidR="008F5BBD" w:rsidRPr="003B09E7" w:rsidRDefault="007862EE" w:rsidP="003B09E7">
      <w:pPr>
        <w:pStyle w:val="ListBullet"/>
      </w:pPr>
      <w:r w:rsidRPr="003B09E7">
        <w:rPr>
          <w:rStyle w:val="Strong"/>
        </w:rPr>
        <w:t>CO5-WOR-01</w:t>
      </w:r>
      <w:r w:rsidR="00D40341" w:rsidRPr="003B09E7">
        <w:t xml:space="preserve"> </w:t>
      </w:r>
      <w:r w:rsidR="00EE15FF" w:rsidRPr="003B09E7">
        <w:t>explains the nature and role of work in society</w:t>
      </w:r>
    </w:p>
    <w:p w14:paraId="2CC5281A" w14:textId="70BD853C" w:rsidR="008F5BBD" w:rsidRPr="000C12E2" w:rsidRDefault="00B37A4B" w:rsidP="00BC26E2">
      <w:pPr>
        <w:pStyle w:val="Imageattributioncaption"/>
      </w:pPr>
      <w:hyperlink r:id="rId7" w:history="1">
        <w:r w:rsidRPr="00D857BC">
          <w:rPr>
            <w:rStyle w:val="Hyperlink"/>
          </w:rPr>
          <w:t>Commerce 7–10 Syllabus</w:t>
        </w:r>
      </w:hyperlink>
      <w:r w:rsidR="00D857BC">
        <w:t xml:space="preserve"> </w:t>
      </w:r>
      <w:r w:rsidR="008F5BBD" w:rsidRPr="000C12E2">
        <w:t>© NSW Education Standards Authority (NESA) for and on behalf of the Crown in right of the State of New South Wales,</w:t>
      </w:r>
      <w:r w:rsidR="00D857BC">
        <w:t xml:space="preserve"> 2024</w:t>
      </w:r>
      <w:r w:rsidR="008F5BBD" w:rsidRPr="000C12E2">
        <w:t>.</w:t>
      </w:r>
    </w:p>
    <w:p w14:paraId="22A03441" w14:textId="0CBB9B03" w:rsidR="00BC26E2" w:rsidRPr="003B09E7" w:rsidRDefault="00B53617" w:rsidP="003B09E7">
      <w:pPr>
        <w:pStyle w:val="Heading2"/>
      </w:pPr>
      <w:bookmarkStart w:id="4" w:name="_Toc201217473"/>
      <w:r w:rsidRPr="003B09E7">
        <w:t>Task description</w:t>
      </w:r>
      <w:bookmarkEnd w:id="4"/>
    </w:p>
    <w:p w14:paraId="5E194770" w14:textId="1D409839" w:rsidR="001E678C" w:rsidRDefault="00BE5FB7" w:rsidP="001E678C">
      <w:r>
        <w:t xml:space="preserve">The task has </w:t>
      </w:r>
      <w:r w:rsidR="00226C82">
        <w:t>2</w:t>
      </w:r>
      <w:r w:rsidR="00DC050E">
        <w:t xml:space="preserve"> </w:t>
      </w:r>
      <w:r>
        <w:t>components.</w:t>
      </w:r>
    </w:p>
    <w:p w14:paraId="0AD685A8" w14:textId="31AD354D" w:rsidR="001E678C" w:rsidRPr="003B09E7" w:rsidRDefault="001E678C" w:rsidP="003B09E7">
      <w:pPr>
        <w:pStyle w:val="Heading3"/>
      </w:pPr>
      <w:bookmarkStart w:id="5" w:name="_Toc201217474"/>
      <w:r w:rsidRPr="003B09E7">
        <w:t xml:space="preserve">Part A – </w:t>
      </w:r>
      <w:r w:rsidR="003B09E7">
        <w:t>c</w:t>
      </w:r>
      <w:r w:rsidRPr="003B09E7">
        <w:t xml:space="preserve">onsumer </w:t>
      </w:r>
      <w:r w:rsidR="0ED5FECB" w:rsidRPr="003B09E7">
        <w:t>c</w:t>
      </w:r>
      <w:r w:rsidRPr="003B09E7">
        <w:t xml:space="preserve">omparison </w:t>
      </w:r>
      <w:r w:rsidR="6624EBEF" w:rsidRPr="003B09E7">
        <w:t>i</w:t>
      </w:r>
      <w:r w:rsidRPr="003B09E7">
        <w:t>nvestigation</w:t>
      </w:r>
      <w:r w:rsidR="00EF26EA" w:rsidRPr="003B09E7">
        <w:t xml:space="preserve"> and survey</w:t>
      </w:r>
      <w:bookmarkEnd w:id="5"/>
    </w:p>
    <w:p w14:paraId="18C4C6AB" w14:textId="51D152F7" w:rsidR="00D72FCE" w:rsidRDefault="00D72FCE" w:rsidP="00D72FCE">
      <w:pPr>
        <w:pStyle w:val="ListBullet"/>
      </w:pPr>
      <w:r>
        <w:t xml:space="preserve">Choose </w:t>
      </w:r>
      <w:r w:rsidR="001E29BA">
        <w:t>2</w:t>
      </w:r>
      <w:r>
        <w:t xml:space="preserve"> competing products or services (</w:t>
      </w:r>
      <w:r w:rsidR="001E29BA">
        <w:t>for example,</w:t>
      </w:r>
      <w:r>
        <w:t xml:space="preserve"> Samsung Galaxy S25 vs Samsung Galaxy S25 Ultra, Disney+ vs Netflix).</w:t>
      </w:r>
    </w:p>
    <w:p w14:paraId="365767AA" w14:textId="6DCF8792" w:rsidR="001E678C" w:rsidRDefault="0035038C" w:rsidP="00C76553">
      <w:pPr>
        <w:pStyle w:val="ListBullet"/>
      </w:pPr>
      <w:r w:rsidRPr="00C76553">
        <w:t>Investigate</w:t>
      </w:r>
      <w:r w:rsidR="00324203" w:rsidRPr="00324203">
        <w:t xml:space="preserve"> </w:t>
      </w:r>
      <w:r w:rsidR="001E29BA">
        <w:t>3</w:t>
      </w:r>
      <w:r w:rsidR="00324203" w:rsidRPr="00324203">
        <w:t xml:space="preserve"> factors</w:t>
      </w:r>
      <w:r w:rsidR="00170BB7">
        <w:t xml:space="preserve"> (</w:t>
      </w:r>
      <w:r w:rsidR="001E29BA">
        <w:t>for example,</w:t>
      </w:r>
      <w:r w:rsidR="00170BB7">
        <w:t xml:space="preserve"> age, job role, advertising, convenience and customer service)</w:t>
      </w:r>
      <w:r w:rsidR="00324203" w:rsidRPr="00324203">
        <w:t xml:space="preserve"> that affect consumer choices, with income being one of them, to understand why </w:t>
      </w:r>
      <w:r w:rsidR="00587520">
        <w:t>consumers</w:t>
      </w:r>
      <w:r w:rsidR="00324203" w:rsidRPr="00324203">
        <w:t xml:space="preserve"> prefer one product or service over another</w:t>
      </w:r>
      <w:r w:rsidR="001E678C">
        <w:t>.</w:t>
      </w:r>
      <w:r w:rsidR="007249ED">
        <w:t xml:space="preserve"> For each factor</w:t>
      </w:r>
      <w:r w:rsidR="000C6A41">
        <w:t xml:space="preserve"> </w:t>
      </w:r>
      <w:r w:rsidR="007249ED">
        <w:t>e</w:t>
      </w:r>
      <w:r w:rsidR="00295A16">
        <w:t>nsure you</w:t>
      </w:r>
    </w:p>
    <w:p w14:paraId="5E2C1259" w14:textId="6668B428" w:rsidR="00DB2B19" w:rsidRPr="00D70036" w:rsidRDefault="00EE6283" w:rsidP="00D70036">
      <w:pPr>
        <w:pStyle w:val="ListBullet2"/>
      </w:pPr>
      <w:r w:rsidRPr="00D70036">
        <w:t>c</w:t>
      </w:r>
      <w:r w:rsidR="007249ED" w:rsidRPr="00D70036">
        <w:t>learly describe</w:t>
      </w:r>
      <w:r w:rsidR="008B6F88" w:rsidRPr="00D70036">
        <w:t xml:space="preserve"> the</w:t>
      </w:r>
      <w:r w:rsidR="007249ED" w:rsidRPr="00D70036">
        <w:t xml:space="preserve"> factor</w:t>
      </w:r>
      <w:r w:rsidR="005F4EEB" w:rsidRPr="00D70036">
        <w:t xml:space="preserve"> (</w:t>
      </w:r>
      <w:r w:rsidR="00441C80" w:rsidRPr="00D70036">
        <w:t>f</w:t>
      </w:r>
      <w:r w:rsidR="005F4EEB" w:rsidRPr="00D70036">
        <w:t xml:space="preserve">or example, </w:t>
      </w:r>
      <w:r w:rsidR="00B54293" w:rsidRPr="00D70036">
        <w:t>age</w:t>
      </w:r>
      <w:r w:rsidR="005F4EEB" w:rsidRPr="00D70036">
        <w:t>)</w:t>
      </w:r>
      <w:r w:rsidR="00367DE3" w:rsidRPr="00D70036">
        <w:t xml:space="preserve"> and classify it as</w:t>
      </w:r>
      <w:r w:rsidR="002A404F" w:rsidRPr="00D70036">
        <w:t xml:space="preserve"> social, psychological or economical</w:t>
      </w:r>
    </w:p>
    <w:p w14:paraId="1FFB78CF" w14:textId="59D447FC" w:rsidR="00133EAB" w:rsidRPr="00D70036" w:rsidRDefault="00966318" w:rsidP="00D70036">
      <w:pPr>
        <w:pStyle w:val="ListBullet2"/>
      </w:pPr>
      <w:r w:rsidRPr="00D70036">
        <w:t>p</w:t>
      </w:r>
      <w:r w:rsidR="00DB2B19" w:rsidRPr="00D70036">
        <w:t>rovide real-world examples</w:t>
      </w:r>
      <w:r w:rsidR="007C38E5" w:rsidRPr="00D70036">
        <w:t xml:space="preserve"> (</w:t>
      </w:r>
      <w:r w:rsidR="19ECCD4B" w:rsidRPr="00D70036">
        <w:t>for</w:t>
      </w:r>
      <w:r w:rsidR="006076EF" w:rsidRPr="00D70036">
        <w:t xml:space="preserve"> example</w:t>
      </w:r>
      <w:r w:rsidR="00F57F76" w:rsidRPr="00D70036">
        <w:t>,</w:t>
      </w:r>
      <w:r w:rsidR="006076EF" w:rsidRPr="00D70036">
        <w:t xml:space="preserve"> </w:t>
      </w:r>
      <w:r w:rsidR="002D0E92" w:rsidRPr="00D70036">
        <w:t xml:space="preserve">younger people </w:t>
      </w:r>
      <w:r w:rsidR="006C3731" w:rsidRPr="00D70036">
        <w:t>may prioritise affordability</w:t>
      </w:r>
      <w:r w:rsidR="00304666" w:rsidRPr="00D70036">
        <w:t xml:space="preserve"> and trends</w:t>
      </w:r>
      <w:r w:rsidR="00133EAB" w:rsidRPr="00D70036">
        <w:t>)</w:t>
      </w:r>
    </w:p>
    <w:p w14:paraId="5D1E484D" w14:textId="3FDA6623" w:rsidR="00DB2B19" w:rsidRDefault="00966318" w:rsidP="00D70036">
      <w:pPr>
        <w:pStyle w:val="ListBullet2"/>
      </w:pPr>
      <w:r w:rsidRPr="00D70036">
        <w:lastRenderedPageBreak/>
        <w:t>e</w:t>
      </w:r>
      <w:r w:rsidR="00DB2B19" w:rsidRPr="00D70036">
        <w:t>xplain how this factor impacts consumer spending</w:t>
      </w:r>
      <w:r w:rsidR="00D8576F" w:rsidRPr="00D70036">
        <w:t xml:space="preserve"> and the role of work in society</w:t>
      </w:r>
      <w:r w:rsidR="00EE6283" w:rsidRPr="00D70036">
        <w:t xml:space="preserve"> (for example</w:t>
      </w:r>
      <w:r w:rsidR="00592442" w:rsidRPr="00D70036">
        <w:t>,</w:t>
      </w:r>
      <w:r w:rsidR="00EE6283" w:rsidRPr="00D70036">
        <w:t xml:space="preserve"> </w:t>
      </w:r>
      <w:r w:rsidR="00E34185" w:rsidRPr="00D70036">
        <w:t>businesses market affordable, trendy products to younger consumers</w:t>
      </w:r>
      <w:r w:rsidR="00E45A0E" w:rsidRPr="00D70036">
        <w:t>, this shapes industry</w:t>
      </w:r>
      <w:r w:rsidR="00E45A0E" w:rsidRPr="00E45A0E">
        <w:t xml:space="preserve"> demand, marketing strategies and job roles in fashion and tech</w:t>
      </w:r>
      <w:r w:rsidR="00E45A0E">
        <w:t>nology</w:t>
      </w:r>
      <w:r w:rsidR="00224AD5">
        <w:t>)</w:t>
      </w:r>
      <w:r w:rsidR="00DB2B19">
        <w:t>.</w:t>
      </w:r>
    </w:p>
    <w:p w14:paraId="73E63581" w14:textId="2B7C9D83" w:rsidR="00EF26EA" w:rsidRDefault="00FB73AA" w:rsidP="00DD735C">
      <w:pPr>
        <w:pStyle w:val="ListBullet"/>
      </w:pPr>
      <w:r>
        <w:t>Use the questions below to d</w:t>
      </w:r>
      <w:r w:rsidR="00EF26EA">
        <w:t xml:space="preserve">esign a 5-question survey </w:t>
      </w:r>
      <w:r w:rsidR="00E416A2" w:rsidRPr="00E416A2">
        <w:t>to compare real-world preferences with market research</w:t>
      </w:r>
      <w:r w:rsidR="00E416A2">
        <w:t>.</w:t>
      </w:r>
    </w:p>
    <w:p w14:paraId="619F9AB6" w14:textId="549AD092" w:rsidR="00EF26EA" w:rsidRDefault="00EF26EA" w:rsidP="00DD735C">
      <w:pPr>
        <w:pStyle w:val="ListNumber"/>
      </w:pPr>
      <w:r>
        <w:t xml:space="preserve">Which product or service </w:t>
      </w:r>
      <w:r w:rsidR="00AF7DB6">
        <w:t>do you</w:t>
      </w:r>
      <w:r>
        <w:t xml:space="preserve"> prefer?</w:t>
      </w:r>
    </w:p>
    <w:p w14:paraId="42FF13E8" w14:textId="06788626" w:rsidR="00EF26EA" w:rsidRDefault="00EF26EA" w:rsidP="00DD735C">
      <w:pPr>
        <w:pStyle w:val="ListNumber"/>
      </w:pPr>
      <w:r>
        <w:t xml:space="preserve">What influenced </w:t>
      </w:r>
      <w:r w:rsidR="00AF7DB6">
        <w:t>your</w:t>
      </w:r>
      <w:r>
        <w:t xml:space="preserve"> choice? (</w:t>
      </w:r>
      <w:r w:rsidR="00730CC1">
        <w:t>F</w:t>
      </w:r>
      <w:r w:rsidR="001E29BA">
        <w:t>or example,</w:t>
      </w:r>
      <w:r>
        <w:t xml:space="preserve"> age, income, job role, advertising, convenience and customer service</w:t>
      </w:r>
      <w:r w:rsidR="00730CC1">
        <w:t>.</w:t>
      </w:r>
      <w:r>
        <w:t>)</w:t>
      </w:r>
    </w:p>
    <w:p w14:paraId="4EAB7250" w14:textId="388D3384" w:rsidR="00EF26EA" w:rsidRDefault="00EF26EA" w:rsidP="00DD735C">
      <w:pPr>
        <w:pStyle w:val="ListNumber"/>
      </w:pPr>
      <w:r>
        <w:t xml:space="preserve">How much are </w:t>
      </w:r>
      <w:r w:rsidR="00AF7DB6">
        <w:t>you</w:t>
      </w:r>
      <w:r>
        <w:t xml:space="preserve"> willing to spend </w:t>
      </w:r>
      <w:r w:rsidR="00730CC1">
        <w:t xml:space="preserve">on </w:t>
      </w:r>
      <w:r>
        <w:t>the product or service?</w:t>
      </w:r>
    </w:p>
    <w:p w14:paraId="224D4866" w14:textId="251006EC" w:rsidR="00EF26EA" w:rsidRDefault="00EF26EA" w:rsidP="00DD735C">
      <w:pPr>
        <w:pStyle w:val="ListNumber"/>
      </w:pPr>
      <w:r>
        <w:t xml:space="preserve">Where do </w:t>
      </w:r>
      <w:r w:rsidR="008267BA">
        <w:t>you</w:t>
      </w:r>
      <w:r>
        <w:t xml:space="preserve"> usually buy the product or service from?</w:t>
      </w:r>
    </w:p>
    <w:p w14:paraId="09DF22A9" w14:textId="491FE005" w:rsidR="00EF26EA" w:rsidRDefault="008267BA" w:rsidP="00DD735C">
      <w:pPr>
        <w:pStyle w:val="ListNumber"/>
      </w:pPr>
      <w:r>
        <w:t>Would you like to add any further comments?</w:t>
      </w:r>
    </w:p>
    <w:p w14:paraId="625FF655" w14:textId="01A63774" w:rsidR="00D72FCE" w:rsidRDefault="00EF26EA" w:rsidP="00DD735C">
      <w:r w:rsidRPr="00E75F56">
        <w:rPr>
          <w:b/>
          <w:bCs/>
        </w:rPr>
        <w:t>Note</w:t>
      </w:r>
      <w:r>
        <w:t xml:space="preserve">: </w:t>
      </w:r>
      <w:r w:rsidR="00730CC1">
        <w:t>y</w:t>
      </w:r>
      <w:r>
        <w:t>ou must survey at least 5</w:t>
      </w:r>
      <w:r w:rsidR="00730CC1">
        <w:t xml:space="preserve"> to </w:t>
      </w:r>
      <w:r>
        <w:t xml:space="preserve">8 people from different demographics (friends, family, classmates). Summarise the results in a comparison table or chart (bar graph, pie chart, </w:t>
      </w:r>
      <w:r w:rsidR="00730CC1">
        <w:t>and so on</w:t>
      </w:r>
      <w:r>
        <w:t>). You must also include personal details such as age, estimated income, occupation.</w:t>
      </w:r>
    </w:p>
    <w:p w14:paraId="4D3A8E5C" w14:textId="02107B8D" w:rsidR="00BE70F3" w:rsidRDefault="00BE70F3" w:rsidP="00BE70F3">
      <w:pPr>
        <w:pStyle w:val="ListBullet"/>
      </w:pPr>
      <w:r w:rsidRPr="000E53F3">
        <w:t xml:space="preserve">Research your competing products or services </w:t>
      </w:r>
      <w:r w:rsidR="00E55508">
        <w:t>to compare their value, pricing and appeal</w:t>
      </w:r>
      <w:r w:rsidR="00993EE0">
        <w:t>.</w:t>
      </w:r>
    </w:p>
    <w:p w14:paraId="2F09E0F3" w14:textId="096279B3" w:rsidR="005C689F" w:rsidRDefault="005C689F" w:rsidP="00DD735C">
      <w:pPr>
        <w:pStyle w:val="ListBullet"/>
      </w:pPr>
      <w:r w:rsidRPr="005C689F">
        <w:t>Assess which product or service provides better value or appeals mo</w:t>
      </w:r>
      <w:r w:rsidR="003B38E0">
        <w:t>st</w:t>
      </w:r>
      <w:r w:rsidRPr="005C689F">
        <w:t xml:space="preserve"> to a specific consumer group, </w:t>
      </w:r>
      <w:r w:rsidR="00876597">
        <w:t>using</w:t>
      </w:r>
      <w:r w:rsidRPr="005C689F">
        <w:t xml:space="preserve"> </w:t>
      </w:r>
      <w:r w:rsidR="00876597">
        <w:t xml:space="preserve">your </w:t>
      </w:r>
      <w:r w:rsidR="009D4041">
        <w:t xml:space="preserve">survey results and </w:t>
      </w:r>
      <w:r w:rsidR="00894DB1">
        <w:t>your findings on the 3</w:t>
      </w:r>
      <w:r w:rsidR="00876597">
        <w:t xml:space="preserve"> factors</w:t>
      </w:r>
      <w:r w:rsidR="003030D6">
        <w:t xml:space="preserve"> investigated</w:t>
      </w:r>
      <w:r w:rsidRPr="005C689F">
        <w:t>.</w:t>
      </w:r>
    </w:p>
    <w:p w14:paraId="2513F193" w14:textId="60AA1F73" w:rsidR="001E678C" w:rsidRPr="003B09E7" w:rsidRDefault="001E678C" w:rsidP="003B09E7">
      <w:pPr>
        <w:pStyle w:val="Heading3"/>
      </w:pPr>
      <w:bookmarkStart w:id="6" w:name="_Toc201217475"/>
      <w:r w:rsidRPr="003B09E7">
        <w:t xml:space="preserve">Part </w:t>
      </w:r>
      <w:r w:rsidR="00C07D6F" w:rsidRPr="003B09E7">
        <w:t>B</w:t>
      </w:r>
      <w:r w:rsidRPr="003B09E7">
        <w:t xml:space="preserve"> – </w:t>
      </w:r>
      <w:r w:rsidR="003B09E7">
        <w:t>r</w:t>
      </w:r>
      <w:r w:rsidR="006F4EB8" w:rsidRPr="003B09E7">
        <w:t>eflection</w:t>
      </w:r>
      <w:bookmarkEnd w:id="6"/>
    </w:p>
    <w:p w14:paraId="09274E8D" w14:textId="33174E06" w:rsidR="001E678C" w:rsidRDefault="001E678C" w:rsidP="00A30182">
      <w:r>
        <w:t>Present a 2</w:t>
      </w:r>
      <w:r w:rsidR="00730CC1">
        <w:t xml:space="preserve"> to </w:t>
      </w:r>
      <w:r w:rsidR="00A30182">
        <w:t>3-minute</w:t>
      </w:r>
      <w:r>
        <w:t xml:space="preserve"> </w:t>
      </w:r>
      <w:r w:rsidR="003942DB">
        <w:t>speech</w:t>
      </w:r>
      <w:r>
        <w:t xml:space="preserve"> </w:t>
      </w:r>
      <w:r w:rsidR="005609B7">
        <w:t>addressing</w:t>
      </w:r>
      <w:r w:rsidR="00951AC4">
        <w:t xml:space="preserve"> the following components.</w:t>
      </w:r>
    </w:p>
    <w:p w14:paraId="43FD28E6" w14:textId="20190DC7" w:rsidR="001E678C" w:rsidRDefault="001E678C" w:rsidP="00A30182">
      <w:pPr>
        <w:pStyle w:val="ListBullet"/>
      </w:pPr>
      <w:r>
        <w:t xml:space="preserve">What </w:t>
      </w:r>
      <w:r w:rsidR="00730CC1">
        <w:t xml:space="preserve">did </w:t>
      </w:r>
      <w:r>
        <w:t>you learn about consumer behaviour</w:t>
      </w:r>
      <w:r w:rsidR="00951AC4">
        <w:t>?</w:t>
      </w:r>
    </w:p>
    <w:p w14:paraId="042B28A6" w14:textId="20C44528" w:rsidR="005E6266" w:rsidRDefault="003030D6" w:rsidP="00D70036">
      <w:pPr>
        <w:pStyle w:val="ListBullet2"/>
      </w:pPr>
      <w:r>
        <w:t>E</w:t>
      </w:r>
      <w:r w:rsidR="00DE0F9A" w:rsidRPr="00DE0F9A">
        <w:t xml:space="preserve">xplain key insights about how and why people make </w:t>
      </w:r>
      <w:r w:rsidR="00DE0F9A">
        <w:t>consumer</w:t>
      </w:r>
      <w:r w:rsidR="00DE0F9A" w:rsidRPr="00DE0F9A">
        <w:t xml:space="preserve"> decisions</w:t>
      </w:r>
      <w:r>
        <w:t>.</w:t>
      </w:r>
    </w:p>
    <w:p w14:paraId="74E05D3B" w14:textId="47915347" w:rsidR="00C73D14" w:rsidRDefault="00390CA1" w:rsidP="00A30182">
      <w:pPr>
        <w:pStyle w:val="ListBullet"/>
      </w:pPr>
      <w:r>
        <w:t>Rank the 3 factors that influence</w:t>
      </w:r>
      <w:r w:rsidR="00C73D14">
        <w:t xml:space="preserve"> consumer</w:t>
      </w:r>
      <w:r>
        <w:t xml:space="preserve"> spending</w:t>
      </w:r>
      <w:r w:rsidR="0057666A">
        <w:t xml:space="preserve"> from most influential to least influential</w:t>
      </w:r>
      <w:r w:rsidR="00951AC4">
        <w:t>.</w:t>
      </w:r>
    </w:p>
    <w:p w14:paraId="64A38DA4" w14:textId="0DAA8F30" w:rsidR="00F535C7" w:rsidRDefault="003030D6" w:rsidP="00D70036">
      <w:pPr>
        <w:pStyle w:val="ListBullet2"/>
      </w:pPr>
      <w:r>
        <w:t>L</w:t>
      </w:r>
      <w:r w:rsidR="00E7189F" w:rsidRPr="00E7189F">
        <w:t>ist them in order of importance and describe their impact on consumer choices</w:t>
      </w:r>
      <w:r>
        <w:t>.</w:t>
      </w:r>
    </w:p>
    <w:p w14:paraId="4D17A5C8" w14:textId="196B894C" w:rsidR="00175F38" w:rsidRDefault="00951AC4" w:rsidP="00A30182">
      <w:pPr>
        <w:pStyle w:val="ListBullet"/>
      </w:pPr>
      <w:r>
        <w:t>P</w:t>
      </w:r>
      <w:r w:rsidR="00C73D14">
        <w:t>rovide a justification for your ranking</w:t>
      </w:r>
      <w:r>
        <w:t>.</w:t>
      </w:r>
    </w:p>
    <w:p w14:paraId="19E81BE0" w14:textId="7C325DB6" w:rsidR="00F4485C" w:rsidRDefault="003030D6" w:rsidP="00D70036">
      <w:pPr>
        <w:pStyle w:val="ListBullet2"/>
      </w:pPr>
      <w:r>
        <w:lastRenderedPageBreak/>
        <w:t>U</w:t>
      </w:r>
      <w:r w:rsidR="00F4485C" w:rsidRPr="00F4485C">
        <w:t>se examples, personal experiences or real-world cases to explain why certain factors have a stronger influence than others.</w:t>
      </w:r>
    </w:p>
    <w:p w14:paraId="1AF8544A" w14:textId="334207D4" w:rsidR="005609B7" w:rsidRDefault="005609B7" w:rsidP="00DD735C">
      <w:pPr>
        <w:pStyle w:val="ListBullet"/>
        <w:numPr>
          <w:ilvl w:val="0"/>
          <w:numId w:val="0"/>
        </w:numPr>
      </w:pPr>
      <w:r w:rsidRPr="00E75F56">
        <w:rPr>
          <w:b/>
          <w:bCs/>
        </w:rPr>
        <w:t>Note</w:t>
      </w:r>
      <w:r>
        <w:t xml:space="preserve">: </w:t>
      </w:r>
      <w:r w:rsidR="00730CC1">
        <w:t>s</w:t>
      </w:r>
      <w:r>
        <w:t>cript to be submitted to your teacher.</w:t>
      </w:r>
    </w:p>
    <w:p w14:paraId="2273149A" w14:textId="77777777" w:rsidR="00F12D5C" w:rsidRPr="003B09E7" w:rsidRDefault="00F12D5C" w:rsidP="003B09E7">
      <w:pPr>
        <w:pStyle w:val="Heading2"/>
      </w:pPr>
      <w:bookmarkStart w:id="7" w:name="_Toc201217476"/>
      <w:r w:rsidRPr="003B09E7">
        <w:t>Submission details</w:t>
      </w:r>
      <w:bookmarkEnd w:id="7"/>
    </w:p>
    <w:p w14:paraId="7E829096" w14:textId="07331B79" w:rsidR="00B13716" w:rsidRPr="00B13716" w:rsidRDefault="00B13716" w:rsidP="00B13716">
      <w:pPr>
        <w:pStyle w:val="FeatureBox2"/>
      </w:pPr>
      <w:r w:rsidRPr="00E75F56">
        <w:rPr>
          <w:b/>
          <w:bCs/>
        </w:rPr>
        <w:t>Note</w:t>
      </w:r>
      <w:r>
        <w:t xml:space="preserve">: </w:t>
      </w:r>
      <w:r w:rsidR="00D70036">
        <w:t>t</w:t>
      </w:r>
      <w:r>
        <w:t>his section can be customised at a school level.</w:t>
      </w:r>
    </w:p>
    <w:p w14:paraId="0C04BEF0" w14:textId="2D1DB370" w:rsidR="00592480" w:rsidRDefault="00592480" w:rsidP="00F12D5C">
      <w:r>
        <w:t>Students will submit:</w:t>
      </w:r>
    </w:p>
    <w:p w14:paraId="097A2321" w14:textId="4D96B640" w:rsidR="00F3261B" w:rsidRDefault="00F3261B" w:rsidP="00F3261B">
      <w:pPr>
        <w:pStyle w:val="ListBullet"/>
      </w:pPr>
      <w:r>
        <w:t>Consumer comparison investigation</w:t>
      </w:r>
      <w:r w:rsidR="0092377F">
        <w:t xml:space="preserve"> into </w:t>
      </w:r>
      <w:r w:rsidR="00730CC1">
        <w:t>2</w:t>
      </w:r>
      <w:r w:rsidR="0092377F">
        <w:t xml:space="preserve"> competing products or services</w:t>
      </w:r>
      <w:r w:rsidR="00FD1E31">
        <w:t xml:space="preserve"> consisting of</w:t>
      </w:r>
    </w:p>
    <w:p w14:paraId="1047DFED" w14:textId="29DA8487" w:rsidR="00D02098" w:rsidRDefault="00A51B07" w:rsidP="00D70036">
      <w:pPr>
        <w:pStyle w:val="ListBullet2"/>
      </w:pPr>
      <w:r>
        <w:t>investigation</w:t>
      </w:r>
      <w:r w:rsidR="00D02098">
        <w:t xml:space="preserve"> of </w:t>
      </w:r>
      <w:r w:rsidR="00730CC1">
        <w:t>3</w:t>
      </w:r>
      <w:r w:rsidR="00D02098">
        <w:t xml:space="preserve"> factors affecting consumer choices, including income</w:t>
      </w:r>
    </w:p>
    <w:p w14:paraId="2072AAE7" w14:textId="13643621" w:rsidR="00F3261B" w:rsidRDefault="00D02098" w:rsidP="00D70036">
      <w:pPr>
        <w:pStyle w:val="ListBullet2"/>
      </w:pPr>
      <w:r>
        <w:t xml:space="preserve">descriptions, real-world examples and </w:t>
      </w:r>
      <w:r w:rsidR="007E6122">
        <w:t xml:space="preserve">explanation </w:t>
      </w:r>
      <w:r>
        <w:t xml:space="preserve">of </w:t>
      </w:r>
      <w:r w:rsidR="00557F90">
        <w:t xml:space="preserve">how </w:t>
      </w:r>
      <w:r>
        <w:t>these factors impact consumer spending and the role of work in society.</w:t>
      </w:r>
    </w:p>
    <w:p w14:paraId="57185BCC" w14:textId="3AB655E3" w:rsidR="00496B25" w:rsidRDefault="002879C7" w:rsidP="006B2DE7">
      <w:pPr>
        <w:pStyle w:val="ListBullet"/>
      </w:pPr>
      <w:r>
        <w:t>C</w:t>
      </w:r>
      <w:r w:rsidR="00496B25">
        <w:t>onsumer survey analysis consisting of</w:t>
      </w:r>
    </w:p>
    <w:p w14:paraId="683C94CD" w14:textId="4EB1A10F" w:rsidR="006B2DE7" w:rsidRDefault="006B2DE7" w:rsidP="00D70036">
      <w:pPr>
        <w:pStyle w:val="ListBullet2"/>
      </w:pPr>
      <w:r w:rsidRPr="006B2DE7">
        <w:t>5</w:t>
      </w:r>
      <w:r w:rsidR="0060043D">
        <w:t xml:space="preserve"> </w:t>
      </w:r>
      <w:r w:rsidRPr="006B2DE7">
        <w:t>question</w:t>
      </w:r>
      <w:r w:rsidR="000B23EE">
        <w:t>s</w:t>
      </w:r>
    </w:p>
    <w:p w14:paraId="24984206" w14:textId="0F7CADD2" w:rsidR="000B23EE" w:rsidRDefault="00DD7C5E" w:rsidP="00D70036">
      <w:pPr>
        <w:pStyle w:val="ListBullet2"/>
      </w:pPr>
      <w:r>
        <w:t>a</w:t>
      </w:r>
      <w:r w:rsidR="000B23EE">
        <w:t xml:space="preserve"> sample size of 5</w:t>
      </w:r>
      <w:r w:rsidR="0060043D">
        <w:t xml:space="preserve"> to </w:t>
      </w:r>
      <w:r w:rsidR="000B23EE">
        <w:t>8 individuals</w:t>
      </w:r>
    </w:p>
    <w:p w14:paraId="660FFE9C" w14:textId="3D24FDF2" w:rsidR="006B2DE7" w:rsidRDefault="009E140F" w:rsidP="00D70036">
      <w:pPr>
        <w:pStyle w:val="ListBullet2"/>
      </w:pPr>
      <w:r>
        <w:t xml:space="preserve">analysis of </w:t>
      </w:r>
      <w:r w:rsidR="002879C7">
        <w:t xml:space="preserve">collected data to </w:t>
      </w:r>
      <w:r w:rsidR="002879C7" w:rsidRPr="002879C7">
        <w:t xml:space="preserve">identify the most influential factors and explain trends in preferences based on demographic details </w:t>
      </w:r>
      <w:r w:rsidR="0060043D">
        <w:t>such as</w:t>
      </w:r>
      <w:r w:rsidR="0060043D" w:rsidRPr="002879C7">
        <w:t xml:space="preserve"> </w:t>
      </w:r>
      <w:r w:rsidR="002879C7" w:rsidRPr="002879C7">
        <w:t>age and income.</w:t>
      </w:r>
    </w:p>
    <w:p w14:paraId="37689A01" w14:textId="5B9E5AB6" w:rsidR="004A107C" w:rsidRDefault="00247105" w:rsidP="00D70036">
      <w:pPr>
        <w:pStyle w:val="ListBullet"/>
      </w:pPr>
      <w:r>
        <w:t>2</w:t>
      </w:r>
      <w:r w:rsidR="0060043D">
        <w:t xml:space="preserve"> to </w:t>
      </w:r>
      <w:r>
        <w:t>3-minute pitch</w:t>
      </w:r>
      <w:r w:rsidR="004A107C">
        <w:t xml:space="preserve"> </w:t>
      </w:r>
      <w:r>
        <w:t>including</w:t>
      </w:r>
    </w:p>
    <w:p w14:paraId="288CC3B8" w14:textId="54B31BB0" w:rsidR="004A107C" w:rsidRDefault="002175D9" w:rsidP="00D70036">
      <w:pPr>
        <w:pStyle w:val="ListBullet2"/>
      </w:pPr>
      <w:r>
        <w:t>a</w:t>
      </w:r>
      <w:r w:rsidR="006D62C5" w:rsidRPr="006D62C5">
        <w:t xml:space="preserve"> </w:t>
      </w:r>
      <w:r>
        <w:t>r</w:t>
      </w:r>
      <w:r w:rsidRPr="002175D9">
        <w:t xml:space="preserve">eflection on how </w:t>
      </w:r>
      <w:r w:rsidR="0060043D">
        <w:t xml:space="preserve">your </w:t>
      </w:r>
      <w:r w:rsidRPr="002175D9">
        <w:t>research and survey results shaped your view of consumer behaviour</w:t>
      </w:r>
    </w:p>
    <w:p w14:paraId="21D602B2" w14:textId="74C38060" w:rsidR="00E3537C" w:rsidRDefault="00247105" w:rsidP="00D70036">
      <w:pPr>
        <w:pStyle w:val="ListBullet2"/>
      </w:pPr>
      <w:r>
        <w:t>a</w:t>
      </w:r>
      <w:r w:rsidR="0057666A">
        <w:t xml:space="preserve"> personal</w:t>
      </w:r>
      <w:r>
        <w:t xml:space="preserve"> </w:t>
      </w:r>
      <w:r w:rsidR="00E3537C">
        <w:t>rank</w:t>
      </w:r>
      <w:r>
        <w:t>ing of</w:t>
      </w:r>
      <w:r w:rsidR="00E3537C">
        <w:t xml:space="preserve"> the 3 factors that influence consumer spending</w:t>
      </w:r>
      <w:r w:rsidR="0057666A">
        <w:t xml:space="preserve"> from most influential to least influential</w:t>
      </w:r>
    </w:p>
    <w:p w14:paraId="5D7D9AFE" w14:textId="65C5E848" w:rsidR="004602DA" w:rsidRDefault="00E3537C" w:rsidP="00D70036">
      <w:pPr>
        <w:pStyle w:val="ListBullet2"/>
      </w:pPr>
      <w:r>
        <w:t xml:space="preserve">a justification </w:t>
      </w:r>
      <w:r w:rsidR="0057666A">
        <w:t>of</w:t>
      </w:r>
      <w:r>
        <w:t xml:space="preserve"> your ranking</w:t>
      </w:r>
    </w:p>
    <w:p w14:paraId="3585973E" w14:textId="7934580E" w:rsidR="003F5381" w:rsidRDefault="007F0D37" w:rsidP="0060043D">
      <w:pPr>
        <w:pStyle w:val="ListBullet2"/>
      </w:pPr>
      <w:r>
        <w:t>submitted script</w:t>
      </w:r>
      <w:r w:rsidR="00E37054">
        <w:t>.</w:t>
      </w:r>
      <w:r w:rsidR="003F5381">
        <w:br w:type="page"/>
      </w:r>
    </w:p>
    <w:p w14:paraId="6107F758" w14:textId="77777777" w:rsidR="005D09CC" w:rsidRPr="003B09E7" w:rsidRDefault="492C6A86" w:rsidP="003B09E7">
      <w:pPr>
        <w:pStyle w:val="Heading1"/>
      </w:pPr>
      <w:bookmarkStart w:id="8" w:name="_Toc201217477"/>
      <w:r w:rsidRPr="003B09E7">
        <w:lastRenderedPageBreak/>
        <w:t>Marking guidelines</w:t>
      </w:r>
      <w:bookmarkEnd w:id="8"/>
    </w:p>
    <w:p w14:paraId="7F5FAE5B" w14:textId="2C1C5C58" w:rsidR="009B612A" w:rsidRPr="009B612A" w:rsidRDefault="009B612A" w:rsidP="00DD735C">
      <w:r>
        <w:t xml:space="preserve">This assessment task contains a </w:t>
      </w:r>
      <w:r w:rsidR="00E63BD8">
        <w:t>marking criterion</w:t>
      </w:r>
      <w:r>
        <w:t xml:space="preserve"> for each section.</w:t>
      </w:r>
    </w:p>
    <w:p w14:paraId="09A8D24C" w14:textId="580A4E04" w:rsidR="005D09CC" w:rsidRDefault="00151C5A" w:rsidP="00151C5A">
      <w:pPr>
        <w:pStyle w:val="Caption"/>
      </w:pPr>
      <w:r>
        <w:t xml:space="preserve">Table </w:t>
      </w:r>
      <w:r>
        <w:fldChar w:fldCharType="begin"/>
      </w:r>
      <w:r>
        <w:instrText xml:space="preserve"> SEQ Table \* ARABIC </w:instrText>
      </w:r>
      <w:r>
        <w:fldChar w:fldCharType="separate"/>
      </w:r>
      <w:r w:rsidR="00166EEF">
        <w:rPr>
          <w:noProof/>
        </w:rPr>
        <w:t>1</w:t>
      </w:r>
      <w:r>
        <w:fldChar w:fldCharType="end"/>
      </w:r>
      <w:r>
        <w:t xml:space="preserve"> </w:t>
      </w:r>
      <w:r w:rsidR="005D09CC">
        <w:t>– assessment marking guidelines</w:t>
      </w:r>
      <w:r w:rsidR="009B612A">
        <w:t xml:space="preserve"> – Part A</w:t>
      </w:r>
    </w:p>
    <w:tbl>
      <w:tblPr>
        <w:tblStyle w:val="Tableheader"/>
        <w:tblW w:w="0" w:type="auto"/>
        <w:tblLook w:val="04A0" w:firstRow="1" w:lastRow="0" w:firstColumn="1" w:lastColumn="0" w:noHBand="0" w:noVBand="1"/>
        <w:tblDescription w:val="Marking guidelines for assessment task, including the grade and marking guideline descriptors."/>
      </w:tblPr>
      <w:tblGrid>
        <w:gridCol w:w="1678"/>
        <w:gridCol w:w="7952"/>
      </w:tblGrid>
      <w:tr w:rsidR="005D09CC" w14:paraId="1C803025" w14:textId="77777777" w:rsidTr="1A4CA3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C987398" w14:textId="77777777" w:rsidR="005D09CC" w:rsidRDefault="005D09CC" w:rsidP="00256258">
            <w:r w:rsidRPr="00417683">
              <w:t>Grade</w:t>
            </w:r>
          </w:p>
        </w:tc>
        <w:tc>
          <w:tcPr>
            <w:tcW w:w="8046" w:type="dxa"/>
          </w:tcPr>
          <w:p w14:paraId="6F975AB8" w14:textId="77777777" w:rsidR="005D09CC" w:rsidRDefault="005D09CC" w:rsidP="00256258">
            <w:pPr>
              <w:cnfStyle w:val="100000000000" w:firstRow="1" w:lastRow="0" w:firstColumn="0" w:lastColumn="0" w:oddVBand="0" w:evenVBand="0" w:oddHBand="0" w:evenHBand="0" w:firstRowFirstColumn="0" w:firstRowLastColumn="0" w:lastRowFirstColumn="0" w:lastRowLastColumn="0"/>
            </w:pPr>
            <w:r w:rsidRPr="00417683">
              <w:t>Marking guideline descriptors</w:t>
            </w:r>
          </w:p>
        </w:tc>
      </w:tr>
      <w:tr w:rsidR="005D09CC" w14:paraId="7B588C69" w14:textId="77777777" w:rsidTr="1A4CA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CC3B31C" w14:textId="77777777" w:rsidR="005D09CC" w:rsidRDefault="005D09CC" w:rsidP="00256258">
            <w:r>
              <w:t>A</w:t>
            </w:r>
          </w:p>
        </w:tc>
        <w:tc>
          <w:tcPr>
            <w:tcW w:w="8046" w:type="dxa"/>
          </w:tcPr>
          <w:p w14:paraId="2B84882E" w14:textId="6E2B88A1" w:rsidR="00225B58" w:rsidRDefault="00D225E8" w:rsidP="00225B58">
            <w:pPr>
              <w:pStyle w:val="ListBullet"/>
              <w:cnfStyle w:val="000000100000" w:firstRow="0" w:lastRow="0" w:firstColumn="0" w:lastColumn="0" w:oddVBand="0" w:evenVBand="0" w:oddHBand="1" w:evenHBand="0" w:firstRowFirstColumn="0" w:firstRowLastColumn="0" w:lastRowFirstColumn="0" w:lastRowLastColumn="0"/>
            </w:pPr>
            <w:r w:rsidRPr="00D225E8">
              <w:t xml:space="preserve">Demonstrates </w:t>
            </w:r>
            <w:r w:rsidR="00782CE5">
              <w:t>extensive</w:t>
            </w:r>
            <w:r w:rsidRPr="00D225E8">
              <w:t xml:space="preserve"> understanding of the factors affecting decisions, thoroughly </w:t>
            </w:r>
            <w:r w:rsidR="00840FB8">
              <w:t>investigates</w:t>
            </w:r>
            <w:r w:rsidR="00620BD5">
              <w:t xml:space="preserve"> and </w:t>
            </w:r>
            <w:r w:rsidR="00840FB8">
              <w:t>assesses</w:t>
            </w:r>
            <w:r w:rsidRPr="00D225E8">
              <w:t xml:space="preserve"> them with clear evidence</w:t>
            </w:r>
          </w:p>
          <w:p w14:paraId="7ABB37CC" w14:textId="650AF0F9" w:rsidR="003B2964" w:rsidRDefault="009614FC" w:rsidP="00225B58">
            <w:pPr>
              <w:pStyle w:val="ListBullet"/>
              <w:cnfStyle w:val="000000100000" w:firstRow="0" w:lastRow="0" w:firstColumn="0" w:lastColumn="0" w:oddVBand="0" w:evenVBand="0" w:oddHBand="1" w:evenHBand="0" w:firstRowFirstColumn="0" w:firstRowLastColumn="0" w:lastRowFirstColumn="0" w:lastRowLastColumn="0"/>
            </w:pPr>
            <w:r>
              <w:t>Demonstrates extensive knowledge and understanding of</w:t>
            </w:r>
            <w:r w:rsidR="008F4A4F">
              <w:t xml:space="preserve"> the role of work in society</w:t>
            </w:r>
            <w:r w:rsidR="00B64E13">
              <w:t xml:space="preserve"> and explains it effectively</w:t>
            </w:r>
          </w:p>
        </w:tc>
      </w:tr>
      <w:tr w:rsidR="005D09CC" w14:paraId="6CF4057D" w14:textId="77777777" w:rsidTr="1A4CA3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F0F895D" w14:textId="77777777" w:rsidR="005D09CC" w:rsidRDefault="005D09CC" w:rsidP="00256258">
            <w:r>
              <w:t>B</w:t>
            </w:r>
          </w:p>
        </w:tc>
        <w:tc>
          <w:tcPr>
            <w:tcW w:w="8046" w:type="dxa"/>
          </w:tcPr>
          <w:p w14:paraId="10A5F0A3" w14:textId="111F7650" w:rsidR="005D09CC" w:rsidRDefault="0065138C" w:rsidP="00A07527">
            <w:pPr>
              <w:pStyle w:val="ListBullet"/>
              <w:cnfStyle w:val="000000010000" w:firstRow="0" w:lastRow="0" w:firstColumn="0" w:lastColumn="0" w:oddVBand="0" w:evenVBand="0" w:oddHBand="0" w:evenHBand="1" w:firstRowFirstColumn="0" w:firstRowLastColumn="0" w:lastRowFirstColumn="0" w:lastRowLastColumn="0"/>
            </w:pPr>
            <w:r w:rsidRPr="0065138C">
              <w:t xml:space="preserve">Demonstrates </w:t>
            </w:r>
            <w:r w:rsidR="008D6B8A">
              <w:t>thorough</w:t>
            </w:r>
            <w:r w:rsidRPr="0065138C">
              <w:t xml:space="preserve"> understanding of the factors affecting decisions, investigates and assesses them effectively, with relevant evidence</w:t>
            </w:r>
          </w:p>
          <w:p w14:paraId="621579F1" w14:textId="6171D5E0" w:rsidR="0065138C" w:rsidRDefault="697D59E4" w:rsidP="00A07527">
            <w:pPr>
              <w:pStyle w:val="ListBullet"/>
              <w:cnfStyle w:val="000000010000" w:firstRow="0" w:lastRow="0" w:firstColumn="0" w:lastColumn="0" w:oddVBand="0" w:evenVBand="0" w:oddHBand="0" w:evenHBand="1" w:firstRowFirstColumn="0" w:firstRowLastColumn="0" w:lastRowFirstColumn="0" w:lastRowLastColumn="0"/>
            </w:pPr>
            <w:r>
              <w:t xml:space="preserve">Demonstrates </w:t>
            </w:r>
            <w:r w:rsidR="3F6A8955">
              <w:t>thorough</w:t>
            </w:r>
            <w:r>
              <w:t xml:space="preserve"> knowledge and understanding of the role of work in society and explains it clearly with relevant examples</w:t>
            </w:r>
          </w:p>
        </w:tc>
      </w:tr>
      <w:tr w:rsidR="005D09CC" w14:paraId="5EEACD59" w14:textId="77777777" w:rsidTr="1A4CA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8837EAC" w14:textId="77777777" w:rsidR="005D09CC" w:rsidRDefault="005D09CC" w:rsidP="00256258">
            <w:r>
              <w:t>C</w:t>
            </w:r>
          </w:p>
        </w:tc>
        <w:tc>
          <w:tcPr>
            <w:tcW w:w="8046" w:type="dxa"/>
          </w:tcPr>
          <w:p w14:paraId="06238F36" w14:textId="22EDF4FA" w:rsidR="005D09CC" w:rsidRDefault="006E24B1" w:rsidP="00A07527">
            <w:pPr>
              <w:pStyle w:val="ListBullet"/>
              <w:cnfStyle w:val="000000100000" w:firstRow="0" w:lastRow="0" w:firstColumn="0" w:lastColumn="0" w:oddVBand="0" w:evenVBand="0" w:oddHBand="1" w:evenHBand="0" w:firstRowFirstColumn="0" w:firstRowLastColumn="0" w:lastRowFirstColumn="0" w:lastRowLastColumn="0"/>
            </w:pPr>
            <w:r w:rsidRPr="006E24B1">
              <w:t xml:space="preserve">Demonstrates </w:t>
            </w:r>
            <w:r>
              <w:t>sound</w:t>
            </w:r>
            <w:r w:rsidRPr="006E24B1">
              <w:t xml:space="preserve"> understanding of the factors affecting decisions, investigates and assesses them to some extent, with limited evidence</w:t>
            </w:r>
          </w:p>
          <w:p w14:paraId="179F8CD7" w14:textId="3BB4A76F" w:rsidR="00B544CA" w:rsidRDefault="000C060F" w:rsidP="00A07527">
            <w:pPr>
              <w:pStyle w:val="ListBullet"/>
              <w:cnfStyle w:val="000000100000" w:firstRow="0" w:lastRow="0" w:firstColumn="0" w:lastColumn="0" w:oddVBand="0" w:evenVBand="0" w:oddHBand="1" w:evenHBand="0" w:firstRowFirstColumn="0" w:firstRowLastColumn="0" w:lastRowFirstColumn="0" w:lastRowLastColumn="0"/>
            </w:pPr>
            <w:r w:rsidRPr="000C060F">
              <w:t>Demonstrates</w:t>
            </w:r>
            <w:r w:rsidR="007943F5">
              <w:t xml:space="preserve"> sound</w:t>
            </w:r>
            <w:r w:rsidRPr="000C060F">
              <w:t xml:space="preserve"> knowledge and understanding of the role of work in society, with some explanation and examples</w:t>
            </w:r>
          </w:p>
        </w:tc>
      </w:tr>
      <w:tr w:rsidR="005D09CC" w14:paraId="1672A947" w14:textId="77777777" w:rsidTr="1A4CA3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0D4C6D7" w14:textId="77777777" w:rsidR="005D09CC" w:rsidRDefault="005D09CC" w:rsidP="00256258">
            <w:r>
              <w:t>D</w:t>
            </w:r>
          </w:p>
        </w:tc>
        <w:tc>
          <w:tcPr>
            <w:tcW w:w="8046" w:type="dxa"/>
          </w:tcPr>
          <w:p w14:paraId="07202996" w14:textId="243770D8" w:rsidR="005D09CC" w:rsidRDefault="00660766" w:rsidP="00A07527">
            <w:pPr>
              <w:pStyle w:val="ListBullet"/>
              <w:cnfStyle w:val="000000010000" w:firstRow="0" w:lastRow="0" w:firstColumn="0" w:lastColumn="0" w:oddVBand="0" w:evenVBand="0" w:oddHBand="0" w:evenHBand="1" w:firstRowFirstColumn="0" w:firstRowLastColumn="0" w:lastRowFirstColumn="0" w:lastRowLastColumn="0"/>
            </w:pPr>
            <w:r w:rsidRPr="00660766">
              <w:t>Demonstrates</w:t>
            </w:r>
            <w:r w:rsidR="00B44CE2">
              <w:t xml:space="preserve"> a</w:t>
            </w:r>
            <w:r w:rsidRPr="00660766">
              <w:t xml:space="preserve"> </w:t>
            </w:r>
            <w:r w:rsidR="00B44CE2">
              <w:t>basic</w:t>
            </w:r>
            <w:r w:rsidRPr="00660766">
              <w:t xml:space="preserve"> understanding of the factors affecting decisions</w:t>
            </w:r>
          </w:p>
          <w:p w14:paraId="2DDD1B72" w14:textId="1CF8FCCA" w:rsidR="00660766" w:rsidRDefault="00AD688E" w:rsidP="00A07527">
            <w:pPr>
              <w:pStyle w:val="ListBullet"/>
              <w:cnfStyle w:val="000000010000" w:firstRow="0" w:lastRow="0" w:firstColumn="0" w:lastColumn="0" w:oddVBand="0" w:evenVBand="0" w:oddHBand="0" w:evenHBand="1" w:firstRowFirstColumn="0" w:firstRowLastColumn="0" w:lastRowFirstColumn="0" w:lastRowLastColumn="0"/>
            </w:pPr>
            <w:r w:rsidRPr="00AD688E">
              <w:t xml:space="preserve">Demonstrates </w:t>
            </w:r>
            <w:r w:rsidR="00B44CE2">
              <w:t>a basic</w:t>
            </w:r>
            <w:r w:rsidRPr="00AD688E">
              <w:t xml:space="preserve"> understanding of the role of work in society</w:t>
            </w:r>
          </w:p>
        </w:tc>
      </w:tr>
      <w:tr w:rsidR="005D09CC" w14:paraId="2B290219" w14:textId="77777777" w:rsidTr="1A4CA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7D4B97F" w14:textId="77777777" w:rsidR="005D09CC" w:rsidRDefault="005D09CC" w:rsidP="00256258">
            <w:r>
              <w:t>E</w:t>
            </w:r>
          </w:p>
        </w:tc>
        <w:tc>
          <w:tcPr>
            <w:tcW w:w="8046" w:type="dxa"/>
          </w:tcPr>
          <w:p w14:paraId="1B338589" w14:textId="63999CA8" w:rsidR="00B44CE2" w:rsidRDefault="00B44CE2" w:rsidP="00B44CE2">
            <w:pPr>
              <w:pStyle w:val="ListBullet"/>
              <w:cnfStyle w:val="000000100000" w:firstRow="0" w:lastRow="0" w:firstColumn="0" w:lastColumn="0" w:oddVBand="0" w:evenVBand="0" w:oddHBand="1" w:evenHBand="0" w:firstRowFirstColumn="0" w:firstRowLastColumn="0" w:lastRowFirstColumn="0" w:lastRowLastColumn="0"/>
            </w:pPr>
            <w:r w:rsidRPr="00660766">
              <w:t xml:space="preserve">Demonstrates a </w:t>
            </w:r>
            <w:r>
              <w:t>limited</w:t>
            </w:r>
            <w:r w:rsidRPr="00660766">
              <w:t xml:space="preserve"> understanding of the factors affecting decisions</w:t>
            </w:r>
          </w:p>
          <w:p w14:paraId="46DD1986" w14:textId="5364FAE1" w:rsidR="005D09CC" w:rsidRDefault="00B44CE2" w:rsidP="00B44CE2">
            <w:pPr>
              <w:pStyle w:val="ListBullet"/>
              <w:cnfStyle w:val="000000100000" w:firstRow="0" w:lastRow="0" w:firstColumn="0" w:lastColumn="0" w:oddVBand="0" w:evenVBand="0" w:oddHBand="1" w:evenHBand="0" w:firstRowFirstColumn="0" w:firstRowLastColumn="0" w:lastRowFirstColumn="0" w:lastRowLastColumn="0"/>
            </w:pPr>
            <w:r w:rsidRPr="00AD688E">
              <w:t>Demonstrates a</w:t>
            </w:r>
            <w:r>
              <w:t xml:space="preserve"> limited</w:t>
            </w:r>
            <w:r w:rsidRPr="00AD688E">
              <w:t xml:space="preserve"> understanding of the role of work in society</w:t>
            </w:r>
          </w:p>
        </w:tc>
      </w:tr>
    </w:tbl>
    <w:p w14:paraId="5228401F" w14:textId="77777777" w:rsidR="009B612A" w:rsidRDefault="009B612A">
      <w:pPr>
        <w:suppressAutoHyphens w:val="0"/>
        <w:spacing w:before="0" w:after="160" w:line="259" w:lineRule="auto"/>
      </w:pPr>
      <w:r>
        <w:br w:type="page"/>
      </w:r>
    </w:p>
    <w:p w14:paraId="4BED6451" w14:textId="25EADAE0" w:rsidR="009B612A" w:rsidRDefault="009B612A" w:rsidP="009B612A">
      <w:pPr>
        <w:pStyle w:val="Caption"/>
      </w:pPr>
      <w:r>
        <w:lastRenderedPageBreak/>
        <w:t xml:space="preserve">Table </w:t>
      </w:r>
      <w:r>
        <w:fldChar w:fldCharType="begin"/>
      </w:r>
      <w:r>
        <w:instrText xml:space="preserve"> SEQ Table \* ARABIC </w:instrText>
      </w:r>
      <w:r>
        <w:fldChar w:fldCharType="separate"/>
      </w:r>
      <w:r w:rsidR="0060043D">
        <w:rPr>
          <w:noProof/>
        </w:rPr>
        <w:t>2</w:t>
      </w:r>
      <w:r>
        <w:fldChar w:fldCharType="end"/>
      </w:r>
      <w:r>
        <w:t xml:space="preserve"> – assessment marking guidelines – Part B</w:t>
      </w:r>
    </w:p>
    <w:tbl>
      <w:tblPr>
        <w:tblStyle w:val="Tableheader"/>
        <w:tblW w:w="0" w:type="auto"/>
        <w:tblLook w:val="04A0" w:firstRow="1" w:lastRow="0" w:firstColumn="1" w:lastColumn="0" w:noHBand="0" w:noVBand="1"/>
        <w:tblDescription w:val="Marking guidelines for assessment task, including the grade and marking guideline descriptors."/>
      </w:tblPr>
      <w:tblGrid>
        <w:gridCol w:w="1678"/>
        <w:gridCol w:w="7952"/>
      </w:tblGrid>
      <w:tr w:rsidR="009B612A" w14:paraId="0AFEBE94" w14:textId="77777777" w:rsidTr="00CD6C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CE26DFA" w14:textId="77777777" w:rsidR="009B612A" w:rsidRDefault="009B612A" w:rsidP="00CD6CB6">
            <w:r w:rsidRPr="00417683">
              <w:t>Grade</w:t>
            </w:r>
          </w:p>
        </w:tc>
        <w:tc>
          <w:tcPr>
            <w:tcW w:w="8046" w:type="dxa"/>
          </w:tcPr>
          <w:p w14:paraId="65A1CB3D" w14:textId="77777777" w:rsidR="009B612A" w:rsidRDefault="009B612A" w:rsidP="00CD6CB6">
            <w:pPr>
              <w:cnfStyle w:val="100000000000" w:firstRow="1" w:lastRow="0" w:firstColumn="0" w:lastColumn="0" w:oddVBand="0" w:evenVBand="0" w:oddHBand="0" w:evenHBand="0" w:firstRowFirstColumn="0" w:firstRowLastColumn="0" w:lastRowFirstColumn="0" w:lastRowLastColumn="0"/>
            </w:pPr>
            <w:r w:rsidRPr="00417683">
              <w:t>Marking guideline descriptors</w:t>
            </w:r>
          </w:p>
        </w:tc>
      </w:tr>
      <w:tr w:rsidR="009B612A" w14:paraId="40920203" w14:textId="77777777" w:rsidTr="00CD6C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7C18784" w14:textId="601B4749" w:rsidR="009B612A" w:rsidRPr="00417683" w:rsidRDefault="009B612A" w:rsidP="00CD6CB6">
            <w:r>
              <w:t>A</w:t>
            </w:r>
          </w:p>
        </w:tc>
        <w:tc>
          <w:tcPr>
            <w:tcW w:w="8046" w:type="dxa"/>
          </w:tcPr>
          <w:p w14:paraId="6678BA5A" w14:textId="678B7198" w:rsidR="009B612A" w:rsidRPr="00417683" w:rsidRDefault="00CB7138" w:rsidP="00DD735C">
            <w:pPr>
              <w:pStyle w:val="ListBullet"/>
              <w:cnfStyle w:val="000000100000" w:firstRow="0" w:lastRow="0" w:firstColumn="0" w:lastColumn="0" w:oddVBand="0" w:evenVBand="0" w:oddHBand="1" w:evenHBand="0" w:firstRowFirstColumn="0" w:firstRowLastColumn="0" w:lastRowFirstColumn="0" w:lastRowLastColumn="0"/>
            </w:pPr>
            <w:r>
              <w:t>M</w:t>
            </w:r>
            <w:r w:rsidRPr="00CB7138">
              <w:t xml:space="preserve">akes </w:t>
            </w:r>
            <w:r>
              <w:t xml:space="preserve">a </w:t>
            </w:r>
            <w:r w:rsidRPr="00CB7138">
              <w:t>clear and well-reasoned</w:t>
            </w:r>
            <w:r>
              <w:t xml:space="preserve"> assessment</w:t>
            </w:r>
            <w:r w:rsidRPr="00CB7138">
              <w:t xml:space="preserve"> </w:t>
            </w:r>
            <w:r w:rsidR="00734956">
              <w:t>of the</w:t>
            </w:r>
            <w:r w:rsidRPr="00CB7138">
              <w:t xml:space="preserve"> factors affecting decisions</w:t>
            </w:r>
          </w:p>
        </w:tc>
      </w:tr>
      <w:tr w:rsidR="009B612A" w14:paraId="3DA0233D" w14:textId="77777777" w:rsidTr="00CD6C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11EEED3" w14:textId="10CE3D35" w:rsidR="009B612A" w:rsidRDefault="009B612A" w:rsidP="00CD6CB6">
            <w:r>
              <w:t>B</w:t>
            </w:r>
          </w:p>
        </w:tc>
        <w:tc>
          <w:tcPr>
            <w:tcW w:w="8046" w:type="dxa"/>
          </w:tcPr>
          <w:p w14:paraId="7ABCF216" w14:textId="082CB5B9" w:rsidR="009B612A" w:rsidRPr="00417683" w:rsidRDefault="00DE244C" w:rsidP="00DD735C">
            <w:pPr>
              <w:pStyle w:val="ListBullet"/>
              <w:cnfStyle w:val="000000010000" w:firstRow="0" w:lastRow="0" w:firstColumn="0" w:lastColumn="0" w:oddVBand="0" w:evenVBand="0" w:oddHBand="0" w:evenHBand="1" w:firstRowFirstColumn="0" w:firstRowLastColumn="0" w:lastRowFirstColumn="0" w:lastRowLastColumn="0"/>
            </w:pPr>
            <w:r>
              <w:t>M</w:t>
            </w:r>
            <w:r w:rsidRPr="00CB7138">
              <w:t xml:space="preserve">akes </w:t>
            </w:r>
            <w:r>
              <w:t xml:space="preserve">a </w:t>
            </w:r>
            <w:r w:rsidRPr="00CB7138">
              <w:t xml:space="preserve">clear </w:t>
            </w:r>
            <w:r>
              <w:t>assessment</w:t>
            </w:r>
            <w:r w:rsidRPr="00CB7138">
              <w:t xml:space="preserve"> </w:t>
            </w:r>
            <w:r>
              <w:t>of the</w:t>
            </w:r>
            <w:r w:rsidRPr="00CB7138">
              <w:t xml:space="preserve"> factors affecting decisions</w:t>
            </w:r>
          </w:p>
        </w:tc>
      </w:tr>
      <w:tr w:rsidR="009B612A" w14:paraId="2D736087" w14:textId="77777777" w:rsidTr="00CD6C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47AB828" w14:textId="1DDAAD71" w:rsidR="009B612A" w:rsidRDefault="009B612A" w:rsidP="00CD6CB6">
            <w:r>
              <w:t>C</w:t>
            </w:r>
          </w:p>
        </w:tc>
        <w:tc>
          <w:tcPr>
            <w:tcW w:w="8046" w:type="dxa"/>
          </w:tcPr>
          <w:p w14:paraId="42F789EF" w14:textId="1E4F22E1" w:rsidR="009B612A" w:rsidRPr="00417683" w:rsidRDefault="001E73FF" w:rsidP="00DD735C">
            <w:pPr>
              <w:pStyle w:val="ListBullet"/>
              <w:cnfStyle w:val="000000100000" w:firstRow="0" w:lastRow="0" w:firstColumn="0" w:lastColumn="0" w:oddVBand="0" w:evenVBand="0" w:oddHBand="1" w:evenHBand="0" w:firstRowFirstColumn="0" w:firstRowLastColumn="0" w:lastRowFirstColumn="0" w:lastRowLastColumn="0"/>
            </w:pPr>
            <w:r w:rsidRPr="001E73FF">
              <w:t>Assesses the factors affecting decisions</w:t>
            </w:r>
          </w:p>
        </w:tc>
      </w:tr>
      <w:tr w:rsidR="009B612A" w14:paraId="7503784D" w14:textId="77777777" w:rsidTr="00CD6C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8701E63" w14:textId="69E304B6" w:rsidR="009B612A" w:rsidRDefault="009B612A" w:rsidP="00CD6CB6">
            <w:r>
              <w:t>D</w:t>
            </w:r>
          </w:p>
        </w:tc>
        <w:tc>
          <w:tcPr>
            <w:tcW w:w="8046" w:type="dxa"/>
          </w:tcPr>
          <w:p w14:paraId="704A7F53" w14:textId="163158CB" w:rsidR="009B612A" w:rsidRPr="00417683" w:rsidRDefault="008068F9" w:rsidP="00DD735C">
            <w:pPr>
              <w:pStyle w:val="ListBullet"/>
              <w:cnfStyle w:val="000000010000" w:firstRow="0" w:lastRow="0" w:firstColumn="0" w:lastColumn="0" w:oddVBand="0" w:evenVBand="0" w:oddHBand="0" w:evenHBand="1" w:firstRowFirstColumn="0" w:firstRowLastColumn="0" w:lastRowFirstColumn="0" w:lastRowLastColumn="0"/>
            </w:pPr>
            <w:r>
              <w:t>D</w:t>
            </w:r>
            <w:r w:rsidRPr="008068F9">
              <w:t xml:space="preserve">escribes </w:t>
            </w:r>
            <w:r w:rsidR="00C1549C">
              <w:t xml:space="preserve">the </w:t>
            </w:r>
            <w:r w:rsidRPr="008068F9">
              <w:t>factors affecting decisions</w:t>
            </w:r>
          </w:p>
        </w:tc>
      </w:tr>
      <w:tr w:rsidR="009B612A" w14:paraId="059E79C1" w14:textId="77777777" w:rsidTr="00CD6C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1CA7AD" w14:textId="053E3131" w:rsidR="009B612A" w:rsidRDefault="009B612A" w:rsidP="00CD6CB6">
            <w:r>
              <w:t>E</w:t>
            </w:r>
          </w:p>
        </w:tc>
        <w:tc>
          <w:tcPr>
            <w:tcW w:w="8046" w:type="dxa"/>
          </w:tcPr>
          <w:p w14:paraId="0059870C" w14:textId="0F0EE725" w:rsidR="009B612A" w:rsidRPr="00417683" w:rsidRDefault="00D72B18" w:rsidP="00DD735C">
            <w:pPr>
              <w:pStyle w:val="ListBullet"/>
              <w:cnfStyle w:val="000000100000" w:firstRow="0" w:lastRow="0" w:firstColumn="0" w:lastColumn="0" w:oddVBand="0" w:evenVBand="0" w:oddHBand="1" w:evenHBand="0" w:firstRowFirstColumn="0" w:firstRowLastColumn="0" w:lastRowFirstColumn="0" w:lastRowLastColumn="0"/>
            </w:pPr>
            <w:r>
              <w:t>I</w:t>
            </w:r>
            <w:r w:rsidRPr="00D72B18">
              <w:t xml:space="preserve">dentifies </w:t>
            </w:r>
            <w:r w:rsidR="00C1549C">
              <w:t xml:space="preserve">the </w:t>
            </w:r>
            <w:r w:rsidRPr="00D72B18">
              <w:t>factors affecting decisions</w:t>
            </w:r>
          </w:p>
        </w:tc>
      </w:tr>
    </w:tbl>
    <w:p w14:paraId="5F423972" w14:textId="06F3CDBB" w:rsidR="005D09CC" w:rsidRDefault="005D09CC">
      <w:pPr>
        <w:suppressAutoHyphens w:val="0"/>
        <w:spacing w:before="0" w:after="160" w:line="259" w:lineRule="auto"/>
        <w:rPr>
          <w:rFonts w:eastAsiaTheme="majorEastAsia"/>
          <w:bCs/>
          <w:color w:val="002664"/>
          <w:sz w:val="40"/>
          <w:szCs w:val="52"/>
        </w:rPr>
      </w:pPr>
      <w:r>
        <w:br w:type="page"/>
      </w:r>
    </w:p>
    <w:p w14:paraId="0AA2A561" w14:textId="77777777" w:rsidR="00B27952" w:rsidRPr="003B09E7" w:rsidRDefault="00B27952" w:rsidP="003B09E7">
      <w:pPr>
        <w:pStyle w:val="Heading1"/>
      </w:pPr>
      <w:bookmarkStart w:id="9" w:name="_Toc201217478"/>
      <w:r w:rsidRPr="003B09E7">
        <w:lastRenderedPageBreak/>
        <w:t>Support documentation</w:t>
      </w:r>
      <w:bookmarkEnd w:id="9"/>
    </w:p>
    <w:p w14:paraId="0E54E88B" w14:textId="31608429" w:rsidR="00741F36" w:rsidRPr="00B97BD1" w:rsidRDefault="00F46D05" w:rsidP="00741F36">
      <w:r w:rsidRPr="00F46D05">
        <w:t xml:space="preserve">Support documentation can be found in the </w:t>
      </w:r>
      <w:r w:rsidR="00EA7737">
        <w:t xml:space="preserve">following </w:t>
      </w:r>
      <w:r w:rsidR="007A6321">
        <w:t xml:space="preserve">PowerPoint </w:t>
      </w:r>
      <w:r w:rsidRPr="00F46D05">
        <w:t>resource</w:t>
      </w:r>
      <w:r w:rsidR="00EA7737">
        <w:t>s</w:t>
      </w:r>
      <w:r w:rsidR="007A6321">
        <w:t xml:space="preserve"> on </w:t>
      </w:r>
      <w:hyperlink r:id="rId8" w:history="1">
        <w:r w:rsidR="00205918" w:rsidRPr="003D29E7">
          <w:rPr>
            <w:rStyle w:val="Hyperlink"/>
          </w:rPr>
          <w:t>T</w:t>
        </w:r>
        <w:r w:rsidR="007A6321" w:rsidRPr="003D29E7">
          <w:rPr>
            <w:rStyle w:val="Hyperlink"/>
          </w:rPr>
          <w:t xml:space="preserve">he </w:t>
        </w:r>
        <w:r w:rsidR="00205918" w:rsidRPr="003D29E7">
          <w:rPr>
            <w:rStyle w:val="Hyperlink"/>
          </w:rPr>
          <w:t>consumer and financial environment</w:t>
        </w:r>
      </w:hyperlink>
      <w:r w:rsidR="00205918">
        <w:t xml:space="preserve"> </w:t>
      </w:r>
      <w:r w:rsidR="007A6321">
        <w:t>webpage:</w:t>
      </w:r>
      <w:r w:rsidRPr="00F46D05">
        <w:t xml:space="preserve"> </w:t>
      </w:r>
      <w:r w:rsidR="00741F36" w:rsidRPr="007A6321">
        <w:t>Commerce PEEL paragraphs</w:t>
      </w:r>
      <w:r w:rsidR="00741F36">
        <w:t xml:space="preserve">, </w:t>
      </w:r>
      <w:r w:rsidR="00741F36" w:rsidRPr="007A6321">
        <w:t>Commerce surveys</w:t>
      </w:r>
      <w:r w:rsidR="00741F36">
        <w:t xml:space="preserve"> and </w:t>
      </w:r>
      <w:r w:rsidR="00741F36" w:rsidRPr="007A6321">
        <w:t>Commerce reflective speech</w:t>
      </w:r>
      <w:r w:rsidR="00741F36">
        <w:t>.</w:t>
      </w:r>
    </w:p>
    <w:p w14:paraId="10DE6250" w14:textId="2C89DBA3" w:rsidR="00F46D05" w:rsidRPr="00F46D05" w:rsidRDefault="00F46D05" w:rsidP="00F46D05">
      <w:r w:rsidRPr="00F46D05">
        <w:t>This documentation is designed to support teachers and students when implementing this task. It should also be considered in conjunction with the sample program for resource context and teaching guidance.</w:t>
      </w:r>
    </w:p>
    <w:p w14:paraId="0A6AB546" w14:textId="77777777" w:rsidR="00CD4E5F" w:rsidRPr="003B09E7" w:rsidRDefault="00CD4E5F" w:rsidP="003B09E7">
      <w:pPr>
        <w:pStyle w:val="Heading2"/>
      </w:pPr>
      <w:bookmarkStart w:id="10" w:name="_Toc201217479"/>
      <w:r w:rsidRPr="003B09E7">
        <w:t>Steps to success</w:t>
      </w:r>
      <w:bookmarkEnd w:id="10"/>
    </w:p>
    <w:p w14:paraId="3AB8EBE9" w14:textId="6FCB8022" w:rsidR="00CD4E5F" w:rsidRPr="0064338C" w:rsidRDefault="00CD4E5F" w:rsidP="00CD4E5F">
      <w:pPr>
        <w:pStyle w:val="FeatureBox2"/>
      </w:pPr>
      <w:r w:rsidRPr="6BEE2327">
        <w:rPr>
          <w:b/>
          <w:bCs/>
        </w:rPr>
        <w:t>Note</w:t>
      </w:r>
      <w:r w:rsidRPr="00D70036">
        <w:t xml:space="preserve">: </w:t>
      </w:r>
      <w:r w:rsidR="00D70036">
        <w:t>t</w:t>
      </w:r>
      <w:r>
        <w:t xml:space="preserve">his schedule is designed to support </w:t>
      </w:r>
      <w:r w:rsidR="00EA7737">
        <w:t>students and</w:t>
      </w:r>
      <w:r w:rsidR="0042299D">
        <w:t xml:space="preserve"> is </w:t>
      </w:r>
      <w:r>
        <w:t xml:space="preserve">not for compliance. Students should not be penalised for not meeting interim times. This scaffold is designed for </w:t>
      </w:r>
      <w:hyperlink r:id="rId9">
        <w:r w:rsidRPr="6BEE2327">
          <w:rPr>
            <w:rStyle w:val="Hyperlink"/>
          </w:rPr>
          <w:t>chunking and sequencing learning</w:t>
        </w:r>
      </w:hyperlink>
      <w:r>
        <w:t xml:space="preserve"> by breaking the task into smaller goals to reduce the complexity. The second column could be:</w:t>
      </w:r>
    </w:p>
    <w:p w14:paraId="633F2D4C" w14:textId="77777777" w:rsidR="00CD4E5F" w:rsidRPr="0064338C" w:rsidRDefault="00CD4E5F" w:rsidP="00CD4E5F">
      <w:pPr>
        <w:pStyle w:val="FeatureBox2"/>
        <w:numPr>
          <w:ilvl w:val="0"/>
          <w:numId w:val="9"/>
        </w:numPr>
        <w:ind w:left="567" w:hanging="567"/>
      </w:pPr>
      <w:r w:rsidRPr="0064338C">
        <w:t>determined by the teacher</w:t>
      </w:r>
    </w:p>
    <w:p w14:paraId="09B9ACC8" w14:textId="77777777" w:rsidR="00CD4E5F" w:rsidRPr="0064338C" w:rsidRDefault="00CD4E5F" w:rsidP="00CD4E5F">
      <w:pPr>
        <w:pStyle w:val="FeatureBox2"/>
        <w:numPr>
          <w:ilvl w:val="0"/>
          <w:numId w:val="9"/>
        </w:numPr>
        <w:ind w:left="567" w:hanging="567"/>
      </w:pPr>
      <w:r w:rsidRPr="0064338C">
        <w:t>co-constructed with students.</w:t>
      </w:r>
    </w:p>
    <w:p w14:paraId="332624E9" w14:textId="56997CD8" w:rsidR="00CD4E5F" w:rsidRDefault="00151C5A" w:rsidP="00151C5A">
      <w:pPr>
        <w:pStyle w:val="Caption"/>
      </w:pPr>
      <w:r>
        <w:t xml:space="preserve">Table </w:t>
      </w:r>
      <w:r>
        <w:fldChar w:fldCharType="begin"/>
      </w:r>
      <w:r>
        <w:instrText xml:space="preserve"> SEQ Table \* ARABIC </w:instrText>
      </w:r>
      <w:r>
        <w:fldChar w:fldCharType="separate"/>
      </w:r>
      <w:r w:rsidR="00C01BC2">
        <w:rPr>
          <w:noProof/>
        </w:rPr>
        <w:t>3</w:t>
      </w:r>
      <w:r>
        <w:fldChar w:fldCharType="end"/>
      </w:r>
      <w:r>
        <w:t xml:space="preserve"> </w:t>
      </w:r>
      <w:r w:rsidR="00CD4E5F">
        <w:t>– assessment preparation schedule</w:t>
      </w:r>
    </w:p>
    <w:tbl>
      <w:tblPr>
        <w:tblStyle w:val="Tableheader"/>
        <w:tblW w:w="5000" w:type="pct"/>
        <w:tblLayout w:type="fixed"/>
        <w:tblLook w:val="04A0" w:firstRow="1" w:lastRow="0" w:firstColumn="1" w:lastColumn="0" w:noHBand="0" w:noVBand="1"/>
        <w:tblDescription w:val="Table outlining steps to success: what needs to be done and a checklist."/>
      </w:tblPr>
      <w:tblGrid>
        <w:gridCol w:w="4815"/>
        <w:gridCol w:w="4815"/>
      </w:tblGrid>
      <w:tr w:rsidR="00CD4E5F" w14:paraId="437B1B8C" w14:textId="77777777" w:rsidTr="001D5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962D795" w14:textId="77777777" w:rsidR="00CD4E5F" w:rsidRPr="008F5BBD" w:rsidRDefault="00CD4E5F" w:rsidP="00256258">
            <w:r w:rsidRPr="008F5BBD">
              <w:t>What I need to do</w:t>
            </w:r>
          </w:p>
        </w:tc>
        <w:tc>
          <w:tcPr>
            <w:tcW w:w="2500" w:type="pct"/>
          </w:tcPr>
          <w:p w14:paraId="3FF56045" w14:textId="31E9C4E2" w:rsidR="00CD4E5F" w:rsidRPr="008F5BBD" w:rsidRDefault="008576A8" w:rsidP="00256258">
            <w:pPr>
              <w:cnfStyle w:val="100000000000" w:firstRow="1" w:lastRow="0" w:firstColumn="0" w:lastColumn="0" w:oddVBand="0" w:evenVBand="0" w:oddHBand="0" w:evenHBand="0" w:firstRowFirstColumn="0" w:firstRowLastColumn="0" w:lastRowFirstColumn="0" w:lastRowLastColumn="0"/>
            </w:pPr>
            <w:r>
              <w:t>Checklist</w:t>
            </w:r>
          </w:p>
        </w:tc>
      </w:tr>
      <w:tr w:rsidR="00CD4E5F" w14:paraId="70564CEC" w14:textId="77777777" w:rsidTr="001D5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4DC9396" w14:textId="53F9D24D" w:rsidR="00CD4E5F" w:rsidRPr="005174CC" w:rsidRDefault="0028592D" w:rsidP="00256258">
            <w:pPr>
              <w:rPr>
                <w:b w:val="0"/>
                <w:bCs/>
              </w:rPr>
            </w:pPr>
            <w:r w:rsidRPr="005174CC">
              <w:rPr>
                <w:b w:val="0"/>
                <w:bCs/>
              </w:rPr>
              <w:t xml:space="preserve">Choose </w:t>
            </w:r>
            <w:r w:rsidR="00C01BC2" w:rsidRPr="005174CC">
              <w:rPr>
                <w:b w:val="0"/>
                <w:bCs/>
              </w:rPr>
              <w:t>2</w:t>
            </w:r>
            <w:r w:rsidRPr="005174CC">
              <w:rPr>
                <w:b w:val="0"/>
                <w:bCs/>
              </w:rPr>
              <w:t xml:space="preserve"> competing products</w:t>
            </w:r>
            <w:r w:rsidR="006E59AB" w:rsidRPr="005174CC">
              <w:rPr>
                <w:b w:val="0"/>
                <w:bCs/>
              </w:rPr>
              <w:t xml:space="preserve"> or services</w:t>
            </w:r>
          </w:p>
        </w:tc>
        <w:tc>
          <w:tcPr>
            <w:tcW w:w="2500" w:type="pct"/>
          </w:tcPr>
          <w:p w14:paraId="7D16D780" w14:textId="11BB02CE" w:rsidR="00D209AA" w:rsidRDefault="00000000" w:rsidP="00256258">
            <w:pPr>
              <w:cnfStyle w:val="000000100000" w:firstRow="0" w:lastRow="0" w:firstColumn="0" w:lastColumn="0" w:oddVBand="0" w:evenVBand="0" w:oddHBand="1" w:evenHBand="0" w:firstRowFirstColumn="0" w:firstRowLastColumn="0" w:lastRowFirstColumn="0" w:lastRowLastColumn="0"/>
            </w:pPr>
            <w:sdt>
              <w:sdtPr>
                <w:id w:val="-1575357416"/>
                <w14:checkbox>
                  <w14:checked w14:val="0"/>
                  <w14:checkedState w14:val="2612" w14:font="MS Gothic"/>
                  <w14:uncheckedState w14:val="2610" w14:font="MS Gothic"/>
                </w14:checkbox>
              </w:sdtPr>
              <w:sdtContent>
                <w:r w:rsidR="00D209AA">
                  <w:rPr>
                    <w:rFonts w:ascii="MS Gothic" w:eastAsia="MS Gothic" w:hAnsi="MS Gothic" w:hint="eastAsia"/>
                  </w:rPr>
                  <w:t>☐</w:t>
                </w:r>
              </w:sdtContent>
            </w:sdt>
            <w:r w:rsidR="00D76EF6">
              <w:t xml:space="preserve"> </w:t>
            </w:r>
            <w:r w:rsidR="00D209AA">
              <w:t xml:space="preserve">I have chosen </w:t>
            </w:r>
            <w:r w:rsidR="00C01BC2">
              <w:t>2</w:t>
            </w:r>
            <w:r w:rsidR="00D209AA">
              <w:t xml:space="preserve"> competing products or services</w:t>
            </w:r>
          </w:p>
        </w:tc>
      </w:tr>
      <w:tr w:rsidR="00CD4E5F" w14:paraId="0B2E787E" w14:textId="77777777" w:rsidTr="001D54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F39925C" w14:textId="28D61409" w:rsidR="00CD4E5F" w:rsidRPr="005174CC" w:rsidRDefault="003A261D" w:rsidP="00256258">
            <w:pPr>
              <w:rPr>
                <w:b w:val="0"/>
                <w:bCs/>
              </w:rPr>
            </w:pPr>
            <w:r w:rsidRPr="005174CC">
              <w:rPr>
                <w:b w:val="0"/>
                <w:bCs/>
              </w:rPr>
              <w:t xml:space="preserve">Investigate </w:t>
            </w:r>
            <w:r w:rsidR="00C01BC2" w:rsidRPr="005174CC">
              <w:rPr>
                <w:b w:val="0"/>
                <w:bCs/>
              </w:rPr>
              <w:t>3</w:t>
            </w:r>
            <w:r w:rsidRPr="005174CC">
              <w:rPr>
                <w:b w:val="0"/>
                <w:bCs/>
              </w:rPr>
              <w:t xml:space="preserve"> factors that affect consumer choice. For each factor</w:t>
            </w:r>
          </w:p>
          <w:p w14:paraId="139B0D80" w14:textId="27F9E2A1" w:rsidR="003A261D" w:rsidRPr="005174CC" w:rsidRDefault="001D2772" w:rsidP="003A261D">
            <w:pPr>
              <w:pStyle w:val="ListBullet"/>
              <w:rPr>
                <w:b w:val="0"/>
                <w:bCs/>
              </w:rPr>
            </w:pPr>
            <w:r w:rsidRPr="005174CC">
              <w:rPr>
                <w:b w:val="0"/>
                <w:bCs/>
              </w:rPr>
              <w:t>clearly describe it</w:t>
            </w:r>
          </w:p>
          <w:p w14:paraId="70F5D497" w14:textId="10428F4F" w:rsidR="001D2772" w:rsidRPr="005174CC" w:rsidRDefault="001D2772" w:rsidP="003A261D">
            <w:pPr>
              <w:pStyle w:val="ListBullet"/>
              <w:rPr>
                <w:b w:val="0"/>
                <w:bCs/>
              </w:rPr>
            </w:pPr>
            <w:r w:rsidRPr="005174CC">
              <w:rPr>
                <w:b w:val="0"/>
                <w:bCs/>
              </w:rPr>
              <w:t>provide real world examples</w:t>
            </w:r>
          </w:p>
          <w:p w14:paraId="39D1EAA7" w14:textId="5ECFC6A0" w:rsidR="003A261D" w:rsidRPr="005174CC" w:rsidRDefault="001D2772" w:rsidP="00256258">
            <w:pPr>
              <w:pStyle w:val="ListBullet"/>
              <w:rPr>
                <w:b w:val="0"/>
                <w:bCs/>
              </w:rPr>
            </w:pPr>
            <w:r w:rsidRPr="005174CC">
              <w:rPr>
                <w:b w:val="0"/>
                <w:bCs/>
              </w:rPr>
              <w:t>explain how it impacts consumer</w:t>
            </w:r>
            <w:r w:rsidR="00766184" w:rsidRPr="005174CC">
              <w:rPr>
                <w:b w:val="0"/>
                <w:bCs/>
              </w:rPr>
              <w:t xml:space="preserve"> spending and the role of work in society</w:t>
            </w:r>
          </w:p>
        </w:tc>
        <w:tc>
          <w:tcPr>
            <w:tcW w:w="2500" w:type="pct"/>
          </w:tcPr>
          <w:p w14:paraId="0A9AC783" w14:textId="26383EBC" w:rsidR="00CD4E5F" w:rsidRDefault="00000000" w:rsidP="00256258">
            <w:pPr>
              <w:cnfStyle w:val="000000010000" w:firstRow="0" w:lastRow="0" w:firstColumn="0" w:lastColumn="0" w:oddVBand="0" w:evenVBand="0" w:oddHBand="0" w:evenHBand="1" w:firstRowFirstColumn="0" w:firstRowLastColumn="0" w:lastRowFirstColumn="0" w:lastRowLastColumn="0"/>
            </w:pPr>
            <w:sdt>
              <w:sdtPr>
                <w:id w:val="1223715022"/>
                <w14:checkbox>
                  <w14:checked w14:val="0"/>
                  <w14:checkedState w14:val="2612" w14:font="MS Gothic"/>
                  <w14:uncheckedState w14:val="2610" w14:font="MS Gothic"/>
                </w14:checkbox>
              </w:sdtPr>
              <w:sdtContent>
                <w:r w:rsidR="00D76EF6">
                  <w:rPr>
                    <w:rFonts w:ascii="MS Gothic" w:eastAsia="MS Gothic" w:hAnsi="MS Gothic" w:hint="eastAsia"/>
                  </w:rPr>
                  <w:t>☐</w:t>
                </w:r>
              </w:sdtContent>
            </w:sdt>
            <w:r w:rsidR="00D76EF6">
              <w:t xml:space="preserve"> </w:t>
            </w:r>
            <w:r w:rsidR="009647DF">
              <w:t>I have i</w:t>
            </w:r>
            <w:r w:rsidR="00607A61">
              <w:t>dentified</w:t>
            </w:r>
            <w:r w:rsidR="009647DF">
              <w:t xml:space="preserve"> </w:t>
            </w:r>
            <w:r w:rsidR="00C01BC2">
              <w:t>3</w:t>
            </w:r>
            <w:r w:rsidR="009647DF">
              <w:t xml:space="preserve"> factors that affect consumer choice with income being one of them</w:t>
            </w:r>
          </w:p>
          <w:p w14:paraId="0EA303CC" w14:textId="430A917B" w:rsidR="000238DC" w:rsidRDefault="00000000" w:rsidP="00256258">
            <w:pPr>
              <w:cnfStyle w:val="000000010000" w:firstRow="0" w:lastRow="0" w:firstColumn="0" w:lastColumn="0" w:oddVBand="0" w:evenVBand="0" w:oddHBand="0" w:evenHBand="1" w:firstRowFirstColumn="0" w:firstRowLastColumn="0" w:lastRowFirstColumn="0" w:lastRowLastColumn="0"/>
            </w:pPr>
            <w:sdt>
              <w:sdtPr>
                <w:id w:val="397325298"/>
                <w14:checkbox>
                  <w14:checked w14:val="0"/>
                  <w14:checkedState w14:val="2612" w14:font="MS Gothic"/>
                  <w14:uncheckedState w14:val="2610" w14:font="MS Gothic"/>
                </w14:checkbox>
              </w:sdtPr>
              <w:sdtContent>
                <w:r w:rsidR="000238DC">
                  <w:rPr>
                    <w:rFonts w:ascii="MS Gothic" w:eastAsia="MS Gothic" w:hAnsi="MS Gothic" w:hint="eastAsia"/>
                  </w:rPr>
                  <w:t>☐</w:t>
                </w:r>
              </w:sdtContent>
            </w:sdt>
            <w:r w:rsidR="00D76EF6">
              <w:t xml:space="preserve"> </w:t>
            </w:r>
            <w:r w:rsidR="000238DC">
              <w:t xml:space="preserve">I have clearly described </w:t>
            </w:r>
            <w:r w:rsidR="00C01BC2">
              <w:t>3</w:t>
            </w:r>
            <w:r w:rsidR="000238DC">
              <w:t xml:space="preserve"> factors</w:t>
            </w:r>
          </w:p>
          <w:p w14:paraId="51884F56" w14:textId="4D31024D" w:rsidR="000238DC" w:rsidRDefault="00000000" w:rsidP="00256258">
            <w:pPr>
              <w:cnfStyle w:val="000000010000" w:firstRow="0" w:lastRow="0" w:firstColumn="0" w:lastColumn="0" w:oddVBand="0" w:evenVBand="0" w:oddHBand="0" w:evenHBand="1" w:firstRowFirstColumn="0" w:firstRowLastColumn="0" w:lastRowFirstColumn="0" w:lastRowLastColumn="0"/>
            </w:pPr>
            <w:sdt>
              <w:sdtPr>
                <w:id w:val="1034613552"/>
                <w14:checkbox>
                  <w14:checked w14:val="0"/>
                  <w14:checkedState w14:val="2612" w14:font="MS Gothic"/>
                  <w14:uncheckedState w14:val="2610" w14:font="MS Gothic"/>
                </w14:checkbox>
              </w:sdtPr>
              <w:sdtContent>
                <w:r w:rsidR="008845D9">
                  <w:rPr>
                    <w:rFonts w:ascii="MS Gothic" w:eastAsia="MS Gothic" w:hAnsi="MS Gothic" w:hint="eastAsia"/>
                  </w:rPr>
                  <w:t>☐</w:t>
                </w:r>
              </w:sdtContent>
            </w:sdt>
            <w:r w:rsidR="00D76EF6">
              <w:t xml:space="preserve"> </w:t>
            </w:r>
            <w:r w:rsidR="008845D9">
              <w:t xml:space="preserve">I have provided real world examples for each of </w:t>
            </w:r>
            <w:r w:rsidR="00C01BC2">
              <w:t>the 3</w:t>
            </w:r>
            <w:r w:rsidR="008845D9">
              <w:t xml:space="preserve"> factors</w:t>
            </w:r>
          </w:p>
          <w:p w14:paraId="4523D851" w14:textId="47C3D839" w:rsidR="008845D9" w:rsidRDefault="00000000" w:rsidP="00256258">
            <w:pPr>
              <w:cnfStyle w:val="000000010000" w:firstRow="0" w:lastRow="0" w:firstColumn="0" w:lastColumn="0" w:oddVBand="0" w:evenVBand="0" w:oddHBand="0" w:evenHBand="1" w:firstRowFirstColumn="0" w:firstRowLastColumn="0" w:lastRowFirstColumn="0" w:lastRowLastColumn="0"/>
            </w:pPr>
            <w:sdt>
              <w:sdtPr>
                <w:id w:val="-357582984"/>
                <w14:checkbox>
                  <w14:checked w14:val="0"/>
                  <w14:checkedState w14:val="2612" w14:font="MS Gothic"/>
                  <w14:uncheckedState w14:val="2610" w14:font="MS Gothic"/>
                </w14:checkbox>
              </w:sdtPr>
              <w:sdtContent>
                <w:r w:rsidR="008845D9">
                  <w:rPr>
                    <w:rFonts w:ascii="MS Gothic" w:eastAsia="MS Gothic" w:hAnsi="MS Gothic" w:hint="eastAsia"/>
                  </w:rPr>
                  <w:t>☐</w:t>
                </w:r>
              </w:sdtContent>
            </w:sdt>
            <w:r w:rsidR="00D76EF6">
              <w:t xml:space="preserve"> </w:t>
            </w:r>
            <w:r w:rsidR="008845D9">
              <w:t xml:space="preserve">I have explained how each </w:t>
            </w:r>
            <w:r w:rsidR="00B36894">
              <w:t xml:space="preserve">of the </w:t>
            </w:r>
            <w:r w:rsidR="00C01BC2">
              <w:t>3</w:t>
            </w:r>
            <w:r w:rsidR="00B36894">
              <w:t xml:space="preserve"> factors impacts consumer spending and the role of work in society</w:t>
            </w:r>
          </w:p>
        </w:tc>
      </w:tr>
      <w:tr w:rsidR="00CD4E5F" w14:paraId="3E901EA6" w14:textId="77777777" w:rsidTr="001D5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0D11DD1" w14:textId="3881CAD1" w:rsidR="00CD4E5F" w:rsidRPr="005174CC" w:rsidRDefault="00734001" w:rsidP="00256258">
            <w:pPr>
              <w:rPr>
                <w:b w:val="0"/>
                <w:bCs/>
              </w:rPr>
            </w:pPr>
            <w:r w:rsidRPr="005174CC">
              <w:rPr>
                <w:b w:val="0"/>
                <w:bCs/>
              </w:rPr>
              <w:lastRenderedPageBreak/>
              <w:t xml:space="preserve">Design a </w:t>
            </w:r>
            <w:r w:rsidR="001D54B9" w:rsidRPr="005174CC">
              <w:rPr>
                <w:b w:val="0"/>
                <w:bCs/>
              </w:rPr>
              <w:t>5-question</w:t>
            </w:r>
            <w:r w:rsidRPr="005174CC">
              <w:rPr>
                <w:b w:val="0"/>
                <w:bCs/>
              </w:rPr>
              <w:t xml:space="preserve"> survey </w:t>
            </w:r>
            <w:r w:rsidR="001D54B9" w:rsidRPr="005174CC">
              <w:rPr>
                <w:b w:val="0"/>
                <w:bCs/>
              </w:rPr>
              <w:t xml:space="preserve">which also includes personal details of </w:t>
            </w:r>
            <w:proofErr w:type="gramStart"/>
            <w:r w:rsidR="001D54B9" w:rsidRPr="005174CC">
              <w:rPr>
                <w:b w:val="0"/>
                <w:bCs/>
              </w:rPr>
              <w:t>each individual</w:t>
            </w:r>
            <w:proofErr w:type="gramEnd"/>
          </w:p>
        </w:tc>
        <w:tc>
          <w:tcPr>
            <w:tcW w:w="2500" w:type="pct"/>
          </w:tcPr>
          <w:p w14:paraId="29F9A327" w14:textId="2F225CA6" w:rsidR="00CD4E5F" w:rsidRDefault="00000000" w:rsidP="00256258">
            <w:pPr>
              <w:cnfStyle w:val="000000100000" w:firstRow="0" w:lastRow="0" w:firstColumn="0" w:lastColumn="0" w:oddVBand="0" w:evenVBand="0" w:oddHBand="1" w:evenHBand="0" w:firstRowFirstColumn="0" w:firstRowLastColumn="0" w:lastRowFirstColumn="0" w:lastRowLastColumn="0"/>
            </w:pPr>
            <w:sdt>
              <w:sdtPr>
                <w:id w:val="-1865276893"/>
                <w14:checkbox>
                  <w14:checked w14:val="0"/>
                  <w14:checkedState w14:val="2612" w14:font="MS Gothic"/>
                  <w14:uncheckedState w14:val="2610" w14:font="MS Gothic"/>
                </w14:checkbox>
              </w:sdtPr>
              <w:sdtContent>
                <w:r w:rsidR="00B36894">
                  <w:rPr>
                    <w:rFonts w:ascii="MS Gothic" w:eastAsia="MS Gothic" w:hAnsi="MS Gothic" w:hint="eastAsia"/>
                  </w:rPr>
                  <w:t>☐</w:t>
                </w:r>
              </w:sdtContent>
            </w:sdt>
            <w:r w:rsidR="00D76EF6">
              <w:t xml:space="preserve"> </w:t>
            </w:r>
            <w:r w:rsidR="00B36894">
              <w:t xml:space="preserve">I have designed a </w:t>
            </w:r>
            <w:r w:rsidR="00706CC6">
              <w:t>5-question</w:t>
            </w:r>
            <w:r w:rsidR="00B36894">
              <w:t xml:space="preserve"> survey</w:t>
            </w:r>
          </w:p>
          <w:p w14:paraId="41719C90" w14:textId="258B6CE2" w:rsidR="00706CC6" w:rsidRDefault="00000000" w:rsidP="00256258">
            <w:pPr>
              <w:cnfStyle w:val="000000100000" w:firstRow="0" w:lastRow="0" w:firstColumn="0" w:lastColumn="0" w:oddVBand="0" w:evenVBand="0" w:oddHBand="1" w:evenHBand="0" w:firstRowFirstColumn="0" w:firstRowLastColumn="0" w:lastRowFirstColumn="0" w:lastRowLastColumn="0"/>
            </w:pPr>
            <w:sdt>
              <w:sdtPr>
                <w:id w:val="1260877103"/>
                <w14:checkbox>
                  <w14:checked w14:val="0"/>
                  <w14:checkedState w14:val="2612" w14:font="MS Gothic"/>
                  <w14:uncheckedState w14:val="2610" w14:font="MS Gothic"/>
                </w14:checkbox>
              </w:sdtPr>
              <w:sdtContent>
                <w:r w:rsidR="00706CC6">
                  <w:rPr>
                    <w:rFonts w:ascii="MS Gothic" w:eastAsia="MS Gothic" w:hAnsi="MS Gothic" w:hint="eastAsia"/>
                  </w:rPr>
                  <w:t>☐</w:t>
                </w:r>
              </w:sdtContent>
            </w:sdt>
            <w:r w:rsidR="00D76EF6">
              <w:t xml:space="preserve"> </w:t>
            </w:r>
            <w:r w:rsidR="00706CC6">
              <w:t xml:space="preserve">I have </w:t>
            </w:r>
            <w:r w:rsidR="00D76EF6">
              <w:t xml:space="preserve">had </w:t>
            </w:r>
            <w:r w:rsidR="00706CC6">
              <w:t>5</w:t>
            </w:r>
            <w:r w:rsidR="00D76EF6">
              <w:t xml:space="preserve"> to </w:t>
            </w:r>
            <w:r w:rsidR="00706CC6">
              <w:t>8 respondents complete my survey</w:t>
            </w:r>
          </w:p>
        </w:tc>
      </w:tr>
      <w:tr w:rsidR="00734001" w14:paraId="0E32BCED" w14:textId="77777777" w:rsidTr="001D54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7F8AE00" w14:textId="6EB80254" w:rsidR="00734001" w:rsidRPr="005174CC" w:rsidRDefault="00B50410" w:rsidP="00256258">
            <w:pPr>
              <w:rPr>
                <w:b w:val="0"/>
                <w:bCs/>
              </w:rPr>
            </w:pPr>
            <w:r w:rsidRPr="005174CC">
              <w:rPr>
                <w:b w:val="0"/>
                <w:bCs/>
              </w:rPr>
              <w:t>Summarise survey results in a table or chart</w:t>
            </w:r>
          </w:p>
        </w:tc>
        <w:tc>
          <w:tcPr>
            <w:tcW w:w="2500" w:type="pct"/>
          </w:tcPr>
          <w:p w14:paraId="3A37EAAD" w14:textId="5CB280F3" w:rsidR="00734001" w:rsidRDefault="00000000" w:rsidP="00256258">
            <w:pPr>
              <w:cnfStyle w:val="000000010000" w:firstRow="0" w:lastRow="0" w:firstColumn="0" w:lastColumn="0" w:oddVBand="0" w:evenVBand="0" w:oddHBand="0" w:evenHBand="1" w:firstRowFirstColumn="0" w:firstRowLastColumn="0" w:lastRowFirstColumn="0" w:lastRowLastColumn="0"/>
            </w:pPr>
            <w:sdt>
              <w:sdtPr>
                <w:id w:val="1742903044"/>
                <w14:checkbox>
                  <w14:checked w14:val="0"/>
                  <w14:checkedState w14:val="2612" w14:font="MS Gothic"/>
                  <w14:uncheckedState w14:val="2610" w14:font="MS Gothic"/>
                </w14:checkbox>
              </w:sdtPr>
              <w:sdtContent>
                <w:r w:rsidR="00C064CB">
                  <w:rPr>
                    <w:rFonts w:ascii="MS Gothic" w:eastAsia="MS Gothic" w:hAnsi="MS Gothic" w:hint="eastAsia"/>
                  </w:rPr>
                  <w:t>☐</w:t>
                </w:r>
              </w:sdtContent>
            </w:sdt>
            <w:r w:rsidR="00D76EF6">
              <w:t xml:space="preserve"> </w:t>
            </w:r>
            <w:r w:rsidR="00FA1538">
              <w:t>I have summarised my survey results in a table or chart</w:t>
            </w:r>
          </w:p>
        </w:tc>
      </w:tr>
      <w:tr w:rsidR="00173AB8" w14:paraId="43EACF2F" w14:textId="77777777" w:rsidTr="001D5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ECA0175" w14:textId="03A5CFE6" w:rsidR="00173AB8" w:rsidRPr="005174CC" w:rsidRDefault="00D733A1" w:rsidP="00256258">
            <w:pPr>
              <w:rPr>
                <w:b w:val="0"/>
                <w:bCs/>
              </w:rPr>
            </w:pPr>
            <w:r w:rsidRPr="005174CC">
              <w:rPr>
                <w:b w:val="0"/>
                <w:bCs/>
              </w:rPr>
              <w:t xml:space="preserve">Present a </w:t>
            </w:r>
            <w:r w:rsidR="0027496B" w:rsidRPr="005174CC">
              <w:rPr>
                <w:b w:val="0"/>
                <w:bCs/>
              </w:rPr>
              <w:t>2</w:t>
            </w:r>
            <w:r w:rsidR="00D76EF6" w:rsidRPr="005174CC">
              <w:rPr>
                <w:b w:val="0"/>
                <w:bCs/>
              </w:rPr>
              <w:t xml:space="preserve"> to </w:t>
            </w:r>
            <w:r w:rsidR="0027496B" w:rsidRPr="005174CC">
              <w:rPr>
                <w:b w:val="0"/>
                <w:bCs/>
              </w:rPr>
              <w:t>3-minute</w:t>
            </w:r>
            <w:r w:rsidRPr="005174CC">
              <w:rPr>
                <w:b w:val="0"/>
                <w:bCs/>
              </w:rPr>
              <w:t xml:space="preserve"> pitch that</w:t>
            </w:r>
            <w:r w:rsidR="0027496B" w:rsidRPr="005174CC">
              <w:rPr>
                <w:b w:val="0"/>
                <w:bCs/>
              </w:rPr>
              <w:t>:</w:t>
            </w:r>
          </w:p>
          <w:p w14:paraId="5AE2D143" w14:textId="0B256CDF" w:rsidR="00BC010D" w:rsidRPr="005174CC" w:rsidRDefault="004871BE" w:rsidP="00BC010D">
            <w:pPr>
              <w:pStyle w:val="ListBullet"/>
              <w:rPr>
                <w:b w:val="0"/>
                <w:bCs/>
              </w:rPr>
            </w:pPr>
            <w:r w:rsidRPr="005174CC">
              <w:rPr>
                <w:b w:val="0"/>
                <w:bCs/>
              </w:rPr>
              <w:t>provides insights about consumer behaviour</w:t>
            </w:r>
          </w:p>
          <w:p w14:paraId="5774ED4C" w14:textId="35CE50F9" w:rsidR="00BC010D" w:rsidRPr="005174CC" w:rsidRDefault="00102A15" w:rsidP="00BC010D">
            <w:pPr>
              <w:pStyle w:val="ListBullet"/>
              <w:rPr>
                <w:b w:val="0"/>
                <w:bCs/>
              </w:rPr>
            </w:pPr>
            <w:r w:rsidRPr="005174CC">
              <w:rPr>
                <w:b w:val="0"/>
                <w:bCs/>
              </w:rPr>
              <w:t>i</w:t>
            </w:r>
            <w:r w:rsidR="004871BE" w:rsidRPr="005174CC">
              <w:rPr>
                <w:b w:val="0"/>
                <w:bCs/>
              </w:rPr>
              <w:t xml:space="preserve">ncludes a ranking of the </w:t>
            </w:r>
            <w:r w:rsidR="00D76EF6" w:rsidRPr="005174CC">
              <w:rPr>
                <w:b w:val="0"/>
                <w:bCs/>
              </w:rPr>
              <w:t>3</w:t>
            </w:r>
            <w:r w:rsidR="004871BE" w:rsidRPr="005174CC">
              <w:rPr>
                <w:b w:val="0"/>
                <w:bCs/>
              </w:rPr>
              <w:t xml:space="preserve"> factors from most influential to least influential</w:t>
            </w:r>
          </w:p>
          <w:p w14:paraId="25B2138E" w14:textId="47052F82" w:rsidR="00D733A1" w:rsidRPr="005174CC" w:rsidRDefault="00102A15" w:rsidP="00BC010D">
            <w:pPr>
              <w:pStyle w:val="ListBullet"/>
              <w:rPr>
                <w:b w:val="0"/>
                <w:bCs/>
              </w:rPr>
            </w:pPr>
            <w:r w:rsidRPr="005174CC">
              <w:rPr>
                <w:b w:val="0"/>
                <w:bCs/>
              </w:rPr>
              <w:t>includes a justification of your ranking</w:t>
            </w:r>
          </w:p>
          <w:p w14:paraId="629E40C4" w14:textId="7F671127" w:rsidR="0027496B" w:rsidRPr="005174CC" w:rsidRDefault="0027496B" w:rsidP="0027496B">
            <w:pPr>
              <w:pStyle w:val="ListBullet"/>
              <w:numPr>
                <w:ilvl w:val="0"/>
                <w:numId w:val="0"/>
              </w:numPr>
              <w:rPr>
                <w:b w:val="0"/>
                <w:bCs/>
              </w:rPr>
            </w:pPr>
            <w:r w:rsidRPr="005174CC">
              <w:rPr>
                <w:b w:val="0"/>
                <w:bCs/>
              </w:rPr>
              <w:t>Submit script</w:t>
            </w:r>
          </w:p>
        </w:tc>
        <w:tc>
          <w:tcPr>
            <w:tcW w:w="2500" w:type="pct"/>
          </w:tcPr>
          <w:p w14:paraId="51799D9C" w14:textId="0B14559D" w:rsidR="00367DDA" w:rsidRDefault="00000000" w:rsidP="00256258">
            <w:pPr>
              <w:cnfStyle w:val="000000100000" w:firstRow="0" w:lastRow="0" w:firstColumn="0" w:lastColumn="0" w:oddVBand="0" w:evenVBand="0" w:oddHBand="1" w:evenHBand="0" w:firstRowFirstColumn="0" w:firstRowLastColumn="0" w:lastRowFirstColumn="0" w:lastRowLastColumn="0"/>
            </w:pPr>
            <w:sdt>
              <w:sdtPr>
                <w:id w:val="1217775640"/>
                <w14:checkbox>
                  <w14:checked w14:val="0"/>
                  <w14:checkedState w14:val="2612" w14:font="MS Gothic"/>
                  <w14:uncheckedState w14:val="2610" w14:font="MS Gothic"/>
                </w14:checkbox>
              </w:sdtPr>
              <w:sdtContent>
                <w:r w:rsidR="00367DDA">
                  <w:rPr>
                    <w:rFonts w:ascii="MS Gothic" w:eastAsia="MS Gothic" w:hAnsi="MS Gothic" w:hint="eastAsia"/>
                  </w:rPr>
                  <w:t>☐</w:t>
                </w:r>
              </w:sdtContent>
            </w:sdt>
            <w:r w:rsidR="00546CCD" w:rsidRPr="00546CCD">
              <w:t xml:space="preserve"> I have delivered a pitch summari</w:t>
            </w:r>
            <w:r w:rsidR="001408F1">
              <w:t>s</w:t>
            </w:r>
            <w:r w:rsidR="00546CCD" w:rsidRPr="00546CCD">
              <w:t>ing what I learned about consumer behaviour</w:t>
            </w:r>
          </w:p>
          <w:p w14:paraId="415BA4C1" w14:textId="45AF4B55" w:rsidR="00367DDA" w:rsidRDefault="00000000" w:rsidP="00256258">
            <w:pPr>
              <w:cnfStyle w:val="000000100000" w:firstRow="0" w:lastRow="0" w:firstColumn="0" w:lastColumn="0" w:oddVBand="0" w:evenVBand="0" w:oddHBand="1" w:evenHBand="0" w:firstRowFirstColumn="0" w:firstRowLastColumn="0" w:lastRowFirstColumn="0" w:lastRowLastColumn="0"/>
            </w:pPr>
            <w:sdt>
              <w:sdtPr>
                <w:id w:val="-2092925252"/>
                <w14:checkbox>
                  <w14:checked w14:val="0"/>
                  <w14:checkedState w14:val="2612" w14:font="MS Gothic"/>
                  <w14:uncheckedState w14:val="2610" w14:font="MS Gothic"/>
                </w14:checkbox>
              </w:sdtPr>
              <w:sdtContent>
                <w:r w:rsidR="00367DDA">
                  <w:rPr>
                    <w:rFonts w:ascii="MS Gothic" w:eastAsia="MS Gothic" w:hAnsi="MS Gothic" w:hint="eastAsia"/>
                  </w:rPr>
                  <w:t>☐</w:t>
                </w:r>
              </w:sdtContent>
            </w:sdt>
            <w:r w:rsidR="00546CCD" w:rsidRPr="00546CCD">
              <w:t xml:space="preserve"> I have </w:t>
            </w:r>
            <w:r w:rsidR="00262C97">
              <w:t>ranked</w:t>
            </w:r>
            <w:r w:rsidR="00546CCD" w:rsidRPr="00546CCD">
              <w:t xml:space="preserve"> the </w:t>
            </w:r>
            <w:r w:rsidR="00262C97">
              <w:t>factors from most influential to least influential</w:t>
            </w:r>
          </w:p>
          <w:p w14:paraId="0744F8EF" w14:textId="3C101DC9" w:rsidR="00367DDA" w:rsidRDefault="00000000" w:rsidP="00256258">
            <w:pPr>
              <w:cnfStyle w:val="000000100000" w:firstRow="0" w:lastRow="0" w:firstColumn="0" w:lastColumn="0" w:oddVBand="0" w:evenVBand="0" w:oddHBand="1" w:evenHBand="0" w:firstRowFirstColumn="0" w:firstRowLastColumn="0" w:lastRowFirstColumn="0" w:lastRowLastColumn="0"/>
            </w:pPr>
            <w:sdt>
              <w:sdtPr>
                <w:id w:val="-2006733938"/>
                <w14:checkbox>
                  <w14:checked w14:val="0"/>
                  <w14:checkedState w14:val="2612" w14:font="MS Gothic"/>
                  <w14:uncheckedState w14:val="2610" w14:font="MS Gothic"/>
                </w14:checkbox>
              </w:sdtPr>
              <w:sdtContent>
                <w:r w:rsidR="00367DDA">
                  <w:rPr>
                    <w:rFonts w:ascii="MS Gothic" w:eastAsia="MS Gothic" w:hAnsi="MS Gothic" w:hint="eastAsia"/>
                  </w:rPr>
                  <w:t>☐</w:t>
                </w:r>
              </w:sdtContent>
            </w:sdt>
            <w:r w:rsidR="00367DDA" w:rsidRPr="00546CCD">
              <w:t xml:space="preserve"> </w:t>
            </w:r>
            <w:r w:rsidR="00546CCD" w:rsidRPr="00546CCD">
              <w:t xml:space="preserve">I </w:t>
            </w:r>
            <w:r w:rsidR="00911772">
              <w:t>provided a justification for my ranking</w:t>
            </w:r>
          </w:p>
          <w:p w14:paraId="6C278A20" w14:textId="5B93A2E1" w:rsidR="00173AB8" w:rsidRDefault="00000000" w:rsidP="00256258">
            <w:pPr>
              <w:cnfStyle w:val="000000100000" w:firstRow="0" w:lastRow="0" w:firstColumn="0" w:lastColumn="0" w:oddVBand="0" w:evenVBand="0" w:oddHBand="1" w:evenHBand="0" w:firstRowFirstColumn="0" w:firstRowLastColumn="0" w:lastRowFirstColumn="0" w:lastRowLastColumn="0"/>
            </w:pPr>
            <w:sdt>
              <w:sdtPr>
                <w:id w:val="-132338834"/>
                <w14:checkbox>
                  <w14:checked w14:val="0"/>
                  <w14:checkedState w14:val="2612" w14:font="MS Gothic"/>
                  <w14:uncheckedState w14:val="2610" w14:font="MS Gothic"/>
                </w14:checkbox>
              </w:sdtPr>
              <w:sdtContent>
                <w:r w:rsidR="00367DDA">
                  <w:rPr>
                    <w:rFonts w:ascii="MS Gothic" w:eastAsia="MS Gothic" w:hAnsi="MS Gothic" w:hint="eastAsia"/>
                  </w:rPr>
                  <w:t>☐</w:t>
                </w:r>
              </w:sdtContent>
            </w:sdt>
            <w:r w:rsidR="00367DDA" w:rsidRPr="00546CCD">
              <w:t xml:space="preserve"> </w:t>
            </w:r>
            <w:r w:rsidR="00546CCD" w:rsidRPr="00546CCD">
              <w:t>I have submitted the script to my teacher for review</w:t>
            </w:r>
          </w:p>
        </w:tc>
      </w:tr>
    </w:tbl>
    <w:p w14:paraId="622013B5" w14:textId="4CF2DD24" w:rsidR="00A1730A" w:rsidRPr="00C368ED" w:rsidRDefault="007159C2" w:rsidP="00C368ED">
      <w:pPr>
        <w:pStyle w:val="Heading1"/>
        <w:rPr>
          <w:szCs w:val="24"/>
        </w:rPr>
      </w:pPr>
      <w:r>
        <w:br w:type="page"/>
      </w:r>
      <w:bookmarkStart w:id="11" w:name="_Toc178317965"/>
      <w:bookmarkStart w:id="12" w:name="_Toc201217480"/>
      <w:r w:rsidR="00A1730A">
        <w:lastRenderedPageBreak/>
        <w:t>References</w:t>
      </w:r>
      <w:bookmarkEnd w:id="11"/>
      <w:bookmarkEnd w:id="12"/>
    </w:p>
    <w:p w14:paraId="03A0E505" w14:textId="77777777" w:rsidR="00A1730A" w:rsidRDefault="00A1730A" w:rsidP="00A1730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E7E9143" w14:textId="77777777" w:rsidR="00A1730A" w:rsidRDefault="00A1730A" w:rsidP="00A1730A">
      <w:pPr>
        <w:pStyle w:val="FeatureBox2"/>
      </w:pPr>
      <w:r>
        <w:t xml:space="preserve">Please refer to the NESA Copyright Disclaimer for more information </w:t>
      </w:r>
      <w:hyperlink r:id="rId10" w:tgtFrame="_blank" w:tooltip="https://educationstandards.nsw.edu.au/wps/portal/nesa/mini-footer/copyright" w:history="1">
        <w:r>
          <w:rPr>
            <w:rStyle w:val="Hyperlink"/>
          </w:rPr>
          <w:t>https://educationstandards.nsw.edu.au/wps/portal/nesa/mini-footer/copyright</w:t>
        </w:r>
      </w:hyperlink>
      <w:r>
        <w:t>.</w:t>
      </w:r>
    </w:p>
    <w:p w14:paraId="689783C4" w14:textId="77777777" w:rsidR="00A1730A" w:rsidRDefault="00A1730A" w:rsidP="00A1730A">
      <w:pPr>
        <w:pStyle w:val="FeatureBox2"/>
      </w:pPr>
      <w:r>
        <w:t xml:space="preserve">NESA holds the only official and up-to-date versions of the NSW Curriculum and syllabus documents. Please visit the NSW Education Standards Authority (NESA) website </w:t>
      </w:r>
      <w:hyperlink r:id="rId11" w:history="1">
        <w:r>
          <w:rPr>
            <w:rStyle w:val="Hyperlink"/>
          </w:rPr>
          <w:t>https://educationstandards.nsw.edu.au</w:t>
        </w:r>
      </w:hyperlink>
      <w:r>
        <w:t xml:space="preserve"> and the NSW Curriculum website </w:t>
      </w:r>
      <w:hyperlink r:id="rId12" w:history="1">
        <w:r>
          <w:rPr>
            <w:rStyle w:val="Hyperlink"/>
          </w:rPr>
          <w:t>https://curriculum.nsw.edu.au</w:t>
        </w:r>
      </w:hyperlink>
      <w:r>
        <w:t>.</w:t>
      </w:r>
    </w:p>
    <w:p w14:paraId="17A6DA89" w14:textId="2AC11FCA" w:rsidR="00A1730A" w:rsidRDefault="000A1D3E" w:rsidP="00A1730A">
      <w:hyperlink r:id="rId13" w:history="1">
        <w:r w:rsidRPr="000A1D3E">
          <w:rPr>
            <w:rStyle w:val="Hyperlink"/>
          </w:rPr>
          <w:t>Commerce 7–10 Syllabus</w:t>
        </w:r>
      </w:hyperlink>
      <w:r>
        <w:t xml:space="preserve"> </w:t>
      </w:r>
      <w:r w:rsidR="00A1730A">
        <w:t xml:space="preserve">© NSW Education Standards Authority (NESA) for and on behalf of the Crown in right of the State of New South </w:t>
      </w:r>
      <w:r w:rsidR="00A1730A" w:rsidRPr="00A579CA">
        <w:t xml:space="preserve">Wales, </w:t>
      </w:r>
      <w:r w:rsidR="006A4160">
        <w:t>2024</w:t>
      </w:r>
      <w:r w:rsidR="00A1730A" w:rsidRPr="00A579CA">
        <w:t>.</w:t>
      </w:r>
    </w:p>
    <w:p w14:paraId="4D1CED34" w14:textId="534C665D" w:rsidR="0032234C" w:rsidRDefault="0032234C" w:rsidP="00AE3643">
      <w:pPr>
        <w:sectPr w:rsidR="0032234C" w:rsidSect="00657ABC">
          <w:headerReference w:type="default" r:id="rId14"/>
          <w:footerReference w:type="even" r:id="rId15"/>
          <w:footerReference w:type="default" r:id="rId16"/>
          <w:headerReference w:type="first" r:id="rId17"/>
          <w:footerReference w:type="first" r:id="rId18"/>
          <w:pgSz w:w="11906" w:h="16838"/>
          <w:pgMar w:top="1134" w:right="1134" w:bottom="1134" w:left="1134" w:header="709" w:footer="709" w:gutter="0"/>
          <w:pgNumType w:start="0"/>
          <w:cols w:space="708"/>
          <w:titlePg/>
          <w:docGrid w:linePitch="360"/>
        </w:sectPr>
      </w:pPr>
    </w:p>
    <w:p w14:paraId="69C4C046" w14:textId="2429358C" w:rsidR="001B71FD" w:rsidRPr="001748AB" w:rsidRDefault="001B71FD" w:rsidP="001B71FD">
      <w:pPr>
        <w:rPr>
          <w:rStyle w:val="Strong"/>
          <w:szCs w:val="22"/>
        </w:rPr>
      </w:pPr>
      <w:r w:rsidRPr="001748AB">
        <w:rPr>
          <w:rStyle w:val="Strong"/>
          <w:szCs w:val="22"/>
        </w:rPr>
        <w:lastRenderedPageBreak/>
        <w:t>© State of New South Wales (Department of Education), 202</w:t>
      </w:r>
      <w:r w:rsidR="006A4160">
        <w:rPr>
          <w:rStyle w:val="Strong"/>
          <w:szCs w:val="22"/>
        </w:rPr>
        <w:t>5</w:t>
      </w:r>
    </w:p>
    <w:p w14:paraId="3C113C35" w14:textId="77777777" w:rsidR="001B71FD" w:rsidRDefault="001B71FD" w:rsidP="001B71FD">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7C3FA3FA" w14:textId="77777777" w:rsidR="001B71FD" w:rsidRDefault="001B71FD" w:rsidP="001B71FD">
      <w:r>
        <w:t xml:space="preserve">Copyright material available in this resource and owned by the NSW Department of Education is licensed under a </w:t>
      </w:r>
      <w:hyperlink r:id="rId19" w:history="1">
        <w:r w:rsidRPr="003B3E41">
          <w:rPr>
            <w:rStyle w:val="Hyperlink"/>
          </w:rPr>
          <w:t>Creative Commons Attribution 4.0 International (CC BY 4.0) license</w:t>
        </w:r>
      </w:hyperlink>
      <w:r>
        <w:t>.</w:t>
      </w:r>
    </w:p>
    <w:p w14:paraId="3082AF26" w14:textId="77777777" w:rsidR="001B71FD" w:rsidRDefault="001B71FD" w:rsidP="001B71FD">
      <w:r>
        <w:rPr>
          <w:noProof/>
        </w:rPr>
        <w:drawing>
          <wp:inline distT="0" distB="0" distL="0" distR="0" wp14:anchorId="149DA456" wp14:editId="7EB62D69">
            <wp:extent cx="1228725" cy="428625"/>
            <wp:effectExtent l="0" t="0" r="9525" b="9525"/>
            <wp:docPr id="32" name="Picture 32" descr="Creative Commons Attribution license logo.">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0860C10" w14:textId="77777777" w:rsidR="001B71FD" w:rsidRDefault="001B71FD" w:rsidP="001B71FD">
      <w:r>
        <w:t>This license allows you to share and adapt the material for any purpose, even commercially.</w:t>
      </w:r>
    </w:p>
    <w:p w14:paraId="518991AF" w14:textId="5BF810FA" w:rsidR="001B71FD" w:rsidRDefault="001B71FD" w:rsidP="001B71FD">
      <w:r>
        <w:t>Attribution should be given to © State of New South Wales (Department of Education), 202</w:t>
      </w:r>
      <w:r w:rsidR="006A4160">
        <w:t>5</w:t>
      </w:r>
      <w:r>
        <w:t>.</w:t>
      </w:r>
    </w:p>
    <w:p w14:paraId="25A6D88B" w14:textId="77777777" w:rsidR="001B71FD" w:rsidRDefault="001B71FD" w:rsidP="001B71FD">
      <w:r>
        <w:t>Material in this resource not available under a Creative Commons license:</w:t>
      </w:r>
    </w:p>
    <w:p w14:paraId="0CCE0A8A" w14:textId="77777777" w:rsidR="001B71FD" w:rsidRDefault="001B71FD" w:rsidP="001B71FD">
      <w:pPr>
        <w:pStyle w:val="ListBullet"/>
        <w:numPr>
          <w:ilvl w:val="0"/>
          <w:numId w:val="4"/>
        </w:numPr>
      </w:pPr>
      <w:r>
        <w:t>the NSW Department of Education logo, other logos and trademark-protected material</w:t>
      </w:r>
    </w:p>
    <w:p w14:paraId="577712E5" w14:textId="77777777" w:rsidR="001B71FD" w:rsidRDefault="001B71FD" w:rsidP="001B71FD">
      <w:pPr>
        <w:pStyle w:val="ListBullet"/>
        <w:numPr>
          <w:ilvl w:val="0"/>
          <w:numId w:val="4"/>
        </w:numPr>
      </w:pPr>
      <w:r>
        <w:t>material owned by a third party that has been reproduced with permission. You will need to obtain permission from the third party to reuse its material.</w:t>
      </w:r>
    </w:p>
    <w:p w14:paraId="0E1CAEF7" w14:textId="77777777" w:rsidR="001B71FD" w:rsidRPr="003B3E41" w:rsidRDefault="001B71FD" w:rsidP="001B71FD">
      <w:pPr>
        <w:pStyle w:val="FeatureBox2"/>
        <w:rPr>
          <w:rStyle w:val="Strong"/>
        </w:rPr>
      </w:pPr>
      <w:r w:rsidRPr="003B3E41">
        <w:rPr>
          <w:rStyle w:val="Strong"/>
        </w:rPr>
        <w:t>Links to third-party material and websites</w:t>
      </w:r>
    </w:p>
    <w:p w14:paraId="7D70F00D" w14:textId="77777777" w:rsidR="001B71FD" w:rsidRDefault="001B71FD" w:rsidP="001B71FD">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0B61702" w14:textId="77777777" w:rsidR="001B71FD" w:rsidRPr="00EC22E4" w:rsidRDefault="001B71FD" w:rsidP="001B71FD">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1B71FD" w:rsidRPr="00EC22E4" w:rsidSect="001B71FD">
      <w:headerReference w:type="first" r:id="rId21"/>
      <w:footerReference w:type="first" r:id="rId2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09F7B6" w14:textId="77777777" w:rsidR="00DA543F" w:rsidRDefault="00DA543F" w:rsidP="00E51733">
      <w:r>
        <w:separator/>
      </w:r>
    </w:p>
  </w:endnote>
  <w:endnote w:type="continuationSeparator" w:id="0">
    <w:p w14:paraId="7E2AA80D" w14:textId="77777777" w:rsidR="00DA543F" w:rsidRDefault="00DA543F" w:rsidP="00E51733">
      <w:r>
        <w:continuationSeparator/>
      </w:r>
    </w:p>
  </w:endnote>
  <w:endnote w:type="continuationNotice" w:id="1">
    <w:p w14:paraId="0A4D07AA" w14:textId="77777777" w:rsidR="00DA543F" w:rsidRDefault="00DA543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0C34A40F-75FB-49F2-95A9-B58600E71247}"/>
  </w:font>
  <w:font w:name="Calibri">
    <w:panose1 w:val="020F0502020204030204"/>
    <w:charset w:val="00"/>
    <w:family w:val="swiss"/>
    <w:pitch w:val="variable"/>
    <w:sig w:usb0="E4002EFF" w:usb1="C200247B" w:usb2="00000009" w:usb3="00000000" w:csb0="000001FF" w:csb1="00000000"/>
    <w:embedRegular r:id="rId2" w:fontKey="{BD1F060C-562A-4758-8B91-69F807710F39}"/>
    <w:embedBold r:id="rId3" w:fontKey="{74DCB638-E498-43ED-B89F-7D755308A2FD}"/>
    <w:embedItalic r:id="rId4" w:fontKey="{54ACE35E-C658-482B-AF15-02B0CCD8C54E}"/>
  </w:font>
  <w:font w:name="Cordia New">
    <w:panose1 w:val="020B0304020202020204"/>
    <w:charset w:val="DE"/>
    <w:family w:val="swiss"/>
    <w:pitch w:val="variable"/>
    <w:sig w:usb0="81000003" w:usb1="00000000" w:usb2="00000000" w:usb3="00000000" w:csb0="00010001" w:csb1="00000000"/>
    <w:embedRegular r:id="rId5" w:fontKey="{7C63275B-337E-4988-AEDC-47995EB487D8}"/>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C6265187-C154-4EF7-9078-F863C1599F41}"/>
  </w:font>
  <w:font w:name="Segoe UI">
    <w:panose1 w:val="020B0502040204020203"/>
    <w:charset w:val="00"/>
    <w:family w:val="swiss"/>
    <w:pitch w:val="variable"/>
    <w:sig w:usb0="E4002EFF" w:usb1="C000E47F" w:usb2="00000009" w:usb3="00000000" w:csb0="000001FF" w:csb1="00000000"/>
    <w:embedRegular r:id="rId7" w:fontKey="{C2712706-6829-4F54-BF2C-1FC93870D3FB}"/>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embedRegular r:id="rId8" w:subsetted="1" w:fontKey="{F142451F-1E36-4A35-A0F4-9C203D2E75F8}"/>
  </w:font>
  <w:font w:name="Calibri Light">
    <w:panose1 w:val="020F0302020204030204"/>
    <w:charset w:val="00"/>
    <w:family w:val="swiss"/>
    <w:pitch w:val="variable"/>
    <w:sig w:usb0="E4002EFF" w:usb1="C200247B" w:usb2="00000009" w:usb3="00000000" w:csb0="000001FF" w:csb1="00000000"/>
    <w:embedRegular r:id="rId9" w:fontKey="{12251FD3-587E-4802-9952-F100E8B44E9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21D4B" w14:textId="2800AC54"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69715B">
      <w:rPr>
        <w:noProof/>
      </w:rPr>
      <w:t>Jun-25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D1110" w14:textId="7C867D22" w:rsidR="00F66145" w:rsidRPr="00CF0AB3" w:rsidRDefault="00CF0AB3" w:rsidP="00CF0AB3">
    <w:pPr>
      <w:pStyle w:val="Footer"/>
    </w:pPr>
    <w:r>
      <w:t xml:space="preserve">© NSW Department of Education, </w:t>
    </w:r>
    <w:r>
      <w:fldChar w:fldCharType="begin"/>
    </w:r>
    <w:r>
      <w:instrText xml:space="preserve"> DATE  \@ "MMM-yy"  \* MERGEFORMAT </w:instrText>
    </w:r>
    <w:r>
      <w:fldChar w:fldCharType="separate"/>
    </w:r>
    <w:r w:rsidR="0069715B">
      <w:rPr>
        <w:noProof/>
      </w:rPr>
      <w:t>Jun-25</w:t>
    </w:r>
    <w:r>
      <w:fldChar w:fldCharType="end"/>
    </w:r>
    <w:r>
      <w:ptab w:relativeTo="margin" w:alignment="right" w:leader="none"/>
    </w:r>
    <w:r>
      <w:rPr>
        <w:b/>
        <w:noProof/>
        <w:sz w:val="28"/>
        <w:szCs w:val="28"/>
      </w:rPr>
      <w:drawing>
        <wp:inline distT="0" distB="0" distL="0" distR="0" wp14:anchorId="748F2EBE" wp14:editId="3401288F">
          <wp:extent cx="571500" cy="190500"/>
          <wp:effectExtent l="0" t="0" r="0" b="0"/>
          <wp:docPr id="1711989611" name="Picture 171198961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B1D68" w14:textId="77777777" w:rsidR="002215EC" w:rsidRPr="002F375A" w:rsidRDefault="002215EC" w:rsidP="002215EC">
    <w:pPr>
      <w:pStyle w:val="Logo"/>
      <w:tabs>
        <w:tab w:val="clear" w:pos="10200"/>
        <w:tab w:val="right" w:pos="9639"/>
      </w:tabs>
      <w:ind w:right="-1"/>
      <w:jc w:val="right"/>
    </w:pPr>
    <w:r w:rsidRPr="008426B6">
      <w:rPr>
        <w:noProof/>
      </w:rPr>
      <w:drawing>
        <wp:inline distT="0" distB="0" distL="0" distR="0" wp14:anchorId="127162E3" wp14:editId="22EB6978">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3C02F" w14:textId="77777777" w:rsidR="00C523FB" w:rsidRPr="00EC1782" w:rsidRDefault="00C523FB" w:rsidP="0025625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8C26EA" w14:textId="77777777" w:rsidR="00DA543F" w:rsidRDefault="00DA543F" w:rsidP="00E51733">
      <w:r>
        <w:separator/>
      </w:r>
    </w:p>
  </w:footnote>
  <w:footnote w:type="continuationSeparator" w:id="0">
    <w:p w14:paraId="166EEE40" w14:textId="77777777" w:rsidR="00DA543F" w:rsidRDefault="00DA543F" w:rsidP="00E51733">
      <w:r>
        <w:continuationSeparator/>
      </w:r>
    </w:p>
  </w:footnote>
  <w:footnote w:type="continuationNotice" w:id="1">
    <w:p w14:paraId="54BF003E" w14:textId="77777777" w:rsidR="00DA543F" w:rsidRDefault="00DA543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BA9E2" w14:textId="1377089E" w:rsidR="00734023" w:rsidRDefault="00BF7086" w:rsidP="00734023">
    <w:pPr>
      <w:pStyle w:val="Documentname"/>
    </w:pPr>
    <w:r>
      <w:t>Commerce</w:t>
    </w:r>
    <w:r w:rsidR="006F1A55" w:rsidRPr="006F1A55">
      <w:t xml:space="preserve"> </w:t>
    </w:r>
    <w:r w:rsidR="00BE31F2">
      <w:t>(</w:t>
    </w:r>
    <w:r w:rsidR="006F1A55" w:rsidRPr="006F1A55">
      <w:t>Stage</w:t>
    </w:r>
    <w:r>
      <w:t xml:space="preserve"> 5</w:t>
    </w:r>
    <w:r w:rsidR="00BE31F2">
      <w:t>)</w:t>
    </w:r>
    <w:r w:rsidR="006F1A55" w:rsidRPr="006F1A55">
      <w:t xml:space="preserve"> – sample assessment task notification</w:t>
    </w:r>
    <w:r w:rsidR="00C95B15">
      <w:t xml:space="preserve"> – </w:t>
    </w:r>
    <w:r w:rsidR="00FF0D3D">
      <w:t>The consumer and financial environment</w:t>
    </w:r>
    <w:r w:rsidR="006A4160">
      <w:t xml:space="preserve"> </w:t>
    </w:r>
    <w:r w:rsidR="00734023" w:rsidRPr="00D2403C">
      <w:t xml:space="preserve">| </w:t>
    </w:r>
    <w:r w:rsidR="00734023">
      <w:fldChar w:fldCharType="begin"/>
    </w:r>
    <w:r w:rsidR="00734023">
      <w:instrText xml:space="preserve"> PAGE   \* MERGEFORMAT </w:instrText>
    </w:r>
    <w:r w:rsidR="00734023">
      <w:fldChar w:fldCharType="separate"/>
    </w:r>
    <w:r w:rsidR="00734023">
      <w:t>2</w:t>
    </w:r>
    <w:r w:rsidR="0073402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E8D9D" w14:textId="77777777" w:rsidR="00734023" w:rsidRDefault="00000000" w:rsidP="00734023">
    <w:pPr>
      <w:pStyle w:val="Header"/>
      <w:spacing w:after="0"/>
    </w:pPr>
    <w:r>
      <w:pict w14:anchorId="2B7DC1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34023" w:rsidRPr="009D43DD">
      <w:t>NSW Department of Education</w:t>
    </w:r>
    <w:r w:rsidR="0073402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6C6BE" w14:textId="77777777" w:rsidR="00C523FB" w:rsidRPr="00EC1782" w:rsidRDefault="00C523FB" w:rsidP="0025625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F850B416"/>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30709726"/>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B8CA8DC2"/>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8D64AD1"/>
    <w:multiLevelType w:val="hybridMultilevel"/>
    <w:tmpl w:val="159EC8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5C75EA4"/>
    <w:multiLevelType w:val="hybridMultilevel"/>
    <w:tmpl w:val="04D6C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2B84BF1"/>
    <w:multiLevelType w:val="multilevel"/>
    <w:tmpl w:val="3D427D4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241422C"/>
    <w:multiLevelType w:val="hybridMultilevel"/>
    <w:tmpl w:val="8EB05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42F5238"/>
    <w:multiLevelType w:val="hybridMultilevel"/>
    <w:tmpl w:val="0AE0B016"/>
    <w:lvl w:ilvl="0" w:tplc="E53026B2">
      <w:start w:val="1"/>
      <w:numFmt w:val="bullet"/>
      <w:lvlText w:val=""/>
      <w:lvlJc w:val="left"/>
      <w:pPr>
        <w:ind w:left="1280" w:hanging="360"/>
      </w:pPr>
      <w:rPr>
        <w:rFonts w:ascii="Symbol" w:hAnsi="Symbol"/>
      </w:rPr>
    </w:lvl>
    <w:lvl w:ilvl="1" w:tplc="DB1A2364">
      <w:start w:val="1"/>
      <w:numFmt w:val="bullet"/>
      <w:lvlText w:val=""/>
      <w:lvlJc w:val="left"/>
      <w:pPr>
        <w:ind w:left="1280" w:hanging="360"/>
      </w:pPr>
      <w:rPr>
        <w:rFonts w:ascii="Symbol" w:hAnsi="Symbol"/>
      </w:rPr>
    </w:lvl>
    <w:lvl w:ilvl="2" w:tplc="211C7B8A">
      <w:start w:val="1"/>
      <w:numFmt w:val="bullet"/>
      <w:lvlText w:val=""/>
      <w:lvlJc w:val="left"/>
      <w:pPr>
        <w:ind w:left="1280" w:hanging="360"/>
      </w:pPr>
      <w:rPr>
        <w:rFonts w:ascii="Symbol" w:hAnsi="Symbol"/>
      </w:rPr>
    </w:lvl>
    <w:lvl w:ilvl="3" w:tplc="01F67CC4">
      <w:start w:val="1"/>
      <w:numFmt w:val="bullet"/>
      <w:lvlText w:val=""/>
      <w:lvlJc w:val="left"/>
      <w:pPr>
        <w:ind w:left="1280" w:hanging="360"/>
      </w:pPr>
      <w:rPr>
        <w:rFonts w:ascii="Symbol" w:hAnsi="Symbol"/>
      </w:rPr>
    </w:lvl>
    <w:lvl w:ilvl="4" w:tplc="F23433FA">
      <w:start w:val="1"/>
      <w:numFmt w:val="bullet"/>
      <w:lvlText w:val=""/>
      <w:lvlJc w:val="left"/>
      <w:pPr>
        <w:ind w:left="1280" w:hanging="360"/>
      </w:pPr>
      <w:rPr>
        <w:rFonts w:ascii="Symbol" w:hAnsi="Symbol"/>
      </w:rPr>
    </w:lvl>
    <w:lvl w:ilvl="5" w:tplc="4D90263A">
      <w:start w:val="1"/>
      <w:numFmt w:val="bullet"/>
      <w:lvlText w:val=""/>
      <w:lvlJc w:val="left"/>
      <w:pPr>
        <w:ind w:left="1280" w:hanging="360"/>
      </w:pPr>
      <w:rPr>
        <w:rFonts w:ascii="Symbol" w:hAnsi="Symbol"/>
      </w:rPr>
    </w:lvl>
    <w:lvl w:ilvl="6" w:tplc="E8D277D2">
      <w:start w:val="1"/>
      <w:numFmt w:val="bullet"/>
      <w:lvlText w:val=""/>
      <w:lvlJc w:val="left"/>
      <w:pPr>
        <w:ind w:left="1280" w:hanging="360"/>
      </w:pPr>
      <w:rPr>
        <w:rFonts w:ascii="Symbol" w:hAnsi="Symbol"/>
      </w:rPr>
    </w:lvl>
    <w:lvl w:ilvl="7" w:tplc="2E249472">
      <w:start w:val="1"/>
      <w:numFmt w:val="bullet"/>
      <w:lvlText w:val=""/>
      <w:lvlJc w:val="left"/>
      <w:pPr>
        <w:ind w:left="1280" w:hanging="360"/>
      </w:pPr>
      <w:rPr>
        <w:rFonts w:ascii="Symbol" w:hAnsi="Symbol"/>
      </w:rPr>
    </w:lvl>
    <w:lvl w:ilvl="8" w:tplc="5006501C">
      <w:start w:val="1"/>
      <w:numFmt w:val="bullet"/>
      <w:lvlText w:val=""/>
      <w:lvlJc w:val="left"/>
      <w:pPr>
        <w:ind w:left="1280" w:hanging="360"/>
      </w:pPr>
      <w:rPr>
        <w:rFonts w:ascii="Symbol" w:hAnsi="Symbol"/>
      </w:rPr>
    </w:lvl>
  </w:abstractNum>
  <w:abstractNum w:abstractNumId="11" w15:restartNumberingAfterBreak="0">
    <w:nsid w:val="552E15E1"/>
    <w:multiLevelType w:val="hybridMultilevel"/>
    <w:tmpl w:val="1FB83D16"/>
    <w:lvl w:ilvl="0" w:tplc="F830F212">
      <w:start w:val="1"/>
      <w:numFmt w:val="bullet"/>
      <w:lvlText w:val=""/>
      <w:lvlJc w:val="left"/>
      <w:pPr>
        <w:ind w:left="720" w:hanging="360"/>
      </w:pPr>
      <w:rPr>
        <w:rFonts w:ascii="Symbol" w:hAnsi="Symbol"/>
      </w:rPr>
    </w:lvl>
    <w:lvl w:ilvl="1" w:tplc="2BFCB64E">
      <w:start w:val="1"/>
      <w:numFmt w:val="bullet"/>
      <w:lvlText w:val=""/>
      <w:lvlJc w:val="left"/>
      <w:pPr>
        <w:ind w:left="720" w:hanging="360"/>
      </w:pPr>
      <w:rPr>
        <w:rFonts w:ascii="Symbol" w:hAnsi="Symbol"/>
      </w:rPr>
    </w:lvl>
    <w:lvl w:ilvl="2" w:tplc="74B6D69A">
      <w:start w:val="1"/>
      <w:numFmt w:val="bullet"/>
      <w:lvlText w:val=""/>
      <w:lvlJc w:val="left"/>
      <w:pPr>
        <w:ind w:left="720" w:hanging="360"/>
      </w:pPr>
      <w:rPr>
        <w:rFonts w:ascii="Symbol" w:hAnsi="Symbol"/>
      </w:rPr>
    </w:lvl>
    <w:lvl w:ilvl="3" w:tplc="66D8F52E">
      <w:start w:val="1"/>
      <w:numFmt w:val="bullet"/>
      <w:lvlText w:val=""/>
      <w:lvlJc w:val="left"/>
      <w:pPr>
        <w:ind w:left="720" w:hanging="360"/>
      </w:pPr>
      <w:rPr>
        <w:rFonts w:ascii="Symbol" w:hAnsi="Symbol"/>
      </w:rPr>
    </w:lvl>
    <w:lvl w:ilvl="4" w:tplc="87626530">
      <w:start w:val="1"/>
      <w:numFmt w:val="bullet"/>
      <w:lvlText w:val=""/>
      <w:lvlJc w:val="left"/>
      <w:pPr>
        <w:ind w:left="720" w:hanging="360"/>
      </w:pPr>
      <w:rPr>
        <w:rFonts w:ascii="Symbol" w:hAnsi="Symbol"/>
      </w:rPr>
    </w:lvl>
    <w:lvl w:ilvl="5" w:tplc="830E3C9C">
      <w:start w:val="1"/>
      <w:numFmt w:val="bullet"/>
      <w:lvlText w:val=""/>
      <w:lvlJc w:val="left"/>
      <w:pPr>
        <w:ind w:left="720" w:hanging="360"/>
      </w:pPr>
      <w:rPr>
        <w:rFonts w:ascii="Symbol" w:hAnsi="Symbol"/>
      </w:rPr>
    </w:lvl>
    <w:lvl w:ilvl="6" w:tplc="8EC6BE0E">
      <w:start w:val="1"/>
      <w:numFmt w:val="bullet"/>
      <w:lvlText w:val=""/>
      <w:lvlJc w:val="left"/>
      <w:pPr>
        <w:ind w:left="720" w:hanging="360"/>
      </w:pPr>
      <w:rPr>
        <w:rFonts w:ascii="Symbol" w:hAnsi="Symbol"/>
      </w:rPr>
    </w:lvl>
    <w:lvl w:ilvl="7" w:tplc="AA1A58CC">
      <w:start w:val="1"/>
      <w:numFmt w:val="bullet"/>
      <w:lvlText w:val=""/>
      <w:lvlJc w:val="left"/>
      <w:pPr>
        <w:ind w:left="720" w:hanging="360"/>
      </w:pPr>
      <w:rPr>
        <w:rFonts w:ascii="Symbol" w:hAnsi="Symbol"/>
      </w:rPr>
    </w:lvl>
    <w:lvl w:ilvl="8" w:tplc="EFF04C02">
      <w:start w:val="1"/>
      <w:numFmt w:val="bullet"/>
      <w:lvlText w:val=""/>
      <w:lvlJc w:val="left"/>
      <w:pPr>
        <w:ind w:left="720" w:hanging="360"/>
      </w:pPr>
      <w:rPr>
        <w:rFonts w:ascii="Symbol" w:hAnsi="Symbol"/>
      </w:rPr>
    </w:lvl>
  </w:abstractNum>
  <w:abstractNum w:abstractNumId="12"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6171FF0"/>
    <w:multiLevelType w:val="hybridMultilevel"/>
    <w:tmpl w:val="E7949FB0"/>
    <w:lvl w:ilvl="0" w:tplc="BBA40CF8">
      <w:start w:val="1"/>
      <w:numFmt w:val="bullet"/>
      <w:lvlText w:val=""/>
      <w:lvlJc w:val="left"/>
      <w:pPr>
        <w:ind w:left="1280" w:hanging="360"/>
      </w:pPr>
      <w:rPr>
        <w:rFonts w:ascii="Symbol" w:hAnsi="Symbol"/>
      </w:rPr>
    </w:lvl>
    <w:lvl w:ilvl="1" w:tplc="0386A480">
      <w:start w:val="1"/>
      <w:numFmt w:val="bullet"/>
      <w:lvlText w:val=""/>
      <w:lvlJc w:val="left"/>
      <w:pPr>
        <w:ind w:left="1280" w:hanging="360"/>
      </w:pPr>
      <w:rPr>
        <w:rFonts w:ascii="Symbol" w:hAnsi="Symbol"/>
      </w:rPr>
    </w:lvl>
    <w:lvl w:ilvl="2" w:tplc="6D90CB7E">
      <w:start w:val="1"/>
      <w:numFmt w:val="bullet"/>
      <w:lvlText w:val=""/>
      <w:lvlJc w:val="left"/>
      <w:pPr>
        <w:ind w:left="1280" w:hanging="360"/>
      </w:pPr>
      <w:rPr>
        <w:rFonts w:ascii="Symbol" w:hAnsi="Symbol"/>
      </w:rPr>
    </w:lvl>
    <w:lvl w:ilvl="3" w:tplc="227A217E">
      <w:start w:val="1"/>
      <w:numFmt w:val="bullet"/>
      <w:lvlText w:val=""/>
      <w:lvlJc w:val="left"/>
      <w:pPr>
        <w:ind w:left="1280" w:hanging="360"/>
      </w:pPr>
      <w:rPr>
        <w:rFonts w:ascii="Symbol" w:hAnsi="Symbol"/>
      </w:rPr>
    </w:lvl>
    <w:lvl w:ilvl="4" w:tplc="58F2D95E">
      <w:start w:val="1"/>
      <w:numFmt w:val="bullet"/>
      <w:lvlText w:val=""/>
      <w:lvlJc w:val="left"/>
      <w:pPr>
        <w:ind w:left="1280" w:hanging="360"/>
      </w:pPr>
      <w:rPr>
        <w:rFonts w:ascii="Symbol" w:hAnsi="Symbol"/>
      </w:rPr>
    </w:lvl>
    <w:lvl w:ilvl="5" w:tplc="AC888976">
      <w:start w:val="1"/>
      <w:numFmt w:val="bullet"/>
      <w:lvlText w:val=""/>
      <w:lvlJc w:val="left"/>
      <w:pPr>
        <w:ind w:left="1280" w:hanging="360"/>
      </w:pPr>
      <w:rPr>
        <w:rFonts w:ascii="Symbol" w:hAnsi="Symbol"/>
      </w:rPr>
    </w:lvl>
    <w:lvl w:ilvl="6" w:tplc="E690B25A">
      <w:start w:val="1"/>
      <w:numFmt w:val="bullet"/>
      <w:lvlText w:val=""/>
      <w:lvlJc w:val="left"/>
      <w:pPr>
        <w:ind w:left="1280" w:hanging="360"/>
      </w:pPr>
      <w:rPr>
        <w:rFonts w:ascii="Symbol" w:hAnsi="Symbol"/>
      </w:rPr>
    </w:lvl>
    <w:lvl w:ilvl="7" w:tplc="C7CEC37E">
      <w:start w:val="1"/>
      <w:numFmt w:val="bullet"/>
      <w:lvlText w:val=""/>
      <w:lvlJc w:val="left"/>
      <w:pPr>
        <w:ind w:left="1280" w:hanging="360"/>
      </w:pPr>
      <w:rPr>
        <w:rFonts w:ascii="Symbol" w:hAnsi="Symbol"/>
      </w:rPr>
    </w:lvl>
    <w:lvl w:ilvl="8" w:tplc="6EA2D344">
      <w:start w:val="1"/>
      <w:numFmt w:val="bullet"/>
      <w:lvlText w:val=""/>
      <w:lvlJc w:val="left"/>
      <w:pPr>
        <w:ind w:left="1280" w:hanging="360"/>
      </w:pPr>
      <w:rPr>
        <w:rFonts w:ascii="Symbol" w:hAnsi="Symbol"/>
      </w:rPr>
    </w:lvl>
  </w:abstractNum>
  <w:num w:numId="1" w16cid:durableId="64182783">
    <w:abstractNumId w:val="9"/>
  </w:num>
  <w:num w:numId="2" w16cid:durableId="1541236239">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632711819">
    <w:abstractNumId w:val="0"/>
  </w:num>
  <w:num w:numId="4" w16cid:durableId="510147974">
    <w:abstractNumId w:val="4"/>
  </w:num>
  <w:num w:numId="5" w16cid:durableId="1839542397">
    <w:abstractNumId w:val="12"/>
  </w:num>
  <w:num w:numId="6" w16cid:durableId="1884361808">
    <w:abstractNumId w:val="6"/>
  </w:num>
  <w:num w:numId="7" w16cid:durableId="1846746497">
    <w:abstractNumId w:val="3"/>
  </w:num>
  <w:num w:numId="8" w16cid:durableId="1017386674">
    <w:abstractNumId w:val="11"/>
  </w:num>
  <w:num w:numId="9" w16cid:durableId="14577372">
    <w:abstractNumId w:val="7"/>
  </w:num>
  <w:num w:numId="10" w16cid:durableId="244997183">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712659960">
    <w:abstractNumId w:val="0"/>
  </w:num>
  <w:num w:numId="12" w16cid:durableId="448089643">
    <w:abstractNumId w:val="4"/>
  </w:num>
  <w:num w:numId="13" w16cid:durableId="2056077469">
    <w:abstractNumId w:val="12"/>
  </w:num>
  <w:num w:numId="14" w16cid:durableId="440028884">
    <w:abstractNumId w:val="12"/>
  </w:num>
  <w:num w:numId="15" w16cid:durableId="1940866843">
    <w:abstractNumId w:val="6"/>
  </w:num>
  <w:num w:numId="16" w16cid:durableId="474490963">
    <w:abstractNumId w:val="5"/>
  </w:num>
  <w:num w:numId="17" w16cid:durableId="1339385591">
    <w:abstractNumId w:val="10"/>
  </w:num>
  <w:num w:numId="18" w16cid:durableId="916865141">
    <w:abstractNumId w:val="13"/>
  </w:num>
  <w:num w:numId="19" w16cid:durableId="1266115795">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0" w16cid:durableId="741833789">
    <w:abstractNumId w:val="0"/>
  </w:num>
  <w:num w:numId="21" w16cid:durableId="224070924">
    <w:abstractNumId w:val="4"/>
  </w:num>
  <w:num w:numId="22" w16cid:durableId="1008481072">
    <w:abstractNumId w:val="12"/>
  </w:num>
  <w:num w:numId="23" w16cid:durableId="1746145816">
    <w:abstractNumId w:val="12"/>
  </w:num>
  <w:num w:numId="24" w16cid:durableId="1433354464">
    <w:abstractNumId w:val="6"/>
  </w:num>
  <w:num w:numId="25" w16cid:durableId="1951349390">
    <w:abstractNumId w:val="1"/>
  </w:num>
  <w:num w:numId="26" w16cid:durableId="1287203327">
    <w:abstractNumId w:val="2"/>
  </w:num>
  <w:num w:numId="27" w16cid:durableId="712735499">
    <w:abstractNumId w:val="2"/>
  </w:num>
  <w:num w:numId="28" w16cid:durableId="703605143">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9" w16cid:durableId="1239636922">
    <w:abstractNumId w:val="0"/>
  </w:num>
  <w:num w:numId="30" w16cid:durableId="860898869">
    <w:abstractNumId w:val="4"/>
  </w:num>
  <w:num w:numId="31" w16cid:durableId="825317402">
    <w:abstractNumId w:val="12"/>
  </w:num>
  <w:num w:numId="32" w16cid:durableId="798574573">
    <w:abstractNumId w:val="12"/>
  </w:num>
  <w:num w:numId="33" w16cid:durableId="505442721">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EEF"/>
    <w:rsid w:val="00001335"/>
    <w:rsid w:val="0000206C"/>
    <w:rsid w:val="0000218B"/>
    <w:rsid w:val="000058D1"/>
    <w:rsid w:val="00007D44"/>
    <w:rsid w:val="000113E0"/>
    <w:rsid w:val="0001140E"/>
    <w:rsid w:val="00013FF2"/>
    <w:rsid w:val="0001660E"/>
    <w:rsid w:val="000215A8"/>
    <w:rsid w:val="000236B9"/>
    <w:rsid w:val="000238DC"/>
    <w:rsid w:val="000252CB"/>
    <w:rsid w:val="000257FC"/>
    <w:rsid w:val="00032A30"/>
    <w:rsid w:val="000414C1"/>
    <w:rsid w:val="00045F0D"/>
    <w:rsid w:val="0004750C"/>
    <w:rsid w:val="00047862"/>
    <w:rsid w:val="00051292"/>
    <w:rsid w:val="000537F9"/>
    <w:rsid w:val="00055A10"/>
    <w:rsid w:val="00061D5B"/>
    <w:rsid w:val="00062F9D"/>
    <w:rsid w:val="00064C2A"/>
    <w:rsid w:val="0006724F"/>
    <w:rsid w:val="000747C0"/>
    <w:rsid w:val="00074F0F"/>
    <w:rsid w:val="00074FD5"/>
    <w:rsid w:val="000751DD"/>
    <w:rsid w:val="00075DDD"/>
    <w:rsid w:val="00085114"/>
    <w:rsid w:val="0008611F"/>
    <w:rsid w:val="00087D95"/>
    <w:rsid w:val="000A1D3E"/>
    <w:rsid w:val="000A649A"/>
    <w:rsid w:val="000B23EE"/>
    <w:rsid w:val="000B379C"/>
    <w:rsid w:val="000B3E35"/>
    <w:rsid w:val="000C00C7"/>
    <w:rsid w:val="000C060F"/>
    <w:rsid w:val="000C12E2"/>
    <w:rsid w:val="000C1B93"/>
    <w:rsid w:val="000C24ED"/>
    <w:rsid w:val="000C6A41"/>
    <w:rsid w:val="000D04F2"/>
    <w:rsid w:val="000D3BBE"/>
    <w:rsid w:val="000D6A60"/>
    <w:rsid w:val="000D7466"/>
    <w:rsid w:val="000E136D"/>
    <w:rsid w:val="000E53F3"/>
    <w:rsid w:val="000E5E22"/>
    <w:rsid w:val="00100BB9"/>
    <w:rsid w:val="00101FC1"/>
    <w:rsid w:val="00102A15"/>
    <w:rsid w:val="00104A29"/>
    <w:rsid w:val="0011119B"/>
    <w:rsid w:val="00112528"/>
    <w:rsid w:val="00120C68"/>
    <w:rsid w:val="0012155D"/>
    <w:rsid w:val="0012550A"/>
    <w:rsid w:val="0012606D"/>
    <w:rsid w:val="00133EAB"/>
    <w:rsid w:val="001376C5"/>
    <w:rsid w:val="0014077B"/>
    <w:rsid w:val="001408F1"/>
    <w:rsid w:val="0014336C"/>
    <w:rsid w:val="00144ED2"/>
    <w:rsid w:val="00151C5A"/>
    <w:rsid w:val="00155893"/>
    <w:rsid w:val="00160B8F"/>
    <w:rsid w:val="00166EEF"/>
    <w:rsid w:val="00170BB7"/>
    <w:rsid w:val="00173AB8"/>
    <w:rsid w:val="00175566"/>
    <w:rsid w:val="00175702"/>
    <w:rsid w:val="00175F38"/>
    <w:rsid w:val="001877D2"/>
    <w:rsid w:val="00190C6F"/>
    <w:rsid w:val="0019605F"/>
    <w:rsid w:val="00197EA5"/>
    <w:rsid w:val="001A28D1"/>
    <w:rsid w:val="001A2D64"/>
    <w:rsid w:val="001A2F52"/>
    <w:rsid w:val="001A3009"/>
    <w:rsid w:val="001A535D"/>
    <w:rsid w:val="001B3F40"/>
    <w:rsid w:val="001B71FD"/>
    <w:rsid w:val="001C1258"/>
    <w:rsid w:val="001C12F7"/>
    <w:rsid w:val="001C7E97"/>
    <w:rsid w:val="001D01BA"/>
    <w:rsid w:val="001D1DD7"/>
    <w:rsid w:val="001D253A"/>
    <w:rsid w:val="001D2772"/>
    <w:rsid w:val="001D328D"/>
    <w:rsid w:val="001D4310"/>
    <w:rsid w:val="001D5230"/>
    <w:rsid w:val="001D54B9"/>
    <w:rsid w:val="001D68C9"/>
    <w:rsid w:val="001E0B28"/>
    <w:rsid w:val="001E29BA"/>
    <w:rsid w:val="001E678C"/>
    <w:rsid w:val="001E73FF"/>
    <w:rsid w:val="001E79EB"/>
    <w:rsid w:val="001E7F3F"/>
    <w:rsid w:val="001F1201"/>
    <w:rsid w:val="001F5C1D"/>
    <w:rsid w:val="0020322B"/>
    <w:rsid w:val="00205889"/>
    <w:rsid w:val="00205918"/>
    <w:rsid w:val="002105AD"/>
    <w:rsid w:val="00210FBB"/>
    <w:rsid w:val="002164E1"/>
    <w:rsid w:val="002175D9"/>
    <w:rsid w:val="00217ACE"/>
    <w:rsid w:val="002215EC"/>
    <w:rsid w:val="002221CC"/>
    <w:rsid w:val="00223E7A"/>
    <w:rsid w:val="00224AD5"/>
    <w:rsid w:val="00225B58"/>
    <w:rsid w:val="00226C82"/>
    <w:rsid w:val="002356D1"/>
    <w:rsid w:val="00247105"/>
    <w:rsid w:val="0025116A"/>
    <w:rsid w:val="0025341F"/>
    <w:rsid w:val="002556DD"/>
    <w:rsid w:val="0025592F"/>
    <w:rsid w:val="00256258"/>
    <w:rsid w:val="00262C97"/>
    <w:rsid w:val="00264E75"/>
    <w:rsid w:val="0026548C"/>
    <w:rsid w:val="00266207"/>
    <w:rsid w:val="00267DE0"/>
    <w:rsid w:val="0027370C"/>
    <w:rsid w:val="0027496B"/>
    <w:rsid w:val="00280372"/>
    <w:rsid w:val="0028592D"/>
    <w:rsid w:val="002879C7"/>
    <w:rsid w:val="00295A16"/>
    <w:rsid w:val="002A28B4"/>
    <w:rsid w:val="002A2B8C"/>
    <w:rsid w:val="002A35CF"/>
    <w:rsid w:val="002A404F"/>
    <w:rsid w:val="002A475D"/>
    <w:rsid w:val="002A6D3B"/>
    <w:rsid w:val="002B0F62"/>
    <w:rsid w:val="002B4D67"/>
    <w:rsid w:val="002B792F"/>
    <w:rsid w:val="002C3460"/>
    <w:rsid w:val="002D0501"/>
    <w:rsid w:val="002D0E92"/>
    <w:rsid w:val="002D3E90"/>
    <w:rsid w:val="002D51C1"/>
    <w:rsid w:val="002D79F3"/>
    <w:rsid w:val="002E12AC"/>
    <w:rsid w:val="002E2F5E"/>
    <w:rsid w:val="002E73A5"/>
    <w:rsid w:val="002F1AB9"/>
    <w:rsid w:val="002F1EFB"/>
    <w:rsid w:val="002F3448"/>
    <w:rsid w:val="002F447C"/>
    <w:rsid w:val="002F716A"/>
    <w:rsid w:val="002F7CFE"/>
    <w:rsid w:val="00300EE8"/>
    <w:rsid w:val="00303085"/>
    <w:rsid w:val="003030D6"/>
    <w:rsid w:val="00304666"/>
    <w:rsid w:val="00306C23"/>
    <w:rsid w:val="00311AF4"/>
    <w:rsid w:val="0031333A"/>
    <w:rsid w:val="003147C2"/>
    <w:rsid w:val="00320A7B"/>
    <w:rsid w:val="0032119F"/>
    <w:rsid w:val="0032234C"/>
    <w:rsid w:val="00324203"/>
    <w:rsid w:val="003307CD"/>
    <w:rsid w:val="00336A6E"/>
    <w:rsid w:val="00340DD9"/>
    <w:rsid w:val="003423E8"/>
    <w:rsid w:val="00342B3A"/>
    <w:rsid w:val="00343F0B"/>
    <w:rsid w:val="003443EC"/>
    <w:rsid w:val="00344888"/>
    <w:rsid w:val="0034699A"/>
    <w:rsid w:val="0035038C"/>
    <w:rsid w:val="00360E17"/>
    <w:rsid w:val="0036209C"/>
    <w:rsid w:val="00367DDA"/>
    <w:rsid w:val="00367DE3"/>
    <w:rsid w:val="0037059C"/>
    <w:rsid w:val="00371B81"/>
    <w:rsid w:val="00375FB1"/>
    <w:rsid w:val="00382202"/>
    <w:rsid w:val="0038321C"/>
    <w:rsid w:val="00384B8C"/>
    <w:rsid w:val="00385DFB"/>
    <w:rsid w:val="00390773"/>
    <w:rsid w:val="00390CA1"/>
    <w:rsid w:val="003942DB"/>
    <w:rsid w:val="0039669A"/>
    <w:rsid w:val="00396D19"/>
    <w:rsid w:val="003A261D"/>
    <w:rsid w:val="003A40D2"/>
    <w:rsid w:val="003A5190"/>
    <w:rsid w:val="003B09E7"/>
    <w:rsid w:val="003B240E"/>
    <w:rsid w:val="003B2964"/>
    <w:rsid w:val="003B2A3F"/>
    <w:rsid w:val="003B38E0"/>
    <w:rsid w:val="003B517F"/>
    <w:rsid w:val="003C0611"/>
    <w:rsid w:val="003C4C1E"/>
    <w:rsid w:val="003D13EF"/>
    <w:rsid w:val="003D29E7"/>
    <w:rsid w:val="003D7789"/>
    <w:rsid w:val="003E0A23"/>
    <w:rsid w:val="003E3C36"/>
    <w:rsid w:val="003E69B4"/>
    <w:rsid w:val="003E7868"/>
    <w:rsid w:val="003F0809"/>
    <w:rsid w:val="003F5381"/>
    <w:rsid w:val="00401084"/>
    <w:rsid w:val="00407EF0"/>
    <w:rsid w:val="00410299"/>
    <w:rsid w:val="00412270"/>
    <w:rsid w:val="004122F6"/>
    <w:rsid w:val="00412F2B"/>
    <w:rsid w:val="0041626C"/>
    <w:rsid w:val="004178B3"/>
    <w:rsid w:val="00420460"/>
    <w:rsid w:val="0042299D"/>
    <w:rsid w:val="00426C85"/>
    <w:rsid w:val="00430F12"/>
    <w:rsid w:val="00433644"/>
    <w:rsid w:val="00441C80"/>
    <w:rsid w:val="00444DF9"/>
    <w:rsid w:val="004467E4"/>
    <w:rsid w:val="00452CF8"/>
    <w:rsid w:val="00455835"/>
    <w:rsid w:val="00456F47"/>
    <w:rsid w:val="004602DA"/>
    <w:rsid w:val="004662AB"/>
    <w:rsid w:val="0046697F"/>
    <w:rsid w:val="00476305"/>
    <w:rsid w:val="00480185"/>
    <w:rsid w:val="00481440"/>
    <w:rsid w:val="00482BB2"/>
    <w:rsid w:val="00483161"/>
    <w:rsid w:val="00484229"/>
    <w:rsid w:val="0048642E"/>
    <w:rsid w:val="004871BE"/>
    <w:rsid w:val="0048772E"/>
    <w:rsid w:val="00491051"/>
    <w:rsid w:val="00496B25"/>
    <w:rsid w:val="004A107C"/>
    <w:rsid w:val="004A1E9E"/>
    <w:rsid w:val="004B0C77"/>
    <w:rsid w:val="004B0F58"/>
    <w:rsid w:val="004B302E"/>
    <w:rsid w:val="004B484F"/>
    <w:rsid w:val="004C11A9"/>
    <w:rsid w:val="004C1DED"/>
    <w:rsid w:val="004C2E85"/>
    <w:rsid w:val="004D613B"/>
    <w:rsid w:val="004E3048"/>
    <w:rsid w:val="004E423C"/>
    <w:rsid w:val="004F056A"/>
    <w:rsid w:val="004F20B1"/>
    <w:rsid w:val="004F48DD"/>
    <w:rsid w:val="004F6AF2"/>
    <w:rsid w:val="004F7626"/>
    <w:rsid w:val="00510BB5"/>
    <w:rsid w:val="00511863"/>
    <w:rsid w:val="00515CFE"/>
    <w:rsid w:val="005174CC"/>
    <w:rsid w:val="00517870"/>
    <w:rsid w:val="005210D1"/>
    <w:rsid w:val="005232FE"/>
    <w:rsid w:val="00523C29"/>
    <w:rsid w:val="00526795"/>
    <w:rsid w:val="00530410"/>
    <w:rsid w:val="005326F5"/>
    <w:rsid w:val="005367D0"/>
    <w:rsid w:val="00541FBB"/>
    <w:rsid w:val="0054574F"/>
    <w:rsid w:val="00546CCD"/>
    <w:rsid w:val="005509C4"/>
    <w:rsid w:val="005534B7"/>
    <w:rsid w:val="005539A4"/>
    <w:rsid w:val="00556082"/>
    <w:rsid w:val="00556F90"/>
    <w:rsid w:val="00557F90"/>
    <w:rsid w:val="005609B7"/>
    <w:rsid w:val="005649D2"/>
    <w:rsid w:val="005653FB"/>
    <w:rsid w:val="0056642E"/>
    <w:rsid w:val="00566D09"/>
    <w:rsid w:val="00572910"/>
    <w:rsid w:val="00575814"/>
    <w:rsid w:val="0057666A"/>
    <w:rsid w:val="0057702A"/>
    <w:rsid w:val="00577246"/>
    <w:rsid w:val="0058102D"/>
    <w:rsid w:val="00583142"/>
    <w:rsid w:val="0058338F"/>
    <w:rsid w:val="00583731"/>
    <w:rsid w:val="00585A68"/>
    <w:rsid w:val="00587520"/>
    <w:rsid w:val="005911FA"/>
    <w:rsid w:val="00592442"/>
    <w:rsid w:val="00592480"/>
    <w:rsid w:val="005934B4"/>
    <w:rsid w:val="00594840"/>
    <w:rsid w:val="005A0517"/>
    <w:rsid w:val="005A0AE0"/>
    <w:rsid w:val="005A34D4"/>
    <w:rsid w:val="005A67CA"/>
    <w:rsid w:val="005A6D2B"/>
    <w:rsid w:val="005B184F"/>
    <w:rsid w:val="005B2F24"/>
    <w:rsid w:val="005B77E0"/>
    <w:rsid w:val="005C14A7"/>
    <w:rsid w:val="005C2E08"/>
    <w:rsid w:val="005C689F"/>
    <w:rsid w:val="005D0140"/>
    <w:rsid w:val="005D07B9"/>
    <w:rsid w:val="005D09CC"/>
    <w:rsid w:val="005D0E8F"/>
    <w:rsid w:val="005D22F9"/>
    <w:rsid w:val="005D49FE"/>
    <w:rsid w:val="005D4C68"/>
    <w:rsid w:val="005D56CC"/>
    <w:rsid w:val="005E01C9"/>
    <w:rsid w:val="005E1F63"/>
    <w:rsid w:val="005E2CCB"/>
    <w:rsid w:val="005E47EE"/>
    <w:rsid w:val="005E6266"/>
    <w:rsid w:val="005F02C8"/>
    <w:rsid w:val="005F4EEB"/>
    <w:rsid w:val="005F7D29"/>
    <w:rsid w:val="0060043D"/>
    <w:rsid w:val="00601B33"/>
    <w:rsid w:val="006026C8"/>
    <w:rsid w:val="00602782"/>
    <w:rsid w:val="006034A6"/>
    <w:rsid w:val="006076EF"/>
    <w:rsid w:val="00607A61"/>
    <w:rsid w:val="006130D1"/>
    <w:rsid w:val="0061342A"/>
    <w:rsid w:val="006169FB"/>
    <w:rsid w:val="00620BD5"/>
    <w:rsid w:val="00622A42"/>
    <w:rsid w:val="00626887"/>
    <w:rsid w:val="00626BBF"/>
    <w:rsid w:val="00637A95"/>
    <w:rsid w:val="00641141"/>
    <w:rsid w:val="0064273E"/>
    <w:rsid w:val="0064338C"/>
    <w:rsid w:val="00643CC4"/>
    <w:rsid w:val="0064434E"/>
    <w:rsid w:val="0064780D"/>
    <w:rsid w:val="0065138C"/>
    <w:rsid w:val="00653AFC"/>
    <w:rsid w:val="00655EF6"/>
    <w:rsid w:val="00657ABC"/>
    <w:rsid w:val="00660766"/>
    <w:rsid w:val="006625E1"/>
    <w:rsid w:val="00662ED0"/>
    <w:rsid w:val="006638A6"/>
    <w:rsid w:val="0066426E"/>
    <w:rsid w:val="006706FA"/>
    <w:rsid w:val="00677835"/>
    <w:rsid w:val="00680388"/>
    <w:rsid w:val="00680B4F"/>
    <w:rsid w:val="0068246E"/>
    <w:rsid w:val="00682932"/>
    <w:rsid w:val="00694A9F"/>
    <w:rsid w:val="0069518C"/>
    <w:rsid w:val="00696410"/>
    <w:rsid w:val="0069715B"/>
    <w:rsid w:val="00697B45"/>
    <w:rsid w:val="00697E24"/>
    <w:rsid w:val="006A0A81"/>
    <w:rsid w:val="006A0FBB"/>
    <w:rsid w:val="006A3884"/>
    <w:rsid w:val="006A4160"/>
    <w:rsid w:val="006A45F3"/>
    <w:rsid w:val="006B2DE7"/>
    <w:rsid w:val="006B3488"/>
    <w:rsid w:val="006B38D6"/>
    <w:rsid w:val="006B6503"/>
    <w:rsid w:val="006C2F67"/>
    <w:rsid w:val="006C3731"/>
    <w:rsid w:val="006C3B0A"/>
    <w:rsid w:val="006C4BD4"/>
    <w:rsid w:val="006C502A"/>
    <w:rsid w:val="006C5739"/>
    <w:rsid w:val="006D00B0"/>
    <w:rsid w:val="006D1929"/>
    <w:rsid w:val="006D1CF3"/>
    <w:rsid w:val="006D62C5"/>
    <w:rsid w:val="006E24B1"/>
    <w:rsid w:val="006E4F03"/>
    <w:rsid w:val="006E53BE"/>
    <w:rsid w:val="006E54D3"/>
    <w:rsid w:val="006E59AB"/>
    <w:rsid w:val="006E5AC0"/>
    <w:rsid w:val="006E5F01"/>
    <w:rsid w:val="006E7D7C"/>
    <w:rsid w:val="006F06A7"/>
    <w:rsid w:val="006F0B83"/>
    <w:rsid w:val="006F1A55"/>
    <w:rsid w:val="006F47F9"/>
    <w:rsid w:val="006F4E54"/>
    <w:rsid w:val="006F4EB8"/>
    <w:rsid w:val="0070088C"/>
    <w:rsid w:val="00703A03"/>
    <w:rsid w:val="0070592E"/>
    <w:rsid w:val="00706CC6"/>
    <w:rsid w:val="007159C2"/>
    <w:rsid w:val="00717237"/>
    <w:rsid w:val="00721128"/>
    <w:rsid w:val="00722C1F"/>
    <w:rsid w:val="00723F79"/>
    <w:rsid w:val="007248FE"/>
    <w:rsid w:val="007249ED"/>
    <w:rsid w:val="00726A3F"/>
    <w:rsid w:val="00730CC1"/>
    <w:rsid w:val="00731645"/>
    <w:rsid w:val="00731D59"/>
    <w:rsid w:val="00734001"/>
    <w:rsid w:val="00734023"/>
    <w:rsid w:val="00734956"/>
    <w:rsid w:val="00737C1F"/>
    <w:rsid w:val="00741F36"/>
    <w:rsid w:val="00747E37"/>
    <w:rsid w:val="0075082D"/>
    <w:rsid w:val="00757BF5"/>
    <w:rsid w:val="00757C4B"/>
    <w:rsid w:val="00762903"/>
    <w:rsid w:val="00763C54"/>
    <w:rsid w:val="00766184"/>
    <w:rsid w:val="00766D19"/>
    <w:rsid w:val="00775D1A"/>
    <w:rsid w:val="007772D6"/>
    <w:rsid w:val="007802FA"/>
    <w:rsid w:val="00780BBF"/>
    <w:rsid w:val="00782CE5"/>
    <w:rsid w:val="007859F9"/>
    <w:rsid w:val="007862EE"/>
    <w:rsid w:val="0079030E"/>
    <w:rsid w:val="007913D8"/>
    <w:rsid w:val="007943F5"/>
    <w:rsid w:val="007A00B8"/>
    <w:rsid w:val="007A07CE"/>
    <w:rsid w:val="007A6321"/>
    <w:rsid w:val="007A7604"/>
    <w:rsid w:val="007B020C"/>
    <w:rsid w:val="007B4A93"/>
    <w:rsid w:val="007B523A"/>
    <w:rsid w:val="007C070E"/>
    <w:rsid w:val="007C127C"/>
    <w:rsid w:val="007C1CA5"/>
    <w:rsid w:val="007C38E5"/>
    <w:rsid w:val="007C42BC"/>
    <w:rsid w:val="007C5D74"/>
    <w:rsid w:val="007C61E6"/>
    <w:rsid w:val="007D7F30"/>
    <w:rsid w:val="007E4401"/>
    <w:rsid w:val="007E4DEB"/>
    <w:rsid w:val="007E5DFA"/>
    <w:rsid w:val="007E6122"/>
    <w:rsid w:val="007F066A"/>
    <w:rsid w:val="007F0D37"/>
    <w:rsid w:val="007F194D"/>
    <w:rsid w:val="007F25C9"/>
    <w:rsid w:val="007F2984"/>
    <w:rsid w:val="007F2F79"/>
    <w:rsid w:val="007F64EA"/>
    <w:rsid w:val="007F6BE6"/>
    <w:rsid w:val="0080248A"/>
    <w:rsid w:val="00804F58"/>
    <w:rsid w:val="008068F9"/>
    <w:rsid w:val="008073B1"/>
    <w:rsid w:val="00810D7F"/>
    <w:rsid w:val="008134B9"/>
    <w:rsid w:val="008141E4"/>
    <w:rsid w:val="008156DE"/>
    <w:rsid w:val="00817559"/>
    <w:rsid w:val="00820942"/>
    <w:rsid w:val="00822F0F"/>
    <w:rsid w:val="00825198"/>
    <w:rsid w:val="008267BA"/>
    <w:rsid w:val="00827825"/>
    <w:rsid w:val="00833B36"/>
    <w:rsid w:val="00833F2C"/>
    <w:rsid w:val="00834462"/>
    <w:rsid w:val="00840FB8"/>
    <w:rsid w:val="0084585C"/>
    <w:rsid w:val="00847CCC"/>
    <w:rsid w:val="008525C7"/>
    <w:rsid w:val="008559F3"/>
    <w:rsid w:val="00856994"/>
    <w:rsid w:val="00856CA3"/>
    <w:rsid w:val="008576A8"/>
    <w:rsid w:val="00864786"/>
    <w:rsid w:val="00864CDC"/>
    <w:rsid w:val="0086578F"/>
    <w:rsid w:val="00865BC1"/>
    <w:rsid w:val="00867DC1"/>
    <w:rsid w:val="0087496A"/>
    <w:rsid w:val="00876597"/>
    <w:rsid w:val="00881EB7"/>
    <w:rsid w:val="0088434E"/>
    <w:rsid w:val="008845D9"/>
    <w:rsid w:val="00884A97"/>
    <w:rsid w:val="00890EEE"/>
    <w:rsid w:val="0089316E"/>
    <w:rsid w:val="00894DB1"/>
    <w:rsid w:val="008A044E"/>
    <w:rsid w:val="008A32A2"/>
    <w:rsid w:val="008A4CF6"/>
    <w:rsid w:val="008B1407"/>
    <w:rsid w:val="008B3B34"/>
    <w:rsid w:val="008B5D95"/>
    <w:rsid w:val="008B6F88"/>
    <w:rsid w:val="008C0C29"/>
    <w:rsid w:val="008C497A"/>
    <w:rsid w:val="008D6B8A"/>
    <w:rsid w:val="008D7B99"/>
    <w:rsid w:val="008E0A43"/>
    <w:rsid w:val="008E3DE9"/>
    <w:rsid w:val="008E4055"/>
    <w:rsid w:val="008E5009"/>
    <w:rsid w:val="008F11E4"/>
    <w:rsid w:val="008F4134"/>
    <w:rsid w:val="008F4A4F"/>
    <w:rsid w:val="008F55CA"/>
    <w:rsid w:val="008F5BBD"/>
    <w:rsid w:val="008F7822"/>
    <w:rsid w:val="008F7C75"/>
    <w:rsid w:val="00901BA2"/>
    <w:rsid w:val="00903B33"/>
    <w:rsid w:val="00904D98"/>
    <w:rsid w:val="009076C2"/>
    <w:rsid w:val="009107ED"/>
    <w:rsid w:val="00911772"/>
    <w:rsid w:val="009138BF"/>
    <w:rsid w:val="0092377F"/>
    <w:rsid w:val="00926194"/>
    <w:rsid w:val="00930E57"/>
    <w:rsid w:val="0093679E"/>
    <w:rsid w:val="009502F0"/>
    <w:rsid w:val="00951AC4"/>
    <w:rsid w:val="009614FC"/>
    <w:rsid w:val="009647DF"/>
    <w:rsid w:val="00965C0C"/>
    <w:rsid w:val="00966318"/>
    <w:rsid w:val="00966566"/>
    <w:rsid w:val="00967C89"/>
    <w:rsid w:val="00967F3E"/>
    <w:rsid w:val="00971A45"/>
    <w:rsid w:val="009739C8"/>
    <w:rsid w:val="00973D90"/>
    <w:rsid w:val="0097615A"/>
    <w:rsid w:val="009763D4"/>
    <w:rsid w:val="00982157"/>
    <w:rsid w:val="00987646"/>
    <w:rsid w:val="00993EE0"/>
    <w:rsid w:val="009A0767"/>
    <w:rsid w:val="009A13D4"/>
    <w:rsid w:val="009A1A78"/>
    <w:rsid w:val="009A3902"/>
    <w:rsid w:val="009B1280"/>
    <w:rsid w:val="009B59CE"/>
    <w:rsid w:val="009B612A"/>
    <w:rsid w:val="009B74EC"/>
    <w:rsid w:val="009C0088"/>
    <w:rsid w:val="009C2DB5"/>
    <w:rsid w:val="009C4C3F"/>
    <w:rsid w:val="009C5B0E"/>
    <w:rsid w:val="009D135A"/>
    <w:rsid w:val="009D1DC7"/>
    <w:rsid w:val="009D3F1E"/>
    <w:rsid w:val="009D4041"/>
    <w:rsid w:val="009D55CC"/>
    <w:rsid w:val="009D69B5"/>
    <w:rsid w:val="009E140F"/>
    <w:rsid w:val="009E1571"/>
    <w:rsid w:val="009E473A"/>
    <w:rsid w:val="009E6FBE"/>
    <w:rsid w:val="009F17E2"/>
    <w:rsid w:val="00A07527"/>
    <w:rsid w:val="00A119B4"/>
    <w:rsid w:val="00A1352F"/>
    <w:rsid w:val="00A13FC1"/>
    <w:rsid w:val="00A15FA5"/>
    <w:rsid w:val="00A170A2"/>
    <w:rsid w:val="00A1730A"/>
    <w:rsid w:val="00A262F5"/>
    <w:rsid w:val="00A27896"/>
    <w:rsid w:val="00A27E95"/>
    <w:rsid w:val="00A30182"/>
    <w:rsid w:val="00A3620A"/>
    <w:rsid w:val="00A3718B"/>
    <w:rsid w:val="00A400C7"/>
    <w:rsid w:val="00A42A92"/>
    <w:rsid w:val="00A4433C"/>
    <w:rsid w:val="00A45E4A"/>
    <w:rsid w:val="00A46F6E"/>
    <w:rsid w:val="00A50492"/>
    <w:rsid w:val="00A51B07"/>
    <w:rsid w:val="00A51C7B"/>
    <w:rsid w:val="00A534B8"/>
    <w:rsid w:val="00A54063"/>
    <w:rsid w:val="00A5409F"/>
    <w:rsid w:val="00A57000"/>
    <w:rsid w:val="00A57460"/>
    <w:rsid w:val="00A57D36"/>
    <w:rsid w:val="00A63054"/>
    <w:rsid w:val="00A63876"/>
    <w:rsid w:val="00A70B7E"/>
    <w:rsid w:val="00A77D55"/>
    <w:rsid w:val="00A80E01"/>
    <w:rsid w:val="00A80F34"/>
    <w:rsid w:val="00A8296F"/>
    <w:rsid w:val="00A85ED1"/>
    <w:rsid w:val="00A86370"/>
    <w:rsid w:val="00A86AD4"/>
    <w:rsid w:val="00A90FF5"/>
    <w:rsid w:val="00A91B96"/>
    <w:rsid w:val="00AA0B6F"/>
    <w:rsid w:val="00AA3ED0"/>
    <w:rsid w:val="00AA4D89"/>
    <w:rsid w:val="00AA5FB4"/>
    <w:rsid w:val="00AB099B"/>
    <w:rsid w:val="00AB0D2E"/>
    <w:rsid w:val="00AB273F"/>
    <w:rsid w:val="00AB60A0"/>
    <w:rsid w:val="00AC2772"/>
    <w:rsid w:val="00AC5BE1"/>
    <w:rsid w:val="00AC6473"/>
    <w:rsid w:val="00AD02C1"/>
    <w:rsid w:val="00AD67CE"/>
    <w:rsid w:val="00AD688E"/>
    <w:rsid w:val="00AE3643"/>
    <w:rsid w:val="00AE6F35"/>
    <w:rsid w:val="00AF01C5"/>
    <w:rsid w:val="00AF28C6"/>
    <w:rsid w:val="00AF3FFB"/>
    <w:rsid w:val="00AF7DB6"/>
    <w:rsid w:val="00B01383"/>
    <w:rsid w:val="00B04FA7"/>
    <w:rsid w:val="00B07A0B"/>
    <w:rsid w:val="00B07B66"/>
    <w:rsid w:val="00B13716"/>
    <w:rsid w:val="00B14563"/>
    <w:rsid w:val="00B2022D"/>
    <w:rsid w:val="00B2036D"/>
    <w:rsid w:val="00B216FF"/>
    <w:rsid w:val="00B21B40"/>
    <w:rsid w:val="00B23034"/>
    <w:rsid w:val="00B24EE4"/>
    <w:rsid w:val="00B26C50"/>
    <w:rsid w:val="00B26DB9"/>
    <w:rsid w:val="00B27952"/>
    <w:rsid w:val="00B3239A"/>
    <w:rsid w:val="00B32B70"/>
    <w:rsid w:val="00B34DA4"/>
    <w:rsid w:val="00B34ED9"/>
    <w:rsid w:val="00B35AEB"/>
    <w:rsid w:val="00B36894"/>
    <w:rsid w:val="00B37569"/>
    <w:rsid w:val="00B37A4B"/>
    <w:rsid w:val="00B4466C"/>
    <w:rsid w:val="00B44CE2"/>
    <w:rsid w:val="00B46033"/>
    <w:rsid w:val="00B47CFF"/>
    <w:rsid w:val="00B50410"/>
    <w:rsid w:val="00B53617"/>
    <w:rsid w:val="00B53FC7"/>
    <w:rsid w:val="00B53FCE"/>
    <w:rsid w:val="00B54293"/>
    <w:rsid w:val="00B544CA"/>
    <w:rsid w:val="00B55F7A"/>
    <w:rsid w:val="00B64E13"/>
    <w:rsid w:val="00B65452"/>
    <w:rsid w:val="00B66F8F"/>
    <w:rsid w:val="00B6770F"/>
    <w:rsid w:val="00B67E92"/>
    <w:rsid w:val="00B72931"/>
    <w:rsid w:val="00B74D04"/>
    <w:rsid w:val="00B80AAD"/>
    <w:rsid w:val="00B83526"/>
    <w:rsid w:val="00B83938"/>
    <w:rsid w:val="00B917E0"/>
    <w:rsid w:val="00B93005"/>
    <w:rsid w:val="00B97BD1"/>
    <w:rsid w:val="00BA7230"/>
    <w:rsid w:val="00BA7AAB"/>
    <w:rsid w:val="00BB26CC"/>
    <w:rsid w:val="00BB2EB1"/>
    <w:rsid w:val="00BB4884"/>
    <w:rsid w:val="00BB4EA6"/>
    <w:rsid w:val="00BB54A8"/>
    <w:rsid w:val="00BB586A"/>
    <w:rsid w:val="00BB6158"/>
    <w:rsid w:val="00BC010D"/>
    <w:rsid w:val="00BC26E2"/>
    <w:rsid w:val="00BC4289"/>
    <w:rsid w:val="00BD4FE7"/>
    <w:rsid w:val="00BE0FB4"/>
    <w:rsid w:val="00BE13F4"/>
    <w:rsid w:val="00BE31F2"/>
    <w:rsid w:val="00BE37BF"/>
    <w:rsid w:val="00BE5303"/>
    <w:rsid w:val="00BE5CCF"/>
    <w:rsid w:val="00BE5FB7"/>
    <w:rsid w:val="00BE70F3"/>
    <w:rsid w:val="00BF35D4"/>
    <w:rsid w:val="00BF7086"/>
    <w:rsid w:val="00BF732E"/>
    <w:rsid w:val="00C01BC2"/>
    <w:rsid w:val="00C027A1"/>
    <w:rsid w:val="00C02BF8"/>
    <w:rsid w:val="00C0536F"/>
    <w:rsid w:val="00C064CB"/>
    <w:rsid w:val="00C07D6F"/>
    <w:rsid w:val="00C120F9"/>
    <w:rsid w:val="00C15232"/>
    <w:rsid w:val="00C1549C"/>
    <w:rsid w:val="00C15BD1"/>
    <w:rsid w:val="00C202C5"/>
    <w:rsid w:val="00C22CEB"/>
    <w:rsid w:val="00C26C73"/>
    <w:rsid w:val="00C27A15"/>
    <w:rsid w:val="00C31EED"/>
    <w:rsid w:val="00C334F4"/>
    <w:rsid w:val="00C33D93"/>
    <w:rsid w:val="00C361B7"/>
    <w:rsid w:val="00C36826"/>
    <w:rsid w:val="00C368ED"/>
    <w:rsid w:val="00C436AB"/>
    <w:rsid w:val="00C44170"/>
    <w:rsid w:val="00C455FC"/>
    <w:rsid w:val="00C523FB"/>
    <w:rsid w:val="00C536AD"/>
    <w:rsid w:val="00C54E68"/>
    <w:rsid w:val="00C574D2"/>
    <w:rsid w:val="00C604C4"/>
    <w:rsid w:val="00C604F5"/>
    <w:rsid w:val="00C60E77"/>
    <w:rsid w:val="00C62B29"/>
    <w:rsid w:val="00C6355B"/>
    <w:rsid w:val="00C664FC"/>
    <w:rsid w:val="00C70C44"/>
    <w:rsid w:val="00C7303D"/>
    <w:rsid w:val="00C73D14"/>
    <w:rsid w:val="00C76553"/>
    <w:rsid w:val="00C84118"/>
    <w:rsid w:val="00C84909"/>
    <w:rsid w:val="00C86AD5"/>
    <w:rsid w:val="00C93FA5"/>
    <w:rsid w:val="00C94717"/>
    <w:rsid w:val="00C94F2B"/>
    <w:rsid w:val="00C95B15"/>
    <w:rsid w:val="00C97A2E"/>
    <w:rsid w:val="00CA0226"/>
    <w:rsid w:val="00CA033E"/>
    <w:rsid w:val="00CA07BF"/>
    <w:rsid w:val="00CA0C56"/>
    <w:rsid w:val="00CA1F56"/>
    <w:rsid w:val="00CA21B8"/>
    <w:rsid w:val="00CA4255"/>
    <w:rsid w:val="00CA5151"/>
    <w:rsid w:val="00CA6EC5"/>
    <w:rsid w:val="00CB2145"/>
    <w:rsid w:val="00CB3401"/>
    <w:rsid w:val="00CB4B4E"/>
    <w:rsid w:val="00CB66B0"/>
    <w:rsid w:val="00CB6FA3"/>
    <w:rsid w:val="00CB7138"/>
    <w:rsid w:val="00CC4CEF"/>
    <w:rsid w:val="00CD133B"/>
    <w:rsid w:val="00CD232D"/>
    <w:rsid w:val="00CD4E5F"/>
    <w:rsid w:val="00CD6723"/>
    <w:rsid w:val="00CE3571"/>
    <w:rsid w:val="00CE4D6C"/>
    <w:rsid w:val="00CE5951"/>
    <w:rsid w:val="00CE602F"/>
    <w:rsid w:val="00CE69F8"/>
    <w:rsid w:val="00CF0AB3"/>
    <w:rsid w:val="00CF6993"/>
    <w:rsid w:val="00CF6A31"/>
    <w:rsid w:val="00CF73E9"/>
    <w:rsid w:val="00CF7981"/>
    <w:rsid w:val="00CF7DAB"/>
    <w:rsid w:val="00D015CD"/>
    <w:rsid w:val="00D02098"/>
    <w:rsid w:val="00D068BC"/>
    <w:rsid w:val="00D136E3"/>
    <w:rsid w:val="00D14292"/>
    <w:rsid w:val="00D15A52"/>
    <w:rsid w:val="00D15BEB"/>
    <w:rsid w:val="00D2033E"/>
    <w:rsid w:val="00D209AA"/>
    <w:rsid w:val="00D225E8"/>
    <w:rsid w:val="00D27A25"/>
    <w:rsid w:val="00D31227"/>
    <w:rsid w:val="00D31E35"/>
    <w:rsid w:val="00D33624"/>
    <w:rsid w:val="00D40341"/>
    <w:rsid w:val="00D40997"/>
    <w:rsid w:val="00D441CD"/>
    <w:rsid w:val="00D46027"/>
    <w:rsid w:val="00D46BE2"/>
    <w:rsid w:val="00D507E2"/>
    <w:rsid w:val="00D52C8D"/>
    <w:rsid w:val="00D534B3"/>
    <w:rsid w:val="00D53913"/>
    <w:rsid w:val="00D5631E"/>
    <w:rsid w:val="00D60354"/>
    <w:rsid w:val="00D61CE0"/>
    <w:rsid w:val="00D678DB"/>
    <w:rsid w:val="00D67D46"/>
    <w:rsid w:val="00D70036"/>
    <w:rsid w:val="00D72B18"/>
    <w:rsid w:val="00D72FCE"/>
    <w:rsid w:val="00D733A1"/>
    <w:rsid w:val="00D7391B"/>
    <w:rsid w:val="00D76EF6"/>
    <w:rsid w:val="00D76F0E"/>
    <w:rsid w:val="00D8020E"/>
    <w:rsid w:val="00D8576F"/>
    <w:rsid w:val="00D857BC"/>
    <w:rsid w:val="00D96920"/>
    <w:rsid w:val="00D97AE6"/>
    <w:rsid w:val="00DA1FC8"/>
    <w:rsid w:val="00DA4642"/>
    <w:rsid w:val="00DA543F"/>
    <w:rsid w:val="00DB0410"/>
    <w:rsid w:val="00DB10BB"/>
    <w:rsid w:val="00DB2B19"/>
    <w:rsid w:val="00DB3BEE"/>
    <w:rsid w:val="00DC050E"/>
    <w:rsid w:val="00DC3983"/>
    <w:rsid w:val="00DC3C21"/>
    <w:rsid w:val="00DC4C0D"/>
    <w:rsid w:val="00DC59C7"/>
    <w:rsid w:val="00DC74E1"/>
    <w:rsid w:val="00DC7640"/>
    <w:rsid w:val="00DD2F4E"/>
    <w:rsid w:val="00DD735C"/>
    <w:rsid w:val="00DD7C5E"/>
    <w:rsid w:val="00DD7D6F"/>
    <w:rsid w:val="00DE07A5"/>
    <w:rsid w:val="00DE0F9A"/>
    <w:rsid w:val="00DE1089"/>
    <w:rsid w:val="00DE2158"/>
    <w:rsid w:val="00DE244C"/>
    <w:rsid w:val="00DE2CE3"/>
    <w:rsid w:val="00DE3D8F"/>
    <w:rsid w:val="00E02D98"/>
    <w:rsid w:val="00E04DAF"/>
    <w:rsid w:val="00E110B6"/>
    <w:rsid w:val="00E112C7"/>
    <w:rsid w:val="00E12EC8"/>
    <w:rsid w:val="00E13061"/>
    <w:rsid w:val="00E1493F"/>
    <w:rsid w:val="00E1611E"/>
    <w:rsid w:val="00E23B4B"/>
    <w:rsid w:val="00E24C94"/>
    <w:rsid w:val="00E25786"/>
    <w:rsid w:val="00E33B22"/>
    <w:rsid w:val="00E34185"/>
    <w:rsid w:val="00E3537C"/>
    <w:rsid w:val="00E35D88"/>
    <w:rsid w:val="00E35E58"/>
    <w:rsid w:val="00E37054"/>
    <w:rsid w:val="00E40A53"/>
    <w:rsid w:val="00E412E7"/>
    <w:rsid w:val="00E416A2"/>
    <w:rsid w:val="00E4272D"/>
    <w:rsid w:val="00E43A3D"/>
    <w:rsid w:val="00E45A0E"/>
    <w:rsid w:val="00E5058E"/>
    <w:rsid w:val="00E51733"/>
    <w:rsid w:val="00E518A1"/>
    <w:rsid w:val="00E540F6"/>
    <w:rsid w:val="00E55508"/>
    <w:rsid w:val="00E55959"/>
    <w:rsid w:val="00E56264"/>
    <w:rsid w:val="00E5726F"/>
    <w:rsid w:val="00E604B6"/>
    <w:rsid w:val="00E63597"/>
    <w:rsid w:val="00E63BD8"/>
    <w:rsid w:val="00E653B3"/>
    <w:rsid w:val="00E66CA0"/>
    <w:rsid w:val="00E7189F"/>
    <w:rsid w:val="00E75F56"/>
    <w:rsid w:val="00E829BA"/>
    <w:rsid w:val="00E82C99"/>
    <w:rsid w:val="00E836F5"/>
    <w:rsid w:val="00E8501D"/>
    <w:rsid w:val="00E94478"/>
    <w:rsid w:val="00E978D4"/>
    <w:rsid w:val="00EA2030"/>
    <w:rsid w:val="00EA4101"/>
    <w:rsid w:val="00EA4E60"/>
    <w:rsid w:val="00EA7023"/>
    <w:rsid w:val="00EA7737"/>
    <w:rsid w:val="00EC2A24"/>
    <w:rsid w:val="00EC49D9"/>
    <w:rsid w:val="00EC61AF"/>
    <w:rsid w:val="00ED0498"/>
    <w:rsid w:val="00ED1F2F"/>
    <w:rsid w:val="00ED3CC8"/>
    <w:rsid w:val="00ED45FB"/>
    <w:rsid w:val="00EE15FF"/>
    <w:rsid w:val="00EE1927"/>
    <w:rsid w:val="00EE3375"/>
    <w:rsid w:val="00EE4FA9"/>
    <w:rsid w:val="00EE6283"/>
    <w:rsid w:val="00EE7261"/>
    <w:rsid w:val="00EF12A0"/>
    <w:rsid w:val="00EF26EA"/>
    <w:rsid w:val="00EF36E5"/>
    <w:rsid w:val="00EF3B00"/>
    <w:rsid w:val="00F0222F"/>
    <w:rsid w:val="00F115A8"/>
    <w:rsid w:val="00F11D57"/>
    <w:rsid w:val="00F12D5C"/>
    <w:rsid w:val="00F14D7F"/>
    <w:rsid w:val="00F17E1C"/>
    <w:rsid w:val="00F20AC8"/>
    <w:rsid w:val="00F20F6E"/>
    <w:rsid w:val="00F247AD"/>
    <w:rsid w:val="00F3261B"/>
    <w:rsid w:val="00F332F2"/>
    <w:rsid w:val="00F33C95"/>
    <w:rsid w:val="00F341CB"/>
    <w:rsid w:val="00F3454B"/>
    <w:rsid w:val="00F34ACE"/>
    <w:rsid w:val="00F35B8B"/>
    <w:rsid w:val="00F35C62"/>
    <w:rsid w:val="00F40EBA"/>
    <w:rsid w:val="00F4460E"/>
    <w:rsid w:val="00F4485C"/>
    <w:rsid w:val="00F46D05"/>
    <w:rsid w:val="00F522E3"/>
    <w:rsid w:val="00F535C7"/>
    <w:rsid w:val="00F54C73"/>
    <w:rsid w:val="00F577F6"/>
    <w:rsid w:val="00F57F76"/>
    <w:rsid w:val="00F650CD"/>
    <w:rsid w:val="00F66145"/>
    <w:rsid w:val="00F67719"/>
    <w:rsid w:val="00F70212"/>
    <w:rsid w:val="00F711AF"/>
    <w:rsid w:val="00F72C73"/>
    <w:rsid w:val="00F81980"/>
    <w:rsid w:val="00F81CA8"/>
    <w:rsid w:val="00F856EF"/>
    <w:rsid w:val="00F8674B"/>
    <w:rsid w:val="00F90966"/>
    <w:rsid w:val="00F97C93"/>
    <w:rsid w:val="00FA1538"/>
    <w:rsid w:val="00FA3555"/>
    <w:rsid w:val="00FA3F7C"/>
    <w:rsid w:val="00FA6245"/>
    <w:rsid w:val="00FA6895"/>
    <w:rsid w:val="00FA770A"/>
    <w:rsid w:val="00FB1130"/>
    <w:rsid w:val="00FB29EF"/>
    <w:rsid w:val="00FB73AA"/>
    <w:rsid w:val="00FC5C25"/>
    <w:rsid w:val="00FD0A93"/>
    <w:rsid w:val="00FD12D8"/>
    <w:rsid w:val="00FD1E31"/>
    <w:rsid w:val="00FD277E"/>
    <w:rsid w:val="00FD3335"/>
    <w:rsid w:val="00FD40C8"/>
    <w:rsid w:val="00FD44CF"/>
    <w:rsid w:val="00FD4FAC"/>
    <w:rsid w:val="00FD581B"/>
    <w:rsid w:val="00FD65EB"/>
    <w:rsid w:val="00FD6D6A"/>
    <w:rsid w:val="00FE1B11"/>
    <w:rsid w:val="00FE3A62"/>
    <w:rsid w:val="00FE5E0D"/>
    <w:rsid w:val="00FE72B8"/>
    <w:rsid w:val="00FF0D3D"/>
    <w:rsid w:val="00FF294A"/>
    <w:rsid w:val="00FF7DFB"/>
    <w:rsid w:val="049C2242"/>
    <w:rsid w:val="0ED5FECB"/>
    <w:rsid w:val="120B7404"/>
    <w:rsid w:val="16848D70"/>
    <w:rsid w:val="19ECCD4B"/>
    <w:rsid w:val="1A4CA316"/>
    <w:rsid w:val="1A4DBC74"/>
    <w:rsid w:val="20223423"/>
    <w:rsid w:val="20E1CF5F"/>
    <w:rsid w:val="2214642A"/>
    <w:rsid w:val="2EE4634D"/>
    <w:rsid w:val="37BF9754"/>
    <w:rsid w:val="37C21460"/>
    <w:rsid w:val="3B728889"/>
    <w:rsid w:val="3F6A8955"/>
    <w:rsid w:val="492C6A86"/>
    <w:rsid w:val="4A59E446"/>
    <w:rsid w:val="4EA88924"/>
    <w:rsid w:val="51D481F0"/>
    <w:rsid w:val="51F9F825"/>
    <w:rsid w:val="5743A5F6"/>
    <w:rsid w:val="5C4CF2F8"/>
    <w:rsid w:val="5CCAA216"/>
    <w:rsid w:val="6391F904"/>
    <w:rsid w:val="6624EBEF"/>
    <w:rsid w:val="697D59E4"/>
    <w:rsid w:val="6BEE2327"/>
    <w:rsid w:val="6DA028CE"/>
    <w:rsid w:val="7049F599"/>
    <w:rsid w:val="71EB17AF"/>
    <w:rsid w:val="7F648F8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077CF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E31F2"/>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E31F2"/>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E31F2"/>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E31F2"/>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E31F2"/>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E31F2"/>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E31F2"/>
    <w:pPr>
      <w:keepNext/>
      <w:spacing w:after="200" w:line="240" w:lineRule="auto"/>
    </w:pPr>
    <w:rPr>
      <w:iCs/>
      <w:color w:val="002664"/>
      <w:sz w:val="18"/>
      <w:szCs w:val="18"/>
    </w:rPr>
  </w:style>
  <w:style w:type="table" w:customStyle="1" w:styleId="Tableheader">
    <w:name w:val="ŠTable header"/>
    <w:basedOn w:val="TableNormal"/>
    <w:uiPriority w:val="99"/>
    <w:rsid w:val="00BE31F2"/>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E31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E31F2"/>
    <w:pPr>
      <w:numPr>
        <w:numId w:val="33"/>
      </w:numPr>
    </w:pPr>
  </w:style>
  <w:style w:type="paragraph" w:styleId="ListNumber2">
    <w:name w:val="List Number 2"/>
    <w:aliases w:val="ŠList Number 2"/>
    <w:basedOn w:val="Normal"/>
    <w:uiPriority w:val="8"/>
    <w:qFormat/>
    <w:rsid w:val="00BE31F2"/>
    <w:pPr>
      <w:numPr>
        <w:numId w:val="32"/>
      </w:numPr>
    </w:pPr>
  </w:style>
  <w:style w:type="paragraph" w:styleId="ListBullet">
    <w:name w:val="List Bullet"/>
    <w:aliases w:val="ŠList Bullet"/>
    <w:basedOn w:val="Normal"/>
    <w:uiPriority w:val="9"/>
    <w:qFormat/>
    <w:rsid w:val="00BE31F2"/>
    <w:pPr>
      <w:numPr>
        <w:numId w:val="30"/>
      </w:numPr>
    </w:pPr>
  </w:style>
  <w:style w:type="paragraph" w:styleId="ListBullet2">
    <w:name w:val="List Bullet 2"/>
    <w:aliases w:val="ŠList Bullet 2"/>
    <w:basedOn w:val="Normal"/>
    <w:uiPriority w:val="10"/>
    <w:qFormat/>
    <w:rsid w:val="00D70036"/>
    <w:pPr>
      <w:numPr>
        <w:numId w:val="28"/>
      </w:numPr>
      <w:ind w:left="1134" w:hanging="567"/>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BE31F2"/>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uiPriority w:val="12"/>
    <w:qFormat/>
    <w:rsid w:val="00BE31F2"/>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085114"/>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BE31F2"/>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E31F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E31F2"/>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E31F2"/>
    <w:rPr>
      <w:color w:val="2F5496" w:themeColor="accent1" w:themeShade="BF"/>
      <w:u w:val="single"/>
    </w:rPr>
  </w:style>
  <w:style w:type="paragraph" w:customStyle="1" w:styleId="Logo">
    <w:name w:val="ŠLogo"/>
    <w:basedOn w:val="Normal"/>
    <w:uiPriority w:val="18"/>
    <w:qFormat/>
    <w:rsid w:val="00BE31F2"/>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E31F2"/>
    <w:pPr>
      <w:tabs>
        <w:tab w:val="right" w:leader="dot" w:pos="14570"/>
      </w:tabs>
      <w:spacing w:before="0"/>
    </w:pPr>
    <w:rPr>
      <w:b/>
      <w:noProof/>
    </w:rPr>
  </w:style>
  <w:style w:type="paragraph" w:styleId="TOC2">
    <w:name w:val="toc 2"/>
    <w:aliases w:val="ŠTOC 2"/>
    <w:basedOn w:val="Normal"/>
    <w:next w:val="Normal"/>
    <w:uiPriority w:val="39"/>
    <w:unhideWhenUsed/>
    <w:rsid w:val="00BE31F2"/>
    <w:pPr>
      <w:tabs>
        <w:tab w:val="right" w:leader="dot" w:pos="14570"/>
      </w:tabs>
      <w:spacing w:before="0"/>
    </w:pPr>
    <w:rPr>
      <w:noProof/>
    </w:rPr>
  </w:style>
  <w:style w:type="paragraph" w:styleId="TOC3">
    <w:name w:val="toc 3"/>
    <w:aliases w:val="ŠTOC 3"/>
    <w:basedOn w:val="Normal"/>
    <w:next w:val="Normal"/>
    <w:uiPriority w:val="39"/>
    <w:unhideWhenUsed/>
    <w:rsid w:val="00BE31F2"/>
    <w:pPr>
      <w:spacing w:before="0"/>
      <w:ind w:left="244"/>
    </w:pPr>
  </w:style>
  <w:style w:type="paragraph" w:styleId="Title">
    <w:name w:val="Title"/>
    <w:aliases w:val="ŠTitle"/>
    <w:basedOn w:val="Normal"/>
    <w:next w:val="Normal"/>
    <w:link w:val="TitleChar"/>
    <w:uiPriority w:val="1"/>
    <w:rsid w:val="00BE31F2"/>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E31F2"/>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E31F2"/>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E31F2"/>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BE31F2"/>
    <w:pPr>
      <w:spacing w:after="240"/>
      <w:outlineLvl w:val="9"/>
    </w:pPr>
    <w:rPr>
      <w:szCs w:val="40"/>
    </w:rPr>
  </w:style>
  <w:style w:type="paragraph" w:styleId="Footer">
    <w:name w:val="footer"/>
    <w:aliases w:val="ŠFooter"/>
    <w:basedOn w:val="Normal"/>
    <w:link w:val="FooterChar"/>
    <w:uiPriority w:val="19"/>
    <w:rsid w:val="00BE31F2"/>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E31F2"/>
    <w:rPr>
      <w:rFonts w:ascii="Arial" w:hAnsi="Arial" w:cs="Arial"/>
      <w:sz w:val="18"/>
      <w:szCs w:val="18"/>
    </w:rPr>
  </w:style>
  <w:style w:type="paragraph" w:styleId="Header">
    <w:name w:val="header"/>
    <w:aliases w:val="ŠHeader"/>
    <w:basedOn w:val="Normal"/>
    <w:link w:val="HeaderChar"/>
    <w:uiPriority w:val="16"/>
    <w:rsid w:val="00BE31F2"/>
    <w:rPr>
      <w:noProof/>
      <w:color w:val="002664"/>
      <w:sz w:val="28"/>
      <w:szCs w:val="28"/>
    </w:rPr>
  </w:style>
  <w:style w:type="character" w:customStyle="1" w:styleId="HeaderChar">
    <w:name w:val="Header Char"/>
    <w:aliases w:val="ŠHeader Char"/>
    <w:basedOn w:val="DefaultParagraphFont"/>
    <w:link w:val="Header"/>
    <w:uiPriority w:val="16"/>
    <w:rsid w:val="00BE31F2"/>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E31F2"/>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E31F2"/>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E31F2"/>
    <w:rPr>
      <w:rFonts w:ascii="Arial" w:hAnsi="Arial" w:cs="Arial"/>
      <w:b/>
      <w:szCs w:val="32"/>
    </w:rPr>
  </w:style>
  <w:style w:type="character" w:styleId="UnresolvedMention">
    <w:name w:val="Unresolved Mention"/>
    <w:basedOn w:val="DefaultParagraphFont"/>
    <w:uiPriority w:val="99"/>
    <w:semiHidden/>
    <w:unhideWhenUsed/>
    <w:rsid w:val="00BE31F2"/>
    <w:rPr>
      <w:color w:val="605E5C"/>
      <w:shd w:val="clear" w:color="auto" w:fill="E1DFDD"/>
    </w:rPr>
  </w:style>
  <w:style w:type="character" w:styleId="Emphasis">
    <w:name w:val="Emphasis"/>
    <w:aliases w:val="ŠEmphasis,Italic"/>
    <w:qFormat/>
    <w:rsid w:val="00BE31F2"/>
    <w:rPr>
      <w:i/>
      <w:iCs/>
    </w:rPr>
  </w:style>
  <w:style w:type="character" w:styleId="SubtleEmphasis">
    <w:name w:val="Subtle Emphasis"/>
    <w:basedOn w:val="DefaultParagraphFont"/>
    <w:uiPriority w:val="19"/>
    <w:semiHidden/>
    <w:qFormat/>
    <w:rsid w:val="00BE31F2"/>
    <w:rPr>
      <w:i/>
      <w:iCs/>
      <w:color w:val="404040" w:themeColor="text1" w:themeTint="BF"/>
    </w:rPr>
  </w:style>
  <w:style w:type="paragraph" w:styleId="TOC4">
    <w:name w:val="toc 4"/>
    <w:aliases w:val="ŠTOC 4"/>
    <w:basedOn w:val="Normal"/>
    <w:next w:val="Normal"/>
    <w:autoRedefine/>
    <w:uiPriority w:val="39"/>
    <w:unhideWhenUsed/>
    <w:rsid w:val="00BE31F2"/>
    <w:pPr>
      <w:spacing w:before="0"/>
      <w:ind w:left="488"/>
    </w:pPr>
  </w:style>
  <w:style w:type="character" w:styleId="CommentReference">
    <w:name w:val="annotation reference"/>
    <w:basedOn w:val="DefaultParagraphFont"/>
    <w:uiPriority w:val="99"/>
    <w:semiHidden/>
    <w:unhideWhenUsed/>
    <w:rsid w:val="00BE31F2"/>
    <w:rPr>
      <w:sz w:val="16"/>
      <w:szCs w:val="16"/>
    </w:rPr>
  </w:style>
  <w:style w:type="paragraph" w:styleId="CommentText">
    <w:name w:val="annotation text"/>
    <w:basedOn w:val="Normal"/>
    <w:link w:val="CommentTextChar"/>
    <w:uiPriority w:val="99"/>
    <w:unhideWhenUsed/>
    <w:rsid w:val="00BE31F2"/>
    <w:pPr>
      <w:spacing w:line="240" w:lineRule="auto"/>
    </w:pPr>
    <w:rPr>
      <w:sz w:val="20"/>
      <w:szCs w:val="20"/>
    </w:rPr>
  </w:style>
  <w:style w:type="character" w:customStyle="1" w:styleId="CommentTextChar">
    <w:name w:val="Comment Text Char"/>
    <w:basedOn w:val="DefaultParagraphFont"/>
    <w:link w:val="CommentText"/>
    <w:uiPriority w:val="99"/>
    <w:rsid w:val="00BE31F2"/>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BE31F2"/>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E31F2"/>
    <w:rPr>
      <w:rFonts w:ascii="Arial" w:hAnsi="Arial" w:cs="Arial"/>
      <w:b/>
      <w:bCs/>
      <w:sz w:val="20"/>
      <w:szCs w:val="20"/>
    </w:rPr>
  </w:style>
  <w:style w:type="paragraph" w:styleId="ListParagraph">
    <w:name w:val="List Paragraph"/>
    <w:aliases w:val="ŠList Paragraph"/>
    <w:basedOn w:val="Normal"/>
    <w:uiPriority w:val="34"/>
    <w:unhideWhenUsed/>
    <w:qFormat/>
    <w:rsid w:val="00BE31F2"/>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BE31F2"/>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BE31F2"/>
    <w:pPr>
      <w:numPr>
        <w:numId w:val="29"/>
      </w:numPr>
    </w:pPr>
  </w:style>
  <w:style w:type="paragraph" w:styleId="ListNumber3">
    <w:name w:val="List Number 3"/>
    <w:aliases w:val="ŠList Number 3"/>
    <w:basedOn w:val="ListBullet3"/>
    <w:uiPriority w:val="8"/>
    <w:rsid w:val="00BE31F2"/>
    <w:pPr>
      <w:numPr>
        <w:ilvl w:val="2"/>
        <w:numId w:val="32"/>
      </w:numPr>
    </w:pPr>
  </w:style>
  <w:style w:type="character" w:styleId="PlaceholderText">
    <w:name w:val="Placeholder Text"/>
    <w:basedOn w:val="DefaultParagraphFont"/>
    <w:uiPriority w:val="99"/>
    <w:semiHidden/>
    <w:rsid w:val="00BE31F2"/>
    <w:rPr>
      <w:color w:val="808080"/>
    </w:rPr>
  </w:style>
  <w:style w:type="character" w:customStyle="1" w:styleId="BoldItalic">
    <w:name w:val="ŠBold Italic"/>
    <w:basedOn w:val="DefaultParagraphFont"/>
    <w:uiPriority w:val="1"/>
    <w:qFormat/>
    <w:rsid w:val="00BE31F2"/>
    <w:rPr>
      <w:b/>
      <w:i/>
      <w:iCs/>
    </w:rPr>
  </w:style>
  <w:style w:type="paragraph" w:customStyle="1" w:styleId="Documentname">
    <w:name w:val="ŠDocument name"/>
    <w:basedOn w:val="Normal"/>
    <w:next w:val="Normal"/>
    <w:uiPriority w:val="17"/>
    <w:qFormat/>
    <w:rsid w:val="00BE31F2"/>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BE31F2"/>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E31F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BE31F2"/>
    <w:pPr>
      <w:spacing w:after="0"/>
    </w:pPr>
    <w:rPr>
      <w:sz w:val="18"/>
      <w:szCs w:val="18"/>
    </w:rPr>
  </w:style>
  <w:style w:type="paragraph" w:customStyle="1" w:styleId="Pulloutquote">
    <w:name w:val="ŠPull out quote"/>
    <w:basedOn w:val="Normal"/>
    <w:next w:val="Normal"/>
    <w:uiPriority w:val="20"/>
    <w:qFormat/>
    <w:rsid w:val="00BE31F2"/>
    <w:pPr>
      <w:keepNext/>
      <w:ind w:left="567" w:right="57"/>
    </w:pPr>
    <w:rPr>
      <w:szCs w:val="22"/>
    </w:rPr>
  </w:style>
  <w:style w:type="paragraph" w:customStyle="1" w:styleId="Subtitle0">
    <w:name w:val="ŠSubtitle"/>
    <w:basedOn w:val="Normal"/>
    <w:link w:val="SubtitleChar0"/>
    <w:uiPriority w:val="2"/>
    <w:qFormat/>
    <w:rsid w:val="00BE31F2"/>
    <w:pPr>
      <w:spacing w:before="360"/>
    </w:pPr>
    <w:rPr>
      <w:color w:val="002664"/>
      <w:sz w:val="44"/>
      <w:szCs w:val="48"/>
    </w:rPr>
  </w:style>
  <w:style w:type="character" w:customStyle="1" w:styleId="SubtitleChar0">
    <w:name w:val="ŠSubtitle Char"/>
    <w:basedOn w:val="DefaultParagraphFont"/>
    <w:link w:val="Subtitle0"/>
    <w:uiPriority w:val="2"/>
    <w:rsid w:val="00BE31F2"/>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9691066">
      <w:bodyDiv w:val="1"/>
      <w:marLeft w:val="0"/>
      <w:marRight w:val="0"/>
      <w:marTop w:val="0"/>
      <w:marBottom w:val="0"/>
      <w:divBdr>
        <w:top w:val="none" w:sz="0" w:space="0" w:color="auto"/>
        <w:left w:val="none" w:sz="0" w:space="0" w:color="auto"/>
        <w:bottom w:val="none" w:sz="0" w:space="0" w:color="auto"/>
        <w:right w:val="none" w:sz="0" w:space="0" w:color="auto"/>
      </w:divBdr>
    </w:div>
    <w:div w:id="835608995">
      <w:bodyDiv w:val="1"/>
      <w:marLeft w:val="0"/>
      <w:marRight w:val="0"/>
      <w:marTop w:val="0"/>
      <w:marBottom w:val="0"/>
      <w:divBdr>
        <w:top w:val="none" w:sz="0" w:space="0" w:color="auto"/>
        <w:left w:val="none" w:sz="0" w:space="0" w:color="auto"/>
        <w:bottom w:val="none" w:sz="0" w:space="0" w:color="auto"/>
        <w:right w:val="none" w:sz="0" w:space="0" w:color="auto"/>
      </w:divBdr>
    </w:div>
    <w:div w:id="1704473023">
      <w:bodyDiv w:val="1"/>
      <w:marLeft w:val="0"/>
      <w:marRight w:val="0"/>
      <w:marTop w:val="0"/>
      <w:marBottom w:val="0"/>
      <w:divBdr>
        <w:top w:val="none" w:sz="0" w:space="0" w:color="auto"/>
        <w:left w:val="none" w:sz="0" w:space="0" w:color="auto"/>
        <w:bottom w:val="none" w:sz="0" w:space="0" w:color="auto"/>
        <w:right w:val="none" w:sz="0" w:space="0" w:color="auto"/>
      </w:divBdr>
    </w:div>
    <w:div w:id="1756901058">
      <w:bodyDiv w:val="1"/>
      <w:marLeft w:val="0"/>
      <w:marRight w:val="0"/>
      <w:marTop w:val="0"/>
      <w:marBottom w:val="0"/>
      <w:divBdr>
        <w:top w:val="none" w:sz="0" w:space="0" w:color="auto"/>
        <w:left w:val="none" w:sz="0" w:space="0" w:color="auto"/>
        <w:bottom w:val="none" w:sz="0" w:space="0" w:color="auto"/>
        <w:right w:val="none" w:sz="0" w:space="0" w:color="auto"/>
      </w:divBdr>
    </w:div>
    <w:div w:id="210765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ducation.nsw.gov.au/teaching-and-learning/curriculum/hsie/hsie-curriculum-resources-k-12/hsie-7-10-curriculum-resources/commerce-s5-consumer-financial-environment" TargetMode="External"/><Relationship Id="rId13" Type="http://schemas.openxmlformats.org/officeDocument/2006/relationships/hyperlink" Target="https://curriculum.nsw.edu.au/learning-areas/hsie/commerce-7-10-2024/overview" TargetMode="External"/><Relationship Id="rId18"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hyperlink" Target="https://curriculum.nsw.edu.au/learning-areas/hsie/commerce-7-10-2024/overview" TargetMode="External"/><Relationship Id="rId12" Type="http://schemas.openxmlformats.org/officeDocument/2006/relationships/hyperlink" Target="https://curriculum.nsw.edu.au" TargetMode="External"/><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ducationstandards.nsw.edu.au"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hyperlink" Target="https://educationstandards.nsw.edu.au/wps/portal/nesa/mini-footer/copyright" TargetMode="External"/><Relationship Id="rId19" Type="http://schemas.openxmlformats.org/officeDocument/2006/relationships/hyperlink" Target="https://creativecommons.org/licenses/by/4.0/" TargetMode="External"/><Relationship Id="rId4" Type="http://schemas.openxmlformats.org/officeDocument/2006/relationships/webSettings" Target="webSettings.xml"/><Relationship Id="rId9" Type="http://schemas.openxmlformats.org/officeDocument/2006/relationships/hyperlink" Target="https://education.nsw.gov.au/teaching-and-learning/curriculum/explicit-teaching/explicit-teaching-strategies/chunking-and-sequencing-learning" TargetMode="External"/><Relationship Id="rId14" Type="http://schemas.openxmlformats.org/officeDocument/2006/relationships/header" Target="header1.xml"/><Relationship Id="rId22"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1879</Words>
  <Characters>10712</Characters>
  <Application>Microsoft Office Word</Application>
  <DocSecurity>0</DocSecurity>
  <Lines>89</Lines>
  <Paragraphs>25</Paragraphs>
  <ScaleCrop>false</ScaleCrop>
  <Company/>
  <LinksUpToDate>false</LinksUpToDate>
  <CharactersWithSpaces>12566</CharactersWithSpaces>
  <SharedDoc>false</SharedDoc>
  <HLinks>
    <vt:vector size="162" baseType="variant">
      <vt:variant>
        <vt:i4>5308424</vt:i4>
      </vt:variant>
      <vt:variant>
        <vt:i4>132</vt:i4>
      </vt:variant>
      <vt:variant>
        <vt:i4>0</vt:i4>
      </vt:variant>
      <vt:variant>
        <vt:i4>5</vt:i4>
      </vt:variant>
      <vt:variant>
        <vt:lpwstr>https://creativecommons.org/licenses/by/4.0/</vt:lpwstr>
      </vt:variant>
      <vt:variant>
        <vt:lpwstr/>
      </vt:variant>
      <vt:variant>
        <vt:i4>5242884</vt:i4>
      </vt:variant>
      <vt:variant>
        <vt:i4>129</vt:i4>
      </vt:variant>
      <vt:variant>
        <vt:i4>0</vt:i4>
      </vt:variant>
      <vt:variant>
        <vt:i4>5</vt:i4>
      </vt:variant>
      <vt:variant>
        <vt:lpwstr>https://curriculum.nsw.edu.au/learning-areas/hsie/commerce-7-10-2024/overview</vt:lpwstr>
      </vt:variant>
      <vt:variant>
        <vt:lpwstr/>
      </vt:variant>
      <vt:variant>
        <vt:i4>3342452</vt:i4>
      </vt:variant>
      <vt:variant>
        <vt:i4>126</vt:i4>
      </vt:variant>
      <vt:variant>
        <vt:i4>0</vt:i4>
      </vt:variant>
      <vt:variant>
        <vt:i4>5</vt:i4>
      </vt:variant>
      <vt:variant>
        <vt:lpwstr>https://curriculum.nsw.edu.au/</vt:lpwstr>
      </vt:variant>
      <vt:variant>
        <vt:lpwstr/>
      </vt:variant>
      <vt:variant>
        <vt:i4>3997797</vt:i4>
      </vt:variant>
      <vt:variant>
        <vt:i4>123</vt:i4>
      </vt:variant>
      <vt:variant>
        <vt:i4>0</vt:i4>
      </vt:variant>
      <vt:variant>
        <vt:i4>5</vt:i4>
      </vt:variant>
      <vt:variant>
        <vt:lpwstr>https://educationstandards.nsw.edu.au/</vt:lpwstr>
      </vt:variant>
      <vt:variant>
        <vt:lpwstr/>
      </vt:variant>
      <vt:variant>
        <vt:i4>7536744</vt:i4>
      </vt:variant>
      <vt:variant>
        <vt:i4>120</vt:i4>
      </vt:variant>
      <vt:variant>
        <vt:i4>0</vt:i4>
      </vt:variant>
      <vt:variant>
        <vt:i4>5</vt:i4>
      </vt:variant>
      <vt:variant>
        <vt:lpwstr>https://educationstandards.nsw.edu.au/wps/portal/nesa/mini-footer/copyright</vt:lpwstr>
      </vt:variant>
      <vt:variant>
        <vt:lpwstr/>
      </vt:variant>
      <vt:variant>
        <vt:i4>1114198</vt:i4>
      </vt:variant>
      <vt:variant>
        <vt:i4>114</vt:i4>
      </vt:variant>
      <vt:variant>
        <vt:i4>0</vt:i4>
      </vt:variant>
      <vt:variant>
        <vt:i4>5</vt:i4>
      </vt:variant>
      <vt:variant>
        <vt:lpwstr>https://education.nsw.gov.au/teaching-and-learning/curriculum/explicit-teaching/explicit-teaching-strategies/chunking-and-sequencing-learning</vt:lpwstr>
      </vt:variant>
      <vt:variant>
        <vt:lpwstr/>
      </vt:variant>
      <vt:variant>
        <vt:i4>3604564</vt:i4>
      </vt:variant>
      <vt:variant>
        <vt:i4>111</vt:i4>
      </vt:variant>
      <vt:variant>
        <vt:i4>0</vt:i4>
      </vt:variant>
      <vt:variant>
        <vt:i4>5</vt:i4>
      </vt:variant>
      <vt:variant>
        <vt:lpwstr>https://schoolsnsw.sharepoint.com/:p:/s/HSIETeam609/Ecj7z3_58PpFkP4rXXi4wl4BKUILIJjPTz79qwbFJg2VyA?email=omar.danishyar1%40det.nsw.edu.au&amp;e=ZJQGy1</vt:lpwstr>
      </vt:variant>
      <vt:variant>
        <vt:lpwstr/>
      </vt:variant>
      <vt:variant>
        <vt:i4>3866746</vt:i4>
      </vt:variant>
      <vt:variant>
        <vt:i4>108</vt:i4>
      </vt:variant>
      <vt:variant>
        <vt:i4>0</vt:i4>
      </vt:variant>
      <vt:variant>
        <vt:i4>5</vt:i4>
      </vt:variant>
      <vt:variant>
        <vt:lpwstr>https://schoolsnsw.sharepoint.com/:p:/s/HSIETeam609/EaSlkQi5AGdLsmZrUpCLZJ0BSx9LUqZC1NJ2LXq7SlJ-cA?email=omar.danishyar1%40det.nsw.edu.au&amp;e=IPNQYh</vt:lpwstr>
      </vt:variant>
      <vt:variant>
        <vt:lpwstr/>
      </vt:variant>
      <vt:variant>
        <vt:i4>7995497</vt:i4>
      </vt:variant>
      <vt:variant>
        <vt:i4>105</vt:i4>
      </vt:variant>
      <vt:variant>
        <vt:i4>0</vt:i4>
      </vt:variant>
      <vt:variant>
        <vt:i4>5</vt:i4>
      </vt:variant>
      <vt:variant>
        <vt:lpwstr>https://schoolsnsw.sharepoint.com/:p:/s/HSIETeam609/EdpDuVea4L5LvGl_GhqTSbwBrTWTYJnI9Gj6m_X9kWQKEg?email=omar.danishyar1%40det.nsw.edu.au&amp;e=f0YbHZ</vt:lpwstr>
      </vt:variant>
      <vt:variant>
        <vt:lpwstr/>
      </vt:variant>
      <vt:variant>
        <vt:i4>5242884</vt:i4>
      </vt:variant>
      <vt:variant>
        <vt:i4>99</vt:i4>
      </vt:variant>
      <vt:variant>
        <vt:i4>0</vt:i4>
      </vt:variant>
      <vt:variant>
        <vt:i4>5</vt:i4>
      </vt:variant>
      <vt:variant>
        <vt:lpwstr>https://curriculum.nsw.edu.au/learning-areas/hsie/commerce-7-10-2024/overview</vt:lpwstr>
      </vt:variant>
      <vt:variant>
        <vt:lpwstr/>
      </vt:variant>
      <vt:variant>
        <vt:i4>1703987</vt:i4>
      </vt:variant>
      <vt:variant>
        <vt:i4>92</vt:i4>
      </vt:variant>
      <vt:variant>
        <vt:i4>0</vt:i4>
      </vt:variant>
      <vt:variant>
        <vt:i4>5</vt:i4>
      </vt:variant>
      <vt:variant>
        <vt:lpwstr/>
      </vt:variant>
      <vt:variant>
        <vt:lpwstr>_Toc195518694</vt:lpwstr>
      </vt:variant>
      <vt:variant>
        <vt:i4>1703987</vt:i4>
      </vt:variant>
      <vt:variant>
        <vt:i4>86</vt:i4>
      </vt:variant>
      <vt:variant>
        <vt:i4>0</vt:i4>
      </vt:variant>
      <vt:variant>
        <vt:i4>5</vt:i4>
      </vt:variant>
      <vt:variant>
        <vt:lpwstr/>
      </vt:variant>
      <vt:variant>
        <vt:lpwstr>_Toc195518693</vt:lpwstr>
      </vt:variant>
      <vt:variant>
        <vt:i4>1703987</vt:i4>
      </vt:variant>
      <vt:variant>
        <vt:i4>80</vt:i4>
      </vt:variant>
      <vt:variant>
        <vt:i4>0</vt:i4>
      </vt:variant>
      <vt:variant>
        <vt:i4>5</vt:i4>
      </vt:variant>
      <vt:variant>
        <vt:lpwstr/>
      </vt:variant>
      <vt:variant>
        <vt:lpwstr>_Toc195518692</vt:lpwstr>
      </vt:variant>
      <vt:variant>
        <vt:i4>1703987</vt:i4>
      </vt:variant>
      <vt:variant>
        <vt:i4>74</vt:i4>
      </vt:variant>
      <vt:variant>
        <vt:i4>0</vt:i4>
      </vt:variant>
      <vt:variant>
        <vt:i4>5</vt:i4>
      </vt:variant>
      <vt:variant>
        <vt:lpwstr/>
      </vt:variant>
      <vt:variant>
        <vt:lpwstr>_Toc195518691</vt:lpwstr>
      </vt:variant>
      <vt:variant>
        <vt:i4>1703987</vt:i4>
      </vt:variant>
      <vt:variant>
        <vt:i4>68</vt:i4>
      </vt:variant>
      <vt:variant>
        <vt:i4>0</vt:i4>
      </vt:variant>
      <vt:variant>
        <vt:i4>5</vt:i4>
      </vt:variant>
      <vt:variant>
        <vt:lpwstr/>
      </vt:variant>
      <vt:variant>
        <vt:lpwstr>_Toc195518690</vt:lpwstr>
      </vt:variant>
      <vt:variant>
        <vt:i4>1769523</vt:i4>
      </vt:variant>
      <vt:variant>
        <vt:i4>62</vt:i4>
      </vt:variant>
      <vt:variant>
        <vt:i4>0</vt:i4>
      </vt:variant>
      <vt:variant>
        <vt:i4>5</vt:i4>
      </vt:variant>
      <vt:variant>
        <vt:lpwstr/>
      </vt:variant>
      <vt:variant>
        <vt:lpwstr>_Toc195518689</vt:lpwstr>
      </vt:variant>
      <vt:variant>
        <vt:i4>1769523</vt:i4>
      </vt:variant>
      <vt:variant>
        <vt:i4>56</vt:i4>
      </vt:variant>
      <vt:variant>
        <vt:i4>0</vt:i4>
      </vt:variant>
      <vt:variant>
        <vt:i4>5</vt:i4>
      </vt:variant>
      <vt:variant>
        <vt:lpwstr/>
      </vt:variant>
      <vt:variant>
        <vt:lpwstr>_Toc195518688</vt:lpwstr>
      </vt:variant>
      <vt:variant>
        <vt:i4>1769523</vt:i4>
      </vt:variant>
      <vt:variant>
        <vt:i4>50</vt:i4>
      </vt:variant>
      <vt:variant>
        <vt:i4>0</vt:i4>
      </vt:variant>
      <vt:variant>
        <vt:i4>5</vt:i4>
      </vt:variant>
      <vt:variant>
        <vt:lpwstr/>
      </vt:variant>
      <vt:variant>
        <vt:lpwstr>_Toc195518687</vt:lpwstr>
      </vt:variant>
      <vt:variant>
        <vt:i4>1769523</vt:i4>
      </vt:variant>
      <vt:variant>
        <vt:i4>44</vt:i4>
      </vt:variant>
      <vt:variant>
        <vt:i4>0</vt:i4>
      </vt:variant>
      <vt:variant>
        <vt:i4>5</vt:i4>
      </vt:variant>
      <vt:variant>
        <vt:lpwstr/>
      </vt:variant>
      <vt:variant>
        <vt:lpwstr>_Toc195518686</vt:lpwstr>
      </vt:variant>
      <vt:variant>
        <vt:i4>1769523</vt:i4>
      </vt:variant>
      <vt:variant>
        <vt:i4>38</vt:i4>
      </vt:variant>
      <vt:variant>
        <vt:i4>0</vt:i4>
      </vt:variant>
      <vt:variant>
        <vt:i4>5</vt:i4>
      </vt:variant>
      <vt:variant>
        <vt:lpwstr/>
      </vt:variant>
      <vt:variant>
        <vt:lpwstr>_Toc195518685</vt:lpwstr>
      </vt:variant>
      <vt:variant>
        <vt:i4>1769523</vt:i4>
      </vt:variant>
      <vt:variant>
        <vt:i4>32</vt:i4>
      </vt:variant>
      <vt:variant>
        <vt:i4>0</vt:i4>
      </vt:variant>
      <vt:variant>
        <vt:i4>5</vt:i4>
      </vt:variant>
      <vt:variant>
        <vt:lpwstr/>
      </vt:variant>
      <vt:variant>
        <vt:lpwstr>_Toc195518684</vt:lpwstr>
      </vt:variant>
      <vt:variant>
        <vt:i4>1769523</vt:i4>
      </vt:variant>
      <vt:variant>
        <vt:i4>26</vt:i4>
      </vt:variant>
      <vt:variant>
        <vt:i4>0</vt:i4>
      </vt:variant>
      <vt:variant>
        <vt:i4>5</vt:i4>
      </vt:variant>
      <vt:variant>
        <vt:lpwstr/>
      </vt:variant>
      <vt:variant>
        <vt:lpwstr>_Toc195518683</vt:lpwstr>
      </vt:variant>
      <vt:variant>
        <vt:i4>1769523</vt:i4>
      </vt:variant>
      <vt:variant>
        <vt:i4>20</vt:i4>
      </vt:variant>
      <vt:variant>
        <vt:i4>0</vt:i4>
      </vt:variant>
      <vt:variant>
        <vt:i4>5</vt:i4>
      </vt:variant>
      <vt:variant>
        <vt:lpwstr/>
      </vt:variant>
      <vt:variant>
        <vt:lpwstr>_Toc195518682</vt:lpwstr>
      </vt:variant>
      <vt:variant>
        <vt:i4>1769523</vt:i4>
      </vt:variant>
      <vt:variant>
        <vt:i4>14</vt:i4>
      </vt:variant>
      <vt:variant>
        <vt:i4>0</vt:i4>
      </vt:variant>
      <vt:variant>
        <vt:i4>5</vt:i4>
      </vt:variant>
      <vt:variant>
        <vt:lpwstr/>
      </vt:variant>
      <vt:variant>
        <vt:lpwstr>_Toc195518681</vt:lpwstr>
      </vt:variant>
      <vt:variant>
        <vt:i4>1769523</vt:i4>
      </vt:variant>
      <vt:variant>
        <vt:i4>8</vt:i4>
      </vt:variant>
      <vt:variant>
        <vt:i4>0</vt:i4>
      </vt:variant>
      <vt:variant>
        <vt:i4>5</vt:i4>
      </vt:variant>
      <vt:variant>
        <vt:lpwstr/>
      </vt:variant>
      <vt:variant>
        <vt:lpwstr>_Toc195518680</vt:lpwstr>
      </vt:variant>
      <vt:variant>
        <vt:i4>1310771</vt:i4>
      </vt:variant>
      <vt:variant>
        <vt:i4>2</vt:i4>
      </vt:variant>
      <vt:variant>
        <vt:i4>0</vt:i4>
      </vt:variant>
      <vt:variant>
        <vt:i4>5</vt:i4>
      </vt:variant>
      <vt:variant>
        <vt:lpwstr/>
      </vt:variant>
      <vt:variant>
        <vt:lpwstr>_Toc195518679</vt:lpwstr>
      </vt:variant>
      <vt:variant>
        <vt:i4>196715</vt:i4>
      </vt:variant>
      <vt:variant>
        <vt:i4>0</vt:i4>
      </vt:variant>
      <vt:variant>
        <vt:i4>0</vt:i4>
      </vt:variant>
      <vt:variant>
        <vt:i4>5</vt:i4>
      </vt:variant>
      <vt:variant>
        <vt:lpwstr>mailto:CIMEN.FEVZI@det.nsw.edu.au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Commerce (Stage 5) – sample assessment task notification - The consumer and financial environment</dc:title>
  <dc:subject/>
  <dc:creator>NSW Department of Education</dc:creator>
  <cp:keywords/>
  <dc:description/>
  <cp:lastModifiedBy/>
  <cp:revision>1</cp:revision>
  <dcterms:created xsi:type="dcterms:W3CDTF">2025-06-25T03:57:00Z</dcterms:created>
  <dcterms:modified xsi:type="dcterms:W3CDTF">2025-06-25T03:57:00Z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2025-06-25T03:57:44Z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812e5058-0485-497c-bc56-f39d1437b753</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