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452F8" w14:textId="04323071" w:rsidR="00087D95" w:rsidRDefault="00D87AB3" w:rsidP="00734023">
      <w:pPr>
        <w:pStyle w:val="Title"/>
      </w:pPr>
      <w:r w:rsidRPr="004772A8">
        <w:t xml:space="preserve">History </w:t>
      </w:r>
      <w:r w:rsidR="00932BD4">
        <w:t>(</w:t>
      </w:r>
      <w:r w:rsidR="00087D95" w:rsidRPr="004772A8">
        <w:t>Stage</w:t>
      </w:r>
      <w:r w:rsidRPr="004772A8">
        <w:t xml:space="preserve"> 4</w:t>
      </w:r>
      <w:r w:rsidR="00932BD4">
        <w:t>)</w:t>
      </w:r>
      <w:r w:rsidRPr="004772A8">
        <w:t xml:space="preserve"> </w:t>
      </w:r>
      <w:r w:rsidR="00932BD4">
        <w:t xml:space="preserve">– </w:t>
      </w:r>
      <w:r w:rsidR="00087D95" w:rsidRPr="004772A8">
        <w:t>sample assessment</w:t>
      </w:r>
      <w:r w:rsidR="00087D95">
        <w:t xml:space="preserve"> </w:t>
      </w:r>
      <w:r w:rsidR="00490931">
        <w:t>task notification</w:t>
      </w:r>
    </w:p>
    <w:p w14:paraId="26E00803" w14:textId="106EA535" w:rsidR="00D87AB3" w:rsidRPr="00D87AB3" w:rsidRDefault="00D87AB3" w:rsidP="00D87AB3">
      <w:pPr>
        <w:pStyle w:val="Subtitle0"/>
      </w:pPr>
      <w:r w:rsidRPr="00D87AB3">
        <w:t>Historical context 1 (core): The ancient past</w:t>
      </w:r>
      <w:r w:rsidR="00932BD4">
        <w:t xml:space="preserve"> </w:t>
      </w:r>
      <w:r w:rsidR="008D283D">
        <w:br/>
      </w:r>
      <w:r w:rsidR="00932BD4">
        <w:t>– History 7–10 Syllabus (2024)</w:t>
      </w:r>
    </w:p>
    <w:p w14:paraId="600FD1C1" w14:textId="0388A00C" w:rsidR="0008611F" w:rsidRPr="00FD6D6A" w:rsidRDefault="0008611F" w:rsidP="0086578F">
      <w:pPr>
        <w:pStyle w:val="FeatureBox"/>
      </w:pPr>
      <w:r>
        <w:br w:type="page"/>
      </w:r>
    </w:p>
    <w:sdt>
      <w:sdtPr>
        <w:rPr>
          <w:rFonts w:eastAsiaTheme="minorHAnsi"/>
          <w:bCs w:val="0"/>
          <w:noProof/>
          <w:color w:val="auto"/>
          <w:sz w:val="22"/>
          <w:szCs w:val="24"/>
        </w:rPr>
        <w:id w:val="1888459235"/>
        <w:docPartObj>
          <w:docPartGallery w:val="Table of Contents"/>
          <w:docPartUnique/>
        </w:docPartObj>
      </w:sdtPr>
      <w:sdtContent>
        <w:p w14:paraId="59EEB4E6" w14:textId="2E357792" w:rsidR="00FD44CF" w:rsidRDefault="00FD44CF" w:rsidP="006F1A55">
          <w:pPr>
            <w:pStyle w:val="TOCHeading"/>
          </w:pPr>
          <w:r>
            <w:t>Contents</w:t>
          </w:r>
        </w:p>
        <w:p w14:paraId="6109EF0F" w14:textId="3F7585DC" w:rsidR="001B2A74" w:rsidRDefault="006D055F">
          <w:pPr>
            <w:pStyle w:val="TOC1"/>
            <w:rPr>
              <w:rFonts w:asciiTheme="minorHAnsi" w:eastAsia="Batang" w:hAnsiTheme="minorHAnsi" w:cstheme="minorBidi"/>
              <w:b w:val="0"/>
              <w:kern w:val="2"/>
              <w:sz w:val="24"/>
              <w:lang w:eastAsia="ja-JP"/>
              <w14:ligatures w14:val="standardContextual"/>
            </w:rPr>
          </w:pPr>
          <w:r>
            <w:fldChar w:fldCharType="begin"/>
          </w:r>
          <w:r w:rsidR="004C1DED">
            <w:instrText>TOC \o "1-3" \z \u \h</w:instrText>
          </w:r>
          <w:r>
            <w:fldChar w:fldCharType="separate"/>
          </w:r>
          <w:hyperlink w:anchor="_Toc227832854" w:history="1">
            <w:r w:rsidR="001B2A74" w:rsidRPr="00D651B3">
              <w:rPr>
                <w:rStyle w:val="Hyperlink"/>
              </w:rPr>
              <w:t>Overview</w:t>
            </w:r>
            <w:r w:rsidR="001B2A74">
              <w:rPr>
                <w:webHidden/>
              </w:rPr>
              <w:tab/>
            </w:r>
            <w:r w:rsidR="001B2A74">
              <w:rPr>
                <w:webHidden/>
              </w:rPr>
              <w:fldChar w:fldCharType="begin"/>
            </w:r>
            <w:r w:rsidR="001B2A74">
              <w:rPr>
                <w:webHidden/>
              </w:rPr>
              <w:instrText xml:space="preserve"> PAGEREF _Toc227832854 \h </w:instrText>
            </w:r>
            <w:r w:rsidR="001B2A74">
              <w:rPr>
                <w:webHidden/>
              </w:rPr>
            </w:r>
            <w:r w:rsidR="001B2A74">
              <w:rPr>
                <w:webHidden/>
              </w:rPr>
              <w:fldChar w:fldCharType="separate"/>
            </w:r>
            <w:r w:rsidR="001B2A74">
              <w:rPr>
                <w:webHidden/>
              </w:rPr>
              <w:t>2</w:t>
            </w:r>
            <w:r w:rsidR="001B2A74">
              <w:rPr>
                <w:webHidden/>
              </w:rPr>
              <w:fldChar w:fldCharType="end"/>
            </w:r>
          </w:hyperlink>
        </w:p>
        <w:p w14:paraId="5524F282" w14:textId="1962637B" w:rsidR="001B2A74" w:rsidRDefault="001B2A74">
          <w:pPr>
            <w:pStyle w:val="TOC1"/>
            <w:rPr>
              <w:rFonts w:asciiTheme="minorHAnsi" w:eastAsia="Batang" w:hAnsiTheme="minorHAnsi" w:cstheme="minorBidi"/>
              <w:b w:val="0"/>
              <w:kern w:val="2"/>
              <w:sz w:val="24"/>
              <w:lang w:eastAsia="ja-JP"/>
              <w14:ligatures w14:val="standardContextual"/>
            </w:rPr>
          </w:pPr>
          <w:hyperlink w:anchor="_Toc227832855" w:history="1">
            <w:r w:rsidRPr="00D651B3">
              <w:rPr>
                <w:rStyle w:val="Hyperlink"/>
              </w:rPr>
              <w:t>Assessment task – how the past is protected and preserved</w:t>
            </w:r>
            <w:r>
              <w:rPr>
                <w:webHidden/>
              </w:rPr>
              <w:tab/>
            </w:r>
            <w:r>
              <w:rPr>
                <w:webHidden/>
              </w:rPr>
              <w:fldChar w:fldCharType="begin"/>
            </w:r>
            <w:r>
              <w:rPr>
                <w:webHidden/>
              </w:rPr>
              <w:instrText xml:space="preserve"> PAGEREF _Toc227832855 \h </w:instrText>
            </w:r>
            <w:r>
              <w:rPr>
                <w:webHidden/>
              </w:rPr>
            </w:r>
            <w:r>
              <w:rPr>
                <w:webHidden/>
              </w:rPr>
              <w:fldChar w:fldCharType="separate"/>
            </w:r>
            <w:r>
              <w:rPr>
                <w:webHidden/>
              </w:rPr>
              <w:t>3</w:t>
            </w:r>
            <w:r>
              <w:rPr>
                <w:webHidden/>
              </w:rPr>
              <w:fldChar w:fldCharType="end"/>
            </w:r>
          </w:hyperlink>
        </w:p>
        <w:p w14:paraId="057839D3" w14:textId="0382C309" w:rsidR="001B2A74" w:rsidRDefault="001B2A74">
          <w:pPr>
            <w:pStyle w:val="TOC2"/>
            <w:rPr>
              <w:rFonts w:asciiTheme="minorHAnsi" w:eastAsia="Batang" w:hAnsiTheme="minorHAnsi" w:cstheme="minorBidi"/>
              <w:kern w:val="2"/>
              <w:sz w:val="24"/>
              <w:lang w:eastAsia="ja-JP"/>
              <w14:ligatures w14:val="standardContextual"/>
            </w:rPr>
          </w:pPr>
          <w:hyperlink w:anchor="_Toc227832856" w:history="1">
            <w:r w:rsidRPr="00D651B3">
              <w:rPr>
                <w:rStyle w:val="Hyperlink"/>
              </w:rPr>
              <w:t>Outcomes</w:t>
            </w:r>
            <w:r>
              <w:rPr>
                <w:webHidden/>
              </w:rPr>
              <w:tab/>
            </w:r>
            <w:r>
              <w:rPr>
                <w:webHidden/>
              </w:rPr>
              <w:fldChar w:fldCharType="begin"/>
            </w:r>
            <w:r>
              <w:rPr>
                <w:webHidden/>
              </w:rPr>
              <w:instrText xml:space="preserve"> PAGEREF _Toc227832856 \h </w:instrText>
            </w:r>
            <w:r>
              <w:rPr>
                <w:webHidden/>
              </w:rPr>
            </w:r>
            <w:r>
              <w:rPr>
                <w:webHidden/>
              </w:rPr>
              <w:fldChar w:fldCharType="separate"/>
            </w:r>
            <w:r>
              <w:rPr>
                <w:webHidden/>
              </w:rPr>
              <w:t>3</w:t>
            </w:r>
            <w:r>
              <w:rPr>
                <w:webHidden/>
              </w:rPr>
              <w:fldChar w:fldCharType="end"/>
            </w:r>
          </w:hyperlink>
        </w:p>
        <w:p w14:paraId="704F09E6" w14:textId="4D186EC8" w:rsidR="001B2A74" w:rsidRDefault="001B2A74">
          <w:pPr>
            <w:pStyle w:val="TOC2"/>
            <w:rPr>
              <w:rFonts w:asciiTheme="minorHAnsi" w:eastAsia="Batang" w:hAnsiTheme="minorHAnsi" w:cstheme="minorBidi"/>
              <w:kern w:val="2"/>
              <w:sz w:val="24"/>
              <w:lang w:eastAsia="ja-JP"/>
              <w14:ligatures w14:val="standardContextual"/>
            </w:rPr>
          </w:pPr>
          <w:hyperlink w:anchor="_Toc227832857" w:history="1">
            <w:r w:rsidRPr="00D651B3">
              <w:rPr>
                <w:rStyle w:val="Hyperlink"/>
              </w:rPr>
              <w:t>Task description</w:t>
            </w:r>
            <w:r>
              <w:rPr>
                <w:webHidden/>
              </w:rPr>
              <w:tab/>
            </w:r>
            <w:r>
              <w:rPr>
                <w:webHidden/>
              </w:rPr>
              <w:fldChar w:fldCharType="begin"/>
            </w:r>
            <w:r>
              <w:rPr>
                <w:webHidden/>
              </w:rPr>
              <w:instrText xml:space="preserve"> PAGEREF _Toc227832857 \h </w:instrText>
            </w:r>
            <w:r>
              <w:rPr>
                <w:webHidden/>
              </w:rPr>
            </w:r>
            <w:r>
              <w:rPr>
                <w:webHidden/>
              </w:rPr>
              <w:fldChar w:fldCharType="separate"/>
            </w:r>
            <w:r>
              <w:rPr>
                <w:webHidden/>
              </w:rPr>
              <w:t>3</w:t>
            </w:r>
            <w:r>
              <w:rPr>
                <w:webHidden/>
              </w:rPr>
              <w:fldChar w:fldCharType="end"/>
            </w:r>
          </w:hyperlink>
        </w:p>
        <w:p w14:paraId="233BA9E1" w14:textId="7B8B9BC9" w:rsidR="001B2A74" w:rsidRDefault="001B2A74">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7832858" w:history="1">
            <w:r w:rsidRPr="00D651B3">
              <w:rPr>
                <w:rStyle w:val="Hyperlink"/>
                <w:noProof/>
              </w:rPr>
              <w:t>Content</w:t>
            </w:r>
            <w:r>
              <w:rPr>
                <w:noProof/>
                <w:webHidden/>
              </w:rPr>
              <w:tab/>
            </w:r>
            <w:r>
              <w:rPr>
                <w:noProof/>
                <w:webHidden/>
              </w:rPr>
              <w:fldChar w:fldCharType="begin"/>
            </w:r>
            <w:r>
              <w:rPr>
                <w:noProof/>
                <w:webHidden/>
              </w:rPr>
              <w:instrText xml:space="preserve"> PAGEREF _Toc227832858 \h </w:instrText>
            </w:r>
            <w:r>
              <w:rPr>
                <w:noProof/>
                <w:webHidden/>
              </w:rPr>
            </w:r>
            <w:r>
              <w:rPr>
                <w:noProof/>
                <w:webHidden/>
              </w:rPr>
              <w:fldChar w:fldCharType="separate"/>
            </w:r>
            <w:r>
              <w:rPr>
                <w:noProof/>
                <w:webHidden/>
              </w:rPr>
              <w:t>3</w:t>
            </w:r>
            <w:r>
              <w:rPr>
                <w:noProof/>
                <w:webHidden/>
              </w:rPr>
              <w:fldChar w:fldCharType="end"/>
            </w:r>
          </w:hyperlink>
        </w:p>
        <w:p w14:paraId="42F0D0D0" w14:textId="13FB79C6" w:rsidR="001B2A74" w:rsidRDefault="001B2A74">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27832859" w:history="1">
            <w:r w:rsidRPr="00D651B3">
              <w:rPr>
                <w:rStyle w:val="Hyperlink"/>
                <w:noProof/>
              </w:rPr>
              <w:t>Skills</w:t>
            </w:r>
            <w:r>
              <w:rPr>
                <w:noProof/>
                <w:webHidden/>
              </w:rPr>
              <w:tab/>
            </w:r>
            <w:r>
              <w:rPr>
                <w:noProof/>
                <w:webHidden/>
              </w:rPr>
              <w:fldChar w:fldCharType="begin"/>
            </w:r>
            <w:r>
              <w:rPr>
                <w:noProof/>
                <w:webHidden/>
              </w:rPr>
              <w:instrText xml:space="preserve"> PAGEREF _Toc227832859 \h </w:instrText>
            </w:r>
            <w:r>
              <w:rPr>
                <w:noProof/>
                <w:webHidden/>
              </w:rPr>
            </w:r>
            <w:r>
              <w:rPr>
                <w:noProof/>
                <w:webHidden/>
              </w:rPr>
              <w:fldChar w:fldCharType="separate"/>
            </w:r>
            <w:r>
              <w:rPr>
                <w:noProof/>
                <w:webHidden/>
              </w:rPr>
              <w:t>4</w:t>
            </w:r>
            <w:r>
              <w:rPr>
                <w:noProof/>
                <w:webHidden/>
              </w:rPr>
              <w:fldChar w:fldCharType="end"/>
            </w:r>
          </w:hyperlink>
        </w:p>
        <w:p w14:paraId="2B879E9F" w14:textId="626216F6" w:rsidR="001B2A74" w:rsidRDefault="001B2A74">
          <w:pPr>
            <w:pStyle w:val="TOC2"/>
            <w:rPr>
              <w:rFonts w:asciiTheme="minorHAnsi" w:eastAsia="Batang" w:hAnsiTheme="minorHAnsi" w:cstheme="minorBidi"/>
              <w:kern w:val="2"/>
              <w:sz w:val="24"/>
              <w:lang w:eastAsia="ja-JP"/>
              <w14:ligatures w14:val="standardContextual"/>
            </w:rPr>
          </w:pPr>
          <w:hyperlink w:anchor="_Toc227832860" w:history="1">
            <w:r w:rsidRPr="00D651B3">
              <w:rPr>
                <w:rStyle w:val="Hyperlink"/>
              </w:rPr>
              <w:t>Submission details</w:t>
            </w:r>
            <w:r>
              <w:rPr>
                <w:webHidden/>
              </w:rPr>
              <w:tab/>
            </w:r>
            <w:r>
              <w:rPr>
                <w:webHidden/>
              </w:rPr>
              <w:fldChar w:fldCharType="begin"/>
            </w:r>
            <w:r>
              <w:rPr>
                <w:webHidden/>
              </w:rPr>
              <w:instrText xml:space="preserve"> PAGEREF _Toc227832860 \h </w:instrText>
            </w:r>
            <w:r>
              <w:rPr>
                <w:webHidden/>
              </w:rPr>
            </w:r>
            <w:r>
              <w:rPr>
                <w:webHidden/>
              </w:rPr>
              <w:fldChar w:fldCharType="separate"/>
            </w:r>
            <w:r>
              <w:rPr>
                <w:webHidden/>
              </w:rPr>
              <w:t>9</w:t>
            </w:r>
            <w:r>
              <w:rPr>
                <w:webHidden/>
              </w:rPr>
              <w:fldChar w:fldCharType="end"/>
            </w:r>
          </w:hyperlink>
        </w:p>
        <w:p w14:paraId="0CDCF230" w14:textId="73B73F95" w:rsidR="001B2A74" w:rsidRDefault="001B2A74">
          <w:pPr>
            <w:pStyle w:val="TOC1"/>
            <w:rPr>
              <w:rFonts w:asciiTheme="minorHAnsi" w:eastAsia="Batang" w:hAnsiTheme="minorHAnsi" w:cstheme="minorBidi"/>
              <w:b w:val="0"/>
              <w:kern w:val="2"/>
              <w:sz w:val="24"/>
              <w:lang w:eastAsia="ja-JP"/>
              <w14:ligatures w14:val="standardContextual"/>
            </w:rPr>
          </w:pPr>
          <w:hyperlink w:anchor="_Toc227832861" w:history="1">
            <w:r w:rsidRPr="00D651B3">
              <w:rPr>
                <w:rStyle w:val="Hyperlink"/>
              </w:rPr>
              <w:t>Marking guidelines</w:t>
            </w:r>
            <w:r>
              <w:rPr>
                <w:webHidden/>
              </w:rPr>
              <w:tab/>
            </w:r>
            <w:r>
              <w:rPr>
                <w:webHidden/>
              </w:rPr>
              <w:fldChar w:fldCharType="begin"/>
            </w:r>
            <w:r>
              <w:rPr>
                <w:webHidden/>
              </w:rPr>
              <w:instrText xml:space="preserve"> PAGEREF _Toc227832861 \h </w:instrText>
            </w:r>
            <w:r>
              <w:rPr>
                <w:webHidden/>
              </w:rPr>
            </w:r>
            <w:r>
              <w:rPr>
                <w:webHidden/>
              </w:rPr>
              <w:fldChar w:fldCharType="separate"/>
            </w:r>
            <w:r>
              <w:rPr>
                <w:webHidden/>
              </w:rPr>
              <w:t>10</w:t>
            </w:r>
            <w:r>
              <w:rPr>
                <w:webHidden/>
              </w:rPr>
              <w:fldChar w:fldCharType="end"/>
            </w:r>
          </w:hyperlink>
        </w:p>
        <w:p w14:paraId="1343C64D" w14:textId="59A836C3" w:rsidR="001B2A74" w:rsidRDefault="001B2A74">
          <w:pPr>
            <w:pStyle w:val="TOC1"/>
            <w:rPr>
              <w:rFonts w:asciiTheme="minorHAnsi" w:eastAsia="Batang" w:hAnsiTheme="minorHAnsi" w:cstheme="minorBidi"/>
              <w:b w:val="0"/>
              <w:kern w:val="2"/>
              <w:sz w:val="24"/>
              <w:lang w:eastAsia="ja-JP"/>
              <w14:ligatures w14:val="standardContextual"/>
            </w:rPr>
          </w:pPr>
          <w:hyperlink w:anchor="_Toc227832862" w:history="1">
            <w:r w:rsidRPr="00D651B3">
              <w:rPr>
                <w:rStyle w:val="Hyperlink"/>
              </w:rPr>
              <w:t>References</w:t>
            </w:r>
            <w:r>
              <w:rPr>
                <w:webHidden/>
              </w:rPr>
              <w:tab/>
            </w:r>
            <w:r>
              <w:rPr>
                <w:webHidden/>
              </w:rPr>
              <w:fldChar w:fldCharType="begin"/>
            </w:r>
            <w:r>
              <w:rPr>
                <w:webHidden/>
              </w:rPr>
              <w:instrText xml:space="preserve"> PAGEREF _Toc227832862 \h </w:instrText>
            </w:r>
            <w:r>
              <w:rPr>
                <w:webHidden/>
              </w:rPr>
            </w:r>
            <w:r>
              <w:rPr>
                <w:webHidden/>
              </w:rPr>
              <w:fldChar w:fldCharType="separate"/>
            </w:r>
            <w:r>
              <w:rPr>
                <w:webHidden/>
              </w:rPr>
              <w:t>12</w:t>
            </w:r>
            <w:r>
              <w:rPr>
                <w:webHidden/>
              </w:rPr>
              <w:fldChar w:fldCharType="end"/>
            </w:r>
          </w:hyperlink>
        </w:p>
        <w:p w14:paraId="0A9AC802" w14:textId="2A1B278E" w:rsidR="00FD44CF" w:rsidRPr="00EF6B3F" w:rsidRDefault="006D055F" w:rsidP="00794D1F">
          <w:pPr>
            <w:pStyle w:val="TOC2"/>
          </w:pPr>
          <w:r>
            <w:fldChar w:fldCharType="end"/>
          </w:r>
        </w:p>
      </w:sdtContent>
    </w:sdt>
    <w:p w14:paraId="58BC291F" w14:textId="77777777" w:rsidR="005911FA" w:rsidRDefault="005911FA" w:rsidP="00EF6B3F">
      <w:bookmarkStart w:id="0" w:name="_Toc175824683"/>
      <w:r>
        <w:br w:type="page"/>
      </w:r>
    </w:p>
    <w:p w14:paraId="7AC43D6B" w14:textId="0C489D03" w:rsidR="006A45F3" w:rsidRPr="005911FA" w:rsidRDefault="006A45F3" w:rsidP="00543908">
      <w:pPr>
        <w:pStyle w:val="Heading1"/>
      </w:pPr>
      <w:bookmarkStart w:id="1" w:name="_Toc217028257"/>
      <w:bookmarkStart w:id="2" w:name="_Toc227832854"/>
      <w:r>
        <w:lastRenderedPageBreak/>
        <w:t>Overview</w:t>
      </w:r>
      <w:bookmarkEnd w:id="0"/>
      <w:bookmarkEnd w:id="1"/>
      <w:bookmarkEnd w:id="2"/>
    </w:p>
    <w:p w14:paraId="53F1B075" w14:textId="0CC030B6" w:rsidR="00D87AB3" w:rsidRDefault="00D87AB3" w:rsidP="005911FA">
      <w:r>
        <w:t>This assessment task</w:t>
      </w:r>
      <w:r w:rsidR="00EF6B3F">
        <w:t xml:space="preserve"> </w:t>
      </w:r>
      <w:r>
        <w:t>is designed for use</w:t>
      </w:r>
      <w:r w:rsidR="00EF6B3F">
        <w:t xml:space="preserve"> </w:t>
      </w:r>
      <w:r>
        <w:t>during</w:t>
      </w:r>
      <w:r w:rsidR="000E1A05">
        <w:t xml:space="preserve"> </w:t>
      </w:r>
      <w:r>
        <w:t>the</w:t>
      </w:r>
      <w:r w:rsidR="000E1A05">
        <w:t xml:space="preserve"> </w:t>
      </w:r>
      <w:r>
        <w:t>implementation of</w:t>
      </w:r>
      <w:r w:rsidR="000E1A05">
        <w:t xml:space="preserve"> </w:t>
      </w:r>
      <w:r>
        <w:t xml:space="preserve">the </w:t>
      </w:r>
      <w:hyperlink r:id="rId11" w:history="1">
        <w:r w:rsidR="003D120A" w:rsidRPr="002A7858">
          <w:rPr>
            <w:rStyle w:val="Hyperlink"/>
          </w:rPr>
          <w:t xml:space="preserve">Historical </w:t>
        </w:r>
        <w:r w:rsidRPr="002A7858">
          <w:rPr>
            <w:rStyle w:val="Hyperlink"/>
          </w:rPr>
          <w:t xml:space="preserve">context (core): </w:t>
        </w:r>
        <w:r w:rsidR="003D120A" w:rsidRPr="002A7858">
          <w:rPr>
            <w:rStyle w:val="Hyperlink"/>
          </w:rPr>
          <w:t xml:space="preserve">The </w:t>
        </w:r>
        <w:r w:rsidRPr="002A7858">
          <w:rPr>
            <w:rStyle w:val="Hyperlink"/>
          </w:rPr>
          <w:t>ancient past program of learning</w:t>
        </w:r>
      </w:hyperlink>
      <w:r>
        <w:t>. It</w:t>
      </w:r>
      <w:r w:rsidR="000E1A05">
        <w:t xml:space="preserve"> </w:t>
      </w:r>
      <w:r>
        <w:t>should be considered in conjunction with the</w:t>
      </w:r>
      <w:r w:rsidR="000E1A05">
        <w:t xml:space="preserve"> </w:t>
      </w:r>
      <w:r>
        <w:t>sample</w:t>
      </w:r>
      <w:r w:rsidR="000E1A05">
        <w:t xml:space="preserve"> </w:t>
      </w:r>
      <w:r>
        <w:t>assessment schedule,</w:t>
      </w:r>
      <w:r w:rsidR="000E1A05">
        <w:t xml:space="preserve"> </w:t>
      </w:r>
      <w:r>
        <w:t>program</w:t>
      </w:r>
      <w:r w:rsidR="000E1A05">
        <w:t xml:space="preserve"> </w:t>
      </w:r>
      <w:r>
        <w:t xml:space="preserve">and </w:t>
      </w:r>
      <w:r w:rsidR="00266F13">
        <w:t>related</w:t>
      </w:r>
      <w:r>
        <w:t xml:space="preserve"> resources.</w:t>
      </w:r>
    </w:p>
    <w:p w14:paraId="0BE27DAC" w14:textId="21F92105" w:rsidR="008525C7" w:rsidRPr="001E0B28" w:rsidRDefault="008525C7" w:rsidP="005911FA">
      <w:pPr>
        <w:rPr>
          <w:rFonts w:eastAsia="Calibri"/>
        </w:rPr>
      </w:pPr>
      <w:r>
        <w:br w:type="page"/>
      </w:r>
    </w:p>
    <w:p w14:paraId="6669C4CC" w14:textId="26CC8715" w:rsidR="00F12D5C" w:rsidRDefault="000747C0" w:rsidP="006F1A55">
      <w:pPr>
        <w:pStyle w:val="Heading1"/>
      </w:pPr>
      <w:bookmarkStart w:id="3" w:name="_Toc217028258"/>
      <w:bookmarkStart w:id="4" w:name="_Toc227832855"/>
      <w:r>
        <w:lastRenderedPageBreak/>
        <w:t xml:space="preserve">Assessment task – </w:t>
      </w:r>
      <w:r w:rsidR="00396091">
        <w:t xml:space="preserve">how </w:t>
      </w:r>
      <w:r w:rsidR="0024029B">
        <w:t xml:space="preserve">the </w:t>
      </w:r>
      <w:r w:rsidR="00D86E93">
        <w:t>p</w:t>
      </w:r>
      <w:r w:rsidR="0024029B">
        <w:t xml:space="preserve">ast </w:t>
      </w:r>
      <w:r w:rsidR="00D86E93">
        <w:t>i</w:t>
      </w:r>
      <w:r w:rsidR="0024029B">
        <w:t xml:space="preserve">s </w:t>
      </w:r>
      <w:r w:rsidR="00D86E93">
        <w:t>p</w:t>
      </w:r>
      <w:r w:rsidR="0024029B">
        <w:t xml:space="preserve">rotected and </w:t>
      </w:r>
      <w:r w:rsidR="00D86E93">
        <w:t>p</w:t>
      </w:r>
      <w:r w:rsidR="0024029B">
        <w:t>reserved</w:t>
      </w:r>
      <w:bookmarkEnd w:id="3"/>
      <w:bookmarkEnd w:id="4"/>
    </w:p>
    <w:p w14:paraId="02AFA546" w14:textId="79F90997" w:rsidR="0008611F" w:rsidRDefault="0008611F" w:rsidP="000C12E2">
      <w:pPr>
        <w:pStyle w:val="FeatureBox4"/>
      </w:pPr>
      <w:r w:rsidRPr="7F5DF85E">
        <w:rPr>
          <w:rStyle w:val="Strong"/>
        </w:rPr>
        <w:t>Type of task</w:t>
      </w:r>
      <w:r>
        <w:t>:</w:t>
      </w:r>
      <w:r w:rsidR="00D87AB3">
        <w:t xml:space="preserve"> </w:t>
      </w:r>
      <w:r w:rsidR="00396091">
        <w:t>in</w:t>
      </w:r>
      <w:r w:rsidR="00937F3D">
        <w:t>-</w:t>
      </w:r>
      <w:r w:rsidR="00DC2567">
        <w:t>class e</w:t>
      </w:r>
      <w:r w:rsidR="00D87AB3">
        <w:t xml:space="preserve">xtended </w:t>
      </w:r>
      <w:r w:rsidR="00C249CE">
        <w:t>writing</w:t>
      </w:r>
    </w:p>
    <w:p w14:paraId="0B319B1A" w14:textId="06130217" w:rsidR="004B0C77" w:rsidRPr="0008611F" w:rsidRDefault="004B0C77" w:rsidP="004B0C77">
      <w:pPr>
        <w:pStyle w:val="FeatureBox4"/>
      </w:pPr>
      <w:r w:rsidRPr="7F5DF85E">
        <w:rPr>
          <w:rStyle w:val="Strong"/>
        </w:rPr>
        <w:t>Suggested weighting</w:t>
      </w:r>
      <w:r>
        <w:t>:</w:t>
      </w:r>
      <w:r w:rsidR="00D87AB3">
        <w:t xml:space="preserve"> 20%</w:t>
      </w:r>
    </w:p>
    <w:p w14:paraId="2764213C" w14:textId="3001F094" w:rsidR="0008611F" w:rsidRPr="00AF7C01" w:rsidRDefault="0008611F" w:rsidP="00AF7C01">
      <w:pPr>
        <w:pStyle w:val="Heading2"/>
      </w:pPr>
      <w:bookmarkStart w:id="5" w:name="_Toc217028259"/>
      <w:bookmarkStart w:id="6" w:name="_Toc227832856"/>
      <w:r w:rsidRPr="00AF7C01">
        <w:t>Outcomes</w:t>
      </w:r>
      <w:bookmarkEnd w:id="5"/>
      <w:bookmarkEnd w:id="6"/>
    </w:p>
    <w:p w14:paraId="475BB41F" w14:textId="77777777" w:rsidR="00EA4101" w:rsidRPr="00CE69F8" w:rsidRDefault="00EA4101" w:rsidP="00BC26E2">
      <w:r w:rsidRPr="00CE69F8">
        <w:t>A student:</w:t>
      </w:r>
    </w:p>
    <w:p w14:paraId="263804A6" w14:textId="706CBDAE" w:rsidR="00D87AB3" w:rsidRPr="00D87AB3" w:rsidRDefault="00D87AB3" w:rsidP="00D87AB3">
      <w:pPr>
        <w:pStyle w:val="ListBullet"/>
        <w:rPr>
          <w:rStyle w:val="Strong"/>
          <w:b w:val="0"/>
          <w:bCs w:val="0"/>
        </w:rPr>
      </w:pPr>
      <w:r w:rsidRPr="00937F3D">
        <w:rPr>
          <w:rStyle w:val="Strong"/>
        </w:rPr>
        <w:t>HI4-</w:t>
      </w:r>
      <w:r w:rsidR="000D15B1" w:rsidRPr="00937F3D">
        <w:rPr>
          <w:rStyle w:val="Strong"/>
        </w:rPr>
        <w:t>CON</w:t>
      </w:r>
      <w:r w:rsidRPr="00937F3D">
        <w:rPr>
          <w:rStyle w:val="Strong"/>
        </w:rPr>
        <w:t>-01</w:t>
      </w:r>
      <w:r w:rsidR="004115EF" w:rsidRPr="00AF7C01">
        <w:rPr>
          <w:rStyle w:val="Strong"/>
          <w:b w:val="0"/>
          <w:bCs w:val="0"/>
        </w:rPr>
        <w:t xml:space="preserve"> </w:t>
      </w:r>
      <w:r w:rsidR="00C23A73" w:rsidRPr="00BA41EA">
        <w:t xml:space="preserve">describes continuity and change over </w:t>
      </w:r>
      <w:proofErr w:type="gramStart"/>
      <w:r w:rsidR="00C23A73" w:rsidRPr="00BA41EA">
        <w:t>a period of time</w:t>
      </w:r>
      <w:proofErr w:type="gramEnd"/>
      <w:r w:rsidR="00C23A73" w:rsidRPr="00BA41EA">
        <w:t xml:space="preserve"> in relation to a historical context</w:t>
      </w:r>
    </w:p>
    <w:p w14:paraId="3A918CE1" w14:textId="2D24E94D" w:rsidR="008F5BBD" w:rsidRPr="00BA41EA" w:rsidRDefault="00B32DF4" w:rsidP="00AF7C01">
      <w:pPr>
        <w:pStyle w:val="Imageattributioncaption"/>
        <w:rPr>
          <w:szCs w:val="20"/>
        </w:rPr>
      </w:pPr>
      <w:hyperlink r:id="rId12" w:history="1">
        <w:r w:rsidRPr="00BA41EA">
          <w:rPr>
            <w:rStyle w:val="Hyperlink"/>
          </w:rPr>
          <w:t>History 7–10 Syllabus</w:t>
        </w:r>
      </w:hyperlink>
      <w:r w:rsidRPr="00AF7C01">
        <w:rPr>
          <w:rStyle w:val="Strong"/>
          <w:b w:val="0"/>
          <w:bCs w:val="0"/>
        </w:rPr>
        <w:t xml:space="preserve"> </w:t>
      </w:r>
      <w:r w:rsidR="008F5BBD" w:rsidRPr="00BA41EA">
        <w:rPr>
          <w:szCs w:val="20"/>
        </w:rPr>
        <w:t xml:space="preserve">© NSW Education Standards Authority (NESA) for and on behalf of the Crown in right of the State of New South Wales, </w:t>
      </w:r>
      <w:r w:rsidR="00D87AB3" w:rsidRPr="00BA41EA">
        <w:rPr>
          <w:szCs w:val="20"/>
        </w:rPr>
        <w:t>2024</w:t>
      </w:r>
      <w:r w:rsidR="008F5BBD" w:rsidRPr="00BA41EA">
        <w:rPr>
          <w:szCs w:val="20"/>
        </w:rPr>
        <w:t>.</w:t>
      </w:r>
    </w:p>
    <w:p w14:paraId="6D7BF214" w14:textId="52756644" w:rsidR="00BC26E2" w:rsidRDefault="00B53617" w:rsidP="00BC26E2">
      <w:pPr>
        <w:pStyle w:val="Heading2"/>
      </w:pPr>
      <w:bookmarkStart w:id="7" w:name="_Toc217028260"/>
      <w:bookmarkStart w:id="8" w:name="_Toc227832857"/>
      <w:r>
        <w:t>Task description</w:t>
      </w:r>
      <w:bookmarkEnd w:id="7"/>
      <w:bookmarkEnd w:id="8"/>
    </w:p>
    <w:p w14:paraId="5A799B02" w14:textId="61F1D067" w:rsidR="00F0757E" w:rsidRDefault="00F0757E" w:rsidP="00F0757E">
      <w:r>
        <w:t>You</w:t>
      </w:r>
      <w:r w:rsidRPr="002F00F3">
        <w:t xml:space="preserve"> will use </w:t>
      </w:r>
      <w:r>
        <w:t xml:space="preserve">the provided </w:t>
      </w:r>
      <w:r w:rsidR="0074702E">
        <w:t>4</w:t>
      </w:r>
      <w:r w:rsidRPr="002F00F3">
        <w:t xml:space="preserve"> historical sources showing the Abu Simbel temples</w:t>
      </w:r>
      <w:r>
        <w:t xml:space="preserve"> to respond to an unseen question</w:t>
      </w:r>
      <w:r w:rsidRPr="002F00F3">
        <w:t xml:space="preserve">. </w:t>
      </w:r>
      <w:r>
        <w:t>You</w:t>
      </w:r>
      <w:r w:rsidRPr="002F00F3">
        <w:t xml:space="preserve"> will describe the steps that were taken to protect the temple</w:t>
      </w:r>
      <w:r w:rsidR="004E47D1">
        <w:t>s</w:t>
      </w:r>
      <w:r w:rsidRPr="002F00F3">
        <w:t xml:space="preserve"> and how </w:t>
      </w:r>
      <w:r w:rsidR="00AF7C01">
        <w:t>they are</w:t>
      </w:r>
      <w:r w:rsidRPr="002F00F3">
        <w:t xml:space="preserve"> now preserved.</w:t>
      </w:r>
    </w:p>
    <w:p w14:paraId="063C86A7" w14:textId="068B2AA5" w:rsidR="00F0757E" w:rsidRPr="002F00F3" w:rsidRDefault="00F0757E" w:rsidP="00F0757E">
      <w:r>
        <w:t>You</w:t>
      </w:r>
      <w:r w:rsidRPr="002F00F3">
        <w:t xml:space="preserve"> will use evidence from the sources</w:t>
      </w:r>
      <w:r>
        <w:t xml:space="preserve"> and </w:t>
      </w:r>
      <w:r w:rsidR="00B95B1C">
        <w:t>your</w:t>
      </w:r>
      <w:r>
        <w:t xml:space="preserve"> own knowledge</w:t>
      </w:r>
      <w:r w:rsidRPr="002F00F3">
        <w:t xml:space="preserve"> to describe:</w:t>
      </w:r>
    </w:p>
    <w:p w14:paraId="5B066FDC" w14:textId="0CDF9CD6" w:rsidR="00F0757E" w:rsidRPr="002F00F3" w:rsidRDefault="00F0757E" w:rsidP="00BA41EA">
      <w:pPr>
        <w:pStyle w:val="ListBullet"/>
      </w:pPr>
      <w:r w:rsidRPr="002F00F3">
        <w:t>the actions taken to protect the Abu Simbel temple</w:t>
      </w:r>
      <w:r w:rsidR="0012728F">
        <w:t>s</w:t>
      </w:r>
    </w:p>
    <w:p w14:paraId="20FE37CB" w14:textId="0A70833A" w:rsidR="00F0757E" w:rsidRPr="002F00F3" w:rsidRDefault="00F0757E" w:rsidP="00BA41EA">
      <w:pPr>
        <w:pStyle w:val="ListBullet"/>
      </w:pPr>
      <w:r w:rsidRPr="002F00F3">
        <w:t>how the temple</w:t>
      </w:r>
      <w:r w:rsidR="0012728F">
        <w:t>s</w:t>
      </w:r>
      <w:r w:rsidRPr="002F00F3">
        <w:t xml:space="preserve"> </w:t>
      </w:r>
      <w:r w:rsidR="0012728F">
        <w:t>are</w:t>
      </w:r>
      <w:r w:rsidRPr="002F00F3">
        <w:t xml:space="preserve"> preserved in </w:t>
      </w:r>
      <w:r w:rsidR="0012728F">
        <w:t>their</w:t>
      </w:r>
      <w:r w:rsidRPr="002F00F3">
        <w:t xml:space="preserve"> current state</w:t>
      </w:r>
      <w:r>
        <w:t>.</w:t>
      </w:r>
    </w:p>
    <w:p w14:paraId="69FBC3B7" w14:textId="77777777" w:rsidR="00AF7C01" w:rsidRDefault="00F0757E" w:rsidP="00AF7C01">
      <w:pPr>
        <w:pStyle w:val="Heading3"/>
      </w:pPr>
      <w:bookmarkStart w:id="9" w:name="_Toc227832858"/>
      <w:r>
        <w:t>Content</w:t>
      </w:r>
      <w:bookmarkEnd w:id="9"/>
    </w:p>
    <w:p w14:paraId="04DD7136" w14:textId="03443040" w:rsidR="00F0757E" w:rsidRDefault="00F0757E" w:rsidP="00AF7C01">
      <w:r w:rsidRPr="004F62B0">
        <w:t>Ancient sites that have disappeared, been threatened or have been protected and preserved.</w:t>
      </w:r>
    </w:p>
    <w:p w14:paraId="3E4CDEE9" w14:textId="77777777" w:rsidR="00F0757E" w:rsidRDefault="00F0757E" w:rsidP="00EF7384">
      <w:pPr>
        <w:pStyle w:val="Heading3"/>
      </w:pPr>
      <w:bookmarkStart w:id="10" w:name="_Toc227832859"/>
      <w:r>
        <w:lastRenderedPageBreak/>
        <w:t>Skills</w:t>
      </w:r>
      <w:bookmarkEnd w:id="10"/>
    </w:p>
    <w:p w14:paraId="4E17B25A" w14:textId="46A2AB6F" w:rsidR="0006493E" w:rsidRDefault="0006493E" w:rsidP="00BA41EA">
      <w:r w:rsidRPr="00BA41EA">
        <w:t>This task will assess your ability to use and describe information from sources to understand how the past is protected and preserved.</w:t>
      </w:r>
    </w:p>
    <w:p w14:paraId="248214A9" w14:textId="117D4ABC" w:rsidR="009D4F70" w:rsidRDefault="363DA9E5" w:rsidP="009D4F70">
      <w:pPr>
        <w:pStyle w:val="FeatureBox2"/>
      </w:pPr>
      <w:r w:rsidRPr="3D79C2D2">
        <w:rPr>
          <w:b/>
          <w:bCs/>
        </w:rPr>
        <w:t>N</w:t>
      </w:r>
      <w:r w:rsidR="009D4F70" w:rsidRPr="3D79C2D2">
        <w:rPr>
          <w:b/>
          <w:bCs/>
        </w:rPr>
        <w:t>ote</w:t>
      </w:r>
      <w:r w:rsidR="009D4F70">
        <w:t xml:space="preserve">: </w:t>
      </w:r>
      <w:r w:rsidR="00396091">
        <w:t xml:space="preserve">ensure </w:t>
      </w:r>
      <w:r w:rsidR="009D4F70">
        <w:t>you have removed the question before distributing the notification to students.</w:t>
      </w:r>
    </w:p>
    <w:p w14:paraId="491234E1" w14:textId="14D4E4A6" w:rsidR="00BE1F9E" w:rsidRDefault="00396091" w:rsidP="00366255">
      <w:r>
        <w:t>Task</w:t>
      </w:r>
      <w:r w:rsidR="00B32DF4">
        <w:t xml:space="preserve">: </w:t>
      </w:r>
      <w:r w:rsidR="004B3247" w:rsidRPr="004B3247">
        <w:t xml:space="preserve">Describe the steps that were taken to protect the Abu Simbel </w:t>
      </w:r>
      <w:r w:rsidR="0097102B">
        <w:t xml:space="preserve">temples </w:t>
      </w:r>
      <w:r w:rsidR="003F1F47">
        <w:t>since</w:t>
      </w:r>
      <w:r w:rsidR="00E00066">
        <w:t xml:space="preserve"> </w:t>
      </w:r>
      <w:r w:rsidR="00E24DAA">
        <w:t>the</w:t>
      </w:r>
      <w:r w:rsidR="00513692">
        <w:t xml:space="preserve"> </w:t>
      </w:r>
      <w:r w:rsidR="00E00066">
        <w:t xml:space="preserve">1950s </w:t>
      </w:r>
      <w:r w:rsidR="004B3247" w:rsidRPr="004B3247">
        <w:t>and how</w:t>
      </w:r>
      <w:r w:rsidR="00FC7ADC">
        <w:t xml:space="preserve"> </w:t>
      </w:r>
      <w:r w:rsidR="00FC7ADC" w:rsidRPr="00FC7ADC">
        <w:t xml:space="preserve">these steps helped preserve the </w:t>
      </w:r>
      <w:r w:rsidR="00FC7ADC">
        <w:t>t</w:t>
      </w:r>
      <w:r w:rsidR="00FC7ADC" w:rsidRPr="00FC7ADC">
        <w:t>emple</w:t>
      </w:r>
      <w:r w:rsidR="00FC7ADC">
        <w:t>s</w:t>
      </w:r>
      <w:r w:rsidR="00FC7ADC" w:rsidRPr="00FC7ADC">
        <w:t xml:space="preserve"> for today</w:t>
      </w:r>
      <w:r w:rsidR="00FC7ADC">
        <w:t xml:space="preserve">. </w:t>
      </w:r>
      <w:r w:rsidR="004B3247" w:rsidRPr="004B3247">
        <w:t>In your response</w:t>
      </w:r>
      <w:r w:rsidR="00E00066">
        <w:t xml:space="preserve">, </w:t>
      </w:r>
      <w:r w:rsidR="004B3247" w:rsidRPr="004B3247">
        <w:t xml:space="preserve">you must use evidence from the </w:t>
      </w:r>
      <w:r w:rsidR="0012728F">
        <w:t>4</w:t>
      </w:r>
      <w:r w:rsidR="004B3247" w:rsidRPr="004B3247">
        <w:t xml:space="preserve"> sources provided</w:t>
      </w:r>
      <w:r w:rsidR="007077E5">
        <w:t xml:space="preserve"> and your own knowledge</w:t>
      </w:r>
      <w:r w:rsidR="004B3247" w:rsidRPr="004B3247">
        <w:t>.</w:t>
      </w:r>
    </w:p>
    <w:p w14:paraId="03E903F5" w14:textId="661715CF" w:rsidR="009D4F70" w:rsidRPr="00BA41EA" w:rsidRDefault="1E18DAC2" w:rsidP="00BA41EA">
      <w:pPr>
        <w:pStyle w:val="FeatureBox2"/>
        <w:rPr>
          <w:b/>
          <w:bCs/>
        </w:rPr>
      </w:pPr>
      <w:r w:rsidRPr="3D79C2D2">
        <w:rPr>
          <w:b/>
          <w:bCs/>
        </w:rPr>
        <w:t>N</w:t>
      </w:r>
      <w:r w:rsidR="009D4F70" w:rsidRPr="00BA41EA">
        <w:rPr>
          <w:b/>
          <w:bCs/>
        </w:rPr>
        <w:t xml:space="preserve">ote: </w:t>
      </w:r>
      <w:r w:rsidR="00396091">
        <w:t xml:space="preserve">ensure </w:t>
      </w:r>
      <w:r w:rsidR="00012585">
        <w:t>you have removed the paragraph structure before distributing the notification to students.</w:t>
      </w:r>
    </w:p>
    <w:p w14:paraId="395E5083" w14:textId="465476FE" w:rsidR="00B32DF4" w:rsidRDefault="00DE091E" w:rsidP="00B32DF4">
      <w:pPr>
        <w:rPr>
          <w:b/>
          <w:bCs/>
        </w:rPr>
      </w:pPr>
      <w:r w:rsidRPr="00DE091E">
        <w:rPr>
          <w:b/>
          <w:bCs/>
        </w:rPr>
        <w:t xml:space="preserve">Paragraph 1 – </w:t>
      </w:r>
      <w:r w:rsidR="00E12C44">
        <w:rPr>
          <w:b/>
          <w:bCs/>
        </w:rPr>
        <w:t>d</w:t>
      </w:r>
      <w:r w:rsidR="00E12C44" w:rsidRPr="00DE091E">
        <w:rPr>
          <w:b/>
          <w:bCs/>
        </w:rPr>
        <w:t xml:space="preserve">escribing </w:t>
      </w:r>
      <w:r w:rsidRPr="00DE091E">
        <w:rPr>
          <w:b/>
          <w:bCs/>
        </w:rPr>
        <w:t>the steps taken to protect the temple</w:t>
      </w:r>
      <w:r w:rsidR="004E47D1">
        <w:rPr>
          <w:b/>
          <w:bCs/>
        </w:rPr>
        <w:t>s</w:t>
      </w:r>
      <w:r>
        <w:rPr>
          <w:b/>
          <w:bCs/>
        </w:rPr>
        <w:t xml:space="preserve"> </w:t>
      </w:r>
      <w:r w:rsidR="00C87AF6">
        <w:rPr>
          <w:b/>
          <w:bCs/>
        </w:rPr>
        <w:t>(150</w:t>
      </w:r>
      <w:r w:rsidR="00937F3D">
        <w:rPr>
          <w:b/>
          <w:bCs/>
        </w:rPr>
        <w:t xml:space="preserve"> to </w:t>
      </w:r>
      <w:r w:rsidR="00C87AF6">
        <w:rPr>
          <w:b/>
          <w:bCs/>
        </w:rPr>
        <w:t>200 words)</w:t>
      </w:r>
    </w:p>
    <w:p w14:paraId="6496A9C9" w14:textId="4BC6F238" w:rsidR="00B272B7" w:rsidRPr="00B272B7" w:rsidRDefault="00B272B7" w:rsidP="00E12C44">
      <w:r>
        <w:t>T</w:t>
      </w:r>
      <w:r w:rsidRPr="00B272B7">
        <w:t>his paragraph should describe:</w:t>
      </w:r>
    </w:p>
    <w:p w14:paraId="1E8258B0" w14:textId="335A73EF" w:rsidR="0057671E" w:rsidRPr="0057671E" w:rsidRDefault="0057671E" w:rsidP="00BA41EA">
      <w:pPr>
        <w:pStyle w:val="ListBullet"/>
      </w:pPr>
      <w:r w:rsidRPr="0057671E">
        <w:t>what was happening to the Abu Simbel temple</w:t>
      </w:r>
      <w:r w:rsidR="009940C9">
        <w:t>s</w:t>
      </w:r>
      <w:r w:rsidRPr="0057671E">
        <w:t xml:space="preserve"> during the protection process</w:t>
      </w:r>
    </w:p>
    <w:p w14:paraId="09911755" w14:textId="4E4E7470" w:rsidR="0057671E" w:rsidRPr="0057671E" w:rsidRDefault="0057671E" w:rsidP="00BA41EA">
      <w:pPr>
        <w:pStyle w:val="ListBullet"/>
      </w:pPr>
      <w:r w:rsidRPr="0057671E">
        <w:t>the steps being taken to keep the temple</w:t>
      </w:r>
      <w:r w:rsidR="009940C9">
        <w:t>s</w:t>
      </w:r>
      <w:r w:rsidRPr="0057671E">
        <w:t xml:space="preserve"> safe</w:t>
      </w:r>
    </w:p>
    <w:p w14:paraId="1E38BE9F" w14:textId="53BCA937" w:rsidR="0057671E" w:rsidRPr="0057671E" w:rsidRDefault="0057671E" w:rsidP="00BA41EA">
      <w:pPr>
        <w:pStyle w:val="ListBullet"/>
      </w:pPr>
      <w:r>
        <w:t xml:space="preserve">evidence from the first </w:t>
      </w:r>
      <w:r w:rsidR="0012728F">
        <w:t>3</w:t>
      </w:r>
      <w:r>
        <w:t xml:space="preserve"> sources that show what actions were carried out</w:t>
      </w:r>
      <w:r w:rsidR="00DC07CE">
        <w:t xml:space="preserve"> over time</w:t>
      </w:r>
    </w:p>
    <w:p w14:paraId="01F589B8" w14:textId="4BAD7183" w:rsidR="0057671E" w:rsidRPr="0057671E" w:rsidRDefault="0057671E" w:rsidP="00BA41EA">
      <w:pPr>
        <w:pStyle w:val="ListBullet"/>
      </w:pPr>
      <w:r w:rsidRPr="0057671E">
        <w:t xml:space="preserve">information from your own knowledge that helps </w:t>
      </w:r>
      <w:r w:rsidR="00BA125F">
        <w:t>describe</w:t>
      </w:r>
      <w:r w:rsidRPr="0057671E">
        <w:t xml:space="preserve"> these steps</w:t>
      </w:r>
    </w:p>
    <w:p w14:paraId="43B114E9" w14:textId="0D8F2C1A" w:rsidR="0057671E" w:rsidRPr="0057671E" w:rsidRDefault="0057671E" w:rsidP="00BA41EA">
      <w:pPr>
        <w:pStyle w:val="ListBullet"/>
      </w:pPr>
      <w:r w:rsidRPr="0057671E">
        <w:t>clear details that link back to the question</w:t>
      </w:r>
      <w:r>
        <w:t>.</w:t>
      </w:r>
    </w:p>
    <w:p w14:paraId="139274FB" w14:textId="2E431BAB" w:rsidR="00B32DF4" w:rsidRDefault="00B32DF4" w:rsidP="00774A46">
      <w:pPr>
        <w:rPr>
          <w:b/>
          <w:bCs/>
        </w:rPr>
      </w:pPr>
      <w:r w:rsidRPr="7F5DF85E">
        <w:rPr>
          <w:b/>
          <w:bCs/>
        </w:rPr>
        <w:t xml:space="preserve">Paragraph 2 – </w:t>
      </w:r>
      <w:r w:rsidR="00E12C44">
        <w:rPr>
          <w:b/>
          <w:bCs/>
        </w:rPr>
        <w:t>d</w:t>
      </w:r>
      <w:r w:rsidR="00E12C44" w:rsidRPr="00BA41EA">
        <w:rPr>
          <w:b/>
          <w:bCs/>
        </w:rPr>
        <w:t>escribe</w:t>
      </w:r>
      <w:r w:rsidR="00E12C44">
        <w:t xml:space="preserve"> </w:t>
      </w:r>
      <w:r w:rsidR="00F34A6D" w:rsidRPr="00BA41EA">
        <w:rPr>
          <w:b/>
          <w:bCs/>
        </w:rPr>
        <w:t>h</w:t>
      </w:r>
      <w:r w:rsidR="00BA125F" w:rsidRPr="7F5DF85E">
        <w:rPr>
          <w:b/>
          <w:bCs/>
        </w:rPr>
        <w:t>ow the temple</w:t>
      </w:r>
      <w:r w:rsidR="006B0DD6">
        <w:rPr>
          <w:b/>
          <w:bCs/>
        </w:rPr>
        <w:t>s</w:t>
      </w:r>
      <w:r w:rsidR="00BA125F" w:rsidRPr="7F5DF85E">
        <w:rPr>
          <w:b/>
          <w:bCs/>
        </w:rPr>
        <w:t xml:space="preserve"> </w:t>
      </w:r>
      <w:r w:rsidR="006B0DD6">
        <w:rPr>
          <w:b/>
          <w:bCs/>
        </w:rPr>
        <w:t>are</w:t>
      </w:r>
      <w:r w:rsidR="00BA125F" w:rsidRPr="7F5DF85E">
        <w:rPr>
          <w:b/>
          <w:bCs/>
        </w:rPr>
        <w:t xml:space="preserve"> now preserved </w:t>
      </w:r>
      <w:r w:rsidR="00EA5526" w:rsidRPr="7F5DF85E">
        <w:rPr>
          <w:b/>
          <w:bCs/>
        </w:rPr>
        <w:t>(150</w:t>
      </w:r>
      <w:r w:rsidR="00937F3D">
        <w:rPr>
          <w:b/>
          <w:bCs/>
        </w:rPr>
        <w:t xml:space="preserve"> to </w:t>
      </w:r>
      <w:r w:rsidR="00EA5526" w:rsidRPr="7F5DF85E">
        <w:rPr>
          <w:b/>
          <w:bCs/>
        </w:rPr>
        <w:t>200 words)</w:t>
      </w:r>
    </w:p>
    <w:p w14:paraId="1283F7D9" w14:textId="77777777" w:rsidR="003C061D" w:rsidRDefault="003C061D" w:rsidP="00937F3D">
      <w:r w:rsidRPr="003C061D">
        <w:t>This paragraph should describe:</w:t>
      </w:r>
    </w:p>
    <w:p w14:paraId="1DF685ED" w14:textId="5F8948E2" w:rsidR="00702E5D" w:rsidRDefault="00702E5D">
      <w:pPr>
        <w:pStyle w:val="ListBullet"/>
      </w:pPr>
      <w:r>
        <w:t xml:space="preserve">what the Abu Simbel temples look like today, including how </w:t>
      </w:r>
      <w:r w:rsidR="005D51DD">
        <w:t>S</w:t>
      </w:r>
      <w:r>
        <w:t xml:space="preserve">ource </w:t>
      </w:r>
      <w:r w:rsidR="005D51DD">
        <w:t>4</w:t>
      </w:r>
      <w:r>
        <w:t xml:space="preserve"> shows differences compared to </w:t>
      </w:r>
      <w:r w:rsidR="006B0DD6">
        <w:t>S</w:t>
      </w:r>
      <w:r>
        <w:t xml:space="preserve">ource </w:t>
      </w:r>
      <w:r w:rsidR="77288386">
        <w:t>1</w:t>
      </w:r>
    </w:p>
    <w:p w14:paraId="4B6F98A8" w14:textId="02C00A23" w:rsidR="00BA125F" w:rsidRPr="00BA125F" w:rsidRDefault="00BA125F" w:rsidP="00BA41EA">
      <w:pPr>
        <w:pStyle w:val="ListBullet"/>
      </w:pPr>
      <w:r w:rsidRPr="00BA125F">
        <w:t>how the temple</w:t>
      </w:r>
      <w:r w:rsidR="004E47D1">
        <w:t>s</w:t>
      </w:r>
      <w:r w:rsidRPr="00BA125F">
        <w:t xml:space="preserve"> </w:t>
      </w:r>
      <w:r w:rsidR="004E47D1">
        <w:t xml:space="preserve">are </w:t>
      </w:r>
      <w:r w:rsidRPr="00BA125F">
        <w:t xml:space="preserve">being cared for or preserved in </w:t>
      </w:r>
      <w:r w:rsidR="00D5246A">
        <w:t>their</w:t>
      </w:r>
      <w:r w:rsidR="00D5246A" w:rsidRPr="00BA125F">
        <w:t xml:space="preserve"> </w:t>
      </w:r>
      <w:r w:rsidRPr="00BA125F">
        <w:t>current location</w:t>
      </w:r>
    </w:p>
    <w:p w14:paraId="13403AD4" w14:textId="528D93B4" w:rsidR="00BA125F" w:rsidRPr="00BA125F" w:rsidRDefault="00BA125F" w:rsidP="00BA41EA">
      <w:pPr>
        <w:pStyle w:val="ListBullet"/>
      </w:pPr>
      <w:r>
        <w:t xml:space="preserve">evidence from </w:t>
      </w:r>
      <w:r w:rsidR="006B0DD6">
        <w:t>S</w:t>
      </w:r>
      <w:r w:rsidR="00AD31F1">
        <w:t xml:space="preserve">ource </w:t>
      </w:r>
      <w:r w:rsidR="1B279499">
        <w:t xml:space="preserve">4 </w:t>
      </w:r>
      <w:r>
        <w:t xml:space="preserve">showing </w:t>
      </w:r>
      <w:r w:rsidR="00E12C44">
        <w:t xml:space="preserve">the </w:t>
      </w:r>
      <w:r>
        <w:t>present condition</w:t>
      </w:r>
      <w:r w:rsidR="00EE7B9C">
        <w:t xml:space="preserve"> of the temple</w:t>
      </w:r>
      <w:r w:rsidR="00D5246A">
        <w:t>s</w:t>
      </w:r>
    </w:p>
    <w:p w14:paraId="221D89AB" w14:textId="2A6B1FF7" w:rsidR="00BA125F" w:rsidRPr="00BA125F" w:rsidRDefault="00BA125F" w:rsidP="00BA41EA">
      <w:pPr>
        <w:pStyle w:val="ListBullet"/>
      </w:pPr>
      <w:r w:rsidRPr="00BA125F">
        <w:t xml:space="preserve">information from your own knowledge that helps </w:t>
      </w:r>
      <w:r w:rsidR="0024029B">
        <w:t>describe</w:t>
      </w:r>
      <w:r w:rsidRPr="00BA125F">
        <w:t xml:space="preserve"> </w:t>
      </w:r>
      <w:r w:rsidR="00EE7B9C">
        <w:t>the</w:t>
      </w:r>
      <w:r w:rsidRPr="00BA125F">
        <w:t xml:space="preserve"> preserved state</w:t>
      </w:r>
      <w:r w:rsidR="00EE7B9C">
        <w:t xml:space="preserve"> of the temple</w:t>
      </w:r>
      <w:r w:rsidR="00D5246A">
        <w:t>s</w:t>
      </w:r>
    </w:p>
    <w:p w14:paraId="1FF04FB2" w14:textId="4BA6E140" w:rsidR="00F551C6" w:rsidRPr="00306F7F" w:rsidRDefault="00BA125F" w:rsidP="00306F7F">
      <w:pPr>
        <w:pStyle w:val="ListBullet"/>
      </w:pPr>
      <w:r w:rsidRPr="00306F7F">
        <w:lastRenderedPageBreak/>
        <w:t>details that link back to the question.</w:t>
      </w:r>
    </w:p>
    <w:p w14:paraId="2FEC65D7" w14:textId="352F8FDF" w:rsidR="00306F7F" w:rsidRDefault="00306F7F" w:rsidP="00306F7F">
      <w:pPr>
        <w:pStyle w:val="FeatureBox"/>
        <w:rPr>
          <w:b/>
          <w:bCs/>
        </w:rPr>
      </w:pPr>
      <w:r w:rsidRPr="00306F7F">
        <w:rPr>
          <w:b/>
          <w:bCs/>
        </w:rPr>
        <w:t>Source 1</w:t>
      </w:r>
    </w:p>
    <w:p w14:paraId="43B03DA5" w14:textId="77777777" w:rsidR="00306F7F" w:rsidRDefault="00687E60" w:rsidP="00306F7F">
      <w:pPr>
        <w:pStyle w:val="FeatureBox"/>
        <w:rPr>
          <w:color w:val="002664"/>
          <w:sz w:val="18"/>
          <w:szCs w:val="20"/>
        </w:rPr>
      </w:pPr>
      <w:r w:rsidRPr="00687E60">
        <w:rPr>
          <w:color w:val="002664"/>
          <w:sz w:val="18"/>
          <w:szCs w:val="20"/>
        </w:rPr>
        <w:t>Figure 1 – model of the Abu Simbel temples in their original location</w:t>
      </w:r>
    </w:p>
    <w:p w14:paraId="6167416B" w14:textId="77777777" w:rsidR="00306F7F" w:rsidRDefault="00984D0E" w:rsidP="00306F7F">
      <w:pPr>
        <w:pStyle w:val="FeatureBox"/>
        <w:rPr>
          <w:sz w:val="18"/>
          <w:szCs w:val="20"/>
        </w:rPr>
      </w:pPr>
      <w:r>
        <w:rPr>
          <w:noProof/>
        </w:rPr>
        <w:drawing>
          <wp:inline distT="0" distB="0" distL="0" distR="0" wp14:anchorId="72665F69" wp14:editId="5C67427E">
            <wp:extent cx="6021070" cy="1887338"/>
            <wp:effectExtent l="0" t="0" r="0" b="0"/>
            <wp:docPr id="808010486" name="Picture 3" descr="This model shows the Abu Simbel temples in their original place and the lower area that later went underwater. It also shows the higher place where the temples were moved. The model is part of a display at the Nubian Museum in Aswan,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8639" name="Picture 3" descr="This model shows the Abu Simbel temples in their original place and the lower area that later went underwater. It also shows the higher place where the temples were moved. The model is part of a display at the Nubian Museum in Aswan, Egypt."/>
                    <pic:cNvPicPr>
                      <a:picLocks noChangeAspect="1" noChangeArrowheads="1"/>
                    </pic:cNvPicPr>
                  </pic:nvPicPr>
                  <pic:blipFill rotWithShape="1">
                    <a:blip r:embed="rId13">
                      <a:extLst>
                        <a:ext uri="{28A0092B-C50C-407E-A947-70E740481C1C}">
                          <a14:useLocalDpi xmlns:a14="http://schemas.microsoft.com/office/drawing/2010/main" val="0"/>
                        </a:ext>
                      </a:extLst>
                    </a:blip>
                    <a:srcRect t="58224" r="84"/>
                    <a:stretch>
                      <a:fillRect/>
                    </a:stretch>
                  </pic:blipFill>
                  <pic:spPr bwMode="auto">
                    <a:xfrm>
                      <a:off x="0" y="0"/>
                      <a:ext cx="6021648" cy="1887519"/>
                    </a:xfrm>
                    <a:prstGeom prst="rect">
                      <a:avLst/>
                    </a:prstGeom>
                    <a:noFill/>
                    <a:ln>
                      <a:noFill/>
                    </a:ln>
                    <a:extLst>
                      <a:ext uri="{53640926-AAD7-44D8-BBD7-CCE9431645EC}">
                        <a14:shadowObscured xmlns:a14="http://schemas.microsoft.com/office/drawing/2010/main"/>
                      </a:ext>
                    </a:extLst>
                  </pic:spPr>
                </pic:pic>
              </a:graphicData>
            </a:graphic>
          </wp:inline>
        </w:drawing>
      </w:r>
    </w:p>
    <w:p w14:paraId="4A5EB3E3" w14:textId="0A81AC3D" w:rsidR="00306F7F" w:rsidRPr="00F43C61" w:rsidRDefault="00687E60" w:rsidP="00306F7F">
      <w:pPr>
        <w:pStyle w:val="FeatureBox"/>
        <w:rPr>
          <w:sz w:val="18"/>
          <w:szCs w:val="20"/>
        </w:rPr>
      </w:pPr>
      <w:r>
        <w:rPr>
          <w:sz w:val="18"/>
          <w:szCs w:val="20"/>
        </w:rPr>
        <w:t xml:space="preserve">This image has been adapted from </w:t>
      </w:r>
      <w:r w:rsidRPr="00646516">
        <w:rPr>
          <w:sz w:val="18"/>
          <w:szCs w:val="20"/>
        </w:rPr>
        <w:t>‘</w:t>
      </w:r>
      <w:hyperlink r:id="rId14" w:anchor="filehistory" w:history="1">
        <w:r w:rsidRPr="006B7A0C">
          <w:rPr>
            <w:rStyle w:val="Hyperlink"/>
            <w:sz w:val="18"/>
            <w:szCs w:val="20"/>
          </w:rPr>
          <w:t>Egypt Abu Simbel.03</w:t>
        </w:r>
      </w:hyperlink>
      <w:r w:rsidRPr="00646516">
        <w:rPr>
          <w:sz w:val="18"/>
          <w:szCs w:val="20"/>
        </w:rPr>
        <w:t xml:space="preserve">’ by </w:t>
      </w:r>
      <w:proofErr w:type="spellStart"/>
      <w:r w:rsidRPr="00646516">
        <w:rPr>
          <w:sz w:val="18"/>
          <w:szCs w:val="20"/>
        </w:rPr>
        <w:t>Hajor</w:t>
      </w:r>
      <w:proofErr w:type="spellEnd"/>
      <w:r w:rsidRPr="00646516">
        <w:rPr>
          <w:sz w:val="18"/>
          <w:szCs w:val="20"/>
        </w:rPr>
        <w:t xml:space="preserve"> (200</w:t>
      </w:r>
      <w:r>
        <w:rPr>
          <w:sz w:val="18"/>
          <w:szCs w:val="20"/>
        </w:rPr>
        <w:t>5</w:t>
      </w:r>
      <w:r w:rsidRPr="00646516">
        <w:rPr>
          <w:sz w:val="18"/>
          <w:szCs w:val="20"/>
        </w:rPr>
        <w:t xml:space="preserve">) is licensed under </w:t>
      </w:r>
      <w:r w:rsidRPr="00687E60">
        <w:rPr>
          <w:sz w:val="18"/>
          <w:szCs w:val="20"/>
        </w:rPr>
        <w:t>CC BY-SA 3.0.</w:t>
      </w:r>
    </w:p>
    <w:p w14:paraId="33215DC3" w14:textId="7A397D1D" w:rsidR="00914014" w:rsidRPr="00F43C61" w:rsidRDefault="00656E1F" w:rsidP="00306F7F">
      <w:pPr>
        <w:pStyle w:val="FeatureBox"/>
      </w:pPr>
      <w:r w:rsidRPr="00656E1F">
        <w:t>This model shows the Abu Simbel temples before they were moved. The temples are carved into the rock beside the Nile River. The lower area around the temples represents land that was later covered by water. This source helps show where the temples were originally located and the environment around them at that time.</w:t>
      </w:r>
    </w:p>
    <w:p w14:paraId="58012E7C" w14:textId="77777777" w:rsidR="00306F7F" w:rsidRDefault="00306F7F">
      <w:pPr>
        <w:suppressAutoHyphens w:val="0"/>
        <w:spacing w:before="0" w:after="160" w:line="259" w:lineRule="auto"/>
        <w:rPr>
          <w:b/>
          <w:bCs/>
        </w:rPr>
      </w:pPr>
      <w:r>
        <w:rPr>
          <w:b/>
          <w:bCs/>
        </w:rPr>
        <w:br w:type="page"/>
      </w:r>
    </w:p>
    <w:p w14:paraId="00471D13" w14:textId="08E86F44" w:rsidR="00306F7F" w:rsidRPr="00306F7F" w:rsidRDefault="00306F7F" w:rsidP="00306F7F">
      <w:pPr>
        <w:pStyle w:val="FeatureBox"/>
        <w:pBdr>
          <w:bottom w:val="single" w:sz="24" w:space="31" w:color="002664"/>
        </w:pBdr>
        <w:rPr>
          <w:b/>
          <w:bCs/>
        </w:rPr>
      </w:pPr>
      <w:r>
        <w:rPr>
          <w:b/>
          <w:bCs/>
        </w:rPr>
        <w:lastRenderedPageBreak/>
        <w:t>Source 2</w:t>
      </w:r>
    </w:p>
    <w:p w14:paraId="0FD41B60" w14:textId="5F7CFD7A" w:rsidR="00306F7F" w:rsidRPr="00306F7F" w:rsidRDefault="00306F7F" w:rsidP="00D21794">
      <w:pPr>
        <w:pStyle w:val="FeatureBox"/>
        <w:pBdr>
          <w:bottom w:val="single" w:sz="24" w:space="31" w:color="002664"/>
        </w:pBdr>
        <w:rPr>
          <w:color w:val="002664"/>
          <w:sz w:val="18"/>
          <w:szCs w:val="18"/>
        </w:rPr>
      </w:pPr>
      <w:r w:rsidRPr="00306F7F">
        <w:rPr>
          <w:color w:val="002664"/>
          <w:sz w:val="18"/>
          <w:szCs w:val="18"/>
        </w:rPr>
        <w:t>Figure 2 – model of the Abu Simbel temples in their new location</w:t>
      </w:r>
    </w:p>
    <w:p w14:paraId="648C348F" w14:textId="227579F3" w:rsidR="00914014" w:rsidRDefault="00914014" w:rsidP="00D21794">
      <w:pPr>
        <w:pStyle w:val="FeatureBox"/>
        <w:pBdr>
          <w:bottom w:val="single" w:sz="24" w:space="31" w:color="002664"/>
        </w:pBdr>
        <w:rPr>
          <w:b/>
          <w:bCs/>
        </w:rPr>
      </w:pPr>
      <w:r>
        <w:rPr>
          <w:noProof/>
        </w:rPr>
        <w:drawing>
          <wp:inline distT="0" distB="0" distL="0" distR="0" wp14:anchorId="5E77B270" wp14:editId="31056C13">
            <wp:extent cx="6021449" cy="2594758"/>
            <wp:effectExtent l="0" t="0" r="0" b="0"/>
            <wp:docPr id="1908387112" name="Picture 3" descr="This model shows the Abu Simbel temples in their original place and the lower area that later went underwater. It also shows the higher place where the temples were moved. The model is part of a display at the Nubian Museum in Aswan,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8639" name="Picture 3" descr="This model shows the Abu Simbel temples in their original place and the lower area that later went underwater. It also shows the higher place where the temples were moved. The model is part of a display at the Nubian Museum in Aswan, Egypt."/>
                    <pic:cNvPicPr>
                      <a:picLocks noChangeAspect="1" noChangeArrowheads="1"/>
                    </pic:cNvPicPr>
                  </pic:nvPicPr>
                  <pic:blipFill rotWithShape="1">
                    <a:blip r:embed="rId13">
                      <a:extLst>
                        <a:ext uri="{28A0092B-C50C-407E-A947-70E740481C1C}">
                          <a14:useLocalDpi xmlns:a14="http://schemas.microsoft.com/office/drawing/2010/main" val="0"/>
                        </a:ext>
                      </a:extLst>
                    </a:blip>
                    <a:srcRect r="78" b="42565"/>
                    <a:stretch>
                      <a:fillRect/>
                    </a:stretch>
                  </pic:blipFill>
                  <pic:spPr bwMode="auto">
                    <a:xfrm>
                      <a:off x="0" y="0"/>
                      <a:ext cx="6022027" cy="2595007"/>
                    </a:xfrm>
                    <a:prstGeom prst="rect">
                      <a:avLst/>
                    </a:prstGeom>
                    <a:noFill/>
                    <a:ln>
                      <a:noFill/>
                    </a:ln>
                    <a:extLst>
                      <a:ext uri="{53640926-AAD7-44D8-BBD7-CCE9431645EC}">
                        <a14:shadowObscured xmlns:a14="http://schemas.microsoft.com/office/drawing/2010/main"/>
                      </a:ext>
                    </a:extLst>
                  </pic:spPr>
                </pic:pic>
              </a:graphicData>
            </a:graphic>
          </wp:inline>
        </w:drawing>
      </w:r>
    </w:p>
    <w:p w14:paraId="7B653FFE" w14:textId="77777777" w:rsidR="00F63E78" w:rsidRPr="00BA41EA" w:rsidRDefault="00F63E78" w:rsidP="00F63E78">
      <w:pPr>
        <w:pStyle w:val="FeatureBox"/>
        <w:pBdr>
          <w:bottom w:val="single" w:sz="24" w:space="31" w:color="002664"/>
        </w:pBdr>
      </w:pPr>
      <w:r>
        <w:rPr>
          <w:sz w:val="18"/>
          <w:szCs w:val="20"/>
        </w:rPr>
        <w:t xml:space="preserve">This image has been adapted from </w:t>
      </w:r>
      <w:r w:rsidRPr="00646516">
        <w:rPr>
          <w:sz w:val="18"/>
          <w:szCs w:val="20"/>
        </w:rPr>
        <w:t>‘</w:t>
      </w:r>
      <w:hyperlink r:id="rId15" w:anchor="filehistory" w:history="1">
        <w:r w:rsidRPr="006B7A0C">
          <w:rPr>
            <w:rStyle w:val="Hyperlink"/>
            <w:sz w:val="18"/>
            <w:szCs w:val="20"/>
          </w:rPr>
          <w:t>Egypt Abu Simbel.03</w:t>
        </w:r>
      </w:hyperlink>
      <w:r w:rsidRPr="00646516">
        <w:rPr>
          <w:sz w:val="18"/>
          <w:szCs w:val="20"/>
        </w:rPr>
        <w:t xml:space="preserve">’ by </w:t>
      </w:r>
      <w:proofErr w:type="spellStart"/>
      <w:r w:rsidRPr="00646516">
        <w:rPr>
          <w:sz w:val="18"/>
          <w:szCs w:val="20"/>
        </w:rPr>
        <w:t>Hajor</w:t>
      </w:r>
      <w:proofErr w:type="spellEnd"/>
      <w:r w:rsidRPr="00646516">
        <w:rPr>
          <w:sz w:val="18"/>
          <w:szCs w:val="20"/>
        </w:rPr>
        <w:t xml:space="preserve"> (200</w:t>
      </w:r>
      <w:r>
        <w:rPr>
          <w:sz w:val="18"/>
          <w:szCs w:val="20"/>
        </w:rPr>
        <w:t>5</w:t>
      </w:r>
      <w:r w:rsidRPr="00646516">
        <w:rPr>
          <w:sz w:val="18"/>
          <w:szCs w:val="20"/>
        </w:rPr>
        <w:t xml:space="preserve">) is licensed under </w:t>
      </w:r>
      <w:hyperlink r:id="rId16" w:history="1">
        <w:r w:rsidRPr="00646516">
          <w:rPr>
            <w:rStyle w:val="Hyperlink"/>
            <w:sz w:val="18"/>
            <w:szCs w:val="20"/>
          </w:rPr>
          <w:t>CC BY-SA 3.0.</w:t>
        </w:r>
      </w:hyperlink>
    </w:p>
    <w:p w14:paraId="16C12CAB" w14:textId="77777777" w:rsidR="00612534" w:rsidRPr="00BA41EA" w:rsidRDefault="00612534" w:rsidP="00A2453E">
      <w:pPr>
        <w:pStyle w:val="FeatureBox"/>
        <w:pBdr>
          <w:bottom w:val="single" w:sz="24" w:space="31" w:color="002664"/>
        </w:pBdr>
      </w:pPr>
      <w:r w:rsidRPr="00BA41EA">
        <w:t>This model shows the Abu Simbel temples after they were moved to a higher location. The temples are still carved into rock but are now positioned further away from the river. This model is part of a museum display and shows how the temples were placed in a new setting to keep them safe. The source helps show how the location of the temples changed over time.</w:t>
      </w:r>
    </w:p>
    <w:p w14:paraId="0F4F830E" w14:textId="5840160C" w:rsidR="00CD1E73" w:rsidRDefault="00CD1E73">
      <w:pPr>
        <w:suppressAutoHyphens w:val="0"/>
        <w:spacing w:before="0" w:after="160" w:line="259" w:lineRule="auto"/>
      </w:pPr>
      <w:r>
        <w:br w:type="page"/>
      </w:r>
    </w:p>
    <w:p w14:paraId="6F012013" w14:textId="4BF60971" w:rsidR="00CD1E73" w:rsidRPr="00CD1E73" w:rsidRDefault="00CD1E73" w:rsidP="007D2EDE">
      <w:pPr>
        <w:pStyle w:val="FeatureBox"/>
        <w:pBdr>
          <w:bottom w:val="single" w:sz="24" w:space="31" w:color="002664"/>
        </w:pBdr>
        <w:rPr>
          <w:b/>
          <w:bCs/>
          <w:szCs w:val="22"/>
          <w:shd w:val="clear" w:color="auto" w:fill="FFFFFF"/>
        </w:rPr>
      </w:pPr>
      <w:r w:rsidRPr="00CD1E73">
        <w:rPr>
          <w:b/>
          <w:bCs/>
          <w:szCs w:val="22"/>
          <w:shd w:val="clear" w:color="auto" w:fill="FFFFFF"/>
        </w:rPr>
        <w:lastRenderedPageBreak/>
        <w:t>Source 3</w:t>
      </w:r>
    </w:p>
    <w:p w14:paraId="3A79C4C4" w14:textId="3333D0C4" w:rsidR="00CD1E73" w:rsidRPr="00CD1E73" w:rsidRDefault="00CD1E73" w:rsidP="007D2EDE">
      <w:pPr>
        <w:pStyle w:val="FeatureBox"/>
        <w:pBdr>
          <w:bottom w:val="single" w:sz="24" w:space="31" w:color="002664"/>
        </w:pBdr>
        <w:rPr>
          <w:color w:val="002664"/>
          <w:sz w:val="18"/>
          <w:szCs w:val="18"/>
          <w:shd w:val="clear" w:color="auto" w:fill="FFFFFF"/>
        </w:rPr>
      </w:pPr>
      <w:r w:rsidRPr="00CD1E73">
        <w:rPr>
          <w:color w:val="002664"/>
          <w:sz w:val="18"/>
          <w:szCs w:val="18"/>
          <w:shd w:val="clear" w:color="auto" w:fill="FFFFFF"/>
        </w:rPr>
        <w:t xml:space="preserve">Figure 3 – </w:t>
      </w:r>
      <w:r w:rsidRPr="00CD1E73">
        <w:rPr>
          <w:color w:val="002664"/>
          <w:sz w:val="18"/>
          <w:szCs w:val="18"/>
        </w:rPr>
        <w:t>Abu Simbel – work in prog</w:t>
      </w:r>
      <w:r>
        <w:rPr>
          <w:color w:val="002664"/>
          <w:sz w:val="18"/>
          <w:szCs w:val="18"/>
        </w:rPr>
        <w:t>r</w:t>
      </w:r>
      <w:r w:rsidRPr="00CD1E73">
        <w:rPr>
          <w:color w:val="002664"/>
          <w:sz w:val="18"/>
          <w:szCs w:val="18"/>
        </w:rPr>
        <w:t>ess</w:t>
      </w:r>
    </w:p>
    <w:p w14:paraId="12F66600" w14:textId="075DF482" w:rsidR="003A28E2" w:rsidRDefault="00F02FF1" w:rsidP="007D2EDE">
      <w:pPr>
        <w:pStyle w:val="FeatureBox"/>
        <w:pBdr>
          <w:bottom w:val="single" w:sz="24" w:space="31" w:color="002664"/>
        </w:pBdr>
        <w:rPr>
          <w:sz w:val="18"/>
          <w:szCs w:val="18"/>
          <w:shd w:val="clear" w:color="auto" w:fill="FFFFFF"/>
        </w:rPr>
      </w:pPr>
      <w:r w:rsidRPr="00F02FF1">
        <w:rPr>
          <w:noProof/>
          <w:sz w:val="18"/>
          <w:szCs w:val="18"/>
          <w:shd w:val="clear" w:color="auto" w:fill="FFFFFF"/>
        </w:rPr>
        <w:drawing>
          <wp:inline distT="0" distB="0" distL="0" distR="0" wp14:anchorId="35A99D8B" wp14:editId="6BD7390C">
            <wp:extent cx="5015345" cy="6026989"/>
            <wp:effectExtent l="0" t="0" r="0" b="0"/>
            <wp:docPr id="1562725418" name="Picture 4" descr="This photo shows workers using cranes and large machinery to lift and move a carved section of the Abu Simbel statue. Several workers stand on the statue, guiding the piece. Scaffolding can be seen in the background, along with the machinery used in the work. The image was taken during the project that involved moving parts of the te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25418" name="Picture 4" descr="This photo shows workers using cranes and large machinery to lift and move a carved section of the Abu Simbel statue. Several workers stand on the statue, guiding the piece. Scaffolding can be seen in the background, along with the machinery used in the work. The image was taken during the project that involved moving parts of the templ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387" cy="6058284"/>
                    </a:xfrm>
                    <a:prstGeom prst="rect">
                      <a:avLst/>
                    </a:prstGeom>
                    <a:noFill/>
                    <a:ln>
                      <a:noFill/>
                    </a:ln>
                  </pic:spPr>
                </pic:pic>
              </a:graphicData>
            </a:graphic>
          </wp:inline>
        </w:drawing>
      </w:r>
    </w:p>
    <w:p w14:paraId="5DCD6DF9" w14:textId="0E2D4CBB" w:rsidR="00CD1E73" w:rsidRDefault="00CD1E73" w:rsidP="00CD1E73">
      <w:pPr>
        <w:pStyle w:val="FeatureBox"/>
        <w:pBdr>
          <w:bottom w:val="single" w:sz="24" w:space="31" w:color="002664"/>
        </w:pBdr>
        <w:rPr>
          <w:sz w:val="18"/>
          <w:szCs w:val="20"/>
        </w:rPr>
      </w:pPr>
      <w:r w:rsidRPr="00BA41EA">
        <w:rPr>
          <w:sz w:val="18"/>
          <w:szCs w:val="20"/>
        </w:rPr>
        <w:t>‘</w:t>
      </w:r>
      <w:hyperlink r:id="rId18" w:history="1">
        <w:r w:rsidRPr="0093233C">
          <w:rPr>
            <w:rStyle w:val="Hyperlink"/>
            <w:sz w:val="18"/>
            <w:szCs w:val="20"/>
          </w:rPr>
          <w:t>Abu Simbel – Work in Progress</w:t>
        </w:r>
      </w:hyperlink>
      <w:r w:rsidRPr="00BA41EA">
        <w:rPr>
          <w:sz w:val="18"/>
          <w:szCs w:val="20"/>
        </w:rPr>
        <w:t xml:space="preserve">’ by Per-Olow Andersen is licensed under </w:t>
      </w:r>
      <w:hyperlink r:id="rId19" w:history="1">
        <w:r w:rsidR="00D11176" w:rsidRPr="009157FD">
          <w:rPr>
            <w:rStyle w:val="Hyperlink"/>
            <w:sz w:val="18"/>
            <w:szCs w:val="20"/>
          </w:rPr>
          <w:t>CC BY-SA 3.0</w:t>
        </w:r>
      </w:hyperlink>
      <w:r w:rsidR="00D11176" w:rsidRPr="00D11176">
        <w:rPr>
          <w:sz w:val="18"/>
          <w:szCs w:val="18"/>
        </w:rPr>
        <w:t>.</w:t>
      </w:r>
    </w:p>
    <w:p w14:paraId="0FBEDB5F" w14:textId="0E9D7934" w:rsidR="00CB0391" w:rsidRDefault="00CB0391" w:rsidP="007D2EDE">
      <w:pPr>
        <w:pStyle w:val="FeatureBox"/>
        <w:pBdr>
          <w:bottom w:val="single" w:sz="24" w:space="31" w:color="002664"/>
        </w:pBdr>
      </w:pPr>
      <w:r w:rsidRPr="00CB0391">
        <w:t>This photo shows workers using cranes and large machinery to lift and move a carved section of the Abu Simbel statue. Several workers stand on the statue, guiding the piece. Scaffolding can be seen in the background, along with the machinery used in the work. The image was taken during the project that involved moving parts of the temple.</w:t>
      </w:r>
    </w:p>
    <w:p w14:paraId="1B8E6399" w14:textId="639882FB" w:rsidR="00CD1E73" w:rsidRDefault="00CD1E73" w:rsidP="00CD1E73">
      <w:pPr>
        <w:pStyle w:val="FeatureBox"/>
        <w:rPr>
          <w:b/>
          <w:bCs/>
        </w:rPr>
      </w:pPr>
      <w:r w:rsidRPr="00BA41EA">
        <w:rPr>
          <w:b/>
          <w:bCs/>
        </w:rPr>
        <w:lastRenderedPageBreak/>
        <w:t xml:space="preserve">Source </w:t>
      </w:r>
      <w:r>
        <w:rPr>
          <w:b/>
          <w:bCs/>
        </w:rPr>
        <w:t>4</w:t>
      </w:r>
    </w:p>
    <w:p w14:paraId="56BB6A5A" w14:textId="4FCE96DD" w:rsidR="00CD1E73" w:rsidRPr="00CD1E73" w:rsidRDefault="00CD1E73" w:rsidP="00CD1E73">
      <w:pPr>
        <w:pStyle w:val="FeatureBox"/>
        <w:rPr>
          <w:color w:val="002664"/>
          <w:sz w:val="18"/>
          <w:szCs w:val="18"/>
        </w:rPr>
      </w:pPr>
      <w:r w:rsidRPr="00CD1E73">
        <w:rPr>
          <w:color w:val="002664"/>
          <w:sz w:val="18"/>
          <w:szCs w:val="18"/>
        </w:rPr>
        <w:t xml:space="preserve">Figure 4 – Abu Simbel </w:t>
      </w:r>
      <w:r w:rsidR="0093233C">
        <w:rPr>
          <w:color w:val="002664"/>
          <w:sz w:val="18"/>
          <w:szCs w:val="18"/>
        </w:rPr>
        <w:t xml:space="preserve">– </w:t>
      </w:r>
      <w:r w:rsidRPr="00CD1E73">
        <w:rPr>
          <w:color w:val="002664"/>
          <w:sz w:val="18"/>
          <w:szCs w:val="18"/>
        </w:rPr>
        <w:t>after relocation (2025)</w:t>
      </w:r>
    </w:p>
    <w:p w14:paraId="6DA618E4" w14:textId="77777777" w:rsidR="00D11176" w:rsidRDefault="00703AB3" w:rsidP="00D11176">
      <w:pPr>
        <w:pStyle w:val="FeatureBox"/>
      </w:pPr>
      <w:r w:rsidRPr="00703AB3">
        <w:rPr>
          <w:noProof/>
        </w:rPr>
        <w:drawing>
          <wp:inline distT="0" distB="0" distL="0" distR="0" wp14:anchorId="2A105E6D" wp14:editId="551C8143">
            <wp:extent cx="2826913" cy="4239490"/>
            <wp:effectExtent l="0" t="0" r="0" b="8890"/>
            <wp:docPr id="504456143" name="Picture 1" descr="This photo shows the Abu Simbel temple in 2025, in its current location. The front of the temple is carved into a large rock cliff, and the statues appear complete and undamaged. A wide, open area is visible in front of the temple. The temple is now positioned higher than its original location. This source shows what the site looks lik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56143" name="Picture 1" descr="This photo shows the Abu Simbel temple in 2025, in its current location. The front of the temple is carved into a large rock cliff, and the statues appear complete and undamaged. A wide, open area is visible in front of the temple. The temple is now positioned higher than its original location. This source shows what the site looks like to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6615" cy="4254040"/>
                    </a:xfrm>
                    <a:prstGeom prst="rect">
                      <a:avLst/>
                    </a:prstGeom>
                    <a:noFill/>
                    <a:ln>
                      <a:noFill/>
                    </a:ln>
                  </pic:spPr>
                </pic:pic>
              </a:graphicData>
            </a:graphic>
          </wp:inline>
        </w:drawing>
      </w:r>
    </w:p>
    <w:p w14:paraId="63DF165A" w14:textId="29CDFA3C" w:rsidR="00CD1E73" w:rsidRPr="00D11176" w:rsidRDefault="00CD1E73" w:rsidP="00D11176">
      <w:pPr>
        <w:pStyle w:val="FeatureBox"/>
        <w:rPr>
          <w:sz w:val="18"/>
          <w:szCs w:val="18"/>
        </w:rPr>
      </w:pPr>
      <w:r w:rsidRPr="00D11176">
        <w:rPr>
          <w:sz w:val="18"/>
          <w:szCs w:val="18"/>
        </w:rPr>
        <w:t>‘Abu Simbel temples, Egypt’ photograph by Cimen Fevzi (2025)</w:t>
      </w:r>
      <w:r w:rsidR="00D11176">
        <w:rPr>
          <w:sz w:val="18"/>
          <w:szCs w:val="18"/>
        </w:rPr>
        <w:t xml:space="preserve"> is u</w:t>
      </w:r>
      <w:r w:rsidRPr="00D11176">
        <w:rPr>
          <w:sz w:val="18"/>
          <w:szCs w:val="18"/>
        </w:rPr>
        <w:t>sed with permission.</w:t>
      </w:r>
    </w:p>
    <w:p w14:paraId="327F067D" w14:textId="0EBD1D62" w:rsidR="00BC35A7" w:rsidRDefault="00BC35A7" w:rsidP="00BC35A7">
      <w:pPr>
        <w:pStyle w:val="FeatureBox"/>
      </w:pPr>
      <w:r w:rsidRPr="00BA41EA">
        <w:t>This photo shows the Abu Simbel temple</w:t>
      </w:r>
      <w:r w:rsidR="0093233C">
        <w:t>s</w:t>
      </w:r>
      <w:r w:rsidRPr="00BA41EA">
        <w:t xml:space="preserve"> in 2025, in </w:t>
      </w:r>
      <w:r w:rsidR="0093233C">
        <w:t>their</w:t>
      </w:r>
      <w:r w:rsidR="0093233C" w:rsidRPr="00BA41EA">
        <w:t xml:space="preserve"> </w:t>
      </w:r>
      <w:r w:rsidRPr="00BA41EA">
        <w:t>current location. The front of the temple is carved into a large rock cliff, and the statues appear complete and undamaged. A wide, open area is visible in front of the temple. The temple is now positioned higher than its original location. This source shows what the site looks like today.</w:t>
      </w:r>
    </w:p>
    <w:p w14:paraId="44FA7208" w14:textId="525DEF7A" w:rsidR="00EE0AC2" w:rsidRPr="00BA41EA" w:rsidRDefault="00AE105A" w:rsidP="00EE0AC2">
      <w:pPr>
        <w:pStyle w:val="FeatureBox2"/>
      </w:pPr>
      <w:r>
        <w:rPr>
          <w:b/>
          <w:bCs/>
        </w:rPr>
        <w:t>N</w:t>
      </w:r>
      <w:r w:rsidRPr="00BA41EA">
        <w:rPr>
          <w:b/>
          <w:bCs/>
        </w:rPr>
        <w:t>ote</w:t>
      </w:r>
      <w:r w:rsidR="00433E39" w:rsidRPr="00BA41EA">
        <w:rPr>
          <w:b/>
          <w:bCs/>
        </w:rPr>
        <w:t>:</w:t>
      </w:r>
      <w:r w:rsidR="00EE0AC2">
        <w:rPr>
          <w:b/>
          <w:bCs/>
        </w:rPr>
        <w:t xml:space="preserve"> </w:t>
      </w:r>
      <w:r>
        <w:t>p</w:t>
      </w:r>
      <w:r w:rsidRPr="00BA41EA">
        <w:t xml:space="preserve">roviding </w:t>
      </w:r>
      <w:r w:rsidR="00EE0AC2" w:rsidRPr="00BA41EA">
        <w:t xml:space="preserve">students with access to the sources approximately </w:t>
      </w:r>
      <w:r w:rsidR="00C95C6D">
        <w:t>2</w:t>
      </w:r>
      <w:r w:rsidR="00EE0AC2" w:rsidRPr="00BA41EA">
        <w:t xml:space="preserve"> weeks prior to the assessment is recommended as a minimum to support familiarisation. Schools and teachers should adjust this timeframe</w:t>
      </w:r>
      <w:r w:rsidR="00B51F0B">
        <w:t>,</w:t>
      </w:r>
      <w:r w:rsidR="00EE0AC2" w:rsidRPr="00BA41EA">
        <w:t xml:space="preserve"> as appropriate</w:t>
      </w:r>
      <w:r w:rsidR="00B51F0B">
        <w:t>,</w:t>
      </w:r>
      <w:r w:rsidR="00EE0AC2" w:rsidRPr="00BA41EA">
        <w:t xml:space="preserve"> to suit their local context and student needs.</w:t>
      </w:r>
    </w:p>
    <w:p w14:paraId="56F56EF4" w14:textId="77777777" w:rsidR="00EE0AC2" w:rsidRPr="00BA41EA" w:rsidRDefault="00EE0AC2" w:rsidP="00EE0AC2">
      <w:pPr>
        <w:pStyle w:val="FeatureBox2"/>
      </w:pPr>
      <w:r w:rsidRPr="00BA41EA">
        <w:t>The suggested breakdown of the lesson is 10 minutes for reading and planning and 50 minutes for writing. Teachers may adjust the timing as required to best support their students and context.</w:t>
      </w:r>
    </w:p>
    <w:p w14:paraId="2A3491D0" w14:textId="77777777" w:rsidR="00F12D5C" w:rsidRDefault="00F12D5C" w:rsidP="006F1A55">
      <w:pPr>
        <w:pStyle w:val="Heading2"/>
      </w:pPr>
      <w:bookmarkStart w:id="11" w:name="_Toc217028261"/>
      <w:bookmarkStart w:id="12" w:name="_Toc227832860"/>
      <w:r>
        <w:lastRenderedPageBreak/>
        <w:t>Submission details</w:t>
      </w:r>
      <w:bookmarkEnd w:id="11"/>
      <w:bookmarkEnd w:id="12"/>
    </w:p>
    <w:p w14:paraId="1AD958EE" w14:textId="547A9833" w:rsidR="00433E39" w:rsidRDefault="00433E39" w:rsidP="00433E39">
      <w:r w:rsidRPr="00433E39">
        <w:t>Students will complete an in-class written task worth 20 marks</w:t>
      </w:r>
      <w:r>
        <w:t>.</w:t>
      </w:r>
    </w:p>
    <w:p w14:paraId="0661EC8B" w14:textId="67E9E2E9" w:rsidR="00433E39" w:rsidRPr="00433E39" w:rsidRDefault="00433E39" w:rsidP="00433E39">
      <w:r w:rsidRPr="00433E39">
        <w:t xml:space="preserve">Students will write </w:t>
      </w:r>
      <w:r w:rsidR="00C95C6D">
        <w:t>2</w:t>
      </w:r>
      <w:r w:rsidRPr="00433E39">
        <w:t xml:space="preserve"> source-based paragraphs using evidence from the </w:t>
      </w:r>
      <w:r w:rsidR="00BF5602">
        <w:t>4</w:t>
      </w:r>
      <w:r w:rsidRPr="00433E39">
        <w:t xml:space="preserve"> sources provided and their own knowledge</w:t>
      </w:r>
      <w:r>
        <w:t>.</w:t>
      </w:r>
    </w:p>
    <w:p w14:paraId="75BC526E" w14:textId="081CEFC1" w:rsidR="00433E39" w:rsidRPr="00433E39" w:rsidRDefault="00433E39" w:rsidP="00433E39">
      <w:r w:rsidRPr="00433E39">
        <w:t xml:space="preserve">Students will have access to the </w:t>
      </w:r>
      <w:r w:rsidR="00BF5602">
        <w:t>4</w:t>
      </w:r>
      <w:r w:rsidRPr="00433E39">
        <w:t xml:space="preserve"> sources </w:t>
      </w:r>
      <w:r w:rsidR="00BF5602">
        <w:t>2</w:t>
      </w:r>
      <w:r w:rsidRPr="00BA41EA">
        <w:t xml:space="preserve"> weeks prior to the assessment</w:t>
      </w:r>
      <w:r w:rsidRPr="00433E39">
        <w:t xml:space="preserve"> to support familiarisation with the material. The </w:t>
      </w:r>
      <w:r w:rsidR="00392FB3">
        <w:t>task</w:t>
      </w:r>
      <w:r w:rsidR="00392FB3" w:rsidRPr="00BA41EA">
        <w:t xml:space="preserve"> </w:t>
      </w:r>
      <w:r w:rsidRPr="00BA41EA">
        <w:t>and paragraph structure will be unseen</w:t>
      </w:r>
      <w:r w:rsidRPr="00433E39">
        <w:t xml:space="preserve"> until the assessment begins.</w:t>
      </w:r>
    </w:p>
    <w:p w14:paraId="1AC2A178" w14:textId="0C5A5A4A" w:rsidR="00433E39" w:rsidRDefault="00433E39" w:rsidP="00DE7580">
      <w:r w:rsidRPr="00433E39">
        <w:t xml:space="preserve">The task will be completed individually under teacher supervision in a </w:t>
      </w:r>
      <w:r w:rsidRPr="00BA41EA">
        <w:t>60-minute lesson</w:t>
      </w:r>
      <w:r w:rsidRPr="00433E39">
        <w:t xml:space="preserve">, consisting of </w:t>
      </w:r>
      <w:r w:rsidRPr="00BA41EA">
        <w:t>10 minutes for reading and planning</w:t>
      </w:r>
      <w:r w:rsidRPr="00433E39">
        <w:t xml:space="preserve"> and </w:t>
      </w:r>
      <w:r w:rsidRPr="00BA41EA">
        <w:t>50 minutes for writing</w:t>
      </w:r>
      <w:r w:rsidRPr="00433E39">
        <w:t>.</w:t>
      </w:r>
    </w:p>
    <w:p w14:paraId="23751006" w14:textId="614D1958" w:rsidR="00A33DF0" w:rsidRPr="009D04ED" w:rsidRDefault="00B51F0B" w:rsidP="00A33DF0">
      <w:pPr>
        <w:pStyle w:val="FeatureBox2"/>
        <w:rPr>
          <w:b/>
          <w:bCs/>
        </w:rPr>
      </w:pPr>
      <w:r>
        <w:rPr>
          <w:b/>
          <w:bCs/>
        </w:rPr>
        <w:t>N</w:t>
      </w:r>
      <w:r w:rsidRPr="009D04ED">
        <w:rPr>
          <w:b/>
          <w:bCs/>
        </w:rPr>
        <w:t>ote</w:t>
      </w:r>
      <w:r w:rsidR="00A33DF0" w:rsidRPr="009D04ED">
        <w:rPr>
          <w:b/>
          <w:bCs/>
        </w:rPr>
        <w:t>:</w:t>
      </w:r>
      <w:r w:rsidR="00A33DF0" w:rsidRPr="00392FB3">
        <w:t xml:space="preserve"> </w:t>
      </w:r>
      <w:r>
        <w:t>e</w:t>
      </w:r>
      <w:r w:rsidRPr="00492D7A">
        <w:t xml:space="preserve">nsure </w:t>
      </w:r>
      <w:r w:rsidR="00492D7A" w:rsidRPr="00492D7A">
        <w:t xml:space="preserve">marking guidelines are removed before distributing the assessment notification to students. If a school’s policy requires marking guidelines to be distributed with the notification, schools should follow their </w:t>
      </w:r>
      <w:r w:rsidR="00492D7A">
        <w:t>assessment</w:t>
      </w:r>
      <w:r w:rsidR="00492D7A" w:rsidRPr="00492D7A">
        <w:t xml:space="preserve"> policy.</w:t>
      </w:r>
    </w:p>
    <w:p w14:paraId="6637CDE4" w14:textId="77777777" w:rsidR="00543908" w:rsidRDefault="00543908">
      <w:pPr>
        <w:suppressAutoHyphens w:val="0"/>
        <w:spacing w:before="0" w:after="160" w:line="259" w:lineRule="auto"/>
        <w:rPr>
          <w:rFonts w:eastAsiaTheme="majorEastAsia"/>
          <w:bCs/>
          <w:color w:val="002664"/>
          <w:sz w:val="40"/>
          <w:szCs w:val="52"/>
        </w:rPr>
      </w:pPr>
      <w:bookmarkStart w:id="13" w:name="_Toc217028262"/>
      <w:r>
        <w:br w:type="page"/>
      </w:r>
    </w:p>
    <w:p w14:paraId="379348F4" w14:textId="6AC36CF4" w:rsidR="005D09CC" w:rsidRDefault="005D09CC" w:rsidP="005D09CC">
      <w:pPr>
        <w:pStyle w:val="Heading1"/>
      </w:pPr>
      <w:bookmarkStart w:id="14" w:name="_Toc227832861"/>
      <w:r>
        <w:lastRenderedPageBreak/>
        <w:t>Marking guidelines</w:t>
      </w:r>
      <w:bookmarkEnd w:id="13"/>
      <w:bookmarkEnd w:id="14"/>
    </w:p>
    <w:p w14:paraId="28628020" w14:textId="6CE181B4" w:rsidR="005D09CC" w:rsidRDefault="00151C5A" w:rsidP="00151C5A">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5D09CC">
        <w:t>–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5D09CC" w14:paraId="79E26E52" w14:textId="77777777" w:rsidTr="7F5DF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DA0A0A" w14:textId="77777777" w:rsidR="005D09CC" w:rsidRDefault="005D09CC">
            <w:r w:rsidRPr="00417683">
              <w:t>Grade</w:t>
            </w:r>
          </w:p>
        </w:tc>
        <w:tc>
          <w:tcPr>
            <w:tcW w:w="8046" w:type="dxa"/>
          </w:tcPr>
          <w:p w14:paraId="78C0073C" w14:textId="77777777" w:rsidR="005D09CC" w:rsidRDefault="005D09C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75CBAA40" w14:textId="77777777" w:rsidTr="7F5DF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AF44C9" w14:textId="159E33FE" w:rsidR="005D09CC" w:rsidRDefault="005D09CC">
            <w:r>
              <w:t>A</w:t>
            </w:r>
          </w:p>
        </w:tc>
        <w:tc>
          <w:tcPr>
            <w:tcW w:w="8046" w:type="dxa"/>
          </w:tcPr>
          <w:p w14:paraId="4259F9DA" w14:textId="2D61E32B" w:rsidR="00B138FC" w:rsidRDefault="022C51B8" w:rsidP="00543908">
            <w:pPr>
              <w:pStyle w:val="ListBullet"/>
              <w:cnfStyle w:val="000000100000" w:firstRow="0" w:lastRow="0" w:firstColumn="0" w:lastColumn="0" w:oddVBand="0" w:evenVBand="0" w:oddHBand="1" w:evenHBand="0" w:firstRowFirstColumn="0" w:firstRowLastColumn="0" w:lastRowFirstColumn="0" w:lastRowLastColumn="0"/>
            </w:pPr>
            <w:r>
              <w:t>Demonstrates extensive knowledge and understanding of the steps taken to protect the Abu Simbel temple</w:t>
            </w:r>
            <w:r w:rsidR="00A00E64">
              <w:t>s</w:t>
            </w:r>
          </w:p>
          <w:p w14:paraId="4EFD953F" w14:textId="73E058CB" w:rsidR="00FC780F" w:rsidRPr="00FC780F" w:rsidRDefault="00FC780F" w:rsidP="00543908">
            <w:pPr>
              <w:pStyle w:val="ListBullet"/>
              <w:cnfStyle w:val="000000100000" w:firstRow="0" w:lastRow="0" w:firstColumn="0" w:lastColumn="0" w:oddVBand="0" w:evenVBand="0" w:oddHBand="1" w:evenHBand="0" w:firstRowFirstColumn="0" w:firstRowLastColumn="0" w:lastRowFirstColumn="0" w:lastRowLastColumn="0"/>
            </w:pPr>
            <w:r w:rsidRPr="00BA41EA">
              <w:t xml:space="preserve">Demonstrates extensive knowledge and understanding of how the </w:t>
            </w:r>
            <w:r w:rsidR="00275A89">
              <w:t xml:space="preserve">Abu Simbel </w:t>
            </w:r>
            <w:r w:rsidRPr="00BA41EA">
              <w:t>temple</w:t>
            </w:r>
            <w:r w:rsidR="00A00E64">
              <w:t>s</w:t>
            </w:r>
            <w:r w:rsidRPr="00BA41EA">
              <w:t xml:space="preserve"> </w:t>
            </w:r>
            <w:r w:rsidR="00F1207B">
              <w:t>are</w:t>
            </w:r>
            <w:r w:rsidRPr="00BA41EA">
              <w:t xml:space="preserve"> now preserved</w:t>
            </w:r>
          </w:p>
          <w:p w14:paraId="0A01478B" w14:textId="620EAAA8" w:rsidR="00FC780F" w:rsidRDefault="00FC780F" w:rsidP="00543908">
            <w:pPr>
              <w:pStyle w:val="ListBullet"/>
              <w:cnfStyle w:val="000000100000" w:firstRow="0" w:lastRow="0" w:firstColumn="0" w:lastColumn="0" w:oddVBand="0" w:evenVBand="0" w:oddHBand="1" w:evenHBand="0" w:firstRowFirstColumn="0" w:firstRowLastColumn="0" w:lastRowFirstColumn="0" w:lastRowLastColumn="0"/>
            </w:pPr>
            <w:r w:rsidRPr="00FC780F">
              <w:t xml:space="preserve">Consistently and effectively uses evidence from all required sources to </w:t>
            </w:r>
            <w:r w:rsidRPr="00BA41EA">
              <w:t>describe</w:t>
            </w:r>
            <w:r w:rsidRPr="00FC780F">
              <w:t xml:space="preserve"> the protection and preservation of the temple</w:t>
            </w:r>
            <w:r w:rsidR="004E47D1">
              <w:t>s</w:t>
            </w:r>
            <w:r w:rsidR="00805CB0">
              <w:t xml:space="preserve">, </w:t>
            </w:r>
            <w:r w:rsidR="00805CB0" w:rsidRPr="00805CB0">
              <w:t>including what has changed over time and what has remained the same</w:t>
            </w:r>
          </w:p>
          <w:p w14:paraId="24EEBCBF" w14:textId="005359B9" w:rsidR="005D09CC" w:rsidRDefault="4ADADCB1" w:rsidP="00543908">
            <w:pPr>
              <w:pStyle w:val="ListBullet"/>
              <w:cnfStyle w:val="000000100000" w:firstRow="0" w:lastRow="0" w:firstColumn="0" w:lastColumn="0" w:oddVBand="0" w:evenVBand="0" w:oddHBand="1" w:evenHBand="0" w:firstRowFirstColumn="0" w:firstRowLastColumn="0" w:lastRowFirstColumn="0" w:lastRowLastColumn="0"/>
            </w:pPr>
            <w:r>
              <w:t>Communicates ideas in a cohesive, logical and well-organised structure, using precise historical terminology</w:t>
            </w:r>
          </w:p>
        </w:tc>
      </w:tr>
      <w:tr w:rsidR="005D09CC" w14:paraId="78C05C7A" w14:textId="77777777" w:rsidTr="7F5DF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4F424D" w14:textId="713D517D" w:rsidR="005D09CC" w:rsidRDefault="005D09CC">
            <w:r>
              <w:t>B</w:t>
            </w:r>
          </w:p>
        </w:tc>
        <w:tc>
          <w:tcPr>
            <w:tcW w:w="8046" w:type="dxa"/>
          </w:tcPr>
          <w:p w14:paraId="120A2B78" w14:textId="78DA359F" w:rsidR="00D035B3" w:rsidRPr="00BA41EA" w:rsidRDefault="00D035B3" w:rsidP="00543908">
            <w:pPr>
              <w:pStyle w:val="ListBullet"/>
              <w:cnfStyle w:val="000000010000" w:firstRow="0" w:lastRow="0" w:firstColumn="0" w:lastColumn="0" w:oddVBand="0" w:evenVBand="0" w:oddHBand="0" w:evenHBand="1" w:firstRowFirstColumn="0" w:firstRowLastColumn="0" w:lastRowFirstColumn="0" w:lastRowLastColumn="0"/>
            </w:pPr>
            <w:r w:rsidRPr="00BA41EA">
              <w:t>Demonstrates thorough knowledge and understanding of the steps taken to protect the Abu Simbel temple</w:t>
            </w:r>
            <w:r w:rsidR="004E47D1">
              <w:t>s</w:t>
            </w:r>
          </w:p>
          <w:p w14:paraId="7531B728" w14:textId="59266699" w:rsidR="00D035B3" w:rsidRPr="00BA41EA" w:rsidRDefault="00D035B3" w:rsidP="00543908">
            <w:pPr>
              <w:pStyle w:val="ListBullet"/>
              <w:cnfStyle w:val="000000010000" w:firstRow="0" w:lastRow="0" w:firstColumn="0" w:lastColumn="0" w:oddVBand="0" w:evenVBand="0" w:oddHBand="0" w:evenHBand="1" w:firstRowFirstColumn="0" w:firstRowLastColumn="0" w:lastRowFirstColumn="0" w:lastRowLastColumn="0"/>
            </w:pPr>
            <w:r w:rsidRPr="00BA41EA">
              <w:t>Demonstrates thorough knowledge and understanding of how the Abu Simbel temple</w:t>
            </w:r>
            <w:r w:rsidR="004E47D1">
              <w:t>s</w:t>
            </w:r>
            <w:r w:rsidRPr="00BA41EA">
              <w:t xml:space="preserve"> </w:t>
            </w:r>
            <w:r w:rsidR="004E47D1">
              <w:t xml:space="preserve">are </w:t>
            </w:r>
            <w:r w:rsidRPr="00BA41EA">
              <w:t>now preserved</w:t>
            </w:r>
          </w:p>
          <w:p w14:paraId="75BF405A" w14:textId="54504CEB" w:rsidR="00D035B3" w:rsidRPr="00BA41EA" w:rsidRDefault="00D035B3" w:rsidP="00543908">
            <w:pPr>
              <w:pStyle w:val="ListBullet"/>
              <w:cnfStyle w:val="000000010000" w:firstRow="0" w:lastRow="0" w:firstColumn="0" w:lastColumn="0" w:oddVBand="0" w:evenVBand="0" w:oddHBand="0" w:evenHBand="1" w:firstRowFirstColumn="0" w:firstRowLastColumn="0" w:lastRowFirstColumn="0" w:lastRowLastColumn="0"/>
            </w:pPr>
            <w:r w:rsidRPr="00BA41EA">
              <w:t>Uses evidence from the required sources effectively to describe the protection and preservation of the temple</w:t>
            </w:r>
            <w:r w:rsidR="004E47D1">
              <w:t>s</w:t>
            </w:r>
            <w:r w:rsidR="00805CB0">
              <w:t xml:space="preserve">, </w:t>
            </w:r>
            <w:r w:rsidR="00805CB0" w:rsidRPr="00805CB0">
              <w:t>including what has changed over time and what has remained the same</w:t>
            </w:r>
          </w:p>
          <w:p w14:paraId="78AF50EC" w14:textId="5656BF32" w:rsidR="005D09CC" w:rsidRDefault="00D035B3" w:rsidP="00543908">
            <w:pPr>
              <w:pStyle w:val="ListBullet"/>
              <w:cnfStyle w:val="000000010000" w:firstRow="0" w:lastRow="0" w:firstColumn="0" w:lastColumn="0" w:oddVBand="0" w:evenVBand="0" w:oddHBand="0" w:evenHBand="1" w:firstRowFirstColumn="0" w:firstRowLastColumn="0" w:lastRowFirstColumn="0" w:lastRowLastColumn="0"/>
            </w:pPr>
            <w:r w:rsidRPr="00BA41EA">
              <w:t>Communicates ideas clearly and logically, using appropriate historical terminology</w:t>
            </w:r>
          </w:p>
        </w:tc>
      </w:tr>
      <w:tr w:rsidR="005D09CC" w14:paraId="40BD95B2" w14:textId="77777777" w:rsidTr="7F5DF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A8A025" w14:textId="586C2DC8" w:rsidR="005D09CC" w:rsidRDefault="005D09CC">
            <w:r>
              <w:t>C</w:t>
            </w:r>
          </w:p>
        </w:tc>
        <w:tc>
          <w:tcPr>
            <w:tcW w:w="8046" w:type="dxa"/>
          </w:tcPr>
          <w:p w14:paraId="509EF894" w14:textId="4D428426" w:rsidR="00C862B3" w:rsidRPr="00BA41EA" w:rsidRDefault="00C862B3" w:rsidP="00543908">
            <w:pPr>
              <w:pStyle w:val="ListBullet"/>
              <w:cnfStyle w:val="000000100000" w:firstRow="0" w:lastRow="0" w:firstColumn="0" w:lastColumn="0" w:oddVBand="0" w:evenVBand="0" w:oddHBand="1" w:evenHBand="0" w:firstRowFirstColumn="0" w:firstRowLastColumn="0" w:lastRowFirstColumn="0" w:lastRowLastColumn="0"/>
            </w:pPr>
            <w:r w:rsidRPr="00BA41EA">
              <w:t>Demonstrates sound knowledge and understanding of the steps taken to protect the Abu Simbel temple</w:t>
            </w:r>
            <w:r w:rsidR="004E47D1">
              <w:t>s</w:t>
            </w:r>
          </w:p>
          <w:p w14:paraId="36448C44" w14:textId="313AF138" w:rsidR="00C862B3" w:rsidRPr="00BA41EA" w:rsidRDefault="00C862B3" w:rsidP="00543908">
            <w:pPr>
              <w:pStyle w:val="ListBullet"/>
              <w:cnfStyle w:val="000000100000" w:firstRow="0" w:lastRow="0" w:firstColumn="0" w:lastColumn="0" w:oddVBand="0" w:evenVBand="0" w:oddHBand="1" w:evenHBand="0" w:firstRowFirstColumn="0" w:firstRowLastColumn="0" w:lastRowFirstColumn="0" w:lastRowLastColumn="0"/>
            </w:pPr>
            <w:r w:rsidRPr="00BA41EA">
              <w:t>Demonstrates sound knowledge and understanding of how the Abu Simbel temple</w:t>
            </w:r>
            <w:r w:rsidR="004E47D1">
              <w:t>s</w:t>
            </w:r>
            <w:r w:rsidRPr="00BA41EA">
              <w:t xml:space="preserve"> </w:t>
            </w:r>
            <w:r w:rsidR="004E47D1">
              <w:t xml:space="preserve">are </w:t>
            </w:r>
            <w:r w:rsidRPr="00BA41EA">
              <w:t>now preserved</w:t>
            </w:r>
          </w:p>
          <w:p w14:paraId="46827779" w14:textId="31045A73" w:rsidR="00C862B3" w:rsidRPr="00BA41EA" w:rsidRDefault="00C862B3" w:rsidP="00543908">
            <w:pPr>
              <w:pStyle w:val="ListBullet"/>
              <w:cnfStyle w:val="000000100000" w:firstRow="0" w:lastRow="0" w:firstColumn="0" w:lastColumn="0" w:oddVBand="0" w:evenVBand="0" w:oddHBand="1" w:evenHBand="0" w:firstRowFirstColumn="0" w:firstRowLastColumn="0" w:lastRowFirstColumn="0" w:lastRowLastColumn="0"/>
            </w:pPr>
            <w:r w:rsidRPr="00BA41EA">
              <w:t xml:space="preserve">Uses evidence from some required sources to describe aspects of the </w:t>
            </w:r>
            <w:r w:rsidRPr="00BA41EA">
              <w:lastRenderedPageBreak/>
              <w:t>protection and preservation of the temple</w:t>
            </w:r>
            <w:r w:rsidR="004E47D1">
              <w:t>s</w:t>
            </w:r>
            <w:r w:rsidR="00805CB0">
              <w:t xml:space="preserve">, </w:t>
            </w:r>
            <w:r w:rsidR="00805CB0" w:rsidRPr="00805CB0">
              <w:t>including some changes over time</w:t>
            </w:r>
          </w:p>
          <w:p w14:paraId="0E146D9B" w14:textId="7D3CAA74" w:rsidR="005D09CC" w:rsidRDefault="00C862B3" w:rsidP="00543908">
            <w:pPr>
              <w:pStyle w:val="ListBullet"/>
              <w:cnfStyle w:val="000000100000" w:firstRow="0" w:lastRow="0" w:firstColumn="0" w:lastColumn="0" w:oddVBand="0" w:evenVBand="0" w:oddHBand="1" w:evenHBand="0" w:firstRowFirstColumn="0" w:firstRowLastColumn="0" w:lastRowFirstColumn="0" w:lastRowLastColumn="0"/>
            </w:pPr>
            <w:r w:rsidRPr="00BA41EA">
              <w:t>Communicates ideas in a generally clear structure, using some historical terminology</w:t>
            </w:r>
          </w:p>
        </w:tc>
      </w:tr>
      <w:tr w:rsidR="005D09CC" w14:paraId="3F2B3DE0" w14:textId="77777777" w:rsidTr="7F5DF8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24A4F5" w14:textId="492537C9" w:rsidR="005D09CC" w:rsidRDefault="005D09CC">
            <w:r>
              <w:lastRenderedPageBreak/>
              <w:t>D</w:t>
            </w:r>
          </w:p>
        </w:tc>
        <w:tc>
          <w:tcPr>
            <w:tcW w:w="8046" w:type="dxa"/>
          </w:tcPr>
          <w:p w14:paraId="4C7F8879" w14:textId="56FCB546" w:rsidR="00A33DF0" w:rsidRPr="00BA41EA" w:rsidRDefault="00A33DF0" w:rsidP="00543908">
            <w:pPr>
              <w:pStyle w:val="ListBullet"/>
              <w:cnfStyle w:val="000000010000" w:firstRow="0" w:lastRow="0" w:firstColumn="0" w:lastColumn="0" w:oddVBand="0" w:evenVBand="0" w:oddHBand="0" w:evenHBand="1" w:firstRowFirstColumn="0" w:firstRowLastColumn="0" w:lastRowFirstColumn="0" w:lastRowLastColumn="0"/>
            </w:pPr>
            <w:r w:rsidRPr="00BA41EA">
              <w:t>Demonstrates basic knowledge and understanding of the steps taken to protect the Abu Simbel temple</w:t>
            </w:r>
            <w:r w:rsidR="004E47D1">
              <w:t>s</w:t>
            </w:r>
          </w:p>
          <w:p w14:paraId="6E1E0202" w14:textId="3D44D1ED" w:rsidR="00A33DF0" w:rsidRPr="00BA41EA" w:rsidRDefault="00A33DF0" w:rsidP="00543908">
            <w:pPr>
              <w:pStyle w:val="ListBullet"/>
              <w:cnfStyle w:val="000000010000" w:firstRow="0" w:lastRow="0" w:firstColumn="0" w:lastColumn="0" w:oddVBand="0" w:evenVBand="0" w:oddHBand="0" w:evenHBand="1" w:firstRowFirstColumn="0" w:firstRowLastColumn="0" w:lastRowFirstColumn="0" w:lastRowLastColumn="0"/>
            </w:pPr>
            <w:r w:rsidRPr="00BA41EA">
              <w:t>Demonstrates basic knowledge and understanding of how the Abu Simbel temple</w:t>
            </w:r>
            <w:r w:rsidR="004E47D1">
              <w:t>s</w:t>
            </w:r>
            <w:r w:rsidRPr="00BA41EA">
              <w:t xml:space="preserve"> </w:t>
            </w:r>
            <w:r w:rsidR="004E47D1">
              <w:t xml:space="preserve">are </w:t>
            </w:r>
            <w:r w:rsidRPr="00BA41EA">
              <w:t>now preserved</w:t>
            </w:r>
          </w:p>
          <w:p w14:paraId="6ACCE867" w14:textId="017DA107" w:rsidR="00A33DF0" w:rsidRPr="00BA41EA" w:rsidRDefault="00A33DF0" w:rsidP="00543908">
            <w:pPr>
              <w:pStyle w:val="ListBullet"/>
              <w:cnfStyle w:val="000000010000" w:firstRow="0" w:lastRow="0" w:firstColumn="0" w:lastColumn="0" w:oddVBand="0" w:evenVBand="0" w:oddHBand="0" w:evenHBand="1" w:firstRowFirstColumn="0" w:firstRowLastColumn="0" w:lastRowFirstColumn="0" w:lastRowLastColumn="0"/>
            </w:pPr>
            <w:r w:rsidRPr="00BA41EA">
              <w:t>Uses limited or partially accurate evidence from the sources to describe the protection or preservation of the temple</w:t>
            </w:r>
            <w:r w:rsidR="004E47D1">
              <w:t>s</w:t>
            </w:r>
            <w:r w:rsidR="007D62E9">
              <w:t>, including</w:t>
            </w:r>
            <w:r w:rsidR="007D62E9" w:rsidRPr="007D62E9">
              <w:t xml:space="preserve"> a basic description of change over time</w:t>
            </w:r>
          </w:p>
          <w:p w14:paraId="4CD915EF" w14:textId="6D1E0F4D" w:rsidR="005D09CC" w:rsidRDefault="00A33DF0" w:rsidP="00543908">
            <w:pPr>
              <w:pStyle w:val="ListBullet"/>
              <w:cnfStyle w:val="000000010000" w:firstRow="0" w:lastRow="0" w:firstColumn="0" w:lastColumn="0" w:oddVBand="0" w:evenVBand="0" w:oddHBand="0" w:evenHBand="1" w:firstRowFirstColumn="0" w:firstRowLastColumn="0" w:lastRowFirstColumn="0" w:lastRowLastColumn="0"/>
            </w:pPr>
            <w:r w:rsidRPr="00BA41EA">
              <w:t>Communicates ideas in a simple structure with minimal use of historical terminology</w:t>
            </w:r>
            <w:r w:rsidR="00CC4E52">
              <w:t xml:space="preserve"> and concepts</w:t>
            </w:r>
          </w:p>
        </w:tc>
      </w:tr>
      <w:tr w:rsidR="005D09CC" w14:paraId="5B66E0AF" w14:textId="77777777" w:rsidTr="7F5DF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8F1A239" w14:textId="33D9E39A" w:rsidR="005D09CC" w:rsidRDefault="005D09CC">
            <w:r>
              <w:t>E</w:t>
            </w:r>
          </w:p>
        </w:tc>
        <w:tc>
          <w:tcPr>
            <w:tcW w:w="8046" w:type="dxa"/>
          </w:tcPr>
          <w:p w14:paraId="06B2D39A" w14:textId="27CA76D9" w:rsidR="00A33DF0" w:rsidRPr="00BA41EA" w:rsidRDefault="00A33DF0" w:rsidP="00543908">
            <w:pPr>
              <w:pStyle w:val="ListBullet"/>
              <w:cnfStyle w:val="000000100000" w:firstRow="0" w:lastRow="0" w:firstColumn="0" w:lastColumn="0" w:oddVBand="0" w:evenVBand="0" w:oddHBand="1" w:evenHBand="0" w:firstRowFirstColumn="0" w:firstRowLastColumn="0" w:lastRowFirstColumn="0" w:lastRowLastColumn="0"/>
            </w:pPr>
            <w:r w:rsidRPr="00BA41EA">
              <w:t>Demonstrates limited knowledge and understanding of the steps taken to protect the Abu Simbel temple</w:t>
            </w:r>
            <w:r w:rsidR="004E47D1">
              <w:t>s</w:t>
            </w:r>
          </w:p>
          <w:p w14:paraId="104F8A20" w14:textId="1436501C" w:rsidR="00A33DF0" w:rsidRPr="00BA41EA" w:rsidRDefault="00A33DF0" w:rsidP="00543908">
            <w:pPr>
              <w:pStyle w:val="ListBullet"/>
              <w:cnfStyle w:val="000000100000" w:firstRow="0" w:lastRow="0" w:firstColumn="0" w:lastColumn="0" w:oddVBand="0" w:evenVBand="0" w:oddHBand="1" w:evenHBand="0" w:firstRowFirstColumn="0" w:firstRowLastColumn="0" w:lastRowFirstColumn="0" w:lastRowLastColumn="0"/>
            </w:pPr>
            <w:r w:rsidRPr="00BA41EA">
              <w:t>Demonstrates limited knowledge and understanding of how the Abu Simbel temple</w:t>
            </w:r>
            <w:r w:rsidR="004E47D1">
              <w:t>s</w:t>
            </w:r>
            <w:r w:rsidRPr="00BA41EA">
              <w:t xml:space="preserve"> </w:t>
            </w:r>
            <w:r w:rsidR="004E47D1">
              <w:t xml:space="preserve">are </w:t>
            </w:r>
            <w:r w:rsidRPr="00BA41EA">
              <w:t>now preserved</w:t>
            </w:r>
          </w:p>
          <w:p w14:paraId="06E0C393" w14:textId="582C6827" w:rsidR="00A33DF0" w:rsidRPr="00BA41EA" w:rsidRDefault="00A33DF0" w:rsidP="00543908">
            <w:pPr>
              <w:pStyle w:val="ListBullet"/>
              <w:cnfStyle w:val="000000100000" w:firstRow="0" w:lastRow="0" w:firstColumn="0" w:lastColumn="0" w:oddVBand="0" w:evenVBand="0" w:oddHBand="1" w:evenHBand="0" w:firstRowFirstColumn="0" w:firstRowLastColumn="0" w:lastRowFirstColumn="0" w:lastRowLastColumn="0"/>
            </w:pPr>
            <w:r w:rsidRPr="00BA41EA">
              <w:t>Attempts to refer to the sources but provides little or no relevant evidence to describe the protection or preservation of the temple</w:t>
            </w:r>
            <w:r w:rsidR="004E47D1">
              <w:t>s</w:t>
            </w:r>
            <w:r w:rsidR="007D62E9">
              <w:t xml:space="preserve">, </w:t>
            </w:r>
            <w:r w:rsidR="007D62E9" w:rsidRPr="007D62E9">
              <w:t>with little reference to change over time</w:t>
            </w:r>
          </w:p>
          <w:p w14:paraId="68E95B77" w14:textId="777BA051" w:rsidR="005D09CC" w:rsidRPr="00A33DF0" w:rsidRDefault="00A33DF0" w:rsidP="00543908">
            <w:pPr>
              <w:pStyle w:val="ListBullet"/>
              <w:cnfStyle w:val="000000100000" w:firstRow="0" w:lastRow="0" w:firstColumn="0" w:lastColumn="0" w:oddVBand="0" w:evenVBand="0" w:oddHBand="1" w:evenHBand="0" w:firstRowFirstColumn="0" w:firstRowLastColumn="0" w:lastRowFirstColumn="0" w:lastRowLastColumn="0"/>
            </w:pPr>
            <w:r w:rsidRPr="00BA41EA">
              <w:t>Communicates ideas with significant difficulties, showing little control of structure or historical terminology</w:t>
            </w:r>
            <w:r w:rsidR="00AA10A5">
              <w:t xml:space="preserve"> and concepts</w:t>
            </w:r>
          </w:p>
        </w:tc>
      </w:tr>
    </w:tbl>
    <w:p w14:paraId="2AEE5E23" w14:textId="77777777" w:rsidR="005D09CC" w:rsidRDefault="005D09CC">
      <w:pPr>
        <w:suppressAutoHyphens w:val="0"/>
        <w:spacing w:before="0" w:after="160" w:line="259" w:lineRule="auto"/>
        <w:rPr>
          <w:rFonts w:eastAsiaTheme="majorEastAsia"/>
          <w:bCs/>
          <w:color w:val="002664"/>
          <w:sz w:val="40"/>
          <w:szCs w:val="52"/>
        </w:rPr>
      </w:pPr>
      <w:r>
        <w:br w:type="page"/>
      </w:r>
    </w:p>
    <w:p w14:paraId="65E5FF78" w14:textId="77777777" w:rsidR="00A1730A" w:rsidRDefault="00A1730A" w:rsidP="00EF6B3F">
      <w:pPr>
        <w:pStyle w:val="Heading1"/>
      </w:pPr>
      <w:bookmarkStart w:id="15" w:name="_Toc178317965"/>
      <w:bookmarkStart w:id="16" w:name="_Toc217028263"/>
      <w:bookmarkStart w:id="17" w:name="_Toc227832862"/>
      <w:r>
        <w:lastRenderedPageBreak/>
        <w:t>References</w:t>
      </w:r>
      <w:bookmarkEnd w:id="15"/>
      <w:bookmarkEnd w:id="16"/>
      <w:bookmarkEnd w:id="17"/>
    </w:p>
    <w:p w14:paraId="442A8B91" w14:textId="77777777" w:rsidR="00543908" w:rsidRPr="00007E3A" w:rsidRDefault="00543908" w:rsidP="00543908">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2F392400" w14:textId="77777777" w:rsidR="00543908" w:rsidRPr="00007E3A" w:rsidRDefault="00543908" w:rsidP="00543908">
      <w:pPr>
        <w:pStyle w:val="FeatureBox2"/>
      </w:pPr>
      <w:r w:rsidRPr="00007E3A">
        <w:t xml:space="preserve">Please refer to the NESA Copyright Disclaimer for more information </w:t>
      </w:r>
      <w:hyperlink r:id="rId21" w:tgtFrame="_blank" w:tooltip="https://www.nsw.gov.au/education-and-training/nesa/copyright" w:history="1">
        <w:r w:rsidRPr="00007E3A">
          <w:rPr>
            <w:rStyle w:val="Hyperlink"/>
          </w:rPr>
          <w:t>https://www.nsw.gov.au/education-and-training/nesa/copyright</w:t>
        </w:r>
      </w:hyperlink>
      <w:r w:rsidRPr="00007E3A">
        <w:t>.</w:t>
      </w:r>
    </w:p>
    <w:p w14:paraId="3E26E42C" w14:textId="77777777" w:rsidR="00543908" w:rsidRPr="00007E3A" w:rsidRDefault="00543908" w:rsidP="00543908">
      <w:pPr>
        <w:pStyle w:val="FeatureBox2"/>
      </w:pPr>
      <w:r w:rsidRPr="00007E3A">
        <w:t xml:space="preserve">NESA holds the only official and up-to-date versions of the NSW Curriculum and syllabus documents. Please visit NESA </w:t>
      </w:r>
      <w:hyperlink r:id="rId22" w:tgtFrame="_blank" w:tooltip="https://www.nsw.gov.au/education-and-training/nesa" w:history="1">
        <w:r w:rsidRPr="00007E3A">
          <w:rPr>
            <w:rStyle w:val="Hyperlink"/>
          </w:rPr>
          <w:t>https://www.nsw.gov.au/education-and-training/nesa</w:t>
        </w:r>
      </w:hyperlink>
      <w:r w:rsidRPr="00007E3A">
        <w:t xml:space="preserve"> and NSW Curriculum </w:t>
      </w:r>
      <w:hyperlink r:id="rId23" w:tgtFrame="_blank" w:tooltip="https://curriculum.nsw.edu.au/" w:history="1">
        <w:r w:rsidRPr="00007E3A">
          <w:rPr>
            <w:rStyle w:val="Hyperlink"/>
          </w:rPr>
          <w:t>https://curriculum.nsw.edu.au</w:t>
        </w:r>
      </w:hyperlink>
      <w:r w:rsidRPr="00007E3A">
        <w:t>.</w:t>
      </w:r>
    </w:p>
    <w:p w14:paraId="710D00E2" w14:textId="3EF53FF1" w:rsidR="00A1730A" w:rsidRDefault="00294D23" w:rsidP="00A1730A">
      <w:hyperlink r:id="rId24" w:tgtFrame="_blank" w:history="1">
        <w:r w:rsidRPr="009A2046">
          <w:rPr>
            <w:rStyle w:val="Hyperlink"/>
          </w:rPr>
          <w:t>History 7–10</w:t>
        </w:r>
        <w:r w:rsidR="00543908">
          <w:rPr>
            <w:rStyle w:val="Hyperlink"/>
          </w:rPr>
          <w:t xml:space="preserve"> </w:t>
        </w:r>
        <w:r w:rsidRPr="009A2046">
          <w:rPr>
            <w:rStyle w:val="Hyperlink"/>
          </w:rPr>
          <w:t>Syllabus</w:t>
        </w:r>
      </w:hyperlink>
      <w:r w:rsidR="00543908">
        <w:t xml:space="preserve"> </w:t>
      </w:r>
      <w:r w:rsidR="00A1730A">
        <w:t xml:space="preserve">© NSW Education Standards Authority (NESA) for and on behalf of the Crown in right of the State of New South </w:t>
      </w:r>
      <w:r w:rsidR="00A1730A" w:rsidRPr="00A579CA">
        <w:t xml:space="preserve">Wales, </w:t>
      </w:r>
      <w:r w:rsidR="00056CC4">
        <w:t>2024</w:t>
      </w:r>
      <w:r w:rsidR="00A1730A" w:rsidRPr="00A579CA">
        <w:t>.</w:t>
      </w:r>
    </w:p>
    <w:p w14:paraId="09EBDEC5" w14:textId="55243E47" w:rsidR="0032234C" w:rsidRDefault="0032234C" w:rsidP="00AE3643">
      <w:pPr>
        <w:sectPr w:rsidR="0032234C" w:rsidSect="00657ABC">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pgNumType w:start="0"/>
          <w:cols w:space="708"/>
          <w:titlePg/>
          <w:docGrid w:linePitch="360"/>
        </w:sectPr>
      </w:pPr>
    </w:p>
    <w:p w14:paraId="2FE43819" w14:textId="7317969C" w:rsidR="001B71FD" w:rsidRPr="001748AB" w:rsidRDefault="001B71FD" w:rsidP="001B71FD">
      <w:pPr>
        <w:rPr>
          <w:rStyle w:val="Strong"/>
          <w:szCs w:val="22"/>
        </w:rPr>
      </w:pPr>
      <w:r w:rsidRPr="001748AB">
        <w:rPr>
          <w:rStyle w:val="Strong"/>
          <w:szCs w:val="22"/>
        </w:rPr>
        <w:lastRenderedPageBreak/>
        <w:t>© State of New South Wales (Department of Education), 202</w:t>
      </w:r>
      <w:r w:rsidR="00C53005">
        <w:rPr>
          <w:rStyle w:val="Strong"/>
          <w:szCs w:val="22"/>
        </w:rPr>
        <w:t>6</w:t>
      </w:r>
    </w:p>
    <w:p w14:paraId="6148DEF0"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9D7E72" w14:textId="77777777" w:rsidR="001B71FD" w:rsidRDefault="001B71FD" w:rsidP="001B71FD">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0C08AC6A" w14:textId="77777777" w:rsidR="001B71FD" w:rsidRDefault="001B71FD" w:rsidP="001B71FD">
      <w:r>
        <w:rPr>
          <w:noProof/>
        </w:rPr>
        <w:drawing>
          <wp:inline distT="0" distB="0" distL="0" distR="0" wp14:anchorId="66382D63" wp14:editId="14322EA6">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CB1F8C" w14:textId="77777777" w:rsidR="001B71FD" w:rsidRDefault="001B71FD" w:rsidP="001B71FD">
      <w:r>
        <w:t>This license allows you to share and adapt the material for any purpose, even commercially.</w:t>
      </w:r>
    </w:p>
    <w:p w14:paraId="62860ACF" w14:textId="0F7202EB" w:rsidR="001B71FD" w:rsidRDefault="001B71FD" w:rsidP="001B71FD">
      <w:r>
        <w:t>Attribution should be given to © State of New South Wales (Department of Education), 202</w:t>
      </w:r>
      <w:r w:rsidR="00C53005">
        <w:t>6</w:t>
      </w:r>
      <w:r>
        <w:t>.</w:t>
      </w:r>
    </w:p>
    <w:p w14:paraId="4B5995F1" w14:textId="77777777" w:rsidR="001B71FD" w:rsidRDefault="001B71FD" w:rsidP="001B71FD">
      <w:r>
        <w:t>Material in this resource not available under a Creative Commons license:</w:t>
      </w:r>
    </w:p>
    <w:p w14:paraId="46DA2A39" w14:textId="77777777" w:rsidR="001B71FD" w:rsidRDefault="001B71FD" w:rsidP="001B71FD">
      <w:pPr>
        <w:pStyle w:val="ListBullet"/>
        <w:numPr>
          <w:ilvl w:val="0"/>
          <w:numId w:val="4"/>
        </w:numPr>
      </w:pPr>
      <w:r>
        <w:t>the NSW Department of Education logo, other logos and trademark-protected material</w:t>
      </w:r>
    </w:p>
    <w:p w14:paraId="3A92A739"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2725F95E" w14:textId="77777777" w:rsidR="001B71FD" w:rsidRPr="003B3E41" w:rsidRDefault="001B71FD" w:rsidP="001B71FD">
      <w:pPr>
        <w:pStyle w:val="FeatureBox2"/>
        <w:rPr>
          <w:rStyle w:val="Strong"/>
        </w:rPr>
      </w:pPr>
      <w:r w:rsidRPr="003B3E41">
        <w:rPr>
          <w:rStyle w:val="Strong"/>
        </w:rPr>
        <w:t>Links to third-party material and websites</w:t>
      </w:r>
    </w:p>
    <w:p w14:paraId="76DC65CF"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3AAE2A"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06117" w14:textId="77777777" w:rsidR="004F3D65" w:rsidRDefault="004F3D65" w:rsidP="00E51733">
      <w:r>
        <w:separator/>
      </w:r>
    </w:p>
  </w:endnote>
  <w:endnote w:type="continuationSeparator" w:id="0">
    <w:p w14:paraId="5F71FD0A" w14:textId="77777777" w:rsidR="004F3D65" w:rsidRDefault="004F3D65" w:rsidP="00E51733">
      <w:r>
        <w:continuationSeparator/>
      </w:r>
    </w:p>
  </w:endnote>
  <w:endnote w:type="continuationNotice" w:id="1">
    <w:p w14:paraId="6D1B9EE2" w14:textId="77777777" w:rsidR="004F3D65" w:rsidRDefault="004F3D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27EADD-C3E0-4B49-9DAE-3AED3CDAA789}"/>
  </w:font>
  <w:font w:name="Calibri">
    <w:panose1 w:val="020F0502020204030204"/>
    <w:charset w:val="00"/>
    <w:family w:val="swiss"/>
    <w:pitch w:val="variable"/>
    <w:sig w:usb0="E4002EFF" w:usb1="C200247B" w:usb2="00000009" w:usb3="00000000" w:csb0="000001FF" w:csb1="00000000"/>
    <w:embedRegular r:id="rId2" w:fontKey="{D74170A4-A31E-489C-A844-90CC47F6621A}"/>
    <w:embedBold r:id="rId3" w:fontKey="{CC9A72AB-5485-4A63-ACE6-CAD9A45E12CD}"/>
    <w:embedItalic r:id="rId4" w:fontKey="{02569BF4-4FA3-4AE2-A7B4-97611FB48D4D}"/>
  </w:font>
  <w:font w:name="Cordia New">
    <w:panose1 w:val="020B0304020202020204"/>
    <w:charset w:val="DE"/>
    <w:family w:val="swiss"/>
    <w:pitch w:val="variable"/>
    <w:sig w:usb0="81000003" w:usb1="00000000" w:usb2="00000000" w:usb3="00000000" w:csb0="00010001" w:csb1="00000000"/>
    <w:embedRegular r:id="rId5" w:fontKey="{53DC3072-3CC5-41A2-8B30-B5935B40192E}"/>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140E6CF4-5906-4F57-A928-C003CBB45113}"/>
  </w:font>
  <w:font w:name="Segoe UI">
    <w:panose1 w:val="020B0502040204020203"/>
    <w:charset w:val="00"/>
    <w:family w:val="swiss"/>
    <w:pitch w:val="variable"/>
    <w:sig w:usb0="E4002EFF" w:usb1="C000E47F" w:usb2="00000009" w:usb3="00000000" w:csb0="000001FF" w:csb1="00000000"/>
    <w:embedRegular r:id="rId7" w:fontKey="{482A90E7-A005-4CFD-8586-CEE953AB807D}"/>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62FE5282-C377-4CF9-B18C-4786FDB65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0CFD" w14:textId="7BA0448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C6A8A">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1E7DF" w14:textId="043AB638" w:rsidR="00F66145" w:rsidRPr="00CF0AB3" w:rsidRDefault="00CF0AB3" w:rsidP="00CF0AB3">
    <w:pPr>
      <w:pStyle w:val="Footer"/>
    </w:pPr>
    <w:r>
      <w:t xml:space="preserve">© NSW Department of Education, </w:t>
    </w:r>
    <w:r w:rsidR="006F234E">
      <w:t>Apr-26</w:t>
    </w:r>
    <w:r>
      <w:ptab w:relativeTo="margin" w:alignment="right" w:leader="none"/>
    </w:r>
    <w:r>
      <w:rPr>
        <w:b/>
        <w:noProof/>
        <w:sz w:val="28"/>
        <w:szCs w:val="28"/>
      </w:rPr>
      <w:drawing>
        <wp:inline distT="0" distB="0" distL="0" distR="0" wp14:anchorId="3AA18E82" wp14:editId="62E4E6F1">
          <wp:extent cx="571500" cy="190500"/>
          <wp:effectExtent l="0" t="0" r="0" b="0"/>
          <wp:docPr id="681648973" name="Picture 68164897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967B5"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789C95D1" wp14:editId="2A2C77ED">
          <wp:extent cx="834442" cy="906218"/>
          <wp:effectExtent l="0" t="0" r="3810" b="8255"/>
          <wp:docPr id="1024855349" name="Graphic 102485534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BF906" w14:textId="77777777" w:rsidR="00C523FB" w:rsidRPr="00EC1782" w:rsidRDefault="00C523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BEE67" w14:textId="77777777" w:rsidR="004F3D65" w:rsidRDefault="004F3D65" w:rsidP="00E51733">
      <w:r>
        <w:separator/>
      </w:r>
    </w:p>
  </w:footnote>
  <w:footnote w:type="continuationSeparator" w:id="0">
    <w:p w14:paraId="1CD80D28" w14:textId="77777777" w:rsidR="004F3D65" w:rsidRDefault="004F3D65" w:rsidP="00E51733">
      <w:r>
        <w:continuationSeparator/>
      </w:r>
    </w:p>
  </w:footnote>
  <w:footnote w:type="continuationNotice" w:id="1">
    <w:p w14:paraId="14F45592" w14:textId="77777777" w:rsidR="004F3D65" w:rsidRDefault="004F3D6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F9DD" w14:textId="270985D1" w:rsidR="00734023" w:rsidRDefault="00734AC8" w:rsidP="00734AC8">
    <w:pPr>
      <w:pStyle w:val="Documentname"/>
    </w:pPr>
    <w:r w:rsidRPr="00A002D6">
      <w:t xml:space="preserve">History </w:t>
    </w:r>
    <w:r>
      <w:t>(</w:t>
    </w:r>
    <w:r w:rsidRPr="00A002D6">
      <w:t>Stage</w:t>
    </w:r>
    <w:r>
      <w:t xml:space="preserve"> </w:t>
    </w:r>
    <w:r w:rsidRPr="00A002D6">
      <w:t>4</w:t>
    </w:r>
    <w:r>
      <w:t>)</w:t>
    </w:r>
    <w:r w:rsidRPr="00A002D6">
      <w:t xml:space="preserve"> </w:t>
    </w:r>
    <w:r w:rsidRPr="00322EB3">
      <w:t>–</w:t>
    </w:r>
    <w:r>
      <w:t xml:space="preserve"> </w:t>
    </w:r>
    <w:r w:rsidRPr="004772A8">
      <w:t>sample assessment</w:t>
    </w:r>
    <w:r>
      <w:t xml:space="preserve"> task notification – </w:t>
    </w:r>
    <w:r w:rsidRPr="00A002D6">
      <w:t>Historical context 1 (core): The ancient past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4543" w14:textId="77777777" w:rsidR="00734023" w:rsidRDefault="00000000" w:rsidP="00734023">
    <w:pPr>
      <w:pStyle w:val="Header"/>
      <w:spacing w:after="0"/>
    </w:pPr>
    <w:r>
      <w:pict w14:anchorId="027CA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44595" w14:textId="77777777" w:rsidR="00C523FB" w:rsidRPr="00EC1782" w:rsidRDefault="00C523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8CCE02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A82166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658307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2D2824"/>
    <w:multiLevelType w:val="multilevel"/>
    <w:tmpl w:val="5822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8788B"/>
    <w:multiLevelType w:val="multilevel"/>
    <w:tmpl w:val="990A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90E76"/>
    <w:multiLevelType w:val="hybridMultilevel"/>
    <w:tmpl w:val="D4FE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B079C"/>
    <w:multiLevelType w:val="multilevel"/>
    <w:tmpl w:val="220C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E621A"/>
    <w:multiLevelType w:val="multilevel"/>
    <w:tmpl w:val="94C2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39083C"/>
    <w:multiLevelType w:val="hybridMultilevel"/>
    <w:tmpl w:val="0C5A4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4205C"/>
    <w:multiLevelType w:val="multilevel"/>
    <w:tmpl w:val="57C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BC1892"/>
    <w:multiLevelType w:val="multilevel"/>
    <w:tmpl w:val="9A78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CE4BBB"/>
    <w:multiLevelType w:val="multilevel"/>
    <w:tmpl w:val="22B4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F20A2"/>
    <w:multiLevelType w:val="multilevel"/>
    <w:tmpl w:val="344A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2E6F89"/>
    <w:multiLevelType w:val="multilevel"/>
    <w:tmpl w:val="59F2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5942E7"/>
    <w:multiLevelType w:val="multilevel"/>
    <w:tmpl w:val="D0D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4E45BF"/>
    <w:multiLevelType w:val="multilevel"/>
    <w:tmpl w:val="D928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EB65BE"/>
    <w:multiLevelType w:val="multilevel"/>
    <w:tmpl w:val="092C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616CE"/>
    <w:multiLevelType w:val="multilevel"/>
    <w:tmpl w:val="101C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26" w15:restartNumberingAfterBreak="0">
    <w:nsid w:val="545E6814"/>
    <w:multiLevelType w:val="multilevel"/>
    <w:tmpl w:val="3E8C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28" w15:restartNumberingAfterBreak="0">
    <w:nsid w:val="58186769"/>
    <w:multiLevelType w:val="multilevel"/>
    <w:tmpl w:val="F69C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35EFD"/>
    <w:multiLevelType w:val="multilevel"/>
    <w:tmpl w:val="D6BE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E6E74"/>
    <w:multiLevelType w:val="multilevel"/>
    <w:tmpl w:val="4B4E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993DE0"/>
    <w:multiLevelType w:val="multilevel"/>
    <w:tmpl w:val="06A8CD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BA73C4D"/>
    <w:multiLevelType w:val="multilevel"/>
    <w:tmpl w:val="217A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5A2F44"/>
    <w:multiLevelType w:val="multilevel"/>
    <w:tmpl w:val="1480B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65F3B"/>
    <w:multiLevelType w:val="multilevel"/>
    <w:tmpl w:val="3260D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num w:numId="1" w16cid:durableId="64182783">
    <w:abstractNumId w:val="24"/>
  </w:num>
  <w:num w:numId="2" w16cid:durableId="1541236239">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9"/>
  </w:num>
  <w:num w:numId="5" w16cid:durableId="1839542397">
    <w:abstractNumId w:val="31"/>
  </w:num>
  <w:num w:numId="6" w16cid:durableId="1884361808">
    <w:abstractNumId w:val="13"/>
  </w:num>
  <w:num w:numId="7" w16cid:durableId="1846746497">
    <w:abstractNumId w:val="3"/>
  </w:num>
  <w:num w:numId="8" w16cid:durableId="1017386674">
    <w:abstractNumId w:val="27"/>
  </w:num>
  <w:num w:numId="9" w16cid:durableId="14577372">
    <w:abstractNumId w:val="15"/>
  </w:num>
  <w:num w:numId="10" w16cid:durableId="244997183">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9"/>
  </w:num>
  <w:num w:numId="13" w16cid:durableId="2056077469">
    <w:abstractNumId w:val="31"/>
  </w:num>
  <w:num w:numId="14" w16cid:durableId="440028884">
    <w:abstractNumId w:val="31"/>
  </w:num>
  <w:num w:numId="15" w16cid:durableId="1940866843">
    <w:abstractNumId w:val="13"/>
  </w:num>
  <w:num w:numId="16" w16cid:durableId="474490963">
    <w:abstractNumId w:val="12"/>
  </w:num>
  <w:num w:numId="17" w16cid:durableId="1339385591">
    <w:abstractNumId w:val="25"/>
  </w:num>
  <w:num w:numId="18" w16cid:durableId="916865141">
    <w:abstractNumId w:val="35"/>
  </w:num>
  <w:num w:numId="19" w16cid:durableId="126611579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9"/>
  </w:num>
  <w:num w:numId="22" w16cid:durableId="1008481072">
    <w:abstractNumId w:val="31"/>
  </w:num>
  <w:num w:numId="23" w16cid:durableId="1746145816">
    <w:abstractNumId w:val="31"/>
  </w:num>
  <w:num w:numId="24" w16cid:durableId="1433354464">
    <w:abstractNumId w:val="13"/>
  </w:num>
  <w:num w:numId="25" w16cid:durableId="427164690">
    <w:abstractNumId w:val="17"/>
  </w:num>
  <w:num w:numId="26" w16cid:durableId="1188182823">
    <w:abstractNumId w:val="26"/>
  </w:num>
  <w:num w:numId="27" w16cid:durableId="1307126597">
    <w:abstractNumId w:val="7"/>
  </w:num>
  <w:num w:numId="28" w16cid:durableId="1710641357">
    <w:abstractNumId w:val="19"/>
  </w:num>
  <w:num w:numId="29" w16cid:durableId="206452345">
    <w:abstractNumId w:val="8"/>
  </w:num>
  <w:num w:numId="30" w16cid:durableId="1059092568">
    <w:abstractNumId w:val="34"/>
  </w:num>
  <w:num w:numId="31" w16cid:durableId="405223066">
    <w:abstractNumId w:val="14"/>
  </w:num>
  <w:num w:numId="32" w16cid:durableId="253974332">
    <w:abstractNumId w:val="1"/>
  </w:num>
  <w:num w:numId="33" w16cid:durableId="1389382584">
    <w:abstractNumId w:val="10"/>
  </w:num>
  <w:num w:numId="34" w16cid:durableId="1290353370">
    <w:abstractNumId w:val="6"/>
  </w:num>
  <w:num w:numId="35" w16cid:durableId="1108813190">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143618230">
    <w:abstractNumId w:val="0"/>
  </w:num>
  <w:num w:numId="37" w16cid:durableId="123546577">
    <w:abstractNumId w:val="9"/>
  </w:num>
  <w:num w:numId="38" w16cid:durableId="749929857">
    <w:abstractNumId w:val="31"/>
  </w:num>
  <w:num w:numId="39" w16cid:durableId="1147742124">
    <w:abstractNumId w:val="31"/>
  </w:num>
  <w:num w:numId="40" w16cid:durableId="654845347">
    <w:abstractNumId w:val="13"/>
  </w:num>
  <w:num w:numId="41" w16cid:durableId="1000429705">
    <w:abstractNumId w:val="22"/>
  </w:num>
  <w:num w:numId="42" w16cid:durableId="1122647448">
    <w:abstractNumId w:val="32"/>
  </w:num>
  <w:num w:numId="43" w16cid:durableId="769276326">
    <w:abstractNumId w:val="21"/>
  </w:num>
  <w:num w:numId="44" w16cid:durableId="494035809">
    <w:abstractNumId w:val="4"/>
  </w:num>
  <w:num w:numId="45" w16cid:durableId="998659233">
    <w:abstractNumId w:val="16"/>
  </w:num>
  <w:num w:numId="46" w16cid:durableId="13389164">
    <w:abstractNumId w:val="33"/>
  </w:num>
  <w:num w:numId="47" w16cid:durableId="471144617">
    <w:abstractNumId w:val="11"/>
  </w:num>
  <w:num w:numId="48" w16cid:durableId="1244534234">
    <w:abstractNumId w:val="28"/>
  </w:num>
  <w:num w:numId="49" w16cid:durableId="232008085">
    <w:abstractNumId w:val="20"/>
  </w:num>
  <w:num w:numId="50" w16cid:durableId="638464139">
    <w:abstractNumId w:val="23"/>
  </w:num>
  <w:num w:numId="51" w16cid:durableId="1457135735">
    <w:abstractNumId w:val="5"/>
  </w:num>
  <w:num w:numId="52" w16cid:durableId="606498471">
    <w:abstractNumId w:val="30"/>
  </w:num>
  <w:num w:numId="53" w16cid:durableId="75128314">
    <w:abstractNumId w:val="29"/>
  </w:num>
  <w:num w:numId="54" w16cid:durableId="333996276">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E37"/>
    <w:rsid w:val="0000218B"/>
    <w:rsid w:val="00004FB7"/>
    <w:rsid w:val="000058D1"/>
    <w:rsid w:val="00007D44"/>
    <w:rsid w:val="00010AD5"/>
    <w:rsid w:val="000113E0"/>
    <w:rsid w:val="00012585"/>
    <w:rsid w:val="00013FF2"/>
    <w:rsid w:val="00014161"/>
    <w:rsid w:val="0001660E"/>
    <w:rsid w:val="00017CBC"/>
    <w:rsid w:val="000236B9"/>
    <w:rsid w:val="00024418"/>
    <w:rsid w:val="000252CB"/>
    <w:rsid w:val="000257FC"/>
    <w:rsid w:val="0003081B"/>
    <w:rsid w:val="00032A30"/>
    <w:rsid w:val="00035866"/>
    <w:rsid w:val="00036630"/>
    <w:rsid w:val="00045F0D"/>
    <w:rsid w:val="000473CE"/>
    <w:rsid w:val="0004750C"/>
    <w:rsid w:val="00047862"/>
    <w:rsid w:val="00050214"/>
    <w:rsid w:val="000537F9"/>
    <w:rsid w:val="00055A10"/>
    <w:rsid w:val="00056CC4"/>
    <w:rsid w:val="00061D5B"/>
    <w:rsid w:val="0006493E"/>
    <w:rsid w:val="00064C2A"/>
    <w:rsid w:val="0006724F"/>
    <w:rsid w:val="00071A5D"/>
    <w:rsid w:val="000747C0"/>
    <w:rsid w:val="00074F0F"/>
    <w:rsid w:val="00074F21"/>
    <w:rsid w:val="00074FD5"/>
    <w:rsid w:val="00075DDD"/>
    <w:rsid w:val="00077E00"/>
    <w:rsid w:val="00085114"/>
    <w:rsid w:val="0008611F"/>
    <w:rsid w:val="00087D95"/>
    <w:rsid w:val="00096C6B"/>
    <w:rsid w:val="000A1B0C"/>
    <w:rsid w:val="000A649A"/>
    <w:rsid w:val="000A6A71"/>
    <w:rsid w:val="000B2854"/>
    <w:rsid w:val="000B379C"/>
    <w:rsid w:val="000B3E35"/>
    <w:rsid w:val="000C00C7"/>
    <w:rsid w:val="000C035C"/>
    <w:rsid w:val="000C12E2"/>
    <w:rsid w:val="000C1B93"/>
    <w:rsid w:val="000C24ED"/>
    <w:rsid w:val="000D15B1"/>
    <w:rsid w:val="000D3BBE"/>
    <w:rsid w:val="000D6A60"/>
    <w:rsid w:val="000D7466"/>
    <w:rsid w:val="000E1A05"/>
    <w:rsid w:val="000E7C16"/>
    <w:rsid w:val="00105E13"/>
    <w:rsid w:val="00112528"/>
    <w:rsid w:val="0012550A"/>
    <w:rsid w:val="0012728F"/>
    <w:rsid w:val="00137302"/>
    <w:rsid w:val="00137657"/>
    <w:rsid w:val="0014077B"/>
    <w:rsid w:val="0014336C"/>
    <w:rsid w:val="001436A5"/>
    <w:rsid w:val="001503D0"/>
    <w:rsid w:val="001517AC"/>
    <w:rsid w:val="00151C5A"/>
    <w:rsid w:val="00160B8F"/>
    <w:rsid w:val="00160FAE"/>
    <w:rsid w:val="00161219"/>
    <w:rsid w:val="00172FFC"/>
    <w:rsid w:val="00181F61"/>
    <w:rsid w:val="00190C6F"/>
    <w:rsid w:val="0019605F"/>
    <w:rsid w:val="00196C0A"/>
    <w:rsid w:val="00197DE9"/>
    <w:rsid w:val="001A28D1"/>
    <w:rsid w:val="001A2D64"/>
    <w:rsid w:val="001A2F52"/>
    <w:rsid w:val="001A3009"/>
    <w:rsid w:val="001A535D"/>
    <w:rsid w:val="001B2A74"/>
    <w:rsid w:val="001B71FD"/>
    <w:rsid w:val="001C12F7"/>
    <w:rsid w:val="001C557B"/>
    <w:rsid w:val="001C5D5B"/>
    <w:rsid w:val="001C701C"/>
    <w:rsid w:val="001C7E97"/>
    <w:rsid w:val="001D01BA"/>
    <w:rsid w:val="001D1DD7"/>
    <w:rsid w:val="001D4310"/>
    <w:rsid w:val="001D5230"/>
    <w:rsid w:val="001D68C9"/>
    <w:rsid w:val="001E0B28"/>
    <w:rsid w:val="001E79EB"/>
    <w:rsid w:val="0020322B"/>
    <w:rsid w:val="002105AD"/>
    <w:rsid w:val="00210FBB"/>
    <w:rsid w:val="00217ACE"/>
    <w:rsid w:val="002212BB"/>
    <w:rsid w:val="002215EC"/>
    <w:rsid w:val="00223E7A"/>
    <w:rsid w:val="00233CDA"/>
    <w:rsid w:val="00234135"/>
    <w:rsid w:val="0024029B"/>
    <w:rsid w:val="002556DD"/>
    <w:rsid w:val="0025592F"/>
    <w:rsid w:val="002570C4"/>
    <w:rsid w:val="00264E75"/>
    <w:rsid w:val="0026548C"/>
    <w:rsid w:val="00266207"/>
    <w:rsid w:val="00266F13"/>
    <w:rsid w:val="0027370C"/>
    <w:rsid w:val="00273C82"/>
    <w:rsid w:val="00274708"/>
    <w:rsid w:val="00274B43"/>
    <w:rsid w:val="0027511C"/>
    <w:rsid w:val="00275A89"/>
    <w:rsid w:val="002765DE"/>
    <w:rsid w:val="00294D23"/>
    <w:rsid w:val="00295D19"/>
    <w:rsid w:val="002A1152"/>
    <w:rsid w:val="002A28B4"/>
    <w:rsid w:val="002A2B8C"/>
    <w:rsid w:val="002A35CF"/>
    <w:rsid w:val="002A475D"/>
    <w:rsid w:val="002A6D3B"/>
    <w:rsid w:val="002A7858"/>
    <w:rsid w:val="002B4D67"/>
    <w:rsid w:val="002B792F"/>
    <w:rsid w:val="002C3460"/>
    <w:rsid w:val="002D0A93"/>
    <w:rsid w:val="002D1025"/>
    <w:rsid w:val="002D5679"/>
    <w:rsid w:val="002D7672"/>
    <w:rsid w:val="002D79F3"/>
    <w:rsid w:val="002D7DC7"/>
    <w:rsid w:val="002E12AC"/>
    <w:rsid w:val="002E2F5E"/>
    <w:rsid w:val="002E42A2"/>
    <w:rsid w:val="002E58DE"/>
    <w:rsid w:val="002E73A5"/>
    <w:rsid w:val="002F00F3"/>
    <w:rsid w:val="002F0E9F"/>
    <w:rsid w:val="002F1AB9"/>
    <w:rsid w:val="002F1EFB"/>
    <w:rsid w:val="002F3448"/>
    <w:rsid w:val="002F447C"/>
    <w:rsid w:val="002F716A"/>
    <w:rsid w:val="002F7CFE"/>
    <w:rsid w:val="00300EE8"/>
    <w:rsid w:val="00303085"/>
    <w:rsid w:val="00306C23"/>
    <w:rsid w:val="00306F7F"/>
    <w:rsid w:val="00311AF4"/>
    <w:rsid w:val="00312CCE"/>
    <w:rsid w:val="0031333A"/>
    <w:rsid w:val="003147C2"/>
    <w:rsid w:val="0031AFC1"/>
    <w:rsid w:val="00320A7B"/>
    <w:rsid w:val="0032119F"/>
    <w:rsid w:val="0032234C"/>
    <w:rsid w:val="003278D0"/>
    <w:rsid w:val="003307CD"/>
    <w:rsid w:val="00335992"/>
    <w:rsid w:val="00336A6E"/>
    <w:rsid w:val="00340DD9"/>
    <w:rsid w:val="00340F6E"/>
    <w:rsid w:val="003443EC"/>
    <w:rsid w:val="00353EDB"/>
    <w:rsid w:val="003607BD"/>
    <w:rsid w:val="00360E17"/>
    <w:rsid w:val="003615D3"/>
    <w:rsid w:val="0036209C"/>
    <w:rsid w:val="003658D6"/>
    <w:rsid w:val="00366255"/>
    <w:rsid w:val="00375FB1"/>
    <w:rsid w:val="0038321C"/>
    <w:rsid w:val="00385DFB"/>
    <w:rsid w:val="00390BB2"/>
    <w:rsid w:val="00392FB3"/>
    <w:rsid w:val="00395943"/>
    <w:rsid w:val="00396091"/>
    <w:rsid w:val="0039669A"/>
    <w:rsid w:val="00396D0A"/>
    <w:rsid w:val="00396D19"/>
    <w:rsid w:val="003A15A3"/>
    <w:rsid w:val="003A28E2"/>
    <w:rsid w:val="003A40D2"/>
    <w:rsid w:val="003A4488"/>
    <w:rsid w:val="003A5190"/>
    <w:rsid w:val="003B240E"/>
    <w:rsid w:val="003B517F"/>
    <w:rsid w:val="003C061D"/>
    <w:rsid w:val="003C4C1E"/>
    <w:rsid w:val="003D071C"/>
    <w:rsid w:val="003D0B30"/>
    <w:rsid w:val="003D120A"/>
    <w:rsid w:val="003D13EF"/>
    <w:rsid w:val="003D67A9"/>
    <w:rsid w:val="003D7789"/>
    <w:rsid w:val="003E4B46"/>
    <w:rsid w:val="003E7222"/>
    <w:rsid w:val="003E7965"/>
    <w:rsid w:val="003F1F47"/>
    <w:rsid w:val="003F5381"/>
    <w:rsid w:val="00401084"/>
    <w:rsid w:val="00407EF0"/>
    <w:rsid w:val="00410299"/>
    <w:rsid w:val="004115EF"/>
    <w:rsid w:val="00412F2B"/>
    <w:rsid w:val="004178B3"/>
    <w:rsid w:val="00420460"/>
    <w:rsid w:val="00422470"/>
    <w:rsid w:val="0042299D"/>
    <w:rsid w:val="0042596B"/>
    <w:rsid w:val="00426C85"/>
    <w:rsid w:val="004307D8"/>
    <w:rsid w:val="00430F12"/>
    <w:rsid w:val="00431630"/>
    <w:rsid w:val="00433644"/>
    <w:rsid w:val="00433E39"/>
    <w:rsid w:val="004467E4"/>
    <w:rsid w:val="00453204"/>
    <w:rsid w:val="00456F47"/>
    <w:rsid w:val="004662AB"/>
    <w:rsid w:val="00470DEA"/>
    <w:rsid w:val="00471987"/>
    <w:rsid w:val="004772A8"/>
    <w:rsid w:val="00480185"/>
    <w:rsid w:val="00482BB2"/>
    <w:rsid w:val="00483161"/>
    <w:rsid w:val="0048642E"/>
    <w:rsid w:val="00490931"/>
    <w:rsid w:val="00491051"/>
    <w:rsid w:val="00492D7A"/>
    <w:rsid w:val="004A1E9E"/>
    <w:rsid w:val="004B0C77"/>
    <w:rsid w:val="004B0F58"/>
    <w:rsid w:val="004B302E"/>
    <w:rsid w:val="004B3247"/>
    <w:rsid w:val="004B484F"/>
    <w:rsid w:val="004B500F"/>
    <w:rsid w:val="004B5C7B"/>
    <w:rsid w:val="004B7415"/>
    <w:rsid w:val="004C11A9"/>
    <w:rsid w:val="004C1C05"/>
    <w:rsid w:val="004C1DED"/>
    <w:rsid w:val="004C2E85"/>
    <w:rsid w:val="004C6018"/>
    <w:rsid w:val="004C6A8A"/>
    <w:rsid w:val="004D613B"/>
    <w:rsid w:val="004E00BD"/>
    <w:rsid w:val="004E16A2"/>
    <w:rsid w:val="004E3048"/>
    <w:rsid w:val="004E423C"/>
    <w:rsid w:val="004E47D1"/>
    <w:rsid w:val="004F20B1"/>
    <w:rsid w:val="004F3D65"/>
    <w:rsid w:val="004F48DD"/>
    <w:rsid w:val="004F6AF2"/>
    <w:rsid w:val="005069CB"/>
    <w:rsid w:val="00510BB5"/>
    <w:rsid w:val="00511863"/>
    <w:rsid w:val="00512966"/>
    <w:rsid w:val="00512A62"/>
    <w:rsid w:val="00513692"/>
    <w:rsid w:val="00517CBF"/>
    <w:rsid w:val="005232FE"/>
    <w:rsid w:val="00523C29"/>
    <w:rsid w:val="00526795"/>
    <w:rsid w:val="00532982"/>
    <w:rsid w:val="005357DC"/>
    <w:rsid w:val="005367D0"/>
    <w:rsid w:val="00541FBB"/>
    <w:rsid w:val="00542F98"/>
    <w:rsid w:val="0054331F"/>
    <w:rsid w:val="00543908"/>
    <w:rsid w:val="0054574F"/>
    <w:rsid w:val="00554D13"/>
    <w:rsid w:val="00556082"/>
    <w:rsid w:val="00556F90"/>
    <w:rsid w:val="00561423"/>
    <w:rsid w:val="005649D2"/>
    <w:rsid w:val="0056642E"/>
    <w:rsid w:val="00572910"/>
    <w:rsid w:val="00573C6C"/>
    <w:rsid w:val="00575814"/>
    <w:rsid w:val="0057671E"/>
    <w:rsid w:val="0058102D"/>
    <w:rsid w:val="00583142"/>
    <w:rsid w:val="00583731"/>
    <w:rsid w:val="00587EE9"/>
    <w:rsid w:val="005911FA"/>
    <w:rsid w:val="005934B4"/>
    <w:rsid w:val="00594840"/>
    <w:rsid w:val="0059667F"/>
    <w:rsid w:val="005A34D4"/>
    <w:rsid w:val="005A67CA"/>
    <w:rsid w:val="005A6D2B"/>
    <w:rsid w:val="005B184F"/>
    <w:rsid w:val="005B77E0"/>
    <w:rsid w:val="005B7F95"/>
    <w:rsid w:val="005C14A7"/>
    <w:rsid w:val="005C1AF9"/>
    <w:rsid w:val="005D0140"/>
    <w:rsid w:val="005D09CC"/>
    <w:rsid w:val="005D1CB2"/>
    <w:rsid w:val="005D43BD"/>
    <w:rsid w:val="005D49FE"/>
    <w:rsid w:val="005D4C68"/>
    <w:rsid w:val="005D51DD"/>
    <w:rsid w:val="005E1F63"/>
    <w:rsid w:val="005E51E6"/>
    <w:rsid w:val="005F0016"/>
    <w:rsid w:val="005F02C8"/>
    <w:rsid w:val="005F33FB"/>
    <w:rsid w:val="005F4678"/>
    <w:rsid w:val="005F7D29"/>
    <w:rsid w:val="00601B33"/>
    <w:rsid w:val="006026C8"/>
    <w:rsid w:val="00602782"/>
    <w:rsid w:val="006034A6"/>
    <w:rsid w:val="00604B37"/>
    <w:rsid w:val="00612534"/>
    <w:rsid w:val="0061342A"/>
    <w:rsid w:val="006169FB"/>
    <w:rsid w:val="006220B2"/>
    <w:rsid w:val="00622452"/>
    <w:rsid w:val="00622A42"/>
    <w:rsid w:val="00625256"/>
    <w:rsid w:val="00626887"/>
    <w:rsid w:val="00626BBF"/>
    <w:rsid w:val="00631313"/>
    <w:rsid w:val="00637336"/>
    <w:rsid w:val="00637A95"/>
    <w:rsid w:val="00641141"/>
    <w:rsid w:val="0064273E"/>
    <w:rsid w:val="0064338C"/>
    <w:rsid w:val="00643CC4"/>
    <w:rsid w:val="0064434E"/>
    <w:rsid w:val="00645C93"/>
    <w:rsid w:val="0064780D"/>
    <w:rsid w:val="00656E1F"/>
    <w:rsid w:val="00657ABC"/>
    <w:rsid w:val="006625E1"/>
    <w:rsid w:val="00662ED0"/>
    <w:rsid w:val="00677835"/>
    <w:rsid w:val="006802FD"/>
    <w:rsid w:val="00680388"/>
    <w:rsid w:val="00680B4F"/>
    <w:rsid w:val="0068246E"/>
    <w:rsid w:val="00687E60"/>
    <w:rsid w:val="00687F99"/>
    <w:rsid w:val="0069019E"/>
    <w:rsid w:val="00695089"/>
    <w:rsid w:val="0069518C"/>
    <w:rsid w:val="00696410"/>
    <w:rsid w:val="00697B45"/>
    <w:rsid w:val="006A017C"/>
    <w:rsid w:val="006A0A81"/>
    <w:rsid w:val="006A3884"/>
    <w:rsid w:val="006A45F3"/>
    <w:rsid w:val="006B0541"/>
    <w:rsid w:val="006B0DD6"/>
    <w:rsid w:val="006B22BE"/>
    <w:rsid w:val="006B3488"/>
    <w:rsid w:val="006B3783"/>
    <w:rsid w:val="006B38D6"/>
    <w:rsid w:val="006B6503"/>
    <w:rsid w:val="006B7A0C"/>
    <w:rsid w:val="006C109A"/>
    <w:rsid w:val="006C2F67"/>
    <w:rsid w:val="006C3B0A"/>
    <w:rsid w:val="006C4935"/>
    <w:rsid w:val="006C502A"/>
    <w:rsid w:val="006C5739"/>
    <w:rsid w:val="006C6B42"/>
    <w:rsid w:val="006C71C2"/>
    <w:rsid w:val="006D00B0"/>
    <w:rsid w:val="006D055F"/>
    <w:rsid w:val="006D1929"/>
    <w:rsid w:val="006D1CF3"/>
    <w:rsid w:val="006D7369"/>
    <w:rsid w:val="006E54D3"/>
    <w:rsid w:val="006F1A55"/>
    <w:rsid w:val="006F234E"/>
    <w:rsid w:val="006F47F9"/>
    <w:rsid w:val="0070088C"/>
    <w:rsid w:val="00702E5D"/>
    <w:rsid w:val="00703AB3"/>
    <w:rsid w:val="00704941"/>
    <w:rsid w:val="007077E5"/>
    <w:rsid w:val="007159C2"/>
    <w:rsid w:val="00717237"/>
    <w:rsid w:val="00720FFD"/>
    <w:rsid w:val="00721128"/>
    <w:rsid w:val="00722C1F"/>
    <w:rsid w:val="00723EA7"/>
    <w:rsid w:val="00726A3F"/>
    <w:rsid w:val="00731645"/>
    <w:rsid w:val="00734023"/>
    <w:rsid w:val="00734AC8"/>
    <w:rsid w:val="00737C1F"/>
    <w:rsid w:val="0074702E"/>
    <w:rsid w:val="0074795D"/>
    <w:rsid w:val="00747E37"/>
    <w:rsid w:val="0075082D"/>
    <w:rsid w:val="007510B5"/>
    <w:rsid w:val="00762903"/>
    <w:rsid w:val="00763C54"/>
    <w:rsid w:val="00764AE9"/>
    <w:rsid w:val="00766D19"/>
    <w:rsid w:val="00773159"/>
    <w:rsid w:val="00774A46"/>
    <w:rsid w:val="00775D1A"/>
    <w:rsid w:val="00775EEA"/>
    <w:rsid w:val="007772D6"/>
    <w:rsid w:val="007802FA"/>
    <w:rsid w:val="00780BBF"/>
    <w:rsid w:val="0078297E"/>
    <w:rsid w:val="00794D1F"/>
    <w:rsid w:val="007A00B8"/>
    <w:rsid w:val="007A1E77"/>
    <w:rsid w:val="007A64C5"/>
    <w:rsid w:val="007B020C"/>
    <w:rsid w:val="007B3D38"/>
    <w:rsid w:val="007B4A93"/>
    <w:rsid w:val="007B523A"/>
    <w:rsid w:val="007C127C"/>
    <w:rsid w:val="007C5D74"/>
    <w:rsid w:val="007C61E6"/>
    <w:rsid w:val="007D2EDE"/>
    <w:rsid w:val="007D4571"/>
    <w:rsid w:val="007D5FFD"/>
    <w:rsid w:val="007D620E"/>
    <w:rsid w:val="007D62E9"/>
    <w:rsid w:val="007E0C8F"/>
    <w:rsid w:val="007E2355"/>
    <w:rsid w:val="007E4401"/>
    <w:rsid w:val="007E4A99"/>
    <w:rsid w:val="007F066A"/>
    <w:rsid w:val="007F08E9"/>
    <w:rsid w:val="007F25C9"/>
    <w:rsid w:val="007F2F61"/>
    <w:rsid w:val="007F2F79"/>
    <w:rsid w:val="007F6BE6"/>
    <w:rsid w:val="0080248A"/>
    <w:rsid w:val="0080453E"/>
    <w:rsid w:val="00804F58"/>
    <w:rsid w:val="00805CB0"/>
    <w:rsid w:val="008073B1"/>
    <w:rsid w:val="00810D7F"/>
    <w:rsid w:val="008141E4"/>
    <w:rsid w:val="008156DE"/>
    <w:rsid w:val="00817349"/>
    <w:rsid w:val="00817559"/>
    <w:rsid w:val="00820942"/>
    <w:rsid w:val="00822F0F"/>
    <w:rsid w:val="00825198"/>
    <w:rsid w:val="0082612D"/>
    <w:rsid w:val="00833B36"/>
    <w:rsid w:val="00833F2C"/>
    <w:rsid w:val="00834520"/>
    <w:rsid w:val="008525C7"/>
    <w:rsid w:val="008559F3"/>
    <w:rsid w:val="00856CA3"/>
    <w:rsid w:val="0086578F"/>
    <w:rsid w:val="00865BC1"/>
    <w:rsid w:val="00867DC1"/>
    <w:rsid w:val="0087496A"/>
    <w:rsid w:val="00874EC8"/>
    <w:rsid w:val="00875982"/>
    <w:rsid w:val="00881EB7"/>
    <w:rsid w:val="00884A97"/>
    <w:rsid w:val="00890764"/>
    <w:rsid w:val="00890EEE"/>
    <w:rsid w:val="00892D09"/>
    <w:rsid w:val="0089316E"/>
    <w:rsid w:val="00893B38"/>
    <w:rsid w:val="008A1762"/>
    <w:rsid w:val="008A2F6D"/>
    <w:rsid w:val="008A4CF6"/>
    <w:rsid w:val="008B5D95"/>
    <w:rsid w:val="008C0C29"/>
    <w:rsid w:val="008D1124"/>
    <w:rsid w:val="008D283D"/>
    <w:rsid w:val="008E0985"/>
    <w:rsid w:val="008E2CC4"/>
    <w:rsid w:val="008E3DE9"/>
    <w:rsid w:val="008E4055"/>
    <w:rsid w:val="008F22EC"/>
    <w:rsid w:val="008F3B47"/>
    <w:rsid w:val="008F4134"/>
    <w:rsid w:val="008F5BBD"/>
    <w:rsid w:val="008F67B3"/>
    <w:rsid w:val="008F6F33"/>
    <w:rsid w:val="008F7822"/>
    <w:rsid w:val="00901AD5"/>
    <w:rsid w:val="00903085"/>
    <w:rsid w:val="00903B33"/>
    <w:rsid w:val="00904D98"/>
    <w:rsid w:val="009076C2"/>
    <w:rsid w:val="009107ED"/>
    <w:rsid w:val="009138BF"/>
    <w:rsid w:val="00913A2C"/>
    <w:rsid w:val="00914014"/>
    <w:rsid w:val="00914C8A"/>
    <w:rsid w:val="0093120D"/>
    <w:rsid w:val="0093233C"/>
    <w:rsid w:val="00932BD4"/>
    <w:rsid w:val="00932DC9"/>
    <w:rsid w:val="0093393F"/>
    <w:rsid w:val="0093679E"/>
    <w:rsid w:val="00937F3D"/>
    <w:rsid w:val="00942F38"/>
    <w:rsid w:val="009447BB"/>
    <w:rsid w:val="00947F81"/>
    <w:rsid w:val="009502F0"/>
    <w:rsid w:val="00954F7F"/>
    <w:rsid w:val="00967C89"/>
    <w:rsid w:val="0097102B"/>
    <w:rsid w:val="009739C8"/>
    <w:rsid w:val="00973D90"/>
    <w:rsid w:val="0097615A"/>
    <w:rsid w:val="00982157"/>
    <w:rsid w:val="00984D0E"/>
    <w:rsid w:val="0099079E"/>
    <w:rsid w:val="009918FA"/>
    <w:rsid w:val="009940C9"/>
    <w:rsid w:val="00994F20"/>
    <w:rsid w:val="0099772D"/>
    <w:rsid w:val="009A0767"/>
    <w:rsid w:val="009A13D4"/>
    <w:rsid w:val="009A1A78"/>
    <w:rsid w:val="009A3411"/>
    <w:rsid w:val="009A3902"/>
    <w:rsid w:val="009A7C87"/>
    <w:rsid w:val="009B0B5F"/>
    <w:rsid w:val="009B1280"/>
    <w:rsid w:val="009B367D"/>
    <w:rsid w:val="009B4D0B"/>
    <w:rsid w:val="009C0088"/>
    <w:rsid w:val="009C2DB5"/>
    <w:rsid w:val="009C5B0E"/>
    <w:rsid w:val="009C6474"/>
    <w:rsid w:val="009C7398"/>
    <w:rsid w:val="009D1DC7"/>
    <w:rsid w:val="009D4F70"/>
    <w:rsid w:val="009E6FBE"/>
    <w:rsid w:val="009E7DCA"/>
    <w:rsid w:val="009F01B8"/>
    <w:rsid w:val="009F17E2"/>
    <w:rsid w:val="009F2460"/>
    <w:rsid w:val="00A00E64"/>
    <w:rsid w:val="00A04275"/>
    <w:rsid w:val="00A07527"/>
    <w:rsid w:val="00A1191C"/>
    <w:rsid w:val="00A119B4"/>
    <w:rsid w:val="00A13FC1"/>
    <w:rsid w:val="00A15FA5"/>
    <w:rsid w:val="00A170A2"/>
    <w:rsid w:val="00A1730A"/>
    <w:rsid w:val="00A206B7"/>
    <w:rsid w:val="00A2453E"/>
    <w:rsid w:val="00A27896"/>
    <w:rsid w:val="00A27E95"/>
    <w:rsid w:val="00A33DF0"/>
    <w:rsid w:val="00A3620A"/>
    <w:rsid w:val="00A448A5"/>
    <w:rsid w:val="00A455B4"/>
    <w:rsid w:val="00A45E4A"/>
    <w:rsid w:val="00A46F6E"/>
    <w:rsid w:val="00A51C7B"/>
    <w:rsid w:val="00A51D7F"/>
    <w:rsid w:val="00A52803"/>
    <w:rsid w:val="00A534B8"/>
    <w:rsid w:val="00A54063"/>
    <w:rsid w:val="00A5409F"/>
    <w:rsid w:val="00A57460"/>
    <w:rsid w:val="00A63054"/>
    <w:rsid w:val="00A63811"/>
    <w:rsid w:val="00A64F27"/>
    <w:rsid w:val="00A70B7E"/>
    <w:rsid w:val="00A717D4"/>
    <w:rsid w:val="00A80E01"/>
    <w:rsid w:val="00A8296F"/>
    <w:rsid w:val="00A904C3"/>
    <w:rsid w:val="00A90FF5"/>
    <w:rsid w:val="00A91B96"/>
    <w:rsid w:val="00AA0B6F"/>
    <w:rsid w:val="00AA10A5"/>
    <w:rsid w:val="00AA3ED0"/>
    <w:rsid w:val="00AA5D83"/>
    <w:rsid w:val="00AA5FB4"/>
    <w:rsid w:val="00AB099B"/>
    <w:rsid w:val="00AB273F"/>
    <w:rsid w:val="00AC2772"/>
    <w:rsid w:val="00AC5218"/>
    <w:rsid w:val="00AC5BE1"/>
    <w:rsid w:val="00AD02C1"/>
    <w:rsid w:val="00AD16CD"/>
    <w:rsid w:val="00AD2310"/>
    <w:rsid w:val="00AD31F1"/>
    <w:rsid w:val="00AE105A"/>
    <w:rsid w:val="00AE3643"/>
    <w:rsid w:val="00AE6F35"/>
    <w:rsid w:val="00AF17FC"/>
    <w:rsid w:val="00AF28C6"/>
    <w:rsid w:val="00AF7C01"/>
    <w:rsid w:val="00B01383"/>
    <w:rsid w:val="00B04FA7"/>
    <w:rsid w:val="00B07A0B"/>
    <w:rsid w:val="00B07FAC"/>
    <w:rsid w:val="00B138FC"/>
    <w:rsid w:val="00B2036D"/>
    <w:rsid w:val="00B21B40"/>
    <w:rsid w:val="00B22F00"/>
    <w:rsid w:val="00B23034"/>
    <w:rsid w:val="00B24EE4"/>
    <w:rsid w:val="00B26C50"/>
    <w:rsid w:val="00B272B7"/>
    <w:rsid w:val="00B27952"/>
    <w:rsid w:val="00B32189"/>
    <w:rsid w:val="00B32DF4"/>
    <w:rsid w:val="00B35AA1"/>
    <w:rsid w:val="00B408B0"/>
    <w:rsid w:val="00B4466C"/>
    <w:rsid w:val="00B46033"/>
    <w:rsid w:val="00B47CFF"/>
    <w:rsid w:val="00B51F0B"/>
    <w:rsid w:val="00B53617"/>
    <w:rsid w:val="00B53FC7"/>
    <w:rsid w:val="00B53FCE"/>
    <w:rsid w:val="00B544D3"/>
    <w:rsid w:val="00B55F7A"/>
    <w:rsid w:val="00B57FBE"/>
    <w:rsid w:val="00B640F8"/>
    <w:rsid w:val="00B65452"/>
    <w:rsid w:val="00B66EE3"/>
    <w:rsid w:val="00B6770F"/>
    <w:rsid w:val="00B70EA8"/>
    <w:rsid w:val="00B71DEE"/>
    <w:rsid w:val="00B72931"/>
    <w:rsid w:val="00B74D04"/>
    <w:rsid w:val="00B750F9"/>
    <w:rsid w:val="00B80AAD"/>
    <w:rsid w:val="00B83526"/>
    <w:rsid w:val="00B915A9"/>
    <w:rsid w:val="00B917E0"/>
    <w:rsid w:val="00B95B1C"/>
    <w:rsid w:val="00B970EE"/>
    <w:rsid w:val="00BA125F"/>
    <w:rsid w:val="00BA41EA"/>
    <w:rsid w:val="00BA7230"/>
    <w:rsid w:val="00BA7AAB"/>
    <w:rsid w:val="00BB26CC"/>
    <w:rsid w:val="00BB54A8"/>
    <w:rsid w:val="00BB6158"/>
    <w:rsid w:val="00BC26E2"/>
    <w:rsid w:val="00BC35A7"/>
    <w:rsid w:val="00BC35BE"/>
    <w:rsid w:val="00BC4289"/>
    <w:rsid w:val="00BC57BF"/>
    <w:rsid w:val="00BD5065"/>
    <w:rsid w:val="00BD66BB"/>
    <w:rsid w:val="00BD6930"/>
    <w:rsid w:val="00BE13F4"/>
    <w:rsid w:val="00BE1F9E"/>
    <w:rsid w:val="00BE37BF"/>
    <w:rsid w:val="00BE5303"/>
    <w:rsid w:val="00BE5CCF"/>
    <w:rsid w:val="00BF35D4"/>
    <w:rsid w:val="00BF5602"/>
    <w:rsid w:val="00BF732E"/>
    <w:rsid w:val="00C00392"/>
    <w:rsid w:val="00C02BF8"/>
    <w:rsid w:val="00C05270"/>
    <w:rsid w:val="00C0536F"/>
    <w:rsid w:val="00C15BD1"/>
    <w:rsid w:val="00C202C5"/>
    <w:rsid w:val="00C21F31"/>
    <w:rsid w:val="00C23A73"/>
    <w:rsid w:val="00C249CE"/>
    <w:rsid w:val="00C26C73"/>
    <w:rsid w:val="00C27A15"/>
    <w:rsid w:val="00C344C5"/>
    <w:rsid w:val="00C360D2"/>
    <w:rsid w:val="00C361B7"/>
    <w:rsid w:val="00C429D0"/>
    <w:rsid w:val="00C431C5"/>
    <w:rsid w:val="00C436AB"/>
    <w:rsid w:val="00C455FC"/>
    <w:rsid w:val="00C523FB"/>
    <w:rsid w:val="00C53005"/>
    <w:rsid w:val="00C54E68"/>
    <w:rsid w:val="00C60E77"/>
    <w:rsid w:val="00C62B29"/>
    <w:rsid w:val="00C63050"/>
    <w:rsid w:val="00C6355B"/>
    <w:rsid w:val="00C664FC"/>
    <w:rsid w:val="00C70389"/>
    <w:rsid w:val="00C70C44"/>
    <w:rsid w:val="00C7303D"/>
    <w:rsid w:val="00C8274E"/>
    <w:rsid w:val="00C84118"/>
    <w:rsid w:val="00C84909"/>
    <w:rsid w:val="00C862B3"/>
    <w:rsid w:val="00C87257"/>
    <w:rsid w:val="00C87689"/>
    <w:rsid w:val="00C87AF6"/>
    <w:rsid w:val="00C916E8"/>
    <w:rsid w:val="00C94717"/>
    <w:rsid w:val="00C94F2B"/>
    <w:rsid w:val="00C95826"/>
    <w:rsid w:val="00C95B15"/>
    <w:rsid w:val="00C95C6D"/>
    <w:rsid w:val="00CA0226"/>
    <w:rsid w:val="00CA033E"/>
    <w:rsid w:val="00CA07BF"/>
    <w:rsid w:val="00CA0C56"/>
    <w:rsid w:val="00CA21B8"/>
    <w:rsid w:val="00CA5151"/>
    <w:rsid w:val="00CB0391"/>
    <w:rsid w:val="00CB2145"/>
    <w:rsid w:val="00CB30CD"/>
    <w:rsid w:val="00CB3401"/>
    <w:rsid w:val="00CB4B4E"/>
    <w:rsid w:val="00CB6512"/>
    <w:rsid w:val="00CB66B0"/>
    <w:rsid w:val="00CC2C79"/>
    <w:rsid w:val="00CC4E52"/>
    <w:rsid w:val="00CD1E73"/>
    <w:rsid w:val="00CD232D"/>
    <w:rsid w:val="00CD4E5F"/>
    <w:rsid w:val="00CD6723"/>
    <w:rsid w:val="00CE0916"/>
    <w:rsid w:val="00CE3571"/>
    <w:rsid w:val="00CE5951"/>
    <w:rsid w:val="00CE69F8"/>
    <w:rsid w:val="00CF0AB3"/>
    <w:rsid w:val="00CF73E9"/>
    <w:rsid w:val="00D015CD"/>
    <w:rsid w:val="00D035B3"/>
    <w:rsid w:val="00D11176"/>
    <w:rsid w:val="00D136E3"/>
    <w:rsid w:val="00D14292"/>
    <w:rsid w:val="00D15A52"/>
    <w:rsid w:val="00D15BEB"/>
    <w:rsid w:val="00D2033E"/>
    <w:rsid w:val="00D21565"/>
    <w:rsid w:val="00D21794"/>
    <w:rsid w:val="00D26A68"/>
    <w:rsid w:val="00D27A25"/>
    <w:rsid w:val="00D31E35"/>
    <w:rsid w:val="00D40341"/>
    <w:rsid w:val="00D4193E"/>
    <w:rsid w:val="00D441CD"/>
    <w:rsid w:val="00D46027"/>
    <w:rsid w:val="00D46BE2"/>
    <w:rsid w:val="00D507E2"/>
    <w:rsid w:val="00D5246A"/>
    <w:rsid w:val="00D534B3"/>
    <w:rsid w:val="00D53913"/>
    <w:rsid w:val="00D5631E"/>
    <w:rsid w:val="00D61027"/>
    <w:rsid w:val="00D61CE0"/>
    <w:rsid w:val="00D678DB"/>
    <w:rsid w:val="00D67D46"/>
    <w:rsid w:val="00D67E02"/>
    <w:rsid w:val="00D7391B"/>
    <w:rsid w:val="00D74F28"/>
    <w:rsid w:val="00D76086"/>
    <w:rsid w:val="00D76F0E"/>
    <w:rsid w:val="00D859BD"/>
    <w:rsid w:val="00D86E93"/>
    <w:rsid w:val="00D87AB3"/>
    <w:rsid w:val="00D95577"/>
    <w:rsid w:val="00DA2493"/>
    <w:rsid w:val="00DA36C5"/>
    <w:rsid w:val="00DA59C7"/>
    <w:rsid w:val="00DB0410"/>
    <w:rsid w:val="00DC07CE"/>
    <w:rsid w:val="00DC2567"/>
    <w:rsid w:val="00DC74E1"/>
    <w:rsid w:val="00DD2F4E"/>
    <w:rsid w:val="00DE07A5"/>
    <w:rsid w:val="00DE091E"/>
    <w:rsid w:val="00DE2CE3"/>
    <w:rsid w:val="00DE3D8F"/>
    <w:rsid w:val="00DE7580"/>
    <w:rsid w:val="00DF260D"/>
    <w:rsid w:val="00DF7F1C"/>
    <w:rsid w:val="00E00066"/>
    <w:rsid w:val="00E04DAF"/>
    <w:rsid w:val="00E05051"/>
    <w:rsid w:val="00E07872"/>
    <w:rsid w:val="00E110B6"/>
    <w:rsid w:val="00E112C7"/>
    <w:rsid w:val="00E12406"/>
    <w:rsid w:val="00E12C44"/>
    <w:rsid w:val="00E12EC8"/>
    <w:rsid w:val="00E1611E"/>
    <w:rsid w:val="00E200E0"/>
    <w:rsid w:val="00E23B4B"/>
    <w:rsid w:val="00E24967"/>
    <w:rsid w:val="00E24DAA"/>
    <w:rsid w:val="00E30987"/>
    <w:rsid w:val="00E31BF6"/>
    <w:rsid w:val="00E32007"/>
    <w:rsid w:val="00E33B22"/>
    <w:rsid w:val="00E341BB"/>
    <w:rsid w:val="00E40A53"/>
    <w:rsid w:val="00E412E7"/>
    <w:rsid w:val="00E4272D"/>
    <w:rsid w:val="00E43A3D"/>
    <w:rsid w:val="00E46D65"/>
    <w:rsid w:val="00E47A8F"/>
    <w:rsid w:val="00E5058E"/>
    <w:rsid w:val="00E51733"/>
    <w:rsid w:val="00E518A1"/>
    <w:rsid w:val="00E52500"/>
    <w:rsid w:val="00E540F6"/>
    <w:rsid w:val="00E55A8C"/>
    <w:rsid w:val="00E56264"/>
    <w:rsid w:val="00E604B6"/>
    <w:rsid w:val="00E6080D"/>
    <w:rsid w:val="00E63597"/>
    <w:rsid w:val="00E64071"/>
    <w:rsid w:val="00E64573"/>
    <w:rsid w:val="00E66CA0"/>
    <w:rsid w:val="00E836F5"/>
    <w:rsid w:val="00E8501D"/>
    <w:rsid w:val="00E85DCD"/>
    <w:rsid w:val="00E97B9D"/>
    <w:rsid w:val="00EA026D"/>
    <w:rsid w:val="00EA4101"/>
    <w:rsid w:val="00EA5526"/>
    <w:rsid w:val="00EA7023"/>
    <w:rsid w:val="00EB3DDE"/>
    <w:rsid w:val="00EB795A"/>
    <w:rsid w:val="00EB7A67"/>
    <w:rsid w:val="00EC197C"/>
    <w:rsid w:val="00EC2A24"/>
    <w:rsid w:val="00EC49D9"/>
    <w:rsid w:val="00ED1F2F"/>
    <w:rsid w:val="00ED3CC8"/>
    <w:rsid w:val="00ED45FB"/>
    <w:rsid w:val="00EE0AC2"/>
    <w:rsid w:val="00EE3375"/>
    <w:rsid w:val="00EE7293"/>
    <w:rsid w:val="00EE7B9C"/>
    <w:rsid w:val="00EF36E5"/>
    <w:rsid w:val="00EF3B00"/>
    <w:rsid w:val="00EF6B3F"/>
    <w:rsid w:val="00EF7384"/>
    <w:rsid w:val="00F0104A"/>
    <w:rsid w:val="00F02C86"/>
    <w:rsid w:val="00F02FF1"/>
    <w:rsid w:val="00F0757E"/>
    <w:rsid w:val="00F1207B"/>
    <w:rsid w:val="00F12D5C"/>
    <w:rsid w:val="00F14D7F"/>
    <w:rsid w:val="00F17E1C"/>
    <w:rsid w:val="00F20880"/>
    <w:rsid w:val="00F20AC8"/>
    <w:rsid w:val="00F21974"/>
    <w:rsid w:val="00F308D0"/>
    <w:rsid w:val="00F30B52"/>
    <w:rsid w:val="00F33C95"/>
    <w:rsid w:val="00F3454B"/>
    <w:rsid w:val="00F34A6D"/>
    <w:rsid w:val="00F35B8B"/>
    <w:rsid w:val="00F3689D"/>
    <w:rsid w:val="00F4044E"/>
    <w:rsid w:val="00F43C61"/>
    <w:rsid w:val="00F4460E"/>
    <w:rsid w:val="00F46158"/>
    <w:rsid w:val="00F5034E"/>
    <w:rsid w:val="00F522E3"/>
    <w:rsid w:val="00F54C73"/>
    <w:rsid w:val="00F551C6"/>
    <w:rsid w:val="00F57DC7"/>
    <w:rsid w:val="00F632F2"/>
    <w:rsid w:val="00F63E78"/>
    <w:rsid w:val="00F650CD"/>
    <w:rsid w:val="00F66145"/>
    <w:rsid w:val="00F67719"/>
    <w:rsid w:val="00F70212"/>
    <w:rsid w:val="00F7026C"/>
    <w:rsid w:val="00F81980"/>
    <w:rsid w:val="00F84827"/>
    <w:rsid w:val="00F8674B"/>
    <w:rsid w:val="00F87079"/>
    <w:rsid w:val="00F91C2C"/>
    <w:rsid w:val="00F97C93"/>
    <w:rsid w:val="00FA01D5"/>
    <w:rsid w:val="00FA3555"/>
    <w:rsid w:val="00FA3F7C"/>
    <w:rsid w:val="00FA6245"/>
    <w:rsid w:val="00FA6895"/>
    <w:rsid w:val="00FA770A"/>
    <w:rsid w:val="00FB4362"/>
    <w:rsid w:val="00FB6A32"/>
    <w:rsid w:val="00FC0CCF"/>
    <w:rsid w:val="00FC2DA2"/>
    <w:rsid w:val="00FC5C25"/>
    <w:rsid w:val="00FC738E"/>
    <w:rsid w:val="00FC780F"/>
    <w:rsid w:val="00FC7ADC"/>
    <w:rsid w:val="00FD0A93"/>
    <w:rsid w:val="00FD12D8"/>
    <w:rsid w:val="00FD277E"/>
    <w:rsid w:val="00FD3335"/>
    <w:rsid w:val="00FD3EB2"/>
    <w:rsid w:val="00FD44CF"/>
    <w:rsid w:val="00FD4FAC"/>
    <w:rsid w:val="00FD581B"/>
    <w:rsid w:val="00FD6D6A"/>
    <w:rsid w:val="00FE3A62"/>
    <w:rsid w:val="00FE5E0D"/>
    <w:rsid w:val="00FF294A"/>
    <w:rsid w:val="00FF478C"/>
    <w:rsid w:val="00FF7DFB"/>
    <w:rsid w:val="014F8351"/>
    <w:rsid w:val="022C51B8"/>
    <w:rsid w:val="03448992"/>
    <w:rsid w:val="049C2242"/>
    <w:rsid w:val="0676DE1E"/>
    <w:rsid w:val="08BDC805"/>
    <w:rsid w:val="0C6643C1"/>
    <w:rsid w:val="0C9165C7"/>
    <w:rsid w:val="0EDBFEA6"/>
    <w:rsid w:val="1B279499"/>
    <w:rsid w:val="1E18DAC2"/>
    <w:rsid w:val="21D5AB00"/>
    <w:rsid w:val="256F8F0C"/>
    <w:rsid w:val="2904EB69"/>
    <w:rsid w:val="31A176F1"/>
    <w:rsid w:val="33B47128"/>
    <w:rsid w:val="363DA9E5"/>
    <w:rsid w:val="37C21460"/>
    <w:rsid w:val="39200146"/>
    <w:rsid w:val="3D79C2D2"/>
    <w:rsid w:val="487F02C6"/>
    <w:rsid w:val="4ADADCB1"/>
    <w:rsid w:val="5068C306"/>
    <w:rsid w:val="51F85F48"/>
    <w:rsid w:val="5DC8E705"/>
    <w:rsid w:val="69420B32"/>
    <w:rsid w:val="6952E42B"/>
    <w:rsid w:val="6BEE2327"/>
    <w:rsid w:val="77288386"/>
    <w:rsid w:val="7F5DF85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CF23E"/>
  <w15:chartTrackingRefBased/>
  <w15:docId w15:val="{01EDFBD7-EFAA-48B0-8B0F-2CFC2226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478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F478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F47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47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47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47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F478C"/>
    <w:pPr>
      <w:keepNext/>
      <w:spacing w:after="200" w:line="240" w:lineRule="auto"/>
    </w:pPr>
    <w:rPr>
      <w:iCs/>
      <w:color w:val="002664"/>
      <w:sz w:val="18"/>
      <w:szCs w:val="18"/>
    </w:rPr>
  </w:style>
  <w:style w:type="table" w:customStyle="1" w:styleId="Tableheader">
    <w:name w:val="ŠTable header"/>
    <w:basedOn w:val="TableNormal"/>
    <w:uiPriority w:val="99"/>
    <w:rsid w:val="00FF47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F4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F478C"/>
    <w:pPr>
      <w:numPr>
        <w:numId w:val="40"/>
      </w:numPr>
    </w:pPr>
  </w:style>
  <w:style w:type="paragraph" w:styleId="ListNumber2">
    <w:name w:val="List Number 2"/>
    <w:aliases w:val="ŠList Number 2"/>
    <w:basedOn w:val="Normal"/>
    <w:uiPriority w:val="8"/>
    <w:qFormat/>
    <w:rsid w:val="00FF478C"/>
    <w:pPr>
      <w:numPr>
        <w:numId w:val="39"/>
      </w:numPr>
    </w:pPr>
  </w:style>
  <w:style w:type="paragraph" w:styleId="ListBullet">
    <w:name w:val="List Bullet"/>
    <w:aliases w:val="ŠList Bullet"/>
    <w:basedOn w:val="Normal"/>
    <w:uiPriority w:val="9"/>
    <w:qFormat/>
    <w:rsid w:val="00FF478C"/>
    <w:pPr>
      <w:numPr>
        <w:numId w:val="37"/>
      </w:numPr>
    </w:pPr>
  </w:style>
  <w:style w:type="paragraph" w:styleId="ListBullet2">
    <w:name w:val="List Bullet 2"/>
    <w:aliases w:val="ŠList Bullet 2"/>
    <w:basedOn w:val="Normal"/>
    <w:uiPriority w:val="10"/>
    <w:qFormat/>
    <w:rsid w:val="00FF478C"/>
    <w:pPr>
      <w:numPr>
        <w:numId w:val="3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FF478C"/>
    <w:pPr>
      <w:spacing w:before="0" w:after="0" w:line="720" w:lineRule="atLeast"/>
    </w:pPr>
  </w:style>
  <w:style w:type="character" w:customStyle="1" w:styleId="DateChar">
    <w:name w:val="Date Char"/>
    <w:aliases w:val="ŠDate Char"/>
    <w:basedOn w:val="DefaultParagraphFont"/>
    <w:link w:val="Date"/>
    <w:uiPriority w:val="99"/>
    <w:rsid w:val="00FF478C"/>
    <w:rPr>
      <w:rFonts w:ascii="Arial" w:hAnsi="Arial" w:cs="Arial"/>
      <w:szCs w:val="24"/>
    </w:rPr>
  </w:style>
  <w:style w:type="paragraph" w:styleId="Signature">
    <w:name w:val="Signature"/>
    <w:aliases w:val="ŠSignature"/>
    <w:basedOn w:val="Normal"/>
    <w:link w:val="SignatureChar"/>
    <w:uiPriority w:val="99"/>
    <w:rsid w:val="00FF478C"/>
    <w:pPr>
      <w:spacing w:before="0" w:after="0" w:line="720" w:lineRule="atLeast"/>
    </w:pPr>
  </w:style>
  <w:style w:type="character" w:customStyle="1" w:styleId="SignatureChar">
    <w:name w:val="Signature Char"/>
    <w:aliases w:val="ŠSignature Char"/>
    <w:basedOn w:val="DefaultParagraphFont"/>
    <w:link w:val="Signature"/>
    <w:uiPriority w:val="99"/>
    <w:rsid w:val="00FF478C"/>
    <w:rPr>
      <w:rFonts w:ascii="Arial" w:hAnsi="Arial" w:cs="Arial"/>
      <w:szCs w:val="24"/>
    </w:rPr>
  </w:style>
  <w:style w:type="character" w:styleId="Strong">
    <w:name w:val="Strong"/>
    <w:aliases w:val="ŠStrong,Bold"/>
    <w:uiPriority w:val="22"/>
    <w:qFormat/>
    <w:rsid w:val="00FF478C"/>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FF47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F47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F47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F47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F478C"/>
    <w:rPr>
      <w:color w:val="2F5496" w:themeColor="accent1" w:themeShade="BF"/>
      <w:u w:val="single"/>
    </w:rPr>
  </w:style>
  <w:style w:type="paragraph" w:customStyle="1" w:styleId="Logo">
    <w:name w:val="ŠLogo"/>
    <w:basedOn w:val="Normal"/>
    <w:uiPriority w:val="18"/>
    <w:qFormat/>
    <w:rsid w:val="00FF47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F478C"/>
    <w:pPr>
      <w:tabs>
        <w:tab w:val="right" w:leader="dot" w:pos="14570"/>
      </w:tabs>
      <w:spacing w:before="0"/>
    </w:pPr>
    <w:rPr>
      <w:b/>
      <w:noProof/>
    </w:rPr>
  </w:style>
  <w:style w:type="paragraph" w:styleId="TOC2">
    <w:name w:val="toc 2"/>
    <w:aliases w:val="ŠTOC 2"/>
    <w:basedOn w:val="Normal"/>
    <w:next w:val="Normal"/>
    <w:uiPriority w:val="39"/>
    <w:unhideWhenUsed/>
    <w:rsid w:val="00FF478C"/>
    <w:pPr>
      <w:tabs>
        <w:tab w:val="right" w:leader="dot" w:pos="14570"/>
      </w:tabs>
      <w:spacing w:before="0"/>
    </w:pPr>
    <w:rPr>
      <w:noProof/>
    </w:rPr>
  </w:style>
  <w:style w:type="paragraph" w:styleId="TOC3">
    <w:name w:val="toc 3"/>
    <w:aliases w:val="ŠTOC 3"/>
    <w:basedOn w:val="Normal"/>
    <w:next w:val="Normal"/>
    <w:uiPriority w:val="39"/>
    <w:unhideWhenUsed/>
    <w:rsid w:val="00FF478C"/>
    <w:pPr>
      <w:spacing w:before="0"/>
      <w:ind w:left="244"/>
    </w:pPr>
  </w:style>
  <w:style w:type="paragraph" w:styleId="Title">
    <w:name w:val="Title"/>
    <w:aliases w:val="ŠTitle"/>
    <w:basedOn w:val="Normal"/>
    <w:next w:val="Normal"/>
    <w:link w:val="TitleChar"/>
    <w:uiPriority w:val="1"/>
    <w:rsid w:val="00FF47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47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F478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F47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F478C"/>
    <w:pPr>
      <w:spacing w:after="240"/>
      <w:outlineLvl w:val="9"/>
    </w:pPr>
    <w:rPr>
      <w:szCs w:val="40"/>
    </w:rPr>
  </w:style>
  <w:style w:type="paragraph" w:styleId="Footer">
    <w:name w:val="footer"/>
    <w:aliases w:val="ŠFooter"/>
    <w:basedOn w:val="Normal"/>
    <w:link w:val="FooterChar"/>
    <w:uiPriority w:val="19"/>
    <w:rsid w:val="00FF47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478C"/>
    <w:rPr>
      <w:rFonts w:ascii="Arial" w:hAnsi="Arial" w:cs="Arial"/>
      <w:sz w:val="18"/>
      <w:szCs w:val="18"/>
    </w:rPr>
  </w:style>
  <w:style w:type="paragraph" w:styleId="Header">
    <w:name w:val="header"/>
    <w:aliases w:val="ŠHeader"/>
    <w:basedOn w:val="Normal"/>
    <w:link w:val="HeaderChar"/>
    <w:uiPriority w:val="16"/>
    <w:rsid w:val="00FF478C"/>
    <w:rPr>
      <w:noProof/>
      <w:color w:val="002664"/>
      <w:sz w:val="28"/>
      <w:szCs w:val="28"/>
    </w:rPr>
  </w:style>
  <w:style w:type="character" w:customStyle="1" w:styleId="HeaderChar">
    <w:name w:val="Header Char"/>
    <w:aliases w:val="ŠHeader Char"/>
    <w:basedOn w:val="DefaultParagraphFont"/>
    <w:link w:val="Header"/>
    <w:uiPriority w:val="16"/>
    <w:rsid w:val="00FF47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F47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F47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F478C"/>
    <w:rPr>
      <w:rFonts w:ascii="Arial" w:hAnsi="Arial" w:cs="Arial"/>
      <w:b/>
      <w:szCs w:val="32"/>
    </w:rPr>
  </w:style>
  <w:style w:type="character" w:styleId="UnresolvedMention">
    <w:name w:val="Unresolved Mention"/>
    <w:basedOn w:val="DefaultParagraphFont"/>
    <w:uiPriority w:val="99"/>
    <w:semiHidden/>
    <w:unhideWhenUsed/>
    <w:rsid w:val="00FF478C"/>
    <w:rPr>
      <w:color w:val="605E5C"/>
      <w:shd w:val="clear" w:color="auto" w:fill="E1DFDD"/>
    </w:rPr>
  </w:style>
  <w:style w:type="character" w:styleId="Emphasis">
    <w:name w:val="Emphasis"/>
    <w:aliases w:val="ŠEmphasis,Italic"/>
    <w:uiPriority w:val="20"/>
    <w:qFormat/>
    <w:rsid w:val="00FF478C"/>
    <w:rPr>
      <w:i/>
      <w:iCs/>
    </w:rPr>
  </w:style>
  <w:style w:type="character" w:styleId="SubtleEmphasis">
    <w:name w:val="Subtle Emphasis"/>
    <w:basedOn w:val="DefaultParagraphFont"/>
    <w:uiPriority w:val="19"/>
    <w:semiHidden/>
    <w:qFormat/>
    <w:rsid w:val="00FF478C"/>
    <w:rPr>
      <w:i/>
      <w:iCs/>
      <w:color w:val="404040" w:themeColor="text1" w:themeTint="BF"/>
    </w:rPr>
  </w:style>
  <w:style w:type="paragraph" w:styleId="TOC4">
    <w:name w:val="toc 4"/>
    <w:aliases w:val="ŠTOC 4"/>
    <w:basedOn w:val="Normal"/>
    <w:next w:val="Normal"/>
    <w:autoRedefine/>
    <w:uiPriority w:val="39"/>
    <w:unhideWhenUsed/>
    <w:rsid w:val="00FF478C"/>
    <w:pPr>
      <w:spacing w:before="0"/>
      <w:ind w:left="488"/>
    </w:pPr>
  </w:style>
  <w:style w:type="character" w:styleId="CommentReference">
    <w:name w:val="annotation reference"/>
    <w:basedOn w:val="DefaultParagraphFont"/>
    <w:uiPriority w:val="99"/>
    <w:semiHidden/>
    <w:unhideWhenUsed/>
    <w:rsid w:val="00FF478C"/>
    <w:rPr>
      <w:sz w:val="16"/>
      <w:szCs w:val="16"/>
    </w:rPr>
  </w:style>
  <w:style w:type="paragraph" w:styleId="CommentText">
    <w:name w:val="annotation text"/>
    <w:basedOn w:val="Normal"/>
    <w:link w:val="CommentTextChar"/>
    <w:uiPriority w:val="99"/>
    <w:unhideWhenUsed/>
    <w:rsid w:val="00FF478C"/>
    <w:pPr>
      <w:spacing w:line="240" w:lineRule="auto"/>
    </w:pPr>
    <w:rPr>
      <w:sz w:val="20"/>
      <w:szCs w:val="20"/>
    </w:rPr>
  </w:style>
  <w:style w:type="character" w:customStyle="1" w:styleId="CommentTextChar">
    <w:name w:val="Comment Text Char"/>
    <w:basedOn w:val="DefaultParagraphFont"/>
    <w:link w:val="CommentText"/>
    <w:uiPriority w:val="99"/>
    <w:rsid w:val="00FF47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F478C"/>
    <w:rPr>
      <w:b/>
      <w:bCs/>
    </w:rPr>
  </w:style>
  <w:style w:type="character" w:customStyle="1" w:styleId="CommentSubjectChar">
    <w:name w:val="Comment Subject Char"/>
    <w:basedOn w:val="CommentTextChar"/>
    <w:link w:val="CommentSubject"/>
    <w:uiPriority w:val="99"/>
    <w:semiHidden/>
    <w:rsid w:val="00FF478C"/>
    <w:rPr>
      <w:rFonts w:ascii="Arial" w:hAnsi="Arial" w:cs="Arial"/>
      <w:b/>
      <w:bCs/>
      <w:sz w:val="20"/>
      <w:szCs w:val="20"/>
    </w:rPr>
  </w:style>
  <w:style w:type="paragraph" w:styleId="ListParagraph">
    <w:name w:val="List Paragraph"/>
    <w:aliases w:val="ŠList Paragraph"/>
    <w:basedOn w:val="Normal"/>
    <w:uiPriority w:val="34"/>
    <w:unhideWhenUsed/>
    <w:qFormat/>
    <w:rsid w:val="00FF478C"/>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F478C"/>
    <w:rPr>
      <w:color w:val="954F72" w:themeColor="followedHyperlink"/>
      <w:u w:val="single"/>
    </w:rPr>
  </w:style>
  <w:style w:type="paragraph" w:styleId="BalloonText">
    <w:name w:val="Balloon Text"/>
    <w:basedOn w:val="Normal"/>
    <w:link w:val="BalloonTextChar"/>
    <w:uiPriority w:val="99"/>
    <w:semiHidden/>
    <w:unhideWhenUsed/>
    <w:rsid w:val="00FF478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78C"/>
    <w:rPr>
      <w:rFonts w:ascii="Segoe UI" w:hAnsi="Segoe UI" w:cs="Segoe UI"/>
      <w:sz w:val="18"/>
      <w:szCs w:val="18"/>
    </w:rPr>
  </w:style>
  <w:style w:type="paragraph" w:styleId="ListBullet3">
    <w:name w:val="List Bullet 3"/>
    <w:aliases w:val="ŠList Bullet 3"/>
    <w:basedOn w:val="Normal"/>
    <w:uiPriority w:val="10"/>
    <w:rsid w:val="00FF478C"/>
    <w:pPr>
      <w:numPr>
        <w:numId w:val="36"/>
      </w:numPr>
    </w:pPr>
  </w:style>
  <w:style w:type="paragraph" w:styleId="ListNumber3">
    <w:name w:val="List Number 3"/>
    <w:aliases w:val="ŠList Number 3"/>
    <w:basedOn w:val="ListBullet3"/>
    <w:uiPriority w:val="8"/>
    <w:rsid w:val="00FF478C"/>
    <w:pPr>
      <w:numPr>
        <w:ilvl w:val="2"/>
        <w:numId w:val="39"/>
      </w:numPr>
    </w:pPr>
  </w:style>
  <w:style w:type="character" w:styleId="PlaceholderText">
    <w:name w:val="Placeholder Text"/>
    <w:basedOn w:val="DefaultParagraphFont"/>
    <w:uiPriority w:val="99"/>
    <w:semiHidden/>
    <w:rsid w:val="00FF478C"/>
    <w:rPr>
      <w:color w:val="808080"/>
    </w:rPr>
  </w:style>
  <w:style w:type="character" w:customStyle="1" w:styleId="BoldItalic">
    <w:name w:val="ŠBold Italic"/>
    <w:basedOn w:val="DefaultParagraphFont"/>
    <w:uiPriority w:val="1"/>
    <w:qFormat/>
    <w:rsid w:val="00FF478C"/>
    <w:rPr>
      <w:b/>
      <w:i/>
      <w:iCs/>
    </w:rPr>
  </w:style>
  <w:style w:type="paragraph" w:customStyle="1" w:styleId="Documentname">
    <w:name w:val="ŠDocument name"/>
    <w:basedOn w:val="Normal"/>
    <w:next w:val="Normal"/>
    <w:uiPriority w:val="17"/>
    <w:qFormat/>
    <w:rsid w:val="00FF478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F47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F47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F478C"/>
    <w:pPr>
      <w:spacing w:after="0"/>
    </w:pPr>
    <w:rPr>
      <w:sz w:val="18"/>
      <w:szCs w:val="18"/>
    </w:rPr>
  </w:style>
  <w:style w:type="paragraph" w:customStyle="1" w:styleId="Pulloutquote">
    <w:name w:val="ŠPull out quote"/>
    <w:basedOn w:val="Normal"/>
    <w:next w:val="Normal"/>
    <w:uiPriority w:val="20"/>
    <w:qFormat/>
    <w:rsid w:val="00FF478C"/>
    <w:pPr>
      <w:keepNext/>
      <w:ind w:left="567" w:right="57"/>
    </w:pPr>
    <w:rPr>
      <w:szCs w:val="22"/>
    </w:rPr>
  </w:style>
  <w:style w:type="paragraph" w:customStyle="1" w:styleId="Subtitle0">
    <w:name w:val="ŠSubtitle"/>
    <w:basedOn w:val="Normal"/>
    <w:link w:val="SubtitleChar0"/>
    <w:uiPriority w:val="2"/>
    <w:qFormat/>
    <w:rsid w:val="00FF478C"/>
    <w:pPr>
      <w:spacing w:before="360"/>
    </w:pPr>
    <w:rPr>
      <w:color w:val="002664"/>
      <w:sz w:val="44"/>
      <w:szCs w:val="48"/>
    </w:rPr>
  </w:style>
  <w:style w:type="character" w:customStyle="1" w:styleId="SubtitleChar0">
    <w:name w:val="ŠSubtitle Char"/>
    <w:basedOn w:val="DefaultParagraphFont"/>
    <w:link w:val="Subtitle0"/>
    <w:uiPriority w:val="2"/>
    <w:rsid w:val="00FF478C"/>
    <w:rPr>
      <w:rFonts w:ascii="Arial" w:hAnsi="Arial" w:cs="Arial"/>
      <w:color w:val="002664"/>
      <w:sz w:val="44"/>
      <w:szCs w:val="48"/>
    </w:rPr>
  </w:style>
  <w:style w:type="paragraph" w:styleId="NormalWeb">
    <w:name w:val="Normal (Web)"/>
    <w:basedOn w:val="Normal"/>
    <w:uiPriority w:val="99"/>
    <w:semiHidden/>
    <w:unhideWhenUsed/>
    <w:rsid w:val="00B70EA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FF47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79049">
      <w:bodyDiv w:val="1"/>
      <w:marLeft w:val="0"/>
      <w:marRight w:val="0"/>
      <w:marTop w:val="0"/>
      <w:marBottom w:val="0"/>
      <w:divBdr>
        <w:top w:val="none" w:sz="0" w:space="0" w:color="auto"/>
        <w:left w:val="none" w:sz="0" w:space="0" w:color="auto"/>
        <w:bottom w:val="none" w:sz="0" w:space="0" w:color="auto"/>
        <w:right w:val="none" w:sz="0" w:space="0" w:color="auto"/>
      </w:divBdr>
    </w:div>
    <w:div w:id="257327097">
      <w:bodyDiv w:val="1"/>
      <w:marLeft w:val="0"/>
      <w:marRight w:val="0"/>
      <w:marTop w:val="0"/>
      <w:marBottom w:val="0"/>
      <w:divBdr>
        <w:top w:val="none" w:sz="0" w:space="0" w:color="auto"/>
        <w:left w:val="none" w:sz="0" w:space="0" w:color="auto"/>
        <w:bottom w:val="none" w:sz="0" w:space="0" w:color="auto"/>
        <w:right w:val="none" w:sz="0" w:space="0" w:color="auto"/>
      </w:divBdr>
    </w:div>
    <w:div w:id="315039513">
      <w:bodyDiv w:val="1"/>
      <w:marLeft w:val="0"/>
      <w:marRight w:val="0"/>
      <w:marTop w:val="0"/>
      <w:marBottom w:val="0"/>
      <w:divBdr>
        <w:top w:val="none" w:sz="0" w:space="0" w:color="auto"/>
        <w:left w:val="none" w:sz="0" w:space="0" w:color="auto"/>
        <w:bottom w:val="none" w:sz="0" w:space="0" w:color="auto"/>
        <w:right w:val="none" w:sz="0" w:space="0" w:color="auto"/>
      </w:divBdr>
      <w:divsChild>
        <w:div w:id="881941251">
          <w:marLeft w:val="0"/>
          <w:marRight w:val="0"/>
          <w:marTop w:val="0"/>
          <w:marBottom w:val="0"/>
          <w:divBdr>
            <w:top w:val="single" w:sz="2" w:space="0" w:color="CDD3D6"/>
            <w:left w:val="single" w:sz="2" w:space="0" w:color="CDD3D6"/>
            <w:bottom w:val="single" w:sz="2" w:space="0" w:color="CDD3D6"/>
            <w:right w:val="single" w:sz="2" w:space="0" w:color="CDD3D6"/>
          </w:divBdr>
        </w:div>
        <w:div w:id="896356577">
          <w:marLeft w:val="0"/>
          <w:marRight w:val="0"/>
          <w:marTop w:val="180"/>
          <w:marBottom w:val="0"/>
          <w:divBdr>
            <w:top w:val="single" w:sz="2" w:space="0" w:color="CDD3D6"/>
            <w:left w:val="single" w:sz="2" w:space="0" w:color="CDD3D6"/>
            <w:bottom w:val="single" w:sz="2" w:space="0" w:color="CDD3D6"/>
            <w:right w:val="single" w:sz="2" w:space="0" w:color="CDD3D6"/>
          </w:divBdr>
        </w:div>
        <w:div w:id="1541472783">
          <w:marLeft w:val="0"/>
          <w:marRight w:val="0"/>
          <w:marTop w:val="0"/>
          <w:marBottom w:val="0"/>
          <w:divBdr>
            <w:top w:val="single" w:sz="2" w:space="0" w:color="CDD3D6"/>
            <w:left w:val="single" w:sz="2" w:space="0" w:color="CDD3D6"/>
            <w:bottom w:val="single" w:sz="2" w:space="0" w:color="CDD3D6"/>
            <w:right w:val="single" w:sz="2" w:space="0" w:color="CDD3D6"/>
          </w:divBdr>
        </w:div>
        <w:div w:id="20548851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99051227">
      <w:bodyDiv w:val="1"/>
      <w:marLeft w:val="0"/>
      <w:marRight w:val="0"/>
      <w:marTop w:val="0"/>
      <w:marBottom w:val="0"/>
      <w:divBdr>
        <w:top w:val="none" w:sz="0" w:space="0" w:color="auto"/>
        <w:left w:val="none" w:sz="0" w:space="0" w:color="auto"/>
        <w:bottom w:val="none" w:sz="0" w:space="0" w:color="auto"/>
        <w:right w:val="none" w:sz="0" w:space="0" w:color="auto"/>
      </w:divBdr>
    </w:div>
    <w:div w:id="1387411779">
      <w:bodyDiv w:val="1"/>
      <w:marLeft w:val="0"/>
      <w:marRight w:val="0"/>
      <w:marTop w:val="0"/>
      <w:marBottom w:val="0"/>
      <w:divBdr>
        <w:top w:val="none" w:sz="0" w:space="0" w:color="auto"/>
        <w:left w:val="none" w:sz="0" w:space="0" w:color="auto"/>
        <w:bottom w:val="none" w:sz="0" w:space="0" w:color="auto"/>
        <w:right w:val="none" w:sz="0" w:space="0" w:color="auto"/>
      </w:divBdr>
      <w:divsChild>
        <w:div w:id="228460690">
          <w:marLeft w:val="0"/>
          <w:marRight w:val="0"/>
          <w:marTop w:val="180"/>
          <w:marBottom w:val="0"/>
          <w:divBdr>
            <w:top w:val="single" w:sz="2" w:space="0" w:color="CDD3D6"/>
            <w:left w:val="single" w:sz="2" w:space="0" w:color="CDD3D6"/>
            <w:bottom w:val="single" w:sz="2" w:space="0" w:color="CDD3D6"/>
            <w:right w:val="single" w:sz="2" w:space="0" w:color="CDD3D6"/>
          </w:divBdr>
        </w:div>
        <w:div w:id="423304364">
          <w:marLeft w:val="0"/>
          <w:marRight w:val="0"/>
          <w:marTop w:val="0"/>
          <w:marBottom w:val="0"/>
          <w:divBdr>
            <w:top w:val="single" w:sz="2" w:space="0" w:color="CDD3D6"/>
            <w:left w:val="single" w:sz="2" w:space="0" w:color="CDD3D6"/>
            <w:bottom w:val="single" w:sz="2" w:space="0" w:color="CDD3D6"/>
            <w:right w:val="single" w:sz="2" w:space="0" w:color="CDD3D6"/>
          </w:divBdr>
        </w:div>
        <w:div w:id="704792969">
          <w:marLeft w:val="0"/>
          <w:marRight w:val="0"/>
          <w:marTop w:val="180"/>
          <w:marBottom w:val="0"/>
          <w:divBdr>
            <w:top w:val="single" w:sz="2" w:space="0" w:color="CDD3D6"/>
            <w:left w:val="single" w:sz="2" w:space="0" w:color="CDD3D6"/>
            <w:bottom w:val="single" w:sz="2" w:space="0" w:color="CDD3D6"/>
            <w:right w:val="single" w:sz="2" w:space="0" w:color="CDD3D6"/>
          </w:divBdr>
        </w:div>
        <w:div w:id="21331363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51052573">
      <w:bodyDiv w:val="1"/>
      <w:marLeft w:val="0"/>
      <w:marRight w:val="0"/>
      <w:marTop w:val="0"/>
      <w:marBottom w:val="0"/>
      <w:divBdr>
        <w:top w:val="none" w:sz="0" w:space="0" w:color="auto"/>
        <w:left w:val="none" w:sz="0" w:space="0" w:color="auto"/>
        <w:bottom w:val="none" w:sz="0" w:space="0" w:color="auto"/>
        <w:right w:val="none" w:sz="0" w:space="0" w:color="auto"/>
      </w:divBdr>
      <w:divsChild>
        <w:div w:id="213396387">
          <w:marLeft w:val="0"/>
          <w:marRight w:val="0"/>
          <w:marTop w:val="0"/>
          <w:marBottom w:val="0"/>
          <w:divBdr>
            <w:top w:val="single" w:sz="48" w:space="0" w:color="002664"/>
            <w:left w:val="single" w:sz="2" w:space="0" w:color="CDD3D6"/>
            <w:bottom w:val="single" w:sz="12" w:space="0" w:color="22272B"/>
            <w:right w:val="single" w:sz="2" w:space="0" w:color="CDD3D6"/>
          </w:divBdr>
          <w:divsChild>
            <w:div w:id="21450032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64220287">
      <w:bodyDiv w:val="1"/>
      <w:marLeft w:val="0"/>
      <w:marRight w:val="0"/>
      <w:marTop w:val="0"/>
      <w:marBottom w:val="0"/>
      <w:divBdr>
        <w:top w:val="none" w:sz="0" w:space="0" w:color="auto"/>
        <w:left w:val="none" w:sz="0" w:space="0" w:color="auto"/>
        <w:bottom w:val="none" w:sz="0" w:space="0" w:color="auto"/>
        <w:right w:val="none" w:sz="0" w:space="0" w:color="auto"/>
      </w:divBdr>
      <w:divsChild>
        <w:div w:id="1656490852">
          <w:marLeft w:val="0"/>
          <w:marRight w:val="0"/>
          <w:marTop w:val="0"/>
          <w:marBottom w:val="0"/>
          <w:divBdr>
            <w:top w:val="single" w:sz="48" w:space="0" w:color="002664"/>
            <w:left w:val="single" w:sz="2" w:space="0" w:color="CDD3D6"/>
            <w:bottom w:val="single" w:sz="12" w:space="0" w:color="22272B"/>
            <w:right w:val="single" w:sz="2" w:space="0" w:color="CDD3D6"/>
          </w:divBdr>
          <w:divsChild>
            <w:div w:id="20539228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 w:id="1940141771">
      <w:bodyDiv w:val="1"/>
      <w:marLeft w:val="0"/>
      <w:marRight w:val="0"/>
      <w:marTop w:val="0"/>
      <w:marBottom w:val="0"/>
      <w:divBdr>
        <w:top w:val="none" w:sz="0" w:space="0" w:color="auto"/>
        <w:left w:val="none" w:sz="0" w:space="0" w:color="auto"/>
        <w:bottom w:val="none" w:sz="0" w:space="0" w:color="auto"/>
        <w:right w:val="none" w:sz="0" w:space="0" w:color="auto"/>
      </w:divBdr>
    </w:div>
    <w:div w:id="197972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worldhistory.org/image/793/abu-simbel---work-in-proges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nsw.gov.au/education-and-training/nesa/copyrigh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urriculum.nsw.edu.au/learning-areas/hsie/history-7-10-2024/overview" TargetMode="External"/><Relationship Id="rId17" Type="http://schemas.openxmlformats.org/officeDocument/2006/relationships/image" Target="media/image2.jpeg"/><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reativecommons.org/licenses/by-sa/3.0/" TargetMode="External"/><Relationship Id="rId20" Type="http://schemas.openxmlformats.org/officeDocument/2006/relationships/image" Target="media/image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hsie/planning-programming-and-assessing-hsie-7-10/planning-programming-assessing-history-7-10" TargetMode="External"/><Relationship Id="rId24" Type="http://schemas.openxmlformats.org/officeDocument/2006/relationships/hyperlink" Target="https://curriculum.nsw.edu.au/learning-areas/hsie/history-7-10-2024/overview"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commons.wikimedia.org/wiki/File:Egypt.AbuSimbel.03.jpg"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CC%20BY-SA%203.0"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ons.wikimedia.org/wiki/File:Egypt.AbuSimbel.03.jpg" TargetMode="External"/><Relationship Id="rId22" Type="http://schemas.openxmlformats.org/officeDocument/2006/relationships/hyperlink" Target="https://www.nsw.gov.au/education-and-training/nesa"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Props1.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2.xml><?xml version="1.0" encoding="utf-8"?>
<ds:datastoreItem xmlns:ds="http://schemas.openxmlformats.org/officeDocument/2006/customXml" ds:itemID="{F900BEBC-1FC0-4CF4-BADA-D32F63C0A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4.xml><?xml version="1.0" encoding="utf-8"?>
<ds:datastoreItem xmlns:ds="http://schemas.openxmlformats.org/officeDocument/2006/customXml" ds:itemID="{FF439B89-1293-43D6-9C32-D86AD4687670}">
  <ds:schemaRefs>
    <ds:schemaRef ds:uri="http://schemas.microsoft.com/office/2006/metadata/properties"/>
    <ds:schemaRef ds:uri="http://schemas.microsoft.com/office/infopath/2007/PartnerControls"/>
    <ds:schemaRef ds:uri="3c5b8ff7-b110-47e5-875b-c1ade981fe1d"/>
    <ds:schemaRef ds:uri="1ecf118d-1b68-4539-8f47-c72c4e394bba"/>
    <ds:schemaRef ds:uri="http://schemas.microsoft.com/sharepoint/v3"/>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143</TotalTime>
  <Pages>14</Pages>
  <Words>1958</Words>
  <Characters>11164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History (Stage 4) – sample assessment task notification -  the ancient past</vt:lpstr>
    </vt:vector>
  </TitlesOfParts>
  <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ancient past – sample assessment – History, Stage 4</dc:title>
  <dc:subject/>
  <dc:creator>NSW Department of Education</dc:creator>
  <cp:keywords/>
  <dc:description/>
  <dcterms:created xsi:type="dcterms:W3CDTF">2026-02-26T22:18:00Z</dcterms:created>
  <dcterms:modified xsi:type="dcterms:W3CDTF">2026-04-30T02:28:00Z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f79cf32a-7131-44de-af41-8d2ac304b084</vt:lpwstr>
  </property>
</Properties>
</file>