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48367" w14:textId="65A95133" w:rsidR="00840364" w:rsidRDefault="00840364" w:rsidP="006B7972">
      <w:pPr>
        <w:pStyle w:val="Title"/>
      </w:pPr>
      <w:r>
        <w:t>Histor</w:t>
      </w:r>
      <w:r w:rsidRPr="006B7972">
        <w:t xml:space="preserve">y </w:t>
      </w:r>
      <w:r w:rsidR="006B7972">
        <w:t>(</w:t>
      </w:r>
      <w:r w:rsidRPr="006B7972">
        <w:t>Stage</w:t>
      </w:r>
      <w:r>
        <w:t xml:space="preserve"> 4</w:t>
      </w:r>
      <w:r w:rsidR="006B7972">
        <w:t>)</w:t>
      </w:r>
      <w:r w:rsidR="00D44940">
        <w:t xml:space="preserve"> </w:t>
      </w:r>
      <w:r w:rsidR="00A62CE3">
        <w:t xml:space="preserve">– </w:t>
      </w:r>
      <w:r>
        <w:t>sample assessment task notification support document</w:t>
      </w:r>
    </w:p>
    <w:p w14:paraId="26E00803" w14:textId="388AFD7A" w:rsidR="00D87AB3" w:rsidRPr="00D87AB3" w:rsidRDefault="00D87AB3" w:rsidP="00D87AB3">
      <w:pPr>
        <w:pStyle w:val="Subtitle0"/>
      </w:pPr>
      <w:r w:rsidRPr="00D87AB3">
        <w:t>Historical context 1 (core): The ancient past</w:t>
      </w:r>
      <w:r w:rsidR="00D968A9">
        <w:t xml:space="preserve"> </w:t>
      </w:r>
      <w:r w:rsidR="00737805">
        <w:br/>
      </w:r>
      <w:r w:rsidR="00D968A9">
        <w:t>– History 7–10 Syllabus (2024)</w:t>
      </w:r>
    </w:p>
    <w:p w14:paraId="600FD1C1" w14:textId="0388A00C" w:rsidR="0008611F" w:rsidRPr="00FD6D6A" w:rsidRDefault="0008611F" w:rsidP="0086578F">
      <w:pPr>
        <w:pStyle w:val="FeatureBox"/>
      </w:pPr>
      <w:r>
        <w:br w:type="page"/>
      </w:r>
    </w:p>
    <w:sdt>
      <w:sdtPr>
        <w:rPr>
          <w:rFonts w:eastAsiaTheme="minorHAnsi"/>
          <w:b/>
          <w:bCs w:val="0"/>
          <w:noProof/>
          <w:color w:val="auto"/>
          <w:sz w:val="22"/>
          <w:szCs w:val="24"/>
        </w:rPr>
        <w:id w:val="478868166"/>
        <w:docPartObj>
          <w:docPartGallery w:val="Table of Contents"/>
          <w:docPartUnique/>
        </w:docPartObj>
      </w:sdtPr>
      <w:sdtContent>
        <w:p w14:paraId="59EEB4E6" w14:textId="1D4C8BA2" w:rsidR="00FD44CF" w:rsidRDefault="00FD44CF" w:rsidP="00860442">
          <w:pPr>
            <w:pStyle w:val="TOCHeading"/>
            <w:tabs>
              <w:tab w:val="left" w:pos="720"/>
              <w:tab w:val="left" w:pos="1440"/>
              <w:tab w:val="left" w:pos="2160"/>
              <w:tab w:val="left" w:pos="6511"/>
            </w:tabs>
          </w:pPr>
          <w:r>
            <w:t>Contents</w:t>
          </w:r>
        </w:p>
        <w:p w14:paraId="2F2845C3" w14:textId="2335AB4A" w:rsidR="00314C2F" w:rsidRDefault="008B698B">
          <w:pPr>
            <w:pStyle w:val="TOC1"/>
            <w:rPr>
              <w:rFonts w:asciiTheme="minorHAnsi" w:eastAsia="Batang" w:hAnsiTheme="minorHAnsi" w:cstheme="minorBidi"/>
              <w:b w:val="0"/>
              <w:kern w:val="2"/>
              <w:sz w:val="24"/>
              <w:lang w:eastAsia="ja-JP"/>
              <w14:ligatures w14:val="standardContextual"/>
            </w:rPr>
          </w:pPr>
          <w:r>
            <w:rPr>
              <w:b w:val="0"/>
            </w:rPr>
            <w:fldChar w:fldCharType="begin"/>
          </w:r>
          <w:r w:rsidR="004C1DED">
            <w:instrText>TOC \o "1-3" \z \u \h</w:instrText>
          </w:r>
          <w:r>
            <w:rPr>
              <w:b w:val="0"/>
            </w:rPr>
            <w:fldChar w:fldCharType="separate"/>
          </w:r>
          <w:hyperlink w:anchor="_Toc227835650" w:history="1">
            <w:r w:rsidR="00314C2F" w:rsidRPr="00980C2E">
              <w:rPr>
                <w:rStyle w:val="Hyperlink"/>
              </w:rPr>
              <w:t>Overview</w:t>
            </w:r>
            <w:r w:rsidR="00314C2F">
              <w:rPr>
                <w:webHidden/>
              </w:rPr>
              <w:tab/>
            </w:r>
            <w:r w:rsidR="00314C2F">
              <w:rPr>
                <w:webHidden/>
              </w:rPr>
              <w:fldChar w:fldCharType="begin"/>
            </w:r>
            <w:r w:rsidR="00314C2F">
              <w:rPr>
                <w:webHidden/>
              </w:rPr>
              <w:instrText xml:space="preserve"> PAGEREF _Toc227835650 \h </w:instrText>
            </w:r>
            <w:r w:rsidR="00314C2F">
              <w:rPr>
                <w:webHidden/>
              </w:rPr>
            </w:r>
            <w:r w:rsidR="00314C2F">
              <w:rPr>
                <w:webHidden/>
              </w:rPr>
              <w:fldChar w:fldCharType="separate"/>
            </w:r>
            <w:r w:rsidR="00314C2F">
              <w:rPr>
                <w:webHidden/>
              </w:rPr>
              <w:t>2</w:t>
            </w:r>
            <w:r w:rsidR="00314C2F">
              <w:rPr>
                <w:webHidden/>
              </w:rPr>
              <w:fldChar w:fldCharType="end"/>
            </w:r>
          </w:hyperlink>
        </w:p>
        <w:p w14:paraId="370928A0" w14:textId="58F4285A" w:rsidR="00314C2F" w:rsidRDefault="00314C2F">
          <w:pPr>
            <w:pStyle w:val="TOC1"/>
            <w:rPr>
              <w:rFonts w:asciiTheme="minorHAnsi" w:eastAsia="Batang" w:hAnsiTheme="minorHAnsi" w:cstheme="minorBidi"/>
              <w:b w:val="0"/>
              <w:kern w:val="2"/>
              <w:sz w:val="24"/>
              <w:lang w:eastAsia="ja-JP"/>
              <w14:ligatures w14:val="standardContextual"/>
            </w:rPr>
          </w:pPr>
          <w:hyperlink w:anchor="_Toc227835651" w:history="1">
            <w:r w:rsidRPr="00980C2E">
              <w:rPr>
                <w:rStyle w:val="Hyperlink"/>
              </w:rPr>
              <w:t>Assessment task support document – how the past is protected and preserved</w:t>
            </w:r>
            <w:r>
              <w:rPr>
                <w:webHidden/>
              </w:rPr>
              <w:tab/>
            </w:r>
            <w:r>
              <w:rPr>
                <w:webHidden/>
              </w:rPr>
              <w:fldChar w:fldCharType="begin"/>
            </w:r>
            <w:r>
              <w:rPr>
                <w:webHidden/>
              </w:rPr>
              <w:instrText xml:space="preserve"> PAGEREF _Toc227835651 \h </w:instrText>
            </w:r>
            <w:r>
              <w:rPr>
                <w:webHidden/>
              </w:rPr>
            </w:r>
            <w:r>
              <w:rPr>
                <w:webHidden/>
              </w:rPr>
              <w:fldChar w:fldCharType="separate"/>
            </w:r>
            <w:r>
              <w:rPr>
                <w:webHidden/>
              </w:rPr>
              <w:t>3</w:t>
            </w:r>
            <w:r>
              <w:rPr>
                <w:webHidden/>
              </w:rPr>
              <w:fldChar w:fldCharType="end"/>
            </w:r>
          </w:hyperlink>
        </w:p>
        <w:p w14:paraId="75685358" w14:textId="51A8B1CA" w:rsidR="00314C2F" w:rsidRDefault="00314C2F">
          <w:pPr>
            <w:pStyle w:val="TOC2"/>
            <w:rPr>
              <w:rFonts w:asciiTheme="minorHAnsi" w:eastAsia="Batang" w:hAnsiTheme="minorHAnsi" w:cstheme="minorBidi"/>
              <w:kern w:val="2"/>
              <w:sz w:val="24"/>
              <w:lang w:eastAsia="ja-JP"/>
              <w14:ligatures w14:val="standardContextual"/>
            </w:rPr>
          </w:pPr>
          <w:hyperlink w:anchor="_Toc227835652" w:history="1">
            <w:r w:rsidRPr="00980C2E">
              <w:rPr>
                <w:rStyle w:val="Hyperlink"/>
              </w:rPr>
              <w:t>Outcomes</w:t>
            </w:r>
            <w:r>
              <w:rPr>
                <w:webHidden/>
              </w:rPr>
              <w:tab/>
            </w:r>
            <w:r>
              <w:rPr>
                <w:webHidden/>
              </w:rPr>
              <w:fldChar w:fldCharType="begin"/>
            </w:r>
            <w:r>
              <w:rPr>
                <w:webHidden/>
              </w:rPr>
              <w:instrText xml:space="preserve"> PAGEREF _Toc227835652 \h </w:instrText>
            </w:r>
            <w:r>
              <w:rPr>
                <w:webHidden/>
              </w:rPr>
            </w:r>
            <w:r>
              <w:rPr>
                <w:webHidden/>
              </w:rPr>
              <w:fldChar w:fldCharType="separate"/>
            </w:r>
            <w:r>
              <w:rPr>
                <w:webHidden/>
              </w:rPr>
              <w:t>3</w:t>
            </w:r>
            <w:r>
              <w:rPr>
                <w:webHidden/>
              </w:rPr>
              <w:fldChar w:fldCharType="end"/>
            </w:r>
          </w:hyperlink>
        </w:p>
        <w:p w14:paraId="3E525346" w14:textId="17DE33DB" w:rsidR="00314C2F" w:rsidRDefault="00314C2F">
          <w:pPr>
            <w:pStyle w:val="TOC1"/>
            <w:rPr>
              <w:rFonts w:asciiTheme="minorHAnsi" w:eastAsia="Batang" w:hAnsiTheme="minorHAnsi" w:cstheme="minorBidi"/>
              <w:b w:val="0"/>
              <w:kern w:val="2"/>
              <w:sz w:val="24"/>
              <w:lang w:eastAsia="ja-JP"/>
              <w14:ligatures w14:val="standardContextual"/>
            </w:rPr>
          </w:pPr>
          <w:hyperlink w:anchor="_Toc227835653" w:history="1">
            <w:r w:rsidRPr="00980C2E">
              <w:rPr>
                <w:rStyle w:val="Hyperlink"/>
              </w:rPr>
              <w:t>Support documentation</w:t>
            </w:r>
            <w:r>
              <w:rPr>
                <w:webHidden/>
              </w:rPr>
              <w:tab/>
            </w:r>
            <w:r>
              <w:rPr>
                <w:webHidden/>
              </w:rPr>
              <w:fldChar w:fldCharType="begin"/>
            </w:r>
            <w:r>
              <w:rPr>
                <w:webHidden/>
              </w:rPr>
              <w:instrText xml:space="preserve"> PAGEREF _Toc227835653 \h </w:instrText>
            </w:r>
            <w:r>
              <w:rPr>
                <w:webHidden/>
              </w:rPr>
            </w:r>
            <w:r>
              <w:rPr>
                <w:webHidden/>
              </w:rPr>
              <w:fldChar w:fldCharType="separate"/>
            </w:r>
            <w:r>
              <w:rPr>
                <w:webHidden/>
              </w:rPr>
              <w:t>4</w:t>
            </w:r>
            <w:r>
              <w:rPr>
                <w:webHidden/>
              </w:rPr>
              <w:fldChar w:fldCharType="end"/>
            </w:r>
          </w:hyperlink>
        </w:p>
        <w:p w14:paraId="77518B74" w14:textId="13C2D7D0" w:rsidR="00314C2F" w:rsidRDefault="00314C2F">
          <w:pPr>
            <w:pStyle w:val="TOC2"/>
            <w:rPr>
              <w:rFonts w:asciiTheme="minorHAnsi" w:eastAsia="Batang" w:hAnsiTheme="minorHAnsi" w:cstheme="minorBidi"/>
              <w:kern w:val="2"/>
              <w:sz w:val="24"/>
              <w:lang w:eastAsia="ja-JP"/>
              <w14:ligatures w14:val="standardContextual"/>
            </w:rPr>
          </w:pPr>
          <w:hyperlink w:anchor="_Toc227835654" w:history="1">
            <w:r w:rsidRPr="00980C2E">
              <w:rPr>
                <w:rStyle w:val="Hyperlink"/>
              </w:rPr>
              <w:t>Steps to success</w:t>
            </w:r>
            <w:r>
              <w:rPr>
                <w:webHidden/>
              </w:rPr>
              <w:tab/>
            </w:r>
            <w:r>
              <w:rPr>
                <w:webHidden/>
              </w:rPr>
              <w:fldChar w:fldCharType="begin"/>
            </w:r>
            <w:r>
              <w:rPr>
                <w:webHidden/>
              </w:rPr>
              <w:instrText xml:space="preserve"> PAGEREF _Toc227835654 \h </w:instrText>
            </w:r>
            <w:r>
              <w:rPr>
                <w:webHidden/>
              </w:rPr>
            </w:r>
            <w:r>
              <w:rPr>
                <w:webHidden/>
              </w:rPr>
              <w:fldChar w:fldCharType="separate"/>
            </w:r>
            <w:r>
              <w:rPr>
                <w:webHidden/>
              </w:rPr>
              <w:t>5</w:t>
            </w:r>
            <w:r>
              <w:rPr>
                <w:webHidden/>
              </w:rPr>
              <w:fldChar w:fldCharType="end"/>
            </w:r>
          </w:hyperlink>
        </w:p>
        <w:p w14:paraId="0E5FD7FB" w14:textId="45382780" w:rsidR="00314C2F" w:rsidRDefault="00314C2F">
          <w:pPr>
            <w:pStyle w:val="TOC1"/>
            <w:rPr>
              <w:rFonts w:asciiTheme="minorHAnsi" w:eastAsia="Batang" w:hAnsiTheme="minorHAnsi" w:cstheme="minorBidi"/>
              <w:b w:val="0"/>
              <w:kern w:val="2"/>
              <w:sz w:val="24"/>
              <w:lang w:eastAsia="ja-JP"/>
              <w14:ligatures w14:val="standardContextual"/>
            </w:rPr>
          </w:pPr>
          <w:hyperlink w:anchor="_Toc227835655" w:history="1">
            <w:r w:rsidRPr="00980C2E">
              <w:rPr>
                <w:rStyle w:val="Hyperlink"/>
              </w:rPr>
              <w:t>References</w:t>
            </w:r>
            <w:r>
              <w:rPr>
                <w:webHidden/>
              </w:rPr>
              <w:tab/>
            </w:r>
            <w:r>
              <w:rPr>
                <w:webHidden/>
              </w:rPr>
              <w:fldChar w:fldCharType="begin"/>
            </w:r>
            <w:r>
              <w:rPr>
                <w:webHidden/>
              </w:rPr>
              <w:instrText xml:space="preserve"> PAGEREF _Toc227835655 \h </w:instrText>
            </w:r>
            <w:r>
              <w:rPr>
                <w:webHidden/>
              </w:rPr>
            </w:r>
            <w:r>
              <w:rPr>
                <w:webHidden/>
              </w:rPr>
              <w:fldChar w:fldCharType="separate"/>
            </w:r>
            <w:r>
              <w:rPr>
                <w:webHidden/>
              </w:rPr>
              <w:t>7</w:t>
            </w:r>
            <w:r>
              <w:rPr>
                <w:webHidden/>
              </w:rPr>
              <w:fldChar w:fldCharType="end"/>
            </w:r>
          </w:hyperlink>
        </w:p>
        <w:p w14:paraId="0A9AC802" w14:textId="0DED6EF6" w:rsidR="00FD44CF" w:rsidRPr="0053083F" w:rsidRDefault="008B698B" w:rsidP="001017F1">
          <w:pPr>
            <w:pStyle w:val="TOC1"/>
          </w:pPr>
          <w:r>
            <w:fldChar w:fldCharType="end"/>
          </w:r>
        </w:p>
      </w:sdtContent>
    </w:sdt>
    <w:p w14:paraId="58BC291F" w14:textId="77777777" w:rsidR="005911FA" w:rsidRDefault="005911FA" w:rsidP="0053083F">
      <w:bookmarkStart w:id="0" w:name="_Toc175824683"/>
      <w:r>
        <w:br w:type="page"/>
      </w:r>
    </w:p>
    <w:p w14:paraId="7AC43D6B" w14:textId="0C489D03" w:rsidR="006A45F3" w:rsidRPr="005911FA" w:rsidRDefault="006A45F3" w:rsidP="0053083F">
      <w:pPr>
        <w:pStyle w:val="Heading1"/>
      </w:pPr>
      <w:bookmarkStart w:id="1" w:name="_Toc227835650"/>
      <w:r>
        <w:lastRenderedPageBreak/>
        <w:t>Overview</w:t>
      </w:r>
      <w:bookmarkEnd w:id="0"/>
      <w:bookmarkEnd w:id="1"/>
    </w:p>
    <w:p w14:paraId="53F1B075" w14:textId="24D5A1F5" w:rsidR="00D87AB3" w:rsidRDefault="00D87AB3" w:rsidP="005911FA">
      <w:r w:rsidRPr="00D87AB3">
        <w:t>This</w:t>
      </w:r>
      <w:r w:rsidR="00840364">
        <w:t xml:space="preserve"> </w:t>
      </w:r>
      <w:r w:rsidR="0053083F">
        <w:t xml:space="preserve">assessment task </w:t>
      </w:r>
      <w:r w:rsidR="00840364">
        <w:t>support document</w:t>
      </w:r>
      <w:r w:rsidR="0053083F">
        <w:t xml:space="preserve"> </w:t>
      </w:r>
      <w:r w:rsidRPr="00D87AB3">
        <w:t>is designed for use</w:t>
      </w:r>
      <w:r w:rsidR="0053083F">
        <w:t xml:space="preserve"> </w:t>
      </w:r>
      <w:r w:rsidRPr="00D87AB3">
        <w:t>during</w:t>
      </w:r>
      <w:r w:rsidR="0053083F">
        <w:t xml:space="preserve"> </w:t>
      </w:r>
      <w:r w:rsidRPr="00D87AB3">
        <w:t>implementation of</w:t>
      </w:r>
      <w:r w:rsidR="0053083F">
        <w:t xml:space="preserve"> </w:t>
      </w:r>
      <w:r w:rsidRPr="00D87AB3">
        <w:t xml:space="preserve">the </w:t>
      </w:r>
      <w:hyperlink r:id="rId8" w:history="1">
        <w:r w:rsidR="00FA5783" w:rsidRPr="00D44940">
          <w:rPr>
            <w:rStyle w:val="Hyperlink"/>
          </w:rPr>
          <w:t xml:space="preserve">Historical </w:t>
        </w:r>
        <w:r w:rsidRPr="00D44940">
          <w:rPr>
            <w:rStyle w:val="Hyperlink"/>
          </w:rPr>
          <w:t xml:space="preserve">context (core): </w:t>
        </w:r>
        <w:r w:rsidR="00FA5783" w:rsidRPr="00D44940">
          <w:rPr>
            <w:rStyle w:val="Hyperlink"/>
          </w:rPr>
          <w:t>T</w:t>
        </w:r>
        <w:r w:rsidRPr="00D44940">
          <w:rPr>
            <w:rStyle w:val="Hyperlink"/>
          </w:rPr>
          <w:t>he ancient past program of learning</w:t>
        </w:r>
      </w:hyperlink>
      <w:r w:rsidRPr="00D87AB3">
        <w:t>. It</w:t>
      </w:r>
      <w:r w:rsidR="0053083F">
        <w:t xml:space="preserve"> </w:t>
      </w:r>
      <w:r w:rsidRPr="00D87AB3">
        <w:t>should be considered in conjunction with the</w:t>
      </w:r>
      <w:r w:rsidR="0053083F">
        <w:t xml:space="preserve"> </w:t>
      </w:r>
      <w:r w:rsidRPr="00D87AB3">
        <w:t>sample</w:t>
      </w:r>
      <w:r w:rsidR="0053083F">
        <w:t xml:space="preserve"> </w:t>
      </w:r>
      <w:r w:rsidRPr="00D87AB3">
        <w:t>assessment schedule,</w:t>
      </w:r>
      <w:r w:rsidR="0053083F">
        <w:t xml:space="preserve"> </w:t>
      </w:r>
      <w:r w:rsidRPr="00D87AB3">
        <w:t>program</w:t>
      </w:r>
      <w:r w:rsidR="0053083F">
        <w:t xml:space="preserve"> </w:t>
      </w:r>
      <w:r w:rsidRPr="00D87AB3">
        <w:t>and other support resources.</w:t>
      </w:r>
    </w:p>
    <w:p w14:paraId="0BE27DAC" w14:textId="21F92105" w:rsidR="008525C7" w:rsidRPr="001E0B28" w:rsidRDefault="008525C7" w:rsidP="005911FA">
      <w:pPr>
        <w:rPr>
          <w:rFonts w:eastAsia="Calibri"/>
        </w:rPr>
      </w:pPr>
      <w:r>
        <w:br w:type="page"/>
      </w:r>
    </w:p>
    <w:p w14:paraId="6669C4CC" w14:textId="018FAF95" w:rsidR="00F12D5C" w:rsidRDefault="000747C0" w:rsidP="006F1A55">
      <w:pPr>
        <w:pStyle w:val="Heading1"/>
      </w:pPr>
      <w:bookmarkStart w:id="2" w:name="_Toc227835651"/>
      <w:r>
        <w:lastRenderedPageBreak/>
        <w:t>Assessment task</w:t>
      </w:r>
      <w:r w:rsidR="00840364">
        <w:t xml:space="preserve"> support document</w:t>
      </w:r>
      <w:r>
        <w:t xml:space="preserve"> – </w:t>
      </w:r>
      <w:r w:rsidR="004326A3">
        <w:t>h</w:t>
      </w:r>
      <w:r w:rsidR="00840364">
        <w:t xml:space="preserve">ow the </w:t>
      </w:r>
      <w:r w:rsidR="00C53082">
        <w:t>p</w:t>
      </w:r>
      <w:r w:rsidR="00840364">
        <w:t xml:space="preserve">ast </w:t>
      </w:r>
      <w:r w:rsidR="00C53082">
        <w:t>i</w:t>
      </w:r>
      <w:r w:rsidR="00840364">
        <w:t xml:space="preserve">s </w:t>
      </w:r>
      <w:r w:rsidR="00C53082">
        <w:t>p</w:t>
      </w:r>
      <w:r w:rsidR="00840364">
        <w:t xml:space="preserve">rotected and </w:t>
      </w:r>
      <w:r w:rsidR="00C53082">
        <w:t>p</w:t>
      </w:r>
      <w:r w:rsidR="00840364">
        <w:t>reserved</w:t>
      </w:r>
      <w:bookmarkEnd w:id="2"/>
    </w:p>
    <w:p w14:paraId="02AFA546" w14:textId="07139332" w:rsidR="0008611F" w:rsidRDefault="0008611F" w:rsidP="000C12E2">
      <w:pPr>
        <w:pStyle w:val="FeatureBox4"/>
      </w:pPr>
      <w:r w:rsidRPr="3D2C0E19">
        <w:rPr>
          <w:rStyle w:val="Strong"/>
        </w:rPr>
        <w:t>Type of task</w:t>
      </w:r>
      <w:r>
        <w:t>:</w:t>
      </w:r>
      <w:r w:rsidR="00D87AB3">
        <w:t xml:space="preserve"> </w:t>
      </w:r>
      <w:r w:rsidR="00737805">
        <w:t>i</w:t>
      </w:r>
      <w:r w:rsidR="0143466D">
        <w:t>n</w:t>
      </w:r>
      <w:r w:rsidR="004326A3">
        <w:t>-</w:t>
      </w:r>
      <w:r w:rsidR="0143466D">
        <w:t>class exte</w:t>
      </w:r>
      <w:r w:rsidR="00D87AB3">
        <w:t xml:space="preserve">nded </w:t>
      </w:r>
      <w:r w:rsidR="00C53082">
        <w:t>w</w:t>
      </w:r>
      <w:r w:rsidR="00D87AB3">
        <w:t>riting</w:t>
      </w:r>
    </w:p>
    <w:p w14:paraId="0B319B1A" w14:textId="06130217" w:rsidR="004B0C77" w:rsidRPr="0008611F" w:rsidRDefault="004B0C77" w:rsidP="004B0C77">
      <w:pPr>
        <w:pStyle w:val="FeatureBox4"/>
      </w:pPr>
      <w:r w:rsidRPr="008C0C29">
        <w:rPr>
          <w:rStyle w:val="Strong"/>
        </w:rPr>
        <w:t>Suggested weighting</w:t>
      </w:r>
      <w:r w:rsidRPr="008C0C29">
        <w:t>:</w:t>
      </w:r>
      <w:r w:rsidR="00D87AB3">
        <w:t xml:space="preserve"> 20%</w:t>
      </w:r>
    </w:p>
    <w:p w14:paraId="2764213C" w14:textId="3001F094" w:rsidR="0008611F" w:rsidRPr="00BC26E2" w:rsidRDefault="0008611F" w:rsidP="00737805">
      <w:pPr>
        <w:pStyle w:val="Heading2"/>
        <w:rPr>
          <w:b/>
        </w:rPr>
      </w:pPr>
      <w:bookmarkStart w:id="3" w:name="_Toc227835652"/>
      <w:r w:rsidRPr="00737805">
        <w:rPr>
          <w:rStyle w:val="Strong"/>
          <w:b w:val="0"/>
          <w:bCs/>
        </w:rPr>
        <w:t>Outcomes</w:t>
      </w:r>
      <w:bookmarkEnd w:id="3"/>
    </w:p>
    <w:p w14:paraId="475BB41F" w14:textId="77777777" w:rsidR="00EA4101" w:rsidRPr="00CE69F8" w:rsidRDefault="00EA4101" w:rsidP="00BC26E2">
      <w:r w:rsidRPr="00CE69F8">
        <w:t>A student:</w:t>
      </w:r>
    </w:p>
    <w:p w14:paraId="6BEEBE7E" w14:textId="77777777" w:rsidR="00840364" w:rsidRDefault="00840364" w:rsidP="004326A3">
      <w:pPr>
        <w:pStyle w:val="ListBullet"/>
      </w:pPr>
      <w:r w:rsidRPr="00D87AB3">
        <w:rPr>
          <w:rStyle w:val="Strong"/>
        </w:rPr>
        <w:t>HI4-</w:t>
      </w:r>
      <w:r>
        <w:rPr>
          <w:rStyle w:val="Strong"/>
        </w:rPr>
        <w:t>CON</w:t>
      </w:r>
      <w:r w:rsidRPr="00D87AB3">
        <w:rPr>
          <w:rStyle w:val="Strong"/>
        </w:rPr>
        <w:t>-01</w:t>
      </w:r>
      <w:r w:rsidRPr="004326A3">
        <w:rPr>
          <w:rStyle w:val="Strong"/>
          <w:b w:val="0"/>
          <w:bCs w:val="0"/>
        </w:rPr>
        <w:t xml:space="preserve"> </w:t>
      </w:r>
      <w:r w:rsidRPr="009D04ED">
        <w:t xml:space="preserve">describes continuity and change over </w:t>
      </w:r>
      <w:proofErr w:type="gramStart"/>
      <w:r w:rsidRPr="009D04ED">
        <w:t>a period of time</w:t>
      </w:r>
      <w:proofErr w:type="gramEnd"/>
      <w:r w:rsidRPr="009D04ED">
        <w:t xml:space="preserve"> in relation to a historical context</w:t>
      </w:r>
    </w:p>
    <w:p w14:paraId="3A918CE1" w14:textId="37BE1ABA" w:rsidR="008F5BBD" w:rsidRDefault="00B32DF4" w:rsidP="004326A3">
      <w:pPr>
        <w:pStyle w:val="Imageattributioncaption"/>
      </w:pPr>
      <w:hyperlink r:id="rId9" w:history="1">
        <w:r w:rsidRPr="00B32DF4">
          <w:rPr>
            <w:rStyle w:val="Hyperlink"/>
            <w:sz w:val="20"/>
            <w:szCs w:val="22"/>
          </w:rPr>
          <w:t>History 7–10 Syllabus</w:t>
        </w:r>
      </w:hyperlink>
      <w:r w:rsidRPr="004326A3">
        <w:rPr>
          <w:rStyle w:val="Strong"/>
          <w:b w:val="0"/>
          <w:bCs w:val="0"/>
        </w:rPr>
        <w:t xml:space="preserve"> </w:t>
      </w:r>
      <w:r w:rsidR="008F5BBD" w:rsidRPr="000C12E2">
        <w:t xml:space="preserve">© NSW Education Standards Authority (NESA) for and on behalf of the Crown in right of the State of New South Wales, </w:t>
      </w:r>
      <w:r w:rsidR="00D87AB3">
        <w:t>2024</w:t>
      </w:r>
      <w:r w:rsidR="008F5BBD" w:rsidRPr="000C12E2">
        <w:t>.</w:t>
      </w:r>
    </w:p>
    <w:p w14:paraId="1AE379BE" w14:textId="50F07F8D" w:rsidR="00840364" w:rsidRPr="009D04ED" w:rsidRDefault="41F8CBB7" w:rsidP="00840364">
      <w:pPr>
        <w:pStyle w:val="FeatureBox2"/>
        <w:rPr>
          <w:b/>
          <w:bCs/>
        </w:rPr>
      </w:pPr>
      <w:r w:rsidRPr="3D2C0E19">
        <w:rPr>
          <w:b/>
          <w:bCs/>
        </w:rPr>
        <w:t>N</w:t>
      </w:r>
      <w:r w:rsidR="00840364" w:rsidRPr="3D2C0E19">
        <w:rPr>
          <w:b/>
          <w:bCs/>
        </w:rPr>
        <w:t>ote:</w:t>
      </w:r>
      <w:r w:rsidR="00840364" w:rsidRPr="004326A3">
        <w:t xml:space="preserve"> </w:t>
      </w:r>
      <w:r w:rsidR="00737805">
        <w:t xml:space="preserve">ensure </w:t>
      </w:r>
      <w:r w:rsidR="00840364">
        <w:t>you have removed the support documentation before distributing the notification to students.</w:t>
      </w:r>
    </w:p>
    <w:p w14:paraId="1C1A595A" w14:textId="77777777" w:rsidR="00737805" w:rsidRDefault="00737805">
      <w:pPr>
        <w:suppressAutoHyphens w:val="0"/>
        <w:spacing w:before="0" w:after="160" w:line="259" w:lineRule="auto"/>
        <w:rPr>
          <w:rFonts w:eastAsiaTheme="majorEastAsia"/>
          <w:bCs/>
          <w:color w:val="002664"/>
          <w:sz w:val="40"/>
          <w:szCs w:val="52"/>
        </w:rPr>
      </w:pPr>
      <w:bookmarkStart w:id="4" w:name="_Toc216684461"/>
      <w:r>
        <w:br w:type="page"/>
      </w:r>
    </w:p>
    <w:p w14:paraId="06EAD520" w14:textId="5ABCE7ED" w:rsidR="00840364" w:rsidRDefault="00840364" w:rsidP="00840364">
      <w:pPr>
        <w:pStyle w:val="Heading1"/>
      </w:pPr>
      <w:bookmarkStart w:id="5" w:name="_Toc227835653"/>
      <w:r>
        <w:lastRenderedPageBreak/>
        <w:t>Support documentation</w:t>
      </w:r>
      <w:bookmarkEnd w:id="4"/>
      <w:bookmarkEnd w:id="5"/>
    </w:p>
    <w:p w14:paraId="79FEF00F" w14:textId="77777777" w:rsidR="00840364" w:rsidRPr="00AF17FC" w:rsidRDefault="00840364" w:rsidP="00840364">
      <w:r w:rsidRPr="007E4A99">
        <w:t>This scaffold provides support for each paragraph. All students write both paragraphs. Teachers may adjust the level of support to suit their school context.</w:t>
      </w:r>
    </w:p>
    <w:p w14:paraId="444C5B92" w14:textId="6E909CAA" w:rsidR="00840364" w:rsidRPr="00B71DEE" w:rsidRDefault="00840364" w:rsidP="00840364">
      <w:pPr>
        <w:rPr>
          <w:b/>
          <w:bCs/>
        </w:rPr>
      </w:pPr>
      <w:r w:rsidRPr="00B71DEE">
        <w:rPr>
          <w:b/>
          <w:bCs/>
        </w:rPr>
        <w:t xml:space="preserve">Paragraph 1 – </w:t>
      </w:r>
      <w:r w:rsidR="00E17470">
        <w:rPr>
          <w:b/>
          <w:bCs/>
        </w:rPr>
        <w:t>describe</w:t>
      </w:r>
      <w:r w:rsidR="00F22536" w:rsidRPr="00A724FA">
        <w:rPr>
          <w:b/>
          <w:bCs/>
        </w:rPr>
        <w:t xml:space="preserve"> </w:t>
      </w:r>
      <w:r w:rsidR="00A724FA" w:rsidRPr="00A724FA">
        <w:rPr>
          <w:b/>
          <w:bCs/>
        </w:rPr>
        <w:t>the steps taken to protect the temple</w:t>
      </w:r>
      <w:r w:rsidR="00B64975">
        <w:rPr>
          <w:b/>
          <w:bCs/>
        </w:rPr>
        <w:t>s</w:t>
      </w:r>
      <w:r w:rsidR="00A724FA" w:rsidRPr="00A724FA">
        <w:rPr>
          <w:b/>
          <w:bCs/>
        </w:rPr>
        <w:t xml:space="preserve"> (150</w:t>
      </w:r>
      <w:r w:rsidR="00A33927">
        <w:rPr>
          <w:b/>
          <w:bCs/>
        </w:rPr>
        <w:t xml:space="preserve"> to </w:t>
      </w:r>
      <w:r w:rsidR="00A724FA" w:rsidRPr="00A724FA">
        <w:rPr>
          <w:b/>
          <w:bCs/>
        </w:rPr>
        <w:t>200 words)</w:t>
      </w:r>
    </w:p>
    <w:p w14:paraId="4061CE13" w14:textId="23B6C002" w:rsidR="00840364" w:rsidRPr="009D04ED" w:rsidRDefault="00840364" w:rsidP="00840364">
      <w:r w:rsidRPr="009D04ED">
        <w:t xml:space="preserve">Focus: </w:t>
      </w:r>
      <w:r w:rsidR="00E17470">
        <w:t>describe</w:t>
      </w:r>
      <w:r w:rsidRPr="009D04ED">
        <w:t xml:space="preserve"> the steps taken to protect the Abu Simbel temple</w:t>
      </w:r>
      <w:r w:rsidR="00DC1E1E">
        <w:t>s</w:t>
      </w:r>
      <w:r w:rsidRPr="009D04ED">
        <w:t>.</w:t>
      </w:r>
    </w:p>
    <w:p w14:paraId="032B872C" w14:textId="27AB6E5E" w:rsidR="00840364" w:rsidRPr="009D04ED" w:rsidRDefault="00840364" w:rsidP="00A33927">
      <w:r w:rsidRPr="009D04ED">
        <w:t>Use the sentence starters below to guide writing:</w:t>
      </w:r>
    </w:p>
    <w:p w14:paraId="404B9EFB" w14:textId="4F14F1B1" w:rsidR="00CC7D76" w:rsidRPr="00CC7D76" w:rsidRDefault="00CC7D76" w:rsidP="00CC7D76">
      <w:pPr>
        <w:pStyle w:val="ListBullet"/>
      </w:pPr>
      <w:r w:rsidRPr="00CC7D76">
        <w:t>The sources show the Abu Simbel temples during the protection process that began in the 1950s.</w:t>
      </w:r>
    </w:p>
    <w:p w14:paraId="301ECE30" w14:textId="51167226" w:rsidR="00CC7D76" w:rsidRPr="00CC7D76" w:rsidRDefault="00CC7D76" w:rsidP="00CC7D76">
      <w:pPr>
        <w:pStyle w:val="ListBullet"/>
      </w:pPr>
      <w:r w:rsidRPr="00CC7D76">
        <w:t>Source 1 shows the temples under water, indicating that</w:t>
      </w:r>
      <w:r w:rsidR="007F10F8">
        <w:t xml:space="preserve"> </w:t>
      </w:r>
      <w:r w:rsidRPr="00CC7D76">
        <w:t>…</w:t>
      </w:r>
    </w:p>
    <w:p w14:paraId="28D8DA76" w14:textId="0EDBD1E5" w:rsidR="00CC7D76" w:rsidRPr="00CC7D76" w:rsidRDefault="00CC7D76" w:rsidP="00CC7D76">
      <w:pPr>
        <w:pStyle w:val="ListBullet"/>
      </w:pPr>
      <w:r w:rsidRPr="00CC7D76">
        <w:t>Source 2 shows the temples in a new, higher location, which suggests that</w:t>
      </w:r>
      <w:r w:rsidR="007F10F8">
        <w:t xml:space="preserve"> </w:t>
      </w:r>
      <w:r w:rsidRPr="00CC7D76">
        <w:t>…</w:t>
      </w:r>
    </w:p>
    <w:p w14:paraId="22419E3C" w14:textId="08AD9ACA" w:rsidR="00CC7D76" w:rsidRPr="00CC7D76" w:rsidRDefault="00CC7D76" w:rsidP="00CC7D76">
      <w:pPr>
        <w:pStyle w:val="ListBullet"/>
      </w:pPr>
      <w:r w:rsidRPr="00CC7D76">
        <w:t>Source 3 shows work being carried out on the temples, including</w:t>
      </w:r>
      <w:r w:rsidR="007F10F8">
        <w:t xml:space="preserve"> </w:t>
      </w:r>
      <w:r w:rsidRPr="00CC7D76">
        <w:t>…</w:t>
      </w:r>
    </w:p>
    <w:p w14:paraId="4A603492" w14:textId="13B77560" w:rsidR="00CC7D76" w:rsidRPr="00CC7D76" w:rsidRDefault="00CC7D76" w:rsidP="00CC7D76">
      <w:pPr>
        <w:pStyle w:val="ListBullet"/>
      </w:pPr>
      <w:r w:rsidRPr="00CC7D76">
        <w:t>These details show that steps were taken to protect the temples by</w:t>
      </w:r>
      <w:r w:rsidR="007F10F8">
        <w:t xml:space="preserve"> </w:t>
      </w:r>
      <w:r w:rsidRPr="00CC7D76">
        <w:t>…</w:t>
      </w:r>
    </w:p>
    <w:p w14:paraId="67CD9788" w14:textId="27AA61D2" w:rsidR="00CC7D76" w:rsidRPr="00CC7D76" w:rsidRDefault="00CC7D76" w:rsidP="00CC7D76">
      <w:pPr>
        <w:pStyle w:val="ListBullet"/>
      </w:pPr>
      <w:r w:rsidRPr="00CC7D76">
        <w:t>This evidence supports a description of how the Abu Simbel temples were protected over time.</w:t>
      </w:r>
    </w:p>
    <w:p w14:paraId="28B42DCF" w14:textId="7FE40647" w:rsidR="00840364" w:rsidRPr="00E97B9D" w:rsidRDefault="00840364" w:rsidP="00840364">
      <w:pPr>
        <w:rPr>
          <w:b/>
          <w:bCs/>
        </w:rPr>
      </w:pPr>
      <w:r w:rsidRPr="00196C0A">
        <w:rPr>
          <w:b/>
          <w:bCs/>
        </w:rPr>
        <w:t xml:space="preserve">Paragraph 2 – </w:t>
      </w:r>
      <w:r w:rsidR="00B64975">
        <w:rPr>
          <w:b/>
          <w:bCs/>
        </w:rPr>
        <w:t>d</w:t>
      </w:r>
      <w:r w:rsidR="007F10F8" w:rsidRPr="00A97C75">
        <w:rPr>
          <w:b/>
          <w:bCs/>
        </w:rPr>
        <w:t>escribe</w:t>
      </w:r>
      <w:r w:rsidR="007F10F8">
        <w:t xml:space="preserve"> </w:t>
      </w:r>
      <w:r w:rsidR="00AE3A41" w:rsidRPr="00A97C75">
        <w:rPr>
          <w:b/>
          <w:bCs/>
        </w:rPr>
        <w:t>h</w:t>
      </w:r>
      <w:r w:rsidR="00AE3A41" w:rsidRPr="7F5DF85E">
        <w:rPr>
          <w:b/>
          <w:bCs/>
        </w:rPr>
        <w:t>ow the temple</w:t>
      </w:r>
      <w:r w:rsidR="00322B64">
        <w:rPr>
          <w:b/>
          <w:bCs/>
        </w:rPr>
        <w:t>s</w:t>
      </w:r>
      <w:r w:rsidR="00AE3A41" w:rsidRPr="7F5DF85E">
        <w:rPr>
          <w:b/>
          <w:bCs/>
        </w:rPr>
        <w:t xml:space="preserve"> </w:t>
      </w:r>
      <w:r w:rsidR="00322B64">
        <w:rPr>
          <w:b/>
          <w:bCs/>
        </w:rPr>
        <w:t>are</w:t>
      </w:r>
      <w:r w:rsidR="00AE3A41" w:rsidRPr="7F5DF85E">
        <w:rPr>
          <w:b/>
          <w:bCs/>
        </w:rPr>
        <w:t xml:space="preserve"> now preserved (150</w:t>
      </w:r>
      <w:r w:rsidR="00A33927">
        <w:rPr>
          <w:b/>
          <w:bCs/>
        </w:rPr>
        <w:t xml:space="preserve"> to </w:t>
      </w:r>
      <w:r w:rsidR="00AE3A41" w:rsidRPr="7F5DF85E">
        <w:rPr>
          <w:b/>
          <w:bCs/>
        </w:rPr>
        <w:t>200 words)</w:t>
      </w:r>
    </w:p>
    <w:p w14:paraId="234E1DE4" w14:textId="69D1D2E4" w:rsidR="00840364" w:rsidRPr="009D04ED" w:rsidRDefault="00840364" w:rsidP="00840364">
      <w:r w:rsidRPr="009D04ED">
        <w:t>Focus: describ</w:t>
      </w:r>
      <w:r w:rsidR="00A33927">
        <w:t>e</w:t>
      </w:r>
      <w:r w:rsidRPr="009D04ED">
        <w:t xml:space="preserve"> how the Abu Simbel temple</w:t>
      </w:r>
      <w:r w:rsidR="00DC1E1E">
        <w:t>s</w:t>
      </w:r>
      <w:r w:rsidRPr="009D04ED">
        <w:t xml:space="preserve"> </w:t>
      </w:r>
      <w:r w:rsidR="00DC1E1E">
        <w:t>are</w:t>
      </w:r>
      <w:r w:rsidRPr="009D04ED">
        <w:t xml:space="preserve"> preserved today.</w:t>
      </w:r>
    </w:p>
    <w:p w14:paraId="06DD7671" w14:textId="77777777" w:rsidR="00840364" w:rsidRPr="009D04ED" w:rsidRDefault="00840364" w:rsidP="00840364">
      <w:r w:rsidRPr="009D04ED">
        <w:t>Use the sentence starters below to guide writing:</w:t>
      </w:r>
    </w:p>
    <w:p w14:paraId="4F865BAB" w14:textId="12D398AC" w:rsidR="00801D48" w:rsidRPr="00A33927" w:rsidRDefault="00801D48" w:rsidP="00A33927">
      <w:pPr>
        <w:pStyle w:val="ListBullet"/>
      </w:pPr>
      <w:r w:rsidRPr="00A33927">
        <w:t>Source 4 shows the Abu Simbel temples in their current location in 2025.</w:t>
      </w:r>
    </w:p>
    <w:p w14:paraId="70777BD8" w14:textId="771F9C08" w:rsidR="00801D48" w:rsidRPr="00A33927" w:rsidRDefault="00801D48" w:rsidP="00A33927">
      <w:pPr>
        <w:pStyle w:val="ListBullet"/>
      </w:pPr>
      <w:r w:rsidRPr="00A33927">
        <w:t>The source shows that the temples are now</w:t>
      </w:r>
      <w:r w:rsidR="007F10F8" w:rsidRPr="00A33927">
        <w:t xml:space="preserve"> </w:t>
      </w:r>
      <w:r w:rsidRPr="00A33927">
        <w:t>…</w:t>
      </w:r>
    </w:p>
    <w:p w14:paraId="32D70DAC" w14:textId="7414DBCA" w:rsidR="00801D48" w:rsidRPr="00A33927" w:rsidRDefault="00801D48" w:rsidP="00A33927">
      <w:pPr>
        <w:pStyle w:val="ListBullet"/>
      </w:pPr>
      <w:r w:rsidRPr="00A33927">
        <w:t>Compared to Source 1, the temples appear different because</w:t>
      </w:r>
      <w:r w:rsidR="007F10F8" w:rsidRPr="00A33927">
        <w:t xml:space="preserve"> </w:t>
      </w:r>
      <w:r w:rsidRPr="00A33927">
        <w:t>…</w:t>
      </w:r>
    </w:p>
    <w:p w14:paraId="7F34513A" w14:textId="6D684A42" w:rsidR="00801D48" w:rsidRPr="00A33927" w:rsidRDefault="00801D48" w:rsidP="00A33927">
      <w:pPr>
        <w:pStyle w:val="ListBullet"/>
      </w:pPr>
      <w:r w:rsidRPr="00A33927">
        <w:t>Features</w:t>
      </w:r>
      <w:r w:rsidR="003D764B">
        <w:t>,</w:t>
      </w:r>
      <w:r w:rsidRPr="00A33927">
        <w:t xml:space="preserve"> such as the surrounding area and condition of the statues</w:t>
      </w:r>
      <w:r w:rsidR="003D764B">
        <w:t>,</w:t>
      </w:r>
      <w:r w:rsidRPr="00A33927">
        <w:t xml:space="preserve"> suggest that</w:t>
      </w:r>
      <w:r w:rsidR="007F10F8" w:rsidRPr="00A33927">
        <w:t xml:space="preserve"> </w:t>
      </w:r>
      <w:r w:rsidRPr="00A33927">
        <w:t>…</w:t>
      </w:r>
    </w:p>
    <w:p w14:paraId="151D24CB" w14:textId="63DD3352" w:rsidR="00801D48" w:rsidRPr="00A33927" w:rsidRDefault="00801D48" w:rsidP="00A33927">
      <w:pPr>
        <w:pStyle w:val="ListBullet"/>
      </w:pPr>
      <w:r w:rsidRPr="00A33927">
        <w:t>These details show how the temples are being preserved today.</w:t>
      </w:r>
    </w:p>
    <w:p w14:paraId="1A194A01" w14:textId="6ED197C2" w:rsidR="00801D48" w:rsidRPr="00A33927" w:rsidRDefault="00801D48" w:rsidP="00A33927">
      <w:pPr>
        <w:pStyle w:val="ListBullet"/>
      </w:pPr>
      <w:r w:rsidRPr="00A33927">
        <w:t>This evidence supports a description of the temples’ present preserved state.</w:t>
      </w:r>
    </w:p>
    <w:p w14:paraId="30936E58" w14:textId="77777777" w:rsidR="00840364" w:rsidRDefault="00840364" w:rsidP="00840364">
      <w:pPr>
        <w:pStyle w:val="Heading2"/>
      </w:pPr>
      <w:bookmarkStart w:id="6" w:name="_Toc216684462"/>
      <w:bookmarkStart w:id="7" w:name="_Toc227835654"/>
      <w:r>
        <w:lastRenderedPageBreak/>
        <w:t>Steps to success</w:t>
      </w:r>
      <w:bookmarkEnd w:id="6"/>
      <w:bookmarkEnd w:id="7"/>
    </w:p>
    <w:p w14:paraId="22FCE283" w14:textId="6C4697BF" w:rsidR="00840364" w:rsidRPr="003D764B" w:rsidRDefault="7CB83F94" w:rsidP="00840364">
      <w:pPr>
        <w:pStyle w:val="FeatureBox2"/>
      </w:pPr>
      <w:r w:rsidRPr="3D2C0E19">
        <w:rPr>
          <w:b/>
          <w:bCs/>
        </w:rPr>
        <w:t>N</w:t>
      </w:r>
      <w:r w:rsidR="00840364" w:rsidRPr="3D2C0E19">
        <w:rPr>
          <w:b/>
          <w:bCs/>
        </w:rPr>
        <w:t>ote:</w:t>
      </w:r>
      <w:r w:rsidR="00840364" w:rsidRPr="003D764B">
        <w:t xml:space="preserve"> </w:t>
      </w:r>
      <w:r w:rsidR="007F10F8">
        <w:t xml:space="preserve">students </w:t>
      </w:r>
      <w:r w:rsidR="00840364">
        <w:t>may use this checklist to review their work during the assessment.</w:t>
      </w:r>
      <w:r w:rsidR="003D764B">
        <w:t xml:space="preserve"> </w:t>
      </w:r>
      <w:r w:rsidR="00840364">
        <w:t>It is designed to chunk the task into smaller goals and reduce complexity. Ensure you have removed the steps to success section before distributing the notification to students</w:t>
      </w:r>
      <w:r w:rsidR="00840364" w:rsidRPr="003D764B">
        <w:t>.</w:t>
      </w:r>
    </w:p>
    <w:p w14:paraId="5A8A8C70" w14:textId="5E6BEB4D" w:rsidR="00840364" w:rsidRDefault="00840364" w:rsidP="00840364">
      <w:pPr>
        <w:pStyle w:val="Caption"/>
      </w:pPr>
      <w:r>
        <w:t xml:space="preserve">Table </w:t>
      </w:r>
      <w:r>
        <w:fldChar w:fldCharType="begin"/>
      </w:r>
      <w:r>
        <w:instrText xml:space="preserve"> SEQ Table \* ARABIC </w:instrText>
      </w:r>
      <w:r>
        <w:fldChar w:fldCharType="separate"/>
      </w:r>
      <w:r w:rsidR="00856D31">
        <w:rPr>
          <w:noProof/>
        </w:rPr>
        <w:t>1</w:t>
      </w:r>
      <w:r>
        <w:fldChar w:fldCharType="end"/>
      </w:r>
      <w:r>
        <w:t xml:space="preserve"> –</w:t>
      </w:r>
      <w:r w:rsidRPr="006C71C2">
        <w:t xml:space="preserve"> </w:t>
      </w:r>
      <w:r w:rsidR="00B02B75">
        <w:t>p</w:t>
      </w:r>
      <w:r w:rsidR="00B02B75" w:rsidRPr="006C71C2">
        <w:t xml:space="preserve">aragraph </w:t>
      </w:r>
      <w:r w:rsidRPr="006C71C2">
        <w:t>1</w:t>
      </w:r>
      <w:r w:rsidR="005B0001">
        <w:t xml:space="preserve"> checklist</w:t>
      </w:r>
      <w:r w:rsidR="003D764B">
        <w:t xml:space="preserve"> – </w:t>
      </w:r>
      <w:r w:rsidRPr="006C71C2">
        <w:t>Source</w:t>
      </w:r>
      <w:r w:rsidR="003D764B">
        <w:t>s</w:t>
      </w:r>
      <w:r w:rsidRPr="006C71C2">
        <w:t xml:space="preserve"> 1</w:t>
      </w:r>
      <w:r w:rsidR="003D764B">
        <w:t>,</w:t>
      </w:r>
      <w:r w:rsidRPr="006C71C2">
        <w:t xml:space="preserve"> 2</w:t>
      </w:r>
      <w:r w:rsidR="003D764B">
        <w:t xml:space="preserve"> and 3</w:t>
      </w:r>
    </w:p>
    <w:tbl>
      <w:tblPr>
        <w:tblStyle w:val="Tableheader"/>
        <w:tblW w:w="0" w:type="auto"/>
        <w:tblLook w:val="04A0" w:firstRow="1" w:lastRow="0" w:firstColumn="1" w:lastColumn="0" w:noHBand="0" w:noVBand="1"/>
        <w:tblDescription w:val="A checklist for the assessment task, including the steps that should be undertaken and a yes/not yet box. "/>
      </w:tblPr>
      <w:tblGrid>
        <w:gridCol w:w="7933"/>
        <w:gridCol w:w="1695"/>
      </w:tblGrid>
      <w:tr w:rsidR="00840364" w14:paraId="25847E6B" w14:textId="77777777" w:rsidTr="009D0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03A7E28" w14:textId="77777777" w:rsidR="00840364" w:rsidRDefault="00840364" w:rsidP="009D04ED">
            <w:r>
              <w:t>Checklist (I have)</w:t>
            </w:r>
          </w:p>
        </w:tc>
        <w:tc>
          <w:tcPr>
            <w:tcW w:w="1695" w:type="dxa"/>
          </w:tcPr>
          <w:p w14:paraId="2F06735D" w14:textId="3AFC3D4C" w:rsidR="00840364" w:rsidRDefault="00840364" w:rsidP="009D04ED">
            <w:pPr>
              <w:cnfStyle w:val="100000000000" w:firstRow="1" w:lastRow="0" w:firstColumn="0" w:lastColumn="0" w:oddVBand="0" w:evenVBand="0" w:oddHBand="0" w:evenHBand="0" w:firstRowFirstColumn="0" w:firstRowLastColumn="0" w:lastRowFirstColumn="0" w:lastRowLastColumn="0"/>
            </w:pPr>
            <w:r w:rsidRPr="003C578F">
              <w:t>Yes/Not Yet</w:t>
            </w:r>
          </w:p>
        </w:tc>
      </w:tr>
      <w:tr w:rsidR="00840364" w14:paraId="3530ED74"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66F29B39" w14:textId="4E07FFA0" w:rsidR="00840364" w:rsidRPr="009D04ED" w:rsidRDefault="00840364" w:rsidP="009D04ED">
            <w:pPr>
              <w:pStyle w:val="ListBullet"/>
              <w:numPr>
                <w:ilvl w:val="0"/>
                <w:numId w:val="0"/>
              </w:numPr>
              <w:ind w:left="567" w:hanging="567"/>
              <w:rPr>
                <w:b w:val="0"/>
                <w:bCs/>
              </w:rPr>
            </w:pPr>
            <w:r w:rsidRPr="00A904C3">
              <w:rPr>
                <w:b w:val="0"/>
                <w:bCs/>
              </w:rPr>
              <w:t>Named the Abu Simbel temple</w:t>
            </w:r>
            <w:r w:rsidR="00B64975">
              <w:rPr>
                <w:b w:val="0"/>
                <w:bCs/>
              </w:rPr>
              <w:t>s</w:t>
            </w:r>
            <w:r w:rsidRPr="00A904C3">
              <w:rPr>
                <w:b w:val="0"/>
                <w:bCs/>
              </w:rPr>
              <w:t xml:space="preserve"> clearly</w:t>
            </w:r>
          </w:p>
        </w:tc>
        <w:tc>
          <w:tcPr>
            <w:tcW w:w="1695" w:type="dxa"/>
          </w:tcPr>
          <w:p w14:paraId="0439B712" w14:textId="174BA43F" w:rsidR="00840364" w:rsidRDefault="00000000" w:rsidP="009D04ED">
            <w:pPr>
              <w:cnfStyle w:val="000000100000" w:firstRow="0" w:lastRow="0" w:firstColumn="0" w:lastColumn="0" w:oddVBand="0" w:evenVBand="0" w:oddHBand="1" w:evenHBand="0" w:firstRowFirstColumn="0" w:firstRowLastColumn="0" w:lastRowFirstColumn="0" w:lastRowLastColumn="0"/>
            </w:pPr>
            <w:sdt>
              <w:sdtPr>
                <w:id w:val="-110063687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685592931"/>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59B4C256"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11252A8" w14:textId="30AEB8D8" w:rsidR="00840364" w:rsidRPr="006A017C" w:rsidRDefault="00BA1B5F" w:rsidP="009D04ED">
            <w:pPr>
              <w:rPr>
                <w:b w:val="0"/>
                <w:bCs/>
              </w:rPr>
            </w:pPr>
            <w:r w:rsidRPr="00BA1B5F">
              <w:rPr>
                <w:b w:val="0"/>
                <w:bCs/>
              </w:rPr>
              <w:t>Described what Source 1 shows about the temples in their earlier location, including the surrounding environment</w:t>
            </w:r>
          </w:p>
        </w:tc>
        <w:tc>
          <w:tcPr>
            <w:tcW w:w="1695" w:type="dxa"/>
          </w:tcPr>
          <w:p w14:paraId="26F9D6DE" w14:textId="3BAA85CD" w:rsidR="00840364" w:rsidRDefault="00000000" w:rsidP="009D04ED">
            <w:pPr>
              <w:cnfStyle w:val="000000010000" w:firstRow="0" w:lastRow="0" w:firstColumn="0" w:lastColumn="0" w:oddVBand="0" w:evenVBand="0" w:oddHBand="0" w:evenHBand="1" w:firstRowFirstColumn="0" w:firstRowLastColumn="0" w:lastRowFirstColumn="0" w:lastRowLastColumn="0"/>
            </w:pPr>
            <w:sdt>
              <w:sdtPr>
                <w:id w:val="116706700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404261097"/>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7AF4DB46"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06904638" w14:textId="420D0A93" w:rsidR="00840364" w:rsidRPr="006A017C" w:rsidRDefault="00431344" w:rsidP="009D04ED">
            <w:pPr>
              <w:rPr>
                <w:b w:val="0"/>
                <w:bCs/>
              </w:rPr>
            </w:pPr>
            <w:r w:rsidRPr="00431344">
              <w:rPr>
                <w:b w:val="0"/>
                <w:bCs/>
              </w:rPr>
              <w:t>Described what Source 2 shows about the temples in their new, higher location</w:t>
            </w:r>
          </w:p>
        </w:tc>
        <w:tc>
          <w:tcPr>
            <w:tcW w:w="1695" w:type="dxa"/>
          </w:tcPr>
          <w:p w14:paraId="67E2982D" w14:textId="67B81C3C" w:rsidR="00840364" w:rsidRDefault="00000000" w:rsidP="009D04ED">
            <w:pPr>
              <w:cnfStyle w:val="000000100000" w:firstRow="0" w:lastRow="0" w:firstColumn="0" w:lastColumn="0" w:oddVBand="0" w:evenVBand="0" w:oddHBand="1" w:evenHBand="0" w:firstRowFirstColumn="0" w:firstRowLastColumn="0" w:lastRowFirstColumn="0" w:lastRowLastColumn="0"/>
            </w:pPr>
            <w:sdt>
              <w:sdtPr>
                <w:id w:val="7834062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41208186"/>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3F4EEA4A"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E8CFFF9" w14:textId="0AC9E7B6" w:rsidR="00840364" w:rsidRPr="006A017C" w:rsidRDefault="00431344" w:rsidP="009D04ED">
            <w:pPr>
              <w:rPr>
                <w:b w:val="0"/>
                <w:bCs/>
              </w:rPr>
            </w:pPr>
            <w:r w:rsidRPr="00431344">
              <w:rPr>
                <w:b w:val="0"/>
                <w:bCs/>
              </w:rPr>
              <w:t>Described what Source 3 shows about work being carried out to protect the temples</w:t>
            </w:r>
          </w:p>
        </w:tc>
        <w:tc>
          <w:tcPr>
            <w:tcW w:w="1695" w:type="dxa"/>
          </w:tcPr>
          <w:p w14:paraId="2244AA88" w14:textId="7420A8E1" w:rsidR="00840364" w:rsidRDefault="00000000" w:rsidP="009D04ED">
            <w:pPr>
              <w:cnfStyle w:val="000000010000" w:firstRow="0" w:lastRow="0" w:firstColumn="0" w:lastColumn="0" w:oddVBand="0" w:evenVBand="0" w:oddHBand="0" w:evenHBand="1" w:firstRowFirstColumn="0" w:firstRowLastColumn="0" w:lastRowFirstColumn="0" w:lastRowLastColumn="0"/>
            </w:pPr>
            <w:sdt>
              <w:sdtPr>
                <w:id w:val="-852726864"/>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464812105"/>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35132288"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517EEC47" w14:textId="23FBB0CF" w:rsidR="00840364" w:rsidRPr="009D04ED" w:rsidRDefault="00431344" w:rsidP="009D04ED">
            <w:pPr>
              <w:rPr>
                <w:b w:val="0"/>
              </w:rPr>
            </w:pPr>
            <w:r w:rsidRPr="00431344">
              <w:rPr>
                <w:b w:val="0"/>
              </w:rPr>
              <w:t xml:space="preserve">Used evidence from </w:t>
            </w:r>
            <w:r w:rsidRPr="00431344">
              <w:rPr>
                <w:b w:val="0"/>
                <w:bCs/>
              </w:rPr>
              <w:t>Sources 1</w:t>
            </w:r>
            <w:r w:rsidR="005B0001">
              <w:rPr>
                <w:b w:val="0"/>
                <w:bCs/>
              </w:rPr>
              <w:t xml:space="preserve"> to </w:t>
            </w:r>
            <w:r w:rsidRPr="00431344">
              <w:rPr>
                <w:b w:val="0"/>
                <w:bCs/>
              </w:rPr>
              <w:t>3</w:t>
            </w:r>
            <w:r w:rsidRPr="00431344">
              <w:rPr>
                <w:b w:val="0"/>
              </w:rPr>
              <w:t xml:space="preserve"> to support the description of how the temples were protected over time</w:t>
            </w:r>
          </w:p>
        </w:tc>
        <w:tc>
          <w:tcPr>
            <w:tcW w:w="1695" w:type="dxa"/>
          </w:tcPr>
          <w:p w14:paraId="0D3B4001" w14:textId="5975800D" w:rsidR="00840364" w:rsidRPr="003C578F" w:rsidRDefault="00000000" w:rsidP="009D04ED">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sdt>
              <w:sdtPr>
                <w:id w:val="-169336491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308908497"/>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431344" w14:paraId="11285FF3"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46153864" w14:textId="012665D0" w:rsidR="00431344" w:rsidRPr="007D3AE6" w:rsidRDefault="007D3AE6" w:rsidP="009D04ED">
            <w:pPr>
              <w:rPr>
                <w:b w:val="0"/>
                <w:bCs/>
              </w:rPr>
            </w:pPr>
            <w:r w:rsidRPr="007D3AE6">
              <w:rPr>
                <w:b w:val="0"/>
                <w:bCs/>
              </w:rPr>
              <w:t>Included relevant information from own knowledge where appropriate</w:t>
            </w:r>
          </w:p>
        </w:tc>
        <w:tc>
          <w:tcPr>
            <w:tcW w:w="1695" w:type="dxa"/>
          </w:tcPr>
          <w:p w14:paraId="37213CDB" w14:textId="2218591F" w:rsidR="00431344" w:rsidRPr="003C578F" w:rsidRDefault="00000000" w:rsidP="009D04ED">
            <w:pPr>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rPr>
            </w:pPr>
            <w:sdt>
              <w:sdtPr>
                <w:id w:val="-183922455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866713481"/>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2A860C52"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A208FC7" w14:textId="1E032AD0" w:rsidR="00840364" w:rsidRPr="009D04ED" w:rsidRDefault="007D3AE6" w:rsidP="009D04ED">
            <w:pPr>
              <w:rPr>
                <w:b w:val="0"/>
                <w:bCs/>
              </w:rPr>
            </w:pPr>
            <w:r w:rsidRPr="007D3AE6">
              <w:rPr>
                <w:b w:val="0"/>
                <w:bCs/>
              </w:rPr>
              <w:t>Linked the description clearly back to the task question</w:t>
            </w:r>
          </w:p>
        </w:tc>
        <w:tc>
          <w:tcPr>
            <w:tcW w:w="1695" w:type="dxa"/>
          </w:tcPr>
          <w:p w14:paraId="0E388D01" w14:textId="29983A7D" w:rsidR="00840364" w:rsidRPr="003C578F" w:rsidRDefault="00000000" w:rsidP="009D04ED">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sdt>
              <w:sdtPr>
                <w:id w:val="987128657"/>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930316610"/>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bl>
    <w:p w14:paraId="7C7D1631" w14:textId="57B0FF8A" w:rsidR="00840364" w:rsidRDefault="00330A0B" w:rsidP="00F738B1">
      <w:r>
        <w:br w:type="page"/>
      </w:r>
    </w:p>
    <w:p w14:paraId="3E3AADD6" w14:textId="640AB31D" w:rsidR="00F738B1" w:rsidRDefault="00F738B1" w:rsidP="00F738B1">
      <w:pPr>
        <w:pStyle w:val="Caption"/>
      </w:pPr>
      <w:r>
        <w:lastRenderedPageBreak/>
        <w:t xml:space="preserve">Table </w:t>
      </w:r>
      <w:r>
        <w:fldChar w:fldCharType="begin"/>
      </w:r>
      <w:r>
        <w:instrText xml:space="preserve"> SEQ Table \* ARABIC </w:instrText>
      </w:r>
      <w:r>
        <w:fldChar w:fldCharType="separate"/>
      </w:r>
      <w:r w:rsidR="00856D31">
        <w:rPr>
          <w:noProof/>
        </w:rPr>
        <w:t>2</w:t>
      </w:r>
      <w:r>
        <w:fldChar w:fldCharType="end"/>
      </w:r>
      <w:r>
        <w:t xml:space="preserve"> – p</w:t>
      </w:r>
      <w:r w:rsidRPr="00A904C3">
        <w:t>aragraph 2</w:t>
      </w:r>
      <w:r>
        <w:t xml:space="preserve"> checklist – </w:t>
      </w:r>
      <w:r w:rsidRPr="00A904C3">
        <w:t xml:space="preserve">Source </w:t>
      </w:r>
      <w:r w:rsidR="00856D31">
        <w:t>4</w:t>
      </w:r>
      <w:r w:rsidRPr="00A904C3">
        <w:t>)</w:t>
      </w:r>
    </w:p>
    <w:tbl>
      <w:tblPr>
        <w:tblStyle w:val="Tableheader"/>
        <w:tblW w:w="0" w:type="auto"/>
        <w:tblLook w:val="04A0" w:firstRow="1" w:lastRow="0" w:firstColumn="1" w:lastColumn="0" w:noHBand="0" w:noVBand="1"/>
        <w:tblDescription w:val="A checklist for the assessment task, including the steps that should be undertaken and a yes/not yet box. "/>
      </w:tblPr>
      <w:tblGrid>
        <w:gridCol w:w="7933"/>
        <w:gridCol w:w="1695"/>
      </w:tblGrid>
      <w:tr w:rsidR="00840364" w14:paraId="584240D7" w14:textId="77777777" w:rsidTr="009D0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65C9504E" w14:textId="77777777" w:rsidR="00840364" w:rsidRDefault="00840364" w:rsidP="009D04ED">
            <w:r>
              <w:t>Checklist (I have)</w:t>
            </w:r>
          </w:p>
        </w:tc>
        <w:tc>
          <w:tcPr>
            <w:tcW w:w="1695" w:type="dxa"/>
          </w:tcPr>
          <w:p w14:paraId="771ABFF0" w14:textId="0210F2FA" w:rsidR="00840364" w:rsidRDefault="00840364" w:rsidP="009D04ED">
            <w:pPr>
              <w:cnfStyle w:val="100000000000" w:firstRow="1" w:lastRow="0" w:firstColumn="0" w:lastColumn="0" w:oddVBand="0" w:evenVBand="0" w:oddHBand="0" w:evenHBand="0" w:firstRowFirstColumn="0" w:firstRowLastColumn="0" w:lastRowFirstColumn="0" w:lastRowLastColumn="0"/>
            </w:pPr>
            <w:r w:rsidRPr="00A966A0">
              <w:t>Yes/Not Yet</w:t>
            </w:r>
          </w:p>
        </w:tc>
      </w:tr>
      <w:tr w:rsidR="00840364" w14:paraId="0E691E32"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00BE4C41" w14:textId="3A7C8134" w:rsidR="00840364" w:rsidRPr="006A017C" w:rsidRDefault="00840364" w:rsidP="009D04ED">
            <w:pPr>
              <w:rPr>
                <w:b w:val="0"/>
                <w:bCs/>
              </w:rPr>
            </w:pPr>
            <w:r w:rsidRPr="00E64071">
              <w:rPr>
                <w:b w:val="0"/>
                <w:bCs/>
              </w:rPr>
              <w:t>Named the Abu Simbel temple</w:t>
            </w:r>
            <w:r w:rsidR="00EF7BCA">
              <w:rPr>
                <w:b w:val="0"/>
                <w:bCs/>
              </w:rPr>
              <w:t xml:space="preserve">s </w:t>
            </w:r>
            <w:r w:rsidRPr="00E64071">
              <w:rPr>
                <w:b w:val="0"/>
                <w:bCs/>
              </w:rPr>
              <w:t>clearly</w:t>
            </w:r>
          </w:p>
        </w:tc>
        <w:tc>
          <w:tcPr>
            <w:tcW w:w="1695" w:type="dxa"/>
          </w:tcPr>
          <w:p w14:paraId="1F800C6B" w14:textId="1C8B900C" w:rsidR="00840364" w:rsidRDefault="00000000" w:rsidP="009D04ED">
            <w:pPr>
              <w:cnfStyle w:val="000000100000" w:firstRow="0" w:lastRow="0" w:firstColumn="0" w:lastColumn="0" w:oddVBand="0" w:evenVBand="0" w:oddHBand="1" w:evenHBand="0" w:firstRowFirstColumn="0" w:firstRowLastColumn="0" w:lastRowFirstColumn="0" w:lastRowLastColumn="0"/>
            </w:pPr>
            <w:sdt>
              <w:sdtPr>
                <w:id w:val="-63642366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71913190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17142B7C"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1B8216A" w14:textId="4826E74C" w:rsidR="00840364" w:rsidRPr="006A017C" w:rsidRDefault="00EF7BCA" w:rsidP="009D04ED">
            <w:pPr>
              <w:rPr>
                <w:b w:val="0"/>
                <w:bCs/>
              </w:rPr>
            </w:pPr>
            <w:r w:rsidRPr="00EF7BCA">
              <w:rPr>
                <w:b w:val="0"/>
                <w:bCs/>
              </w:rPr>
              <w:t>Described what Source 4 shows about the temples in their current location</w:t>
            </w:r>
          </w:p>
        </w:tc>
        <w:tc>
          <w:tcPr>
            <w:tcW w:w="1695" w:type="dxa"/>
          </w:tcPr>
          <w:p w14:paraId="3FE6DF60" w14:textId="7C0655B1" w:rsidR="00840364" w:rsidRDefault="00000000" w:rsidP="009D04ED">
            <w:pPr>
              <w:cnfStyle w:val="000000010000" w:firstRow="0" w:lastRow="0" w:firstColumn="0" w:lastColumn="0" w:oddVBand="0" w:evenVBand="0" w:oddHBand="0" w:evenHBand="1" w:firstRowFirstColumn="0" w:firstRowLastColumn="0" w:lastRowFirstColumn="0" w:lastRowLastColumn="0"/>
            </w:pPr>
            <w:sdt>
              <w:sdtPr>
                <w:id w:val="-719591185"/>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995165509"/>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38B1DB81"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BD50411" w14:textId="6B3E23D6" w:rsidR="00840364" w:rsidRPr="006A017C" w:rsidRDefault="002B53AA" w:rsidP="009D04ED">
            <w:pPr>
              <w:rPr>
                <w:b w:val="0"/>
                <w:bCs/>
              </w:rPr>
            </w:pPr>
            <w:r w:rsidRPr="002B53AA">
              <w:rPr>
                <w:b w:val="0"/>
                <w:bCs/>
              </w:rPr>
              <w:t>Identified features in Source 4 that show how the temples are now preserved</w:t>
            </w:r>
          </w:p>
        </w:tc>
        <w:tc>
          <w:tcPr>
            <w:tcW w:w="1695" w:type="dxa"/>
          </w:tcPr>
          <w:p w14:paraId="360A0014" w14:textId="4E02BE3B" w:rsidR="00840364" w:rsidRDefault="00000000" w:rsidP="009D04ED">
            <w:pPr>
              <w:cnfStyle w:val="000000100000" w:firstRow="0" w:lastRow="0" w:firstColumn="0" w:lastColumn="0" w:oddVBand="0" w:evenVBand="0" w:oddHBand="1" w:evenHBand="0" w:firstRowFirstColumn="0" w:firstRowLastColumn="0" w:lastRowFirstColumn="0" w:lastRowLastColumn="0"/>
            </w:pPr>
            <w:sdt>
              <w:sdtPr>
                <w:id w:val="-79428486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941261580"/>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020E979F"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A3EAE58" w14:textId="7FF56463" w:rsidR="00840364" w:rsidRPr="006A017C" w:rsidRDefault="002B53AA" w:rsidP="009D04ED">
            <w:pPr>
              <w:rPr>
                <w:b w:val="0"/>
                <w:bCs/>
              </w:rPr>
            </w:pPr>
            <w:r w:rsidRPr="002B53AA">
              <w:rPr>
                <w:b w:val="0"/>
                <w:bCs/>
              </w:rPr>
              <w:t>Described how the temples look different in Source 4 compared to Source 1</w:t>
            </w:r>
          </w:p>
        </w:tc>
        <w:tc>
          <w:tcPr>
            <w:tcW w:w="1695" w:type="dxa"/>
          </w:tcPr>
          <w:p w14:paraId="71B32E92" w14:textId="315B793C" w:rsidR="00840364" w:rsidRDefault="00000000" w:rsidP="009D04ED">
            <w:pPr>
              <w:cnfStyle w:val="000000010000" w:firstRow="0" w:lastRow="0" w:firstColumn="0" w:lastColumn="0" w:oddVBand="0" w:evenVBand="0" w:oddHBand="0" w:evenHBand="1" w:firstRowFirstColumn="0" w:firstRowLastColumn="0" w:lastRowFirstColumn="0" w:lastRowLastColumn="0"/>
            </w:pPr>
            <w:sdt>
              <w:sdtPr>
                <w:id w:val="-1682497906"/>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2124107417"/>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673647D1"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04DB568D" w14:textId="71C407E8" w:rsidR="00840364" w:rsidRPr="009D04ED" w:rsidRDefault="002B53AA" w:rsidP="009D04ED">
            <w:pPr>
              <w:rPr>
                <w:b w:val="0"/>
              </w:rPr>
            </w:pPr>
            <w:r w:rsidRPr="002B53AA">
              <w:rPr>
                <w:b w:val="0"/>
              </w:rPr>
              <w:t xml:space="preserve">Used evidence from </w:t>
            </w:r>
            <w:r w:rsidRPr="002B53AA">
              <w:rPr>
                <w:b w:val="0"/>
                <w:bCs/>
              </w:rPr>
              <w:t>Source 4</w:t>
            </w:r>
            <w:r w:rsidRPr="002B53AA">
              <w:rPr>
                <w:b w:val="0"/>
              </w:rPr>
              <w:t xml:space="preserve"> to support the description</w:t>
            </w:r>
          </w:p>
        </w:tc>
        <w:tc>
          <w:tcPr>
            <w:tcW w:w="1695" w:type="dxa"/>
          </w:tcPr>
          <w:p w14:paraId="6D942402" w14:textId="3D98D83E" w:rsidR="00840364" w:rsidRPr="00A966A0" w:rsidRDefault="00000000" w:rsidP="009D04ED">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sdt>
              <w:sdtPr>
                <w:id w:val="-121627246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914059394"/>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14:paraId="740CFE5E"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86E0B99" w14:textId="1BF18A8C" w:rsidR="00840364" w:rsidRPr="009D04ED" w:rsidRDefault="006E33A4" w:rsidP="009D04ED">
            <w:pPr>
              <w:rPr>
                <w:b w:val="0"/>
                <w:bCs/>
              </w:rPr>
            </w:pPr>
            <w:r w:rsidRPr="006E33A4">
              <w:rPr>
                <w:b w:val="0"/>
                <w:bCs/>
              </w:rPr>
              <w:t>Included relevant information from own knowledge where appropriate</w:t>
            </w:r>
          </w:p>
        </w:tc>
        <w:tc>
          <w:tcPr>
            <w:tcW w:w="1695" w:type="dxa"/>
          </w:tcPr>
          <w:p w14:paraId="20BFAAED" w14:textId="1A1C74C2" w:rsidR="00840364" w:rsidRPr="00A966A0" w:rsidRDefault="00000000" w:rsidP="009D04ED">
            <w:pPr>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rPr>
            </w:pPr>
            <w:sdt>
              <w:sdtPr>
                <w:id w:val="177744407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400054061"/>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6E33A4" w14:paraId="7226BDA4"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52A56A2D" w14:textId="7CFCA70A" w:rsidR="006E33A4" w:rsidRPr="006E33A4" w:rsidRDefault="006E33A4" w:rsidP="009D04ED">
            <w:pPr>
              <w:rPr>
                <w:b w:val="0"/>
              </w:rPr>
            </w:pPr>
            <w:r w:rsidRPr="006E33A4">
              <w:rPr>
                <w:b w:val="0"/>
              </w:rPr>
              <w:t>Linked the description clearly back to the task question</w:t>
            </w:r>
          </w:p>
        </w:tc>
        <w:tc>
          <w:tcPr>
            <w:tcW w:w="1695" w:type="dxa"/>
          </w:tcPr>
          <w:p w14:paraId="2EE7153E" w14:textId="3D4BC825" w:rsidR="006E33A4" w:rsidRPr="00A966A0" w:rsidRDefault="00000000" w:rsidP="009D04ED">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sdt>
              <w:sdtPr>
                <w:id w:val="199390979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297759279"/>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bl>
    <w:p w14:paraId="37E03101" w14:textId="777EEE3B" w:rsidR="00856D31" w:rsidRDefault="00856D31" w:rsidP="00856D31">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w:t>
      </w:r>
      <w:r w:rsidRPr="00A334C7">
        <w:t xml:space="preserve">riting </w:t>
      </w:r>
      <w:r>
        <w:t>q</w:t>
      </w:r>
      <w:r w:rsidRPr="00A334C7">
        <w:t>uality</w:t>
      </w:r>
    </w:p>
    <w:tbl>
      <w:tblPr>
        <w:tblStyle w:val="Tableheader"/>
        <w:tblW w:w="0" w:type="auto"/>
        <w:tblLook w:val="04A0" w:firstRow="1" w:lastRow="0" w:firstColumn="1" w:lastColumn="0" w:noHBand="0" w:noVBand="1"/>
        <w:tblDescription w:val="A checklist for the assessment task, including the steps that should be undertaken and a yes/not yet box. "/>
      </w:tblPr>
      <w:tblGrid>
        <w:gridCol w:w="7933"/>
        <w:gridCol w:w="1695"/>
      </w:tblGrid>
      <w:tr w:rsidR="00840364" w:rsidRPr="00A717D4" w14:paraId="69BA5083" w14:textId="77777777" w:rsidTr="009D0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8ABC031" w14:textId="77777777" w:rsidR="00840364" w:rsidRPr="00A717D4" w:rsidRDefault="00840364" w:rsidP="009D04ED">
            <w:pPr>
              <w:widowControl/>
              <w:mirrorIndents w:val="0"/>
            </w:pPr>
            <w:r>
              <w:t>Checklist (I have)</w:t>
            </w:r>
          </w:p>
        </w:tc>
        <w:tc>
          <w:tcPr>
            <w:tcW w:w="1695" w:type="dxa"/>
          </w:tcPr>
          <w:p w14:paraId="5FF8E01B" w14:textId="478BB859" w:rsidR="00840364" w:rsidRPr="00A717D4" w:rsidRDefault="00840364" w:rsidP="009D04ED">
            <w:pPr>
              <w:widowControl/>
              <w:mirrorIndents w:val="0"/>
              <w:cnfStyle w:val="100000000000" w:firstRow="1" w:lastRow="0" w:firstColumn="0" w:lastColumn="0" w:oddVBand="0" w:evenVBand="0" w:oddHBand="0" w:evenHBand="0" w:firstRowFirstColumn="0" w:firstRowLastColumn="0" w:lastRowFirstColumn="0" w:lastRowLastColumn="0"/>
            </w:pPr>
            <w:r w:rsidRPr="006626DD">
              <w:t>Yes/Not Yet</w:t>
            </w:r>
          </w:p>
        </w:tc>
      </w:tr>
      <w:tr w:rsidR="00840364" w:rsidRPr="00A717D4" w14:paraId="7B45B53D"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BAF903A" w14:textId="71FA74E3" w:rsidR="00840364" w:rsidRPr="00A717D4" w:rsidRDefault="00840364" w:rsidP="009D04ED">
            <w:pPr>
              <w:widowControl/>
              <w:mirrorIndents w:val="0"/>
              <w:rPr>
                <w:b w:val="0"/>
                <w:bCs/>
              </w:rPr>
            </w:pPr>
            <w:r w:rsidRPr="006A017C">
              <w:rPr>
                <w:b w:val="0"/>
                <w:bCs/>
              </w:rPr>
              <w:t xml:space="preserve">Used formal historical language (no slang, no </w:t>
            </w:r>
            <w:proofErr w:type="gramStart"/>
            <w:r w:rsidRPr="006A017C">
              <w:rPr>
                <w:b w:val="0"/>
                <w:bCs/>
              </w:rPr>
              <w:t>personal opinion</w:t>
            </w:r>
            <w:proofErr w:type="gramEnd"/>
            <w:r w:rsidRPr="006A017C">
              <w:rPr>
                <w:b w:val="0"/>
                <w:bCs/>
              </w:rPr>
              <w:t xml:space="preserve"> language</w:t>
            </w:r>
            <w:r w:rsidR="00464C80">
              <w:rPr>
                <w:b w:val="0"/>
                <w:bCs/>
              </w:rPr>
              <w:t>, no first</w:t>
            </w:r>
            <w:r w:rsidR="00C82360">
              <w:rPr>
                <w:b w:val="0"/>
                <w:bCs/>
              </w:rPr>
              <w:t>-person language</w:t>
            </w:r>
            <w:r w:rsidRPr="006A017C">
              <w:rPr>
                <w:b w:val="0"/>
                <w:bCs/>
              </w:rPr>
              <w:t>)</w:t>
            </w:r>
            <w:r w:rsidR="00C82360">
              <w:rPr>
                <w:b w:val="0"/>
                <w:bCs/>
              </w:rPr>
              <w:t xml:space="preserve">. </w:t>
            </w:r>
            <w:r w:rsidR="00C82360" w:rsidRPr="00C82360">
              <w:rPr>
                <w:b w:val="0"/>
                <w:bCs/>
              </w:rPr>
              <w:t>For example</w:t>
            </w:r>
            <w:r w:rsidR="00072227">
              <w:rPr>
                <w:b w:val="0"/>
                <w:bCs/>
              </w:rPr>
              <w:t xml:space="preserve">, </w:t>
            </w:r>
            <w:r w:rsidR="00C82360" w:rsidRPr="00C82360">
              <w:rPr>
                <w:b w:val="0"/>
                <w:bCs/>
              </w:rPr>
              <w:t xml:space="preserve">writing </w:t>
            </w:r>
            <w:r w:rsidR="00072227">
              <w:rPr>
                <w:b w:val="0"/>
                <w:bCs/>
              </w:rPr>
              <w:t>‘</w:t>
            </w:r>
            <w:r w:rsidR="00C82360" w:rsidRPr="00C82360">
              <w:rPr>
                <w:b w:val="0"/>
                <w:bCs/>
              </w:rPr>
              <w:t>the temple</w:t>
            </w:r>
            <w:r w:rsidR="00B64975">
              <w:rPr>
                <w:b w:val="0"/>
                <w:bCs/>
              </w:rPr>
              <w:t>s</w:t>
            </w:r>
            <w:r w:rsidR="00C82360" w:rsidRPr="00C82360">
              <w:rPr>
                <w:b w:val="0"/>
                <w:bCs/>
              </w:rPr>
              <w:t xml:space="preserve"> w</w:t>
            </w:r>
            <w:r w:rsidR="00B64975">
              <w:rPr>
                <w:b w:val="0"/>
                <w:bCs/>
              </w:rPr>
              <w:t>ere</w:t>
            </w:r>
            <w:r w:rsidR="00C82360" w:rsidRPr="00C82360">
              <w:rPr>
                <w:b w:val="0"/>
                <w:bCs/>
              </w:rPr>
              <w:t xml:space="preserve"> relocated to a higher site</w:t>
            </w:r>
            <w:r w:rsidR="00072227">
              <w:rPr>
                <w:b w:val="0"/>
                <w:bCs/>
              </w:rPr>
              <w:t>’</w:t>
            </w:r>
            <w:r w:rsidR="00856D31">
              <w:rPr>
                <w:b w:val="0"/>
                <w:bCs/>
              </w:rPr>
              <w:t>,</w:t>
            </w:r>
            <w:r w:rsidR="00072227">
              <w:rPr>
                <w:b w:val="0"/>
                <w:bCs/>
              </w:rPr>
              <w:t xml:space="preserve"> </w:t>
            </w:r>
            <w:r w:rsidR="00C82360" w:rsidRPr="00C82360">
              <w:rPr>
                <w:b w:val="0"/>
                <w:bCs/>
              </w:rPr>
              <w:t xml:space="preserve">instead of </w:t>
            </w:r>
            <w:r w:rsidR="00072227">
              <w:rPr>
                <w:b w:val="0"/>
                <w:bCs/>
              </w:rPr>
              <w:t>‘</w:t>
            </w:r>
            <w:r w:rsidR="00C82360" w:rsidRPr="00C82360">
              <w:rPr>
                <w:b w:val="0"/>
                <w:bCs/>
              </w:rPr>
              <w:t>I think they moved it because it was in danger</w:t>
            </w:r>
            <w:r w:rsidR="00856D31">
              <w:rPr>
                <w:b w:val="0"/>
                <w:bCs/>
              </w:rPr>
              <w:t>’</w:t>
            </w:r>
            <w:r w:rsidR="00C82360" w:rsidRPr="00C82360">
              <w:rPr>
                <w:b w:val="0"/>
                <w:bCs/>
              </w:rPr>
              <w:t>.</w:t>
            </w:r>
          </w:p>
        </w:tc>
        <w:tc>
          <w:tcPr>
            <w:tcW w:w="1695" w:type="dxa"/>
          </w:tcPr>
          <w:p w14:paraId="093CC45C" w14:textId="653BEF63" w:rsidR="00840364" w:rsidRPr="00A717D4" w:rsidRDefault="00000000" w:rsidP="009D04ED">
            <w:pPr>
              <w:widowControl/>
              <w:mirrorIndents w:val="0"/>
              <w:cnfStyle w:val="000000100000" w:firstRow="0" w:lastRow="0" w:firstColumn="0" w:lastColumn="0" w:oddVBand="0" w:evenVBand="0" w:oddHBand="1" w:evenHBand="0" w:firstRowFirstColumn="0" w:firstRowLastColumn="0" w:lastRowFirstColumn="0" w:lastRowLastColumn="0"/>
            </w:pPr>
            <w:sdt>
              <w:sdtPr>
                <w:id w:val="1248547062"/>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177221974"/>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rsidRPr="00A717D4" w14:paraId="05998BDB" w14:textId="77777777" w:rsidTr="009D0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C46F1BA" w14:textId="77777777" w:rsidR="00840364" w:rsidRPr="00A717D4" w:rsidRDefault="00840364" w:rsidP="009D04ED">
            <w:pPr>
              <w:widowControl/>
              <w:mirrorIndents w:val="0"/>
              <w:rPr>
                <w:b w:val="0"/>
                <w:bCs/>
              </w:rPr>
            </w:pPr>
            <w:r w:rsidRPr="006A017C">
              <w:rPr>
                <w:b w:val="0"/>
                <w:bCs/>
              </w:rPr>
              <w:t>Written in full sentences and paragraphs (not dot points)</w:t>
            </w:r>
          </w:p>
        </w:tc>
        <w:tc>
          <w:tcPr>
            <w:tcW w:w="1695" w:type="dxa"/>
          </w:tcPr>
          <w:p w14:paraId="08B43D1F" w14:textId="220B4D15" w:rsidR="00840364" w:rsidRPr="00A717D4" w:rsidRDefault="00000000" w:rsidP="009D04ED">
            <w:pPr>
              <w:widowControl/>
              <w:mirrorIndents w:val="0"/>
              <w:cnfStyle w:val="000000010000" w:firstRow="0" w:lastRow="0" w:firstColumn="0" w:lastColumn="0" w:oddVBand="0" w:evenVBand="0" w:oddHBand="0" w:evenHBand="1" w:firstRowFirstColumn="0" w:firstRowLastColumn="0" w:lastRowFirstColumn="0" w:lastRowLastColumn="0"/>
            </w:pPr>
            <w:sdt>
              <w:sdtPr>
                <w:id w:val="1152178213"/>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977646212"/>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r w:rsidR="00840364" w:rsidRPr="00A717D4" w14:paraId="678DB7AA" w14:textId="77777777" w:rsidTr="009D0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6E970FDF" w14:textId="77777777" w:rsidR="00840364" w:rsidRPr="00A717D4" w:rsidRDefault="00840364" w:rsidP="009D04ED">
            <w:pPr>
              <w:widowControl/>
              <w:mirrorIndents w:val="0"/>
              <w:rPr>
                <w:b w:val="0"/>
                <w:bCs/>
              </w:rPr>
            </w:pPr>
            <w:r w:rsidRPr="006A017C">
              <w:rPr>
                <w:b w:val="0"/>
                <w:bCs/>
              </w:rPr>
              <w:t>Checked spelling and punctuation for clarity</w:t>
            </w:r>
          </w:p>
        </w:tc>
        <w:tc>
          <w:tcPr>
            <w:tcW w:w="1695" w:type="dxa"/>
          </w:tcPr>
          <w:p w14:paraId="3448CA82" w14:textId="4F8A89F0" w:rsidR="00840364" w:rsidRPr="00A717D4" w:rsidRDefault="00000000" w:rsidP="009D04ED">
            <w:pPr>
              <w:widowControl/>
              <w:mirrorIndents w:val="0"/>
              <w:cnfStyle w:val="000000100000" w:firstRow="0" w:lastRow="0" w:firstColumn="0" w:lastColumn="0" w:oddVBand="0" w:evenVBand="0" w:oddHBand="1" w:evenHBand="0" w:firstRowFirstColumn="0" w:firstRowLastColumn="0" w:lastRowFirstColumn="0" w:lastRowLastColumn="0"/>
            </w:pPr>
            <w:sdt>
              <w:sdtPr>
                <w:id w:val="480891538"/>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r w:rsidR="00D63483">
              <w:rPr>
                <w:rFonts w:ascii="Segoe UI Symbol" w:hAnsi="Segoe UI Symbol" w:cs="Segoe UI Symbol"/>
              </w:rPr>
              <w:t>/</w:t>
            </w:r>
            <w:sdt>
              <w:sdtPr>
                <w:id w:val="1248690526"/>
                <w14:checkbox>
                  <w14:checked w14:val="0"/>
                  <w14:checkedState w14:val="2612" w14:font="MS Gothic"/>
                  <w14:uncheckedState w14:val="2610" w14:font="MS Gothic"/>
                </w14:checkbox>
              </w:sdtPr>
              <w:sdtContent>
                <w:r w:rsidR="00D63483">
                  <w:rPr>
                    <w:rFonts w:ascii="MS Gothic" w:eastAsia="MS Gothic" w:hAnsi="MS Gothic" w:hint="eastAsia"/>
                  </w:rPr>
                  <w:t>☐</w:t>
                </w:r>
              </w:sdtContent>
            </w:sdt>
          </w:p>
        </w:tc>
      </w:tr>
    </w:tbl>
    <w:p w14:paraId="44226811" w14:textId="77777777" w:rsidR="005E59BA" w:rsidRDefault="005E59BA" w:rsidP="00314C2F">
      <w:bookmarkStart w:id="8" w:name="_Toc178317965"/>
      <w:r>
        <w:br w:type="page"/>
      </w:r>
    </w:p>
    <w:p w14:paraId="65E5FF78" w14:textId="7FE9B71A" w:rsidR="00A1730A" w:rsidRDefault="00A1730A" w:rsidP="3D2C0E19">
      <w:pPr>
        <w:pStyle w:val="Heading1"/>
      </w:pPr>
      <w:bookmarkStart w:id="9" w:name="_Toc227835655"/>
      <w:r>
        <w:lastRenderedPageBreak/>
        <w:t>References</w:t>
      </w:r>
      <w:bookmarkEnd w:id="8"/>
      <w:bookmarkEnd w:id="9"/>
    </w:p>
    <w:p w14:paraId="25E1BFC5" w14:textId="77777777" w:rsidR="00F738B1" w:rsidRPr="00007E3A" w:rsidRDefault="00F738B1" w:rsidP="00F738B1">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6086B30B" w14:textId="77777777" w:rsidR="00F738B1" w:rsidRPr="00007E3A" w:rsidRDefault="00F738B1" w:rsidP="00F738B1">
      <w:pPr>
        <w:pStyle w:val="FeatureBox2"/>
      </w:pPr>
      <w:r w:rsidRPr="00007E3A">
        <w:t xml:space="preserve">Please refer to the NESA Copyright Disclaimer for more information </w:t>
      </w:r>
      <w:hyperlink r:id="rId10" w:tgtFrame="_blank" w:tooltip="https://www.nsw.gov.au/education-and-training/nesa/copyright" w:history="1">
        <w:r w:rsidRPr="00007E3A">
          <w:rPr>
            <w:rStyle w:val="Hyperlink"/>
          </w:rPr>
          <w:t>https://www.nsw.gov.au/education-and-training/nesa/copyright</w:t>
        </w:r>
      </w:hyperlink>
      <w:r w:rsidRPr="00007E3A">
        <w:t>.</w:t>
      </w:r>
    </w:p>
    <w:p w14:paraId="2A8F9BF7" w14:textId="77777777" w:rsidR="00F738B1" w:rsidRPr="00007E3A" w:rsidRDefault="00F738B1" w:rsidP="00F738B1">
      <w:pPr>
        <w:pStyle w:val="FeatureBox2"/>
      </w:pPr>
      <w:r w:rsidRPr="00007E3A">
        <w:t xml:space="preserve">NESA holds the only official and up-to-date versions of the NSW Curriculum and syllabus documents. Please visit NESA </w:t>
      </w:r>
      <w:hyperlink r:id="rId11" w:tgtFrame="_blank" w:tooltip="https://www.nsw.gov.au/education-and-training/nesa" w:history="1">
        <w:r w:rsidRPr="00007E3A">
          <w:rPr>
            <w:rStyle w:val="Hyperlink"/>
          </w:rPr>
          <w:t>https://www.nsw.gov.au/education-and-training/nesa</w:t>
        </w:r>
      </w:hyperlink>
      <w:r w:rsidRPr="00007E3A">
        <w:t xml:space="preserve"> and NSW Curriculum </w:t>
      </w:r>
      <w:hyperlink r:id="rId12" w:tgtFrame="_blank" w:tooltip="https://curriculum.nsw.edu.au/" w:history="1">
        <w:r w:rsidRPr="00007E3A">
          <w:rPr>
            <w:rStyle w:val="Hyperlink"/>
          </w:rPr>
          <w:t>https://curriculum.nsw.edu.au</w:t>
        </w:r>
      </w:hyperlink>
      <w:r w:rsidRPr="00007E3A">
        <w:t>.</w:t>
      </w:r>
    </w:p>
    <w:p w14:paraId="710D00E2" w14:textId="6E61CF2B" w:rsidR="00A1730A" w:rsidRDefault="005F6D3F" w:rsidP="00A1730A">
      <w:hyperlink r:id="rId13" w:tgtFrame="_blank" w:history="1">
        <w:r w:rsidRPr="009A2046">
          <w:rPr>
            <w:rStyle w:val="Hyperlink"/>
          </w:rPr>
          <w:t>History 7–10</w:t>
        </w:r>
        <w:r w:rsidR="00330A0B">
          <w:rPr>
            <w:rStyle w:val="Hyperlink"/>
          </w:rPr>
          <w:t xml:space="preserve"> </w:t>
        </w:r>
        <w:r w:rsidRPr="009A2046">
          <w:rPr>
            <w:rStyle w:val="Hyperlink"/>
          </w:rPr>
          <w:t>Syllabus</w:t>
        </w:r>
      </w:hyperlink>
      <w:r w:rsidR="00330A0B">
        <w:t xml:space="preserve"> </w:t>
      </w:r>
      <w:r w:rsidR="00A1730A">
        <w:t xml:space="preserve">© NSW Education Standards Authority (NESA) for and on behalf of the Crown in right of the State of New South </w:t>
      </w:r>
      <w:r w:rsidR="00A1730A" w:rsidRPr="00A579CA">
        <w:t xml:space="preserve">Wales, </w:t>
      </w:r>
      <w:r w:rsidR="00F743D9">
        <w:t>2024.</w:t>
      </w:r>
    </w:p>
    <w:p w14:paraId="09EBDEC5" w14:textId="40C0855F" w:rsidR="0032234C" w:rsidRDefault="0032234C" w:rsidP="00AE3643">
      <w:pPr>
        <w:sectPr w:rsidR="0032234C" w:rsidSect="00657ABC">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p>
    <w:p w14:paraId="2FE43819" w14:textId="56F52DCD" w:rsidR="001B71FD" w:rsidRPr="001748AB" w:rsidRDefault="001B71FD" w:rsidP="001B71FD">
      <w:pPr>
        <w:rPr>
          <w:rStyle w:val="Strong"/>
          <w:szCs w:val="22"/>
        </w:rPr>
      </w:pPr>
      <w:r w:rsidRPr="001748AB">
        <w:rPr>
          <w:rStyle w:val="Strong"/>
          <w:szCs w:val="22"/>
        </w:rPr>
        <w:lastRenderedPageBreak/>
        <w:t xml:space="preserve">© State of New South Wales (Department of Education), </w:t>
      </w:r>
      <w:r w:rsidR="00F743D9" w:rsidRPr="001748AB">
        <w:rPr>
          <w:rStyle w:val="Strong"/>
          <w:szCs w:val="22"/>
        </w:rPr>
        <w:t>202</w:t>
      </w:r>
      <w:r w:rsidR="00F743D9">
        <w:rPr>
          <w:rStyle w:val="Strong"/>
          <w:szCs w:val="22"/>
        </w:rPr>
        <w:t>6</w:t>
      </w:r>
    </w:p>
    <w:p w14:paraId="6148DEF0"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9D7E72" w14:textId="77777777" w:rsidR="001B71FD" w:rsidRDefault="001B71FD" w:rsidP="001B71FD">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0C08AC6A" w14:textId="77777777" w:rsidR="001B71FD" w:rsidRDefault="001B71FD" w:rsidP="001B71FD">
      <w:r>
        <w:rPr>
          <w:noProof/>
        </w:rPr>
        <w:drawing>
          <wp:inline distT="0" distB="0" distL="0" distR="0" wp14:anchorId="66382D63" wp14:editId="14322EA6">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CB1F8C" w14:textId="77777777" w:rsidR="001B71FD" w:rsidRDefault="001B71FD" w:rsidP="001B71FD">
      <w:r>
        <w:t>This license allows you to share and adapt the material for any purpose, even commercially.</w:t>
      </w:r>
    </w:p>
    <w:p w14:paraId="62860ACF" w14:textId="5F3B9939" w:rsidR="001B71FD" w:rsidRDefault="001B71FD" w:rsidP="001B71FD">
      <w:r>
        <w:t xml:space="preserve">Attribution should be given to © State of New South Wales (Department of Education), </w:t>
      </w:r>
      <w:r w:rsidR="00F743D9">
        <w:t>2026</w:t>
      </w:r>
      <w:r>
        <w:t>.</w:t>
      </w:r>
    </w:p>
    <w:p w14:paraId="4B5995F1" w14:textId="77777777" w:rsidR="001B71FD" w:rsidRDefault="001B71FD" w:rsidP="001B71FD">
      <w:r>
        <w:t>Material in this resource not available under a Creative Commons license:</w:t>
      </w:r>
    </w:p>
    <w:p w14:paraId="46DA2A39" w14:textId="77777777" w:rsidR="001B71FD" w:rsidRDefault="001B71FD" w:rsidP="001B71FD">
      <w:pPr>
        <w:pStyle w:val="ListBullet"/>
        <w:numPr>
          <w:ilvl w:val="0"/>
          <w:numId w:val="4"/>
        </w:numPr>
      </w:pPr>
      <w:r>
        <w:t>the NSW Department of Education logo, other logos and trademark-protected material</w:t>
      </w:r>
    </w:p>
    <w:p w14:paraId="3A92A739"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2725F95E" w14:textId="77777777" w:rsidR="001B71FD" w:rsidRPr="003B3E41" w:rsidRDefault="001B71FD" w:rsidP="001B71FD">
      <w:pPr>
        <w:pStyle w:val="FeatureBox2"/>
        <w:rPr>
          <w:rStyle w:val="Strong"/>
        </w:rPr>
      </w:pPr>
      <w:r w:rsidRPr="003B3E41">
        <w:rPr>
          <w:rStyle w:val="Strong"/>
        </w:rPr>
        <w:t>Links to third-party material and websites</w:t>
      </w:r>
    </w:p>
    <w:p w14:paraId="76DC65CF"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AAE2A"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17351" w14:textId="77777777" w:rsidR="00B87CEA" w:rsidRDefault="00B87CEA" w:rsidP="00E51733">
      <w:r>
        <w:separator/>
      </w:r>
    </w:p>
  </w:endnote>
  <w:endnote w:type="continuationSeparator" w:id="0">
    <w:p w14:paraId="348C3D90" w14:textId="77777777" w:rsidR="00B87CEA" w:rsidRDefault="00B87CEA" w:rsidP="00E51733">
      <w:r>
        <w:continuationSeparator/>
      </w:r>
    </w:p>
  </w:endnote>
  <w:endnote w:type="continuationNotice" w:id="1">
    <w:p w14:paraId="5E67235C" w14:textId="77777777" w:rsidR="00B87CEA" w:rsidRDefault="00B87C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2902511-4345-4449-A1B1-2523DE40AA36}"/>
  </w:font>
  <w:font w:name="Calibri">
    <w:panose1 w:val="020F0502020204030204"/>
    <w:charset w:val="00"/>
    <w:family w:val="swiss"/>
    <w:pitch w:val="variable"/>
    <w:sig w:usb0="E4002EFF" w:usb1="C200247B" w:usb2="00000009" w:usb3="00000000" w:csb0="000001FF" w:csb1="00000000"/>
    <w:embedRegular r:id="rId2" w:fontKey="{A4C535FD-A4E6-48A1-8942-3BDAEA359197}"/>
    <w:embedBold r:id="rId3" w:fontKey="{5955E9FC-2BE8-4EF9-B495-469867444E80}"/>
    <w:embedItalic r:id="rId4" w:fontKey="{EAB0906D-9D81-43CD-B4AD-E148E3D123F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8F3FAB8-6F9A-44FC-8184-E9D1EE957D2B}"/>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06309C89-7509-473E-B76E-3432C4041893}"/>
  </w:font>
  <w:font w:name="Segoe UI Symbol">
    <w:panose1 w:val="020B0502040204020203"/>
    <w:charset w:val="00"/>
    <w:family w:val="swiss"/>
    <w:pitch w:val="variable"/>
    <w:sig w:usb0="800001E3" w:usb1="1200FFEF" w:usb2="00040000" w:usb3="00000000" w:csb0="00000001" w:csb1="00000000"/>
    <w:embedRegular r:id="rId7" w:fontKey="{78F17B3C-BA4D-4A50-A162-635D325F3F62}"/>
  </w:font>
  <w:font w:name="Calibri Light">
    <w:panose1 w:val="020F0302020204030204"/>
    <w:charset w:val="00"/>
    <w:family w:val="swiss"/>
    <w:pitch w:val="variable"/>
    <w:sig w:usb0="E4002EFF" w:usb1="C200247B" w:usb2="00000009" w:usb3="00000000" w:csb0="000001FF" w:csb1="00000000"/>
    <w:embedRegular r:id="rId8" w:fontKey="{B3343864-1C1E-49E5-B978-D0F113792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0CFD" w14:textId="7D317B7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C3A74">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E7DF" w14:textId="7362AD00" w:rsidR="00F66145" w:rsidRPr="00CF0AB3" w:rsidRDefault="00CF0AB3" w:rsidP="00CF0AB3">
    <w:pPr>
      <w:pStyle w:val="Footer"/>
    </w:pPr>
    <w:r>
      <w:t xml:space="preserve">© NSW Department of Education, </w:t>
    </w:r>
    <w:r w:rsidR="00314171">
      <w:t>Apr-26</w:t>
    </w:r>
    <w:r>
      <w:ptab w:relativeTo="margin" w:alignment="right" w:leader="none"/>
    </w:r>
    <w:r>
      <w:rPr>
        <w:b/>
        <w:noProof/>
        <w:sz w:val="28"/>
        <w:szCs w:val="28"/>
      </w:rPr>
      <w:drawing>
        <wp:inline distT="0" distB="0" distL="0" distR="0" wp14:anchorId="3AA18E82" wp14:editId="62E4E6F1">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67B5"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789C95D1" wp14:editId="2A2C77E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F906" w14:textId="77777777" w:rsidR="00C523FB" w:rsidRPr="00EC1782" w:rsidRDefault="00C523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17D70" w14:textId="77777777" w:rsidR="00B87CEA" w:rsidRDefault="00B87CEA" w:rsidP="00E51733">
      <w:r>
        <w:separator/>
      </w:r>
    </w:p>
  </w:footnote>
  <w:footnote w:type="continuationSeparator" w:id="0">
    <w:p w14:paraId="70083C87" w14:textId="77777777" w:rsidR="00B87CEA" w:rsidRDefault="00B87CEA" w:rsidP="00E51733">
      <w:r>
        <w:continuationSeparator/>
      </w:r>
    </w:p>
  </w:footnote>
  <w:footnote w:type="continuationNotice" w:id="1">
    <w:p w14:paraId="30C54F0E" w14:textId="77777777" w:rsidR="00B87CEA" w:rsidRDefault="00B87C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F9DD" w14:textId="3E97EE9A" w:rsidR="00734023" w:rsidRDefault="00C81817" w:rsidP="00860442">
    <w:pPr>
      <w:pStyle w:val="Documentname"/>
    </w:pPr>
    <w:r>
      <w:t>History</w:t>
    </w:r>
    <w:r w:rsidR="006F1A55" w:rsidRPr="006F1A55">
      <w:t xml:space="preserve"> </w:t>
    </w:r>
    <w:r w:rsidR="00F650CD">
      <w:t>(</w:t>
    </w:r>
    <w:r w:rsidR="006F1A55" w:rsidRPr="006F1A55">
      <w:t>Stage</w:t>
    </w:r>
    <w:r w:rsidR="001017F1">
      <w:t xml:space="preserve"> </w:t>
    </w:r>
    <w:r>
      <w:t>4</w:t>
    </w:r>
    <w:r w:rsidR="006F1A55" w:rsidRPr="006F1A55">
      <w:t>) –</w:t>
    </w:r>
    <w:r w:rsidR="00D44940">
      <w:t xml:space="preserve"> </w:t>
    </w:r>
    <w:r w:rsidR="006F1A55" w:rsidRPr="006F1A55">
      <w:t>assessment task</w:t>
    </w:r>
    <w:r>
      <w:t xml:space="preserve"> </w:t>
    </w:r>
    <w:r w:rsidR="006F1A55" w:rsidRPr="006F1A55">
      <w:t>notification</w:t>
    </w:r>
    <w:r w:rsidR="003A3A59">
      <w:t xml:space="preserve"> support document </w:t>
    </w:r>
    <w:r w:rsidR="00C95B15">
      <w:t xml:space="preserve">– </w:t>
    </w:r>
    <w:r w:rsidR="00860442" w:rsidRPr="00860442">
      <w:t>Historical context 1 (core): The ancient past</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4543" w14:textId="77777777" w:rsidR="00734023" w:rsidRDefault="00000000" w:rsidP="00734023">
    <w:pPr>
      <w:pStyle w:val="Header"/>
      <w:spacing w:after="0"/>
    </w:pPr>
    <w:r>
      <w:pict w14:anchorId="027CA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4595" w14:textId="77777777" w:rsidR="00C523FB" w:rsidRPr="00EC1782" w:rsidRDefault="00C523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CAAC3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2B079C"/>
    <w:multiLevelType w:val="multilevel"/>
    <w:tmpl w:val="220C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E621A"/>
    <w:multiLevelType w:val="multilevel"/>
    <w:tmpl w:val="94C2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5F20A2"/>
    <w:multiLevelType w:val="multilevel"/>
    <w:tmpl w:val="344A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2E6F89"/>
    <w:multiLevelType w:val="multilevel"/>
    <w:tmpl w:val="59F2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13" w15:restartNumberingAfterBreak="0">
    <w:nsid w:val="545E6814"/>
    <w:multiLevelType w:val="multilevel"/>
    <w:tmpl w:val="3E8C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5" w15:restartNumberingAfterBreak="0">
    <w:nsid w:val="5B435EFD"/>
    <w:multiLevelType w:val="multilevel"/>
    <w:tmpl w:val="D6BE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4A65F3B"/>
    <w:multiLevelType w:val="multilevel"/>
    <w:tmpl w:val="3260D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num w:numId="1" w16cid:durableId="64182783">
    <w:abstractNumId w:val="11"/>
  </w:num>
  <w:num w:numId="2" w16cid:durableId="154123623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6"/>
  </w:num>
  <w:num w:numId="6" w16cid:durableId="1884361808">
    <w:abstractNumId w:val="6"/>
  </w:num>
  <w:num w:numId="7" w16cid:durableId="1846746497">
    <w:abstractNumId w:val="1"/>
  </w:num>
  <w:num w:numId="8" w16cid:durableId="1017386674">
    <w:abstractNumId w:val="14"/>
  </w:num>
  <w:num w:numId="9" w16cid:durableId="14577372">
    <w:abstractNumId w:val="7"/>
  </w:num>
  <w:num w:numId="10" w16cid:durableId="24499718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4"/>
  </w:num>
  <w:num w:numId="13" w16cid:durableId="2056077469">
    <w:abstractNumId w:val="16"/>
  </w:num>
  <w:num w:numId="14" w16cid:durableId="440028884">
    <w:abstractNumId w:val="16"/>
  </w:num>
  <w:num w:numId="15" w16cid:durableId="1940866843">
    <w:abstractNumId w:val="6"/>
  </w:num>
  <w:num w:numId="16" w16cid:durableId="474490963">
    <w:abstractNumId w:val="5"/>
  </w:num>
  <w:num w:numId="17" w16cid:durableId="1339385591">
    <w:abstractNumId w:val="12"/>
  </w:num>
  <w:num w:numId="18" w16cid:durableId="916865141">
    <w:abstractNumId w:val="18"/>
  </w:num>
  <w:num w:numId="19" w16cid:durableId="126611579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4"/>
  </w:num>
  <w:num w:numId="22" w16cid:durableId="1008481072">
    <w:abstractNumId w:val="16"/>
  </w:num>
  <w:num w:numId="23" w16cid:durableId="1746145816">
    <w:abstractNumId w:val="16"/>
  </w:num>
  <w:num w:numId="24" w16cid:durableId="1433354464">
    <w:abstractNumId w:val="6"/>
  </w:num>
  <w:num w:numId="25" w16cid:durableId="427164690">
    <w:abstractNumId w:val="8"/>
  </w:num>
  <w:num w:numId="26" w16cid:durableId="1188182823">
    <w:abstractNumId w:val="13"/>
  </w:num>
  <w:num w:numId="27" w16cid:durableId="1307126597">
    <w:abstractNumId w:val="2"/>
  </w:num>
  <w:num w:numId="28" w16cid:durableId="1710641357">
    <w:abstractNumId w:val="10"/>
  </w:num>
  <w:num w:numId="29" w16cid:durableId="206452345">
    <w:abstractNumId w:val="3"/>
  </w:num>
  <w:num w:numId="30" w16cid:durableId="1059092568">
    <w:abstractNumId w:val="17"/>
  </w:num>
  <w:num w:numId="31" w16cid:durableId="75128314">
    <w:abstractNumId w:val="15"/>
  </w:num>
  <w:num w:numId="32" w16cid:durableId="39062082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596136821">
    <w:abstractNumId w:val="0"/>
  </w:num>
  <w:num w:numId="34" w16cid:durableId="133717601">
    <w:abstractNumId w:val="4"/>
  </w:num>
  <w:num w:numId="35" w16cid:durableId="1808815038">
    <w:abstractNumId w:val="16"/>
  </w:num>
  <w:num w:numId="36" w16cid:durableId="1503085608">
    <w:abstractNumId w:val="16"/>
  </w:num>
  <w:num w:numId="37" w16cid:durableId="1110760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7"/>
    <w:rsid w:val="0000218B"/>
    <w:rsid w:val="000058D1"/>
    <w:rsid w:val="00007D44"/>
    <w:rsid w:val="000113E0"/>
    <w:rsid w:val="00013FF2"/>
    <w:rsid w:val="0001660E"/>
    <w:rsid w:val="000236B9"/>
    <w:rsid w:val="000252CB"/>
    <w:rsid w:val="000257FC"/>
    <w:rsid w:val="00032A30"/>
    <w:rsid w:val="00045F0D"/>
    <w:rsid w:val="0004750C"/>
    <w:rsid w:val="00047862"/>
    <w:rsid w:val="000537F9"/>
    <w:rsid w:val="00055A10"/>
    <w:rsid w:val="00061D5B"/>
    <w:rsid w:val="00064C2A"/>
    <w:rsid w:val="0006724F"/>
    <w:rsid w:val="00072227"/>
    <w:rsid w:val="000747C0"/>
    <w:rsid w:val="00074F0F"/>
    <w:rsid w:val="00074FD5"/>
    <w:rsid w:val="00075DDD"/>
    <w:rsid w:val="00080881"/>
    <w:rsid w:val="00085114"/>
    <w:rsid w:val="0008611F"/>
    <w:rsid w:val="00087D95"/>
    <w:rsid w:val="00096C6B"/>
    <w:rsid w:val="000A649A"/>
    <w:rsid w:val="000B379C"/>
    <w:rsid w:val="000B3E35"/>
    <w:rsid w:val="000C00C7"/>
    <w:rsid w:val="000C12E2"/>
    <w:rsid w:val="000C1B93"/>
    <w:rsid w:val="000C24ED"/>
    <w:rsid w:val="000D3BBE"/>
    <w:rsid w:val="000D6A60"/>
    <w:rsid w:val="000D7466"/>
    <w:rsid w:val="001017F1"/>
    <w:rsid w:val="00112528"/>
    <w:rsid w:val="0012550A"/>
    <w:rsid w:val="0014077B"/>
    <w:rsid w:val="0014336C"/>
    <w:rsid w:val="00151C5A"/>
    <w:rsid w:val="00160B8F"/>
    <w:rsid w:val="00190C6F"/>
    <w:rsid w:val="0019605F"/>
    <w:rsid w:val="001A28D1"/>
    <w:rsid w:val="001A2D64"/>
    <w:rsid w:val="001A2F52"/>
    <w:rsid w:val="001A3009"/>
    <w:rsid w:val="001A535D"/>
    <w:rsid w:val="001B71FD"/>
    <w:rsid w:val="001C12F7"/>
    <w:rsid w:val="001C7E97"/>
    <w:rsid w:val="001D01BA"/>
    <w:rsid w:val="001D0A69"/>
    <w:rsid w:val="001D1DD7"/>
    <w:rsid w:val="001D4310"/>
    <w:rsid w:val="001D5230"/>
    <w:rsid w:val="001D68C9"/>
    <w:rsid w:val="001E0B28"/>
    <w:rsid w:val="001E0F1D"/>
    <w:rsid w:val="001E79EB"/>
    <w:rsid w:val="0020322B"/>
    <w:rsid w:val="002105AD"/>
    <w:rsid w:val="00210FBB"/>
    <w:rsid w:val="00217ACE"/>
    <w:rsid w:val="002215EC"/>
    <w:rsid w:val="00223E7A"/>
    <w:rsid w:val="002556DD"/>
    <w:rsid w:val="0025592F"/>
    <w:rsid w:val="00264E75"/>
    <w:rsid w:val="0026548C"/>
    <w:rsid w:val="00266207"/>
    <w:rsid w:val="0027370C"/>
    <w:rsid w:val="00276DF0"/>
    <w:rsid w:val="00286A4B"/>
    <w:rsid w:val="002A28B4"/>
    <w:rsid w:val="002A2B8C"/>
    <w:rsid w:val="002A35CF"/>
    <w:rsid w:val="002A475D"/>
    <w:rsid w:val="002A6D3B"/>
    <w:rsid w:val="002B4D67"/>
    <w:rsid w:val="002B53AA"/>
    <w:rsid w:val="002B792F"/>
    <w:rsid w:val="002C3460"/>
    <w:rsid w:val="002D79F3"/>
    <w:rsid w:val="002E12AC"/>
    <w:rsid w:val="002E2F5E"/>
    <w:rsid w:val="002E56D8"/>
    <w:rsid w:val="002E73A5"/>
    <w:rsid w:val="002F1AB9"/>
    <w:rsid w:val="002F1EFB"/>
    <w:rsid w:val="002F3448"/>
    <w:rsid w:val="002F447C"/>
    <w:rsid w:val="002F716A"/>
    <w:rsid w:val="002F7CFE"/>
    <w:rsid w:val="00300EE8"/>
    <w:rsid w:val="00301732"/>
    <w:rsid w:val="00303085"/>
    <w:rsid w:val="00306C23"/>
    <w:rsid w:val="00311AF4"/>
    <w:rsid w:val="0031333A"/>
    <w:rsid w:val="00314171"/>
    <w:rsid w:val="003147C2"/>
    <w:rsid w:val="00314C2F"/>
    <w:rsid w:val="00320A7B"/>
    <w:rsid w:val="0032119F"/>
    <w:rsid w:val="0032234C"/>
    <w:rsid w:val="00322B64"/>
    <w:rsid w:val="003307CD"/>
    <w:rsid w:val="00330A0B"/>
    <w:rsid w:val="00336A6E"/>
    <w:rsid w:val="00340DD9"/>
    <w:rsid w:val="003443EC"/>
    <w:rsid w:val="00360E17"/>
    <w:rsid w:val="0036209C"/>
    <w:rsid w:val="00375FB1"/>
    <w:rsid w:val="0038321C"/>
    <w:rsid w:val="00385DFB"/>
    <w:rsid w:val="0039669A"/>
    <w:rsid w:val="00396D19"/>
    <w:rsid w:val="003A3A59"/>
    <w:rsid w:val="003A40D2"/>
    <w:rsid w:val="003A4488"/>
    <w:rsid w:val="003A5190"/>
    <w:rsid w:val="003B240E"/>
    <w:rsid w:val="003B517F"/>
    <w:rsid w:val="003C4C1E"/>
    <w:rsid w:val="003D13EF"/>
    <w:rsid w:val="003D676A"/>
    <w:rsid w:val="003D764B"/>
    <w:rsid w:val="003D7789"/>
    <w:rsid w:val="003F5381"/>
    <w:rsid w:val="00401084"/>
    <w:rsid w:val="00407EF0"/>
    <w:rsid w:val="00410299"/>
    <w:rsid w:val="00412F2B"/>
    <w:rsid w:val="004178B3"/>
    <w:rsid w:val="00420460"/>
    <w:rsid w:val="0042299D"/>
    <w:rsid w:val="00426C85"/>
    <w:rsid w:val="00430F12"/>
    <w:rsid w:val="00431344"/>
    <w:rsid w:val="0043205C"/>
    <w:rsid w:val="004326A3"/>
    <w:rsid w:val="00433644"/>
    <w:rsid w:val="004467E4"/>
    <w:rsid w:val="00456F47"/>
    <w:rsid w:val="00464C80"/>
    <w:rsid w:val="004662AB"/>
    <w:rsid w:val="00480185"/>
    <w:rsid w:val="00480CAE"/>
    <w:rsid w:val="00482BB2"/>
    <w:rsid w:val="00483161"/>
    <w:rsid w:val="0048642E"/>
    <w:rsid w:val="00491051"/>
    <w:rsid w:val="004A1E9E"/>
    <w:rsid w:val="004B0C77"/>
    <w:rsid w:val="004B0F58"/>
    <w:rsid w:val="004B302E"/>
    <w:rsid w:val="004B484F"/>
    <w:rsid w:val="004C11A9"/>
    <w:rsid w:val="004C1DED"/>
    <w:rsid w:val="004C2E85"/>
    <w:rsid w:val="004D613B"/>
    <w:rsid w:val="004E3048"/>
    <w:rsid w:val="004E423C"/>
    <w:rsid w:val="004F20B1"/>
    <w:rsid w:val="004F48DD"/>
    <w:rsid w:val="004F6AF2"/>
    <w:rsid w:val="00510BB5"/>
    <w:rsid w:val="00511863"/>
    <w:rsid w:val="005232FE"/>
    <w:rsid w:val="00523C29"/>
    <w:rsid w:val="00526795"/>
    <w:rsid w:val="0053083F"/>
    <w:rsid w:val="00534287"/>
    <w:rsid w:val="005367D0"/>
    <w:rsid w:val="00541FBB"/>
    <w:rsid w:val="0054574F"/>
    <w:rsid w:val="00554D13"/>
    <w:rsid w:val="00556082"/>
    <w:rsid w:val="00556F90"/>
    <w:rsid w:val="005649D2"/>
    <w:rsid w:val="0056642E"/>
    <w:rsid w:val="00572910"/>
    <w:rsid w:val="00575814"/>
    <w:rsid w:val="0058102D"/>
    <w:rsid w:val="00583142"/>
    <w:rsid w:val="00583731"/>
    <w:rsid w:val="005911FA"/>
    <w:rsid w:val="005934B4"/>
    <w:rsid w:val="00594840"/>
    <w:rsid w:val="005A34D4"/>
    <w:rsid w:val="005A67CA"/>
    <w:rsid w:val="005A6D2B"/>
    <w:rsid w:val="005B0001"/>
    <w:rsid w:val="005B184F"/>
    <w:rsid w:val="005B77E0"/>
    <w:rsid w:val="005C14A7"/>
    <w:rsid w:val="005D0140"/>
    <w:rsid w:val="005D09CC"/>
    <w:rsid w:val="005D49FE"/>
    <w:rsid w:val="005D4C68"/>
    <w:rsid w:val="005E1F63"/>
    <w:rsid w:val="005E59BA"/>
    <w:rsid w:val="005F02C8"/>
    <w:rsid w:val="005F6D3F"/>
    <w:rsid w:val="005F7D29"/>
    <w:rsid w:val="00601B33"/>
    <w:rsid w:val="006026C8"/>
    <w:rsid w:val="00602782"/>
    <w:rsid w:val="006034A6"/>
    <w:rsid w:val="0061342A"/>
    <w:rsid w:val="006169FB"/>
    <w:rsid w:val="00622A42"/>
    <w:rsid w:val="00626887"/>
    <w:rsid w:val="00626BBF"/>
    <w:rsid w:val="00637A95"/>
    <w:rsid w:val="00641141"/>
    <w:rsid w:val="0064273E"/>
    <w:rsid w:val="0064338C"/>
    <w:rsid w:val="00643CC4"/>
    <w:rsid w:val="0064434E"/>
    <w:rsid w:val="0064780D"/>
    <w:rsid w:val="00657ABC"/>
    <w:rsid w:val="006625E1"/>
    <w:rsid w:val="00662ED0"/>
    <w:rsid w:val="00677835"/>
    <w:rsid w:val="00680388"/>
    <w:rsid w:val="00680B4F"/>
    <w:rsid w:val="0068246E"/>
    <w:rsid w:val="0069518C"/>
    <w:rsid w:val="00696410"/>
    <w:rsid w:val="00697B45"/>
    <w:rsid w:val="006A0A81"/>
    <w:rsid w:val="006A3884"/>
    <w:rsid w:val="006A45F3"/>
    <w:rsid w:val="006B3488"/>
    <w:rsid w:val="006B38D6"/>
    <w:rsid w:val="006B6503"/>
    <w:rsid w:val="006B7972"/>
    <w:rsid w:val="006C2F67"/>
    <w:rsid w:val="006C3B0A"/>
    <w:rsid w:val="006C502A"/>
    <w:rsid w:val="006C5739"/>
    <w:rsid w:val="006D00B0"/>
    <w:rsid w:val="006D1929"/>
    <w:rsid w:val="006D1CF3"/>
    <w:rsid w:val="006D7369"/>
    <w:rsid w:val="006E33A4"/>
    <w:rsid w:val="006E54D3"/>
    <w:rsid w:val="006F1A55"/>
    <w:rsid w:val="006F47F9"/>
    <w:rsid w:val="0070088C"/>
    <w:rsid w:val="007111DB"/>
    <w:rsid w:val="007159C2"/>
    <w:rsid w:val="00717237"/>
    <w:rsid w:val="00721128"/>
    <w:rsid w:val="00722C1F"/>
    <w:rsid w:val="00726A3F"/>
    <w:rsid w:val="00731645"/>
    <w:rsid w:val="00734023"/>
    <w:rsid w:val="00737805"/>
    <w:rsid w:val="00737C1F"/>
    <w:rsid w:val="00747E37"/>
    <w:rsid w:val="0075082D"/>
    <w:rsid w:val="00762903"/>
    <w:rsid w:val="00763C54"/>
    <w:rsid w:val="00766D19"/>
    <w:rsid w:val="00775D1A"/>
    <w:rsid w:val="007772D6"/>
    <w:rsid w:val="007802FA"/>
    <w:rsid w:val="00780BBF"/>
    <w:rsid w:val="0078297E"/>
    <w:rsid w:val="007A00B8"/>
    <w:rsid w:val="007B020C"/>
    <w:rsid w:val="007B4A93"/>
    <w:rsid w:val="007B523A"/>
    <w:rsid w:val="007C127C"/>
    <w:rsid w:val="007C5D74"/>
    <w:rsid w:val="007C61E6"/>
    <w:rsid w:val="007D3AE6"/>
    <w:rsid w:val="007E4401"/>
    <w:rsid w:val="007F066A"/>
    <w:rsid w:val="007F10F8"/>
    <w:rsid w:val="007F25C9"/>
    <w:rsid w:val="007F2F79"/>
    <w:rsid w:val="007F6BE6"/>
    <w:rsid w:val="00801D48"/>
    <w:rsid w:val="0080248A"/>
    <w:rsid w:val="00804F58"/>
    <w:rsid w:val="008058D5"/>
    <w:rsid w:val="008073B1"/>
    <w:rsid w:val="00810D7F"/>
    <w:rsid w:val="008141E4"/>
    <w:rsid w:val="008156DE"/>
    <w:rsid w:val="00817559"/>
    <w:rsid w:val="00820942"/>
    <w:rsid w:val="00822F0F"/>
    <w:rsid w:val="00825198"/>
    <w:rsid w:val="00833B36"/>
    <w:rsid w:val="00833F2C"/>
    <w:rsid w:val="00840364"/>
    <w:rsid w:val="008525C7"/>
    <w:rsid w:val="00853DFF"/>
    <w:rsid w:val="008559F3"/>
    <w:rsid w:val="00856CA3"/>
    <w:rsid w:val="00856D31"/>
    <w:rsid w:val="00860442"/>
    <w:rsid w:val="0086578F"/>
    <w:rsid w:val="00865BC1"/>
    <w:rsid w:val="00867DC1"/>
    <w:rsid w:val="0087496A"/>
    <w:rsid w:val="00881EB7"/>
    <w:rsid w:val="00884A97"/>
    <w:rsid w:val="00890EEE"/>
    <w:rsid w:val="0089316E"/>
    <w:rsid w:val="008A4CF6"/>
    <w:rsid w:val="008B5D95"/>
    <w:rsid w:val="008B698B"/>
    <w:rsid w:val="008C0C29"/>
    <w:rsid w:val="008E3DE9"/>
    <w:rsid w:val="008E4055"/>
    <w:rsid w:val="008F4134"/>
    <w:rsid w:val="008F5BBD"/>
    <w:rsid w:val="008F67B3"/>
    <w:rsid w:val="008F7822"/>
    <w:rsid w:val="00903B33"/>
    <w:rsid w:val="00904D98"/>
    <w:rsid w:val="009076C2"/>
    <w:rsid w:val="009107ED"/>
    <w:rsid w:val="009138BF"/>
    <w:rsid w:val="0093679E"/>
    <w:rsid w:val="00937B16"/>
    <w:rsid w:val="009502F0"/>
    <w:rsid w:val="00967C89"/>
    <w:rsid w:val="009739C8"/>
    <w:rsid w:val="00973D90"/>
    <w:rsid w:val="0097615A"/>
    <w:rsid w:val="009803CD"/>
    <w:rsid w:val="00982157"/>
    <w:rsid w:val="0099772D"/>
    <w:rsid w:val="009A0767"/>
    <w:rsid w:val="009A13D4"/>
    <w:rsid w:val="009A1A78"/>
    <w:rsid w:val="009A3902"/>
    <w:rsid w:val="009B1280"/>
    <w:rsid w:val="009C0088"/>
    <w:rsid w:val="009C2DB5"/>
    <w:rsid w:val="009C3A74"/>
    <w:rsid w:val="009C5B0E"/>
    <w:rsid w:val="009D1DC7"/>
    <w:rsid w:val="009E6FBE"/>
    <w:rsid w:val="009F17E2"/>
    <w:rsid w:val="00A04872"/>
    <w:rsid w:val="00A07527"/>
    <w:rsid w:val="00A119B4"/>
    <w:rsid w:val="00A13FC1"/>
    <w:rsid w:val="00A15FA5"/>
    <w:rsid w:val="00A170A2"/>
    <w:rsid w:val="00A1730A"/>
    <w:rsid w:val="00A27896"/>
    <w:rsid w:val="00A27E95"/>
    <w:rsid w:val="00A33927"/>
    <w:rsid w:val="00A3620A"/>
    <w:rsid w:val="00A45E4A"/>
    <w:rsid w:val="00A46F6E"/>
    <w:rsid w:val="00A51C7B"/>
    <w:rsid w:val="00A534B8"/>
    <w:rsid w:val="00A54063"/>
    <w:rsid w:val="00A5409F"/>
    <w:rsid w:val="00A57460"/>
    <w:rsid w:val="00A62CE3"/>
    <w:rsid w:val="00A63054"/>
    <w:rsid w:val="00A70B7E"/>
    <w:rsid w:val="00A717D4"/>
    <w:rsid w:val="00A724FA"/>
    <w:rsid w:val="00A80E01"/>
    <w:rsid w:val="00A8296F"/>
    <w:rsid w:val="00A90FF5"/>
    <w:rsid w:val="00A91B96"/>
    <w:rsid w:val="00AA0B6F"/>
    <w:rsid w:val="00AA1587"/>
    <w:rsid w:val="00AA3ED0"/>
    <w:rsid w:val="00AA5FB4"/>
    <w:rsid w:val="00AB099B"/>
    <w:rsid w:val="00AB273F"/>
    <w:rsid w:val="00AC2772"/>
    <w:rsid w:val="00AC5BE1"/>
    <w:rsid w:val="00AD02C1"/>
    <w:rsid w:val="00AE3643"/>
    <w:rsid w:val="00AE3A41"/>
    <w:rsid w:val="00AE6F35"/>
    <w:rsid w:val="00AF28C6"/>
    <w:rsid w:val="00B01383"/>
    <w:rsid w:val="00B02B75"/>
    <w:rsid w:val="00B04FA7"/>
    <w:rsid w:val="00B07A0B"/>
    <w:rsid w:val="00B2036D"/>
    <w:rsid w:val="00B21B40"/>
    <w:rsid w:val="00B23034"/>
    <w:rsid w:val="00B24EE4"/>
    <w:rsid w:val="00B26C50"/>
    <w:rsid w:val="00B27952"/>
    <w:rsid w:val="00B32DF4"/>
    <w:rsid w:val="00B4466C"/>
    <w:rsid w:val="00B46033"/>
    <w:rsid w:val="00B47CFF"/>
    <w:rsid w:val="00B53617"/>
    <w:rsid w:val="00B53FC7"/>
    <w:rsid w:val="00B53FCE"/>
    <w:rsid w:val="00B55F7A"/>
    <w:rsid w:val="00B64975"/>
    <w:rsid w:val="00B65452"/>
    <w:rsid w:val="00B6770F"/>
    <w:rsid w:val="00B72931"/>
    <w:rsid w:val="00B74D04"/>
    <w:rsid w:val="00B80AAD"/>
    <w:rsid w:val="00B83526"/>
    <w:rsid w:val="00B87CEA"/>
    <w:rsid w:val="00B917E0"/>
    <w:rsid w:val="00BA1B5F"/>
    <w:rsid w:val="00BA7230"/>
    <w:rsid w:val="00BA7AAB"/>
    <w:rsid w:val="00BB26CC"/>
    <w:rsid w:val="00BB54A8"/>
    <w:rsid w:val="00BB6158"/>
    <w:rsid w:val="00BC26E2"/>
    <w:rsid w:val="00BC4289"/>
    <w:rsid w:val="00BE13F4"/>
    <w:rsid w:val="00BE37BF"/>
    <w:rsid w:val="00BE5303"/>
    <w:rsid w:val="00BE5CCF"/>
    <w:rsid w:val="00BE747D"/>
    <w:rsid w:val="00BF35D4"/>
    <w:rsid w:val="00BF732E"/>
    <w:rsid w:val="00C02BF8"/>
    <w:rsid w:val="00C0536F"/>
    <w:rsid w:val="00C15BD1"/>
    <w:rsid w:val="00C202C5"/>
    <w:rsid w:val="00C26C73"/>
    <w:rsid w:val="00C27A15"/>
    <w:rsid w:val="00C361B7"/>
    <w:rsid w:val="00C436AB"/>
    <w:rsid w:val="00C455FC"/>
    <w:rsid w:val="00C523FB"/>
    <w:rsid w:val="00C53082"/>
    <w:rsid w:val="00C53131"/>
    <w:rsid w:val="00C54E68"/>
    <w:rsid w:val="00C60E77"/>
    <w:rsid w:val="00C62B29"/>
    <w:rsid w:val="00C6355B"/>
    <w:rsid w:val="00C664FC"/>
    <w:rsid w:val="00C70C44"/>
    <w:rsid w:val="00C7303D"/>
    <w:rsid w:val="00C75F83"/>
    <w:rsid w:val="00C81817"/>
    <w:rsid w:val="00C82360"/>
    <w:rsid w:val="00C84118"/>
    <w:rsid w:val="00C84909"/>
    <w:rsid w:val="00C86BAF"/>
    <w:rsid w:val="00C94717"/>
    <w:rsid w:val="00C94F2B"/>
    <w:rsid w:val="00C95B15"/>
    <w:rsid w:val="00CA0226"/>
    <w:rsid w:val="00CA033E"/>
    <w:rsid w:val="00CA07BF"/>
    <w:rsid w:val="00CA0C56"/>
    <w:rsid w:val="00CA21B8"/>
    <w:rsid w:val="00CA5151"/>
    <w:rsid w:val="00CB2145"/>
    <w:rsid w:val="00CB30CD"/>
    <w:rsid w:val="00CB3401"/>
    <w:rsid w:val="00CB4B4E"/>
    <w:rsid w:val="00CB66B0"/>
    <w:rsid w:val="00CC7D76"/>
    <w:rsid w:val="00CD232D"/>
    <w:rsid w:val="00CD4E5F"/>
    <w:rsid w:val="00CD6723"/>
    <w:rsid w:val="00CE3571"/>
    <w:rsid w:val="00CE5951"/>
    <w:rsid w:val="00CE69F8"/>
    <w:rsid w:val="00CF0AB3"/>
    <w:rsid w:val="00CF73E9"/>
    <w:rsid w:val="00D015CD"/>
    <w:rsid w:val="00D136E3"/>
    <w:rsid w:val="00D14292"/>
    <w:rsid w:val="00D15A52"/>
    <w:rsid w:val="00D15BEB"/>
    <w:rsid w:val="00D2033E"/>
    <w:rsid w:val="00D27A25"/>
    <w:rsid w:val="00D31E35"/>
    <w:rsid w:val="00D40341"/>
    <w:rsid w:val="00D441CD"/>
    <w:rsid w:val="00D44940"/>
    <w:rsid w:val="00D46027"/>
    <w:rsid w:val="00D46BE2"/>
    <w:rsid w:val="00D507E2"/>
    <w:rsid w:val="00D534B3"/>
    <w:rsid w:val="00D53913"/>
    <w:rsid w:val="00D5631E"/>
    <w:rsid w:val="00D61CE0"/>
    <w:rsid w:val="00D63483"/>
    <w:rsid w:val="00D678DB"/>
    <w:rsid w:val="00D67D46"/>
    <w:rsid w:val="00D7391B"/>
    <w:rsid w:val="00D76086"/>
    <w:rsid w:val="00D76F0E"/>
    <w:rsid w:val="00D8265B"/>
    <w:rsid w:val="00D87AB3"/>
    <w:rsid w:val="00D968A9"/>
    <w:rsid w:val="00DB0410"/>
    <w:rsid w:val="00DB6B9C"/>
    <w:rsid w:val="00DC1E1E"/>
    <w:rsid w:val="00DC74E1"/>
    <w:rsid w:val="00DD2F4E"/>
    <w:rsid w:val="00DE07A5"/>
    <w:rsid w:val="00DE2CE3"/>
    <w:rsid w:val="00DE3D8F"/>
    <w:rsid w:val="00E04DAF"/>
    <w:rsid w:val="00E110B6"/>
    <w:rsid w:val="00E112C7"/>
    <w:rsid w:val="00E12EC8"/>
    <w:rsid w:val="00E1611E"/>
    <w:rsid w:val="00E17470"/>
    <w:rsid w:val="00E23B4B"/>
    <w:rsid w:val="00E33B22"/>
    <w:rsid w:val="00E40A53"/>
    <w:rsid w:val="00E412E7"/>
    <w:rsid w:val="00E4272D"/>
    <w:rsid w:val="00E43A3D"/>
    <w:rsid w:val="00E5058E"/>
    <w:rsid w:val="00E51733"/>
    <w:rsid w:val="00E518A1"/>
    <w:rsid w:val="00E540F6"/>
    <w:rsid w:val="00E56264"/>
    <w:rsid w:val="00E604B6"/>
    <w:rsid w:val="00E63597"/>
    <w:rsid w:val="00E66CA0"/>
    <w:rsid w:val="00E836F5"/>
    <w:rsid w:val="00E8501D"/>
    <w:rsid w:val="00EA4101"/>
    <w:rsid w:val="00EA7023"/>
    <w:rsid w:val="00EC2A24"/>
    <w:rsid w:val="00EC49D9"/>
    <w:rsid w:val="00ED0273"/>
    <w:rsid w:val="00ED1F2F"/>
    <w:rsid w:val="00ED3CC8"/>
    <w:rsid w:val="00ED45FB"/>
    <w:rsid w:val="00EE3375"/>
    <w:rsid w:val="00EF36E5"/>
    <w:rsid w:val="00EF3B00"/>
    <w:rsid w:val="00EF7BCA"/>
    <w:rsid w:val="00F12D5C"/>
    <w:rsid w:val="00F14D7F"/>
    <w:rsid w:val="00F17E1C"/>
    <w:rsid w:val="00F20AC8"/>
    <w:rsid w:val="00F22536"/>
    <w:rsid w:val="00F33C95"/>
    <w:rsid w:val="00F3454B"/>
    <w:rsid w:val="00F35B8B"/>
    <w:rsid w:val="00F4460E"/>
    <w:rsid w:val="00F522E3"/>
    <w:rsid w:val="00F54C73"/>
    <w:rsid w:val="00F5763B"/>
    <w:rsid w:val="00F650CD"/>
    <w:rsid w:val="00F66145"/>
    <w:rsid w:val="00F67719"/>
    <w:rsid w:val="00F70212"/>
    <w:rsid w:val="00F738B1"/>
    <w:rsid w:val="00F743D9"/>
    <w:rsid w:val="00F81980"/>
    <w:rsid w:val="00F8674B"/>
    <w:rsid w:val="00F97C93"/>
    <w:rsid w:val="00FA3555"/>
    <w:rsid w:val="00FA3F7C"/>
    <w:rsid w:val="00FA5783"/>
    <w:rsid w:val="00FA6245"/>
    <w:rsid w:val="00FA6895"/>
    <w:rsid w:val="00FA770A"/>
    <w:rsid w:val="00FB6451"/>
    <w:rsid w:val="00FC0CCF"/>
    <w:rsid w:val="00FC0E00"/>
    <w:rsid w:val="00FC5C25"/>
    <w:rsid w:val="00FD0A93"/>
    <w:rsid w:val="00FD12D8"/>
    <w:rsid w:val="00FD277E"/>
    <w:rsid w:val="00FD3335"/>
    <w:rsid w:val="00FD44CF"/>
    <w:rsid w:val="00FD4FAC"/>
    <w:rsid w:val="00FD581B"/>
    <w:rsid w:val="00FD6D6A"/>
    <w:rsid w:val="00FE3A62"/>
    <w:rsid w:val="00FE5E0D"/>
    <w:rsid w:val="00FF294A"/>
    <w:rsid w:val="00FF7DFB"/>
    <w:rsid w:val="0143466D"/>
    <w:rsid w:val="049C2242"/>
    <w:rsid w:val="08F5960E"/>
    <w:rsid w:val="37C21460"/>
    <w:rsid w:val="3D2C0E19"/>
    <w:rsid w:val="41F8CBB7"/>
    <w:rsid w:val="63D6B2AF"/>
    <w:rsid w:val="6AEA35E2"/>
    <w:rsid w:val="6BEE2327"/>
    <w:rsid w:val="7CB83F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F23E"/>
  <w15:chartTrackingRefBased/>
  <w15:docId w15:val="{8C4F1FFF-ED57-45A2-9946-124BC717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417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41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41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41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41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417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4171"/>
    <w:pPr>
      <w:keepNext/>
      <w:spacing w:after="200" w:line="240" w:lineRule="auto"/>
    </w:pPr>
    <w:rPr>
      <w:iCs/>
      <w:color w:val="002664"/>
      <w:sz w:val="18"/>
      <w:szCs w:val="18"/>
    </w:rPr>
  </w:style>
  <w:style w:type="table" w:customStyle="1" w:styleId="Tableheader">
    <w:name w:val="ŠTable header"/>
    <w:basedOn w:val="TableNormal"/>
    <w:uiPriority w:val="99"/>
    <w:rsid w:val="0031417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4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4171"/>
    <w:pPr>
      <w:numPr>
        <w:numId w:val="37"/>
      </w:numPr>
    </w:pPr>
  </w:style>
  <w:style w:type="paragraph" w:styleId="ListNumber2">
    <w:name w:val="List Number 2"/>
    <w:aliases w:val="ŠList Number 2"/>
    <w:basedOn w:val="Normal"/>
    <w:uiPriority w:val="8"/>
    <w:qFormat/>
    <w:rsid w:val="00314171"/>
    <w:pPr>
      <w:numPr>
        <w:numId w:val="36"/>
      </w:numPr>
    </w:pPr>
  </w:style>
  <w:style w:type="paragraph" w:styleId="ListBullet">
    <w:name w:val="List Bullet"/>
    <w:aliases w:val="ŠList Bullet"/>
    <w:basedOn w:val="Normal"/>
    <w:uiPriority w:val="9"/>
    <w:qFormat/>
    <w:rsid w:val="00314171"/>
    <w:pPr>
      <w:numPr>
        <w:numId w:val="34"/>
      </w:numPr>
    </w:pPr>
  </w:style>
  <w:style w:type="paragraph" w:styleId="ListBullet2">
    <w:name w:val="List Bullet 2"/>
    <w:aliases w:val="ŠList Bullet 2"/>
    <w:basedOn w:val="Normal"/>
    <w:uiPriority w:val="10"/>
    <w:qFormat/>
    <w:rsid w:val="00314171"/>
    <w:pPr>
      <w:numPr>
        <w:numId w:val="3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1417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3141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141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41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417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4171"/>
    <w:rPr>
      <w:color w:val="2F5496" w:themeColor="accent1" w:themeShade="BF"/>
      <w:u w:val="single"/>
    </w:rPr>
  </w:style>
  <w:style w:type="paragraph" w:customStyle="1" w:styleId="Logo">
    <w:name w:val="ŠLogo"/>
    <w:basedOn w:val="Normal"/>
    <w:uiPriority w:val="18"/>
    <w:qFormat/>
    <w:rsid w:val="003141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4171"/>
    <w:pPr>
      <w:tabs>
        <w:tab w:val="right" w:leader="dot" w:pos="14570"/>
      </w:tabs>
      <w:spacing w:before="0"/>
    </w:pPr>
    <w:rPr>
      <w:b/>
      <w:noProof/>
    </w:rPr>
  </w:style>
  <w:style w:type="paragraph" w:styleId="TOC2">
    <w:name w:val="toc 2"/>
    <w:aliases w:val="ŠTOC 2"/>
    <w:basedOn w:val="Normal"/>
    <w:next w:val="Normal"/>
    <w:uiPriority w:val="39"/>
    <w:unhideWhenUsed/>
    <w:rsid w:val="00314171"/>
    <w:pPr>
      <w:tabs>
        <w:tab w:val="right" w:leader="dot" w:pos="14570"/>
      </w:tabs>
      <w:spacing w:before="0"/>
    </w:pPr>
    <w:rPr>
      <w:noProof/>
    </w:rPr>
  </w:style>
  <w:style w:type="paragraph" w:styleId="TOC3">
    <w:name w:val="toc 3"/>
    <w:aliases w:val="ŠTOC 3"/>
    <w:basedOn w:val="Normal"/>
    <w:next w:val="Normal"/>
    <w:uiPriority w:val="39"/>
    <w:unhideWhenUsed/>
    <w:rsid w:val="00314171"/>
    <w:pPr>
      <w:spacing w:before="0"/>
      <w:ind w:left="244"/>
    </w:pPr>
  </w:style>
  <w:style w:type="paragraph" w:styleId="Title">
    <w:name w:val="Title"/>
    <w:aliases w:val="ŠTitle"/>
    <w:basedOn w:val="Normal"/>
    <w:next w:val="Normal"/>
    <w:link w:val="TitleChar"/>
    <w:uiPriority w:val="1"/>
    <w:rsid w:val="003141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417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41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417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4171"/>
    <w:pPr>
      <w:spacing w:after="240"/>
      <w:outlineLvl w:val="9"/>
    </w:pPr>
    <w:rPr>
      <w:szCs w:val="40"/>
    </w:rPr>
  </w:style>
  <w:style w:type="paragraph" w:styleId="Footer">
    <w:name w:val="footer"/>
    <w:aliases w:val="ŠFooter"/>
    <w:basedOn w:val="Normal"/>
    <w:link w:val="FooterChar"/>
    <w:uiPriority w:val="19"/>
    <w:rsid w:val="003141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4171"/>
    <w:rPr>
      <w:rFonts w:ascii="Arial" w:hAnsi="Arial" w:cs="Arial"/>
      <w:sz w:val="18"/>
      <w:szCs w:val="18"/>
    </w:rPr>
  </w:style>
  <w:style w:type="paragraph" w:styleId="Header">
    <w:name w:val="header"/>
    <w:aliases w:val="ŠHeader"/>
    <w:basedOn w:val="Normal"/>
    <w:link w:val="HeaderChar"/>
    <w:uiPriority w:val="16"/>
    <w:rsid w:val="00314171"/>
    <w:rPr>
      <w:noProof/>
      <w:color w:val="002664"/>
      <w:sz w:val="28"/>
      <w:szCs w:val="28"/>
    </w:rPr>
  </w:style>
  <w:style w:type="character" w:customStyle="1" w:styleId="HeaderChar">
    <w:name w:val="Header Char"/>
    <w:aliases w:val="ŠHeader Char"/>
    <w:basedOn w:val="DefaultParagraphFont"/>
    <w:link w:val="Header"/>
    <w:uiPriority w:val="16"/>
    <w:rsid w:val="0031417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417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417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4171"/>
    <w:rPr>
      <w:rFonts w:ascii="Arial" w:hAnsi="Arial" w:cs="Arial"/>
      <w:b/>
      <w:szCs w:val="32"/>
    </w:rPr>
  </w:style>
  <w:style w:type="character" w:styleId="UnresolvedMention">
    <w:name w:val="Unresolved Mention"/>
    <w:basedOn w:val="DefaultParagraphFont"/>
    <w:uiPriority w:val="99"/>
    <w:semiHidden/>
    <w:unhideWhenUsed/>
    <w:rsid w:val="002215EC"/>
    <w:rPr>
      <w:color w:val="605E5C"/>
      <w:shd w:val="clear" w:color="auto" w:fill="E1DFDD"/>
    </w:rPr>
  </w:style>
  <w:style w:type="character" w:styleId="Emphasis">
    <w:name w:val="Emphasis"/>
    <w:aliases w:val="ŠEmphasis,Italic"/>
    <w:qFormat/>
    <w:rsid w:val="00314171"/>
    <w:rPr>
      <w:i/>
      <w:iCs/>
    </w:rPr>
  </w:style>
  <w:style w:type="character" w:styleId="SubtleEmphasis">
    <w:name w:val="Subtle Emphasis"/>
    <w:basedOn w:val="DefaultParagraphFont"/>
    <w:uiPriority w:val="19"/>
    <w:semiHidden/>
    <w:qFormat/>
    <w:rsid w:val="00314171"/>
    <w:rPr>
      <w:i/>
      <w:iCs/>
      <w:color w:val="404040" w:themeColor="text1" w:themeTint="BF"/>
    </w:rPr>
  </w:style>
  <w:style w:type="paragraph" w:styleId="TOC4">
    <w:name w:val="toc 4"/>
    <w:aliases w:val="ŠTOC 4"/>
    <w:basedOn w:val="Normal"/>
    <w:next w:val="Normal"/>
    <w:autoRedefine/>
    <w:uiPriority w:val="39"/>
    <w:unhideWhenUsed/>
    <w:rsid w:val="00314171"/>
    <w:pPr>
      <w:spacing w:before="0"/>
      <w:ind w:left="488"/>
    </w:pPr>
  </w:style>
  <w:style w:type="character" w:styleId="CommentReference">
    <w:name w:val="annotation reference"/>
    <w:basedOn w:val="DefaultParagraphFont"/>
    <w:uiPriority w:val="99"/>
    <w:semiHidden/>
    <w:unhideWhenUsed/>
    <w:rsid w:val="00314171"/>
    <w:rPr>
      <w:sz w:val="16"/>
      <w:szCs w:val="16"/>
    </w:rPr>
  </w:style>
  <w:style w:type="paragraph" w:styleId="CommentText">
    <w:name w:val="annotation text"/>
    <w:basedOn w:val="Normal"/>
    <w:link w:val="CommentTextChar"/>
    <w:uiPriority w:val="99"/>
    <w:unhideWhenUsed/>
    <w:rsid w:val="00314171"/>
    <w:pPr>
      <w:spacing w:line="240" w:lineRule="auto"/>
    </w:pPr>
    <w:rPr>
      <w:sz w:val="20"/>
      <w:szCs w:val="20"/>
    </w:rPr>
  </w:style>
  <w:style w:type="character" w:customStyle="1" w:styleId="CommentTextChar">
    <w:name w:val="Comment Text Char"/>
    <w:basedOn w:val="DefaultParagraphFont"/>
    <w:link w:val="CommentText"/>
    <w:uiPriority w:val="99"/>
    <w:rsid w:val="0031417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4171"/>
    <w:rPr>
      <w:b/>
      <w:bCs/>
    </w:rPr>
  </w:style>
  <w:style w:type="character" w:customStyle="1" w:styleId="CommentSubjectChar">
    <w:name w:val="Comment Subject Char"/>
    <w:basedOn w:val="CommentTextChar"/>
    <w:link w:val="CommentSubject"/>
    <w:uiPriority w:val="99"/>
    <w:semiHidden/>
    <w:rsid w:val="00314171"/>
    <w:rPr>
      <w:rFonts w:ascii="Arial" w:hAnsi="Arial" w:cs="Arial"/>
      <w:b/>
      <w:bCs/>
      <w:sz w:val="20"/>
      <w:szCs w:val="20"/>
    </w:rPr>
  </w:style>
  <w:style w:type="paragraph" w:styleId="ListParagraph">
    <w:name w:val="List Paragraph"/>
    <w:aliases w:val="ŠList Paragraph"/>
    <w:basedOn w:val="Normal"/>
    <w:uiPriority w:val="34"/>
    <w:unhideWhenUsed/>
    <w:qFormat/>
    <w:rsid w:val="0031417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1417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14171"/>
    <w:pPr>
      <w:numPr>
        <w:numId w:val="33"/>
      </w:numPr>
    </w:pPr>
  </w:style>
  <w:style w:type="paragraph" w:styleId="ListNumber3">
    <w:name w:val="List Number 3"/>
    <w:aliases w:val="ŠList Number 3"/>
    <w:basedOn w:val="ListBullet3"/>
    <w:uiPriority w:val="8"/>
    <w:rsid w:val="00314171"/>
    <w:pPr>
      <w:numPr>
        <w:ilvl w:val="2"/>
        <w:numId w:val="36"/>
      </w:numPr>
    </w:pPr>
  </w:style>
  <w:style w:type="character" w:styleId="PlaceholderText">
    <w:name w:val="Placeholder Text"/>
    <w:basedOn w:val="DefaultParagraphFont"/>
    <w:uiPriority w:val="99"/>
    <w:semiHidden/>
    <w:rsid w:val="00314171"/>
    <w:rPr>
      <w:color w:val="808080"/>
    </w:rPr>
  </w:style>
  <w:style w:type="character" w:customStyle="1" w:styleId="BoldItalic">
    <w:name w:val="ŠBold Italic"/>
    <w:basedOn w:val="DefaultParagraphFont"/>
    <w:uiPriority w:val="1"/>
    <w:qFormat/>
    <w:rsid w:val="00314171"/>
    <w:rPr>
      <w:b/>
      <w:i/>
      <w:iCs/>
    </w:rPr>
  </w:style>
  <w:style w:type="paragraph" w:customStyle="1" w:styleId="Documentname">
    <w:name w:val="ŠDocument name"/>
    <w:basedOn w:val="Normal"/>
    <w:next w:val="Normal"/>
    <w:uiPriority w:val="17"/>
    <w:qFormat/>
    <w:rsid w:val="0031417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141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41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14171"/>
    <w:pPr>
      <w:spacing w:after="0"/>
    </w:pPr>
    <w:rPr>
      <w:sz w:val="18"/>
      <w:szCs w:val="18"/>
    </w:rPr>
  </w:style>
  <w:style w:type="paragraph" w:customStyle="1" w:styleId="Pulloutquote">
    <w:name w:val="ŠPull out quote"/>
    <w:basedOn w:val="Normal"/>
    <w:next w:val="Normal"/>
    <w:uiPriority w:val="20"/>
    <w:qFormat/>
    <w:rsid w:val="00314171"/>
    <w:pPr>
      <w:keepNext/>
      <w:ind w:left="567" w:right="57"/>
    </w:pPr>
    <w:rPr>
      <w:szCs w:val="22"/>
    </w:rPr>
  </w:style>
  <w:style w:type="paragraph" w:customStyle="1" w:styleId="Subtitle0">
    <w:name w:val="ŠSubtitle"/>
    <w:basedOn w:val="Normal"/>
    <w:link w:val="SubtitleChar0"/>
    <w:uiPriority w:val="2"/>
    <w:qFormat/>
    <w:rsid w:val="00314171"/>
    <w:pPr>
      <w:spacing w:before="360"/>
    </w:pPr>
    <w:rPr>
      <w:color w:val="002664"/>
      <w:sz w:val="44"/>
      <w:szCs w:val="48"/>
    </w:rPr>
  </w:style>
  <w:style w:type="character" w:customStyle="1" w:styleId="SubtitleChar0">
    <w:name w:val="ŠSubtitle Char"/>
    <w:basedOn w:val="DefaultParagraphFont"/>
    <w:link w:val="Subtitle0"/>
    <w:uiPriority w:val="2"/>
    <w:rsid w:val="00314171"/>
    <w:rPr>
      <w:rFonts w:ascii="Arial" w:hAnsi="Arial" w:cs="Arial"/>
      <w:color w:val="002664"/>
      <w:sz w:val="44"/>
      <w:szCs w:val="48"/>
    </w:rPr>
  </w:style>
  <w:style w:type="paragraph" w:styleId="NormalWeb">
    <w:name w:val="Normal (Web)"/>
    <w:basedOn w:val="Normal"/>
    <w:uiPriority w:val="99"/>
    <w:semiHidden/>
    <w:unhideWhenUsed/>
    <w:rsid w:val="00801D4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31417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79049">
      <w:bodyDiv w:val="1"/>
      <w:marLeft w:val="0"/>
      <w:marRight w:val="0"/>
      <w:marTop w:val="0"/>
      <w:marBottom w:val="0"/>
      <w:divBdr>
        <w:top w:val="none" w:sz="0" w:space="0" w:color="auto"/>
        <w:left w:val="none" w:sz="0" w:space="0" w:color="auto"/>
        <w:bottom w:val="none" w:sz="0" w:space="0" w:color="auto"/>
        <w:right w:val="none" w:sz="0" w:space="0" w:color="auto"/>
      </w:divBdr>
    </w:div>
    <w:div w:id="315039513">
      <w:bodyDiv w:val="1"/>
      <w:marLeft w:val="0"/>
      <w:marRight w:val="0"/>
      <w:marTop w:val="0"/>
      <w:marBottom w:val="0"/>
      <w:divBdr>
        <w:top w:val="none" w:sz="0" w:space="0" w:color="auto"/>
        <w:left w:val="none" w:sz="0" w:space="0" w:color="auto"/>
        <w:bottom w:val="none" w:sz="0" w:space="0" w:color="auto"/>
        <w:right w:val="none" w:sz="0" w:space="0" w:color="auto"/>
      </w:divBdr>
      <w:divsChild>
        <w:div w:id="881941251">
          <w:marLeft w:val="0"/>
          <w:marRight w:val="0"/>
          <w:marTop w:val="0"/>
          <w:marBottom w:val="0"/>
          <w:divBdr>
            <w:top w:val="single" w:sz="2" w:space="0" w:color="CDD3D6"/>
            <w:left w:val="single" w:sz="2" w:space="0" w:color="CDD3D6"/>
            <w:bottom w:val="single" w:sz="2" w:space="0" w:color="CDD3D6"/>
            <w:right w:val="single" w:sz="2" w:space="0" w:color="CDD3D6"/>
          </w:divBdr>
        </w:div>
        <w:div w:id="896356577">
          <w:marLeft w:val="0"/>
          <w:marRight w:val="0"/>
          <w:marTop w:val="180"/>
          <w:marBottom w:val="0"/>
          <w:divBdr>
            <w:top w:val="single" w:sz="2" w:space="0" w:color="CDD3D6"/>
            <w:left w:val="single" w:sz="2" w:space="0" w:color="CDD3D6"/>
            <w:bottom w:val="single" w:sz="2" w:space="0" w:color="CDD3D6"/>
            <w:right w:val="single" w:sz="2" w:space="0" w:color="CDD3D6"/>
          </w:divBdr>
        </w:div>
        <w:div w:id="1541472783">
          <w:marLeft w:val="0"/>
          <w:marRight w:val="0"/>
          <w:marTop w:val="0"/>
          <w:marBottom w:val="0"/>
          <w:divBdr>
            <w:top w:val="single" w:sz="2" w:space="0" w:color="CDD3D6"/>
            <w:left w:val="single" w:sz="2" w:space="0" w:color="CDD3D6"/>
            <w:bottom w:val="single" w:sz="2" w:space="0" w:color="CDD3D6"/>
            <w:right w:val="single" w:sz="2" w:space="0" w:color="CDD3D6"/>
          </w:divBdr>
        </w:div>
        <w:div w:id="20548851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99051227">
      <w:bodyDiv w:val="1"/>
      <w:marLeft w:val="0"/>
      <w:marRight w:val="0"/>
      <w:marTop w:val="0"/>
      <w:marBottom w:val="0"/>
      <w:divBdr>
        <w:top w:val="none" w:sz="0" w:space="0" w:color="auto"/>
        <w:left w:val="none" w:sz="0" w:space="0" w:color="auto"/>
        <w:bottom w:val="none" w:sz="0" w:space="0" w:color="auto"/>
        <w:right w:val="none" w:sz="0" w:space="0" w:color="auto"/>
      </w:divBdr>
    </w:div>
    <w:div w:id="1387411779">
      <w:bodyDiv w:val="1"/>
      <w:marLeft w:val="0"/>
      <w:marRight w:val="0"/>
      <w:marTop w:val="0"/>
      <w:marBottom w:val="0"/>
      <w:divBdr>
        <w:top w:val="none" w:sz="0" w:space="0" w:color="auto"/>
        <w:left w:val="none" w:sz="0" w:space="0" w:color="auto"/>
        <w:bottom w:val="none" w:sz="0" w:space="0" w:color="auto"/>
        <w:right w:val="none" w:sz="0" w:space="0" w:color="auto"/>
      </w:divBdr>
      <w:divsChild>
        <w:div w:id="2133136350">
          <w:marLeft w:val="0"/>
          <w:marRight w:val="0"/>
          <w:marTop w:val="0"/>
          <w:marBottom w:val="0"/>
          <w:divBdr>
            <w:top w:val="single" w:sz="2" w:space="0" w:color="CDD3D6"/>
            <w:left w:val="single" w:sz="2" w:space="0" w:color="CDD3D6"/>
            <w:bottom w:val="single" w:sz="2" w:space="0" w:color="CDD3D6"/>
            <w:right w:val="single" w:sz="2" w:space="0" w:color="CDD3D6"/>
          </w:divBdr>
        </w:div>
        <w:div w:id="704792969">
          <w:marLeft w:val="0"/>
          <w:marRight w:val="0"/>
          <w:marTop w:val="180"/>
          <w:marBottom w:val="0"/>
          <w:divBdr>
            <w:top w:val="single" w:sz="2" w:space="0" w:color="CDD3D6"/>
            <w:left w:val="single" w:sz="2" w:space="0" w:color="CDD3D6"/>
            <w:bottom w:val="single" w:sz="2" w:space="0" w:color="CDD3D6"/>
            <w:right w:val="single" w:sz="2" w:space="0" w:color="CDD3D6"/>
          </w:divBdr>
        </w:div>
        <w:div w:id="423304364">
          <w:marLeft w:val="0"/>
          <w:marRight w:val="0"/>
          <w:marTop w:val="0"/>
          <w:marBottom w:val="0"/>
          <w:divBdr>
            <w:top w:val="single" w:sz="2" w:space="0" w:color="CDD3D6"/>
            <w:left w:val="single" w:sz="2" w:space="0" w:color="CDD3D6"/>
            <w:bottom w:val="single" w:sz="2" w:space="0" w:color="CDD3D6"/>
            <w:right w:val="single" w:sz="2" w:space="0" w:color="CDD3D6"/>
          </w:divBdr>
        </w:div>
        <w:div w:id="228460690">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51052573">
      <w:bodyDiv w:val="1"/>
      <w:marLeft w:val="0"/>
      <w:marRight w:val="0"/>
      <w:marTop w:val="0"/>
      <w:marBottom w:val="0"/>
      <w:divBdr>
        <w:top w:val="none" w:sz="0" w:space="0" w:color="auto"/>
        <w:left w:val="none" w:sz="0" w:space="0" w:color="auto"/>
        <w:bottom w:val="none" w:sz="0" w:space="0" w:color="auto"/>
        <w:right w:val="none" w:sz="0" w:space="0" w:color="auto"/>
      </w:divBdr>
      <w:divsChild>
        <w:div w:id="213396387">
          <w:marLeft w:val="0"/>
          <w:marRight w:val="0"/>
          <w:marTop w:val="0"/>
          <w:marBottom w:val="0"/>
          <w:divBdr>
            <w:top w:val="single" w:sz="48" w:space="0" w:color="002664"/>
            <w:left w:val="single" w:sz="2" w:space="0" w:color="CDD3D6"/>
            <w:bottom w:val="single" w:sz="12" w:space="0" w:color="22272B"/>
            <w:right w:val="single" w:sz="2" w:space="0" w:color="CDD3D6"/>
          </w:divBdr>
          <w:divsChild>
            <w:div w:id="21450032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64220287">
      <w:bodyDiv w:val="1"/>
      <w:marLeft w:val="0"/>
      <w:marRight w:val="0"/>
      <w:marTop w:val="0"/>
      <w:marBottom w:val="0"/>
      <w:divBdr>
        <w:top w:val="none" w:sz="0" w:space="0" w:color="auto"/>
        <w:left w:val="none" w:sz="0" w:space="0" w:color="auto"/>
        <w:bottom w:val="none" w:sz="0" w:space="0" w:color="auto"/>
        <w:right w:val="none" w:sz="0" w:space="0" w:color="auto"/>
      </w:divBdr>
      <w:divsChild>
        <w:div w:id="1656490852">
          <w:marLeft w:val="0"/>
          <w:marRight w:val="0"/>
          <w:marTop w:val="0"/>
          <w:marBottom w:val="0"/>
          <w:divBdr>
            <w:top w:val="single" w:sz="48" w:space="0" w:color="002664"/>
            <w:left w:val="single" w:sz="2" w:space="0" w:color="CDD3D6"/>
            <w:bottom w:val="single" w:sz="12" w:space="0" w:color="22272B"/>
            <w:right w:val="single" w:sz="2" w:space="0" w:color="CDD3D6"/>
          </w:divBdr>
          <w:divsChild>
            <w:div w:id="20539228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hsie/planning-programming-and-assessing-hsie-7-10/planning-programming-assessing-history-7-10" TargetMode="External"/><Relationship Id="rId13" Type="http://schemas.openxmlformats.org/officeDocument/2006/relationships/hyperlink" Target="https://curriculum.nsw.edu.au/learning-areas/hsie/history-7-10-2024/overview"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urriculum.nsw.edu.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w.gov.au/education-and-training/nes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nsw.gov.au/education-and-training/nesa/copyright"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curriculum.nsw.edu.au/learning-areas/hsie/history-7-10-2024/overview" TargetMode="Externa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34452-2F18-4335-B70E-F18FA52A0BD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79</TotalTime>
  <Pages>9</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History (Stage 4) – sample assessment task notification support document - the ancient past</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ancient past – sample assessment support document – History, Stage 4</dc:title>
  <dc:subject/>
  <dc:creator>NSW Department of Education</dc:creator>
  <cp:keywords/>
  <dc:description/>
  <dcterms:created xsi:type="dcterms:W3CDTF">2026-02-26T22:26:00Z</dcterms:created>
  <dcterms:modified xsi:type="dcterms:W3CDTF">2026-04-30T02:27:00Z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1e6213ec-02b3-4b7f-8415-694bac8d8165</vt:lpwstr>
  </property>
</Properties>
</file>